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B1404" w14:textId="74CE7969" w:rsidR="00845D0A" w:rsidRPr="008D0ABF" w:rsidRDefault="00845D0A" w:rsidP="00845D0A">
                            <w:pPr>
                              <w:spacing w:line="276" w:lineRule="auto"/>
                              <w:rPr>
                                <w:rFonts w:asciiTheme="majorHAnsi" w:hAnsiTheme="majorHAnsi" w:cs="Arial"/>
                                <w:b/>
                                <w:bCs/>
                                <w:color w:val="0D0D0D" w:themeColor="text1" w:themeTint="F2"/>
                                <w:sz w:val="36"/>
                                <w:szCs w:val="22"/>
                                <w:lang w:val="en-GB"/>
                              </w:rPr>
                            </w:pPr>
                            <w:r w:rsidRPr="008D0ABF">
                              <w:rPr>
                                <w:rFonts w:asciiTheme="majorHAnsi" w:hAnsiTheme="majorHAnsi" w:cs="Arial"/>
                                <w:b/>
                                <w:bCs/>
                                <w:color w:val="0D0D0D" w:themeColor="text1" w:themeTint="F2"/>
                                <w:sz w:val="36"/>
                                <w:szCs w:val="22"/>
                                <w:lang w:val="en-GB"/>
                              </w:rPr>
                              <w:t xml:space="preserve">REPORT No. </w:t>
                            </w:r>
                            <w:r w:rsidR="00CE40E6">
                              <w:rPr>
                                <w:rFonts w:asciiTheme="majorHAnsi" w:hAnsiTheme="majorHAnsi" w:cs="Arial"/>
                                <w:b/>
                                <w:bCs/>
                                <w:color w:val="0D0D0D" w:themeColor="text1" w:themeTint="F2"/>
                                <w:sz w:val="36"/>
                                <w:szCs w:val="22"/>
                                <w:lang w:val="en-GB"/>
                              </w:rPr>
                              <w:t>145</w:t>
                            </w:r>
                            <w:r w:rsidRPr="008D0ABF">
                              <w:rPr>
                                <w:rFonts w:asciiTheme="majorHAnsi" w:hAnsiTheme="majorHAnsi" w:cs="Arial"/>
                                <w:b/>
                                <w:bCs/>
                                <w:color w:val="0D0D0D" w:themeColor="text1" w:themeTint="F2"/>
                                <w:sz w:val="36"/>
                                <w:szCs w:val="22"/>
                                <w:lang w:val="en-GB"/>
                              </w:rPr>
                              <w:t>/17</w:t>
                            </w:r>
                          </w:p>
                          <w:p w14:paraId="1F5BCD2C" w14:textId="77777777" w:rsidR="00845D0A" w:rsidRPr="008D0ABF" w:rsidRDefault="00845D0A" w:rsidP="00845D0A">
                            <w:pPr>
                              <w:spacing w:line="276" w:lineRule="auto"/>
                              <w:rPr>
                                <w:rFonts w:asciiTheme="majorHAnsi" w:hAnsiTheme="majorHAnsi" w:cs="Arial"/>
                                <w:b/>
                                <w:color w:val="0D0D0D" w:themeColor="text1" w:themeTint="F2"/>
                                <w:sz w:val="36"/>
                                <w:szCs w:val="22"/>
                                <w:lang w:val="en-GB"/>
                              </w:rPr>
                            </w:pPr>
                            <w:r w:rsidRPr="008D0ABF">
                              <w:rPr>
                                <w:rFonts w:asciiTheme="majorHAnsi" w:hAnsiTheme="majorHAnsi" w:cs="Arial"/>
                                <w:b/>
                                <w:color w:val="0D0D0D" w:themeColor="text1" w:themeTint="F2"/>
                                <w:sz w:val="36"/>
                                <w:szCs w:val="22"/>
                                <w:lang w:val="en-GB"/>
                              </w:rPr>
                              <w:t>PETITION 72-11</w:t>
                            </w:r>
                          </w:p>
                          <w:p w14:paraId="1FDAE43B" w14:textId="77777777" w:rsidR="00845D0A" w:rsidRPr="004F0432" w:rsidRDefault="00845D0A" w:rsidP="00845D0A">
                            <w:pPr>
                              <w:spacing w:line="276" w:lineRule="auto"/>
                              <w:rPr>
                                <w:rFonts w:asciiTheme="majorHAnsi" w:hAnsiTheme="majorHAnsi" w:cs="Arial"/>
                                <w:color w:val="0D0D0D" w:themeColor="text1" w:themeTint="F2"/>
                                <w:szCs w:val="22"/>
                                <w:lang w:val="en-GB"/>
                              </w:rPr>
                            </w:pPr>
                            <w:r w:rsidRPr="004F0432">
                              <w:rPr>
                                <w:rFonts w:asciiTheme="majorHAnsi" w:hAnsiTheme="majorHAnsi" w:cs="Arial"/>
                                <w:color w:val="0D0D0D" w:themeColor="text1" w:themeTint="F2"/>
                                <w:szCs w:val="22"/>
                                <w:lang w:val="en-GB"/>
                              </w:rPr>
                              <w:t xml:space="preserve">REPORT ON ADMISSIBILITY  </w:t>
                            </w:r>
                          </w:p>
                          <w:p w14:paraId="2B727DB5" w14:textId="77777777" w:rsidR="00845D0A" w:rsidRPr="004F0432" w:rsidRDefault="00845D0A" w:rsidP="00845D0A">
                            <w:pPr>
                              <w:rPr>
                                <w:rFonts w:asciiTheme="majorHAnsi" w:hAnsiTheme="majorHAnsi" w:cs="Arial"/>
                                <w:color w:val="0D0D0D" w:themeColor="text1" w:themeTint="F2"/>
                                <w:szCs w:val="22"/>
                                <w:lang w:val="es-ES_tradnl"/>
                              </w:rPr>
                            </w:pPr>
                            <w:r w:rsidRPr="004F0432">
                              <w:rPr>
                                <w:rFonts w:asciiTheme="majorHAnsi" w:hAnsiTheme="majorHAnsi" w:cs="Arial"/>
                                <w:color w:val="0D0D0D" w:themeColor="text1" w:themeTint="F2"/>
                                <w:szCs w:val="22"/>
                                <w:lang w:val="es-ES_tradnl"/>
                              </w:rPr>
                              <w:t>C.</w:t>
                            </w:r>
                          </w:p>
                          <w:p w14:paraId="624D4D29" w14:textId="77777777" w:rsidR="00845D0A" w:rsidRPr="004F0432" w:rsidRDefault="00845D0A" w:rsidP="00845D0A">
                            <w:pPr>
                              <w:rPr>
                                <w:rFonts w:asciiTheme="majorHAnsi" w:hAnsiTheme="majorHAnsi"/>
                                <w:color w:val="0D0D0D" w:themeColor="text1" w:themeTint="F2"/>
                                <w:lang w:val="es-ES_tradnl"/>
                              </w:rPr>
                            </w:pPr>
                            <w:r w:rsidRPr="004F0432">
                              <w:rPr>
                                <w:rFonts w:asciiTheme="majorHAnsi" w:hAnsiTheme="majorHAnsi"/>
                                <w:color w:val="0D0D0D" w:themeColor="text1" w:themeTint="F2"/>
                                <w:lang w:val="es-ES_tradnl"/>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39B1404" w14:textId="74CE7969" w:rsidR="00845D0A" w:rsidRPr="008D0ABF" w:rsidRDefault="00845D0A" w:rsidP="00845D0A">
                      <w:pPr>
                        <w:spacing w:line="276" w:lineRule="auto"/>
                        <w:rPr>
                          <w:rFonts w:asciiTheme="majorHAnsi" w:hAnsiTheme="majorHAnsi" w:cs="Arial"/>
                          <w:b/>
                          <w:bCs/>
                          <w:color w:val="0D0D0D" w:themeColor="text1" w:themeTint="F2"/>
                          <w:sz w:val="36"/>
                          <w:szCs w:val="22"/>
                          <w:lang w:val="en-GB"/>
                        </w:rPr>
                      </w:pPr>
                      <w:r w:rsidRPr="008D0ABF">
                        <w:rPr>
                          <w:rFonts w:asciiTheme="majorHAnsi" w:hAnsiTheme="majorHAnsi" w:cs="Arial"/>
                          <w:b/>
                          <w:bCs/>
                          <w:color w:val="0D0D0D" w:themeColor="text1" w:themeTint="F2"/>
                          <w:sz w:val="36"/>
                          <w:szCs w:val="22"/>
                          <w:lang w:val="en-GB"/>
                        </w:rPr>
                        <w:t xml:space="preserve">REPORT No. </w:t>
                      </w:r>
                      <w:r w:rsidR="00CE40E6">
                        <w:rPr>
                          <w:rFonts w:asciiTheme="majorHAnsi" w:hAnsiTheme="majorHAnsi" w:cs="Arial"/>
                          <w:b/>
                          <w:bCs/>
                          <w:color w:val="0D0D0D" w:themeColor="text1" w:themeTint="F2"/>
                          <w:sz w:val="36"/>
                          <w:szCs w:val="22"/>
                          <w:lang w:val="en-GB"/>
                        </w:rPr>
                        <w:t>145</w:t>
                      </w:r>
                      <w:r w:rsidRPr="008D0ABF">
                        <w:rPr>
                          <w:rFonts w:asciiTheme="majorHAnsi" w:hAnsiTheme="majorHAnsi" w:cs="Arial"/>
                          <w:b/>
                          <w:bCs/>
                          <w:color w:val="0D0D0D" w:themeColor="text1" w:themeTint="F2"/>
                          <w:sz w:val="36"/>
                          <w:szCs w:val="22"/>
                          <w:lang w:val="en-GB"/>
                        </w:rPr>
                        <w:t>/17</w:t>
                      </w:r>
                    </w:p>
                    <w:p w14:paraId="1F5BCD2C" w14:textId="77777777" w:rsidR="00845D0A" w:rsidRPr="008D0ABF" w:rsidRDefault="00845D0A" w:rsidP="00845D0A">
                      <w:pPr>
                        <w:spacing w:line="276" w:lineRule="auto"/>
                        <w:rPr>
                          <w:rFonts w:asciiTheme="majorHAnsi" w:hAnsiTheme="majorHAnsi" w:cs="Arial"/>
                          <w:b/>
                          <w:color w:val="0D0D0D" w:themeColor="text1" w:themeTint="F2"/>
                          <w:sz w:val="36"/>
                          <w:szCs w:val="22"/>
                          <w:lang w:val="en-GB"/>
                        </w:rPr>
                      </w:pPr>
                      <w:r w:rsidRPr="008D0ABF">
                        <w:rPr>
                          <w:rFonts w:asciiTheme="majorHAnsi" w:hAnsiTheme="majorHAnsi" w:cs="Arial"/>
                          <w:b/>
                          <w:color w:val="0D0D0D" w:themeColor="text1" w:themeTint="F2"/>
                          <w:sz w:val="36"/>
                          <w:szCs w:val="22"/>
                          <w:lang w:val="en-GB"/>
                        </w:rPr>
                        <w:t>PETITION 72-11</w:t>
                      </w:r>
                    </w:p>
                    <w:p w14:paraId="1FDAE43B" w14:textId="77777777" w:rsidR="00845D0A" w:rsidRPr="004F0432" w:rsidRDefault="00845D0A" w:rsidP="00845D0A">
                      <w:pPr>
                        <w:spacing w:line="276" w:lineRule="auto"/>
                        <w:rPr>
                          <w:rFonts w:asciiTheme="majorHAnsi" w:hAnsiTheme="majorHAnsi" w:cs="Arial"/>
                          <w:color w:val="0D0D0D" w:themeColor="text1" w:themeTint="F2"/>
                          <w:szCs w:val="22"/>
                          <w:lang w:val="en-GB"/>
                        </w:rPr>
                      </w:pPr>
                      <w:r w:rsidRPr="004F0432">
                        <w:rPr>
                          <w:rFonts w:asciiTheme="majorHAnsi" w:hAnsiTheme="majorHAnsi" w:cs="Arial"/>
                          <w:color w:val="0D0D0D" w:themeColor="text1" w:themeTint="F2"/>
                          <w:szCs w:val="22"/>
                          <w:lang w:val="en-GB"/>
                        </w:rPr>
                        <w:t xml:space="preserve">REPORT ON ADMISSIBILITY  </w:t>
                      </w:r>
                    </w:p>
                    <w:p w14:paraId="2B727DB5" w14:textId="77777777" w:rsidR="00845D0A" w:rsidRPr="004F0432" w:rsidRDefault="00845D0A" w:rsidP="00845D0A">
                      <w:pPr>
                        <w:rPr>
                          <w:rFonts w:asciiTheme="majorHAnsi" w:hAnsiTheme="majorHAnsi" w:cs="Arial"/>
                          <w:color w:val="0D0D0D" w:themeColor="text1" w:themeTint="F2"/>
                          <w:szCs w:val="22"/>
                          <w:lang w:val="es-ES_tradnl"/>
                        </w:rPr>
                      </w:pPr>
                      <w:r w:rsidRPr="004F0432">
                        <w:rPr>
                          <w:rFonts w:asciiTheme="majorHAnsi" w:hAnsiTheme="majorHAnsi" w:cs="Arial"/>
                          <w:color w:val="0D0D0D" w:themeColor="text1" w:themeTint="F2"/>
                          <w:szCs w:val="22"/>
                          <w:lang w:val="es-ES_tradnl"/>
                        </w:rPr>
                        <w:t>C.</w:t>
                      </w:r>
                    </w:p>
                    <w:p w14:paraId="624D4D29" w14:textId="77777777" w:rsidR="00845D0A" w:rsidRPr="004F0432" w:rsidRDefault="00845D0A" w:rsidP="00845D0A">
                      <w:pPr>
                        <w:rPr>
                          <w:rFonts w:asciiTheme="majorHAnsi" w:hAnsiTheme="majorHAnsi"/>
                          <w:color w:val="0D0D0D" w:themeColor="text1" w:themeTint="F2"/>
                          <w:lang w:val="es-ES_tradnl"/>
                        </w:rPr>
                      </w:pPr>
                      <w:r w:rsidRPr="004F0432">
                        <w:rPr>
                          <w:rFonts w:asciiTheme="majorHAnsi" w:hAnsiTheme="majorHAnsi"/>
                          <w:color w:val="0D0D0D" w:themeColor="text1" w:themeTint="F2"/>
                          <w:lang w:val="es-ES_tradnl"/>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C4C34" w14:textId="77777777" w:rsidR="00C555F4" w:rsidRPr="00E80372" w:rsidRDefault="00C555F4" w:rsidP="00C555F4">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OEA/Ser.L/V/II.165</w:t>
                            </w:r>
                          </w:p>
                          <w:p w14:paraId="1C942801" w14:textId="05505C4B" w:rsidR="00C555F4" w:rsidRPr="00E80372" w:rsidRDefault="00C555F4" w:rsidP="00C555F4">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 xml:space="preserve">Doc. </w:t>
                            </w:r>
                            <w:r w:rsidR="00CE40E6">
                              <w:rPr>
                                <w:rFonts w:asciiTheme="minorHAnsi" w:hAnsiTheme="minorHAnsi"/>
                                <w:color w:val="FFFFFF" w:themeColor="background1"/>
                                <w:sz w:val="22"/>
                                <w:lang w:val="pt-BR"/>
                              </w:rPr>
                              <w:t>171</w:t>
                            </w:r>
                          </w:p>
                          <w:p w14:paraId="7ACF8248" w14:textId="2F5FCB4E" w:rsidR="00C555F4" w:rsidRPr="006819A4" w:rsidRDefault="00CE40E6" w:rsidP="00C555F4">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sidR="00C555F4" w:rsidRPr="006819A4">
                              <w:rPr>
                                <w:rFonts w:asciiTheme="minorHAnsi" w:hAnsiTheme="minorHAnsi"/>
                                <w:color w:val="FFFFFF" w:themeColor="background1"/>
                                <w:sz w:val="22"/>
                                <w:lang w:val="es-ES"/>
                              </w:rPr>
                              <w:t xml:space="preserve"> </w:t>
                            </w:r>
                            <w:r w:rsidR="008870C1">
                              <w:rPr>
                                <w:rFonts w:asciiTheme="minorHAnsi" w:hAnsiTheme="minorHAnsi"/>
                                <w:color w:val="FFFFFF" w:themeColor="background1"/>
                                <w:sz w:val="22"/>
                                <w:lang w:val="es-ES"/>
                              </w:rPr>
                              <w:t xml:space="preserve">October </w:t>
                            </w:r>
                            <w:r w:rsidR="00C555F4" w:rsidRPr="006819A4">
                              <w:rPr>
                                <w:rFonts w:asciiTheme="minorHAnsi" w:hAnsiTheme="minorHAnsi"/>
                                <w:color w:val="FFFFFF" w:themeColor="background1"/>
                                <w:sz w:val="22"/>
                                <w:lang w:val="es-ES"/>
                              </w:rPr>
                              <w:t>2017</w:t>
                            </w:r>
                          </w:p>
                          <w:p w14:paraId="05C5EEC8" w14:textId="77777777" w:rsidR="00C555F4" w:rsidRPr="006819A4" w:rsidRDefault="00C555F4" w:rsidP="00C555F4">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Original: Spanish</w:t>
                            </w:r>
                          </w:p>
                          <w:p w14:paraId="0FC103BD" w14:textId="397ABDB3" w:rsidR="00627C9F" w:rsidRPr="004B7EB6" w:rsidRDefault="00627C9F"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4CC4C34" w14:textId="77777777" w:rsidR="00C555F4" w:rsidRPr="00E80372" w:rsidRDefault="00C555F4" w:rsidP="00C555F4">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OEA/Ser.L/V/II.165</w:t>
                      </w:r>
                    </w:p>
                    <w:p w14:paraId="1C942801" w14:textId="05505C4B" w:rsidR="00C555F4" w:rsidRPr="00E80372" w:rsidRDefault="00C555F4" w:rsidP="00C555F4">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 xml:space="preserve">Doc. </w:t>
                      </w:r>
                      <w:r w:rsidR="00CE40E6">
                        <w:rPr>
                          <w:rFonts w:asciiTheme="minorHAnsi" w:hAnsiTheme="minorHAnsi"/>
                          <w:color w:val="FFFFFF" w:themeColor="background1"/>
                          <w:sz w:val="22"/>
                          <w:lang w:val="pt-BR"/>
                        </w:rPr>
                        <w:t>171</w:t>
                      </w:r>
                    </w:p>
                    <w:p w14:paraId="7ACF8248" w14:textId="2F5FCB4E" w:rsidR="00C555F4" w:rsidRPr="006819A4" w:rsidRDefault="00CE40E6" w:rsidP="00C555F4">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sidR="00C555F4" w:rsidRPr="006819A4">
                        <w:rPr>
                          <w:rFonts w:asciiTheme="minorHAnsi" w:hAnsiTheme="minorHAnsi"/>
                          <w:color w:val="FFFFFF" w:themeColor="background1"/>
                          <w:sz w:val="22"/>
                          <w:lang w:val="es-ES"/>
                        </w:rPr>
                        <w:t xml:space="preserve"> </w:t>
                      </w:r>
                      <w:r w:rsidR="008870C1">
                        <w:rPr>
                          <w:rFonts w:asciiTheme="minorHAnsi" w:hAnsiTheme="minorHAnsi"/>
                          <w:color w:val="FFFFFF" w:themeColor="background1"/>
                          <w:sz w:val="22"/>
                          <w:lang w:val="es-ES"/>
                        </w:rPr>
                        <w:t xml:space="preserve">October </w:t>
                      </w:r>
                      <w:r w:rsidR="00C555F4" w:rsidRPr="006819A4">
                        <w:rPr>
                          <w:rFonts w:asciiTheme="minorHAnsi" w:hAnsiTheme="minorHAnsi"/>
                          <w:color w:val="FFFFFF" w:themeColor="background1"/>
                          <w:sz w:val="22"/>
                          <w:lang w:val="es-ES"/>
                        </w:rPr>
                        <w:t>2017</w:t>
                      </w:r>
                    </w:p>
                    <w:p w14:paraId="05C5EEC8" w14:textId="77777777" w:rsidR="00C555F4" w:rsidRPr="006819A4" w:rsidRDefault="00C555F4" w:rsidP="00C555F4">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Original: Spanish</w:t>
                      </w:r>
                    </w:p>
                    <w:p w14:paraId="0FC103BD" w14:textId="397ABDB3" w:rsidR="00627C9F" w:rsidRPr="004B7EB6" w:rsidRDefault="00627C9F"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B042886"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CE40E6">
                              <w:rPr>
                                <w:rFonts w:asciiTheme="majorHAnsi" w:hAnsiTheme="majorHAnsi"/>
                                <w:color w:val="0D0D0D" w:themeColor="text1" w:themeTint="F2"/>
                                <w:sz w:val="18"/>
                                <w:szCs w:val="20"/>
                              </w:rPr>
                              <w:t>2104</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CE40E6">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CE40E6">
                              <w:rPr>
                                <w:rFonts w:asciiTheme="majorHAnsi" w:hAnsiTheme="majorHAnsi"/>
                                <w:color w:val="0D0D0D" w:themeColor="text1" w:themeTint="F2"/>
                                <w:sz w:val="18"/>
                                <w:szCs w:val="20"/>
                              </w:rPr>
                              <w:t>7</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CE40E6">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2B042886"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proofErr w:type="gramStart"/>
                      <w:r w:rsidR="00CE40E6">
                        <w:rPr>
                          <w:rFonts w:asciiTheme="majorHAnsi" w:hAnsiTheme="majorHAnsi"/>
                          <w:color w:val="0D0D0D" w:themeColor="text1" w:themeTint="F2"/>
                          <w:sz w:val="18"/>
                          <w:szCs w:val="20"/>
                        </w:rPr>
                        <w:t>2104</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CE40E6">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CE40E6">
                        <w:rPr>
                          <w:rFonts w:asciiTheme="majorHAnsi" w:hAnsiTheme="majorHAnsi"/>
                          <w:color w:val="0D0D0D" w:themeColor="text1" w:themeTint="F2"/>
                          <w:sz w:val="18"/>
                          <w:szCs w:val="20"/>
                        </w:rPr>
                        <w:t>7</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CE40E6">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0B89AE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E40E6">
                              <w:rPr>
                                <w:rFonts w:asciiTheme="majorHAnsi" w:hAnsiTheme="majorHAnsi"/>
                                <w:color w:val="595959" w:themeColor="text1" w:themeTint="A6"/>
                                <w:sz w:val="18"/>
                              </w:rPr>
                              <w:t>145</w:t>
                            </w:r>
                            <w:r w:rsidR="00022CF5" w:rsidRPr="00492743">
                              <w:rPr>
                                <w:rFonts w:asciiTheme="majorHAnsi" w:hAnsiTheme="majorHAnsi"/>
                                <w:color w:val="595959" w:themeColor="text1" w:themeTint="A6"/>
                                <w:sz w:val="18"/>
                              </w:rPr>
                              <w:t>/1</w:t>
                            </w:r>
                            <w:r w:rsidR="002760CE" w:rsidRPr="00492743">
                              <w:rPr>
                                <w:rFonts w:asciiTheme="majorHAnsi" w:hAnsiTheme="majorHAnsi"/>
                                <w:color w:val="595959" w:themeColor="text1" w:themeTint="A6"/>
                                <w:sz w:val="18"/>
                              </w:rPr>
                              <w:t>7</w:t>
                            </w:r>
                            <w:r w:rsidRPr="00492743">
                              <w:rPr>
                                <w:rFonts w:asciiTheme="majorHAnsi" w:hAnsiTheme="majorHAnsi"/>
                                <w:color w:val="595959" w:themeColor="text1" w:themeTint="A6"/>
                                <w:sz w:val="18"/>
                              </w:rPr>
                              <w:t xml:space="preserve">, </w:t>
                            </w:r>
                            <w:r w:rsidR="002C413D" w:rsidRPr="00492743">
                              <w:rPr>
                                <w:rFonts w:asciiTheme="majorHAnsi" w:hAnsiTheme="majorHAnsi"/>
                                <w:color w:val="595959" w:themeColor="text1" w:themeTint="A6"/>
                                <w:sz w:val="18"/>
                                <w:szCs w:val="18"/>
                              </w:rPr>
                              <w:t>Petition 7</w:t>
                            </w:r>
                            <w:r w:rsidR="004F0432" w:rsidRPr="00492743">
                              <w:rPr>
                                <w:rFonts w:asciiTheme="majorHAnsi" w:hAnsiTheme="majorHAnsi"/>
                                <w:color w:val="595959" w:themeColor="text1" w:themeTint="A6"/>
                                <w:sz w:val="18"/>
                                <w:szCs w:val="18"/>
                              </w:rPr>
                              <w:t>2</w:t>
                            </w:r>
                            <w:r w:rsidR="002C413D" w:rsidRPr="00492743">
                              <w:rPr>
                                <w:rFonts w:asciiTheme="majorHAnsi" w:hAnsiTheme="majorHAnsi"/>
                                <w:color w:val="595959" w:themeColor="text1" w:themeTint="A6"/>
                                <w:sz w:val="18"/>
                                <w:szCs w:val="18"/>
                              </w:rPr>
                              <w:t>-11</w:t>
                            </w:r>
                            <w:r w:rsidR="00C555F4" w:rsidRPr="00492743">
                              <w:rPr>
                                <w:rFonts w:asciiTheme="majorHAnsi" w:hAnsiTheme="majorHAnsi"/>
                                <w:color w:val="595959" w:themeColor="text1" w:themeTint="A6"/>
                                <w:sz w:val="18"/>
                                <w:szCs w:val="18"/>
                              </w:rPr>
                              <w:t xml:space="preserve">. C. Mexico. </w:t>
                            </w:r>
                            <w:r w:rsidR="00CE40E6">
                              <w:rPr>
                                <w:rFonts w:asciiTheme="majorHAnsi" w:hAnsiTheme="majorHAnsi"/>
                                <w:color w:val="595959" w:themeColor="text1" w:themeTint="A6"/>
                                <w:sz w:val="18"/>
                                <w:szCs w:val="18"/>
                                <w:lang w:val="en-GB"/>
                              </w:rPr>
                              <w:t>October 26, 2017</w:t>
                            </w:r>
                            <w:r w:rsidR="00C555F4" w:rsidRPr="00C555F4">
                              <w:rPr>
                                <w:rFonts w:asciiTheme="majorHAnsi" w:hAnsiTheme="majorHAnsi"/>
                                <w:color w:val="595959" w:themeColor="text1" w:themeTint="A6"/>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0B89AE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E40E6">
                        <w:rPr>
                          <w:rFonts w:asciiTheme="majorHAnsi" w:hAnsiTheme="majorHAnsi"/>
                          <w:color w:val="595959" w:themeColor="text1" w:themeTint="A6"/>
                          <w:sz w:val="18"/>
                        </w:rPr>
                        <w:t>145</w:t>
                      </w:r>
                      <w:r w:rsidR="00022CF5" w:rsidRPr="00492743">
                        <w:rPr>
                          <w:rFonts w:asciiTheme="majorHAnsi" w:hAnsiTheme="majorHAnsi"/>
                          <w:color w:val="595959" w:themeColor="text1" w:themeTint="A6"/>
                          <w:sz w:val="18"/>
                        </w:rPr>
                        <w:t>/1</w:t>
                      </w:r>
                      <w:r w:rsidR="002760CE" w:rsidRPr="00492743">
                        <w:rPr>
                          <w:rFonts w:asciiTheme="majorHAnsi" w:hAnsiTheme="majorHAnsi"/>
                          <w:color w:val="595959" w:themeColor="text1" w:themeTint="A6"/>
                          <w:sz w:val="18"/>
                        </w:rPr>
                        <w:t>7</w:t>
                      </w:r>
                      <w:r w:rsidRPr="00492743">
                        <w:rPr>
                          <w:rFonts w:asciiTheme="majorHAnsi" w:hAnsiTheme="majorHAnsi"/>
                          <w:color w:val="595959" w:themeColor="text1" w:themeTint="A6"/>
                          <w:sz w:val="18"/>
                        </w:rPr>
                        <w:t xml:space="preserve">, </w:t>
                      </w:r>
                      <w:r w:rsidR="002C413D" w:rsidRPr="00492743">
                        <w:rPr>
                          <w:rFonts w:asciiTheme="majorHAnsi" w:hAnsiTheme="majorHAnsi"/>
                          <w:color w:val="595959" w:themeColor="text1" w:themeTint="A6"/>
                          <w:sz w:val="18"/>
                          <w:szCs w:val="18"/>
                        </w:rPr>
                        <w:t>Petition 7</w:t>
                      </w:r>
                      <w:r w:rsidR="004F0432" w:rsidRPr="00492743">
                        <w:rPr>
                          <w:rFonts w:asciiTheme="majorHAnsi" w:hAnsiTheme="majorHAnsi"/>
                          <w:color w:val="595959" w:themeColor="text1" w:themeTint="A6"/>
                          <w:sz w:val="18"/>
                          <w:szCs w:val="18"/>
                        </w:rPr>
                        <w:t>2</w:t>
                      </w:r>
                      <w:r w:rsidR="002C413D" w:rsidRPr="00492743">
                        <w:rPr>
                          <w:rFonts w:asciiTheme="majorHAnsi" w:hAnsiTheme="majorHAnsi"/>
                          <w:color w:val="595959" w:themeColor="text1" w:themeTint="A6"/>
                          <w:sz w:val="18"/>
                          <w:szCs w:val="18"/>
                        </w:rPr>
                        <w:t>-11</w:t>
                      </w:r>
                      <w:r w:rsidR="00C555F4" w:rsidRPr="00492743">
                        <w:rPr>
                          <w:rFonts w:asciiTheme="majorHAnsi" w:hAnsiTheme="majorHAnsi"/>
                          <w:color w:val="595959" w:themeColor="text1" w:themeTint="A6"/>
                          <w:sz w:val="18"/>
                          <w:szCs w:val="18"/>
                        </w:rPr>
                        <w:t xml:space="preserve">. C. Mexico. </w:t>
                      </w:r>
                      <w:r w:rsidR="00CE40E6">
                        <w:rPr>
                          <w:rFonts w:asciiTheme="majorHAnsi" w:hAnsiTheme="majorHAnsi"/>
                          <w:color w:val="595959" w:themeColor="text1" w:themeTint="A6"/>
                          <w:sz w:val="18"/>
                          <w:szCs w:val="18"/>
                          <w:lang w:val="en-GB"/>
                        </w:rPr>
                        <w:t>October 26, 2017</w:t>
                      </w:r>
                      <w:r w:rsidR="00C555F4" w:rsidRPr="00C555F4">
                        <w:rPr>
                          <w:rFonts w:asciiTheme="majorHAnsi" w:hAnsiTheme="majorHAnsi"/>
                          <w:color w:val="595959" w:themeColor="text1" w:themeTint="A6"/>
                          <w:sz w:val="18"/>
                          <w:szCs w:val="18"/>
                          <w:lang w:val="en-GB"/>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lang w:val="en-GB" w:eastAsia="en-GB"/>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57EEE035" w14:textId="18EACD8D" w:rsidR="002C413D" w:rsidRPr="008D0ABF" w:rsidRDefault="002C413D" w:rsidP="002C413D">
      <w:pPr>
        <w:tabs>
          <w:tab w:val="center" w:pos="5400"/>
        </w:tabs>
        <w:suppressAutoHyphens/>
        <w:spacing w:line="276" w:lineRule="auto"/>
        <w:jc w:val="center"/>
        <w:rPr>
          <w:rFonts w:asciiTheme="majorHAnsi" w:hAnsiTheme="majorHAnsi"/>
          <w:b/>
          <w:sz w:val="18"/>
          <w:szCs w:val="20"/>
        </w:rPr>
      </w:pPr>
      <w:r w:rsidRPr="008D0ABF">
        <w:rPr>
          <w:rFonts w:asciiTheme="majorHAnsi" w:hAnsiTheme="majorHAnsi"/>
          <w:b/>
          <w:sz w:val="18"/>
          <w:szCs w:val="20"/>
        </w:rPr>
        <w:lastRenderedPageBreak/>
        <w:t xml:space="preserve">REPORT No. </w:t>
      </w:r>
      <w:r w:rsidR="00CE40E6">
        <w:rPr>
          <w:rFonts w:asciiTheme="majorHAnsi" w:hAnsiTheme="majorHAnsi"/>
          <w:b/>
          <w:sz w:val="18"/>
          <w:szCs w:val="20"/>
        </w:rPr>
        <w:t>145</w:t>
      </w:r>
      <w:r w:rsidRPr="008D0ABF">
        <w:rPr>
          <w:rFonts w:asciiTheme="majorHAnsi" w:hAnsiTheme="majorHAnsi"/>
          <w:b/>
          <w:sz w:val="18"/>
          <w:szCs w:val="20"/>
        </w:rPr>
        <w:t>/17</w:t>
      </w:r>
      <w:r w:rsidRPr="008D0ABF">
        <w:rPr>
          <w:rStyle w:val="FootnoteReference"/>
          <w:rFonts w:asciiTheme="majorHAnsi" w:hAnsiTheme="majorHAnsi"/>
          <w:b/>
          <w:sz w:val="18"/>
          <w:szCs w:val="20"/>
        </w:rPr>
        <w:footnoteReference w:id="2"/>
      </w:r>
    </w:p>
    <w:p w14:paraId="021C471F" w14:textId="77777777" w:rsidR="002C413D" w:rsidRPr="008D0ABF" w:rsidRDefault="002C413D" w:rsidP="002C413D">
      <w:pPr>
        <w:tabs>
          <w:tab w:val="center" w:pos="5400"/>
        </w:tabs>
        <w:suppressAutoHyphens/>
        <w:spacing w:line="276" w:lineRule="auto"/>
        <w:jc w:val="center"/>
        <w:rPr>
          <w:rFonts w:asciiTheme="majorHAnsi" w:hAnsiTheme="majorHAnsi"/>
          <w:b/>
          <w:sz w:val="18"/>
          <w:szCs w:val="20"/>
        </w:rPr>
      </w:pPr>
      <w:r w:rsidRPr="008D0ABF">
        <w:rPr>
          <w:rFonts w:asciiTheme="majorHAnsi" w:hAnsiTheme="majorHAnsi"/>
          <w:b/>
          <w:sz w:val="18"/>
          <w:szCs w:val="20"/>
        </w:rPr>
        <w:t>PETITION 72-11</w:t>
      </w:r>
    </w:p>
    <w:p w14:paraId="11E11907" w14:textId="77777777" w:rsidR="002C413D" w:rsidRPr="008D0ABF" w:rsidRDefault="002C413D" w:rsidP="002C413D">
      <w:pPr>
        <w:tabs>
          <w:tab w:val="center" w:pos="5400"/>
        </w:tabs>
        <w:suppressAutoHyphens/>
        <w:spacing w:line="276" w:lineRule="auto"/>
        <w:jc w:val="center"/>
        <w:rPr>
          <w:rFonts w:asciiTheme="majorHAnsi" w:hAnsiTheme="majorHAnsi"/>
          <w:sz w:val="18"/>
          <w:szCs w:val="20"/>
        </w:rPr>
      </w:pPr>
      <w:r w:rsidRPr="008D0ABF">
        <w:rPr>
          <w:rFonts w:asciiTheme="majorHAnsi" w:hAnsiTheme="majorHAnsi"/>
          <w:sz w:val="18"/>
          <w:szCs w:val="20"/>
        </w:rPr>
        <w:t xml:space="preserve">REPORT ON ADMISSIBILITY </w:t>
      </w:r>
    </w:p>
    <w:p w14:paraId="0389CDD5" w14:textId="77777777" w:rsidR="002C413D" w:rsidRPr="008D0ABF" w:rsidRDefault="002C413D" w:rsidP="002C413D">
      <w:pPr>
        <w:tabs>
          <w:tab w:val="center" w:pos="5400"/>
        </w:tabs>
        <w:suppressAutoHyphens/>
        <w:spacing w:line="276" w:lineRule="auto"/>
        <w:jc w:val="center"/>
        <w:rPr>
          <w:rFonts w:asciiTheme="majorHAnsi" w:hAnsiTheme="majorHAnsi"/>
          <w:sz w:val="18"/>
          <w:szCs w:val="20"/>
        </w:rPr>
      </w:pPr>
      <w:r w:rsidRPr="008D0ABF">
        <w:rPr>
          <w:rFonts w:asciiTheme="majorHAnsi" w:hAnsiTheme="majorHAnsi"/>
          <w:sz w:val="18"/>
          <w:szCs w:val="20"/>
        </w:rPr>
        <w:t>C.</w:t>
      </w:r>
    </w:p>
    <w:p w14:paraId="58AA15E8" w14:textId="77777777" w:rsidR="002C413D" w:rsidRPr="008D0ABF" w:rsidRDefault="002C413D" w:rsidP="002C413D">
      <w:pPr>
        <w:tabs>
          <w:tab w:val="center" w:pos="5400"/>
        </w:tabs>
        <w:suppressAutoHyphens/>
        <w:spacing w:line="276" w:lineRule="auto"/>
        <w:jc w:val="center"/>
        <w:rPr>
          <w:rFonts w:asciiTheme="majorHAnsi" w:hAnsiTheme="majorHAnsi"/>
          <w:sz w:val="18"/>
          <w:szCs w:val="20"/>
        </w:rPr>
      </w:pPr>
      <w:r w:rsidRPr="008D0ABF">
        <w:rPr>
          <w:rFonts w:asciiTheme="majorHAnsi" w:hAnsiTheme="majorHAnsi"/>
          <w:sz w:val="18"/>
          <w:szCs w:val="20"/>
        </w:rPr>
        <w:t xml:space="preserve">MEXICO </w:t>
      </w:r>
    </w:p>
    <w:p w14:paraId="1D7793C5" w14:textId="1BA557F3" w:rsidR="00F621C3" w:rsidRPr="00CE40E6" w:rsidRDefault="00CE40E6" w:rsidP="002C413D">
      <w:pPr>
        <w:tabs>
          <w:tab w:val="center" w:pos="5400"/>
        </w:tabs>
        <w:suppressAutoHyphens/>
        <w:spacing w:line="276" w:lineRule="auto"/>
        <w:jc w:val="center"/>
        <w:rPr>
          <w:rFonts w:asciiTheme="majorHAnsi" w:hAnsiTheme="majorHAnsi"/>
          <w:sz w:val="18"/>
          <w:szCs w:val="20"/>
        </w:rPr>
      </w:pPr>
      <w:r w:rsidRPr="00CE40E6">
        <w:rPr>
          <w:rFonts w:asciiTheme="majorHAnsi" w:hAnsiTheme="majorHAnsi"/>
          <w:sz w:val="18"/>
          <w:szCs w:val="20"/>
        </w:rPr>
        <w:t>OCTOBER 26, 2017</w:t>
      </w:r>
    </w:p>
    <w:p w14:paraId="7BA5268B" w14:textId="77777777" w:rsidR="002C413D" w:rsidRDefault="002C413D" w:rsidP="002C413D">
      <w:pPr>
        <w:tabs>
          <w:tab w:val="center" w:pos="5400"/>
        </w:tabs>
        <w:suppressAutoHyphens/>
        <w:spacing w:line="276" w:lineRule="auto"/>
        <w:rPr>
          <w:rFonts w:asciiTheme="majorHAnsi" w:hAnsiTheme="majorHAnsi"/>
          <w:sz w:val="20"/>
          <w:szCs w:val="20"/>
        </w:rPr>
      </w:pPr>
    </w:p>
    <w:p w14:paraId="58562968" w14:textId="77777777" w:rsidR="00CE40E6" w:rsidRDefault="00CE40E6" w:rsidP="002C413D">
      <w:pPr>
        <w:tabs>
          <w:tab w:val="center" w:pos="5400"/>
        </w:tabs>
        <w:suppressAutoHyphens/>
        <w:spacing w:line="276" w:lineRule="auto"/>
        <w:rPr>
          <w:rFonts w:asciiTheme="majorHAnsi" w:hAnsiTheme="majorHAnsi"/>
          <w:sz w:val="20"/>
          <w:szCs w:val="20"/>
        </w:rPr>
      </w:pPr>
    </w:p>
    <w:p w14:paraId="7C7F5FA2" w14:textId="77777777" w:rsidR="00CE40E6" w:rsidRPr="00466D0B" w:rsidRDefault="00CE40E6" w:rsidP="002C413D">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23370" w:rsidRPr="00B97127" w14:paraId="491E8196" w14:textId="77777777" w:rsidTr="00F23370">
        <w:tc>
          <w:tcPr>
            <w:tcW w:w="4680" w:type="dxa"/>
            <w:tcBorders>
              <w:top w:val="single" w:sz="4" w:space="0" w:color="auto"/>
              <w:bottom w:val="single" w:sz="6" w:space="0" w:color="auto"/>
            </w:tcBorders>
            <w:shd w:val="clear" w:color="auto" w:fill="67AE3C"/>
            <w:vAlign w:val="center"/>
          </w:tcPr>
          <w:p w14:paraId="5524F917" w14:textId="38D9A427" w:rsidR="00F23370" w:rsidRPr="000B6B7A" w:rsidRDefault="00F23370" w:rsidP="00E6744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w:t>
            </w:r>
            <w:r w:rsidR="00E6744A">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745EC548" w14:textId="7F7E2DA4" w:rsidR="00F23370" w:rsidRPr="00E6744A" w:rsidRDefault="00F23370" w:rsidP="009163FC">
            <w:pPr>
              <w:jc w:val="both"/>
              <w:rPr>
                <w:rFonts w:ascii="Cambria" w:hAnsi="Cambria"/>
                <w:bCs/>
                <w:sz w:val="20"/>
                <w:szCs w:val="20"/>
                <w:lang w:val="es-ES"/>
              </w:rPr>
            </w:pPr>
            <w:r w:rsidRPr="00E6744A">
              <w:rPr>
                <w:rFonts w:ascii="Cambria" w:hAnsi="Cambria"/>
                <w:bCs/>
                <w:sz w:val="20"/>
                <w:szCs w:val="20"/>
                <w:lang w:val="es-ES"/>
              </w:rPr>
              <w:t xml:space="preserve">Litiga OLE </w:t>
            </w:r>
            <w:r w:rsidR="00492743" w:rsidRPr="00E6744A">
              <w:rPr>
                <w:rFonts w:ascii="Cambria" w:hAnsi="Cambria"/>
                <w:bCs/>
                <w:sz w:val="20"/>
                <w:szCs w:val="20"/>
                <w:lang w:val="es-ES"/>
              </w:rPr>
              <w:t xml:space="preserve">Organización de Litigio Estratégico de Derechos Humanos </w:t>
            </w:r>
            <w:r w:rsidRPr="00E6744A">
              <w:rPr>
                <w:rFonts w:ascii="Cambria" w:hAnsi="Cambria"/>
                <w:bCs/>
                <w:sz w:val="20"/>
                <w:szCs w:val="20"/>
                <w:lang w:val="es-ES"/>
              </w:rPr>
              <w:t>(Organization of Strategic Human Rights Litigation)</w:t>
            </w:r>
          </w:p>
        </w:tc>
      </w:tr>
      <w:tr w:rsidR="00F23370" w:rsidRPr="000B6B7A" w14:paraId="0F4A57A0" w14:textId="77777777" w:rsidTr="00F23370">
        <w:tc>
          <w:tcPr>
            <w:tcW w:w="4680" w:type="dxa"/>
            <w:tcBorders>
              <w:top w:val="single" w:sz="6" w:space="0" w:color="auto"/>
              <w:bottom w:val="single" w:sz="6" w:space="0" w:color="auto"/>
            </w:tcBorders>
            <w:shd w:val="clear" w:color="auto" w:fill="67AE3C"/>
            <w:vAlign w:val="center"/>
          </w:tcPr>
          <w:p w14:paraId="325E239F" w14:textId="506DB2DE" w:rsidR="00F23370" w:rsidRPr="000B6B7A" w:rsidRDefault="003221E9"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FCCF3428C9EC4707A3F5E059713D8740"/>
                </w:placeholder>
                <w:dropDownList>
                  <w:listItem w:value="Choose an item."/>
                  <w:listItem w:displayText="Alleged victim" w:value="Alleged victim"/>
                  <w:listItem w:displayText="Alleged victims" w:value="Alleged victims"/>
                </w:dropDownList>
              </w:sdtPr>
              <w:sdtEndPr/>
              <w:sdtContent>
                <w:r w:rsidR="00F23370">
                  <w:rPr>
                    <w:rFonts w:ascii="Cambria" w:hAnsi="Cambria"/>
                    <w:b/>
                    <w:bCs/>
                    <w:color w:val="FFFFFF" w:themeColor="background1"/>
                    <w:sz w:val="20"/>
                    <w:szCs w:val="20"/>
                  </w:rPr>
                  <w:t>Alleged victim</w:t>
                </w:r>
              </w:sdtContent>
            </w:sdt>
            <w:r w:rsidR="00F23370" w:rsidRPr="000C4365">
              <w:rPr>
                <w:rFonts w:ascii="Cambria" w:hAnsi="Cambria"/>
                <w:b/>
                <w:bCs/>
                <w:color w:val="FFFFFF" w:themeColor="background1"/>
                <w:sz w:val="20"/>
                <w:szCs w:val="20"/>
              </w:rPr>
              <w:t>:</w:t>
            </w:r>
          </w:p>
        </w:tc>
        <w:tc>
          <w:tcPr>
            <w:tcW w:w="4680" w:type="dxa"/>
            <w:vAlign w:val="center"/>
          </w:tcPr>
          <w:p w14:paraId="4997E122" w14:textId="1A63E78A" w:rsidR="00F23370" w:rsidRPr="000B6B7A" w:rsidRDefault="00F23370" w:rsidP="009163FC">
            <w:pPr>
              <w:jc w:val="both"/>
              <w:rPr>
                <w:rFonts w:ascii="Cambria" w:hAnsi="Cambria"/>
                <w:bCs/>
                <w:sz w:val="20"/>
                <w:szCs w:val="20"/>
              </w:rPr>
            </w:pPr>
            <w:r w:rsidRPr="008D0ABF">
              <w:rPr>
                <w:rFonts w:ascii="Cambria" w:hAnsi="Cambria"/>
                <w:bCs/>
                <w:sz w:val="20"/>
                <w:szCs w:val="20"/>
              </w:rPr>
              <w:t>C.</w:t>
            </w:r>
            <w:r w:rsidRPr="008D0ABF">
              <w:rPr>
                <w:rStyle w:val="FootnoteReference"/>
                <w:rFonts w:ascii="Cambria" w:hAnsi="Cambria"/>
                <w:bCs/>
                <w:sz w:val="20"/>
                <w:szCs w:val="20"/>
              </w:rPr>
              <w:footnoteReference w:id="3"/>
            </w:r>
          </w:p>
        </w:tc>
      </w:tr>
      <w:tr w:rsidR="00F23370" w:rsidRPr="000B6B7A" w14:paraId="067638D2" w14:textId="77777777" w:rsidTr="00F23370">
        <w:tc>
          <w:tcPr>
            <w:tcW w:w="4680" w:type="dxa"/>
            <w:tcBorders>
              <w:top w:val="single" w:sz="6" w:space="0" w:color="auto"/>
              <w:bottom w:val="single" w:sz="6" w:space="0" w:color="auto"/>
            </w:tcBorders>
            <w:shd w:val="clear" w:color="auto" w:fill="67AE3C"/>
            <w:vAlign w:val="center"/>
          </w:tcPr>
          <w:p w14:paraId="32104528" w14:textId="77777777" w:rsidR="00F23370" w:rsidRPr="000B6B7A" w:rsidRDefault="00F2337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64FE2428" w14:textId="4168C305" w:rsidR="00F23370" w:rsidRPr="000B6B7A" w:rsidRDefault="00F23370" w:rsidP="009163FC">
            <w:pPr>
              <w:jc w:val="both"/>
              <w:rPr>
                <w:rFonts w:ascii="Cambria" w:hAnsi="Cambria"/>
                <w:bCs/>
                <w:sz w:val="20"/>
                <w:szCs w:val="20"/>
              </w:rPr>
            </w:pPr>
            <w:r w:rsidRPr="008D0ABF">
              <w:rPr>
                <w:rFonts w:ascii="Cambria" w:hAnsi="Cambria"/>
                <w:bCs/>
                <w:sz w:val="20"/>
                <w:szCs w:val="20"/>
              </w:rPr>
              <w:t xml:space="preserve">Mexico </w:t>
            </w:r>
          </w:p>
        </w:tc>
      </w:tr>
      <w:tr w:rsidR="00F23370" w:rsidRPr="000B6B7A" w14:paraId="57F2C481" w14:textId="77777777" w:rsidTr="00F23370">
        <w:tc>
          <w:tcPr>
            <w:tcW w:w="4680" w:type="dxa"/>
            <w:tcBorders>
              <w:top w:val="single" w:sz="6" w:space="0" w:color="auto"/>
              <w:bottom w:val="single" w:sz="6" w:space="0" w:color="auto"/>
            </w:tcBorders>
            <w:shd w:val="clear" w:color="auto" w:fill="67AE3C"/>
            <w:vAlign w:val="center"/>
          </w:tcPr>
          <w:p w14:paraId="62BEEF4B" w14:textId="52EAAEA3" w:rsidR="00F23370" w:rsidRPr="000B6B7A" w:rsidRDefault="00F23370"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09B0D5AE" w14:textId="379E1C7D" w:rsidR="00F23370" w:rsidRPr="000B6B7A" w:rsidRDefault="00F23370" w:rsidP="00492743">
            <w:pPr>
              <w:jc w:val="both"/>
              <w:rPr>
                <w:rFonts w:ascii="Cambria" w:hAnsi="Cambria"/>
                <w:bCs/>
                <w:sz w:val="20"/>
                <w:szCs w:val="20"/>
              </w:rPr>
            </w:pPr>
            <w:r w:rsidRPr="008D0ABF">
              <w:rPr>
                <w:rFonts w:ascii="Cambria" w:hAnsi="Cambria"/>
                <w:bCs/>
                <w:sz w:val="20"/>
                <w:szCs w:val="20"/>
              </w:rPr>
              <w:t>Articles 8 (Fair Trial), 17 (Family), 19 (Child) and 25 (Judicial Protection) of the American Convention</w:t>
            </w:r>
            <w:r w:rsidR="00492743">
              <w:t xml:space="preserve"> </w:t>
            </w:r>
            <w:r w:rsidR="00492743" w:rsidRPr="00492743">
              <w:rPr>
                <w:rFonts w:ascii="Cambria" w:hAnsi="Cambria"/>
                <w:bCs/>
                <w:sz w:val="20"/>
                <w:szCs w:val="20"/>
              </w:rPr>
              <w:t>on Human Rights</w:t>
            </w:r>
            <w:r w:rsidRPr="008D0ABF">
              <w:rPr>
                <w:rFonts w:ascii="Cambria" w:hAnsi="Cambria"/>
                <w:bCs/>
                <w:sz w:val="20"/>
                <w:szCs w:val="20"/>
              </w:rPr>
              <w:t>,</w:t>
            </w:r>
            <w:r w:rsidRPr="008D0ABF">
              <w:rPr>
                <w:rStyle w:val="FootnoteReference"/>
                <w:rFonts w:ascii="Cambria" w:hAnsi="Cambria"/>
                <w:bCs/>
                <w:sz w:val="20"/>
                <w:szCs w:val="20"/>
              </w:rPr>
              <w:footnoteReference w:id="4"/>
            </w:r>
            <w:r w:rsidRPr="008D0ABF">
              <w:rPr>
                <w:rFonts w:ascii="Cambria" w:hAnsi="Cambria"/>
                <w:bCs/>
                <w:sz w:val="20"/>
                <w:szCs w:val="20"/>
              </w:rPr>
              <w:t xml:space="preserve"> in relation to </w:t>
            </w:r>
            <w:r w:rsidR="00492743" w:rsidRPr="00492743">
              <w:rPr>
                <w:rFonts w:ascii="Cambria" w:hAnsi="Cambria"/>
                <w:bCs/>
                <w:sz w:val="20"/>
                <w:szCs w:val="20"/>
              </w:rPr>
              <w:t xml:space="preserve">its </w:t>
            </w:r>
            <w:r w:rsidRPr="008D0ABF">
              <w:rPr>
                <w:rFonts w:ascii="Cambria" w:hAnsi="Cambria"/>
                <w:bCs/>
                <w:sz w:val="20"/>
                <w:szCs w:val="20"/>
              </w:rPr>
              <w:t>Articles 1.1 (Obligation to Respect Rights) and 2 (Domestic Legal Effects), and other international treaties</w:t>
            </w:r>
            <w:r w:rsidRPr="008D0ABF">
              <w:rPr>
                <w:rStyle w:val="FootnoteReference"/>
                <w:rFonts w:ascii="Cambria" w:hAnsi="Cambria"/>
                <w:bCs/>
                <w:sz w:val="20"/>
                <w:szCs w:val="20"/>
              </w:rPr>
              <w:footnoteReference w:id="5"/>
            </w:r>
            <w:r w:rsidRPr="008D0ABF">
              <w:rPr>
                <w:rFonts w:ascii="Cambria" w:hAnsi="Cambria"/>
                <w:bCs/>
                <w:sz w:val="20"/>
                <w:szCs w:val="20"/>
              </w:rPr>
              <w:t xml:space="preserve"> </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23370" w:rsidRPr="000B6B7A" w14:paraId="1CAEC3AF" w14:textId="77777777" w:rsidTr="00F23370">
        <w:tc>
          <w:tcPr>
            <w:tcW w:w="4680" w:type="dxa"/>
            <w:tcBorders>
              <w:top w:val="single" w:sz="6" w:space="0" w:color="auto"/>
              <w:bottom w:val="single" w:sz="6" w:space="0" w:color="auto"/>
            </w:tcBorders>
            <w:shd w:val="clear" w:color="auto" w:fill="67AE3C"/>
            <w:vAlign w:val="center"/>
          </w:tcPr>
          <w:p w14:paraId="2C2ED774" w14:textId="77777777" w:rsidR="00F23370" w:rsidRPr="000B6B7A" w:rsidRDefault="00F2337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5FA9ED04" w14:textId="60600507" w:rsidR="00F23370" w:rsidRPr="000B6B7A" w:rsidRDefault="00F23370" w:rsidP="009163FC">
            <w:pPr>
              <w:jc w:val="both"/>
              <w:rPr>
                <w:rFonts w:ascii="Cambria" w:hAnsi="Cambria"/>
                <w:bCs/>
                <w:sz w:val="20"/>
                <w:szCs w:val="20"/>
              </w:rPr>
            </w:pPr>
            <w:r w:rsidRPr="008D0ABF">
              <w:rPr>
                <w:rFonts w:ascii="Cambria" w:hAnsi="Cambria"/>
                <w:bCs/>
                <w:sz w:val="20"/>
                <w:szCs w:val="20"/>
              </w:rPr>
              <w:t>January 26, 2011</w:t>
            </w:r>
          </w:p>
        </w:tc>
      </w:tr>
      <w:tr w:rsidR="00F23370" w:rsidRPr="000B6B7A" w14:paraId="7EAB2BD7" w14:textId="77777777" w:rsidTr="00F23370">
        <w:tc>
          <w:tcPr>
            <w:tcW w:w="4680" w:type="dxa"/>
            <w:tcBorders>
              <w:top w:val="single" w:sz="6" w:space="0" w:color="auto"/>
              <w:bottom w:val="single" w:sz="6" w:space="0" w:color="auto"/>
            </w:tcBorders>
            <w:shd w:val="clear" w:color="auto" w:fill="67AE3C"/>
            <w:vAlign w:val="center"/>
          </w:tcPr>
          <w:p w14:paraId="79E6B4A9" w14:textId="77777777" w:rsidR="00F23370" w:rsidRPr="000B6B7A" w:rsidRDefault="00F23370"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51400D1E" w14:textId="5EADC937" w:rsidR="00F23370" w:rsidRPr="000B6B7A" w:rsidRDefault="00F23370" w:rsidP="009163FC">
            <w:pPr>
              <w:jc w:val="both"/>
              <w:rPr>
                <w:rFonts w:ascii="Cambria" w:hAnsi="Cambria"/>
                <w:bCs/>
                <w:sz w:val="20"/>
                <w:szCs w:val="20"/>
              </w:rPr>
            </w:pPr>
            <w:r w:rsidRPr="008D0ABF">
              <w:rPr>
                <w:rFonts w:ascii="Cambria" w:hAnsi="Cambria"/>
                <w:bCs/>
                <w:sz w:val="20"/>
                <w:szCs w:val="20"/>
              </w:rPr>
              <w:t>December 17, 2013</w:t>
            </w:r>
          </w:p>
        </w:tc>
      </w:tr>
      <w:tr w:rsidR="00F23370" w:rsidRPr="000B6B7A" w14:paraId="56560AE1" w14:textId="77777777" w:rsidTr="00F23370">
        <w:trPr>
          <w:trHeight w:val="264"/>
        </w:trPr>
        <w:tc>
          <w:tcPr>
            <w:tcW w:w="4680" w:type="dxa"/>
            <w:tcBorders>
              <w:top w:val="single" w:sz="6" w:space="0" w:color="auto"/>
              <w:bottom w:val="single" w:sz="6" w:space="0" w:color="auto"/>
            </w:tcBorders>
            <w:shd w:val="clear" w:color="auto" w:fill="67AE3C"/>
            <w:vAlign w:val="center"/>
          </w:tcPr>
          <w:p w14:paraId="07BDDCA2" w14:textId="77777777" w:rsidR="00F23370" w:rsidRPr="000B6B7A" w:rsidRDefault="00F23370"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4A583D9E" w14:textId="4C0D1D7E" w:rsidR="00F23370" w:rsidRPr="000B6B7A" w:rsidRDefault="00F23370" w:rsidP="009163FC">
            <w:pPr>
              <w:jc w:val="both"/>
              <w:rPr>
                <w:rFonts w:ascii="Cambria" w:hAnsi="Cambria"/>
                <w:bCs/>
                <w:sz w:val="20"/>
                <w:szCs w:val="20"/>
              </w:rPr>
            </w:pPr>
            <w:r w:rsidRPr="008D0ABF">
              <w:rPr>
                <w:rFonts w:ascii="Cambria" w:hAnsi="Cambria"/>
                <w:bCs/>
                <w:sz w:val="20"/>
                <w:szCs w:val="20"/>
              </w:rPr>
              <w:t>June 5, 2014</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46263" w:rsidRPr="000B6B7A" w14:paraId="2F81CC8B" w14:textId="77777777" w:rsidTr="00B46263">
        <w:trPr>
          <w:cantSplit/>
        </w:trPr>
        <w:tc>
          <w:tcPr>
            <w:tcW w:w="4680" w:type="dxa"/>
            <w:tcBorders>
              <w:top w:val="single" w:sz="4" w:space="0" w:color="auto"/>
              <w:bottom w:val="single" w:sz="6" w:space="0" w:color="auto"/>
            </w:tcBorders>
            <w:shd w:val="clear" w:color="auto" w:fill="67AE3C"/>
            <w:vAlign w:val="center"/>
          </w:tcPr>
          <w:p w14:paraId="3A568008" w14:textId="77777777" w:rsidR="00B46263" w:rsidRPr="000B6B7A" w:rsidRDefault="00B4626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19FD89C" w14:textId="6F6A7F8C" w:rsidR="00B46263" w:rsidRPr="000B6B7A" w:rsidRDefault="00B46263" w:rsidP="009163FC">
            <w:pPr>
              <w:rPr>
                <w:rFonts w:asciiTheme="majorHAnsi" w:hAnsiTheme="majorHAnsi"/>
                <w:bCs/>
                <w:sz w:val="20"/>
                <w:szCs w:val="20"/>
              </w:rPr>
            </w:pPr>
            <w:r w:rsidRPr="008D0ABF">
              <w:rPr>
                <w:rFonts w:ascii="Cambria" w:hAnsi="Cambria"/>
                <w:bCs/>
                <w:sz w:val="20"/>
                <w:szCs w:val="20"/>
              </w:rPr>
              <w:t>Yes</w:t>
            </w:r>
          </w:p>
        </w:tc>
      </w:tr>
      <w:tr w:rsidR="00B46263" w:rsidRPr="000B6B7A" w14:paraId="5FE56D1B" w14:textId="77777777" w:rsidTr="00B46263">
        <w:trPr>
          <w:cantSplit/>
        </w:trPr>
        <w:tc>
          <w:tcPr>
            <w:tcW w:w="4680" w:type="dxa"/>
            <w:tcBorders>
              <w:top w:val="single" w:sz="6" w:space="0" w:color="auto"/>
              <w:bottom w:val="single" w:sz="6" w:space="0" w:color="auto"/>
            </w:tcBorders>
            <w:shd w:val="clear" w:color="auto" w:fill="67AE3C"/>
            <w:vAlign w:val="center"/>
          </w:tcPr>
          <w:p w14:paraId="2190B967" w14:textId="77777777" w:rsidR="00B46263" w:rsidRPr="000B6B7A" w:rsidRDefault="00B4626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tcPr>
          <w:p w14:paraId="63D37754" w14:textId="63AC1D9C" w:rsidR="00B46263" w:rsidRPr="000B6B7A" w:rsidRDefault="00B46263" w:rsidP="009163FC">
            <w:pPr>
              <w:rPr>
                <w:rFonts w:asciiTheme="majorHAnsi" w:hAnsiTheme="majorHAnsi"/>
                <w:bCs/>
                <w:sz w:val="20"/>
                <w:szCs w:val="20"/>
              </w:rPr>
            </w:pPr>
            <w:r w:rsidRPr="008D0ABF">
              <w:rPr>
                <w:rFonts w:ascii="Cambria" w:hAnsi="Cambria"/>
                <w:bCs/>
                <w:sz w:val="20"/>
                <w:szCs w:val="20"/>
              </w:rPr>
              <w:t>Yes</w:t>
            </w:r>
          </w:p>
        </w:tc>
      </w:tr>
      <w:tr w:rsidR="00B46263" w:rsidRPr="000B6B7A" w14:paraId="372B5DD8" w14:textId="77777777" w:rsidTr="00B46263">
        <w:trPr>
          <w:cantSplit/>
        </w:trPr>
        <w:tc>
          <w:tcPr>
            <w:tcW w:w="4680" w:type="dxa"/>
            <w:tcBorders>
              <w:top w:val="single" w:sz="6" w:space="0" w:color="auto"/>
              <w:bottom w:val="single" w:sz="6" w:space="0" w:color="auto"/>
            </w:tcBorders>
            <w:shd w:val="clear" w:color="auto" w:fill="67AE3C"/>
            <w:vAlign w:val="center"/>
          </w:tcPr>
          <w:p w14:paraId="7F979173" w14:textId="77777777" w:rsidR="00B46263" w:rsidRPr="000B6B7A" w:rsidRDefault="00B4626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tcPr>
          <w:p w14:paraId="0420651F" w14:textId="5CF8DE55" w:rsidR="00B46263" w:rsidRPr="000B6B7A" w:rsidRDefault="00B46263" w:rsidP="009163FC">
            <w:pPr>
              <w:rPr>
                <w:rFonts w:asciiTheme="majorHAnsi" w:hAnsiTheme="majorHAnsi"/>
                <w:bCs/>
                <w:sz w:val="20"/>
                <w:szCs w:val="20"/>
              </w:rPr>
            </w:pPr>
            <w:r w:rsidRPr="008D0ABF">
              <w:rPr>
                <w:rFonts w:ascii="Cambria" w:hAnsi="Cambria"/>
                <w:bCs/>
                <w:sz w:val="20"/>
                <w:szCs w:val="20"/>
              </w:rPr>
              <w:t>Yes</w:t>
            </w:r>
          </w:p>
        </w:tc>
      </w:tr>
      <w:tr w:rsidR="00B46263" w:rsidRPr="000B6B7A" w14:paraId="6648704B" w14:textId="77777777" w:rsidTr="00B46263">
        <w:trPr>
          <w:cantSplit/>
        </w:trPr>
        <w:tc>
          <w:tcPr>
            <w:tcW w:w="4680" w:type="dxa"/>
            <w:tcBorders>
              <w:top w:val="single" w:sz="6" w:space="0" w:color="auto"/>
              <w:bottom w:val="single" w:sz="6" w:space="0" w:color="auto"/>
            </w:tcBorders>
            <w:shd w:val="clear" w:color="auto" w:fill="67AE3C"/>
            <w:vAlign w:val="center"/>
          </w:tcPr>
          <w:p w14:paraId="15BBE7AF" w14:textId="77777777" w:rsidR="00B46263" w:rsidRPr="000B6B7A" w:rsidRDefault="00B4626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tcPr>
          <w:p w14:paraId="05A9134B" w14:textId="52765BF6" w:rsidR="00B46263" w:rsidRPr="000B6B7A" w:rsidRDefault="00B46263" w:rsidP="009163FC">
            <w:pPr>
              <w:jc w:val="both"/>
              <w:rPr>
                <w:rFonts w:asciiTheme="majorHAnsi" w:hAnsiTheme="majorHAnsi"/>
                <w:bCs/>
                <w:sz w:val="20"/>
                <w:szCs w:val="20"/>
              </w:rPr>
            </w:pPr>
            <w:r w:rsidRPr="008D0ABF">
              <w:rPr>
                <w:rFonts w:ascii="Cambria" w:hAnsi="Cambria"/>
                <w:bCs/>
                <w:sz w:val="20"/>
                <w:szCs w:val="20"/>
              </w:rPr>
              <w:t>Yes; American Convention (instrument of ratification was deposited on March 24, 1981)</w:t>
            </w:r>
          </w:p>
        </w:tc>
      </w:tr>
    </w:tbl>
    <w:p w14:paraId="3D84B66C" w14:textId="77777777" w:rsidR="00CE40E6" w:rsidRDefault="00CE40E6" w:rsidP="00F621C3">
      <w:pPr>
        <w:spacing w:before="240" w:after="240"/>
        <w:ind w:firstLine="720"/>
        <w:jc w:val="both"/>
        <w:rPr>
          <w:rFonts w:asciiTheme="majorHAnsi" w:hAnsiTheme="majorHAnsi"/>
          <w:b/>
          <w:bCs/>
          <w:sz w:val="20"/>
          <w:szCs w:val="20"/>
        </w:rPr>
      </w:pPr>
    </w:p>
    <w:p w14:paraId="27572EB8" w14:textId="77777777" w:rsidR="00CE40E6" w:rsidRDefault="00CE40E6" w:rsidP="00F621C3">
      <w:pPr>
        <w:spacing w:before="240" w:after="240"/>
        <w:ind w:firstLine="720"/>
        <w:jc w:val="both"/>
        <w:rPr>
          <w:rFonts w:asciiTheme="majorHAnsi" w:hAnsiTheme="majorHAnsi"/>
          <w:b/>
          <w:bCs/>
          <w:sz w:val="20"/>
          <w:szCs w:val="20"/>
        </w:rPr>
      </w:pPr>
    </w:p>
    <w:p w14:paraId="56A80862" w14:textId="77777777" w:rsidR="00CE40E6" w:rsidRDefault="00CE40E6" w:rsidP="00F621C3">
      <w:pPr>
        <w:spacing w:before="240" w:after="240"/>
        <w:ind w:firstLine="720"/>
        <w:jc w:val="both"/>
        <w:rPr>
          <w:rFonts w:asciiTheme="majorHAnsi" w:hAnsiTheme="majorHAnsi"/>
          <w:b/>
          <w:bCs/>
          <w:sz w:val="20"/>
          <w:szCs w:val="20"/>
        </w:rPr>
      </w:pPr>
    </w:p>
    <w:p w14:paraId="075672A5" w14:textId="77777777" w:rsidR="00CE40E6" w:rsidRDefault="00CE40E6" w:rsidP="00F621C3">
      <w:pPr>
        <w:spacing w:before="240" w:after="240"/>
        <w:ind w:firstLine="720"/>
        <w:jc w:val="both"/>
        <w:rPr>
          <w:rFonts w:asciiTheme="majorHAnsi" w:hAnsiTheme="majorHAnsi"/>
          <w:b/>
          <w:bCs/>
          <w:sz w:val="20"/>
          <w:szCs w:val="20"/>
        </w:rPr>
      </w:pPr>
    </w:p>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46263" w:rsidRPr="000B6B7A" w14:paraId="4091A423" w14:textId="77777777" w:rsidTr="00B46263">
        <w:trPr>
          <w:cantSplit/>
        </w:trPr>
        <w:tc>
          <w:tcPr>
            <w:tcW w:w="4680" w:type="dxa"/>
            <w:tcBorders>
              <w:top w:val="single" w:sz="4" w:space="0" w:color="auto"/>
              <w:bottom w:val="single" w:sz="6" w:space="0" w:color="auto"/>
            </w:tcBorders>
            <w:shd w:val="clear" w:color="auto" w:fill="67AE3C"/>
            <w:vAlign w:val="center"/>
          </w:tcPr>
          <w:p w14:paraId="61D870FF" w14:textId="77777777" w:rsidR="00B46263" w:rsidRPr="000B6B7A" w:rsidRDefault="00B4626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57F631C8" w14:textId="0B83B19D" w:rsidR="00B46263" w:rsidRPr="000B6B7A" w:rsidRDefault="00B46263" w:rsidP="009163FC">
            <w:pPr>
              <w:jc w:val="both"/>
              <w:rPr>
                <w:rFonts w:ascii="Cambria" w:hAnsi="Cambria"/>
                <w:bCs/>
                <w:sz w:val="20"/>
                <w:szCs w:val="20"/>
              </w:rPr>
            </w:pPr>
            <w:r w:rsidRPr="008D0ABF">
              <w:rPr>
                <w:rFonts w:ascii="Cambria" w:hAnsi="Cambria"/>
                <w:bCs/>
                <w:sz w:val="20"/>
                <w:szCs w:val="20"/>
              </w:rPr>
              <w:t>No</w:t>
            </w:r>
          </w:p>
        </w:tc>
      </w:tr>
      <w:tr w:rsidR="00B46263" w:rsidRPr="000B6B7A" w14:paraId="24B3B5A9" w14:textId="77777777" w:rsidTr="00B46263">
        <w:trPr>
          <w:cantSplit/>
        </w:trPr>
        <w:tc>
          <w:tcPr>
            <w:tcW w:w="4680" w:type="dxa"/>
            <w:tcBorders>
              <w:top w:val="single" w:sz="6" w:space="0" w:color="auto"/>
              <w:bottom w:val="single" w:sz="6" w:space="0" w:color="auto"/>
            </w:tcBorders>
            <w:shd w:val="clear" w:color="auto" w:fill="67AE3C"/>
            <w:vAlign w:val="center"/>
          </w:tcPr>
          <w:p w14:paraId="2E52A630" w14:textId="77777777" w:rsidR="00B46263" w:rsidRPr="000B6B7A" w:rsidRDefault="00B4626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733D2B9" w14:textId="47B7BC74" w:rsidR="00B46263" w:rsidRPr="000B6B7A" w:rsidRDefault="00B46263" w:rsidP="00492743">
            <w:pPr>
              <w:jc w:val="both"/>
              <w:rPr>
                <w:rFonts w:ascii="Cambria" w:hAnsi="Cambria"/>
                <w:bCs/>
                <w:sz w:val="20"/>
                <w:szCs w:val="20"/>
              </w:rPr>
            </w:pPr>
            <w:r w:rsidRPr="008D0ABF">
              <w:rPr>
                <w:rFonts w:ascii="Cambria" w:hAnsi="Cambria"/>
                <w:bCs/>
                <w:sz w:val="20"/>
                <w:szCs w:val="20"/>
              </w:rPr>
              <w:t>Articles 8 (Fair Trial), 17 (Family), 19 (</w:t>
            </w:r>
            <w:r w:rsidR="00492743" w:rsidRPr="00492743">
              <w:rPr>
                <w:rFonts w:ascii="Cambria" w:hAnsi="Cambria"/>
                <w:bCs/>
                <w:sz w:val="20"/>
                <w:szCs w:val="20"/>
              </w:rPr>
              <w:t xml:space="preserve">Child </w:t>
            </w:r>
            <w:r w:rsidRPr="008D0ABF">
              <w:rPr>
                <w:rFonts w:ascii="Cambria" w:hAnsi="Cambria"/>
                <w:bCs/>
                <w:sz w:val="20"/>
                <w:szCs w:val="20"/>
              </w:rPr>
              <w:t>) and 25 (Judicial Protection) of the American Convention, in relation to its Articles 1.1 (Obligation to Respect Rights) and 2 (Domestic Legal Effects)</w:t>
            </w:r>
          </w:p>
        </w:tc>
      </w:tr>
      <w:tr w:rsidR="00B46263" w:rsidRPr="000B6B7A" w14:paraId="4DFB74FC" w14:textId="77777777" w:rsidTr="00B46263">
        <w:trPr>
          <w:cantSplit/>
        </w:trPr>
        <w:tc>
          <w:tcPr>
            <w:tcW w:w="4680" w:type="dxa"/>
            <w:tcBorders>
              <w:top w:val="single" w:sz="6" w:space="0" w:color="auto"/>
              <w:bottom w:val="single" w:sz="6" w:space="0" w:color="auto"/>
            </w:tcBorders>
            <w:shd w:val="clear" w:color="auto" w:fill="67AE3C"/>
            <w:vAlign w:val="center"/>
          </w:tcPr>
          <w:p w14:paraId="1D4CE924" w14:textId="77777777" w:rsidR="00B46263" w:rsidRPr="000B6B7A" w:rsidRDefault="00B4626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41900E5" w14:textId="29381270" w:rsidR="00B46263" w:rsidRPr="000B6B7A" w:rsidRDefault="00B46263" w:rsidP="009163FC">
            <w:pPr>
              <w:rPr>
                <w:rFonts w:ascii="Cambria" w:hAnsi="Cambria"/>
                <w:bCs/>
                <w:sz w:val="20"/>
                <w:szCs w:val="20"/>
              </w:rPr>
            </w:pPr>
            <w:r w:rsidRPr="008D0ABF">
              <w:rPr>
                <w:rFonts w:ascii="Cambria" w:hAnsi="Cambria"/>
                <w:bCs/>
                <w:sz w:val="20"/>
                <w:szCs w:val="20"/>
              </w:rPr>
              <w:t>Yes, under the terms of Section VI</w:t>
            </w:r>
          </w:p>
        </w:tc>
      </w:tr>
      <w:tr w:rsidR="00B46263" w:rsidRPr="000B6B7A" w14:paraId="6D900199" w14:textId="77777777" w:rsidTr="00B46263">
        <w:trPr>
          <w:cantSplit/>
        </w:trPr>
        <w:tc>
          <w:tcPr>
            <w:tcW w:w="4680" w:type="dxa"/>
            <w:tcBorders>
              <w:top w:val="single" w:sz="6" w:space="0" w:color="auto"/>
              <w:bottom w:val="single" w:sz="6" w:space="0" w:color="auto"/>
            </w:tcBorders>
            <w:shd w:val="clear" w:color="auto" w:fill="67AE3C"/>
            <w:vAlign w:val="center"/>
          </w:tcPr>
          <w:p w14:paraId="42C3BC97" w14:textId="77777777" w:rsidR="00B46263" w:rsidRPr="000B6B7A" w:rsidRDefault="00B4626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EB4447" w14:textId="672822C9" w:rsidR="00B46263" w:rsidRPr="000B6B7A" w:rsidRDefault="00B46263" w:rsidP="009163FC">
            <w:pPr>
              <w:rPr>
                <w:rFonts w:asciiTheme="majorHAnsi" w:hAnsiTheme="majorHAnsi"/>
                <w:bCs/>
                <w:sz w:val="20"/>
                <w:szCs w:val="20"/>
              </w:rPr>
            </w:pPr>
            <w:r w:rsidRPr="008D0ABF">
              <w:rPr>
                <w:rFonts w:ascii="Cambria" w:hAnsi="Cambria"/>
                <w:bCs/>
                <w:sz w:val="20"/>
                <w:szCs w:val="20"/>
              </w:rPr>
              <w:t>Yes, under the terms of Section VI</w:t>
            </w:r>
          </w:p>
        </w:tc>
      </w:tr>
    </w:tbl>
    <w:p w14:paraId="261B0DF5" w14:textId="0416C0A6" w:rsidR="00B46263" w:rsidRPr="008D0ABF" w:rsidRDefault="00BB1A75" w:rsidP="00B46263">
      <w:pPr>
        <w:spacing w:before="240" w:after="240"/>
        <w:ind w:firstLine="720"/>
        <w:jc w:val="both"/>
        <w:rPr>
          <w:rFonts w:asciiTheme="majorHAnsi" w:hAnsiTheme="majorHAnsi"/>
          <w:b/>
          <w:sz w:val="20"/>
          <w:szCs w:val="20"/>
        </w:rPr>
      </w:pPr>
      <w:r>
        <w:rPr>
          <w:rFonts w:asciiTheme="majorHAnsi" w:hAnsiTheme="majorHAnsi"/>
          <w:b/>
          <w:sz w:val="20"/>
          <w:szCs w:val="20"/>
        </w:rPr>
        <w:t xml:space="preserve">V. </w:t>
      </w:r>
      <w:r>
        <w:rPr>
          <w:rFonts w:asciiTheme="majorHAnsi" w:hAnsiTheme="majorHAnsi"/>
          <w:b/>
          <w:sz w:val="20"/>
          <w:szCs w:val="20"/>
        </w:rPr>
        <w:tab/>
        <w:t>ALLEGED FACTS</w:t>
      </w:r>
      <w:r w:rsidR="006318B2">
        <w:rPr>
          <w:rFonts w:ascii="Cambria" w:hAnsi="Cambria"/>
          <w:sz w:val="20"/>
          <w:szCs w:val="20"/>
        </w:rPr>
        <w:t xml:space="preserve"> </w:t>
      </w:r>
    </w:p>
    <w:p w14:paraId="76F336E2" w14:textId="6EC58E32" w:rsidR="00B46263" w:rsidRPr="008D0ABF" w:rsidRDefault="00B46263" w:rsidP="00B46263">
      <w:pPr>
        <w:pStyle w:val="ListParagraph"/>
        <w:numPr>
          <w:ilvl w:val="0"/>
          <w:numId w:val="103"/>
        </w:numPr>
        <w:jc w:val="both"/>
        <w:rPr>
          <w:rFonts w:eastAsia="Arial Unicode MS" w:cs="Times New Roman"/>
          <w:color w:val="auto"/>
          <w:sz w:val="20"/>
          <w:szCs w:val="20"/>
          <w:lang w:eastAsia="en-US"/>
        </w:rPr>
      </w:pPr>
      <w:r w:rsidRPr="008D0ABF">
        <w:rPr>
          <w:rFonts w:eastAsia="Arial Unicode MS" w:cs="Times New Roman"/>
          <w:color w:val="auto"/>
          <w:sz w:val="20"/>
          <w:szCs w:val="20"/>
          <w:lang w:eastAsia="en-US"/>
        </w:rPr>
        <w:t xml:space="preserve">The petitioning party filed the petition on behalf of C, born on July 8, 2003 in Kansas City, Missouri, United States of America, daughter of Aline Rivas Vera and Didier Louis Combe. On March 15, 2006, the girl was taken by her mother to Mexico; as a result, the father </w:t>
      </w:r>
      <w:r>
        <w:rPr>
          <w:rFonts w:eastAsia="Arial Unicode MS" w:cs="Times New Roman"/>
          <w:color w:val="auto"/>
          <w:sz w:val="20"/>
          <w:szCs w:val="20"/>
          <w:lang w:eastAsia="en-US"/>
        </w:rPr>
        <w:t>filed</w:t>
      </w:r>
      <w:r w:rsidRPr="008D0ABF">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a request for the </w:t>
      </w:r>
      <w:r w:rsidRPr="008D0ABF">
        <w:rPr>
          <w:rFonts w:eastAsia="Arial Unicode MS" w:cs="Times New Roman"/>
          <w:color w:val="auto"/>
          <w:sz w:val="20"/>
          <w:szCs w:val="20"/>
          <w:lang w:eastAsia="en-US"/>
        </w:rPr>
        <w:t xml:space="preserve">permanent custody of his daughter before the Judge of the District Court of Platte County, Missouri. On July 3, 2006, the remedy was settled in his favor. In Mexico, corresponding order of return was issued by the Twenty-Fifth Judge of the Federal District Family Court. Aline Rivas Vera impugned said order by filing a constitutional appeal </w:t>
      </w:r>
      <w:r w:rsidR="00390C18">
        <w:rPr>
          <w:rFonts w:eastAsia="Arial Unicode MS" w:cs="Times New Roman"/>
          <w:color w:val="auto"/>
          <w:sz w:val="20"/>
          <w:szCs w:val="20"/>
          <w:lang w:eastAsia="en-US"/>
        </w:rPr>
        <w:t xml:space="preserve">to </w:t>
      </w:r>
      <w:r w:rsidRPr="008D0ABF">
        <w:rPr>
          <w:rFonts w:eastAsia="Arial Unicode MS" w:cs="Times New Roman"/>
          <w:color w:val="auto"/>
          <w:sz w:val="20"/>
          <w:szCs w:val="20"/>
          <w:lang w:eastAsia="en-US"/>
        </w:rPr>
        <w:t xml:space="preserve"> the Thirteenth Judge of the Federal District Civil Court and it was found admissible, denying the return of C.. The father challenged said resolution before the Second Family Chamber of the Superior Court of Justice but the Chamber confirmed the impugned judgment.</w:t>
      </w:r>
    </w:p>
    <w:p w14:paraId="6B8D75DC" w14:textId="77777777" w:rsidR="00B46263" w:rsidRPr="008D0ABF" w:rsidRDefault="00B46263" w:rsidP="00B46263">
      <w:pPr>
        <w:pStyle w:val="ListParagraph"/>
        <w:jc w:val="both"/>
        <w:rPr>
          <w:rFonts w:eastAsia="Arial Unicode MS" w:cs="Times New Roman"/>
          <w:color w:val="auto"/>
          <w:sz w:val="20"/>
          <w:szCs w:val="20"/>
          <w:lang w:eastAsia="en-US"/>
        </w:rPr>
      </w:pPr>
    </w:p>
    <w:p w14:paraId="753E0976" w14:textId="4069F4F3" w:rsidR="00B46263" w:rsidRPr="00BB1A75" w:rsidRDefault="00B46263" w:rsidP="00B46263">
      <w:pPr>
        <w:pStyle w:val="ListParagraph"/>
        <w:numPr>
          <w:ilvl w:val="0"/>
          <w:numId w:val="103"/>
        </w:numPr>
        <w:jc w:val="both"/>
        <w:rPr>
          <w:rFonts w:eastAsia="Arial Unicode MS" w:cs="Times New Roman"/>
          <w:color w:val="auto"/>
          <w:sz w:val="20"/>
          <w:szCs w:val="20"/>
          <w:lang w:eastAsia="en-US"/>
        </w:rPr>
      </w:pPr>
      <w:r w:rsidRPr="008D0ABF">
        <w:rPr>
          <w:rFonts w:eastAsia="Arial Unicode MS" w:cs="Times New Roman"/>
          <w:color w:val="auto"/>
          <w:sz w:val="20"/>
          <w:szCs w:val="20"/>
          <w:lang w:eastAsia="en-US"/>
        </w:rPr>
        <w:t>In view of this, Didier Louis Combe lodged a direct constitutional appeal that was settled in his favor by the Fourth Collegiate Civil Court of the First Circuit, which on March 26, 2009 ordered the return of the girl. The mother challenged said resolution by filing an appeal for review that, on October 12, 2009, the Supreme Court settled in favor of the girl</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 xml:space="preserve">s father, confirming the resolution of return of the girl. Subsequently, on November 4, 2009, the mother lodged an indirect constitutional appeal that the Thirteenth Civil District Court rejected. Then, she filed a </w:t>
      </w:r>
      <w:r w:rsidR="00390C18">
        <w:rPr>
          <w:rFonts w:eastAsia="Arial Unicode MS" w:cs="Times New Roman"/>
          <w:color w:val="auto"/>
          <w:sz w:val="20"/>
          <w:szCs w:val="20"/>
          <w:lang w:eastAsia="en-US"/>
        </w:rPr>
        <w:t xml:space="preserve">judicial </w:t>
      </w:r>
      <w:r w:rsidRPr="008D0ABF">
        <w:rPr>
          <w:rFonts w:eastAsia="Arial Unicode MS" w:cs="Times New Roman"/>
          <w:color w:val="auto"/>
          <w:sz w:val="20"/>
          <w:szCs w:val="20"/>
          <w:lang w:eastAsia="en-US"/>
        </w:rPr>
        <w:t xml:space="preserve">review in which she, as a </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third party strange to the procedure by comparison,</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 xml:space="preserve"> claimed that the proceedings for the return of the child were contrary to the girl</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s right to a hearing. This remedy was dismissed by the Fourth Collegiate Court on July 13, 2010, on the grounds that although children enjoy rights, they have no legal capacity to enforce them and that, since the girl was represented by her mother, the mother should have appointed another person to legally represent the girl from the beginning of the proceedings and not at the issue of the final judgment ordering the return of the girl.</w:t>
      </w:r>
    </w:p>
    <w:p w14:paraId="67FDF172" w14:textId="3BE6DC34" w:rsidR="00B46263" w:rsidRPr="008D0ABF" w:rsidRDefault="00B46263" w:rsidP="00B46263">
      <w:pPr>
        <w:pStyle w:val="ListParagraph"/>
        <w:numPr>
          <w:ilvl w:val="0"/>
          <w:numId w:val="103"/>
        </w:numPr>
        <w:jc w:val="both"/>
        <w:rPr>
          <w:rFonts w:eastAsia="Arial Unicode MS" w:cs="Times New Roman"/>
          <w:color w:val="auto"/>
          <w:sz w:val="20"/>
          <w:szCs w:val="20"/>
          <w:lang w:eastAsia="en-US"/>
        </w:rPr>
      </w:pPr>
      <w:r w:rsidRPr="008D0ABF">
        <w:rPr>
          <w:rFonts w:eastAsia="Arial Unicode MS" w:cs="Times New Roman"/>
          <w:color w:val="auto"/>
          <w:sz w:val="20"/>
          <w:szCs w:val="20"/>
          <w:lang w:eastAsia="en-US"/>
        </w:rPr>
        <w:t>The petitioning party claims that through the whole proceedings for C.</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s international return, the judicial authorities did not listen to the girl and that, as a result, the Mexican State violated her right of due process by excluding her from procedures that affected her directly and by depriving her from her right to a hearing, to appropriate legal representation and to effective remedies. The petitioner asserts that the State infringed its duty to protect children by disregarding the principle of participation, since the State failed to ensure that the girl had a representation that was impartial and other than her parents. In this regard, the petitioner adds that the Public Prosecutor</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s Office never protected the girl</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s right to a hearing or tried to ensure the rights enshrined in the principle of the child</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 xml:space="preserve">s best interest. In addition, the petitioner submits that the final judgment issued by the Fourth Collegiate Court </w:t>
      </w:r>
      <w:r w:rsidR="00A533BB">
        <w:rPr>
          <w:rFonts w:eastAsia="Arial Unicode MS" w:cs="Times New Roman"/>
          <w:color w:val="auto"/>
          <w:sz w:val="20"/>
          <w:szCs w:val="20"/>
          <w:lang w:eastAsia="en-US"/>
        </w:rPr>
        <w:t>transferred to</w:t>
      </w:r>
      <w:r w:rsidRPr="008D0ABF">
        <w:rPr>
          <w:rFonts w:eastAsia="Arial Unicode MS" w:cs="Times New Roman"/>
          <w:color w:val="auto"/>
          <w:sz w:val="20"/>
          <w:szCs w:val="20"/>
          <w:lang w:eastAsia="en-US"/>
        </w:rPr>
        <w:t xml:space="preserve"> C.</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 xml:space="preserve">s mother the </w:t>
      </w:r>
      <w:r>
        <w:rPr>
          <w:rFonts w:eastAsia="Arial Unicode MS" w:cs="Times New Roman"/>
          <w:color w:val="auto"/>
          <w:sz w:val="20"/>
          <w:szCs w:val="20"/>
          <w:lang w:eastAsia="en-US"/>
        </w:rPr>
        <w:t>S</w:t>
      </w:r>
      <w:r w:rsidRPr="008D0ABF">
        <w:rPr>
          <w:rFonts w:eastAsia="Arial Unicode MS" w:cs="Times New Roman"/>
          <w:color w:val="auto"/>
          <w:sz w:val="20"/>
          <w:szCs w:val="20"/>
          <w:lang w:eastAsia="en-US"/>
        </w:rPr>
        <w:t>tate</w:t>
      </w:r>
      <w:r>
        <w:rPr>
          <w:rFonts w:eastAsia="Arial Unicode MS" w:cs="Times New Roman"/>
          <w:color w:val="auto"/>
          <w:sz w:val="20"/>
          <w:szCs w:val="20"/>
          <w:lang w:eastAsia="en-US"/>
        </w:rPr>
        <w:t>’s</w:t>
      </w:r>
      <w:r w:rsidRPr="008D0ABF">
        <w:rPr>
          <w:rFonts w:eastAsia="Arial Unicode MS" w:cs="Times New Roman"/>
          <w:color w:val="auto"/>
          <w:sz w:val="20"/>
          <w:szCs w:val="20"/>
          <w:lang w:eastAsia="en-US"/>
        </w:rPr>
        <w:t xml:space="preserve"> obligation of providing C. with a legal representative to defend her rights and interests. Therefore, the petitioner claims that the Mexican State failed to observe its international obligations to protect children, by failing to ensure or adopt the necessary measures to enforce C.</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s rights.</w:t>
      </w:r>
    </w:p>
    <w:p w14:paraId="14248CBE" w14:textId="77777777" w:rsidR="00B46263" w:rsidRPr="008D0ABF" w:rsidRDefault="00B46263" w:rsidP="00B46263">
      <w:pPr>
        <w:jc w:val="both"/>
        <w:rPr>
          <w:sz w:val="20"/>
          <w:szCs w:val="20"/>
        </w:rPr>
      </w:pPr>
    </w:p>
    <w:p w14:paraId="5937FED5" w14:textId="77777777" w:rsidR="00B46263" w:rsidRPr="008D0ABF" w:rsidRDefault="00B46263" w:rsidP="00B462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D0ABF">
        <w:rPr>
          <w:rFonts w:ascii="Cambria" w:hAnsi="Cambria"/>
          <w:sz w:val="20"/>
          <w:szCs w:val="20"/>
        </w:rPr>
        <w:t>For its part, the State claims that the petition is inadmissible and groundless. It asserts that a resolution issued as the result of a fair trial, though contrary to the petitioner</w:t>
      </w:r>
      <w:r>
        <w:rPr>
          <w:rFonts w:ascii="Cambria" w:hAnsi="Cambria"/>
          <w:sz w:val="20"/>
          <w:szCs w:val="20"/>
        </w:rPr>
        <w:t>’</w:t>
      </w:r>
      <w:r w:rsidRPr="008D0ABF">
        <w:rPr>
          <w:rFonts w:ascii="Cambria" w:hAnsi="Cambria"/>
          <w:sz w:val="20"/>
          <w:szCs w:val="20"/>
        </w:rPr>
        <w:t>s interests, is not a violation of rights. It indicates that when the proceedings for the return began, the court ordered the appearance of Aline Rivas together with C., the father and a representative of the Public Prosecutor</w:t>
      </w:r>
      <w:r>
        <w:rPr>
          <w:rFonts w:ascii="Cambria" w:hAnsi="Cambria"/>
          <w:sz w:val="20"/>
          <w:szCs w:val="20"/>
        </w:rPr>
        <w:t>’</w:t>
      </w:r>
      <w:r w:rsidRPr="008D0ABF">
        <w:rPr>
          <w:rFonts w:ascii="Cambria" w:hAnsi="Cambria"/>
          <w:sz w:val="20"/>
          <w:szCs w:val="20"/>
        </w:rPr>
        <w:t xml:space="preserve">s Office. The State asserts that </w:t>
      </w:r>
      <w:r w:rsidRPr="008D0ABF">
        <w:rPr>
          <w:rFonts w:ascii="Cambria" w:hAnsi="Cambria"/>
          <w:sz w:val="20"/>
          <w:szCs w:val="20"/>
        </w:rPr>
        <w:lastRenderedPageBreak/>
        <w:t>it did take measures to ensure Aline Rivas and the child</w:t>
      </w:r>
      <w:r>
        <w:rPr>
          <w:rFonts w:ascii="Cambria" w:hAnsi="Cambria"/>
          <w:sz w:val="20"/>
          <w:szCs w:val="20"/>
        </w:rPr>
        <w:t>’</w:t>
      </w:r>
      <w:r w:rsidRPr="008D0ABF">
        <w:rPr>
          <w:rFonts w:ascii="Cambria" w:hAnsi="Cambria"/>
          <w:sz w:val="20"/>
          <w:szCs w:val="20"/>
        </w:rPr>
        <w:t>s appearance in court from the beginning of the trial. Moreover, it submits that the mother filed several remedies before competent bodies and that her rights as a legal representative were respected. Likewise, the State indicates that the IACHR is not competent or entitled to review, interpret or examine evidence or laws of the domestic legal framework, such as the alleged failure on the part of the State to request C.</w:t>
      </w:r>
      <w:r>
        <w:rPr>
          <w:rFonts w:ascii="Cambria" w:hAnsi="Cambria"/>
          <w:sz w:val="20"/>
          <w:szCs w:val="20"/>
        </w:rPr>
        <w:t>’</w:t>
      </w:r>
      <w:r w:rsidRPr="008D0ABF">
        <w:rPr>
          <w:rFonts w:ascii="Cambria" w:hAnsi="Cambria"/>
          <w:sz w:val="20"/>
          <w:szCs w:val="20"/>
        </w:rPr>
        <w:t>s appearance at the proceedings. Therefore, the State requests the Commission to find this petition inadmissible in view of its failure to meet the requirements in Article 47.b of the Convention, regarding the failure to state facts that tend to establish a violation of the rights guaranteed by the said instrument, and in view of the IACHR</w:t>
      </w:r>
      <w:r>
        <w:rPr>
          <w:rFonts w:ascii="Cambria" w:hAnsi="Cambria"/>
          <w:sz w:val="20"/>
          <w:szCs w:val="20"/>
        </w:rPr>
        <w:t>’</w:t>
      </w:r>
      <w:r w:rsidRPr="008D0ABF">
        <w:rPr>
          <w:rFonts w:ascii="Cambria" w:hAnsi="Cambria"/>
          <w:sz w:val="20"/>
          <w:szCs w:val="20"/>
        </w:rPr>
        <w:t>s lack of competence to act as a fourth-instance court.</w:t>
      </w:r>
    </w:p>
    <w:p w14:paraId="071E5D7B" w14:textId="77777777" w:rsidR="00B46263" w:rsidRPr="008D0ABF" w:rsidRDefault="00B46263" w:rsidP="00B46263">
      <w:pPr>
        <w:spacing w:before="240" w:after="240"/>
        <w:ind w:firstLine="720"/>
        <w:jc w:val="both"/>
        <w:rPr>
          <w:rFonts w:ascii="Cambria" w:hAnsi="Cambria"/>
          <w:sz w:val="20"/>
          <w:szCs w:val="20"/>
        </w:rPr>
      </w:pPr>
      <w:r w:rsidRPr="008D0ABF">
        <w:rPr>
          <w:rFonts w:asciiTheme="majorHAnsi" w:eastAsia="Cambria" w:hAnsiTheme="majorHAnsi" w:cs="Cambria"/>
          <w:b/>
          <w:bCs/>
          <w:color w:val="000000"/>
          <w:sz w:val="20"/>
          <w:szCs w:val="20"/>
          <w:u w:color="000000"/>
          <w:lang w:eastAsia="es-ES"/>
        </w:rPr>
        <w:t>VI.</w:t>
      </w:r>
      <w:r w:rsidRPr="008D0ABF">
        <w:rPr>
          <w:rFonts w:asciiTheme="majorHAnsi" w:eastAsia="Cambria" w:hAnsiTheme="majorHAnsi" w:cs="Cambria"/>
          <w:b/>
          <w:bCs/>
          <w:color w:val="000000"/>
          <w:sz w:val="20"/>
          <w:szCs w:val="20"/>
          <w:u w:color="000000"/>
          <w:lang w:eastAsia="es-ES"/>
        </w:rPr>
        <w:tab/>
      </w:r>
      <w:r w:rsidRPr="008D0ABF">
        <w:rPr>
          <w:rFonts w:asciiTheme="majorHAnsi" w:hAnsiTheme="majorHAnsi"/>
          <w:b/>
          <w:sz w:val="20"/>
          <w:szCs w:val="20"/>
        </w:rPr>
        <w:t>EXHAUSTION OF DOMESTIC REMEDIES AND TIMELINESS OF THE PETITION</w:t>
      </w:r>
      <w:r w:rsidRPr="008D0ABF">
        <w:rPr>
          <w:rFonts w:asciiTheme="majorHAnsi" w:eastAsia="Cambria" w:hAnsiTheme="majorHAnsi" w:cs="Cambria"/>
          <w:b/>
          <w:bCs/>
          <w:color w:val="000000"/>
          <w:sz w:val="20"/>
          <w:szCs w:val="20"/>
          <w:u w:color="000000"/>
          <w:lang w:eastAsia="es-ES"/>
        </w:rPr>
        <w:t xml:space="preserve"> </w:t>
      </w:r>
    </w:p>
    <w:p w14:paraId="32F4FBF2" w14:textId="4F7752A7" w:rsidR="00B46263" w:rsidRPr="008D0ABF" w:rsidRDefault="00B46263" w:rsidP="00A533BB">
      <w:pPr>
        <w:pStyle w:val="ListParagraph"/>
        <w:numPr>
          <w:ilvl w:val="0"/>
          <w:numId w:val="103"/>
        </w:numPr>
        <w:jc w:val="both"/>
        <w:rPr>
          <w:sz w:val="20"/>
          <w:szCs w:val="20"/>
        </w:rPr>
      </w:pPr>
      <w:r w:rsidRPr="008D0ABF">
        <w:rPr>
          <w:rFonts w:eastAsia="Arial Unicode MS" w:cs="Times New Roman"/>
          <w:color w:val="auto"/>
          <w:sz w:val="20"/>
          <w:szCs w:val="20"/>
          <w:lang w:eastAsia="en-US"/>
        </w:rPr>
        <w:t>The petitioner claims that C.</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 xml:space="preserve">s mother, as a </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third party strange to the proceedings by comparison,</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 xml:space="preserve"> </w:t>
      </w:r>
      <w:r w:rsidR="00A533BB" w:rsidRPr="00A533BB">
        <w:rPr>
          <w:rFonts w:eastAsia="Arial Unicode MS" w:cs="Times New Roman"/>
          <w:color w:val="auto"/>
          <w:sz w:val="20"/>
          <w:szCs w:val="20"/>
          <w:lang w:eastAsia="en-US"/>
        </w:rPr>
        <w:t>initiated</w:t>
      </w:r>
      <w:r w:rsidR="00A533BB">
        <w:rPr>
          <w:rFonts w:eastAsia="Arial Unicode MS" w:cs="Times New Roman"/>
          <w:color w:val="auto"/>
          <w:sz w:val="20"/>
          <w:szCs w:val="20"/>
          <w:lang w:eastAsia="en-US"/>
        </w:rPr>
        <w:t xml:space="preserve"> </w:t>
      </w:r>
      <w:r w:rsidRPr="008D0ABF">
        <w:rPr>
          <w:rFonts w:eastAsia="Arial Unicode MS" w:cs="Times New Roman"/>
          <w:color w:val="auto"/>
          <w:sz w:val="20"/>
          <w:szCs w:val="20"/>
          <w:lang w:eastAsia="en-US"/>
        </w:rPr>
        <w:t xml:space="preserve">a </w:t>
      </w:r>
      <w:r w:rsidR="00A533BB">
        <w:rPr>
          <w:rFonts w:eastAsia="Arial Unicode MS" w:cs="Times New Roman"/>
          <w:color w:val="auto"/>
          <w:sz w:val="20"/>
          <w:szCs w:val="20"/>
          <w:lang w:eastAsia="en-US"/>
        </w:rPr>
        <w:t xml:space="preserve">judicial </w:t>
      </w:r>
      <w:r w:rsidRPr="008D0ABF">
        <w:rPr>
          <w:rFonts w:eastAsia="Arial Unicode MS" w:cs="Times New Roman"/>
          <w:color w:val="auto"/>
          <w:sz w:val="20"/>
          <w:szCs w:val="20"/>
          <w:lang w:eastAsia="en-US"/>
        </w:rPr>
        <w:t>review in order to challenge the Thirteenth Civil District Court</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 xml:space="preserve">s denial to hear proceedings of a direct constitutional appeal. Her review was rejected by the Fourth Collegiate Court on July 13, 2010. Likewise, the petitioner indicates that C. was not provided with effective remedies. For its part, the State does not submit observations concerning the requirement of exhaustion of domestic remedies. </w:t>
      </w:r>
    </w:p>
    <w:p w14:paraId="7B723898" w14:textId="77777777" w:rsidR="00B46263" w:rsidRPr="008D0ABF" w:rsidRDefault="00B46263" w:rsidP="00B46263">
      <w:pPr>
        <w:pStyle w:val="ListParagraph"/>
        <w:jc w:val="both"/>
        <w:rPr>
          <w:rFonts w:eastAsia="Arial Unicode MS" w:cs="Times New Roman"/>
          <w:color w:val="auto"/>
          <w:sz w:val="20"/>
          <w:szCs w:val="20"/>
          <w:lang w:eastAsia="en-US"/>
        </w:rPr>
      </w:pPr>
    </w:p>
    <w:p w14:paraId="67F21C92" w14:textId="2FAABA9E" w:rsidR="00B46263" w:rsidRPr="008D0ABF" w:rsidRDefault="00B46263" w:rsidP="0071552D">
      <w:pPr>
        <w:pStyle w:val="ListParagraph"/>
        <w:numPr>
          <w:ilvl w:val="0"/>
          <w:numId w:val="103"/>
        </w:numPr>
        <w:jc w:val="both"/>
        <w:rPr>
          <w:rFonts w:eastAsia="Arial Unicode MS" w:cs="Times New Roman"/>
          <w:color w:val="auto"/>
          <w:sz w:val="20"/>
          <w:szCs w:val="20"/>
          <w:lang w:eastAsia="en-US"/>
        </w:rPr>
      </w:pPr>
      <w:r w:rsidRPr="008D0ABF">
        <w:rPr>
          <w:rFonts w:eastAsia="Arial Unicode MS" w:cs="Times New Roman"/>
          <w:color w:val="auto"/>
          <w:sz w:val="20"/>
          <w:szCs w:val="20"/>
          <w:lang w:eastAsia="en-US"/>
        </w:rPr>
        <w:t>The Commission notes that the petition was presented on behalf of C., not her parents, and that the matter of the petition are the alleged violations of due process to the detriment of the girl since she was not listened to or had a representation that was impartial and other than her parents. In this regard, the IACHR notes that, according to the Fourth Collegiate Court</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s judgment of July 13, 2010, this Court believed that C. had no legal capacity to lodge a remedy that would allow her to enforce her rights or access legal representation other than her parents. Moreover, the Commission notes that the judicial authorities that heard the remedies were aware of the situation described in the petition. As a result, the Commission</w:t>
      </w:r>
      <w:r w:rsidR="0071552D" w:rsidRPr="0071552D">
        <w:t xml:space="preserve"> </w:t>
      </w:r>
      <w:r w:rsidR="0071552D" w:rsidRPr="0071552D">
        <w:rPr>
          <w:rFonts w:eastAsia="Arial Unicode MS" w:cs="Times New Roman"/>
          <w:color w:val="auto"/>
          <w:sz w:val="20"/>
          <w:szCs w:val="20"/>
          <w:lang w:eastAsia="en-US"/>
        </w:rPr>
        <w:t>considers</w:t>
      </w:r>
      <w:r w:rsidRPr="008D0ABF">
        <w:rPr>
          <w:rFonts w:eastAsia="Arial Unicode MS" w:cs="Times New Roman"/>
          <w:color w:val="auto"/>
          <w:sz w:val="20"/>
          <w:szCs w:val="20"/>
          <w:lang w:eastAsia="en-US"/>
        </w:rPr>
        <w:t xml:space="preserve"> that, for the purpose of the </w:t>
      </w:r>
      <w:r w:rsidRPr="00156D09">
        <w:rPr>
          <w:rFonts w:eastAsia="Arial Unicode MS" w:cs="Times New Roman"/>
          <w:i/>
          <w:color w:val="auto"/>
          <w:sz w:val="20"/>
          <w:szCs w:val="20"/>
          <w:lang w:eastAsia="en-US"/>
        </w:rPr>
        <w:t>prima facie</w:t>
      </w:r>
      <w:r w:rsidRPr="008D0ABF">
        <w:rPr>
          <w:rFonts w:eastAsia="Arial Unicode MS" w:cs="Times New Roman"/>
          <w:color w:val="auto"/>
          <w:sz w:val="20"/>
          <w:szCs w:val="20"/>
          <w:lang w:eastAsia="en-US"/>
        </w:rPr>
        <w:t xml:space="preserve"> analysis of domestic remedies exhaustion, there were no available remedies for C. to file a remedy to enforce her rights apart from her parents, which means that exception set forth in Article 46.2.a of the Convention applies on this petition. </w:t>
      </w:r>
    </w:p>
    <w:p w14:paraId="4E3F08E5" w14:textId="77777777" w:rsidR="00B46263" w:rsidRPr="008D0ABF" w:rsidRDefault="00B46263" w:rsidP="00B46263">
      <w:pPr>
        <w:pStyle w:val="ListParagraph"/>
        <w:rPr>
          <w:rFonts w:asciiTheme="majorHAnsi" w:hAnsiTheme="majorHAnsi"/>
          <w:sz w:val="20"/>
          <w:szCs w:val="20"/>
        </w:rPr>
      </w:pPr>
    </w:p>
    <w:p w14:paraId="63451CB2" w14:textId="77777777" w:rsidR="00B46263" w:rsidRPr="008D0ABF" w:rsidRDefault="00B46263" w:rsidP="00B46263">
      <w:pPr>
        <w:pStyle w:val="ListParagraph"/>
        <w:numPr>
          <w:ilvl w:val="0"/>
          <w:numId w:val="103"/>
        </w:numPr>
        <w:jc w:val="both"/>
        <w:rPr>
          <w:rFonts w:eastAsia="Arial Unicode MS" w:cs="Times New Roman"/>
          <w:color w:val="auto"/>
          <w:sz w:val="20"/>
          <w:szCs w:val="20"/>
          <w:lang w:eastAsia="en-US"/>
        </w:rPr>
      </w:pPr>
      <w:r w:rsidRPr="008D0ABF">
        <w:rPr>
          <w:rFonts w:asciiTheme="majorHAnsi" w:hAnsiTheme="majorHAnsi"/>
          <w:sz w:val="20"/>
          <w:szCs w:val="20"/>
        </w:rPr>
        <w:t>As to the requirement of timeliness, the petition was filed six months following the notification of the final judgment that ruled the return of C. to her father. Therefore, the Commission considers that it was filed within a reasonable period.</w:t>
      </w:r>
    </w:p>
    <w:p w14:paraId="6D6ABAE5" w14:textId="77777777" w:rsidR="00B46263" w:rsidRPr="008D0ABF" w:rsidRDefault="00B46263" w:rsidP="00B462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rPr>
      </w:pPr>
      <w:r w:rsidRPr="008D0ABF">
        <w:rPr>
          <w:rFonts w:asciiTheme="majorHAnsi" w:hAnsiTheme="majorHAnsi"/>
          <w:b/>
          <w:bCs/>
          <w:sz w:val="20"/>
          <w:szCs w:val="20"/>
        </w:rPr>
        <w:t>VII.</w:t>
      </w:r>
      <w:r w:rsidRPr="008D0ABF">
        <w:rPr>
          <w:rFonts w:asciiTheme="majorHAnsi" w:hAnsiTheme="majorHAnsi"/>
          <w:b/>
          <w:bCs/>
          <w:sz w:val="20"/>
          <w:szCs w:val="20"/>
        </w:rPr>
        <w:tab/>
        <w:t>COLORABLE CLAIM</w:t>
      </w:r>
    </w:p>
    <w:p w14:paraId="3290C20D" w14:textId="43C61318" w:rsidR="00B46263" w:rsidRPr="008D0ABF" w:rsidRDefault="00B46263" w:rsidP="0071552D">
      <w:pPr>
        <w:pStyle w:val="ListParagraph"/>
        <w:numPr>
          <w:ilvl w:val="0"/>
          <w:numId w:val="103"/>
        </w:numPr>
        <w:jc w:val="both"/>
        <w:rPr>
          <w:rFonts w:eastAsia="Arial Unicode MS" w:cs="Times New Roman"/>
          <w:color w:val="auto"/>
          <w:sz w:val="20"/>
          <w:szCs w:val="20"/>
          <w:lang w:eastAsia="en-US"/>
        </w:rPr>
      </w:pPr>
      <w:r w:rsidRPr="008D0ABF">
        <w:rPr>
          <w:rFonts w:eastAsia="Arial Unicode MS" w:cs="Times New Roman"/>
          <w:color w:val="auto"/>
          <w:sz w:val="20"/>
          <w:szCs w:val="20"/>
          <w:lang w:eastAsia="en-US"/>
        </w:rPr>
        <w:t xml:space="preserve">Considering the elements of fact and law presented by the petitioner, and the nature of the matter brought to its attention, the IACHR </w:t>
      </w:r>
      <w:r w:rsidR="0071552D" w:rsidRPr="0071552D">
        <w:rPr>
          <w:rFonts w:eastAsia="Arial Unicode MS" w:cs="Times New Roman"/>
          <w:color w:val="auto"/>
          <w:sz w:val="20"/>
          <w:szCs w:val="20"/>
          <w:lang w:eastAsia="en-US"/>
        </w:rPr>
        <w:t xml:space="preserve">considers </w:t>
      </w:r>
      <w:r w:rsidRPr="008D0ABF">
        <w:rPr>
          <w:rFonts w:eastAsia="Arial Unicode MS" w:cs="Times New Roman"/>
          <w:color w:val="auto"/>
          <w:sz w:val="20"/>
          <w:szCs w:val="20"/>
          <w:lang w:eastAsia="en-US"/>
        </w:rPr>
        <w:t>that the claims are not manifestly groundless and that it must analyze in the merits stage whether the girl</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 xml:space="preserve">s purported lack of direct participation in the legal actions and the facts that the courts reportedly did not listen to her opinion may establish violations of the rights protected </w:t>
      </w:r>
      <w:r>
        <w:rPr>
          <w:rFonts w:eastAsia="Arial Unicode MS" w:cs="Times New Roman"/>
          <w:color w:val="auto"/>
          <w:sz w:val="20"/>
          <w:szCs w:val="20"/>
          <w:lang w:eastAsia="en-US"/>
        </w:rPr>
        <w:t>by</w:t>
      </w:r>
      <w:r w:rsidRPr="008D0ABF">
        <w:rPr>
          <w:rFonts w:eastAsia="Arial Unicode MS" w:cs="Times New Roman"/>
          <w:color w:val="auto"/>
          <w:sz w:val="20"/>
          <w:szCs w:val="20"/>
          <w:lang w:eastAsia="en-US"/>
        </w:rPr>
        <w:t xml:space="preserve"> Article</w:t>
      </w:r>
      <w:r>
        <w:rPr>
          <w:rFonts w:eastAsia="Arial Unicode MS" w:cs="Times New Roman"/>
          <w:color w:val="auto"/>
          <w:sz w:val="20"/>
          <w:szCs w:val="20"/>
          <w:lang w:eastAsia="en-US"/>
        </w:rPr>
        <w:t>s</w:t>
      </w:r>
      <w:r w:rsidRPr="008D0ABF">
        <w:rPr>
          <w:rFonts w:eastAsia="Arial Unicode MS" w:cs="Times New Roman"/>
          <w:color w:val="auto"/>
          <w:sz w:val="20"/>
          <w:szCs w:val="20"/>
          <w:lang w:eastAsia="en-US"/>
        </w:rPr>
        <w:t xml:space="preserve"> 8 (Fair Trial), 17 (Family), 19 (Child) and 25 (Judicial Protection) of the American Convention, in connection with its Article</w:t>
      </w:r>
      <w:r>
        <w:rPr>
          <w:rFonts w:eastAsia="Arial Unicode MS" w:cs="Times New Roman"/>
          <w:color w:val="auto"/>
          <w:sz w:val="20"/>
          <w:szCs w:val="20"/>
          <w:lang w:eastAsia="en-US"/>
        </w:rPr>
        <w:t>s</w:t>
      </w:r>
      <w:r w:rsidRPr="008D0ABF">
        <w:rPr>
          <w:rFonts w:eastAsia="Arial Unicode MS" w:cs="Times New Roman"/>
          <w:color w:val="auto"/>
          <w:sz w:val="20"/>
          <w:szCs w:val="20"/>
          <w:lang w:eastAsia="en-US"/>
        </w:rPr>
        <w:t xml:space="preserve"> 1.1. and 2, to the detriment of C. Likewise, pursuant to Article 29 of the Convention and the body of law on the rights of the child, the Commission may interpret the scope and the content of the rights of the American Convention that were allegedly violated to the detriment of C, in light of the provisions of the United Nations Convention on the Rights of the Child.</w:t>
      </w:r>
      <w:r w:rsidRPr="008D0ABF">
        <w:rPr>
          <w:rStyle w:val="FootnoteReference"/>
          <w:rFonts w:eastAsia="Arial Unicode MS"/>
          <w:color w:val="auto"/>
          <w:sz w:val="20"/>
          <w:szCs w:val="20"/>
          <w:lang w:eastAsia="en-US"/>
        </w:rPr>
        <w:footnoteReference w:id="7"/>
      </w:r>
    </w:p>
    <w:p w14:paraId="7671450F" w14:textId="77777777" w:rsidR="00B46263" w:rsidRPr="008D0ABF" w:rsidRDefault="00B46263" w:rsidP="00B46263">
      <w:pPr>
        <w:pStyle w:val="ListParagraph"/>
        <w:jc w:val="both"/>
        <w:rPr>
          <w:rFonts w:eastAsia="Arial Unicode MS" w:cs="Times New Roman"/>
          <w:color w:val="auto"/>
          <w:sz w:val="20"/>
          <w:szCs w:val="20"/>
          <w:lang w:eastAsia="en-US"/>
        </w:rPr>
      </w:pPr>
    </w:p>
    <w:p w14:paraId="72735691" w14:textId="77777777" w:rsidR="00B46263" w:rsidRDefault="00B46263" w:rsidP="00B46263">
      <w:pPr>
        <w:pStyle w:val="ListParagraph"/>
        <w:numPr>
          <w:ilvl w:val="0"/>
          <w:numId w:val="103"/>
        </w:numPr>
        <w:jc w:val="both"/>
        <w:rPr>
          <w:rFonts w:eastAsia="Arial Unicode MS" w:cs="Times New Roman"/>
          <w:color w:val="auto"/>
          <w:sz w:val="20"/>
          <w:szCs w:val="20"/>
          <w:lang w:eastAsia="en-US"/>
        </w:rPr>
      </w:pPr>
      <w:r w:rsidRPr="008D0ABF">
        <w:rPr>
          <w:rFonts w:eastAsia="Arial Unicode MS" w:cs="Times New Roman"/>
          <w:color w:val="auto"/>
          <w:sz w:val="20"/>
          <w:szCs w:val="20"/>
          <w:lang w:eastAsia="en-US"/>
        </w:rPr>
        <w:t>Lastly, as to the State</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s claim of the establishment of a fourth instance, the Commission notes that by declaring this petition admissible, it does not seek to replace the domestic authorities</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 xml:space="preserve"> competence. The Commission will analyze in the merits stage whether the domestic legal proceedings conformed to the rights of due process and judicial protection, and ensured C.</w:t>
      </w:r>
      <w:r>
        <w:rPr>
          <w:rFonts w:eastAsia="Arial Unicode MS" w:cs="Times New Roman"/>
          <w:color w:val="auto"/>
          <w:sz w:val="20"/>
          <w:szCs w:val="20"/>
          <w:lang w:eastAsia="en-US"/>
        </w:rPr>
        <w:t>’</w:t>
      </w:r>
      <w:r w:rsidRPr="008D0ABF">
        <w:rPr>
          <w:rFonts w:eastAsia="Arial Unicode MS" w:cs="Times New Roman"/>
          <w:color w:val="auto"/>
          <w:sz w:val="20"/>
          <w:szCs w:val="20"/>
          <w:lang w:eastAsia="en-US"/>
        </w:rPr>
        <w:t>s right of access to justice under the te</w:t>
      </w:r>
      <w:r>
        <w:rPr>
          <w:rFonts w:eastAsia="Arial Unicode MS" w:cs="Times New Roman"/>
          <w:color w:val="auto"/>
          <w:sz w:val="20"/>
          <w:szCs w:val="20"/>
          <w:lang w:eastAsia="en-US"/>
        </w:rPr>
        <w:t>rms of the American Convention.</w:t>
      </w:r>
    </w:p>
    <w:p w14:paraId="2729A9D9" w14:textId="77777777" w:rsidR="00CE40E6" w:rsidRPr="008D0ABF" w:rsidRDefault="00CE40E6" w:rsidP="00CE40E6">
      <w:pPr>
        <w:pStyle w:val="ListParagraph"/>
        <w:jc w:val="both"/>
        <w:rPr>
          <w:rFonts w:eastAsia="Arial Unicode MS" w:cs="Times New Roman"/>
          <w:color w:val="auto"/>
          <w:sz w:val="20"/>
          <w:szCs w:val="20"/>
          <w:lang w:eastAsia="en-US"/>
        </w:rPr>
      </w:pPr>
    </w:p>
    <w:p w14:paraId="4DCCFE46" w14:textId="77777777" w:rsidR="00B46263" w:rsidRPr="008D0ABF" w:rsidRDefault="00B46263" w:rsidP="00B46263">
      <w:pPr>
        <w:jc w:val="both"/>
        <w:rPr>
          <w:sz w:val="20"/>
          <w:szCs w:val="20"/>
        </w:rPr>
      </w:pPr>
    </w:p>
    <w:p w14:paraId="5831BA88" w14:textId="73B24200" w:rsidR="00B46263" w:rsidRDefault="00B46263" w:rsidP="00AC76E1">
      <w:pPr>
        <w:pStyle w:val="ListParagraph"/>
        <w:jc w:val="both"/>
        <w:rPr>
          <w:rFonts w:asciiTheme="majorHAnsi" w:hAnsiTheme="majorHAnsi"/>
          <w:b/>
          <w:bCs/>
          <w:sz w:val="20"/>
          <w:szCs w:val="20"/>
        </w:rPr>
      </w:pPr>
      <w:r w:rsidRPr="008D0ABF">
        <w:rPr>
          <w:rFonts w:asciiTheme="majorHAnsi" w:hAnsiTheme="majorHAnsi"/>
          <w:b/>
          <w:bCs/>
          <w:sz w:val="20"/>
          <w:szCs w:val="20"/>
        </w:rPr>
        <w:lastRenderedPageBreak/>
        <w:t xml:space="preserve">VIII. </w:t>
      </w:r>
      <w:r w:rsidRPr="008D0ABF">
        <w:rPr>
          <w:rFonts w:asciiTheme="majorHAnsi" w:hAnsiTheme="majorHAnsi"/>
          <w:b/>
          <w:bCs/>
          <w:sz w:val="20"/>
          <w:szCs w:val="20"/>
        </w:rPr>
        <w:tab/>
        <w:t>DECISION</w:t>
      </w:r>
    </w:p>
    <w:p w14:paraId="189AFA48" w14:textId="77777777" w:rsidR="00AC76E1" w:rsidRPr="00AC76E1" w:rsidRDefault="00AC76E1" w:rsidP="00AC76E1">
      <w:pPr>
        <w:jc w:val="both"/>
        <w:rPr>
          <w:rFonts w:asciiTheme="majorHAnsi" w:hAnsiTheme="majorHAnsi"/>
          <w:b/>
          <w:bCs/>
          <w:sz w:val="20"/>
          <w:szCs w:val="20"/>
        </w:rPr>
      </w:pPr>
    </w:p>
    <w:p w14:paraId="11D8F21E" w14:textId="77777777" w:rsidR="00AC76E1" w:rsidRPr="00AC76E1" w:rsidRDefault="00B46263" w:rsidP="00B46263">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C76E1">
        <w:rPr>
          <w:rFonts w:asciiTheme="majorHAnsi" w:hAnsiTheme="majorHAnsi"/>
          <w:sz w:val="20"/>
          <w:szCs w:val="20"/>
        </w:rPr>
        <w:t>To declare the instant petition admissible in relation to Articles 8, 17, 19 and 25 of the American Convention, in connection with its Articles 1.1 and 2;</w:t>
      </w:r>
    </w:p>
    <w:p w14:paraId="183541F1" w14:textId="4ACD14BB" w:rsidR="00B46263" w:rsidRPr="00AC76E1" w:rsidRDefault="00B46263" w:rsidP="00B46263">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C76E1">
        <w:rPr>
          <w:rFonts w:asciiTheme="majorHAnsi" w:hAnsiTheme="majorHAnsi"/>
          <w:sz w:val="20"/>
          <w:szCs w:val="20"/>
        </w:rPr>
        <w:t>To notify the parties of this decision;</w:t>
      </w:r>
    </w:p>
    <w:p w14:paraId="4F8448C7" w14:textId="77777777" w:rsidR="00255387" w:rsidRDefault="00B46263" w:rsidP="0025538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D0ABF">
        <w:rPr>
          <w:rFonts w:asciiTheme="majorHAnsi" w:hAnsiTheme="majorHAnsi"/>
          <w:sz w:val="20"/>
          <w:szCs w:val="20"/>
        </w:rPr>
        <w:t>To continue with the analysis on the merits; and</w:t>
      </w:r>
    </w:p>
    <w:p w14:paraId="22CC8DDA" w14:textId="20E8DE2D" w:rsidR="00F621C3" w:rsidRPr="00255387" w:rsidRDefault="00B46263" w:rsidP="0025538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55387">
        <w:rPr>
          <w:rFonts w:asciiTheme="majorHAnsi" w:hAnsiTheme="majorHAnsi"/>
          <w:sz w:val="20"/>
          <w:szCs w:val="20"/>
        </w:rPr>
        <w:t>To publish this decision and include it in its Annual Report to the General Assembly of the Organization of American States.</w:t>
      </w:r>
    </w:p>
    <w:p w14:paraId="645C5C9A" w14:textId="46A24F56" w:rsidR="00CE40E6" w:rsidRPr="00CE40E6" w:rsidRDefault="00CE40E6" w:rsidP="00C606CF">
      <w:pPr>
        <w:pStyle w:val="ListParagraph"/>
        <w:ind w:left="0" w:firstLine="720"/>
        <w:jc w:val="both"/>
        <w:rPr>
          <w:rFonts w:asciiTheme="majorHAnsi" w:hAnsiTheme="majorHAnsi"/>
          <w:sz w:val="20"/>
          <w:szCs w:val="20"/>
        </w:rPr>
      </w:pPr>
      <w:r w:rsidRPr="00CE40E6">
        <w:rPr>
          <w:rFonts w:asciiTheme="majorHAnsi" w:hAnsiTheme="majorHAnsi"/>
          <w:sz w:val="20"/>
          <w:szCs w:val="20"/>
        </w:rPr>
        <w:t>Done and signed in the city of Montevideo, Uruguay, on the 26</w:t>
      </w:r>
      <w:r w:rsidRPr="00CE40E6">
        <w:rPr>
          <w:rFonts w:asciiTheme="majorHAnsi" w:hAnsiTheme="majorHAnsi"/>
          <w:sz w:val="20"/>
          <w:szCs w:val="20"/>
          <w:vertAlign w:val="superscript"/>
        </w:rPr>
        <w:t>th</w:t>
      </w:r>
      <w:r w:rsidRPr="00CE40E6">
        <w:rPr>
          <w:rFonts w:asciiTheme="majorHAnsi" w:hAnsiTheme="majorHAnsi"/>
          <w:sz w:val="20"/>
          <w:szCs w:val="20"/>
        </w:rPr>
        <w:t xml:space="preserve"> day of the month of October, 2017. (Signed): Francisco José Eguiguren, President; Margarette May Macaulay, First Vice President; Esmeralda E. Arosemena Bernal de Troitiño, Second Vice President; Paulo </w:t>
      </w:r>
      <w:r w:rsidR="00C606CF">
        <w:rPr>
          <w:rFonts w:asciiTheme="majorHAnsi" w:hAnsiTheme="majorHAnsi"/>
          <w:sz w:val="20"/>
          <w:szCs w:val="20"/>
        </w:rPr>
        <w:t xml:space="preserve">Vannuchi y </w:t>
      </w:r>
      <w:r w:rsidR="00C606CF" w:rsidRPr="00C606CF">
        <w:rPr>
          <w:rFonts w:asciiTheme="majorHAnsi" w:hAnsiTheme="majorHAnsi"/>
          <w:spacing w:val="-2"/>
          <w:sz w:val="20"/>
          <w:szCs w:val="20"/>
        </w:rPr>
        <w:t>Luis Ernesto Vargas Silva</w:t>
      </w:r>
      <w:r w:rsidR="00C606CF">
        <w:rPr>
          <w:rFonts w:asciiTheme="majorHAnsi" w:hAnsiTheme="majorHAnsi"/>
          <w:sz w:val="20"/>
          <w:szCs w:val="20"/>
        </w:rPr>
        <w:t>,</w:t>
      </w:r>
      <w:r w:rsidRPr="00CE40E6">
        <w:rPr>
          <w:rFonts w:asciiTheme="majorHAnsi" w:hAnsiTheme="majorHAnsi"/>
          <w:sz w:val="20"/>
          <w:szCs w:val="20"/>
        </w:rPr>
        <w:t xml:space="preserve"> 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F7E76" w14:textId="77777777" w:rsidR="003221E9" w:rsidRDefault="003221E9" w:rsidP="00036A8A">
      <w:r>
        <w:separator/>
      </w:r>
    </w:p>
  </w:endnote>
  <w:endnote w:type="continuationSeparator" w:id="0">
    <w:p w14:paraId="165CF8BE" w14:textId="77777777" w:rsidR="003221E9" w:rsidRDefault="003221E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015B6" w14:textId="77777777" w:rsidR="000C40F0" w:rsidRDefault="000C4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C40F0">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79386" w14:textId="77777777" w:rsidR="003221E9" w:rsidRPr="00036A8A" w:rsidRDefault="003221E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80EA715" w14:textId="77777777" w:rsidR="003221E9" w:rsidRPr="00036A8A" w:rsidRDefault="003221E9" w:rsidP="00036A8A">
      <w:pPr>
        <w:rPr>
          <w:rFonts w:asciiTheme="majorHAnsi" w:hAnsiTheme="majorHAnsi"/>
          <w:sz w:val="16"/>
          <w:szCs w:val="16"/>
        </w:rPr>
      </w:pPr>
      <w:r w:rsidRPr="00036A8A">
        <w:rPr>
          <w:rFonts w:asciiTheme="majorHAnsi" w:hAnsiTheme="majorHAnsi"/>
          <w:sz w:val="16"/>
          <w:szCs w:val="16"/>
        </w:rPr>
        <w:separator/>
      </w:r>
    </w:p>
    <w:p w14:paraId="152CB290" w14:textId="77777777" w:rsidR="003221E9" w:rsidRPr="00036A8A" w:rsidRDefault="003221E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CFDA948" w14:textId="77777777" w:rsidR="003221E9" w:rsidRPr="0093441A" w:rsidRDefault="003221E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73C35AA" w14:textId="77777777" w:rsidR="002C413D" w:rsidRPr="005C52B9" w:rsidRDefault="002C413D" w:rsidP="00E6744A">
      <w:pPr>
        <w:pStyle w:val="FootnoteText"/>
        <w:ind w:firstLine="720"/>
        <w:jc w:val="both"/>
        <w:rPr>
          <w:rFonts w:asciiTheme="majorHAnsi" w:hAnsiTheme="majorHAnsi"/>
        </w:rPr>
      </w:pPr>
      <w:r w:rsidRPr="005C52B9">
        <w:rPr>
          <w:rStyle w:val="FootnoteReference"/>
          <w:rFonts w:asciiTheme="majorHAnsi" w:hAnsiTheme="majorHAnsi"/>
        </w:rPr>
        <w:footnoteRef/>
      </w:r>
      <w:r w:rsidRPr="005C52B9">
        <w:rPr>
          <w:rFonts w:asciiTheme="majorHAnsi" w:hAnsiTheme="majorHAnsi"/>
        </w:rPr>
        <w:t xml:space="preserve"> </w:t>
      </w:r>
      <w:r w:rsidRPr="005C52B9">
        <w:rPr>
          <w:rFonts w:asciiTheme="majorHAnsi" w:hAnsiTheme="majorHAnsi"/>
          <w:sz w:val="16"/>
          <w:szCs w:val="16"/>
        </w:rPr>
        <w:t>Pursuant to Article 17.2.a of the IACHR Rules of Procedure, Commissioner José de Jesús Orozco Henríquez, a Mexican national, did not participate in the discussion or the decision on this matter.</w:t>
      </w:r>
    </w:p>
  </w:footnote>
  <w:footnote w:id="3">
    <w:p w14:paraId="05B665B7" w14:textId="77777777" w:rsidR="00F23370" w:rsidRPr="005C52B9" w:rsidRDefault="00F23370" w:rsidP="00E6744A">
      <w:pPr>
        <w:pStyle w:val="FootnoteText"/>
        <w:ind w:firstLine="720"/>
        <w:jc w:val="both"/>
        <w:rPr>
          <w:rFonts w:asciiTheme="majorHAnsi" w:hAnsiTheme="majorHAnsi"/>
        </w:rPr>
      </w:pPr>
      <w:r w:rsidRPr="005C52B9">
        <w:rPr>
          <w:rStyle w:val="FootnoteReference"/>
          <w:rFonts w:asciiTheme="majorHAnsi" w:hAnsiTheme="majorHAnsi"/>
        </w:rPr>
        <w:footnoteRef/>
      </w:r>
      <w:r w:rsidRPr="005C52B9">
        <w:rPr>
          <w:rFonts w:asciiTheme="majorHAnsi" w:hAnsiTheme="majorHAnsi"/>
        </w:rPr>
        <w:t xml:space="preserve"> </w:t>
      </w:r>
      <w:r w:rsidRPr="005C52B9">
        <w:rPr>
          <w:rFonts w:asciiTheme="majorHAnsi" w:hAnsiTheme="majorHAnsi"/>
          <w:sz w:val="16"/>
          <w:szCs w:val="16"/>
        </w:rPr>
        <w:t>The petitioning party requests that the girl’s identity be confidential.</w:t>
      </w:r>
    </w:p>
  </w:footnote>
  <w:footnote w:id="4">
    <w:p w14:paraId="24078E93" w14:textId="77777777" w:rsidR="00F23370" w:rsidRPr="005C52B9" w:rsidRDefault="00F23370" w:rsidP="00E6744A">
      <w:pPr>
        <w:pStyle w:val="FootnoteText"/>
        <w:ind w:firstLine="720"/>
        <w:jc w:val="both"/>
        <w:rPr>
          <w:rFonts w:asciiTheme="majorHAnsi" w:hAnsiTheme="majorHAnsi"/>
          <w:sz w:val="16"/>
          <w:szCs w:val="16"/>
        </w:rPr>
      </w:pPr>
      <w:r w:rsidRPr="005C52B9">
        <w:rPr>
          <w:rStyle w:val="FootnoteReference"/>
          <w:rFonts w:asciiTheme="majorHAnsi" w:hAnsiTheme="majorHAnsi"/>
        </w:rPr>
        <w:footnoteRef/>
      </w:r>
      <w:r w:rsidRPr="005C52B9">
        <w:rPr>
          <w:rFonts w:asciiTheme="majorHAnsi" w:hAnsiTheme="majorHAnsi"/>
        </w:rPr>
        <w:t xml:space="preserve"> </w:t>
      </w:r>
      <w:r w:rsidRPr="005C52B9">
        <w:rPr>
          <w:rFonts w:asciiTheme="majorHAnsi" w:hAnsiTheme="majorHAnsi"/>
          <w:sz w:val="16"/>
          <w:szCs w:val="16"/>
        </w:rPr>
        <w:t>Hereinafter “Convention” or “American Convention.”</w:t>
      </w:r>
    </w:p>
  </w:footnote>
  <w:footnote w:id="5">
    <w:p w14:paraId="50F572BF" w14:textId="77777777" w:rsidR="00F23370" w:rsidRPr="005C52B9" w:rsidRDefault="00F23370" w:rsidP="00E6744A">
      <w:pPr>
        <w:pStyle w:val="FootnoteText"/>
        <w:ind w:firstLine="720"/>
        <w:jc w:val="both"/>
        <w:rPr>
          <w:rFonts w:asciiTheme="majorHAnsi" w:hAnsiTheme="majorHAnsi"/>
        </w:rPr>
      </w:pPr>
      <w:r w:rsidRPr="005C52B9">
        <w:rPr>
          <w:rStyle w:val="FootnoteReference"/>
          <w:rFonts w:asciiTheme="majorHAnsi" w:hAnsiTheme="majorHAnsi"/>
        </w:rPr>
        <w:footnoteRef/>
      </w:r>
      <w:r w:rsidRPr="005C52B9">
        <w:rPr>
          <w:rFonts w:asciiTheme="majorHAnsi" w:hAnsiTheme="majorHAnsi"/>
        </w:rPr>
        <w:t xml:space="preserve"> </w:t>
      </w:r>
      <w:r w:rsidRPr="005C52B9">
        <w:rPr>
          <w:rFonts w:asciiTheme="majorHAnsi" w:hAnsiTheme="majorHAnsi"/>
          <w:sz w:val="16"/>
          <w:szCs w:val="16"/>
        </w:rPr>
        <w:t>Articles 2, 3 and 12 of the Convention on the Rights of the Child.</w:t>
      </w:r>
    </w:p>
  </w:footnote>
  <w:footnote w:id="6">
    <w:p w14:paraId="6F51BDAF" w14:textId="2FCEA3A6" w:rsidR="00653EA6" w:rsidRPr="005C52B9" w:rsidRDefault="00653EA6" w:rsidP="00E6744A">
      <w:pPr>
        <w:pStyle w:val="FootnoteText"/>
        <w:ind w:firstLine="720"/>
        <w:jc w:val="both"/>
        <w:rPr>
          <w:rFonts w:asciiTheme="majorHAnsi" w:hAnsiTheme="majorHAnsi"/>
          <w:sz w:val="16"/>
          <w:szCs w:val="16"/>
        </w:rPr>
      </w:pPr>
      <w:r w:rsidRPr="005C52B9">
        <w:rPr>
          <w:rStyle w:val="FootnoteReference"/>
          <w:rFonts w:asciiTheme="majorHAnsi" w:hAnsiTheme="majorHAnsi"/>
          <w:sz w:val="16"/>
          <w:szCs w:val="16"/>
        </w:rPr>
        <w:footnoteRef/>
      </w:r>
      <w:r w:rsidRPr="005C52B9">
        <w:rPr>
          <w:rFonts w:asciiTheme="majorHAnsi" w:hAnsiTheme="majorHAnsi"/>
          <w:sz w:val="16"/>
          <w:szCs w:val="16"/>
        </w:rPr>
        <w:t xml:space="preserve"> The observations presented by each party were duly transmitted to the opposing party.</w:t>
      </w:r>
    </w:p>
  </w:footnote>
  <w:footnote w:id="7">
    <w:p w14:paraId="385A704C" w14:textId="77777777" w:rsidR="00B46263" w:rsidRPr="005C52B9" w:rsidRDefault="00B46263" w:rsidP="00E6744A">
      <w:pPr>
        <w:pStyle w:val="FootnoteText"/>
        <w:ind w:firstLine="720"/>
        <w:jc w:val="both"/>
        <w:rPr>
          <w:rFonts w:asciiTheme="majorHAnsi" w:hAnsiTheme="majorHAnsi"/>
          <w:sz w:val="16"/>
          <w:szCs w:val="16"/>
        </w:rPr>
      </w:pPr>
      <w:r w:rsidRPr="005C52B9">
        <w:rPr>
          <w:rStyle w:val="FootnoteReference"/>
          <w:rFonts w:asciiTheme="majorHAnsi" w:hAnsiTheme="majorHAnsi"/>
          <w:sz w:val="16"/>
          <w:szCs w:val="16"/>
        </w:rPr>
        <w:footnoteRef/>
      </w:r>
      <w:r w:rsidRPr="005C52B9">
        <w:rPr>
          <w:rFonts w:asciiTheme="majorHAnsi" w:hAnsiTheme="majorHAnsi"/>
          <w:sz w:val="16"/>
          <w:szCs w:val="16"/>
        </w:rPr>
        <w:t xml:space="preserve"> See IACHR, Report No. 42/08, Petition 1271-04. Admissibility. Karen Atala and daughters. Chile, July 23, 2008, par. 66; IACHR, Report No. 171/10, Petition 578-03. Admissibility. Miguel Ángel Millar Silva. Chile, November 1, 2010, par. 42.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221E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448B" w14:textId="77777777" w:rsidR="000C40F0" w:rsidRDefault="000C4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25B2"/>
    <w:rsid w:val="00075E23"/>
    <w:rsid w:val="00092F32"/>
    <w:rsid w:val="0009344A"/>
    <w:rsid w:val="000A575F"/>
    <w:rsid w:val="000C40F0"/>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210E0E"/>
    <w:rsid w:val="00230163"/>
    <w:rsid w:val="00247403"/>
    <w:rsid w:val="00247542"/>
    <w:rsid w:val="00255387"/>
    <w:rsid w:val="00257893"/>
    <w:rsid w:val="00266092"/>
    <w:rsid w:val="00266B61"/>
    <w:rsid w:val="0026712A"/>
    <w:rsid w:val="002704DB"/>
    <w:rsid w:val="002760CE"/>
    <w:rsid w:val="002B7A85"/>
    <w:rsid w:val="002C1641"/>
    <w:rsid w:val="002C413D"/>
    <w:rsid w:val="002D7EA2"/>
    <w:rsid w:val="002E15DF"/>
    <w:rsid w:val="002E187C"/>
    <w:rsid w:val="002E1B74"/>
    <w:rsid w:val="002E6E57"/>
    <w:rsid w:val="00301075"/>
    <w:rsid w:val="00302733"/>
    <w:rsid w:val="003106D4"/>
    <w:rsid w:val="00311A4F"/>
    <w:rsid w:val="00314078"/>
    <w:rsid w:val="003221E9"/>
    <w:rsid w:val="00322450"/>
    <w:rsid w:val="003225F7"/>
    <w:rsid w:val="003246B5"/>
    <w:rsid w:val="0033169F"/>
    <w:rsid w:val="003414AC"/>
    <w:rsid w:val="00356185"/>
    <w:rsid w:val="00360380"/>
    <w:rsid w:val="00386CF0"/>
    <w:rsid w:val="00390C18"/>
    <w:rsid w:val="003A4348"/>
    <w:rsid w:val="003C32BC"/>
    <w:rsid w:val="003E3E03"/>
    <w:rsid w:val="003F1BBF"/>
    <w:rsid w:val="004162B1"/>
    <w:rsid w:val="004165C2"/>
    <w:rsid w:val="00450A4A"/>
    <w:rsid w:val="004666FB"/>
    <w:rsid w:val="00466D0B"/>
    <w:rsid w:val="00467B7E"/>
    <w:rsid w:val="00492743"/>
    <w:rsid w:val="0049419D"/>
    <w:rsid w:val="004B2762"/>
    <w:rsid w:val="004B7EB6"/>
    <w:rsid w:val="004C41DE"/>
    <w:rsid w:val="004C4B62"/>
    <w:rsid w:val="004D6025"/>
    <w:rsid w:val="004D72BC"/>
    <w:rsid w:val="004F0432"/>
    <w:rsid w:val="004F6B67"/>
    <w:rsid w:val="00501399"/>
    <w:rsid w:val="00507BC4"/>
    <w:rsid w:val="005128E4"/>
    <w:rsid w:val="00525560"/>
    <w:rsid w:val="005357A6"/>
    <w:rsid w:val="00544C49"/>
    <w:rsid w:val="0057402A"/>
    <w:rsid w:val="005771D0"/>
    <w:rsid w:val="0059191A"/>
    <w:rsid w:val="005921FF"/>
    <w:rsid w:val="00592718"/>
    <w:rsid w:val="005A6D0E"/>
    <w:rsid w:val="005B205A"/>
    <w:rsid w:val="005B222D"/>
    <w:rsid w:val="005B52B0"/>
    <w:rsid w:val="005B6806"/>
    <w:rsid w:val="005C00F9"/>
    <w:rsid w:val="005C4225"/>
    <w:rsid w:val="005C52B9"/>
    <w:rsid w:val="005C568F"/>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1552D"/>
    <w:rsid w:val="0073798E"/>
    <w:rsid w:val="00745899"/>
    <w:rsid w:val="007607C4"/>
    <w:rsid w:val="0076643F"/>
    <w:rsid w:val="00781653"/>
    <w:rsid w:val="007A2F70"/>
    <w:rsid w:val="007C3334"/>
    <w:rsid w:val="007C52BB"/>
    <w:rsid w:val="007D2B98"/>
    <w:rsid w:val="00803F1C"/>
    <w:rsid w:val="0080600E"/>
    <w:rsid w:val="00817612"/>
    <w:rsid w:val="00837C45"/>
    <w:rsid w:val="00845D0A"/>
    <w:rsid w:val="00853419"/>
    <w:rsid w:val="008870C1"/>
    <w:rsid w:val="00897E12"/>
    <w:rsid w:val="008D43BA"/>
    <w:rsid w:val="008E3759"/>
    <w:rsid w:val="009041DC"/>
    <w:rsid w:val="009104B4"/>
    <w:rsid w:val="009228DA"/>
    <w:rsid w:val="00925FCD"/>
    <w:rsid w:val="0093441A"/>
    <w:rsid w:val="00954BF7"/>
    <w:rsid w:val="0096706E"/>
    <w:rsid w:val="00981FBA"/>
    <w:rsid w:val="009B381B"/>
    <w:rsid w:val="009C76A5"/>
    <w:rsid w:val="009D7611"/>
    <w:rsid w:val="009E53DE"/>
    <w:rsid w:val="009E566A"/>
    <w:rsid w:val="00A12DBC"/>
    <w:rsid w:val="00A43458"/>
    <w:rsid w:val="00A528D1"/>
    <w:rsid w:val="00A533BB"/>
    <w:rsid w:val="00A66BE5"/>
    <w:rsid w:val="00AC76E1"/>
    <w:rsid w:val="00AD37C1"/>
    <w:rsid w:val="00AE66EC"/>
    <w:rsid w:val="00AE6F91"/>
    <w:rsid w:val="00AF5571"/>
    <w:rsid w:val="00B167E9"/>
    <w:rsid w:val="00B179ED"/>
    <w:rsid w:val="00B20B47"/>
    <w:rsid w:val="00B314DB"/>
    <w:rsid w:val="00B31EBE"/>
    <w:rsid w:val="00B3718B"/>
    <w:rsid w:val="00B44B23"/>
    <w:rsid w:val="00B46263"/>
    <w:rsid w:val="00B4632A"/>
    <w:rsid w:val="00B51771"/>
    <w:rsid w:val="00B92E49"/>
    <w:rsid w:val="00B97127"/>
    <w:rsid w:val="00BA276C"/>
    <w:rsid w:val="00BB1A75"/>
    <w:rsid w:val="00BB306F"/>
    <w:rsid w:val="00BD232B"/>
    <w:rsid w:val="00BD2E42"/>
    <w:rsid w:val="00BD4B89"/>
    <w:rsid w:val="00C21762"/>
    <w:rsid w:val="00C24543"/>
    <w:rsid w:val="00C256A2"/>
    <w:rsid w:val="00C3492D"/>
    <w:rsid w:val="00C55560"/>
    <w:rsid w:val="00C555F4"/>
    <w:rsid w:val="00C606CF"/>
    <w:rsid w:val="00C66B72"/>
    <w:rsid w:val="00C9567A"/>
    <w:rsid w:val="00CA6577"/>
    <w:rsid w:val="00CB2660"/>
    <w:rsid w:val="00CC5E90"/>
    <w:rsid w:val="00CD046C"/>
    <w:rsid w:val="00CE40E6"/>
    <w:rsid w:val="00CE5199"/>
    <w:rsid w:val="00CE66D5"/>
    <w:rsid w:val="00D130E2"/>
    <w:rsid w:val="00D34786"/>
    <w:rsid w:val="00D40A1E"/>
    <w:rsid w:val="00D533C0"/>
    <w:rsid w:val="00D712D3"/>
    <w:rsid w:val="00D71422"/>
    <w:rsid w:val="00D7145E"/>
    <w:rsid w:val="00D75084"/>
    <w:rsid w:val="00D7558D"/>
    <w:rsid w:val="00D804FC"/>
    <w:rsid w:val="00D81D92"/>
    <w:rsid w:val="00D93446"/>
    <w:rsid w:val="00DA7B5F"/>
    <w:rsid w:val="00DE6402"/>
    <w:rsid w:val="00DF078B"/>
    <w:rsid w:val="00DF350D"/>
    <w:rsid w:val="00E227C1"/>
    <w:rsid w:val="00E43157"/>
    <w:rsid w:val="00E47F3D"/>
    <w:rsid w:val="00E533FF"/>
    <w:rsid w:val="00E6744A"/>
    <w:rsid w:val="00E709B3"/>
    <w:rsid w:val="00E7588C"/>
    <w:rsid w:val="00E850B6"/>
    <w:rsid w:val="00E8789F"/>
    <w:rsid w:val="00E97B71"/>
    <w:rsid w:val="00EB454D"/>
    <w:rsid w:val="00ED0D1B"/>
    <w:rsid w:val="00EE3522"/>
    <w:rsid w:val="00EF619B"/>
    <w:rsid w:val="00F00B55"/>
    <w:rsid w:val="00F1380F"/>
    <w:rsid w:val="00F14F0E"/>
    <w:rsid w:val="00F15A3B"/>
    <w:rsid w:val="00F23370"/>
    <w:rsid w:val="00F24C29"/>
    <w:rsid w:val="00F253CC"/>
    <w:rsid w:val="00F42B71"/>
    <w:rsid w:val="00F56BA5"/>
    <w:rsid w:val="00F621C3"/>
    <w:rsid w:val="00F644E6"/>
    <w:rsid w:val="00F9653B"/>
    <w:rsid w:val="00FB62CF"/>
    <w:rsid w:val="00FC3EB4"/>
    <w:rsid w:val="00FC6C58"/>
    <w:rsid w:val="00FE1B59"/>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CF3428C9EC4707A3F5E059713D8740"/>
        <w:category>
          <w:name w:val="General"/>
          <w:gallery w:val="placeholder"/>
        </w:category>
        <w:types>
          <w:type w:val="bbPlcHdr"/>
        </w:types>
        <w:behaviors>
          <w:behavior w:val="content"/>
        </w:behaviors>
        <w:guid w:val="{D86B6E99-CDF6-4594-AADA-4CA84C4004BE}"/>
      </w:docPartPr>
      <w:docPartBody>
        <w:p w:rsidR="000E2BE4" w:rsidRDefault="00D17A47" w:rsidP="00D17A47">
          <w:pPr>
            <w:pStyle w:val="FCCF3428C9EC4707A3F5E059713D874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46CA8"/>
    <w:rsid w:val="000B1387"/>
    <w:rsid w:val="000E2BE4"/>
    <w:rsid w:val="00192669"/>
    <w:rsid w:val="00363C96"/>
    <w:rsid w:val="004108B1"/>
    <w:rsid w:val="004C66FF"/>
    <w:rsid w:val="005209D9"/>
    <w:rsid w:val="00727375"/>
    <w:rsid w:val="008140D2"/>
    <w:rsid w:val="00AB44F1"/>
    <w:rsid w:val="00D17A47"/>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A47"/>
    <w:rPr>
      <w:color w:val="808080"/>
    </w:rPr>
  </w:style>
  <w:style w:type="paragraph" w:customStyle="1" w:styleId="4DBB5F3FC358F64B9E5EFB773263C7D2">
    <w:name w:val="4DBB5F3FC358F64B9E5EFB773263C7D2"/>
    <w:rsid w:val="00AB44F1"/>
  </w:style>
  <w:style w:type="paragraph" w:customStyle="1" w:styleId="C33B6FF738EC4008BD9CECE206C52277">
    <w:name w:val="C33B6FF738EC4008BD9CECE206C52277"/>
    <w:rsid w:val="00D17A47"/>
    <w:pPr>
      <w:spacing w:after="200" w:line="276" w:lineRule="auto"/>
    </w:pPr>
    <w:rPr>
      <w:sz w:val="22"/>
      <w:szCs w:val="22"/>
      <w:lang w:val="en-GB" w:eastAsia="en-GB"/>
    </w:rPr>
  </w:style>
  <w:style w:type="paragraph" w:customStyle="1" w:styleId="D97A4398A20A4BD399BA51518DF417DA">
    <w:name w:val="D97A4398A20A4BD399BA51518DF417DA"/>
    <w:rsid w:val="00D17A47"/>
    <w:pPr>
      <w:spacing w:after="200" w:line="276" w:lineRule="auto"/>
    </w:pPr>
    <w:rPr>
      <w:sz w:val="22"/>
      <w:szCs w:val="22"/>
      <w:lang w:val="en-GB" w:eastAsia="en-GB"/>
    </w:rPr>
  </w:style>
  <w:style w:type="paragraph" w:customStyle="1" w:styleId="FCCF3428C9EC4707A3F5E059713D8740">
    <w:name w:val="FCCF3428C9EC4707A3F5E059713D8740"/>
    <w:rsid w:val="00D17A47"/>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A47"/>
    <w:rPr>
      <w:color w:val="808080"/>
    </w:rPr>
  </w:style>
  <w:style w:type="paragraph" w:customStyle="1" w:styleId="4DBB5F3FC358F64B9E5EFB773263C7D2">
    <w:name w:val="4DBB5F3FC358F64B9E5EFB773263C7D2"/>
    <w:rsid w:val="00AB44F1"/>
  </w:style>
  <w:style w:type="paragraph" w:customStyle="1" w:styleId="C33B6FF738EC4008BD9CECE206C52277">
    <w:name w:val="C33B6FF738EC4008BD9CECE206C52277"/>
    <w:rsid w:val="00D17A47"/>
    <w:pPr>
      <w:spacing w:after="200" w:line="276" w:lineRule="auto"/>
    </w:pPr>
    <w:rPr>
      <w:sz w:val="22"/>
      <w:szCs w:val="22"/>
      <w:lang w:val="en-GB" w:eastAsia="en-GB"/>
    </w:rPr>
  </w:style>
  <w:style w:type="paragraph" w:customStyle="1" w:styleId="D97A4398A20A4BD399BA51518DF417DA">
    <w:name w:val="D97A4398A20A4BD399BA51518DF417DA"/>
    <w:rsid w:val="00D17A47"/>
    <w:pPr>
      <w:spacing w:after="200" w:line="276" w:lineRule="auto"/>
    </w:pPr>
    <w:rPr>
      <w:sz w:val="22"/>
      <w:szCs w:val="22"/>
      <w:lang w:val="en-GB" w:eastAsia="en-GB"/>
    </w:rPr>
  </w:style>
  <w:style w:type="paragraph" w:customStyle="1" w:styleId="FCCF3428C9EC4707A3F5E059713D8740">
    <w:name w:val="FCCF3428C9EC4707A3F5E059713D8740"/>
    <w:rsid w:val="00D17A47"/>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AA68-DD49-44D7-AA6E-10F09BEE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8793</Characters>
  <Application>Microsoft Office Word</Application>
  <DocSecurity>0</DocSecurity>
  <Lines>179</Lines>
  <Paragraphs>51</Paragraphs>
  <ScaleCrop>false</ScaleCrop>
  <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145/17</dc:title>
  <dc:creator/>
  <cp:lastModifiedBy/>
  <cp:revision>1</cp:revision>
  <dcterms:created xsi:type="dcterms:W3CDTF">2018-03-16T15:19:00Z</dcterms:created>
  <dcterms:modified xsi:type="dcterms:W3CDTF">2018-03-16T15:20:00Z</dcterms:modified>
</cp:coreProperties>
</file>