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28C97878"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8A55BA">
                              <w:rPr>
                                <w:rFonts w:asciiTheme="majorHAnsi" w:hAnsiTheme="majorHAnsi" w:cs="Arial"/>
                                <w:b/>
                                <w:bCs/>
                                <w:color w:val="0D0D0D" w:themeColor="text1" w:themeTint="F2"/>
                                <w:sz w:val="36"/>
                                <w:szCs w:val="40"/>
                              </w:rPr>
                              <w:t>4</w:t>
                            </w:r>
                            <w:r w:rsidR="00607A09">
                              <w:rPr>
                                <w:rFonts w:asciiTheme="majorHAnsi" w:hAnsiTheme="majorHAnsi" w:cs="Arial"/>
                                <w:b/>
                                <w:bCs/>
                                <w:color w:val="0D0D0D" w:themeColor="text1" w:themeTint="F2"/>
                                <w:sz w:val="36"/>
                                <w:szCs w:val="40"/>
                              </w:rPr>
                              <w:t>/18</w:t>
                            </w:r>
                          </w:p>
                          <w:p w14:paraId="081F51F3" w14:textId="5F0EED97"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607A09">
                              <w:rPr>
                                <w:rFonts w:asciiTheme="majorHAnsi" w:hAnsiTheme="majorHAnsi" w:cs="Arial"/>
                                <w:b/>
                                <w:bCs/>
                                <w:color w:val="0D0D0D" w:themeColor="text1" w:themeTint="F2"/>
                                <w:sz w:val="36"/>
                                <w:szCs w:val="40"/>
                              </w:rPr>
                              <w:t>1519-08</w:t>
                            </w:r>
                          </w:p>
                          <w:p w14:paraId="34978E5A" w14:textId="69734F08"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3641A4F7" w:rsidR="00F42B71" w:rsidRPr="00607A09" w:rsidRDefault="00607A09"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607A09">
                              <w:rPr>
                                <w:rFonts w:ascii="Cambria" w:hAnsi="Cambria" w:cs="Arial"/>
                                <w:color w:val="0D0D0D"/>
                                <w:szCs w:val="22"/>
                                <w:lang w:val="es-ES"/>
                              </w:rPr>
                              <w:t>JUAN CARLOS ENCINAS MARIACA AND FAMILY</w:t>
                            </w:r>
                          </w:p>
                          <w:p w14:paraId="48EBC31A" w14:textId="58525427" w:rsidR="00F42B71" w:rsidRPr="004B625D" w:rsidRDefault="00607A09"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BOLIVIA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28C97878"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8A55BA">
                        <w:rPr>
                          <w:rFonts w:asciiTheme="majorHAnsi" w:hAnsiTheme="majorHAnsi" w:cs="Arial"/>
                          <w:b/>
                          <w:bCs/>
                          <w:color w:val="0D0D0D" w:themeColor="text1" w:themeTint="F2"/>
                          <w:sz w:val="36"/>
                          <w:szCs w:val="40"/>
                        </w:rPr>
                        <w:t>4</w:t>
                      </w:r>
                      <w:r w:rsidR="00607A09">
                        <w:rPr>
                          <w:rFonts w:asciiTheme="majorHAnsi" w:hAnsiTheme="majorHAnsi" w:cs="Arial"/>
                          <w:b/>
                          <w:bCs/>
                          <w:color w:val="0D0D0D" w:themeColor="text1" w:themeTint="F2"/>
                          <w:sz w:val="36"/>
                          <w:szCs w:val="40"/>
                        </w:rPr>
                        <w:t>/18</w:t>
                      </w:r>
                    </w:p>
                    <w:p w14:paraId="081F51F3" w14:textId="5F0EED97"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607A09">
                        <w:rPr>
                          <w:rFonts w:asciiTheme="majorHAnsi" w:hAnsiTheme="majorHAnsi" w:cs="Arial"/>
                          <w:b/>
                          <w:bCs/>
                          <w:color w:val="0D0D0D" w:themeColor="text1" w:themeTint="F2"/>
                          <w:sz w:val="36"/>
                          <w:szCs w:val="40"/>
                        </w:rPr>
                        <w:t>1519-08</w:t>
                      </w:r>
                    </w:p>
                    <w:p w14:paraId="34978E5A" w14:textId="69734F08"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3641A4F7" w:rsidR="00F42B71" w:rsidRPr="00607A09" w:rsidRDefault="00607A09"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607A09">
                        <w:rPr>
                          <w:rFonts w:ascii="Cambria" w:hAnsi="Cambria" w:cs="Arial"/>
                          <w:color w:val="0D0D0D"/>
                          <w:szCs w:val="22"/>
                          <w:lang w:val="es-ES"/>
                        </w:rPr>
                        <w:t>JUAN CARLOS ENCINAS MARIACA AND FAMILY</w:t>
                      </w:r>
                    </w:p>
                    <w:p w14:paraId="48EBC31A" w14:textId="58525427" w:rsidR="00F42B71" w:rsidRPr="004B625D" w:rsidRDefault="00607A09"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BOLIVIA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283902D8" w:rsidR="00627C9F" w:rsidRPr="00607A09" w:rsidRDefault="009E566A" w:rsidP="009E566A">
                            <w:pPr>
                              <w:jc w:val="right"/>
                              <w:rPr>
                                <w:rFonts w:asciiTheme="minorHAnsi" w:hAnsiTheme="minorHAnsi"/>
                                <w:color w:val="FFFFFF" w:themeColor="background1"/>
                                <w:sz w:val="22"/>
                                <w:lang w:val="pt-BR"/>
                              </w:rPr>
                            </w:pPr>
                            <w:r w:rsidRPr="00607A09">
                              <w:rPr>
                                <w:rFonts w:asciiTheme="minorHAnsi" w:hAnsiTheme="minorHAnsi"/>
                                <w:color w:val="FFFFFF" w:themeColor="background1"/>
                                <w:sz w:val="22"/>
                                <w:lang w:val="pt-BR"/>
                              </w:rPr>
                              <w:t>OEA/Ser.L/V/II.1</w:t>
                            </w:r>
                            <w:r w:rsidR="008A55BA">
                              <w:rPr>
                                <w:rFonts w:asciiTheme="minorHAnsi" w:hAnsiTheme="minorHAnsi"/>
                                <w:color w:val="FFFFFF" w:themeColor="background1"/>
                                <w:sz w:val="22"/>
                                <w:lang w:val="pt-BR"/>
                              </w:rPr>
                              <w:t>67</w:t>
                            </w:r>
                          </w:p>
                          <w:p w14:paraId="4AA08A8C" w14:textId="4393C667" w:rsidR="00627C9F" w:rsidRPr="00607A09" w:rsidRDefault="00CA6577" w:rsidP="009E566A">
                            <w:pPr>
                              <w:jc w:val="right"/>
                              <w:rPr>
                                <w:rFonts w:asciiTheme="minorHAnsi" w:hAnsiTheme="minorHAnsi"/>
                                <w:color w:val="FFFFFF" w:themeColor="background1"/>
                                <w:sz w:val="22"/>
                                <w:lang w:val="pt-BR"/>
                              </w:rPr>
                            </w:pPr>
                            <w:r w:rsidRPr="00607A09">
                              <w:rPr>
                                <w:rFonts w:asciiTheme="minorHAnsi" w:hAnsiTheme="minorHAnsi"/>
                                <w:color w:val="FFFFFF" w:themeColor="background1"/>
                                <w:sz w:val="22"/>
                                <w:lang w:val="pt-BR"/>
                              </w:rPr>
                              <w:t xml:space="preserve">Doc. </w:t>
                            </w:r>
                            <w:r w:rsidR="008A55BA">
                              <w:rPr>
                                <w:rFonts w:asciiTheme="minorHAnsi" w:hAnsiTheme="minorHAnsi"/>
                                <w:color w:val="FFFFFF" w:themeColor="background1"/>
                                <w:sz w:val="22"/>
                                <w:lang w:val="pt-BR"/>
                              </w:rPr>
                              <w:t>8</w:t>
                            </w:r>
                          </w:p>
                          <w:p w14:paraId="0BEFF61A" w14:textId="76927463" w:rsidR="00627C9F" w:rsidRPr="00607A09" w:rsidRDefault="00022CF5" w:rsidP="009E566A">
                            <w:pPr>
                              <w:jc w:val="right"/>
                              <w:rPr>
                                <w:rFonts w:asciiTheme="minorHAnsi" w:hAnsiTheme="minorHAnsi"/>
                                <w:color w:val="FFFFFF" w:themeColor="background1"/>
                                <w:sz w:val="22"/>
                              </w:rPr>
                            </w:pPr>
                            <w:r w:rsidRPr="00607A09">
                              <w:rPr>
                                <w:rFonts w:asciiTheme="minorHAnsi" w:hAnsiTheme="minorHAnsi"/>
                                <w:color w:val="FFFFFF" w:themeColor="background1"/>
                                <w:sz w:val="22"/>
                                <w:lang w:val="pt-BR"/>
                              </w:rPr>
                              <w:t xml:space="preserve"> </w:t>
                            </w:r>
                            <w:r w:rsidR="00CD703C">
                              <w:rPr>
                                <w:rFonts w:asciiTheme="minorHAnsi" w:hAnsiTheme="minorHAnsi"/>
                                <w:color w:val="FFFFFF" w:themeColor="background1"/>
                                <w:sz w:val="22"/>
                              </w:rPr>
                              <w:t>24</w:t>
                            </w:r>
                            <w:r w:rsidR="00CD703C" w:rsidRPr="00607A09">
                              <w:rPr>
                                <w:rFonts w:asciiTheme="minorHAnsi" w:hAnsiTheme="minorHAnsi"/>
                                <w:color w:val="FFFFFF" w:themeColor="background1"/>
                                <w:sz w:val="22"/>
                              </w:rPr>
                              <w:t xml:space="preserve"> </w:t>
                            </w:r>
                            <w:r w:rsidR="00607A09" w:rsidRPr="00607A09">
                              <w:rPr>
                                <w:rFonts w:asciiTheme="minorHAnsi" w:hAnsiTheme="minorHAnsi"/>
                                <w:color w:val="FFFFFF" w:themeColor="background1"/>
                                <w:sz w:val="22"/>
                              </w:rPr>
                              <w:t xml:space="preserve">February </w:t>
                            </w:r>
                            <w:r w:rsidR="00F42B71" w:rsidRPr="00607A09">
                              <w:rPr>
                                <w:rFonts w:asciiTheme="minorHAnsi" w:hAnsiTheme="minorHAnsi"/>
                                <w:color w:val="FFFFFF" w:themeColor="background1"/>
                                <w:sz w:val="22"/>
                              </w:rPr>
                              <w:t>20</w:t>
                            </w:r>
                            <w:r w:rsidR="00607A09" w:rsidRPr="00607A09">
                              <w:rPr>
                                <w:rFonts w:asciiTheme="minorHAnsi" w:hAnsiTheme="minorHAnsi"/>
                                <w:color w:val="FFFFFF" w:themeColor="background1"/>
                                <w:sz w:val="22"/>
                              </w:rPr>
                              <w:t>18</w:t>
                            </w:r>
                          </w:p>
                          <w:p w14:paraId="0FC103BD" w14:textId="7A4FB843" w:rsidR="00627C9F" w:rsidRPr="00607A09" w:rsidRDefault="00627C9F" w:rsidP="009E566A">
                            <w:pPr>
                              <w:jc w:val="right"/>
                              <w:rPr>
                                <w:rFonts w:asciiTheme="minorHAnsi" w:hAnsiTheme="minorHAnsi"/>
                                <w:color w:val="FFFFFF" w:themeColor="background1"/>
                                <w:sz w:val="22"/>
                              </w:rPr>
                            </w:pPr>
                            <w:r w:rsidRPr="00607A09">
                              <w:rPr>
                                <w:rFonts w:asciiTheme="minorHAnsi" w:hAnsiTheme="minorHAnsi"/>
                                <w:color w:val="FFFFFF" w:themeColor="background1"/>
                                <w:sz w:val="22"/>
                              </w:rPr>
                              <w:t>Original:</w:t>
                            </w:r>
                            <w:r w:rsidR="002C1641" w:rsidRPr="00607A09">
                              <w:rPr>
                                <w:rFonts w:asciiTheme="minorHAnsi" w:hAnsiTheme="minorHAnsi"/>
                                <w:color w:val="FFFFFF" w:themeColor="background1"/>
                                <w:sz w:val="22"/>
                              </w:rPr>
                              <w:t xml:space="preserve"> </w:t>
                            </w:r>
                            <w:r w:rsidR="00F42B71" w:rsidRPr="00607A09">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283902D8" w:rsidR="00627C9F" w:rsidRPr="00607A09" w:rsidRDefault="009E566A" w:rsidP="009E566A">
                      <w:pPr>
                        <w:jc w:val="right"/>
                        <w:rPr>
                          <w:rFonts w:asciiTheme="minorHAnsi" w:hAnsiTheme="minorHAnsi"/>
                          <w:color w:val="FFFFFF" w:themeColor="background1"/>
                          <w:sz w:val="22"/>
                          <w:lang w:val="pt-BR"/>
                        </w:rPr>
                      </w:pPr>
                      <w:r w:rsidRPr="00607A09">
                        <w:rPr>
                          <w:rFonts w:asciiTheme="minorHAnsi" w:hAnsiTheme="minorHAnsi"/>
                          <w:color w:val="FFFFFF" w:themeColor="background1"/>
                          <w:sz w:val="22"/>
                          <w:lang w:val="pt-BR"/>
                        </w:rPr>
                        <w:t>OEA/Ser.L/V/II.1</w:t>
                      </w:r>
                      <w:r w:rsidR="008A55BA">
                        <w:rPr>
                          <w:rFonts w:asciiTheme="minorHAnsi" w:hAnsiTheme="minorHAnsi"/>
                          <w:color w:val="FFFFFF" w:themeColor="background1"/>
                          <w:sz w:val="22"/>
                          <w:lang w:val="pt-BR"/>
                        </w:rPr>
                        <w:t>67</w:t>
                      </w:r>
                    </w:p>
                    <w:p w14:paraId="4AA08A8C" w14:textId="4393C667" w:rsidR="00627C9F" w:rsidRPr="00607A09" w:rsidRDefault="00CA6577" w:rsidP="009E566A">
                      <w:pPr>
                        <w:jc w:val="right"/>
                        <w:rPr>
                          <w:rFonts w:asciiTheme="minorHAnsi" w:hAnsiTheme="minorHAnsi"/>
                          <w:color w:val="FFFFFF" w:themeColor="background1"/>
                          <w:sz w:val="22"/>
                          <w:lang w:val="pt-BR"/>
                        </w:rPr>
                      </w:pPr>
                      <w:r w:rsidRPr="00607A09">
                        <w:rPr>
                          <w:rFonts w:asciiTheme="minorHAnsi" w:hAnsiTheme="minorHAnsi"/>
                          <w:color w:val="FFFFFF" w:themeColor="background1"/>
                          <w:sz w:val="22"/>
                          <w:lang w:val="pt-BR"/>
                        </w:rPr>
                        <w:t xml:space="preserve">Doc. </w:t>
                      </w:r>
                      <w:r w:rsidR="008A55BA">
                        <w:rPr>
                          <w:rFonts w:asciiTheme="minorHAnsi" w:hAnsiTheme="minorHAnsi"/>
                          <w:color w:val="FFFFFF" w:themeColor="background1"/>
                          <w:sz w:val="22"/>
                          <w:lang w:val="pt-BR"/>
                        </w:rPr>
                        <w:t>8</w:t>
                      </w:r>
                    </w:p>
                    <w:p w14:paraId="0BEFF61A" w14:textId="76927463" w:rsidR="00627C9F" w:rsidRPr="00607A09" w:rsidRDefault="00022CF5" w:rsidP="009E566A">
                      <w:pPr>
                        <w:jc w:val="right"/>
                        <w:rPr>
                          <w:rFonts w:asciiTheme="minorHAnsi" w:hAnsiTheme="minorHAnsi"/>
                          <w:color w:val="FFFFFF" w:themeColor="background1"/>
                          <w:sz w:val="22"/>
                        </w:rPr>
                      </w:pPr>
                      <w:r w:rsidRPr="00607A09">
                        <w:rPr>
                          <w:rFonts w:asciiTheme="minorHAnsi" w:hAnsiTheme="minorHAnsi"/>
                          <w:color w:val="FFFFFF" w:themeColor="background1"/>
                          <w:sz w:val="22"/>
                          <w:lang w:val="pt-BR"/>
                        </w:rPr>
                        <w:t xml:space="preserve"> </w:t>
                      </w:r>
                      <w:r w:rsidR="00CD703C">
                        <w:rPr>
                          <w:rFonts w:asciiTheme="minorHAnsi" w:hAnsiTheme="minorHAnsi"/>
                          <w:color w:val="FFFFFF" w:themeColor="background1"/>
                          <w:sz w:val="22"/>
                        </w:rPr>
                        <w:t>24</w:t>
                      </w:r>
                      <w:r w:rsidR="00CD703C" w:rsidRPr="00607A09">
                        <w:rPr>
                          <w:rFonts w:asciiTheme="minorHAnsi" w:hAnsiTheme="minorHAnsi"/>
                          <w:color w:val="FFFFFF" w:themeColor="background1"/>
                          <w:sz w:val="22"/>
                        </w:rPr>
                        <w:t xml:space="preserve"> </w:t>
                      </w:r>
                      <w:r w:rsidR="00607A09" w:rsidRPr="00607A09">
                        <w:rPr>
                          <w:rFonts w:asciiTheme="minorHAnsi" w:hAnsiTheme="minorHAnsi"/>
                          <w:color w:val="FFFFFF" w:themeColor="background1"/>
                          <w:sz w:val="22"/>
                        </w:rPr>
                        <w:t xml:space="preserve">February </w:t>
                      </w:r>
                      <w:r w:rsidR="00F42B71" w:rsidRPr="00607A09">
                        <w:rPr>
                          <w:rFonts w:asciiTheme="minorHAnsi" w:hAnsiTheme="minorHAnsi"/>
                          <w:color w:val="FFFFFF" w:themeColor="background1"/>
                          <w:sz w:val="22"/>
                        </w:rPr>
                        <w:t>20</w:t>
                      </w:r>
                      <w:r w:rsidR="00607A09" w:rsidRPr="00607A09">
                        <w:rPr>
                          <w:rFonts w:asciiTheme="minorHAnsi" w:hAnsiTheme="minorHAnsi"/>
                          <w:color w:val="FFFFFF" w:themeColor="background1"/>
                          <w:sz w:val="22"/>
                        </w:rPr>
                        <w:t>18</w:t>
                      </w:r>
                    </w:p>
                    <w:p w14:paraId="0FC103BD" w14:textId="7A4FB843" w:rsidR="00627C9F" w:rsidRPr="00607A09" w:rsidRDefault="00627C9F" w:rsidP="009E566A">
                      <w:pPr>
                        <w:jc w:val="right"/>
                        <w:rPr>
                          <w:rFonts w:asciiTheme="minorHAnsi" w:hAnsiTheme="minorHAnsi"/>
                          <w:color w:val="FFFFFF" w:themeColor="background1"/>
                          <w:sz w:val="22"/>
                        </w:rPr>
                      </w:pPr>
                      <w:r w:rsidRPr="00607A09">
                        <w:rPr>
                          <w:rFonts w:asciiTheme="minorHAnsi" w:hAnsiTheme="minorHAnsi"/>
                          <w:color w:val="FFFFFF" w:themeColor="background1"/>
                          <w:sz w:val="22"/>
                        </w:rPr>
                        <w:t>Original:</w:t>
                      </w:r>
                      <w:r w:rsidR="002C1641" w:rsidRPr="00607A09">
                        <w:rPr>
                          <w:rFonts w:asciiTheme="minorHAnsi" w:hAnsiTheme="minorHAnsi"/>
                          <w:color w:val="FFFFFF" w:themeColor="background1"/>
                          <w:sz w:val="22"/>
                        </w:rPr>
                        <w:t xml:space="preserve"> </w:t>
                      </w:r>
                      <w:r w:rsidR="00F42B71" w:rsidRPr="00607A09">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4039338B" w:rsidR="00092F32" w:rsidRPr="003C32BC" w:rsidRDefault="00B167E9" w:rsidP="00607A09">
                            <w:pPr>
                              <w:tabs>
                                <w:tab w:val="center" w:pos="5400"/>
                              </w:tabs>
                              <w:suppressAutoHyphens/>
                              <w:spacing w:before="60"/>
                              <w:jc w:val="both"/>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8A55BA">
                              <w:rPr>
                                <w:rFonts w:asciiTheme="majorHAnsi" w:hAnsiTheme="majorHAnsi"/>
                                <w:color w:val="0D0D0D" w:themeColor="text1" w:themeTint="F2"/>
                                <w:sz w:val="18"/>
                                <w:szCs w:val="20"/>
                              </w:rPr>
                              <w:t>2115</w:t>
                            </w:r>
                            <w:r w:rsidR="00F621C3">
                              <w:rPr>
                                <w:rFonts w:asciiTheme="majorHAnsi" w:hAnsiTheme="majorHAnsi"/>
                                <w:color w:val="0D0D0D" w:themeColor="text1" w:themeTint="F2"/>
                                <w:sz w:val="18"/>
                                <w:szCs w:val="20"/>
                              </w:rPr>
                              <w:t xml:space="preserve"> </w:t>
                            </w:r>
                            <w:r w:rsidR="00CA6577" w:rsidRPr="003C32BC">
                              <w:rPr>
                                <w:rFonts w:asciiTheme="majorHAnsi" w:hAnsiTheme="majorHAnsi"/>
                                <w:color w:val="0D0D0D" w:themeColor="text1" w:themeTint="F2"/>
                                <w:sz w:val="18"/>
                                <w:szCs w:val="20"/>
                              </w:rPr>
                              <w:t>held</w:t>
                            </w:r>
                            <w:r w:rsidRPr="003C32BC">
                              <w:rPr>
                                <w:rFonts w:asciiTheme="majorHAnsi" w:hAnsiTheme="majorHAnsi"/>
                                <w:color w:val="0D0D0D" w:themeColor="text1" w:themeTint="F2"/>
                                <w:sz w:val="18"/>
                                <w:szCs w:val="20"/>
                              </w:rPr>
                              <w:t xml:space="preserve"> on </w:t>
                            </w:r>
                            <w:r w:rsidR="00607A09">
                              <w:rPr>
                                <w:rFonts w:asciiTheme="majorHAnsi" w:hAnsiTheme="majorHAnsi"/>
                                <w:color w:val="0D0D0D" w:themeColor="text1" w:themeTint="F2"/>
                                <w:sz w:val="18"/>
                                <w:szCs w:val="20"/>
                              </w:rPr>
                              <w:t>February</w:t>
                            </w:r>
                            <w:r w:rsidR="00022CF5">
                              <w:rPr>
                                <w:rFonts w:asciiTheme="majorHAnsi" w:hAnsiTheme="majorHAnsi"/>
                                <w:color w:val="0D0D0D" w:themeColor="text1" w:themeTint="F2"/>
                                <w:sz w:val="18"/>
                                <w:szCs w:val="20"/>
                              </w:rPr>
                              <w:t xml:space="preserve"> </w:t>
                            </w:r>
                            <w:r w:rsidR="008A55BA">
                              <w:rPr>
                                <w:rFonts w:asciiTheme="majorHAnsi" w:hAnsiTheme="majorHAnsi"/>
                                <w:color w:val="0D0D0D" w:themeColor="text1" w:themeTint="F2"/>
                                <w:sz w:val="18"/>
                                <w:szCs w:val="20"/>
                              </w:rPr>
                              <w:t>24</w:t>
                            </w:r>
                            <w:r w:rsidR="00607A09">
                              <w:rPr>
                                <w:rFonts w:asciiTheme="majorHAnsi" w:hAnsiTheme="majorHAnsi"/>
                                <w:color w:val="0D0D0D" w:themeColor="text1" w:themeTint="F2"/>
                                <w:sz w:val="18"/>
                                <w:szCs w:val="20"/>
                              </w:rPr>
                              <w:t>, 2018</w:t>
                            </w:r>
                            <w:r w:rsidR="00CD703C">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3F1418">
                              <w:rPr>
                                <w:rFonts w:asciiTheme="majorHAnsi" w:hAnsiTheme="majorHAnsi" w:cs="Univers"/>
                                <w:color w:val="0D0D0D" w:themeColor="text1" w:themeTint="F2"/>
                                <w:sz w:val="18"/>
                                <w:szCs w:val="20"/>
                              </w:rPr>
                              <w:t>16</w:t>
                            </w:r>
                            <w:r w:rsidR="001B0622">
                              <w:rPr>
                                <w:rFonts w:asciiTheme="majorHAnsi" w:hAnsiTheme="majorHAnsi" w:cs="Univers"/>
                                <w:color w:val="0D0D0D" w:themeColor="text1" w:themeTint="F2"/>
                                <w:sz w:val="18"/>
                                <w:szCs w:val="20"/>
                              </w:rPr>
                              <w:t>7</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8A55BA">
                              <w:rPr>
                                <w:rFonts w:asciiTheme="majorHAnsi" w:hAnsiTheme="majorHAnsi" w:cs="Univers"/>
                                <w:color w:val="0D0D0D" w:themeColor="text1" w:themeTint="F2"/>
                                <w:sz w:val="18"/>
                                <w:szCs w:val="20"/>
                              </w:rPr>
                              <w:t xml:space="preserve">Special </w:t>
                            </w:r>
                            <w:r w:rsidR="00092F32" w:rsidRPr="003C32BC">
                              <w:rPr>
                                <w:rFonts w:asciiTheme="majorHAnsi" w:hAnsiTheme="majorHAnsi" w:cs="Univers"/>
                                <w:color w:val="0D0D0D" w:themeColor="text1" w:themeTint="F2"/>
                                <w:sz w:val="18"/>
                                <w:szCs w:val="20"/>
                              </w:rPr>
                              <w:t>Period of Sessions</w:t>
                            </w:r>
                            <w:r w:rsidR="00CD703C">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4039338B" w:rsidR="00092F32" w:rsidRPr="003C32BC" w:rsidRDefault="00B167E9" w:rsidP="00607A09">
                      <w:pPr>
                        <w:tabs>
                          <w:tab w:val="center" w:pos="5400"/>
                        </w:tabs>
                        <w:suppressAutoHyphens/>
                        <w:spacing w:before="60"/>
                        <w:jc w:val="both"/>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8A55BA">
                        <w:rPr>
                          <w:rFonts w:asciiTheme="majorHAnsi" w:hAnsiTheme="majorHAnsi"/>
                          <w:color w:val="0D0D0D" w:themeColor="text1" w:themeTint="F2"/>
                          <w:sz w:val="18"/>
                          <w:szCs w:val="20"/>
                        </w:rPr>
                        <w:t>2115</w:t>
                      </w:r>
                      <w:r w:rsidR="00F621C3">
                        <w:rPr>
                          <w:rFonts w:asciiTheme="majorHAnsi" w:hAnsiTheme="majorHAnsi"/>
                          <w:color w:val="0D0D0D" w:themeColor="text1" w:themeTint="F2"/>
                          <w:sz w:val="18"/>
                          <w:szCs w:val="20"/>
                        </w:rPr>
                        <w:t xml:space="preserve"> </w:t>
                      </w:r>
                      <w:r w:rsidR="00CA6577" w:rsidRPr="003C32BC">
                        <w:rPr>
                          <w:rFonts w:asciiTheme="majorHAnsi" w:hAnsiTheme="majorHAnsi"/>
                          <w:color w:val="0D0D0D" w:themeColor="text1" w:themeTint="F2"/>
                          <w:sz w:val="18"/>
                          <w:szCs w:val="20"/>
                        </w:rPr>
                        <w:t>held</w:t>
                      </w:r>
                      <w:r w:rsidRPr="003C32BC">
                        <w:rPr>
                          <w:rFonts w:asciiTheme="majorHAnsi" w:hAnsiTheme="majorHAnsi"/>
                          <w:color w:val="0D0D0D" w:themeColor="text1" w:themeTint="F2"/>
                          <w:sz w:val="18"/>
                          <w:szCs w:val="20"/>
                        </w:rPr>
                        <w:t xml:space="preserve"> on </w:t>
                      </w:r>
                      <w:r w:rsidR="00607A09">
                        <w:rPr>
                          <w:rFonts w:asciiTheme="majorHAnsi" w:hAnsiTheme="majorHAnsi"/>
                          <w:color w:val="0D0D0D" w:themeColor="text1" w:themeTint="F2"/>
                          <w:sz w:val="18"/>
                          <w:szCs w:val="20"/>
                        </w:rPr>
                        <w:t>February</w:t>
                      </w:r>
                      <w:r w:rsidR="00022CF5">
                        <w:rPr>
                          <w:rFonts w:asciiTheme="majorHAnsi" w:hAnsiTheme="majorHAnsi"/>
                          <w:color w:val="0D0D0D" w:themeColor="text1" w:themeTint="F2"/>
                          <w:sz w:val="18"/>
                          <w:szCs w:val="20"/>
                        </w:rPr>
                        <w:t xml:space="preserve"> </w:t>
                      </w:r>
                      <w:r w:rsidR="008A55BA">
                        <w:rPr>
                          <w:rFonts w:asciiTheme="majorHAnsi" w:hAnsiTheme="majorHAnsi"/>
                          <w:color w:val="0D0D0D" w:themeColor="text1" w:themeTint="F2"/>
                          <w:sz w:val="18"/>
                          <w:szCs w:val="20"/>
                        </w:rPr>
                        <w:t>24</w:t>
                      </w:r>
                      <w:r w:rsidR="00607A09">
                        <w:rPr>
                          <w:rFonts w:asciiTheme="majorHAnsi" w:hAnsiTheme="majorHAnsi"/>
                          <w:color w:val="0D0D0D" w:themeColor="text1" w:themeTint="F2"/>
                          <w:sz w:val="18"/>
                          <w:szCs w:val="20"/>
                        </w:rPr>
                        <w:t>, 2018</w:t>
                      </w:r>
                      <w:r w:rsidR="00CD703C">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3F1418">
                        <w:rPr>
                          <w:rFonts w:asciiTheme="majorHAnsi" w:hAnsiTheme="majorHAnsi" w:cs="Univers"/>
                          <w:color w:val="0D0D0D" w:themeColor="text1" w:themeTint="F2"/>
                          <w:sz w:val="18"/>
                          <w:szCs w:val="20"/>
                        </w:rPr>
                        <w:t>16</w:t>
                      </w:r>
                      <w:r w:rsidR="001B0622">
                        <w:rPr>
                          <w:rFonts w:asciiTheme="majorHAnsi" w:hAnsiTheme="majorHAnsi" w:cs="Univers"/>
                          <w:color w:val="0D0D0D" w:themeColor="text1" w:themeTint="F2"/>
                          <w:sz w:val="18"/>
                          <w:szCs w:val="20"/>
                        </w:rPr>
                        <w:t>7</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8A55BA">
                        <w:rPr>
                          <w:rFonts w:asciiTheme="majorHAnsi" w:hAnsiTheme="majorHAnsi" w:cs="Univers"/>
                          <w:color w:val="0D0D0D" w:themeColor="text1" w:themeTint="F2"/>
                          <w:sz w:val="18"/>
                          <w:szCs w:val="20"/>
                        </w:rPr>
                        <w:t xml:space="preserve">Special </w:t>
                      </w:r>
                      <w:r w:rsidR="00092F32" w:rsidRPr="003C32BC">
                        <w:rPr>
                          <w:rFonts w:asciiTheme="majorHAnsi" w:hAnsiTheme="majorHAnsi" w:cs="Univers"/>
                          <w:color w:val="0D0D0D" w:themeColor="text1" w:themeTint="F2"/>
                          <w:sz w:val="18"/>
                          <w:szCs w:val="20"/>
                        </w:rPr>
                        <w:t>Period of Sessions</w:t>
                      </w:r>
                      <w:r w:rsidR="00CD703C">
                        <w:rPr>
                          <w:rFonts w:asciiTheme="majorHAnsi" w:hAnsiTheme="majorHAnsi" w:cs="Univers"/>
                          <w:color w:val="0D0D0D" w:themeColor="text1" w:themeTint="F2"/>
                          <w:sz w:val="18"/>
                          <w:szCs w:val="20"/>
                        </w:rPr>
                        <w:t>.</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CF500C" w:rsidRDefault="003C32BC" w:rsidP="00040C3A">
      <w:pPr>
        <w:tabs>
          <w:tab w:val="center" w:pos="5400"/>
        </w:tabs>
        <w:suppressAutoHyphens/>
        <w:jc w:val="center"/>
        <w:rPr>
          <w:rFonts w:asciiTheme="majorHAnsi" w:hAnsiTheme="majorHAnsi"/>
          <w:sz w:val="18"/>
          <w:szCs w:val="22"/>
          <w:lang w:val="es-ES_tradnl"/>
        </w:rPr>
      </w:pPr>
      <w:r w:rsidRPr="00CF500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3978092F" w:rsidR="00F644E6" w:rsidRPr="003C32BC" w:rsidRDefault="00F644E6" w:rsidP="00607A09">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A55BA">
                              <w:rPr>
                                <w:rFonts w:asciiTheme="majorHAnsi" w:hAnsiTheme="majorHAnsi"/>
                                <w:color w:val="595959" w:themeColor="text1" w:themeTint="A6"/>
                                <w:sz w:val="18"/>
                              </w:rPr>
                              <w:t>4</w:t>
                            </w:r>
                            <w:r w:rsidR="00022CF5">
                              <w:rPr>
                                <w:rFonts w:asciiTheme="majorHAnsi" w:hAnsiTheme="majorHAnsi"/>
                                <w:color w:val="595959" w:themeColor="text1" w:themeTint="A6"/>
                                <w:sz w:val="18"/>
                              </w:rPr>
                              <w:t>/1</w:t>
                            </w:r>
                            <w:r w:rsidR="00607A09">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607A09">
                              <w:rPr>
                                <w:rFonts w:asciiTheme="majorHAnsi" w:hAnsiTheme="majorHAnsi"/>
                                <w:color w:val="595959" w:themeColor="text1" w:themeTint="A6"/>
                                <w:sz w:val="18"/>
                              </w:rPr>
                              <w:t>1519-08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F26EE5">
                              <w:rPr>
                                <w:rFonts w:asciiTheme="majorHAnsi" w:hAnsiTheme="majorHAnsi"/>
                                <w:color w:val="595959" w:themeColor="text1" w:themeTint="A6"/>
                                <w:sz w:val="18"/>
                              </w:rPr>
                              <w:t>J</w:t>
                            </w:r>
                            <w:r w:rsidR="00020AC9">
                              <w:rPr>
                                <w:rFonts w:asciiTheme="majorHAnsi" w:hAnsiTheme="majorHAnsi"/>
                                <w:color w:val="595959" w:themeColor="text1" w:themeTint="A6"/>
                                <w:sz w:val="18"/>
                              </w:rPr>
                              <w:t>uan Carlos Encinas Mariaca and f</w:t>
                            </w:r>
                            <w:r w:rsidR="00F26EE5">
                              <w:rPr>
                                <w:rFonts w:asciiTheme="majorHAnsi" w:hAnsiTheme="majorHAnsi"/>
                                <w:color w:val="595959" w:themeColor="text1" w:themeTint="A6"/>
                                <w:sz w:val="18"/>
                              </w:rPr>
                              <w:t>amily</w:t>
                            </w:r>
                            <w:r w:rsidRPr="003C32BC">
                              <w:rPr>
                                <w:rFonts w:asciiTheme="majorHAnsi" w:hAnsiTheme="majorHAnsi"/>
                                <w:color w:val="595959" w:themeColor="text1" w:themeTint="A6"/>
                                <w:sz w:val="18"/>
                              </w:rPr>
                              <w:t xml:space="preserve">. </w:t>
                            </w:r>
                            <w:r w:rsidR="00607A09">
                              <w:rPr>
                                <w:rFonts w:asciiTheme="majorHAnsi" w:hAnsiTheme="majorHAnsi"/>
                                <w:color w:val="595959" w:themeColor="text1" w:themeTint="A6"/>
                                <w:sz w:val="18"/>
                              </w:rPr>
                              <w:t>Bolivia</w:t>
                            </w:r>
                            <w:r w:rsidR="00022CF5">
                              <w:rPr>
                                <w:rFonts w:asciiTheme="majorHAnsi" w:hAnsiTheme="majorHAnsi"/>
                                <w:color w:val="595959" w:themeColor="text1" w:themeTint="A6"/>
                                <w:sz w:val="18"/>
                              </w:rPr>
                              <w:t xml:space="preserve">. </w:t>
                            </w:r>
                            <w:r w:rsidR="00607A09">
                              <w:rPr>
                                <w:rFonts w:asciiTheme="majorHAnsi" w:hAnsiTheme="majorHAnsi"/>
                                <w:color w:val="595959" w:themeColor="text1" w:themeTint="A6"/>
                                <w:sz w:val="18"/>
                              </w:rPr>
                              <w:t xml:space="preserve">February </w:t>
                            </w:r>
                            <w:r w:rsidR="008A55BA">
                              <w:rPr>
                                <w:rFonts w:asciiTheme="majorHAnsi" w:hAnsiTheme="majorHAnsi"/>
                                <w:color w:val="595959" w:themeColor="text1" w:themeTint="A6"/>
                                <w:sz w:val="18"/>
                              </w:rPr>
                              <w:t>24</w:t>
                            </w:r>
                            <w:r w:rsidR="00607A09">
                              <w:rPr>
                                <w:rFonts w:asciiTheme="majorHAnsi" w:hAnsiTheme="majorHAnsi"/>
                                <w:color w:val="595959" w:themeColor="text1" w:themeTint="A6"/>
                                <w:sz w:val="18"/>
                              </w:rPr>
                              <w:t>, 2018</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3978092F" w:rsidR="00F644E6" w:rsidRPr="003C32BC" w:rsidRDefault="00F644E6" w:rsidP="00607A09">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A55BA">
                        <w:rPr>
                          <w:rFonts w:asciiTheme="majorHAnsi" w:hAnsiTheme="majorHAnsi"/>
                          <w:color w:val="595959" w:themeColor="text1" w:themeTint="A6"/>
                          <w:sz w:val="18"/>
                        </w:rPr>
                        <w:t>4</w:t>
                      </w:r>
                      <w:r w:rsidR="00022CF5">
                        <w:rPr>
                          <w:rFonts w:asciiTheme="majorHAnsi" w:hAnsiTheme="majorHAnsi"/>
                          <w:color w:val="595959" w:themeColor="text1" w:themeTint="A6"/>
                          <w:sz w:val="18"/>
                        </w:rPr>
                        <w:t>/1</w:t>
                      </w:r>
                      <w:r w:rsidR="00607A09">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proofErr w:type="gramStart"/>
                      <w:r w:rsidR="00F42B71">
                        <w:rPr>
                          <w:rFonts w:asciiTheme="majorHAnsi" w:hAnsiTheme="majorHAnsi"/>
                          <w:color w:val="595959" w:themeColor="text1" w:themeTint="A6"/>
                          <w:sz w:val="18"/>
                        </w:rPr>
                        <w:t>Petition</w:t>
                      </w:r>
                      <w:proofErr w:type="gramEnd"/>
                      <w:r w:rsidR="00F42B71">
                        <w:rPr>
                          <w:rFonts w:asciiTheme="majorHAnsi" w:hAnsiTheme="majorHAnsi"/>
                          <w:color w:val="595959" w:themeColor="text1" w:themeTint="A6"/>
                          <w:sz w:val="18"/>
                        </w:rPr>
                        <w:t xml:space="preserve"> </w:t>
                      </w:r>
                      <w:r w:rsidR="00607A09">
                        <w:rPr>
                          <w:rFonts w:asciiTheme="majorHAnsi" w:hAnsiTheme="majorHAnsi"/>
                          <w:color w:val="595959" w:themeColor="text1" w:themeTint="A6"/>
                          <w:sz w:val="18"/>
                        </w:rPr>
                        <w:t>1519-08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gramStart"/>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proofErr w:type="gramStart"/>
                      <w:r w:rsidR="00F26EE5">
                        <w:rPr>
                          <w:rFonts w:asciiTheme="majorHAnsi" w:hAnsiTheme="majorHAnsi"/>
                          <w:color w:val="595959" w:themeColor="text1" w:themeTint="A6"/>
                          <w:sz w:val="18"/>
                        </w:rPr>
                        <w:t>J</w:t>
                      </w:r>
                      <w:r w:rsidR="00020AC9">
                        <w:rPr>
                          <w:rFonts w:asciiTheme="majorHAnsi" w:hAnsiTheme="majorHAnsi"/>
                          <w:color w:val="595959" w:themeColor="text1" w:themeTint="A6"/>
                          <w:sz w:val="18"/>
                        </w:rPr>
                        <w:t xml:space="preserve">uan Carlos </w:t>
                      </w:r>
                      <w:proofErr w:type="spellStart"/>
                      <w:r w:rsidR="00020AC9">
                        <w:rPr>
                          <w:rFonts w:asciiTheme="majorHAnsi" w:hAnsiTheme="majorHAnsi"/>
                          <w:color w:val="595959" w:themeColor="text1" w:themeTint="A6"/>
                          <w:sz w:val="18"/>
                        </w:rPr>
                        <w:t>Encinas</w:t>
                      </w:r>
                      <w:proofErr w:type="spellEnd"/>
                      <w:r w:rsidR="00020AC9">
                        <w:rPr>
                          <w:rFonts w:asciiTheme="majorHAnsi" w:hAnsiTheme="majorHAnsi"/>
                          <w:color w:val="595959" w:themeColor="text1" w:themeTint="A6"/>
                          <w:sz w:val="18"/>
                        </w:rPr>
                        <w:t xml:space="preserve"> </w:t>
                      </w:r>
                      <w:proofErr w:type="spellStart"/>
                      <w:r w:rsidR="00020AC9">
                        <w:rPr>
                          <w:rFonts w:asciiTheme="majorHAnsi" w:hAnsiTheme="majorHAnsi"/>
                          <w:color w:val="595959" w:themeColor="text1" w:themeTint="A6"/>
                          <w:sz w:val="18"/>
                        </w:rPr>
                        <w:t>Mariaca</w:t>
                      </w:r>
                      <w:proofErr w:type="spellEnd"/>
                      <w:r w:rsidR="00020AC9">
                        <w:rPr>
                          <w:rFonts w:asciiTheme="majorHAnsi" w:hAnsiTheme="majorHAnsi"/>
                          <w:color w:val="595959" w:themeColor="text1" w:themeTint="A6"/>
                          <w:sz w:val="18"/>
                        </w:rPr>
                        <w:t xml:space="preserve"> and f</w:t>
                      </w:r>
                      <w:r w:rsidR="00F26EE5">
                        <w:rPr>
                          <w:rFonts w:asciiTheme="majorHAnsi" w:hAnsiTheme="majorHAnsi"/>
                          <w:color w:val="595959" w:themeColor="text1" w:themeTint="A6"/>
                          <w:sz w:val="18"/>
                        </w:rPr>
                        <w:t>amily</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sidR="00607A09">
                        <w:rPr>
                          <w:rFonts w:asciiTheme="majorHAnsi" w:hAnsiTheme="majorHAnsi"/>
                          <w:color w:val="595959" w:themeColor="text1" w:themeTint="A6"/>
                          <w:sz w:val="18"/>
                        </w:rPr>
                        <w:t>Bolivia</w:t>
                      </w:r>
                      <w:r w:rsidR="00022CF5">
                        <w:rPr>
                          <w:rFonts w:asciiTheme="majorHAnsi" w:hAnsiTheme="majorHAnsi"/>
                          <w:color w:val="595959" w:themeColor="text1" w:themeTint="A6"/>
                          <w:sz w:val="18"/>
                        </w:rPr>
                        <w:t xml:space="preserve">. </w:t>
                      </w:r>
                      <w:r w:rsidR="00607A09">
                        <w:rPr>
                          <w:rFonts w:asciiTheme="majorHAnsi" w:hAnsiTheme="majorHAnsi"/>
                          <w:color w:val="595959" w:themeColor="text1" w:themeTint="A6"/>
                          <w:sz w:val="18"/>
                        </w:rPr>
                        <w:t xml:space="preserve">February </w:t>
                      </w:r>
                      <w:r w:rsidR="008A55BA">
                        <w:rPr>
                          <w:rFonts w:asciiTheme="majorHAnsi" w:hAnsiTheme="majorHAnsi"/>
                          <w:color w:val="595959" w:themeColor="text1" w:themeTint="A6"/>
                          <w:sz w:val="18"/>
                        </w:rPr>
                        <w:t>24</w:t>
                      </w:r>
                      <w:r w:rsidR="00607A09">
                        <w:rPr>
                          <w:rFonts w:asciiTheme="majorHAnsi" w:hAnsiTheme="majorHAnsi"/>
                          <w:color w:val="595959" w:themeColor="text1" w:themeTint="A6"/>
                          <w:sz w:val="18"/>
                        </w:rPr>
                        <w:t>, 2018</w:t>
                      </w:r>
                      <w:r w:rsidR="00F621C3">
                        <w:rPr>
                          <w:rFonts w:asciiTheme="majorHAnsi" w:hAnsiTheme="majorHAnsi"/>
                          <w:color w:val="595959" w:themeColor="text1" w:themeTint="A6"/>
                          <w:sz w:val="18"/>
                        </w:rPr>
                        <w:t>.</w:t>
                      </w:r>
                    </w:p>
                  </w:txbxContent>
                </v:textbox>
              </v:shape>
            </w:pict>
          </mc:Fallback>
        </mc:AlternateContent>
      </w:r>
    </w:p>
    <w:p w14:paraId="1C0DAFDE" w14:textId="77777777" w:rsidR="002C1641" w:rsidRPr="00CF500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CF500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CF500C" w:rsidRDefault="003C32BC" w:rsidP="003C32BC">
      <w:pPr>
        <w:tabs>
          <w:tab w:val="center" w:pos="5400"/>
        </w:tabs>
        <w:suppressAutoHyphens/>
        <w:jc w:val="center"/>
        <w:rPr>
          <w:rFonts w:asciiTheme="majorHAnsi" w:hAnsiTheme="majorHAnsi"/>
          <w:sz w:val="18"/>
          <w:szCs w:val="22"/>
        </w:rPr>
      </w:pPr>
    </w:p>
    <w:p w14:paraId="154A4854" w14:textId="77777777" w:rsidR="003C32BC" w:rsidRPr="00CF500C" w:rsidRDefault="006311DA" w:rsidP="003C32BC">
      <w:pPr>
        <w:tabs>
          <w:tab w:val="center" w:pos="5400"/>
        </w:tabs>
        <w:suppressAutoHyphens/>
        <w:jc w:val="center"/>
        <w:rPr>
          <w:rFonts w:asciiTheme="majorHAnsi" w:hAnsiTheme="majorHAnsi"/>
          <w:sz w:val="18"/>
          <w:szCs w:val="22"/>
        </w:rPr>
      </w:pPr>
      <w:r w:rsidRPr="00CF500C">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CF500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CF500C" w:rsidRDefault="007607C4" w:rsidP="003C32BC">
      <w:pPr>
        <w:tabs>
          <w:tab w:val="center" w:pos="5400"/>
        </w:tabs>
        <w:suppressAutoHyphens/>
        <w:jc w:val="center"/>
        <w:rPr>
          <w:rFonts w:asciiTheme="majorHAnsi" w:hAnsiTheme="majorHAnsi"/>
          <w:sz w:val="18"/>
          <w:szCs w:val="22"/>
        </w:rPr>
        <w:sectPr w:rsidR="007607C4" w:rsidRPr="00CF500C"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F6C9F39" w14:textId="237FA7B4" w:rsidR="00F621C3" w:rsidRPr="00CF500C" w:rsidRDefault="00F621C3" w:rsidP="00F621C3">
      <w:pPr>
        <w:spacing w:after="240"/>
        <w:ind w:firstLine="720"/>
        <w:jc w:val="both"/>
        <w:rPr>
          <w:rFonts w:asciiTheme="majorHAnsi" w:hAnsiTheme="majorHAnsi"/>
          <w:b/>
          <w:bCs/>
          <w:sz w:val="20"/>
          <w:szCs w:val="20"/>
        </w:rPr>
      </w:pPr>
      <w:r w:rsidRPr="00CF500C">
        <w:rPr>
          <w:rFonts w:asciiTheme="majorHAnsi" w:hAnsiTheme="majorHAnsi"/>
          <w:b/>
          <w:bCs/>
          <w:sz w:val="20"/>
          <w:szCs w:val="20"/>
        </w:rPr>
        <w:lastRenderedPageBreak/>
        <w:t>I.</w:t>
      </w:r>
      <w:r w:rsidRPr="00CF500C">
        <w:rPr>
          <w:rFonts w:asciiTheme="majorHAnsi" w:hAnsiTheme="majorHAnsi"/>
          <w:b/>
          <w:bCs/>
          <w:sz w:val="20"/>
          <w:szCs w:val="20"/>
        </w:rPr>
        <w:tab/>
      </w:r>
      <w:r w:rsidR="00592718" w:rsidRPr="00CF500C">
        <w:rPr>
          <w:rFonts w:asciiTheme="majorHAnsi" w:hAnsiTheme="majorHAnsi"/>
          <w:b/>
          <w:bCs/>
          <w:sz w:val="20"/>
          <w:szCs w:val="20"/>
        </w:rPr>
        <w:t>INFORMATION ABOUT THE PETITION</w:t>
      </w:r>
      <w:r w:rsidRPr="00CF500C">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F500C"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CF500C" w:rsidRDefault="003771A3" w:rsidP="009163FC">
            <w:pPr>
              <w:jc w:val="center"/>
              <w:rPr>
                <w:rFonts w:ascii="Cambria" w:hAnsi="Cambria"/>
                <w:b/>
                <w:bCs/>
                <w:color w:val="FFFFFF" w:themeColor="background1"/>
                <w:sz w:val="20"/>
                <w:szCs w:val="20"/>
              </w:rPr>
            </w:pPr>
            <w:r w:rsidRPr="00CF500C">
              <w:rPr>
                <w:rFonts w:ascii="Cambria" w:hAnsi="Cambria"/>
                <w:b/>
                <w:bCs/>
                <w:color w:val="FFFFFF" w:themeColor="background1"/>
                <w:sz w:val="20"/>
                <w:szCs w:val="20"/>
              </w:rPr>
              <w:t>Petitioner</w:t>
            </w:r>
            <w:r w:rsidR="00F621C3" w:rsidRPr="00CF500C">
              <w:rPr>
                <w:rFonts w:ascii="Cambria" w:hAnsi="Cambria"/>
                <w:b/>
                <w:bCs/>
                <w:color w:val="FFFFFF" w:themeColor="background1"/>
                <w:sz w:val="20"/>
                <w:szCs w:val="20"/>
              </w:rPr>
              <w:t>:</w:t>
            </w:r>
          </w:p>
        </w:tc>
        <w:tc>
          <w:tcPr>
            <w:tcW w:w="5670" w:type="dxa"/>
            <w:vAlign w:val="center"/>
          </w:tcPr>
          <w:p w14:paraId="0674C7B8" w14:textId="4E2A6588" w:rsidR="00F621C3" w:rsidRPr="00CF500C" w:rsidRDefault="00607A09" w:rsidP="009163FC">
            <w:pPr>
              <w:jc w:val="both"/>
              <w:rPr>
                <w:rFonts w:ascii="Cambria" w:hAnsi="Cambria"/>
                <w:bCs/>
                <w:sz w:val="20"/>
                <w:szCs w:val="20"/>
              </w:rPr>
            </w:pPr>
            <w:r w:rsidRPr="00CF500C">
              <w:rPr>
                <w:rFonts w:ascii="Cambria" w:hAnsi="Cambria"/>
                <w:bCs/>
                <w:sz w:val="20"/>
                <w:szCs w:val="20"/>
              </w:rPr>
              <w:t>Inter-American Press Association</w:t>
            </w:r>
          </w:p>
        </w:tc>
      </w:tr>
      <w:tr w:rsidR="00F621C3" w:rsidRPr="000B442C"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CF500C" w:rsidRDefault="009E2CF9"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CF500C">
                  <w:rPr>
                    <w:rFonts w:ascii="Cambria" w:hAnsi="Cambria"/>
                    <w:b/>
                    <w:bCs/>
                    <w:color w:val="FFFFFF" w:themeColor="background1"/>
                    <w:sz w:val="20"/>
                    <w:szCs w:val="20"/>
                  </w:rPr>
                  <w:t>Alleged victim</w:t>
                </w:r>
              </w:sdtContent>
            </w:sdt>
            <w:r w:rsidR="00F621C3" w:rsidRPr="00CF500C">
              <w:rPr>
                <w:rFonts w:ascii="Cambria" w:hAnsi="Cambria"/>
                <w:b/>
                <w:bCs/>
                <w:color w:val="FFFFFF" w:themeColor="background1"/>
                <w:sz w:val="20"/>
                <w:szCs w:val="20"/>
              </w:rPr>
              <w:t>:</w:t>
            </w:r>
          </w:p>
        </w:tc>
        <w:tc>
          <w:tcPr>
            <w:tcW w:w="5670" w:type="dxa"/>
            <w:vAlign w:val="center"/>
          </w:tcPr>
          <w:p w14:paraId="60895337" w14:textId="4B85E56D" w:rsidR="00F621C3" w:rsidRPr="00CF500C" w:rsidRDefault="00607A09" w:rsidP="009163FC">
            <w:pPr>
              <w:jc w:val="both"/>
              <w:rPr>
                <w:rFonts w:ascii="Cambria" w:hAnsi="Cambria"/>
                <w:bCs/>
                <w:sz w:val="20"/>
                <w:szCs w:val="20"/>
                <w:lang w:val="es-ES"/>
              </w:rPr>
            </w:pPr>
            <w:r w:rsidRPr="00CF500C">
              <w:rPr>
                <w:rFonts w:ascii="Cambria" w:hAnsi="Cambria"/>
                <w:bCs/>
                <w:sz w:val="20"/>
                <w:szCs w:val="20"/>
                <w:lang w:val="es-ES"/>
              </w:rPr>
              <w:t>Juan Carlos Encinas Mariaca and family</w:t>
            </w:r>
          </w:p>
        </w:tc>
      </w:tr>
      <w:tr w:rsidR="00F621C3" w:rsidRPr="00CF500C"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77777777" w:rsidR="00F621C3" w:rsidRPr="00CF500C" w:rsidRDefault="00F621C3" w:rsidP="009163FC">
            <w:pPr>
              <w:jc w:val="center"/>
              <w:rPr>
                <w:rFonts w:ascii="Cambria" w:hAnsi="Cambria"/>
                <w:b/>
                <w:bCs/>
                <w:color w:val="FFFFFF" w:themeColor="background1"/>
                <w:sz w:val="20"/>
                <w:szCs w:val="20"/>
              </w:rPr>
            </w:pPr>
            <w:r w:rsidRPr="00CF500C">
              <w:rPr>
                <w:rFonts w:ascii="Cambria" w:hAnsi="Cambria"/>
                <w:b/>
                <w:bCs/>
                <w:color w:val="FFFFFF" w:themeColor="background1"/>
                <w:sz w:val="20"/>
                <w:szCs w:val="20"/>
              </w:rPr>
              <w:t>State denounced:</w:t>
            </w:r>
          </w:p>
        </w:tc>
        <w:tc>
          <w:tcPr>
            <w:tcW w:w="5670" w:type="dxa"/>
            <w:vAlign w:val="center"/>
          </w:tcPr>
          <w:p w14:paraId="3539D391" w14:textId="6ABF6A53" w:rsidR="00F621C3" w:rsidRPr="00CF500C" w:rsidRDefault="00607A09" w:rsidP="009163FC">
            <w:pPr>
              <w:jc w:val="both"/>
              <w:rPr>
                <w:rFonts w:ascii="Cambria" w:hAnsi="Cambria"/>
                <w:bCs/>
                <w:sz w:val="20"/>
                <w:szCs w:val="20"/>
              </w:rPr>
            </w:pPr>
            <w:r w:rsidRPr="00CF500C">
              <w:rPr>
                <w:rFonts w:ascii="Cambria" w:hAnsi="Cambria"/>
                <w:bCs/>
                <w:sz w:val="20"/>
                <w:szCs w:val="20"/>
              </w:rPr>
              <w:t>Bolivia</w:t>
            </w:r>
          </w:p>
        </w:tc>
      </w:tr>
      <w:tr w:rsidR="00E47F3D" w:rsidRPr="00CF500C"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CF500C" w:rsidRDefault="00E47F3D" w:rsidP="00E7588C">
            <w:pPr>
              <w:jc w:val="center"/>
              <w:rPr>
                <w:rFonts w:ascii="Cambria" w:hAnsi="Cambria"/>
                <w:b/>
                <w:bCs/>
                <w:color w:val="FFFFFF" w:themeColor="background1"/>
                <w:sz w:val="20"/>
                <w:szCs w:val="20"/>
              </w:rPr>
            </w:pPr>
            <w:r w:rsidRPr="00CF500C">
              <w:rPr>
                <w:rFonts w:ascii="Cambria" w:hAnsi="Cambria"/>
                <w:b/>
                <w:bCs/>
                <w:color w:val="FFFFFF" w:themeColor="background1"/>
                <w:sz w:val="20"/>
                <w:szCs w:val="20"/>
              </w:rPr>
              <w:t xml:space="preserve">Rights </w:t>
            </w:r>
            <w:r w:rsidR="00E7588C" w:rsidRPr="00CF500C">
              <w:rPr>
                <w:rFonts w:ascii="Cambria" w:hAnsi="Cambria"/>
                <w:b/>
                <w:bCs/>
                <w:color w:val="FFFFFF" w:themeColor="background1"/>
                <w:sz w:val="20"/>
                <w:szCs w:val="20"/>
              </w:rPr>
              <w:t>invoked:</w:t>
            </w:r>
          </w:p>
        </w:tc>
        <w:tc>
          <w:tcPr>
            <w:tcW w:w="5670" w:type="dxa"/>
            <w:vAlign w:val="center"/>
          </w:tcPr>
          <w:p w14:paraId="51EEF9D2" w14:textId="1FD01FDC" w:rsidR="00E47F3D" w:rsidRPr="00CF500C" w:rsidRDefault="00607A09" w:rsidP="009163FC">
            <w:pPr>
              <w:jc w:val="both"/>
              <w:rPr>
                <w:rFonts w:ascii="Cambria" w:hAnsi="Cambria"/>
                <w:bCs/>
                <w:sz w:val="20"/>
                <w:szCs w:val="20"/>
              </w:rPr>
            </w:pPr>
            <w:r w:rsidRPr="00CF500C">
              <w:rPr>
                <w:rFonts w:asciiTheme="majorHAnsi" w:hAnsiTheme="majorHAnsi"/>
                <w:bCs/>
                <w:sz w:val="20"/>
                <w:szCs w:val="20"/>
              </w:rPr>
              <w:t>Articles 4 (right to life), 8 (right to a Fair Trial), 13 (freedom of thought and expression), and 25 (right to Judicial Protection) of the American Convention on Human Rights</w:t>
            </w:r>
            <w:r w:rsidRPr="00CF500C">
              <w:rPr>
                <w:rStyle w:val="FootnoteReference"/>
                <w:rFonts w:asciiTheme="majorHAnsi" w:hAnsiTheme="majorHAnsi"/>
                <w:sz w:val="20"/>
                <w:szCs w:val="20"/>
                <w:lang w:val="es-CO"/>
              </w:rPr>
              <w:footnoteReference w:id="2"/>
            </w:r>
          </w:p>
        </w:tc>
      </w:tr>
    </w:tbl>
    <w:p w14:paraId="006E8D49" w14:textId="33200AF9" w:rsidR="00F621C3" w:rsidRPr="00CF500C" w:rsidRDefault="00F621C3" w:rsidP="00F621C3">
      <w:pPr>
        <w:spacing w:before="240" w:after="240"/>
        <w:ind w:firstLine="720"/>
        <w:jc w:val="both"/>
        <w:rPr>
          <w:rFonts w:asciiTheme="majorHAnsi" w:hAnsiTheme="majorHAnsi"/>
          <w:b/>
          <w:bCs/>
          <w:sz w:val="20"/>
          <w:szCs w:val="20"/>
        </w:rPr>
      </w:pPr>
      <w:r w:rsidRPr="00CF500C">
        <w:rPr>
          <w:rFonts w:asciiTheme="majorHAnsi" w:hAnsiTheme="majorHAnsi"/>
          <w:b/>
          <w:bCs/>
          <w:sz w:val="20"/>
          <w:szCs w:val="20"/>
        </w:rPr>
        <w:t>II.</w:t>
      </w:r>
      <w:r w:rsidRPr="00CF500C">
        <w:rPr>
          <w:rFonts w:asciiTheme="majorHAnsi" w:hAnsiTheme="majorHAnsi"/>
          <w:b/>
          <w:bCs/>
          <w:sz w:val="20"/>
          <w:szCs w:val="20"/>
        </w:rPr>
        <w:tab/>
        <w:t>PROCEDURE BEFORE THE IACHR</w:t>
      </w:r>
      <w:r w:rsidR="00653EA6" w:rsidRPr="00CF500C">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F500C"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CF500C" w:rsidRDefault="00B06BB7" w:rsidP="00B06BB7">
            <w:pPr>
              <w:jc w:val="center"/>
              <w:rPr>
                <w:rFonts w:ascii="Cambria" w:hAnsi="Cambria"/>
                <w:b/>
                <w:bCs/>
                <w:color w:val="FFFFFF" w:themeColor="background1"/>
                <w:sz w:val="20"/>
                <w:szCs w:val="20"/>
              </w:rPr>
            </w:pPr>
            <w:r w:rsidRPr="00CF500C">
              <w:rPr>
                <w:rFonts w:ascii="Cambria" w:hAnsi="Cambria"/>
                <w:b/>
                <w:bCs/>
                <w:color w:val="FFFFFF" w:themeColor="background1"/>
                <w:sz w:val="20"/>
                <w:szCs w:val="20"/>
              </w:rPr>
              <w:t>Filing of the petition</w:t>
            </w:r>
            <w:r w:rsidR="00F621C3" w:rsidRPr="00CF500C">
              <w:rPr>
                <w:rFonts w:ascii="Cambria" w:hAnsi="Cambria"/>
                <w:b/>
                <w:bCs/>
                <w:color w:val="FFFFFF" w:themeColor="background1"/>
                <w:sz w:val="20"/>
                <w:szCs w:val="20"/>
              </w:rPr>
              <w:t>:</w:t>
            </w:r>
          </w:p>
        </w:tc>
        <w:tc>
          <w:tcPr>
            <w:tcW w:w="5670" w:type="dxa"/>
            <w:vAlign w:val="center"/>
          </w:tcPr>
          <w:p w14:paraId="1C0C3DE2" w14:textId="44B85471" w:rsidR="00F621C3" w:rsidRPr="00CF500C" w:rsidRDefault="00607A09" w:rsidP="009163FC">
            <w:pPr>
              <w:jc w:val="both"/>
              <w:rPr>
                <w:rFonts w:ascii="Cambria" w:hAnsi="Cambria"/>
                <w:bCs/>
                <w:sz w:val="20"/>
                <w:szCs w:val="20"/>
              </w:rPr>
            </w:pPr>
            <w:r w:rsidRPr="00CF500C">
              <w:rPr>
                <w:rFonts w:asciiTheme="majorHAnsi" w:hAnsiTheme="majorHAnsi"/>
                <w:bCs/>
                <w:sz w:val="20"/>
                <w:szCs w:val="20"/>
              </w:rPr>
              <w:t>December 19, 2008</w:t>
            </w:r>
          </w:p>
        </w:tc>
      </w:tr>
      <w:tr w:rsidR="00F621C3" w:rsidRPr="00CF500C"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CF500C" w:rsidRDefault="00B06BB7" w:rsidP="00B06BB7">
            <w:pPr>
              <w:jc w:val="center"/>
              <w:rPr>
                <w:rFonts w:ascii="Cambria" w:hAnsi="Cambria"/>
                <w:b/>
                <w:bCs/>
                <w:color w:val="FFFFFF" w:themeColor="background1"/>
                <w:sz w:val="20"/>
                <w:szCs w:val="20"/>
              </w:rPr>
            </w:pPr>
            <w:r w:rsidRPr="00CF500C">
              <w:rPr>
                <w:rFonts w:ascii="Cambria" w:hAnsi="Cambria"/>
                <w:b/>
                <w:color w:val="FFFFFF" w:themeColor="background1"/>
                <w:sz w:val="20"/>
                <w:szCs w:val="20"/>
              </w:rPr>
              <w:t>Notification of the petition to</w:t>
            </w:r>
            <w:r w:rsidR="00F621C3" w:rsidRPr="00CF500C">
              <w:rPr>
                <w:rFonts w:ascii="Cambria" w:hAnsi="Cambria"/>
                <w:b/>
                <w:color w:val="FFFFFF" w:themeColor="background1"/>
                <w:sz w:val="20"/>
                <w:szCs w:val="20"/>
              </w:rPr>
              <w:t xml:space="preserve"> the State:</w:t>
            </w:r>
          </w:p>
        </w:tc>
        <w:tc>
          <w:tcPr>
            <w:tcW w:w="5670" w:type="dxa"/>
            <w:vAlign w:val="center"/>
          </w:tcPr>
          <w:p w14:paraId="22ADBFFE" w14:textId="7B4EC93A" w:rsidR="00F621C3" w:rsidRPr="00CF500C" w:rsidRDefault="00607A09" w:rsidP="009163FC">
            <w:pPr>
              <w:jc w:val="both"/>
              <w:rPr>
                <w:rFonts w:ascii="Cambria" w:hAnsi="Cambria"/>
                <w:bCs/>
                <w:sz w:val="20"/>
                <w:szCs w:val="20"/>
              </w:rPr>
            </w:pPr>
            <w:r w:rsidRPr="00CF500C">
              <w:rPr>
                <w:rFonts w:asciiTheme="majorHAnsi" w:hAnsiTheme="majorHAnsi"/>
                <w:bCs/>
                <w:sz w:val="20"/>
                <w:szCs w:val="20"/>
              </w:rPr>
              <w:t>May 28, 2013</w:t>
            </w:r>
          </w:p>
        </w:tc>
      </w:tr>
      <w:tr w:rsidR="00F621C3" w:rsidRPr="00CF500C"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CF500C" w:rsidRDefault="00F621C3" w:rsidP="009163FC">
            <w:pPr>
              <w:jc w:val="center"/>
              <w:rPr>
                <w:rFonts w:ascii="Cambria" w:hAnsi="Cambria"/>
                <w:b/>
                <w:bCs/>
                <w:color w:val="FFFFFF" w:themeColor="background1"/>
                <w:sz w:val="20"/>
                <w:szCs w:val="20"/>
              </w:rPr>
            </w:pPr>
            <w:r w:rsidRPr="00CF500C">
              <w:rPr>
                <w:rFonts w:ascii="Cambria" w:hAnsi="Cambria"/>
                <w:b/>
                <w:color w:val="FFFFFF" w:themeColor="background1"/>
                <w:sz w:val="20"/>
                <w:szCs w:val="20"/>
              </w:rPr>
              <w:t>State’s first response:</w:t>
            </w:r>
          </w:p>
        </w:tc>
        <w:tc>
          <w:tcPr>
            <w:tcW w:w="5670" w:type="dxa"/>
            <w:vAlign w:val="center"/>
          </w:tcPr>
          <w:p w14:paraId="19C5DA57" w14:textId="63F8713D" w:rsidR="00F621C3" w:rsidRPr="00CF500C" w:rsidRDefault="00607A09" w:rsidP="009163FC">
            <w:pPr>
              <w:jc w:val="both"/>
              <w:rPr>
                <w:rFonts w:ascii="Cambria" w:hAnsi="Cambria"/>
                <w:bCs/>
                <w:sz w:val="20"/>
                <w:szCs w:val="20"/>
              </w:rPr>
            </w:pPr>
            <w:r w:rsidRPr="00CF500C">
              <w:rPr>
                <w:rFonts w:asciiTheme="majorHAnsi" w:hAnsiTheme="majorHAnsi"/>
                <w:bCs/>
                <w:sz w:val="20"/>
                <w:szCs w:val="20"/>
              </w:rPr>
              <w:t>September 3, 2013</w:t>
            </w:r>
          </w:p>
        </w:tc>
      </w:tr>
      <w:tr w:rsidR="003771A3" w:rsidRPr="00CF500C"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CF500C" w:rsidRDefault="003771A3" w:rsidP="0023351C">
            <w:pPr>
              <w:jc w:val="center"/>
              <w:rPr>
                <w:rFonts w:ascii="Cambria" w:hAnsi="Cambria"/>
                <w:b/>
                <w:bCs/>
                <w:color w:val="FFFFFF" w:themeColor="background1"/>
                <w:sz w:val="20"/>
                <w:szCs w:val="20"/>
              </w:rPr>
            </w:pPr>
            <w:r w:rsidRPr="00CF500C">
              <w:rPr>
                <w:rFonts w:ascii="Cambria" w:hAnsi="Cambria"/>
                <w:b/>
                <w:bCs/>
                <w:color w:val="FFFFFF" w:themeColor="background1"/>
                <w:sz w:val="20"/>
                <w:szCs w:val="20"/>
              </w:rPr>
              <w:t>Additional observations from the petition</w:t>
            </w:r>
            <w:r w:rsidR="0023351C" w:rsidRPr="00CF500C">
              <w:rPr>
                <w:rFonts w:ascii="Cambria" w:hAnsi="Cambria"/>
                <w:b/>
                <w:bCs/>
                <w:color w:val="FFFFFF" w:themeColor="background1"/>
                <w:sz w:val="20"/>
                <w:szCs w:val="20"/>
              </w:rPr>
              <w:t>er</w:t>
            </w:r>
            <w:r w:rsidRPr="00CF500C">
              <w:rPr>
                <w:rFonts w:ascii="Cambria" w:hAnsi="Cambria"/>
                <w:b/>
                <w:bCs/>
                <w:color w:val="FFFFFF" w:themeColor="background1"/>
                <w:sz w:val="20"/>
                <w:szCs w:val="20"/>
              </w:rPr>
              <w:t>:</w:t>
            </w:r>
          </w:p>
        </w:tc>
        <w:tc>
          <w:tcPr>
            <w:tcW w:w="5670" w:type="dxa"/>
            <w:vAlign w:val="center"/>
          </w:tcPr>
          <w:p w14:paraId="2A863ACD" w14:textId="1D67AB38" w:rsidR="003771A3" w:rsidRPr="00CF500C" w:rsidRDefault="00607A09" w:rsidP="009163FC">
            <w:pPr>
              <w:jc w:val="both"/>
              <w:rPr>
                <w:rFonts w:ascii="Cambria" w:hAnsi="Cambria"/>
                <w:bCs/>
                <w:sz w:val="20"/>
                <w:szCs w:val="20"/>
              </w:rPr>
            </w:pPr>
            <w:r w:rsidRPr="00CF500C">
              <w:rPr>
                <w:rFonts w:asciiTheme="majorHAnsi" w:hAnsiTheme="majorHAnsi"/>
                <w:bCs/>
                <w:sz w:val="20"/>
                <w:szCs w:val="20"/>
              </w:rPr>
              <w:t>July 6, 2016</w:t>
            </w:r>
          </w:p>
        </w:tc>
      </w:tr>
      <w:tr w:rsidR="003771A3" w:rsidRPr="00CF500C"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CF500C" w:rsidRDefault="003771A3" w:rsidP="00653EA6">
            <w:pPr>
              <w:jc w:val="center"/>
              <w:rPr>
                <w:rFonts w:ascii="Cambria" w:hAnsi="Cambria"/>
                <w:b/>
                <w:bCs/>
                <w:color w:val="FFFFFF" w:themeColor="background1"/>
                <w:sz w:val="20"/>
                <w:szCs w:val="20"/>
              </w:rPr>
            </w:pPr>
            <w:r w:rsidRPr="00CF500C">
              <w:rPr>
                <w:rFonts w:ascii="Cambria" w:hAnsi="Cambria"/>
                <w:b/>
                <w:bCs/>
                <w:color w:val="FFFFFF" w:themeColor="background1"/>
                <w:sz w:val="20"/>
                <w:szCs w:val="20"/>
              </w:rPr>
              <w:t>Additional observations from the State:</w:t>
            </w:r>
          </w:p>
        </w:tc>
        <w:tc>
          <w:tcPr>
            <w:tcW w:w="5670" w:type="dxa"/>
            <w:vAlign w:val="center"/>
          </w:tcPr>
          <w:p w14:paraId="27F6ADE3" w14:textId="2FFF1F56" w:rsidR="003771A3" w:rsidRPr="00CF500C" w:rsidRDefault="00607A09" w:rsidP="009163FC">
            <w:pPr>
              <w:jc w:val="both"/>
              <w:rPr>
                <w:rFonts w:ascii="Cambria" w:hAnsi="Cambria"/>
                <w:bCs/>
                <w:sz w:val="20"/>
                <w:szCs w:val="20"/>
              </w:rPr>
            </w:pPr>
            <w:r w:rsidRPr="00CF500C">
              <w:rPr>
                <w:rFonts w:asciiTheme="majorHAnsi" w:hAnsiTheme="majorHAnsi"/>
                <w:bCs/>
                <w:sz w:val="20"/>
                <w:szCs w:val="20"/>
              </w:rPr>
              <w:t>October 28, 2016</w:t>
            </w:r>
          </w:p>
        </w:tc>
      </w:tr>
    </w:tbl>
    <w:p w14:paraId="7F88B361" w14:textId="77777777" w:rsidR="00F621C3" w:rsidRPr="00CF500C" w:rsidRDefault="00F621C3" w:rsidP="00F621C3">
      <w:pPr>
        <w:spacing w:before="240" w:after="240"/>
        <w:ind w:firstLine="720"/>
        <w:jc w:val="both"/>
        <w:rPr>
          <w:rFonts w:asciiTheme="majorHAnsi" w:hAnsiTheme="majorHAnsi"/>
          <w:b/>
          <w:bCs/>
          <w:sz w:val="20"/>
          <w:szCs w:val="20"/>
        </w:rPr>
      </w:pPr>
      <w:r w:rsidRPr="00CF500C">
        <w:rPr>
          <w:rFonts w:asciiTheme="majorHAnsi" w:hAnsiTheme="majorHAnsi"/>
          <w:b/>
          <w:bCs/>
          <w:sz w:val="20"/>
          <w:szCs w:val="20"/>
        </w:rPr>
        <w:t xml:space="preserve">III. </w:t>
      </w:r>
      <w:r w:rsidRPr="00CF500C">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F500C"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CF500C" w:rsidRDefault="00F621C3" w:rsidP="009163FC">
            <w:pPr>
              <w:jc w:val="center"/>
              <w:rPr>
                <w:rFonts w:ascii="Cambria" w:hAnsi="Cambria"/>
                <w:b/>
                <w:bCs/>
                <w:i/>
                <w:color w:val="FFFFFF" w:themeColor="background1"/>
                <w:sz w:val="20"/>
                <w:szCs w:val="20"/>
              </w:rPr>
            </w:pPr>
            <w:r w:rsidRPr="00CF500C">
              <w:rPr>
                <w:rFonts w:ascii="Cambria" w:hAnsi="Cambria"/>
                <w:b/>
                <w:bCs/>
                <w:color w:val="FFFFFF" w:themeColor="background1"/>
                <w:sz w:val="20"/>
                <w:szCs w:val="20"/>
              </w:rPr>
              <w:t>Competence</w:t>
            </w:r>
            <w:r w:rsidRPr="00CF500C">
              <w:rPr>
                <w:rFonts w:ascii="Cambria" w:hAnsi="Cambria"/>
                <w:b/>
                <w:bCs/>
                <w:i/>
                <w:color w:val="FFFFFF" w:themeColor="background1"/>
                <w:sz w:val="20"/>
                <w:szCs w:val="20"/>
              </w:rPr>
              <w:t xml:space="preserve"> Ratione personae:</w:t>
            </w:r>
          </w:p>
        </w:tc>
        <w:tc>
          <w:tcPr>
            <w:tcW w:w="5670" w:type="dxa"/>
            <w:vAlign w:val="center"/>
          </w:tcPr>
          <w:p w14:paraId="237A8D0C" w14:textId="6961EC5F" w:rsidR="00F621C3" w:rsidRPr="00CF500C" w:rsidRDefault="00607A09" w:rsidP="009163FC">
            <w:pPr>
              <w:rPr>
                <w:rFonts w:asciiTheme="majorHAnsi" w:hAnsiTheme="majorHAnsi"/>
                <w:bCs/>
                <w:sz w:val="20"/>
                <w:szCs w:val="20"/>
              </w:rPr>
            </w:pPr>
            <w:r w:rsidRPr="00CF500C">
              <w:rPr>
                <w:rFonts w:asciiTheme="majorHAnsi" w:hAnsiTheme="majorHAnsi"/>
                <w:bCs/>
                <w:sz w:val="20"/>
                <w:szCs w:val="20"/>
              </w:rPr>
              <w:t>Yes</w:t>
            </w:r>
          </w:p>
        </w:tc>
      </w:tr>
      <w:tr w:rsidR="00F621C3" w:rsidRPr="00CF500C"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CF500C" w:rsidRDefault="00F621C3" w:rsidP="009163FC">
            <w:pPr>
              <w:jc w:val="center"/>
              <w:rPr>
                <w:rFonts w:ascii="Cambria" w:hAnsi="Cambria"/>
                <w:b/>
                <w:bCs/>
                <w:color w:val="FFFFFF" w:themeColor="background1"/>
                <w:sz w:val="20"/>
                <w:szCs w:val="20"/>
              </w:rPr>
            </w:pPr>
            <w:r w:rsidRPr="00CF500C">
              <w:rPr>
                <w:rFonts w:ascii="Cambria" w:hAnsi="Cambria"/>
                <w:b/>
                <w:bCs/>
                <w:color w:val="FFFFFF" w:themeColor="background1"/>
                <w:sz w:val="20"/>
                <w:szCs w:val="20"/>
              </w:rPr>
              <w:t>Competence</w:t>
            </w:r>
            <w:r w:rsidRPr="00CF500C">
              <w:rPr>
                <w:rFonts w:ascii="Cambria" w:hAnsi="Cambria"/>
                <w:b/>
                <w:bCs/>
                <w:i/>
                <w:color w:val="FFFFFF" w:themeColor="background1"/>
                <w:sz w:val="20"/>
                <w:szCs w:val="20"/>
              </w:rPr>
              <w:t xml:space="preserve"> Ratione loci</w:t>
            </w:r>
            <w:r w:rsidRPr="00CF500C">
              <w:rPr>
                <w:rFonts w:ascii="Cambria" w:hAnsi="Cambria"/>
                <w:b/>
                <w:bCs/>
                <w:color w:val="FFFFFF" w:themeColor="background1"/>
                <w:sz w:val="20"/>
                <w:szCs w:val="20"/>
              </w:rPr>
              <w:t>:</w:t>
            </w:r>
          </w:p>
        </w:tc>
        <w:tc>
          <w:tcPr>
            <w:tcW w:w="5670" w:type="dxa"/>
            <w:vAlign w:val="center"/>
          </w:tcPr>
          <w:p w14:paraId="48257424" w14:textId="6CB5F950" w:rsidR="00F621C3" w:rsidRPr="00CF500C" w:rsidRDefault="00607A09" w:rsidP="009163FC">
            <w:pPr>
              <w:rPr>
                <w:rFonts w:asciiTheme="majorHAnsi" w:hAnsiTheme="majorHAnsi"/>
                <w:bCs/>
                <w:sz w:val="20"/>
                <w:szCs w:val="20"/>
              </w:rPr>
            </w:pPr>
            <w:r w:rsidRPr="00CF500C">
              <w:rPr>
                <w:rFonts w:asciiTheme="majorHAnsi" w:hAnsiTheme="majorHAnsi"/>
                <w:bCs/>
                <w:sz w:val="20"/>
                <w:szCs w:val="20"/>
              </w:rPr>
              <w:t>Yes</w:t>
            </w:r>
          </w:p>
        </w:tc>
      </w:tr>
      <w:tr w:rsidR="00F621C3" w:rsidRPr="00CF500C"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CF500C" w:rsidRDefault="00F621C3" w:rsidP="009163FC">
            <w:pPr>
              <w:jc w:val="center"/>
              <w:rPr>
                <w:rFonts w:ascii="Cambria" w:hAnsi="Cambria"/>
                <w:b/>
                <w:bCs/>
                <w:color w:val="FFFFFF" w:themeColor="background1"/>
                <w:sz w:val="20"/>
                <w:szCs w:val="20"/>
              </w:rPr>
            </w:pPr>
            <w:r w:rsidRPr="00CF500C">
              <w:rPr>
                <w:rFonts w:ascii="Cambria" w:hAnsi="Cambria"/>
                <w:b/>
                <w:bCs/>
                <w:color w:val="FFFFFF" w:themeColor="background1"/>
                <w:sz w:val="20"/>
                <w:szCs w:val="20"/>
              </w:rPr>
              <w:t>Competence</w:t>
            </w:r>
            <w:r w:rsidRPr="00CF500C">
              <w:rPr>
                <w:rFonts w:ascii="Cambria" w:hAnsi="Cambria"/>
                <w:b/>
                <w:bCs/>
                <w:i/>
                <w:color w:val="FFFFFF" w:themeColor="background1"/>
                <w:sz w:val="20"/>
                <w:szCs w:val="20"/>
              </w:rPr>
              <w:t xml:space="preserve"> Ratione temporis</w:t>
            </w:r>
            <w:r w:rsidRPr="00CF500C">
              <w:rPr>
                <w:rFonts w:ascii="Cambria" w:hAnsi="Cambria"/>
                <w:b/>
                <w:bCs/>
                <w:color w:val="FFFFFF" w:themeColor="background1"/>
                <w:sz w:val="20"/>
                <w:szCs w:val="20"/>
              </w:rPr>
              <w:t>:</w:t>
            </w:r>
          </w:p>
        </w:tc>
        <w:tc>
          <w:tcPr>
            <w:tcW w:w="5670" w:type="dxa"/>
            <w:vAlign w:val="center"/>
          </w:tcPr>
          <w:p w14:paraId="74B3F783" w14:textId="43E98BD5" w:rsidR="00F621C3" w:rsidRPr="00CF500C" w:rsidRDefault="00607A09" w:rsidP="00EC1BEB">
            <w:pPr>
              <w:jc w:val="both"/>
              <w:rPr>
                <w:rFonts w:asciiTheme="majorHAnsi" w:hAnsiTheme="majorHAnsi"/>
                <w:bCs/>
                <w:sz w:val="20"/>
                <w:szCs w:val="20"/>
              </w:rPr>
            </w:pPr>
            <w:r w:rsidRPr="00CF500C">
              <w:rPr>
                <w:rFonts w:asciiTheme="majorHAnsi" w:hAnsiTheme="majorHAnsi"/>
                <w:bCs/>
                <w:sz w:val="20"/>
                <w:szCs w:val="20"/>
              </w:rPr>
              <w:t>Yes, American Convention on Human Rights (deposit of instrument made on July 19, 1979)</w:t>
            </w:r>
          </w:p>
        </w:tc>
      </w:tr>
      <w:tr w:rsidR="00F621C3" w:rsidRPr="00CF500C"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CF500C" w:rsidRDefault="00F621C3" w:rsidP="009163FC">
            <w:pPr>
              <w:jc w:val="center"/>
              <w:rPr>
                <w:rFonts w:ascii="Cambria" w:hAnsi="Cambria"/>
                <w:b/>
                <w:bCs/>
                <w:color w:val="FFFFFF" w:themeColor="background1"/>
                <w:sz w:val="20"/>
                <w:szCs w:val="20"/>
              </w:rPr>
            </w:pPr>
            <w:r w:rsidRPr="00CF500C">
              <w:rPr>
                <w:rFonts w:ascii="Cambria" w:hAnsi="Cambria"/>
                <w:b/>
                <w:bCs/>
                <w:color w:val="FFFFFF" w:themeColor="background1"/>
                <w:sz w:val="20"/>
                <w:szCs w:val="20"/>
              </w:rPr>
              <w:t>Competence</w:t>
            </w:r>
            <w:r w:rsidRPr="00CF500C">
              <w:rPr>
                <w:rFonts w:ascii="Cambria" w:hAnsi="Cambria"/>
                <w:b/>
                <w:bCs/>
                <w:i/>
                <w:color w:val="FFFFFF" w:themeColor="background1"/>
                <w:sz w:val="20"/>
                <w:szCs w:val="20"/>
              </w:rPr>
              <w:t xml:space="preserve"> Ratione materiae</w:t>
            </w:r>
            <w:r w:rsidRPr="00CF500C">
              <w:rPr>
                <w:rFonts w:ascii="Cambria" w:hAnsi="Cambria"/>
                <w:b/>
                <w:bCs/>
                <w:color w:val="FFFFFF" w:themeColor="background1"/>
                <w:sz w:val="20"/>
                <w:szCs w:val="20"/>
              </w:rPr>
              <w:t>:</w:t>
            </w:r>
          </w:p>
        </w:tc>
        <w:tc>
          <w:tcPr>
            <w:tcW w:w="5670" w:type="dxa"/>
            <w:vAlign w:val="center"/>
          </w:tcPr>
          <w:p w14:paraId="64B3F199" w14:textId="71A65214" w:rsidR="00F621C3" w:rsidRPr="00CF500C" w:rsidRDefault="00607A09" w:rsidP="009163FC">
            <w:pPr>
              <w:jc w:val="both"/>
              <w:rPr>
                <w:rFonts w:asciiTheme="majorHAnsi" w:hAnsiTheme="majorHAnsi"/>
                <w:bCs/>
                <w:sz w:val="20"/>
                <w:szCs w:val="20"/>
              </w:rPr>
            </w:pPr>
            <w:r w:rsidRPr="00CF500C">
              <w:rPr>
                <w:rFonts w:asciiTheme="majorHAnsi" w:hAnsiTheme="majorHAnsi"/>
                <w:bCs/>
                <w:sz w:val="20"/>
                <w:szCs w:val="20"/>
              </w:rPr>
              <w:t>Yes, American Convention</w:t>
            </w:r>
          </w:p>
        </w:tc>
      </w:tr>
    </w:tbl>
    <w:p w14:paraId="0408D4CD" w14:textId="54A61356" w:rsidR="00F621C3" w:rsidRPr="00CF500C" w:rsidRDefault="00F621C3" w:rsidP="00F621C3">
      <w:pPr>
        <w:spacing w:before="240" w:after="240"/>
        <w:ind w:firstLine="720"/>
        <w:jc w:val="both"/>
        <w:rPr>
          <w:rFonts w:asciiTheme="majorHAnsi" w:hAnsiTheme="majorHAnsi"/>
          <w:b/>
          <w:bCs/>
          <w:sz w:val="20"/>
          <w:szCs w:val="20"/>
        </w:rPr>
      </w:pPr>
      <w:r w:rsidRPr="00CF500C">
        <w:rPr>
          <w:rFonts w:asciiTheme="majorHAnsi" w:hAnsiTheme="majorHAnsi"/>
          <w:b/>
          <w:bCs/>
          <w:sz w:val="20"/>
          <w:szCs w:val="20"/>
        </w:rPr>
        <w:t xml:space="preserve">IV. </w:t>
      </w:r>
      <w:r w:rsidRPr="00CF500C">
        <w:rPr>
          <w:rFonts w:asciiTheme="majorHAnsi" w:hAnsiTheme="majorHAnsi"/>
          <w:b/>
          <w:bCs/>
          <w:sz w:val="20"/>
          <w:szCs w:val="20"/>
        </w:rPr>
        <w:tab/>
        <w:t xml:space="preserve">DUPLICATION OF PROCEDURES AND INTERNATIONAL </w:t>
      </w:r>
      <w:r w:rsidRPr="00CF500C">
        <w:rPr>
          <w:rFonts w:asciiTheme="majorHAnsi" w:hAnsiTheme="majorHAnsi"/>
          <w:b/>
          <w:bCs/>
          <w:i/>
          <w:sz w:val="20"/>
          <w:szCs w:val="20"/>
        </w:rPr>
        <w:t>RES JUDICATA</w:t>
      </w:r>
      <w:r w:rsidRPr="00CF500C">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F500C"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CF500C" w:rsidRDefault="00F621C3" w:rsidP="009163FC">
            <w:pPr>
              <w:jc w:val="center"/>
              <w:rPr>
                <w:rFonts w:ascii="Cambria" w:hAnsi="Cambria"/>
                <w:b/>
                <w:bCs/>
                <w:color w:val="FFFFFF" w:themeColor="background1"/>
                <w:sz w:val="20"/>
                <w:szCs w:val="20"/>
              </w:rPr>
            </w:pPr>
            <w:r w:rsidRPr="00CF500C">
              <w:rPr>
                <w:rFonts w:ascii="Cambria" w:hAnsi="Cambria"/>
                <w:b/>
                <w:bCs/>
                <w:color w:val="FFFFFF" w:themeColor="background1"/>
                <w:sz w:val="20"/>
                <w:szCs w:val="20"/>
              </w:rPr>
              <w:t xml:space="preserve">Duplication of procedures and International </w:t>
            </w:r>
            <w:r w:rsidRPr="00CF500C">
              <w:rPr>
                <w:rFonts w:ascii="Cambria" w:hAnsi="Cambria"/>
                <w:b/>
                <w:bCs/>
                <w:i/>
                <w:color w:val="FFFFFF" w:themeColor="background1"/>
                <w:sz w:val="20"/>
                <w:szCs w:val="20"/>
              </w:rPr>
              <w:t>res judicata</w:t>
            </w:r>
            <w:r w:rsidRPr="00CF500C">
              <w:rPr>
                <w:rFonts w:ascii="Cambria" w:hAnsi="Cambria"/>
                <w:b/>
                <w:bCs/>
                <w:color w:val="FFFFFF" w:themeColor="background1"/>
                <w:sz w:val="20"/>
                <w:szCs w:val="20"/>
              </w:rPr>
              <w:t>:</w:t>
            </w:r>
          </w:p>
        </w:tc>
        <w:tc>
          <w:tcPr>
            <w:tcW w:w="5670" w:type="dxa"/>
            <w:vAlign w:val="center"/>
          </w:tcPr>
          <w:p w14:paraId="4773CD23" w14:textId="14A7B218" w:rsidR="00F621C3" w:rsidRPr="00CF500C" w:rsidRDefault="00607A09" w:rsidP="009163FC">
            <w:pPr>
              <w:jc w:val="both"/>
              <w:rPr>
                <w:rFonts w:ascii="Cambria" w:hAnsi="Cambria"/>
                <w:bCs/>
                <w:sz w:val="20"/>
                <w:szCs w:val="20"/>
              </w:rPr>
            </w:pPr>
            <w:r w:rsidRPr="00CF500C">
              <w:rPr>
                <w:rFonts w:ascii="Cambria" w:hAnsi="Cambria"/>
                <w:bCs/>
                <w:sz w:val="20"/>
                <w:szCs w:val="20"/>
              </w:rPr>
              <w:t>No</w:t>
            </w:r>
          </w:p>
        </w:tc>
      </w:tr>
      <w:tr w:rsidR="00F621C3" w:rsidRPr="00CF500C"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CF500C" w:rsidRDefault="00F621C3" w:rsidP="009163FC">
            <w:pPr>
              <w:jc w:val="center"/>
              <w:rPr>
                <w:rFonts w:ascii="Cambria" w:hAnsi="Cambria"/>
                <w:b/>
                <w:bCs/>
                <w:i/>
                <w:color w:val="FFFFFF" w:themeColor="background1"/>
                <w:sz w:val="20"/>
                <w:szCs w:val="20"/>
              </w:rPr>
            </w:pPr>
            <w:r w:rsidRPr="00CF500C">
              <w:rPr>
                <w:rFonts w:ascii="Cambria" w:hAnsi="Cambria"/>
                <w:b/>
                <w:bCs/>
                <w:color w:val="FFFFFF" w:themeColor="background1"/>
                <w:sz w:val="20"/>
                <w:szCs w:val="20"/>
              </w:rPr>
              <w:t>Rights declared admissible</w:t>
            </w:r>
          </w:p>
        </w:tc>
        <w:tc>
          <w:tcPr>
            <w:tcW w:w="5670" w:type="dxa"/>
            <w:vAlign w:val="center"/>
          </w:tcPr>
          <w:p w14:paraId="33BE4040" w14:textId="6A069592" w:rsidR="00F621C3" w:rsidRPr="00CF500C" w:rsidRDefault="00607A09" w:rsidP="009163FC">
            <w:pPr>
              <w:jc w:val="both"/>
              <w:rPr>
                <w:rFonts w:ascii="Cambria" w:hAnsi="Cambria"/>
                <w:bCs/>
                <w:sz w:val="20"/>
                <w:szCs w:val="20"/>
              </w:rPr>
            </w:pPr>
            <w:r w:rsidRPr="00CF500C">
              <w:rPr>
                <w:rFonts w:asciiTheme="majorHAnsi" w:hAnsiTheme="majorHAnsi"/>
                <w:bCs/>
                <w:sz w:val="20"/>
                <w:szCs w:val="20"/>
              </w:rPr>
              <w:t xml:space="preserve">Articles 4 (right to life), </w:t>
            </w:r>
            <w:r w:rsidRPr="00CF500C">
              <w:rPr>
                <w:rFonts w:asciiTheme="majorHAnsi" w:hAnsiTheme="majorHAnsi"/>
                <w:sz w:val="20"/>
                <w:szCs w:val="20"/>
              </w:rPr>
              <w:t xml:space="preserve">5 (Right to Humane Treatment), </w:t>
            </w:r>
            <w:r w:rsidRPr="00CF500C">
              <w:rPr>
                <w:rFonts w:asciiTheme="majorHAnsi" w:hAnsiTheme="majorHAnsi"/>
                <w:bCs/>
                <w:sz w:val="20"/>
                <w:szCs w:val="20"/>
              </w:rPr>
              <w:t>8 (right to a Fair Trial), 13 (freedom of thought and expression), and 25 (right to Judicial Protection)</w:t>
            </w:r>
            <w:r w:rsidRPr="00CF500C">
              <w:rPr>
                <w:rFonts w:asciiTheme="majorHAnsi" w:hAnsiTheme="majorHAnsi"/>
              </w:rPr>
              <w:t xml:space="preserve"> </w:t>
            </w:r>
            <w:r w:rsidRPr="00CF500C">
              <w:rPr>
                <w:rFonts w:asciiTheme="majorHAnsi" w:hAnsiTheme="majorHAnsi"/>
                <w:bCs/>
                <w:sz w:val="20"/>
                <w:szCs w:val="20"/>
              </w:rPr>
              <w:t>in relation to 1.1 (obligation to respect rights) of the American Convention</w:t>
            </w:r>
          </w:p>
        </w:tc>
      </w:tr>
      <w:tr w:rsidR="00F621C3" w:rsidRPr="00CF500C"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CF500C" w:rsidRDefault="00F621C3" w:rsidP="009163FC">
            <w:pPr>
              <w:jc w:val="center"/>
              <w:rPr>
                <w:rFonts w:ascii="Cambria" w:hAnsi="Cambria"/>
                <w:b/>
                <w:bCs/>
                <w:color w:val="FFFFFF" w:themeColor="background1"/>
                <w:sz w:val="20"/>
                <w:szCs w:val="20"/>
              </w:rPr>
            </w:pPr>
            <w:r w:rsidRPr="00CF500C">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B2AB2B0" w14:textId="77777777" w:rsidR="00607A09" w:rsidRPr="00CF500C" w:rsidRDefault="00607A09" w:rsidP="00607A09">
            <w:pPr>
              <w:jc w:val="both"/>
              <w:rPr>
                <w:rFonts w:asciiTheme="majorHAnsi" w:hAnsiTheme="majorHAnsi"/>
                <w:bCs/>
                <w:sz w:val="20"/>
                <w:szCs w:val="20"/>
              </w:rPr>
            </w:pPr>
            <w:r w:rsidRPr="00CF500C">
              <w:rPr>
                <w:rFonts w:asciiTheme="majorHAnsi" w:hAnsiTheme="majorHAnsi"/>
                <w:bCs/>
                <w:sz w:val="20"/>
                <w:szCs w:val="20"/>
              </w:rPr>
              <w:t xml:space="preserve">Yes, exception of article 46.2.c of the ACHR applies </w:t>
            </w:r>
          </w:p>
          <w:p w14:paraId="432DC56B" w14:textId="77777777" w:rsidR="00F621C3" w:rsidRPr="00CF500C" w:rsidRDefault="00F621C3" w:rsidP="009163FC">
            <w:pPr>
              <w:rPr>
                <w:rFonts w:ascii="Cambria" w:hAnsi="Cambria"/>
                <w:bCs/>
                <w:sz w:val="20"/>
                <w:szCs w:val="20"/>
              </w:rPr>
            </w:pPr>
          </w:p>
        </w:tc>
      </w:tr>
      <w:tr w:rsidR="00F621C3" w:rsidRPr="00CF500C"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CF500C" w:rsidRDefault="00F621C3" w:rsidP="009163FC">
            <w:pPr>
              <w:jc w:val="center"/>
              <w:rPr>
                <w:rFonts w:ascii="Cambria" w:hAnsi="Cambria"/>
                <w:b/>
                <w:bCs/>
                <w:color w:val="FFFFFF" w:themeColor="background1"/>
                <w:sz w:val="20"/>
                <w:szCs w:val="20"/>
              </w:rPr>
            </w:pPr>
            <w:r w:rsidRPr="00CF500C">
              <w:rPr>
                <w:rFonts w:ascii="Cambria" w:hAnsi="Cambria"/>
                <w:b/>
                <w:bCs/>
                <w:color w:val="FFFFFF" w:themeColor="background1"/>
                <w:sz w:val="20"/>
                <w:szCs w:val="20"/>
              </w:rPr>
              <w:t>Timeliness of the petition:</w:t>
            </w:r>
          </w:p>
        </w:tc>
        <w:tc>
          <w:tcPr>
            <w:tcW w:w="5670" w:type="dxa"/>
            <w:vAlign w:val="center"/>
          </w:tcPr>
          <w:p w14:paraId="6A26CCE9" w14:textId="22BEDBBE" w:rsidR="00F621C3" w:rsidRPr="00CF500C" w:rsidRDefault="00607A09" w:rsidP="009163FC">
            <w:pPr>
              <w:rPr>
                <w:rFonts w:asciiTheme="majorHAnsi" w:hAnsiTheme="majorHAnsi"/>
                <w:bCs/>
                <w:sz w:val="20"/>
                <w:szCs w:val="20"/>
              </w:rPr>
            </w:pPr>
            <w:r w:rsidRPr="00CF500C">
              <w:rPr>
                <w:rFonts w:asciiTheme="majorHAnsi" w:hAnsiTheme="majorHAnsi"/>
                <w:bCs/>
                <w:sz w:val="20"/>
                <w:szCs w:val="20"/>
              </w:rPr>
              <w:t>Yes, under the terms of section VI</w:t>
            </w:r>
          </w:p>
        </w:tc>
      </w:tr>
    </w:tbl>
    <w:p w14:paraId="54172C4F" w14:textId="23383BBF" w:rsidR="00B06BB7" w:rsidRPr="00CF500C" w:rsidRDefault="00B06BB7">
      <w:pPr>
        <w:rPr>
          <w:rFonts w:asciiTheme="majorHAnsi" w:hAnsiTheme="majorHAnsi"/>
          <w:b/>
          <w:sz w:val="2"/>
          <w:szCs w:val="20"/>
        </w:rPr>
      </w:pPr>
    </w:p>
    <w:p w14:paraId="1E9E66EA" w14:textId="107ABF80" w:rsidR="000E7932" w:rsidRPr="00CF500C" w:rsidRDefault="00F621C3" w:rsidP="0072248B">
      <w:pPr>
        <w:spacing w:before="240" w:after="240"/>
        <w:ind w:firstLine="720"/>
        <w:jc w:val="both"/>
        <w:rPr>
          <w:rFonts w:asciiTheme="majorHAnsi" w:hAnsiTheme="majorHAnsi"/>
          <w:b/>
          <w:sz w:val="20"/>
          <w:szCs w:val="20"/>
        </w:rPr>
      </w:pPr>
      <w:r w:rsidRPr="00CF500C">
        <w:rPr>
          <w:rFonts w:asciiTheme="majorHAnsi" w:hAnsiTheme="majorHAnsi"/>
          <w:b/>
          <w:sz w:val="20"/>
          <w:szCs w:val="20"/>
        </w:rPr>
        <w:t xml:space="preserve">V. </w:t>
      </w:r>
      <w:r w:rsidRPr="00CF500C">
        <w:rPr>
          <w:rFonts w:asciiTheme="majorHAnsi" w:hAnsiTheme="majorHAnsi"/>
          <w:b/>
          <w:sz w:val="20"/>
          <w:szCs w:val="20"/>
        </w:rPr>
        <w:tab/>
        <w:t xml:space="preserve">ALLEGED FACTS </w:t>
      </w:r>
    </w:p>
    <w:p w14:paraId="2F362DD0" w14:textId="01227077" w:rsidR="000E7932" w:rsidRPr="00CF500C" w:rsidRDefault="000E7932" w:rsidP="000E793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F500C">
        <w:rPr>
          <w:sz w:val="20"/>
          <w:szCs w:val="20"/>
        </w:rPr>
        <w:t xml:space="preserve">According to the petitioner, Juan Carlos Encinas Mariaca was an independent journalist (freelance), collaborator of television news programs and a radio program in Catavi, province of Los Andes, department of La Paz. The petitioner indicates that on July 29, 2001, Encinas Mariaca </w:t>
      </w:r>
      <w:r w:rsidR="00FE5E71">
        <w:rPr>
          <w:sz w:val="20"/>
          <w:szCs w:val="20"/>
        </w:rPr>
        <w:t>went</w:t>
      </w:r>
      <w:r w:rsidRPr="00CF500C">
        <w:rPr>
          <w:sz w:val="20"/>
          <w:szCs w:val="20"/>
        </w:rPr>
        <w:t>, with</w:t>
      </w:r>
      <w:r w:rsidR="00FE5E71">
        <w:rPr>
          <w:sz w:val="20"/>
          <w:szCs w:val="20"/>
        </w:rPr>
        <w:t xml:space="preserve"> a</w:t>
      </w:r>
      <w:r w:rsidRPr="00CF500C">
        <w:rPr>
          <w:sz w:val="20"/>
          <w:szCs w:val="20"/>
        </w:rPr>
        <w:t xml:space="preserve"> camera or photographic camera and a portable recorder to cover a conflict between members of two cooperatives engaged in the exploitation of limestone in Catavi. In the conflict there was firing of firearms and the journalist was seriously wounded. The petitioner indicates that he was taken to the health post in the town, </w:t>
      </w:r>
      <w:r w:rsidRPr="00CF500C">
        <w:rPr>
          <w:sz w:val="20"/>
          <w:szCs w:val="20"/>
        </w:rPr>
        <w:lastRenderedPageBreak/>
        <w:t xml:space="preserve">but because he could not be treated, they wanted to transfer him in a van to a hospital in La Paz, but the </w:t>
      </w:r>
      <w:r w:rsidR="001C05BA" w:rsidRPr="00CF500C">
        <w:rPr>
          <w:sz w:val="20"/>
          <w:szCs w:val="20"/>
        </w:rPr>
        <w:t>aggressors</w:t>
      </w:r>
      <w:r w:rsidRPr="00CF500C">
        <w:rPr>
          <w:sz w:val="20"/>
          <w:szCs w:val="20"/>
        </w:rPr>
        <w:t xml:space="preserve"> prevented the passage and the journalist died of internal bleeding. It indicates that "around him were nine capsules served, caliber 9 millimeters, which the police picked up" and that "another shot hit the arm of [a] neighbor of the place." The petitioner explains that during the conflict "Encinas was on the side of the residents of Catavi. His wife was part </w:t>
      </w:r>
      <w:r w:rsidR="001C05BA" w:rsidRPr="00CF500C">
        <w:rPr>
          <w:sz w:val="20"/>
          <w:szCs w:val="20"/>
        </w:rPr>
        <w:t>of the Cooperativa Multiactiva.</w:t>
      </w:r>
      <w:r w:rsidRPr="00CF500C">
        <w:rPr>
          <w:sz w:val="20"/>
          <w:szCs w:val="20"/>
        </w:rPr>
        <w:t>"</w:t>
      </w:r>
    </w:p>
    <w:p w14:paraId="2F65466A" w14:textId="5CDFF85D" w:rsidR="001C05BA" w:rsidRPr="00CF500C" w:rsidRDefault="001C05BA" w:rsidP="001C05B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F500C">
        <w:rPr>
          <w:sz w:val="20"/>
          <w:szCs w:val="20"/>
        </w:rPr>
        <w:t>According to the information presented by the petitioner, a group of at least fifty members of the Community Marbleware Cooperative Ltd. had moved with firearms, in the morning of July 29 to the city of El Alto, community of Catavi, with the purpose of occupying the limestone deposits and found resistance of the cooperative and community associates of that locality, who threw dynamite and other explosives. The petitioner indicates that the mining conflict would take three years and that the National Institute of Cooperatives, under the Ministry of Labor, would be mediating between the parties of the conflict.</w:t>
      </w:r>
    </w:p>
    <w:p w14:paraId="5B8D277E" w14:textId="1D4C3ADC" w:rsidR="001C05BA" w:rsidRPr="00CF500C" w:rsidRDefault="001C05BA" w:rsidP="001C05B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F500C">
        <w:rPr>
          <w:rFonts w:asciiTheme="majorHAnsi" w:hAnsiTheme="majorHAnsi"/>
          <w:sz w:val="20"/>
          <w:szCs w:val="20"/>
        </w:rPr>
        <w:t>According to the information presented by the petitioner, the investigation of the facts would have begun on the same day of the murder of Encinas Mariaca. On November 1, 2002, the Sentencing Court of the Omasuyos-Achacachi Province of the Judicial District of La Paz issued judgment No. 009-2002, condemning an individual to six years in prison as direct perpetrator of the homicide and other six people to three and two months in prison as accomplices of the crime. According to the information provided by the petitioner, the direct perpetrator of the crime has not served his sentence and is a fugitive from justice, as well as two other accomplices in the crime. It alleges that the arrest warrants issued by the courts against these three persons would not have been executed. According to the information presented by the petitioner, the State has not taken effective measures to ensure the capture of these persons, which would have ensured impunity in the case</w:t>
      </w:r>
      <w:r w:rsidR="0072248B" w:rsidRPr="00CF500C">
        <w:rPr>
          <w:rFonts w:asciiTheme="majorHAnsi" w:hAnsiTheme="majorHAnsi"/>
          <w:sz w:val="20"/>
          <w:szCs w:val="20"/>
        </w:rPr>
        <w:t>, in the sense of not having applied effective sanctions in practice</w:t>
      </w:r>
      <w:r w:rsidRPr="00CF500C">
        <w:rPr>
          <w:rFonts w:asciiTheme="majorHAnsi" w:hAnsiTheme="majorHAnsi"/>
          <w:sz w:val="20"/>
          <w:szCs w:val="20"/>
        </w:rPr>
        <w:t>.</w:t>
      </w:r>
    </w:p>
    <w:p w14:paraId="1B079292" w14:textId="0C8EA7F6" w:rsidR="008767E2" w:rsidRPr="00CF500C" w:rsidRDefault="00607A09" w:rsidP="008767E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F500C">
        <w:rPr>
          <w:rFonts w:asciiTheme="majorHAnsi" w:hAnsiTheme="majorHAnsi"/>
          <w:sz w:val="20"/>
          <w:szCs w:val="20"/>
        </w:rPr>
        <w:t xml:space="preserve">For its part, the State </w:t>
      </w:r>
      <w:r w:rsidR="001C05BA" w:rsidRPr="00CF500C">
        <w:rPr>
          <w:rFonts w:asciiTheme="majorHAnsi" w:hAnsiTheme="majorHAnsi"/>
          <w:sz w:val="20"/>
          <w:szCs w:val="20"/>
        </w:rPr>
        <w:t xml:space="preserve">notes that on April 9, 2002, the Public Prosecutor formalized the public criminal accusation after having initiated and concluded the process of investigating the facts. It notes that on November 1, 2002, the conviction was pronounced against seven people responsible for the events. It notes that between 2003 and 2012, 4 people convicted as accomplices in the crime were arrested, and served their sentence. It indicates that two of them would have been formally arrested in 2002 and in 2004 the other 2 individuals would have been captured. Regarding the other convicts, their whereabouts would be unknown and their escape would lead to the non-execution of the formal detention orders. It indicates that </w:t>
      </w:r>
      <w:r w:rsidR="008767E2" w:rsidRPr="00CF500C">
        <w:rPr>
          <w:rFonts w:asciiTheme="majorHAnsi" w:hAnsiTheme="majorHAnsi"/>
          <w:sz w:val="20"/>
          <w:szCs w:val="20"/>
        </w:rPr>
        <w:t>it</w:t>
      </w:r>
      <w:r w:rsidR="001C05BA" w:rsidRPr="00CF500C">
        <w:rPr>
          <w:rFonts w:asciiTheme="majorHAnsi" w:hAnsiTheme="majorHAnsi"/>
          <w:sz w:val="20"/>
          <w:szCs w:val="20"/>
        </w:rPr>
        <w:t xml:space="preserve"> would continue making the necessary efforts to capture them. Additionally, it alleges that the domestic remedies were not exhausted, and that if the victims considered their rights violated, </w:t>
      </w:r>
      <w:r w:rsidR="008767E2" w:rsidRPr="00CF500C">
        <w:rPr>
          <w:rFonts w:asciiTheme="majorHAnsi" w:hAnsiTheme="majorHAnsi"/>
          <w:sz w:val="20"/>
          <w:szCs w:val="20"/>
        </w:rPr>
        <w:t>the Constitutional Writ of Amparo would be in available in the country.</w:t>
      </w:r>
    </w:p>
    <w:p w14:paraId="017CAC37" w14:textId="021289B9" w:rsidR="00607A09" w:rsidRPr="00CF500C" w:rsidRDefault="00607A09" w:rsidP="00607A0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F500C">
        <w:rPr>
          <w:rFonts w:asciiTheme="majorHAnsi" w:hAnsiTheme="majorHAnsi"/>
          <w:sz w:val="20"/>
          <w:szCs w:val="20"/>
        </w:rPr>
        <w:t>The State claims that the persons allegedly responsible for the death of the alleged victim would be individuals "in no case linked to agents of the State." In addition, it indicates that the facts of the present case would have been a consequence of a conflict between groups of mining cooperative members. Next, it would not have foreseen such a conflict because of the unexpectedness of the actions, in addition to the facts allegedly taking place on the morning of July 29, 2001, in a remote community. It indicates that once the Police and the Prosecutor’s Office knew about the fact, they would have intervened in an "effective and timely manner in accordance with the national regulations." The State also informs that during the proceedings, the next of kin of the alleged victim would have made use of the ordinary remedies provided for in the Law. In this way, it indicates that none of the facts would characterize a violation to article 8 of the ACHR.</w:t>
      </w:r>
    </w:p>
    <w:p w14:paraId="6953F7A4" w14:textId="1C3A1FC7" w:rsidR="00F621C3" w:rsidRPr="00CF500C" w:rsidRDefault="00607A09" w:rsidP="00607A0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F500C">
        <w:rPr>
          <w:rFonts w:asciiTheme="majorHAnsi" w:hAnsiTheme="majorHAnsi"/>
          <w:sz w:val="20"/>
          <w:szCs w:val="20"/>
        </w:rPr>
        <w:t xml:space="preserve">With regards to the alleged violation of the right to freedom of thought and expression, the State claims that the death of Encinas Mariaca would not be directly related to his job as a journalist, or that the act was aimed at "intimidating" other journalists. It affirms that the shot would have been made in the middle of a conflict, and the projectile of the weapon would have wounded him "by coincidence". It also states that no action or omission of state agents would have restricted his to right to freedom of expression. In addition, it indicates that during the criminal proceedings it would not have been established that his death had occurred due to his status of journalist. </w:t>
      </w:r>
    </w:p>
    <w:p w14:paraId="55505107" w14:textId="28153572" w:rsidR="00F621C3" w:rsidRPr="00CF500C" w:rsidRDefault="00F621C3" w:rsidP="00F621C3">
      <w:pPr>
        <w:spacing w:before="240" w:after="240"/>
        <w:ind w:firstLine="720"/>
        <w:jc w:val="both"/>
        <w:rPr>
          <w:rFonts w:ascii="Cambria" w:hAnsi="Cambria"/>
          <w:sz w:val="20"/>
          <w:szCs w:val="20"/>
        </w:rPr>
      </w:pPr>
      <w:r w:rsidRPr="00CF500C">
        <w:rPr>
          <w:rFonts w:asciiTheme="majorHAnsi" w:eastAsia="Cambria" w:hAnsiTheme="majorHAnsi" w:cs="Cambria"/>
          <w:b/>
          <w:bCs/>
          <w:color w:val="000000"/>
          <w:sz w:val="20"/>
          <w:szCs w:val="20"/>
          <w:u w:color="000000"/>
          <w:lang w:eastAsia="es-ES"/>
        </w:rPr>
        <w:lastRenderedPageBreak/>
        <w:t>VI.</w:t>
      </w:r>
      <w:r w:rsidRPr="00CF500C">
        <w:rPr>
          <w:rFonts w:asciiTheme="majorHAnsi" w:eastAsia="Cambria" w:hAnsiTheme="majorHAnsi" w:cs="Cambria"/>
          <w:b/>
          <w:bCs/>
          <w:color w:val="000000"/>
          <w:sz w:val="20"/>
          <w:szCs w:val="20"/>
          <w:u w:color="000000"/>
          <w:lang w:eastAsia="es-ES"/>
        </w:rPr>
        <w:tab/>
      </w:r>
      <w:r w:rsidR="001F1902" w:rsidRPr="00CF500C">
        <w:rPr>
          <w:rFonts w:asciiTheme="majorHAnsi" w:hAnsiTheme="majorHAnsi"/>
          <w:b/>
          <w:bCs/>
          <w:sz w:val="20"/>
          <w:szCs w:val="20"/>
        </w:rPr>
        <w:t xml:space="preserve">ANALYSIS OF </w:t>
      </w:r>
      <w:r w:rsidRPr="00CF500C">
        <w:rPr>
          <w:rFonts w:asciiTheme="majorHAnsi" w:hAnsiTheme="majorHAnsi"/>
          <w:b/>
          <w:sz w:val="20"/>
          <w:szCs w:val="20"/>
        </w:rPr>
        <w:t>EXHAUSTION OF DOMESTIC REMEDIES AND TIMELINESS OF THE PETITION</w:t>
      </w:r>
      <w:r w:rsidRPr="00CF500C">
        <w:rPr>
          <w:rFonts w:asciiTheme="majorHAnsi" w:eastAsia="Cambria" w:hAnsiTheme="majorHAnsi" w:cs="Cambria"/>
          <w:b/>
          <w:bCs/>
          <w:color w:val="000000"/>
          <w:sz w:val="20"/>
          <w:szCs w:val="20"/>
          <w:u w:color="000000"/>
          <w:lang w:eastAsia="es-ES"/>
        </w:rPr>
        <w:t xml:space="preserve"> </w:t>
      </w:r>
    </w:p>
    <w:p w14:paraId="63470734" w14:textId="21ACFCDA" w:rsidR="009F5461" w:rsidRPr="00CF500C" w:rsidRDefault="009F5461" w:rsidP="009F54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F500C">
        <w:rPr>
          <w:rFonts w:asciiTheme="majorHAnsi" w:hAnsiTheme="majorHAnsi"/>
          <w:sz w:val="20"/>
          <w:szCs w:val="20"/>
        </w:rPr>
        <w:t xml:space="preserve">The petitioner states that the unjustified delay of justice in this case continues and that the petition must be admitted in accordance with Article 46.2.c of the American Convention. It alleges that while those responsible for the murder as </w:t>
      </w:r>
      <w:r w:rsidR="000E7932" w:rsidRPr="00CF500C">
        <w:rPr>
          <w:rFonts w:asciiTheme="majorHAnsi" w:hAnsiTheme="majorHAnsi"/>
          <w:sz w:val="20"/>
          <w:szCs w:val="20"/>
        </w:rPr>
        <w:t xml:space="preserve">direct </w:t>
      </w:r>
      <w:r w:rsidRPr="00CF500C">
        <w:rPr>
          <w:rFonts w:asciiTheme="majorHAnsi" w:hAnsiTheme="majorHAnsi"/>
          <w:sz w:val="20"/>
          <w:szCs w:val="20"/>
        </w:rPr>
        <w:t xml:space="preserve">perpetrator and accomplices were identified and convicted in 2002, only four of them actually served their sentence. It alleges that after 16 years of the alleged events, both the </w:t>
      </w:r>
      <w:r w:rsidR="000E7932" w:rsidRPr="00CF500C">
        <w:rPr>
          <w:rFonts w:asciiTheme="majorHAnsi" w:hAnsiTheme="majorHAnsi"/>
          <w:sz w:val="20"/>
          <w:szCs w:val="20"/>
        </w:rPr>
        <w:t xml:space="preserve">direct </w:t>
      </w:r>
      <w:r w:rsidRPr="00CF500C">
        <w:rPr>
          <w:rFonts w:asciiTheme="majorHAnsi" w:hAnsiTheme="majorHAnsi"/>
          <w:sz w:val="20"/>
          <w:szCs w:val="20"/>
        </w:rPr>
        <w:t>perpetrator and two accomplices of the crime would remain fugitives from justice and the State has not adopted the necessary measures to ensure their capture. For its part, the State maintains that the judicial remedies wou</w:t>
      </w:r>
      <w:r w:rsidR="00E40825" w:rsidRPr="00CF500C">
        <w:rPr>
          <w:rFonts w:asciiTheme="majorHAnsi" w:hAnsiTheme="majorHAnsi"/>
          <w:sz w:val="20"/>
          <w:szCs w:val="20"/>
        </w:rPr>
        <w:t xml:space="preserve">ld not have been exhausted; </w:t>
      </w:r>
      <w:r w:rsidRPr="00CF500C">
        <w:rPr>
          <w:rFonts w:asciiTheme="majorHAnsi" w:hAnsiTheme="majorHAnsi"/>
          <w:sz w:val="20"/>
          <w:szCs w:val="20"/>
        </w:rPr>
        <w:t>if the victims considered their rights violated, the Constitutional Writ of Amparo would be in force in the country to protect them.</w:t>
      </w:r>
    </w:p>
    <w:p w14:paraId="50332C88" w14:textId="75A8FB8C" w:rsidR="009F5461" w:rsidRPr="00CF500C" w:rsidRDefault="009F5461" w:rsidP="009F54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F500C">
        <w:rPr>
          <w:rFonts w:asciiTheme="majorHAnsi" w:hAnsiTheme="majorHAnsi"/>
          <w:sz w:val="20"/>
          <w:szCs w:val="20"/>
        </w:rPr>
        <w:t xml:space="preserve">The Commission observes that, in situations such as the one presented which includes the accusation of violations of the right to life, the domestic remedies that must be taken into account for the purposes of admissibility of the petition are those related to the investigation and criminal sanction of those responsible, which translates into domestic legislation into crimes prosecuted ex officio. In the present case, </w:t>
      </w:r>
      <w:r w:rsidR="00CF75CF" w:rsidRPr="00CF500C">
        <w:rPr>
          <w:rFonts w:asciiTheme="majorHAnsi" w:hAnsiTheme="majorHAnsi"/>
          <w:sz w:val="20"/>
          <w:szCs w:val="20"/>
        </w:rPr>
        <w:t>according to the record</w:t>
      </w:r>
      <w:r w:rsidRPr="00CF500C">
        <w:rPr>
          <w:rFonts w:asciiTheme="majorHAnsi" w:hAnsiTheme="majorHAnsi"/>
          <w:sz w:val="20"/>
          <w:szCs w:val="20"/>
        </w:rPr>
        <w:t xml:space="preserve">, on November 1, 2002, the Sentencing Court of the Omasuyos-Achacachi Province of the Judicial District of La Paz issued sentence No. 009-2002, condemning the </w:t>
      </w:r>
      <w:r w:rsidR="00CF75CF" w:rsidRPr="00CF500C">
        <w:rPr>
          <w:rFonts w:asciiTheme="majorHAnsi" w:hAnsiTheme="majorHAnsi"/>
          <w:sz w:val="20"/>
          <w:szCs w:val="20"/>
        </w:rPr>
        <w:t>direct perpetrator</w:t>
      </w:r>
      <w:r w:rsidRPr="00CF500C">
        <w:rPr>
          <w:rFonts w:asciiTheme="majorHAnsi" w:hAnsiTheme="majorHAnsi"/>
          <w:sz w:val="20"/>
          <w:szCs w:val="20"/>
        </w:rPr>
        <w:t xml:space="preserve"> of the journalist </w:t>
      </w:r>
      <w:r w:rsidR="00CF75CF" w:rsidRPr="00CF500C">
        <w:rPr>
          <w:rFonts w:asciiTheme="majorHAnsi" w:hAnsiTheme="majorHAnsi"/>
          <w:sz w:val="20"/>
          <w:szCs w:val="20"/>
        </w:rPr>
        <w:t xml:space="preserve">homicide </w:t>
      </w:r>
      <w:r w:rsidRPr="00CF500C">
        <w:rPr>
          <w:rFonts w:asciiTheme="majorHAnsi" w:hAnsiTheme="majorHAnsi"/>
          <w:sz w:val="20"/>
          <w:szCs w:val="20"/>
        </w:rPr>
        <w:t>to six years in prison and six of his accomplices to three and two months in prison. This decision was not appealed and remained firm. Since then, only four of the convi</w:t>
      </w:r>
      <w:r w:rsidR="00CF75CF" w:rsidRPr="00CF500C">
        <w:rPr>
          <w:rFonts w:asciiTheme="majorHAnsi" w:hAnsiTheme="majorHAnsi"/>
          <w:sz w:val="20"/>
          <w:szCs w:val="20"/>
        </w:rPr>
        <w:t>cts</w:t>
      </w:r>
      <w:r w:rsidRPr="00CF500C">
        <w:rPr>
          <w:rFonts w:asciiTheme="majorHAnsi" w:hAnsiTheme="majorHAnsi"/>
          <w:sz w:val="20"/>
          <w:szCs w:val="20"/>
        </w:rPr>
        <w:t xml:space="preserve"> have effectively served their prison sentences</w:t>
      </w:r>
      <w:r w:rsidR="00CF75CF" w:rsidRPr="00CF500C">
        <w:rPr>
          <w:rFonts w:asciiTheme="majorHAnsi" w:hAnsiTheme="majorHAnsi"/>
          <w:sz w:val="20"/>
          <w:szCs w:val="20"/>
        </w:rPr>
        <w:t xml:space="preserve"> imposed</w:t>
      </w:r>
      <w:r w:rsidRPr="00CF500C">
        <w:rPr>
          <w:rFonts w:asciiTheme="majorHAnsi" w:hAnsiTheme="majorHAnsi"/>
          <w:sz w:val="20"/>
          <w:szCs w:val="20"/>
        </w:rPr>
        <w:t xml:space="preserve">. The </w:t>
      </w:r>
      <w:r w:rsidR="00A050EC" w:rsidRPr="00CF500C">
        <w:rPr>
          <w:rFonts w:asciiTheme="majorHAnsi" w:hAnsiTheme="majorHAnsi"/>
          <w:sz w:val="20"/>
          <w:szCs w:val="20"/>
        </w:rPr>
        <w:t>direct</w:t>
      </w:r>
      <w:r w:rsidRPr="00CF500C">
        <w:rPr>
          <w:rFonts w:asciiTheme="majorHAnsi" w:hAnsiTheme="majorHAnsi"/>
          <w:sz w:val="20"/>
          <w:szCs w:val="20"/>
        </w:rPr>
        <w:t xml:space="preserve"> perpetrator of the crime would be fugitive from justice, as well as two of his accomplices, given the alleged lack of effectiveness of the state measures to locate and capture them.</w:t>
      </w:r>
    </w:p>
    <w:p w14:paraId="640917B4" w14:textId="21CD4F57" w:rsidR="004E6A55" w:rsidRPr="00CF500C" w:rsidRDefault="004E6A55" w:rsidP="004E6A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F500C">
        <w:rPr>
          <w:rFonts w:asciiTheme="majorHAnsi" w:hAnsiTheme="majorHAnsi"/>
          <w:sz w:val="20"/>
          <w:szCs w:val="20"/>
        </w:rPr>
        <w:t>Given the above, the IACHR concludes that in the present case the exception to the exhaustion of domestic remedies provided for in Article 46.2.c of the American Convention applies, under the condition that the causes and effects that have prevented the exhaustion of domestic remedies in the present case will be analyzed, as pertinent, in the report adopted by the Commission on the merits of the controversy, in order to verify whether they actually constitute violations of the ACHR. On the other hand, the IACHR considers that the petition was filed within a reasonable period of time, and that the admissibility requirement regarding the deadline for submission was satisfied.</w:t>
      </w:r>
    </w:p>
    <w:p w14:paraId="378478A0" w14:textId="50B01E58" w:rsidR="00F621C3" w:rsidRPr="00CF500C" w:rsidRDefault="00F621C3" w:rsidP="00F621C3">
      <w:pPr>
        <w:pStyle w:val="ListParagraph"/>
        <w:spacing w:before="240" w:after="240"/>
        <w:jc w:val="both"/>
        <w:rPr>
          <w:rFonts w:asciiTheme="majorHAnsi" w:hAnsiTheme="majorHAnsi"/>
          <w:b/>
          <w:sz w:val="20"/>
          <w:szCs w:val="20"/>
        </w:rPr>
      </w:pPr>
      <w:r w:rsidRPr="00CF500C">
        <w:rPr>
          <w:rFonts w:asciiTheme="majorHAnsi" w:hAnsiTheme="majorHAnsi"/>
          <w:b/>
          <w:bCs/>
          <w:sz w:val="20"/>
          <w:szCs w:val="20"/>
        </w:rPr>
        <w:t>VII.</w:t>
      </w:r>
      <w:r w:rsidRPr="00CF500C">
        <w:rPr>
          <w:rFonts w:asciiTheme="majorHAnsi" w:hAnsiTheme="majorHAnsi"/>
          <w:b/>
          <w:bCs/>
          <w:sz w:val="20"/>
          <w:szCs w:val="20"/>
        </w:rPr>
        <w:tab/>
      </w:r>
      <w:r w:rsidR="001F1902" w:rsidRPr="00CF500C">
        <w:rPr>
          <w:rFonts w:asciiTheme="majorHAnsi" w:hAnsiTheme="majorHAnsi"/>
          <w:b/>
          <w:bCs/>
          <w:sz w:val="20"/>
          <w:szCs w:val="20"/>
        </w:rPr>
        <w:t xml:space="preserve">ANALYSIS OF </w:t>
      </w:r>
      <w:r w:rsidRPr="00CF500C">
        <w:rPr>
          <w:rFonts w:asciiTheme="majorHAnsi" w:hAnsiTheme="majorHAnsi"/>
          <w:b/>
          <w:bCs/>
          <w:sz w:val="20"/>
          <w:szCs w:val="20"/>
        </w:rPr>
        <w:t>COLORABLE CLAIM</w:t>
      </w:r>
    </w:p>
    <w:p w14:paraId="27621714" w14:textId="603708D3" w:rsidR="009F5461" w:rsidRPr="00CF500C" w:rsidRDefault="004E6A55" w:rsidP="009F54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F500C">
        <w:rPr>
          <w:rFonts w:asciiTheme="majorHAnsi" w:hAnsiTheme="majorHAnsi"/>
          <w:sz w:val="20"/>
          <w:szCs w:val="20"/>
        </w:rPr>
        <w:t>In view of the factual and legal elements presented by the parties and the nature of the matter brought to its attention, the Commission considers that, if proven, the petitioner's allegations c</w:t>
      </w:r>
      <w:r w:rsidR="009F5461" w:rsidRPr="00CF500C">
        <w:rPr>
          <w:rFonts w:asciiTheme="majorHAnsi" w:hAnsiTheme="majorHAnsi"/>
          <w:sz w:val="20"/>
          <w:szCs w:val="20"/>
        </w:rPr>
        <w:t xml:space="preserve">ould characterize violations </w:t>
      </w:r>
      <w:r w:rsidRPr="00CF500C">
        <w:rPr>
          <w:rFonts w:asciiTheme="majorHAnsi" w:hAnsiTheme="majorHAnsi"/>
          <w:sz w:val="20"/>
          <w:szCs w:val="20"/>
        </w:rPr>
        <w:t xml:space="preserve">of </w:t>
      </w:r>
      <w:r w:rsidR="009F5461" w:rsidRPr="00CF500C">
        <w:rPr>
          <w:rFonts w:asciiTheme="majorHAnsi" w:hAnsiTheme="majorHAnsi"/>
          <w:sz w:val="20"/>
          <w:szCs w:val="20"/>
        </w:rPr>
        <w:t>the rights protected in the articles 5 (personal integrity), 8 (</w:t>
      </w:r>
      <w:r w:rsidR="00CF500C" w:rsidRPr="00CF500C">
        <w:rPr>
          <w:rFonts w:asciiTheme="majorHAnsi" w:hAnsiTheme="majorHAnsi"/>
          <w:bCs/>
          <w:sz w:val="20"/>
          <w:szCs w:val="20"/>
        </w:rPr>
        <w:t>Fair Trial</w:t>
      </w:r>
      <w:r w:rsidR="009F5461" w:rsidRPr="00CF500C">
        <w:rPr>
          <w:rFonts w:asciiTheme="majorHAnsi" w:hAnsiTheme="majorHAnsi"/>
          <w:sz w:val="20"/>
          <w:szCs w:val="20"/>
        </w:rPr>
        <w:t>) and 25 (judicial protection) of the American Convention, to the detriment of the next of kin of the alleged victim. The Commission will analyze the possible violation of these provisions in light of the general obligations enshrined in Article 1.1 of the Convention.</w:t>
      </w:r>
    </w:p>
    <w:p w14:paraId="3BF7820D" w14:textId="59D80B43" w:rsidR="009F5461" w:rsidRPr="00CF500C" w:rsidRDefault="009F5461" w:rsidP="009F54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F500C">
        <w:rPr>
          <w:rFonts w:asciiTheme="majorHAnsi" w:hAnsiTheme="majorHAnsi"/>
          <w:sz w:val="20"/>
          <w:szCs w:val="20"/>
        </w:rPr>
        <w:t>In addition, the Commission will analyze the possible applicability of articles 4, 5 and 13 of the ACHR at the merits stage of the present case with respect to the alleged victim. As the IACHR has expressed, when it comes to violence against journalists and media workers, the failure to comply with the obligation to protect journalists at special risk, as well as the investigation and criminal punishment of those responsible for the events also imply a breach of the obligation to guarantee the victim's right to life and freedom of expression.</w:t>
      </w:r>
      <w:r w:rsidRPr="00CF500C">
        <w:rPr>
          <w:rStyle w:val="FootnoteReference"/>
          <w:rFonts w:asciiTheme="majorHAnsi" w:hAnsiTheme="majorHAnsi"/>
          <w:sz w:val="20"/>
          <w:szCs w:val="20"/>
        </w:rPr>
        <w:footnoteReference w:id="4"/>
      </w:r>
    </w:p>
    <w:p w14:paraId="2E983245" w14:textId="77777777" w:rsidR="005E1643" w:rsidRDefault="005E1643" w:rsidP="005E164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highlight w:val="yellow"/>
        </w:rPr>
      </w:pPr>
    </w:p>
    <w:p w14:paraId="34664E02" w14:textId="77777777" w:rsidR="005E1643" w:rsidRDefault="005E1643" w:rsidP="005E164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highlight w:val="yellow"/>
        </w:rPr>
      </w:pP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lastRenderedPageBreak/>
        <w:t xml:space="preserve">VIII. </w:t>
      </w:r>
      <w:r w:rsidRPr="000B6B7A">
        <w:rPr>
          <w:rFonts w:asciiTheme="majorHAnsi" w:hAnsiTheme="majorHAnsi"/>
          <w:b/>
          <w:bCs/>
          <w:sz w:val="20"/>
          <w:szCs w:val="20"/>
        </w:rPr>
        <w:tab/>
        <w:t>DECISION</w:t>
      </w:r>
    </w:p>
    <w:p w14:paraId="47F30965" w14:textId="4E6F7402" w:rsidR="00F621C3" w:rsidRPr="00F26EE5" w:rsidRDefault="00F621C3" w:rsidP="00F26EE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B6B7A">
        <w:rPr>
          <w:rFonts w:asciiTheme="majorHAnsi" w:hAnsiTheme="majorHAnsi"/>
          <w:sz w:val="20"/>
          <w:szCs w:val="20"/>
        </w:rPr>
        <w:t xml:space="preserve">To find the instant petition admissible in relation to Articles </w:t>
      </w:r>
      <w:r w:rsidR="00F26EE5" w:rsidRPr="004442B4">
        <w:rPr>
          <w:rFonts w:asciiTheme="majorHAnsi" w:hAnsiTheme="majorHAnsi"/>
          <w:sz w:val="20"/>
          <w:szCs w:val="20"/>
        </w:rPr>
        <w:t>4, 5, 8, 13 and 25 in accordance with Article 1.1 of the American Convention;</w:t>
      </w:r>
    </w:p>
    <w:p w14:paraId="22CC8DDA" w14:textId="51ED6D8B" w:rsidR="00F621C3" w:rsidRPr="001F1902"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To notify the parties of this decision;</w:t>
      </w:r>
      <w:r w:rsidR="001F1902" w:rsidRPr="001F1902">
        <w:rPr>
          <w:rFonts w:asciiTheme="majorHAnsi" w:hAnsiTheme="majorHAnsi"/>
          <w:sz w:val="20"/>
          <w:szCs w:val="20"/>
        </w:rPr>
        <w:t xml:space="preserve"> t</w:t>
      </w:r>
      <w:r w:rsidRPr="001F1902">
        <w:rPr>
          <w:rFonts w:asciiTheme="majorHAnsi" w:hAnsiTheme="majorHAnsi"/>
          <w:sz w:val="20"/>
          <w:szCs w:val="20"/>
        </w:rPr>
        <w:t xml:space="preserve">o continue with the analysis on the merits;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0C54B9D0" w14:textId="77777777" w:rsidR="009810FA" w:rsidRDefault="009810FA" w:rsidP="009810FA">
      <w:pPr>
        <w:suppressAutoHyphens/>
        <w:ind w:firstLine="720"/>
        <w:jc w:val="both"/>
        <w:rPr>
          <w:rFonts w:ascii="Cambria" w:hAnsi="Cambria"/>
          <w:spacing w:val="-2"/>
          <w:sz w:val="20"/>
        </w:rPr>
      </w:pPr>
      <w:r>
        <w:rPr>
          <w:rFonts w:ascii="Cambria" w:hAnsi="Cambria"/>
          <w:spacing w:val="-2"/>
          <w:sz w:val="20"/>
        </w:rPr>
        <w:t>Done and signed in the city of Bogotá, Colombia, on the 24</w:t>
      </w:r>
      <w:r>
        <w:rPr>
          <w:rFonts w:ascii="Cambria" w:hAnsi="Cambria"/>
          <w:spacing w:val="-2"/>
          <w:sz w:val="20"/>
          <w:vertAlign w:val="superscript"/>
        </w:rPr>
        <w:t>th</w:t>
      </w:r>
      <w:r>
        <w:rPr>
          <w:rFonts w:ascii="Cambria" w:hAnsi="Cambria"/>
          <w:spacing w:val="-2"/>
          <w:sz w:val="20"/>
        </w:rPr>
        <w:t xml:space="preserve"> day of the month of February, 2018. (Signed):  </w:t>
      </w:r>
      <w:r>
        <w:rPr>
          <w:rFonts w:asciiTheme="majorHAnsi" w:hAnsiTheme="majorHAnsi"/>
          <w:sz w:val="20"/>
          <w:szCs w:val="20"/>
        </w:rPr>
        <w:t>Margarette May Macaulay, President; Esmeralda E. Arosemena Bernal de Troitiño, First Vice President; Luis Ernesto Vargas Silva, Second Vice President; Francisco José Eguiguren Praeli, Joel Hernández García, Antonia Urrejola, and Flávia Piovesan,</w:t>
      </w:r>
      <w:r>
        <w:rPr>
          <w:rFonts w:ascii="Cambria" w:hAnsi="Cambria" w:cs="Arial"/>
          <w:noProof/>
          <w:spacing w:val="-2"/>
          <w:sz w:val="20"/>
        </w:rPr>
        <w:t xml:space="preserve"> </w:t>
      </w:r>
      <w:r>
        <w:rPr>
          <w:rFonts w:ascii="Cambria" w:hAnsi="Cambria"/>
          <w:spacing w:val="-2"/>
          <w:sz w:val="20"/>
        </w:rPr>
        <w:t>Commissioners.</w:t>
      </w:r>
    </w:p>
    <w:p w14:paraId="1C6AA622"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7906E" w14:textId="77777777" w:rsidR="009E2CF9" w:rsidRDefault="009E2CF9" w:rsidP="00036A8A">
      <w:r>
        <w:separator/>
      </w:r>
    </w:p>
  </w:endnote>
  <w:endnote w:type="continuationSeparator" w:id="0">
    <w:p w14:paraId="4E15C5C0" w14:textId="77777777" w:rsidR="009E2CF9" w:rsidRDefault="009E2CF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5DEF5" w14:textId="77777777" w:rsidR="000B442C" w:rsidRDefault="000B44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0B442C">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F6784" w14:textId="77777777" w:rsidR="009E2CF9" w:rsidRPr="00036A8A" w:rsidRDefault="009E2CF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AC5D031" w14:textId="77777777" w:rsidR="009E2CF9" w:rsidRPr="00036A8A" w:rsidRDefault="009E2CF9" w:rsidP="00036A8A">
      <w:pPr>
        <w:rPr>
          <w:rFonts w:asciiTheme="majorHAnsi" w:hAnsiTheme="majorHAnsi"/>
          <w:sz w:val="16"/>
          <w:szCs w:val="16"/>
        </w:rPr>
      </w:pPr>
      <w:r w:rsidRPr="00036A8A">
        <w:rPr>
          <w:rFonts w:asciiTheme="majorHAnsi" w:hAnsiTheme="majorHAnsi"/>
          <w:sz w:val="16"/>
          <w:szCs w:val="16"/>
        </w:rPr>
        <w:separator/>
      </w:r>
    </w:p>
    <w:p w14:paraId="11D0EAA1" w14:textId="77777777" w:rsidR="009E2CF9" w:rsidRPr="00036A8A" w:rsidRDefault="009E2CF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F82ECD5" w14:textId="77777777" w:rsidR="009E2CF9" w:rsidRPr="0093441A" w:rsidRDefault="009E2CF9"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0E62FA8A" w14:textId="77777777" w:rsidR="00607A09" w:rsidRPr="00452730" w:rsidRDefault="00607A09" w:rsidP="00607A09">
      <w:pPr>
        <w:pStyle w:val="FootnoteText"/>
        <w:ind w:firstLine="720"/>
        <w:jc w:val="both"/>
        <w:rPr>
          <w:rFonts w:asciiTheme="majorHAnsi" w:hAnsiTheme="majorHAnsi"/>
          <w:sz w:val="16"/>
          <w:szCs w:val="16"/>
        </w:rPr>
      </w:pPr>
      <w:r w:rsidRPr="00D211FF">
        <w:rPr>
          <w:rStyle w:val="FootnoteReference"/>
          <w:rFonts w:asciiTheme="majorHAnsi" w:hAnsiTheme="majorHAnsi"/>
          <w:sz w:val="16"/>
          <w:szCs w:val="16"/>
        </w:rPr>
        <w:footnoteRef/>
      </w:r>
      <w:r w:rsidRPr="00452730">
        <w:rPr>
          <w:rFonts w:asciiTheme="majorHAnsi" w:hAnsiTheme="majorHAnsi"/>
          <w:sz w:val="16"/>
          <w:szCs w:val="16"/>
        </w:rPr>
        <w:t xml:space="preserve"> Hereinafter "Convention" or "American Convention."</w:t>
      </w:r>
    </w:p>
  </w:footnote>
  <w:footnote w:id="3">
    <w:p w14:paraId="6F51BDAF" w14:textId="2FCEA3A6"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presented by each party were duly transmitted to the opposing party.</w:t>
      </w:r>
    </w:p>
  </w:footnote>
  <w:footnote w:id="4">
    <w:p w14:paraId="5034F16A" w14:textId="123F2207" w:rsidR="009F5461" w:rsidRPr="009F5461" w:rsidRDefault="009F5461" w:rsidP="009F5461">
      <w:pPr>
        <w:pStyle w:val="FootnoteText"/>
        <w:ind w:firstLine="720"/>
        <w:jc w:val="both"/>
        <w:rPr>
          <w:rFonts w:asciiTheme="majorHAnsi" w:hAnsiTheme="majorHAnsi"/>
          <w:sz w:val="16"/>
          <w:szCs w:val="16"/>
        </w:rPr>
      </w:pPr>
      <w:r w:rsidRPr="009F5461">
        <w:rPr>
          <w:rStyle w:val="FootnoteReference"/>
          <w:rFonts w:asciiTheme="majorHAnsi" w:hAnsiTheme="majorHAnsi"/>
          <w:sz w:val="16"/>
          <w:szCs w:val="16"/>
        </w:rPr>
        <w:footnoteRef/>
      </w:r>
      <w:r w:rsidRPr="009F5461">
        <w:rPr>
          <w:rFonts w:asciiTheme="majorHAnsi" w:hAnsiTheme="majorHAnsi"/>
          <w:sz w:val="16"/>
          <w:szCs w:val="16"/>
        </w:rPr>
        <w:t xml:space="preserve"> IACHR. Report No. 21/15. Case No. 12.462 Nelson Carvajal Carvajal and family (Colombia). March 26, 2015. Para. 120; IACHR. Report No. 50/99. Case 11.739. Héctor Félix Miranda (Mexico). April 13, 1999. Para. 52; IACHR. Report No. 130/99. Case No. 11,740. Víctor Manuel Oropeza (Mexico). November 19, 1999. Para. 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9E2CF9"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4A5AE" w14:textId="77777777" w:rsidR="000B442C" w:rsidRDefault="000B44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25C9"/>
    <w:rsid w:val="0001788C"/>
    <w:rsid w:val="00020AC9"/>
    <w:rsid w:val="00022CF5"/>
    <w:rsid w:val="00036A8A"/>
    <w:rsid w:val="00040C3A"/>
    <w:rsid w:val="000639C0"/>
    <w:rsid w:val="00070F3A"/>
    <w:rsid w:val="000716C5"/>
    <w:rsid w:val="00075E23"/>
    <w:rsid w:val="00076B93"/>
    <w:rsid w:val="00092F32"/>
    <w:rsid w:val="0009344A"/>
    <w:rsid w:val="000A575F"/>
    <w:rsid w:val="000B442C"/>
    <w:rsid w:val="000C4365"/>
    <w:rsid w:val="000D10DB"/>
    <w:rsid w:val="000E7932"/>
    <w:rsid w:val="00124116"/>
    <w:rsid w:val="0013104F"/>
    <w:rsid w:val="00137EBA"/>
    <w:rsid w:val="00145EDC"/>
    <w:rsid w:val="00153084"/>
    <w:rsid w:val="00167A34"/>
    <w:rsid w:val="001714B4"/>
    <w:rsid w:val="0018037F"/>
    <w:rsid w:val="001A5F27"/>
    <w:rsid w:val="001A65E4"/>
    <w:rsid w:val="001A7870"/>
    <w:rsid w:val="001B0622"/>
    <w:rsid w:val="001C05BA"/>
    <w:rsid w:val="001C13F9"/>
    <w:rsid w:val="001C1B41"/>
    <w:rsid w:val="001E366B"/>
    <w:rsid w:val="001F1902"/>
    <w:rsid w:val="00210E0E"/>
    <w:rsid w:val="00210F4B"/>
    <w:rsid w:val="00214BDA"/>
    <w:rsid w:val="00230163"/>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2390"/>
    <w:rsid w:val="002E6E57"/>
    <w:rsid w:val="00301075"/>
    <w:rsid w:val="00302733"/>
    <w:rsid w:val="00311A4F"/>
    <w:rsid w:val="00313C26"/>
    <w:rsid w:val="00314078"/>
    <w:rsid w:val="00322450"/>
    <w:rsid w:val="003246B5"/>
    <w:rsid w:val="0033169F"/>
    <w:rsid w:val="003414AC"/>
    <w:rsid w:val="00356185"/>
    <w:rsid w:val="00360380"/>
    <w:rsid w:val="003771A3"/>
    <w:rsid w:val="00386CF0"/>
    <w:rsid w:val="00391FE5"/>
    <w:rsid w:val="003A4348"/>
    <w:rsid w:val="003C32BC"/>
    <w:rsid w:val="003E3E03"/>
    <w:rsid w:val="003F1418"/>
    <w:rsid w:val="003F1BBF"/>
    <w:rsid w:val="004162B1"/>
    <w:rsid w:val="004165C2"/>
    <w:rsid w:val="0042660D"/>
    <w:rsid w:val="00450A4A"/>
    <w:rsid w:val="004666FB"/>
    <w:rsid w:val="00466D0B"/>
    <w:rsid w:val="00467B7E"/>
    <w:rsid w:val="0049419D"/>
    <w:rsid w:val="004B2762"/>
    <w:rsid w:val="004B7EB6"/>
    <w:rsid w:val="004C41DE"/>
    <w:rsid w:val="004C4B62"/>
    <w:rsid w:val="004D6025"/>
    <w:rsid w:val="004D72BC"/>
    <w:rsid w:val="004E6A55"/>
    <w:rsid w:val="004F6B67"/>
    <w:rsid w:val="00501399"/>
    <w:rsid w:val="00507BC4"/>
    <w:rsid w:val="005128E4"/>
    <w:rsid w:val="00525560"/>
    <w:rsid w:val="005357A6"/>
    <w:rsid w:val="00544C49"/>
    <w:rsid w:val="0057402A"/>
    <w:rsid w:val="005771D0"/>
    <w:rsid w:val="0059191A"/>
    <w:rsid w:val="005921FF"/>
    <w:rsid w:val="00592718"/>
    <w:rsid w:val="005A6D0E"/>
    <w:rsid w:val="005B222D"/>
    <w:rsid w:val="005B52B0"/>
    <w:rsid w:val="005B5FF8"/>
    <w:rsid w:val="005B6806"/>
    <w:rsid w:val="005C00F9"/>
    <w:rsid w:val="005C4225"/>
    <w:rsid w:val="005E1643"/>
    <w:rsid w:val="005F0F33"/>
    <w:rsid w:val="00600DEB"/>
    <w:rsid w:val="00607A09"/>
    <w:rsid w:val="00613027"/>
    <w:rsid w:val="00627C9F"/>
    <w:rsid w:val="006311DA"/>
    <w:rsid w:val="006311E9"/>
    <w:rsid w:val="006318B2"/>
    <w:rsid w:val="00632354"/>
    <w:rsid w:val="00642810"/>
    <w:rsid w:val="00652333"/>
    <w:rsid w:val="00653EA6"/>
    <w:rsid w:val="006779A3"/>
    <w:rsid w:val="0068009E"/>
    <w:rsid w:val="006A17D2"/>
    <w:rsid w:val="006A54C7"/>
    <w:rsid w:val="006A73E6"/>
    <w:rsid w:val="006B2D5C"/>
    <w:rsid w:val="006C4EB1"/>
    <w:rsid w:val="006D4707"/>
    <w:rsid w:val="006D7190"/>
    <w:rsid w:val="006E0166"/>
    <w:rsid w:val="006E7B34"/>
    <w:rsid w:val="006F5111"/>
    <w:rsid w:val="00701B24"/>
    <w:rsid w:val="0071495F"/>
    <w:rsid w:val="0072248B"/>
    <w:rsid w:val="0073798E"/>
    <w:rsid w:val="00745899"/>
    <w:rsid w:val="007607C4"/>
    <w:rsid w:val="00765763"/>
    <w:rsid w:val="0076643F"/>
    <w:rsid w:val="00777FC5"/>
    <w:rsid w:val="00781653"/>
    <w:rsid w:val="00786EEE"/>
    <w:rsid w:val="00791C20"/>
    <w:rsid w:val="007A2F70"/>
    <w:rsid w:val="007C3334"/>
    <w:rsid w:val="007C52BB"/>
    <w:rsid w:val="007D2B98"/>
    <w:rsid w:val="00803F1C"/>
    <w:rsid w:val="0080600E"/>
    <w:rsid w:val="00817612"/>
    <w:rsid w:val="00837C45"/>
    <w:rsid w:val="00853419"/>
    <w:rsid w:val="008767E2"/>
    <w:rsid w:val="00893716"/>
    <w:rsid w:val="00897E12"/>
    <w:rsid w:val="008A55BA"/>
    <w:rsid w:val="008D43BA"/>
    <w:rsid w:val="008E3759"/>
    <w:rsid w:val="009041DC"/>
    <w:rsid w:val="009104B4"/>
    <w:rsid w:val="009228DA"/>
    <w:rsid w:val="00925FCD"/>
    <w:rsid w:val="0093441A"/>
    <w:rsid w:val="009375DB"/>
    <w:rsid w:val="00954BF7"/>
    <w:rsid w:val="0096706E"/>
    <w:rsid w:val="009810FA"/>
    <w:rsid w:val="00981FBA"/>
    <w:rsid w:val="009B381B"/>
    <w:rsid w:val="009D7611"/>
    <w:rsid w:val="009E2CF9"/>
    <w:rsid w:val="009E53DE"/>
    <w:rsid w:val="009E566A"/>
    <w:rsid w:val="009F5461"/>
    <w:rsid w:val="00A050EC"/>
    <w:rsid w:val="00A12DBC"/>
    <w:rsid w:val="00A43458"/>
    <w:rsid w:val="00A528D1"/>
    <w:rsid w:val="00A66BE5"/>
    <w:rsid w:val="00AD37C1"/>
    <w:rsid w:val="00AE66EC"/>
    <w:rsid w:val="00AE6F91"/>
    <w:rsid w:val="00AF5571"/>
    <w:rsid w:val="00B06BB7"/>
    <w:rsid w:val="00B167E9"/>
    <w:rsid w:val="00B179ED"/>
    <w:rsid w:val="00B314DB"/>
    <w:rsid w:val="00B31EBE"/>
    <w:rsid w:val="00B33859"/>
    <w:rsid w:val="00B3718B"/>
    <w:rsid w:val="00B43D9B"/>
    <w:rsid w:val="00B44B23"/>
    <w:rsid w:val="00B4632A"/>
    <w:rsid w:val="00B92E49"/>
    <w:rsid w:val="00BA276C"/>
    <w:rsid w:val="00BB306F"/>
    <w:rsid w:val="00BD232B"/>
    <w:rsid w:val="00BD2E42"/>
    <w:rsid w:val="00BD4B89"/>
    <w:rsid w:val="00BF6794"/>
    <w:rsid w:val="00C21762"/>
    <w:rsid w:val="00C24543"/>
    <w:rsid w:val="00C256A2"/>
    <w:rsid w:val="00C3492D"/>
    <w:rsid w:val="00C55560"/>
    <w:rsid w:val="00C66B72"/>
    <w:rsid w:val="00C9567A"/>
    <w:rsid w:val="00CA6577"/>
    <w:rsid w:val="00CB2660"/>
    <w:rsid w:val="00CC5E90"/>
    <w:rsid w:val="00CD046C"/>
    <w:rsid w:val="00CD703C"/>
    <w:rsid w:val="00CE5199"/>
    <w:rsid w:val="00CE66D5"/>
    <w:rsid w:val="00CF500C"/>
    <w:rsid w:val="00CF75CF"/>
    <w:rsid w:val="00D23E13"/>
    <w:rsid w:val="00D34786"/>
    <w:rsid w:val="00D40A1E"/>
    <w:rsid w:val="00D42BD2"/>
    <w:rsid w:val="00D533C0"/>
    <w:rsid w:val="00D712D3"/>
    <w:rsid w:val="00D71422"/>
    <w:rsid w:val="00D7145E"/>
    <w:rsid w:val="00D75084"/>
    <w:rsid w:val="00D7558D"/>
    <w:rsid w:val="00D81D92"/>
    <w:rsid w:val="00D93446"/>
    <w:rsid w:val="00DA6558"/>
    <w:rsid w:val="00DA7B5F"/>
    <w:rsid w:val="00DF078B"/>
    <w:rsid w:val="00DF350D"/>
    <w:rsid w:val="00E227C1"/>
    <w:rsid w:val="00E40825"/>
    <w:rsid w:val="00E43157"/>
    <w:rsid w:val="00E47F3D"/>
    <w:rsid w:val="00E533FF"/>
    <w:rsid w:val="00E709B3"/>
    <w:rsid w:val="00E7588C"/>
    <w:rsid w:val="00E850B6"/>
    <w:rsid w:val="00E8789F"/>
    <w:rsid w:val="00E97B71"/>
    <w:rsid w:val="00EB454D"/>
    <w:rsid w:val="00EC1BEB"/>
    <w:rsid w:val="00ED0D1B"/>
    <w:rsid w:val="00EE3522"/>
    <w:rsid w:val="00EF619B"/>
    <w:rsid w:val="00F00B55"/>
    <w:rsid w:val="00F1380F"/>
    <w:rsid w:val="00F14F0E"/>
    <w:rsid w:val="00F15A3B"/>
    <w:rsid w:val="00F24C29"/>
    <w:rsid w:val="00F253CC"/>
    <w:rsid w:val="00F26EE5"/>
    <w:rsid w:val="00F42B71"/>
    <w:rsid w:val="00F56BA5"/>
    <w:rsid w:val="00F621C3"/>
    <w:rsid w:val="00F644E6"/>
    <w:rsid w:val="00F73D68"/>
    <w:rsid w:val="00F9653B"/>
    <w:rsid w:val="00FB62CF"/>
    <w:rsid w:val="00FC3EB4"/>
    <w:rsid w:val="00FC6C58"/>
    <w:rsid w:val="00FD4087"/>
    <w:rsid w:val="00FE5E71"/>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2282">
      <w:bodyDiv w:val="1"/>
      <w:marLeft w:val="0"/>
      <w:marRight w:val="0"/>
      <w:marTop w:val="0"/>
      <w:marBottom w:val="0"/>
      <w:divBdr>
        <w:top w:val="none" w:sz="0" w:space="0" w:color="auto"/>
        <w:left w:val="none" w:sz="0" w:space="0" w:color="auto"/>
        <w:bottom w:val="none" w:sz="0" w:space="0" w:color="auto"/>
        <w:right w:val="none" w:sz="0" w:space="0" w:color="auto"/>
      </w:divBdr>
    </w:div>
    <w:div w:id="1370035577">
      <w:bodyDiv w:val="1"/>
      <w:marLeft w:val="0"/>
      <w:marRight w:val="0"/>
      <w:marTop w:val="0"/>
      <w:marBottom w:val="0"/>
      <w:divBdr>
        <w:top w:val="none" w:sz="0" w:space="0" w:color="auto"/>
        <w:left w:val="none" w:sz="0" w:space="0" w:color="auto"/>
        <w:bottom w:val="none" w:sz="0" w:space="0" w:color="auto"/>
        <w:right w:val="none" w:sz="0" w:space="0" w:color="auto"/>
      </w:divBdr>
    </w:div>
    <w:div w:id="159956177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4108B1"/>
    <w:rsid w:val="004A562F"/>
    <w:rsid w:val="007261EA"/>
    <w:rsid w:val="007A2A89"/>
    <w:rsid w:val="008A0C7C"/>
    <w:rsid w:val="00911CFA"/>
    <w:rsid w:val="00A9159D"/>
    <w:rsid w:val="00AB44F1"/>
    <w:rsid w:val="00B84B27"/>
    <w:rsid w:val="00BC2C40"/>
    <w:rsid w:val="00CD035C"/>
    <w:rsid w:val="00D65A2A"/>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AD9D6-5565-4925-8383-DE48F725E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1891</Words>
  <Characters>9758</Characters>
  <Application>Microsoft Office Word</Application>
  <DocSecurity>0</DocSecurity>
  <Lines>143</Lines>
  <Paragraphs>31</Paragraphs>
  <ScaleCrop>false</ScaleCrop>
  <Company/>
  <LinksUpToDate>false</LinksUpToDate>
  <CharactersWithSpaces>11618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4/18</dc:title>
  <dc:creator/>
  <cp:lastModifiedBy/>
  <cp:revision>1</cp:revision>
  <dcterms:created xsi:type="dcterms:W3CDTF">2018-04-02T14:31:00Z</dcterms:created>
  <dcterms:modified xsi:type="dcterms:W3CDTF">2018-04-02T14:31:00Z</dcterms:modified>
</cp:coreProperties>
</file>