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55A0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53EF" w:rsidRPr="00EC3FE8" w:rsidRDefault="006353EF" w:rsidP="006353EF">
                            <w:pPr>
                              <w:spacing w:line="276" w:lineRule="auto"/>
                              <w:rPr>
                                <w:rFonts w:asciiTheme="majorHAnsi" w:hAnsiTheme="majorHAnsi" w:cs="Arial"/>
                                <w:b/>
                                <w:bCs/>
                                <w:color w:val="0D0D0D" w:themeColor="text1" w:themeTint="F2"/>
                                <w:sz w:val="36"/>
                                <w:szCs w:val="22"/>
                                <w:lang w:val="en-GB"/>
                              </w:rPr>
                            </w:pPr>
                            <w:r w:rsidRPr="00EC3FE8">
                              <w:rPr>
                                <w:rFonts w:asciiTheme="majorHAnsi" w:hAnsiTheme="majorHAnsi" w:cs="Arial"/>
                                <w:b/>
                                <w:bCs/>
                                <w:color w:val="0D0D0D" w:themeColor="text1" w:themeTint="F2"/>
                                <w:sz w:val="36"/>
                                <w:szCs w:val="22"/>
                                <w:lang w:val="en-GB"/>
                              </w:rPr>
                              <w:t xml:space="preserve">REPORT No. </w:t>
                            </w:r>
                            <w:r w:rsidR="00405B7A">
                              <w:rPr>
                                <w:rFonts w:asciiTheme="majorHAnsi" w:hAnsiTheme="majorHAnsi" w:cs="Arial"/>
                                <w:b/>
                                <w:bCs/>
                                <w:color w:val="0D0D0D" w:themeColor="text1" w:themeTint="F2"/>
                                <w:sz w:val="36"/>
                                <w:szCs w:val="22"/>
                                <w:lang w:val="en-GB"/>
                              </w:rPr>
                              <w:t>161</w:t>
                            </w:r>
                            <w:r w:rsidRPr="00EC3FE8">
                              <w:rPr>
                                <w:rFonts w:asciiTheme="majorHAnsi" w:hAnsiTheme="majorHAnsi" w:cs="Arial"/>
                                <w:b/>
                                <w:bCs/>
                                <w:color w:val="0D0D0D" w:themeColor="text1" w:themeTint="F2"/>
                                <w:sz w:val="36"/>
                                <w:szCs w:val="22"/>
                                <w:lang w:val="en-GB"/>
                              </w:rPr>
                              <w:t>/18</w:t>
                            </w:r>
                          </w:p>
                          <w:p w:rsidR="006353EF" w:rsidRPr="00EC3FE8" w:rsidRDefault="006353EF" w:rsidP="006353EF">
                            <w:pPr>
                              <w:spacing w:line="276" w:lineRule="auto"/>
                              <w:rPr>
                                <w:rFonts w:asciiTheme="majorHAnsi" w:hAnsiTheme="majorHAnsi" w:cs="Arial"/>
                                <w:b/>
                                <w:color w:val="0D0D0D" w:themeColor="text1" w:themeTint="F2"/>
                                <w:sz w:val="36"/>
                                <w:szCs w:val="22"/>
                                <w:lang w:val="en-GB"/>
                              </w:rPr>
                            </w:pPr>
                            <w:r w:rsidRPr="00EC3FE8">
                              <w:rPr>
                                <w:rFonts w:asciiTheme="majorHAnsi" w:hAnsiTheme="majorHAnsi" w:cs="Arial"/>
                                <w:b/>
                                <w:color w:val="0D0D0D" w:themeColor="text1" w:themeTint="F2"/>
                                <w:sz w:val="36"/>
                                <w:szCs w:val="22"/>
                                <w:lang w:val="en-GB"/>
                              </w:rPr>
                              <w:t xml:space="preserve">PETITION 14-08 </w:t>
                            </w:r>
                          </w:p>
                          <w:p w:rsidR="006353EF" w:rsidRPr="00EC3FE8" w:rsidRDefault="006353EF" w:rsidP="006353EF">
                            <w:pPr>
                              <w:spacing w:line="276" w:lineRule="auto"/>
                              <w:rPr>
                                <w:rFonts w:asciiTheme="majorHAnsi" w:hAnsiTheme="majorHAnsi" w:cs="Arial"/>
                                <w:color w:val="0D0D0D" w:themeColor="text1" w:themeTint="F2"/>
                                <w:szCs w:val="22"/>
                                <w:lang w:val="en-GB"/>
                              </w:rPr>
                            </w:pPr>
                            <w:r w:rsidRPr="00EC3FE8">
                              <w:rPr>
                                <w:rFonts w:asciiTheme="majorHAnsi" w:hAnsiTheme="majorHAnsi" w:cs="Arial"/>
                                <w:color w:val="0D0D0D" w:themeColor="text1" w:themeTint="F2"/>
                                <w:szCs w:val="22"/>
                                <w:lang w:val="en-GB"/>
                              </w:rPr>
                              <w:t xml:space="preserve">REPORT ON ADMISSIBILITY </w:t>
                            </w:r>
                          </w:p>
                          <w:p w:rsidR="006353EF" w:rsidRPr="00EC3FE8" w:rsidRDefault="006353EF" w:rsidP="006353EF">
                            <w:pPr>
                              <w:spacing w:line="276" w:lineRule="auto"/>
                              <w:rPr>
                                <w:rFonts w:asciiTheme="majorHAnsi" w:hAnsiTheme="majorHAnsi" w:cs="Arial"/>
                                <w:color w:val="0D0D0D" w:themeColor="text1" w:themeTint="F2"/>
                                <w:szCs w:val="22"/>
                                <w:lang w:val="en-GB"/>
                              </w:rPr>
                            </w:pPr>
                            <w:bookmarkStart w:id="1" w:name="_ftnref1"/>
                          </w:p>
                          <w:p w:rsidR="006353EF" w:rsidRDefault="006353EF" w:rsidP="006353E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PATRICIA P</w:t>
                            </w:r>
                            <w:r>
                              <w:rPr>
                                <w:rFonts w:asciiTheme="majorHAnsi" w:hAnsiTheme="majorHAnsi" w:cs="Arial"/>
                                <w:color w:val="0D0D0D" w:themeColor="text1" w:themeTint="F2"/>
                                <w:szCs w:val="22"/>
                                <w:lang w:val="es-ES"/>
                              </w:rPr>
                              <w:t>É</w:t>
                            </w:r>
                            <w:r>
                              <w:rPr>
                                <w:rFonts w:asciiTheme="majorHAnsi" w:hAnsiTheme="majorHAnsi" w:cs="Arial"/>
                                <w:color w:val="0D0D0D" w:themeColor="text1" w:themeTint="F2"/>
                                <w:szCs w:val="22"/>
                                <w:lang w:val="es-ES_tradnl"/>
                              </w:rPr>
                              <w:t>REZ JACOBO DE RABBE</w:t>
                            </w:r>
                            <w:bookmarkEnd w:id="1"/>
                          </w:p>
                          <w:p w:rsidR="006353EF" w:rsidRPr="00C40786" w:rsidRDefault="006353EF" w:rsidP="006353E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GUATEMALA</w:t>
                            </w:r>
                          </w:p>
                          <w:p w:rsidR="006353EF" w:rsidRPr="00AE5488" w:rsidRDefault="006353EF" w:rsidP="006353EF">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6353EF" w:rsidRPr="00EC3FE8" w:rsidRDefault="006353EF" w:rsidP="006353EF">
                      <w:pPr>
                        <w:spacing w:line="276" w:lineRule="auto"/>
                        <w:rPr>
                          <w:rFonts w:asciiTheme="majorHAnsi" w:hAnsiTheme="majorHAnsi" w:cs="Arial"/>
                          <w:b/>
                          <w:bCs/>
                          <w:color w:val="0D0D0D" w:themeColor="text1" w:themeTint="F2"/>
                          <w:sz w:val="36"/>
                          <w:szCs w:val="22"/>
                          <w:lang w:val="en-GB"/>
                        </w:rPr>
                      </w:pPr>
                      <w:r w:rsidRPr="00EC3FE8">
                        <w:rPr>
                          <w:rFonts w:asciiTheme="majorHAnsi" w:hAnsiTheme="majorHAnsi" w:cs="Arial"/>
                          <w:b/>
                          <w:bCs/>
                          <w:color w:val="0D0D0D" w:themeColor="text1" w:themeTint="F2"/>
                          <w:sz w:val="36"/>
                          <w:szCs w:val="22"/>
                          <w:lang w:val="en-GB"/>
                        </w:rPr>
                        <w:t xml:space="preserve">REPORT No. </w:t>
                      </w:r>
                      <w:r w:rsidR="00405B7A">
                        <w:rPr>
                          <w:rFonts w:asciiTheme="majorHAnsi" w:hAnsiTheme="majorHAnsi" w:cs="Arial"/>
                          <w:b/>
                          <w:bCs/>
                          <w:color w:val="0D0D0D" w:themeColor="text1" w:themeTint="F2"/>
                          <w:sz w:val="36"/>
                          <w:szCs w:val="22"/>
                          <w:lang w:val="en-GB"/>
                        </w:rPr>
                        <w:t>161</w:t>
                      </w:r>
                      <w:r w:rsidRPr="00EC3FE8">
                        <w:rPr>
                          <w:rFonts w:asciiTheme="majorHAnsi" w:hAnsiTheme="majorHAnsi" w:cs="Arial"/>
                          <w:b/>
                          <w:bCs/>
                          <w:color w:val="0D0D0D" w:themeColor="text1" w:themeTint="F2"/>
                          <w:sz w:val="36"/>
                          <w:szCs w:val="22"/>
                          <w:lang w:val="en-GB"/>
                        </w:rPr>
                        <w:t>/18</w:t>
                      </w:r>
                    </w:p>
                    <w:p w:rsidR="006353EF" w:rsidRPr="00EC3FE8" w:rsidRDefault="006353EF" w:rsidP="006353EF">
                      <w:pPr>
                        <w:spacing w:line="276" w:lineRule="auto"/>
                        <w:rPr>
                          <w:rFonts w:asciiTheme="majorHAnsi" w:hAnsiTheme="majorHAnsi" w:cs="Arial"/>
                          <w:b/>
                          <w:color w:val="0D0D0D" w:themeColor="text1" w:themeTint="F2"/>
                          <w:sz w:val="36"/>
                          <w:szCs w:val="22"/>
                          <w:lang w:val="en-GB"/>
                        </w:rPr>
                      </w:pPr>
                      <w:r w:rsidRPr="00EC3FE8">
                        <w:rPr>
                          <w:rFonts w:asciiTheme="majorHAnsi" w:hAnsiTheme="majorHAnsi" w:cs="Arial"/>
                          <w:b/>
                          <w:color w:val="0D0D0D" w:themeColor="text1" w:themeTint="F2"/>
                          <w:sz w:val="36"/>
                          <w:szCs w:val="22"/>
                          <w:lang w:val="en-GB"/>
                        </w:rPr>
                        <w:t xml:space="preserve">PETITION 14-08 </w:t>
                      </w:r>
                    </w:p>
                    <w:p w:rsidR="006353EF" w:rsidRPr="00EC3FE8" w:rsidRDefault="006353EF" w:rsidP="006353EF">
                      <w:pPr>
                        <w:spacing w:line="276" w:lineRule="auto"/>
                        <w:rPr>
                          <w:rFonts w:asciiTheme="majorHAnsi" w:hAnsiTheme="majorHAnsi" w:cs="Arial"/>
                          <w:color w:val="0D0D0D" w:themeColor="text1" w:themeTint="F2"/>
                          <w:szCs w:val="22"/>
                          <w:lang w:val="en-GB"/>
                        </w:rPr>
                      </w:pPr>
                      <w:r w:rsidRPr="00EC3FE8">
                        <w:rPr>
                          <w:rFonts w:asciiTheme="majorHAnsi" w:hAnsiTheme="majorHAnsi" w:cs="Arial"/>
                          <w:color w:val="0D0D0D" w:themeColor="text1" w:themeTint="F2"/>
                          <w:szCs w:val="22"/>
                          <w:lang w:val="en-GB"/>
                        </w:rPr>
                        <w:t xml:space="preserve">REPORT ON ADMISSIBILITY </w:t>
                      </w:r>
                    </w:p>
                    <w:p w:rsidR="006353EF" w:rsidRPr="00EC3FE8" w:rsidRDefault="006353EF" w:rsidP="006353EF">
                      <w:pPr>
                        <w:spacing w:line="276" w:lineRule="auto"/>
                        <w:rPr>
                          <w:rFonts w:asciiTheme="majorHAnsi" w:hAnsiTheme="majorHAnsi" w:cs="Arial"/>
                          <w:color w:val="0D0D0D" w:themeColor="text1" w:themeTint="F2"/>
                          <w:szCs w:val="22"/>
                          <w:lang w:val="en-GB"/>
                        </w:rPr>
                      </w:pPr>
                      <w:bookmarkStart w:id="2" w:name="_ftnref1"/>
                    </w:p>
                    <w:p w:rsidR="006353EF" w:rsidRDefault="006353EF" w:rsidP="006353E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ANA PATRICIA P</w:t>
                      </w:r>
                      <w:r>
                        <w:rPr>
                          <w:rFonts w:asciiTheme="majorHAnsi" w:hAnsiTheme="majorHAnsi" w:cs="Arial"/>
                          <w:color w:val="0D0D0D" w:themeColor="text1" w:themeTint="F2"/>
                          <w:szCs w:val="22"/>
                          <w:lang w:val="es-ES"/>
                        </w:rPr>
                        <w:t>É</w:t>
                      </w:r>
                      <w:r>
                        <w:rPr>
                          <w:rFonts w:asciiTheme="majorHAnsi" w:hAnsiTheme="majorHAnsi" w:cs="Arial"/>
                          <w:color w:val="0D0D0D" w:themeColor="text1" w:themeTint="F2"/>
                          <w:szCs w:val="22"/>
                          <w:lang w:val="es-ES_tradnl"/>
                        </w:rPr>
                        <w:t>REZ JACOBO DE RABBE</w:t>
                      </w:r>
                      <w:bookmarkEnd w:id="2"/>
                    </w:p>
                    <w:p w:rsidR="006353EF" w:rsidRPr="00C40786" w:rsidRDefault="006353EF" w:rsidP="006353E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GUATEMALA</w:t>
                      </w:r>
                    </w:p>
                    <w:p w:rsidR="006353EF" w:rsidRPr="00AE5488" w:rsidRDefault="006353EF" w:rsidP="006353EF">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05B7A" w:rsidRDefault="009E566A" w:rsidP="009E566A">
                            <w:pPr>
                              <w:jc w:val="right"/>
                              <w:rPr>
                                <w:rFonts w:asciiTheme="minorHAnsi" w:hAnsiTheme="minorHAnsi"/>
                                <w:color w:val="FFFFFF" w:themeColor="background1"/>
                                <w:sz w:val="22"/>
                                <w:lang w:val="pt-BR"/>
                              </w:rPr>
                            </w:pPr>
                            <w:r w:rsidRPr="00405B7A">
                              <w:rPr>
                                <w:rFonts w:asciiTheme="minorHAnsi" w:hAnsiTheme="minorHAnsi"/>
                                <w:color w:val="FFFFFF" w:themeColor="background1"/>
                                <w:sz w:val="22"/>
                                <w:lang w:val="pt-BR"/>
                              </w:rPr>
                              <w:t>OEA/Ser.L/V/II.</w:t>
                            </w:r>
                          </w:p>
                          <w:p w:rsidR="00627C9F" w:rsidRPr="00405B7A" w:rsidRDefault="00CA6577" w:rsidP="009E566A">
                            <w:pPr>
                              <w:jc w:val="right"/>
                              <w:rPr>
                                <w:rFonts w:asciiTheme="minorHAnsi" w:hAnsiTheme="minorHAnsi"/>
                                <w:color w:val="FFFFFF" w:themeColor="background1"/>
                                <w:sz w:val="22"/>
                              </w:rPr>
                            </w:pPr>
                            <w:r w:rsidRPr="00405B7A">
                              <w:rPr>
                                <w:rFonts w:asciiTheme="minorHAnsi" w:hAnsiTheme="minorHAnsi"/>
                                <w:color w:val="FFFFFF" w:themeColor="background1"/>
                                <w:sz w:val="22"/>
                              </w:rPr>
                              <w:t xml:space="preserve">Doc. </w:t>
                            </w:r>
                            <w:r w:rsidR="00405B7A">
                              <w:rPr>
                                <w:rFonts w:asciiTheme="minorHAnsi" w:hAnsiTheme="minorHAnsi"/>
                                <w:color w:val="FFFFFF" w:themeColor="background1"/>
                                <w:sz w:val="22"/>
                              </w:rPr>
                              <w:t>183</w:t>
                            </w:r>
                          </w:p>
                          <w:p w:rsidR="00627C9F" w:rsidRPr="00405B7A" w:rsidRDefault="00022CF5" w:rsidP="009E566A">
                            <w:pPr>
                              <w:jc w:val="right"/>
                              <w:rPr>
                                <w:rFonts w:asciiTheme="minorHAnsi" w:hAnsiTheme="minorHAnsi"/>
                                <w:color w:val="FFFFFF" w:themeColor="background1"/>
                                <w:sz w:val="22"/>
                              </w:rPr>
                            </w:pPr>
                            <w:r w:rsidRPr="00405B7A">
                              <w:rPr>
                                <w:rFonts w:asciiTheme="minorHAnsi" w:hAnsiTheme="minorHAnsi"/>
                                <w:color w:val="FFFFFF" w:themeColor="background1"/>
                                <w:sz w:val="22"/>
                              </w:rPr>
                              <w:t xml:space="preserve"> </w:t>
                            </w:r>
                            <w:r w:rsidR="00405B7A">
                              <w:rPr>
                                <w:rFonts w:asciiTheme="minorHAnsi" w:hAnsiTheme="minorHAnsi"/>
                                <w:color w:val="FFFFFF" w:themeColor="background1"/>
                                <w:sz w:val="22"/>
                              </w:rPr>
                              <w:t>9 December 2018</w:t>
                            </w:r>
                          </w:p>
                          <w:p w:rsidR="00627C9F" w:rsidRPr="00405B7A" w:rsidRDefault="00627C9F" w:rsidP="009E566A">
                            <w:pPr>
                              <w:jc w:val="right"/>
                              <w:rPr>
                                <w:rFonts w:asciiTheme="minorHAnsi" w:hAnsiTheme="minorHAnsi"/>
                                <w:color w:val="FFFFFF" w:themeColor="background1"/>
                                <w:sz w:val="22"/>
                              </w:rPr>
                            </w:pPr>
                            <w:r w:rsidRPr="00405B7A">
                              <w:rPr>
                                <w:rFonts w:asciiTheme="minorHAnsi" w:hAnsiTheme="minorHAnsi"/>
                                <w:color w:val="FFFFFF" w:themeColor="background1"/>
                                <w:sz w:val="22"/>
                              </w:rPr>
                              <w:t>Original:</w:t>
                            </w:r>
                            <w:r w:rsidR="002C1641" w:rsidRPr="00405B7A">
                              <w:rPr>
                                <w:rFonts w:asciiTheme="minorHAnsi" w:hAnsiTheme="minorHAnsi"/>
                                <w:color w:val="FFFFFF" w:themeColor="background1"/>
                                <w:sz w:val="22"/>
                              </w:rPr>
                              <w:t xml:space="preserve"> </w:t>
                            </w:r>
                            <w:r w:rsidR="00F42B71" w:rsidRPr="00405B7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05B7A" w:rsidRDefault="009E566A" w:rsidP="009E566A">
                      <w:pPr>
                        <w:jc w:val="right"/>
                        <w:rPr>
                          <w:rFonts w:asciiTheme="minorHAnsi" w:hAnsiTheme="minorHAnsi"/>
                          <w:color w:val="FFFFFF" w:themeColor="background1"/>
                          <w:sz w:val="22"/>
                          <w:lang w:val="pt-BR"/>
                        </w:rPr>
                      </w:pPr>
                      <w:r w:rsidRPr="00405B7A">
                        <w:rPr>
                          <w:rFonts w:asciiTheme="minorHAnsi" w:hAnsiTheme="minorHAnsi"/>
                          <w:color w:val="FFFFFF" w:themeColor="background1"/>
                          <w:sz w:val="22"/>
                          <w:lang w:val="pt-BR"/>
                        </w:rPr>
                        <w:t>OEA/Ser.L/V/II.</w:t>
                      </w:r>
                    </w:p>
                    <w:p w:rsidR="00627C9F" w:rsidRPr="00405B7A" w:rsidRDefault="00CA6577" w:rsidP="009E566A">
                      <w:pPr>
                        <w:jc w:val="right"/>
                        <w:rPr>
                          <w:rFonts w:asciiTheme="minorHAnsi" w:hAnsiTheme="minorHAnsi"/>
                          <w:color w:val="FFFFFF" w:themeColor="background1"/>
                          <w:sz w:val="22"/>
                        </w:rPr>
                      </w:pPr>
                      <w:r w:rsidRPr="00405B7A">
                        <w:rPr>
                          <w:rFonts w:asciiTheme="minorHAnsi" w:hAnsiTheme="minorHAnsi"/>
                          <w:color w:val="FFFFFF" w:themeColor="background1"/>
                          <w:sz w:val="22"/>
                        </w:rPr>
                        <w:t xml:space="preserve">Doc. </w:t>
                      </w:r>
                      <w:r w:rsidR="00405B7A">
                        <w:rPr>
                          <w:rFonts w:asciiTheme="minorHAnsi" w:hAnsiTheme="minorHAnsi"/>
                          <w:color w:val="FFFFFF" w:themeColor="background1"/>
                          <w:sz w:val="22"/>
                        </w:rPr>
                        <w:t>183</w:t>
                      </w:r>
                    </w:p>
                    <w:p w:rsidR="00627C9F" w:rsidRPr="00405B7A" w:rsidRDefault="00022CF5" w:rsidP="009E566A">
                      <w:pPr>
                        <w:jc w:val="right"/>
                        <w:rPr>
                          <w:rFonts w:asciiTheme="minorHAnsi" w:hAnsiTheme="minorHAnsi"/>
                          <w:color w:val="FFFFFF" w:themeColor="background1"/>
                          <w:sz w:val="22"/>
                        </w:rPr>
                      </w:pPr>
                      <w:r w:rsidRPr="00405B7A">
                        <w:rPr>
                          <w:rFonts w:asciiTheme="minorHAnsi" w:hAnsiTheme="minorHAnsi"/>
                          <w:color w:val="FFFFFF" w:themeColor="background1"/>
                          <w:sz w:val="22"/>
                        </w:rPr>
                        <w:t xml:space="preserve"> </w:t>
                      </w:r>
                      <w:r w:rsidR="00405B7A">
                        <w:rPr>
                          <w:rFonts w:asciiTheme="minorHAnsi" w:hAnsiTheme="minorHAnsi"/>
                          <w:color w:val="FFFFFF" w:themeColor="background1"/>
                          <w:sz w:val="22"/>
                        </w:rPr>
                        <w:t>9 December 2018</w:t>
                      </w:r>
                    </w:p>
                    <w:p w:rsidR="00627C9F" w:rsidRPr="00405B7A" w:rsidRDefault="00627C9F" w:rsidP="009E566A">
                      <w:pPr>
                        <w:jc w:val="right"/>
                        <w:rPr>
                          <w:rFonts w:asciiTheme="minorHAnsi" w:hAnsiTheme="minorHAnsi"/>
                          <w:color w:val="FFFFFF" w:themeColor="background1"/>
                          <w:sz w:val="22"/>
                        </w:rPr>
                      </w:pPr>
                      <w:r w:rsidRPr="00405B7A">
                        <w:rPr>
                          <w:rFonts w:asciiTheme="minorHAnsi" w:hAnsiTheme="minorHAnsi"/>
                          <w:color w:val="FFFFFF" w:themeColor="background1"/>
                          <w:sz w:val="22"/>
                        </w:rPr>
                        <w:t>Original:</w:t>
                      </w:r>
                      <w:r w:rsidR="002C1641" w:rsidRPr="00405B7A">
                        <w:rPr>
                          <w:rFonts w:asciiTheme="minorHAnsi" w:hAnsiTheme="minorHAnsi"/>
                          <w:color w:val="FFFFFF" w:themeColor="background1"/>
                          <w:sz w:val="22"/>
                        </w:rPr>
                        <w:t xml:space="preserve"> </w:t>
                      </w:r>
                      <w:r w:rsidR="00F42B71" w:rsidRPr="00405B7A">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53EF" w:rsidRPr="00EC3FE8" w:rsidRDefault="006353EF" w:rsidP="006353EF">
                            <w:pPr>
                              <w:tabs>
                                <w:tab w:val="center" w:pos="5400"/>
                              </w:tabs>
                              <w:suppressAutoHyphens/>
                              <w:spacing w:before="60"/>
                              <w:rPr>
                                <w:rFonts w:asciiTheme="majorHAnsi" w:hAnsiTheme="majorHAnsi"/>
                                <w:color w:val="0D0D0D" w:themeColor="text1" w:themeTint="F2"/>
                                <w:sz w:val="18"/>
                                <w:szCs w:val="22"/>
                                <w:lang w:val="en-GB"/>
                              </w:rPr>
                            </w:pPr>
                            <w:r w:rsidRPr="00EC3FE8">
                              <w:rPr>
                                <w:rFonts w:asciiTheme="majorHAnsi" w:hAnsiTheme="majorHAnsi"/>
                                <w:color w:val="0D0D0D" w:themeColor="text1" w:themeTint="F2"/>
                                <w:sz w:val="18"/>
                                <w:szCs w:val="22"/>
                                <w:lang w:val="en-GB"/>
                              </w:rPr>
                              <w:t xml:space="preserve">Electronically approved by the Commission on </w:t>
                            </w:r>
                            <w:r w:rsidR="00405B7A">
                              <w:rPr>
                                <w:rFonts w:asciiTheme="majorHAnsi" w:hAnsiTheme="majorHAnsi"/>
                                <w:color w:val="0D0D0D" w:themeColor="text1" w:themeTint="F2"/>
                                <w:sz w:val="18"/>
                                <w:szCs w:val="22"/>
                                <w:lang w:val="en-GB"/>
                              </w:rPr>
                              <w:t>December 9</w:t>
                            </w:r>
                            <w:r w:rsidRPr="00EC3FE8">
                              <w:rPr>
                                <w:rFonts w:asciiTheme="majorHAnsi" w:hAnsiTheme="majorHAnsi"/>
                                <w:color w:val="0D0D0D" w:themeColor="text1" w:themeTint="F2"/>
                                <w:sz w:val="18"/>
                                <w:szCs w:val="22"/>
                                <w:lang w:val="en-GB"/>
                              </w:rPr>
                              <w:t>, 2018</w:t>
                            </w:r>
                            <w:r w:rsidR="001447DF">
                              <w:rPr>
                                <w:rFonts w:asciiTheme="majorHAnsi" w:hAnsiTheme="majorHAnsi"/>
                                <w:color w:val="0D0D0D" w:themeColor="text1" w:themeTint="F2"/>
                                <w:sz w:val="18"/>
                                <w:szCs w:val="22"/>
                                <w:lang w:val="en-GB"/>
                              </w:rPr>
                              <w:t>.</w:t>
                            </w:r>
                          </w:p>
                          <w:p w:rsidR="00092F32" w:rsidRPr="006353EF"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6353EF" w:rsidRPr="00EC3FE8" w:rsidRDefault="006353EF" w:rsidP="006353EF">
                      <w:pPr>
                        <w:tabs>
                          <w:tab w:val="center" w:pos="5400"/>
                        </w:tabs>
                        <w:suppressAutoHyphens/>
                        <w:spacing w:before="60"/>
                        <w:rPr>
                          <w:rFonts w:asciiTheme="majorHAnsi" w:hAnsiTheme="majorHAnsi"/>
                          <w:color w:val="0D0D0D" w:themeColor="text1" w:themeTint="F2"/>
                          <w:sz w:val="18"/>
                          <w:szCs w:val="22"/>
                          <w:lang w:val="en-GB"/>
                        </w:rPr>
                      </w:pPr>
                      <w:r w:rsidRPr="00EC3FE8">
                        <w:rPr>
                          <w:rFonts w:asciiTheme="majorHAnsi" w:hAnsiTheme="majorHAnsi"/>
                          <w:color w:val="0D0D0D" w:themeColor="text1" w:themeTint="F2"/>
                          <w:sz w:val="18"/>
                          <w:szCs w:val="22"/>
                          <w:lang w:val="en-GB"/>
                        </w:rPr>
                        <w:t xml:space="preserve">Electronically approved by the Commission on </w:t>
                      </w:r>
                      <w:r w:rsidR="00405B7A">
                        <w:rPr>
                          <w:rFonts w:asciiTheme="majorHAnsi" w:hAnsiTheme="majorHAnsi"/>
                          <w:color w:val="0D0D0D" w:themeColor="text1" w:themeTint="F2"/>
                          <w:sz w:val="18"/>
                          <w:szCs w:val="22"/>
                          <w:lang w:val="en-GB"/>
                        </w:rPr>
                        <w:t>December 9</w:t>
                      </w:r>
                      <w:r w:rsidRPr="00EC3FE8">
                        <w:rPr>
                          <w:rFonts w:asciiTheme="majorHAnsi" w:hAnsiTheme="majorHAnsi"/>
                          <w:color w:val="0D0D0D" w:themeColor="text1" w:themeTint="F2"/>
                          <w:sz w:val="18"/>
                          <w:szCs w:val="22"/>
                          <w:lang w:val="en-GB"/>
                        </w:rPr>
                        <w:t>, 2018</w:t>
                      </w:r>
                      <w:r w:rsidR="001447DF">
                        <w:rPr>
                          <w:rFonts w:asciiTheme="majorHAnsi" w:hAnsiTheme="majorHAnsi"/>
                          <w:color w:val="0D0D0D" w:themeColor="text1" w:themeTint="F2"/>
                          <w:sz w:val="18"/>
                          <w:szCs w:val="22"/>
                          <w:lang w:val="en-GB"/>
                        </w:rPr>
                        <w:t>.</w:t>
                      </w:r>
                    </w:p>
                    <w:p w:rsidR="00092F32" w:rsidRPr="006353EF"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53EF" w:rsidRPr="001C74EC" w:rsidRDefault="006353EF" w:rsidP="006353EF">
                            <w:pPr>
                              <w:spacing w:line="276" w:lineRule="auto"/>
                              <w:jc w:val="both"/>
                              <w:rPr>
                                <w:rFonts w:asciiTheme="majorHAnsi" w:hAnsiTheme="majorHAnsi"/>
                                <w:color w:val="595959" w:themeColor="text1" w:themeTint="A6"/>
                                <w:sz w:val="18"/>
                                <w:szCs w:val="18"/>
                                <w:lang w:val="en-GB"/>
                              </w:rPr>
                            </w:pPr>
                            <w:r w:rsidRPr="001C74EC">
                              <w:rPr>
                                <w:rFonts w:asciiTheme="majorHAnsi" w:hAnsiTheme="majorHAnsi"/>
                                <w:b/>
                                <w:color w:val="595959" w:themeColor="text1" w:themeTint="A6"/>
                                <w:sz w:val="18"/>
                                <w:szCs w:val="18"/>
                                <w:lang w:val="en-GB"/>
                              </w:rPr>
                              <w:t xml:space="preserve">Cite as: </w:t>
                            </w:r>
                            <w:r w:rsidRPr="001C74EC">
                              <w:rPr>
                                <w:rFonts w:asciiTheme="majorHAnsi" w:hAnsiTheme="majorHAnsi"/>
                                <w:color w:val="595959" w:themeColor="text1" w:themeTint="A6"/>
                                <w:sz w:val="18"/>
                                <w:szCs w:val="18"/>
                                <w:lang w:val="en-GB"/>
                              </w:rPr>
                              <w:t xml:space="preserve">IACHR, Report No. </w:t>
                            </w:r>
                            <w:r w:rsidR="00405B7A" w:rsidRPr="00405B7A">
                              <w:rPr>
                                <w:rFonts w:asciiTheme="majorHAnsi" w:hAnsiTheme="majorHAnsi"/>
                                <w:color w:val="595959" w:themeColor="text1" w:themeTint="A6"/>
                                <w:sz w:val="18"/>
                                <w:szCs w:val="18"/>
                              </w:rPr>
                              <w:t>161</w:t>
                            </w:r>
                            <w:r w:rsidRPr="00405B7A">
                              <w:rPr>
                                <w:rFonts w:asciiTheme="majorHAnsi" w:hAnsiTheme="majorHAnsi"/>
                                <w:color w:val="595959" w:themeColor="text1" w:themeTint="A6"/>
                                <w:sz w:val="18"/>
                                <w:szCs w:val="18"/>
                              </w:rPr>
                              <w:t xml:space="preserve">/18, Petition 14-08. </w:t>
                            </w:r>
                            <w:r w:rsidRPr="00405B7A">
                              <w:rPr>
                                <w:rFonts w:asciiTheme="majorHAnsi" w:hAnsiTheme="majorHAnsi"/>
                                <w:color w:val="595959" w:themeColor="text1" w:themeTint="A6"/>
                                <w:sz w:val="18"/>
                                <w:szCs w:val="18"/>
                                <w:lang w:val="pt-BR"/>
                              </w:rPr>
                              <w:t xml:space="preserve">Admissibility. Ana Patricia Pérez Jacobo de Rabbe. </w:t>
                            </w:r>
                            <w:r w:rsidRPr="001C74EC">
                              <w:rPr>
                                <w:rFonts w:asciiTheme="majorHAnsi" w:hAnsiTheme="majorHAnsi"/>
                                <w:color w:val="595959" w:themeColor="text1" w:themeTint="A6"/>
                                <w:sz w:val="18"/>
                                <w:szCs w:val="18"/>
                                <w:lang w:val="en-GB"/>
                              </w:rPr>
                              <w:t xml:space="preserve">Guatemala. </w:t>
                            </w:r>
                            <w:r w:rsidR="00405B7A">
                              <w:rPr>
                                <w:rFonts w:asciiTheme="majorHAnsi" w:hAnsiTheme="majorHAnsi"/>
                                <w:color w:val="595959" w:themeColor="text1" w:themeTint="A6"/>
                                <w:sz w:val="18"/>
                                <w:szCs w:val="18"/>
                                <w:lang w:val="en-GB"/>
                              </w:rPr>
                              <w:t>December 9, 2018</w:t>
                            </w:r>
                            <w:r w:rsidRPr="001C74EC">
                              <w:rPr>
                                <w:rFonts w:asciiTheme="majorHAnsi" w:hAnsiTheme="majorHAnsi"/>
                                <w:color w:val="595959" w:themeColor="text1" w:themeTint="A6"/>
                                <w:sz w:val="18"/>
                                <w:szCs w:val="18"/>
                                <w:lang w:val="en-GB"/>
                              </w:rPr>
                              <w:t>.</w:t>
                            </w:r>
                          </w:p>
                          <w:p w:rsidR="00F644E6" w:rsidRPr="006353EF" w:rsidRDefault="00F644E6" w:rsidP="00F644E6">
                            <w:pPr>
                              <w:spacing w:line="276" w:lineRule="auto"/>
                              <w:rPr>
                                <w:rFonts w:asciiTheme="majorHAnsi" w:hAnsiTheme="majorHAnsi"/>
                                <w:color w:val="595959" w:themeColor="text1" w:themeTint="A6"/>
                                <w:sz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6353EF" w:rsidRPr="001C74EC" w:rsidRDefault="006353EF" w:rsidP="006353EF">
                      <w:pPr>
                        <w:spacing w:line="276" w:lineRule="auto"/>
                        <w:jc w:val="both"/>
                        <w:rPr>
                          <w:rFonts w:asciiTheme="majorHAnsi" w:hAnsiTheme="majorHAnsi"/>
                          <w:color w:val="595959" w:themeColor="text1" w:themeTint="A6"/>
                          <w:sz w:val="18"/>
                          <w:szCs w:val="18"/>
                          <w:lang w:val="en-GB"/>
                        </w:rPr>
                      </w:pPr>
                      <w:r w:rsidRPr="001C74EC">
                        <w:rPr>
                          <w:rFonts w:asciiTheme="majorHAnsi" w:hAnsiTheme="majorHAnsi"/>
                          <w:b/>
                          <w:color w:val="595959" w:themeColor="text1" w:themeTint="A6"/>
                          <w:sz w:val="18"/>
                          <w:szCs w:val="18"/>
                          <w:lang w:val="en-GB"/>
                        </w:rPr>
                        <w:t xml:space="preserve">Cite as: </w:t>
                      </w:r>
                      <w:r w:rsidRPr="001C74EC">
                        <w:rPr>
                          <w:rFonts w:asciiTheme="majorHAnsi" w:hAnsiTheme="majorHAnsi"/>
                          <w:color w:val="595959" w:themeColor="text1" w:themeTint="A6"/>
                          <w:sz w:val="18"/>
                          <w:szCs w:val="18"/>
                          <w:lang w:val="en-GB"/>
                        </w:rPr>
                        <w:t xml:space="preserve">IACHR, Report No. </w:t>
                      </w:r>
                      <w:r w:rsidR="00405B7A" w:rsidRPr="00405B7A">
                        <w:rPr>
                          <w:rFonts w:asciiTheme="majorHAnsi" w:hAnsiTheme="majorHAnsi"/>
                          <w:color w:val="595959" w:themeColor="text1" w:themeTint="A6"/>
                          <w:sz w:val="18"/>
                          <w:szCs w:val="18"/>
                        </w:rPr>
                        <w:t>161</w:t>
                      </w:r>
                      <w:r w:rsidRPr="00405B7A">
                        <w:rPr>
                          <w:rFonts w:asciiTheme="majorHAnsi" w:hAnsiTheme="majorHAnsi"/>
                          <w:color w:val="595959" w:themeColor="text1" w:themeTint="A6"/>
                          <w:sz w:val="18"/>
                          <w:szCs w:val="18"/>
                        </w:rPr>
                        <w:t xml:space="preserve">/18, Petition 14-08. </w:t>
                      </w:r>
                      <w:r w:rsidRPr="00405B7A">
                        <w:rPr>
                          <w:rFonts w:asciiTheme="majorHAnsi" w:hAnsiTheme="majorHAnsi"/>
                          <w:color w:val="595959" w:themeColor="text1" w:themeTint="A6"/>
                          <w:sz w:val="18"/>
                          <w:szCs w:val="18"/>
                          <w:lang w:val="pt-BR"/>
                        </w:rPr>
                        <w:t xml:space="preserve">Admissibility. Ana Patricia Pérez Jacobo de Rabbe. </w:t>
                      </w:r>
                      <w:r w:rsidRPr="001C74EC">
                        <w:rPr>
                          <w:rFonts w:asciiTheme="majorHAnsi" w:hAnsiTheme="majorHAnsi"/>
                          <w:color w:val="595959" w:themeColor="text1" w:themeTint="A6"/>
                          <w:sz w:val="18"/>
                          <w:szCs w:val="18"/>
                          <w:lang w:val="en-GB"/>
                        </w:rPr>
                        <w:t xml:space="preserve">Guatemala. </w:t>
                      </w:r>
                      <w:r w:rsidR="00405B7A">
                        <w:rPr>
                          <w:rFonts w:asciiTheme="majorHAnsi" w:hAnsiTheme="majorHAnsi"/>
                          <w:color w:val="595959" w:themeColor="text1" w:themeTint="A6"/>
                          <w:sz w:val="18"/>
                          <w:szCs w:val="18"/>
                          <w:lang w:val="en-GB"/>
                        </w:rPr>
                        <w:t>December 9, 2018</w:t>
                      </w:r>
                      <w:r w:rsidRPr="001C74EC">
                        <w:rPr>
                          <w:rFonts w:asciiTheme="majorHAnsi" w:hAnsiTheme="majorHAnsi"/>
                          <w:color w:val="595959" w:themeColor="text1" w:themeTint="A6"/>
                          <w:sz w:val="18"/>
                          <w:szCs w:val="18"/>
                          <w:lang w:val="en-GB"/>
                        </w:rPr>
                        <w:t>.</w:t>
                      </w:r>
                    </w:p>
                    <w:p w:rsidR="00F644E6" w:rsidRPr="006353EF" w:rsidRDefault="00F644E6" w:rsidP="00F644E6">
                      <w:pPr>
                        <w:spacing w:line="276" w:lineRule="auto"/>
                        <w:rPr>
                          <w:rFonts w:asciiTheme="majorHAnsi" w:hAnsiTheme="majorHAnsi"/>
                          <w:color w:val="595959" w:themeColor="text1" w:themeTint="A6"/>
                          <w:sz w:val="18"/>
                          <w:lang w:val="en-GB"/>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B01868" w:rsidRDefault="00F621C3" w:rsidP="00F621C3">
      <w:pPr>
        <w:spacing w:after="240"/>
        <w:ind w:firstLine="720"/>
        <w:jc w:val="both"/>
        <w:rPr>
          <w:rFonts w:asciiTheme="majorHAnsi" w:hAnsiTheme="majorHAnsi"/>
          <w:b/>
          <w:bCs/>
          <w:sz w:val="19"/>
          <w:szCs w:val="19"/>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B01868">
        <w:rPr>
          <w:rFonts w:asciiTheme="majorHAnsi" w:hAnsiTheme="majorHAnsi"/>
          <w:b/>
          <w:bCs/>
          <w:sz w:val="19"/>
          <w:szCs w:val="19"/>
        </w:rPr>
        <w:t>INFORMATION ABOUT THE PETITION</w:t>
      </w:r>
      <w:r w:rsidRPr="00B01868">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5F2850" w:rsidRPr="001447DF" w:rsidTr="005F2850">
        <w:tc>
          <w:tcPr>
            <w:tcW w:w="3690" w:type="dxa"/>
            <w:tcBorders>
              <w:top w:val="single" w:sz="4" w:space="0" w:color="auto"/>
              <w:bottom w:val="single" w:sz="6" w:space="0" w:color="auto"/>
            </w:tcBorders>
            <w:shd w:val="clear" w:color="auto" w:fill="67AE3C"/>
            <w:vAlign w:val="center"/>
          </w:tcPr>
          <w:p w:rsidR="005F2850" w:rsidRPr="00B01868" w:rsidRDefault="005F2850" w:rsidP="009163FC">
            <w:pPr>
              <w:jc w:val="center"/>
              <w:rPr>
                <w:rFonts w:asciiTheme="majorHAnsi" w:hAnsiTheme="majorHAnsi"/>
                <w:b/>
                <w:bCs/>
                <w:color w:val="FFFFFF" w:themeColor="background1"/>
                <w:sz w:val="19"/>
                <w:szCs w:val="19"/>
              </w:rPr>
            </w:pPr>
            <w:r w:rsidRPr="00B01868">
              <w:rPr>
                <w:rFonts w:asciiTheme="majorHAnsi" w:hAnsiTheme="majorHAnsi"/>
                <w:b/>
                <w:bCs/>
                <w:color w:val="FFFFFF" w:themeColor="background1"/>
                <w:sz w:val="19"/>
                <w:szCs w:val="19"/>
              </w:rPr>
              <w:t>Petitioner:</w:t>
            </w:r>
          </w:p>
        </w:tc>
        <w:tc>
          <w:tcPr>
            <w:tcW w:w="5670" w:type="dxa"/>
            <w:vAlign w:val="center"/>
          </w:tcPr>
          <w:p w:rsidR="005F2850" w:rsidRPr="00405B7A" w:rsidRDefault="005F2850" w:rsidP="00B23110">
            <w:pPr>
              <w:jc w:val="both"/>
              <w:rPr>
                <w:rFonts w:asciiTheme="majorHAnsi" w:hAnsiTheme="majorHAnsi"/>
                <w:bCs/>
                <w:sz w:val="19"/>
                <w:szCs w:val="19"/>
                <w:lang w:val="pt-BR"/>
              </w:rPr>
            </w:pPr>
            <w:r w:rsidRPr="00405B7A">
              <w:rPr>
                <w:rFonts w:asciiTheme="majorHAnsi" w:hAnsiTheme="majorHAnsi"/>
                <w:bCs/>
                <w:sz w:val="19"/>
                <w:szCs w:val="19"/>
                <w:lang w:val="pt-BR"/>
              </w:rPr>
              <w:t>Ana Patricia Pérez Jacobo de Rabbe</w:t>
            </w:r>
          </w:p>
        </w:tc>
      </w:tr>
      <w:tr w:rsidR="005F2850" w:rsidRPr="001447DF" w:rsidTr="005F2850">
        <w:tc>
          <w:tcPr>
            <w:tcW w:w="3690" w:type="dxa"/>
            <w:tcBorders>
              <w:top w:val="single" w:sz="6" w:space="0" w:color="auto"/>
              <w:bottom w:val="single" w:sz="6" w:space="0" w:color="auto"/>
            </w:tcBorders>
            <w:shd w:val="clear" w:color="auto" w:fill="67AE3C"/>
            <w:vAlign w:val="center"/>
          </w:tcPr>
          <w:p w:rsidR="005F2850" w:rsidRPr="00B01868" w:rsidRDefault="00485DFB" w:rsidP="009163FC">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B76153C5D754E9DB381D648DA927A5D"/>
                </w:placeholder>
                <w:dropDownList>
                  <w:listItem w:value="Choose an item."/>
                  <w:listItem w:displayText="Alleged victim" w:value="Alleged victim"/>
                  <w:listItem w:displayText="Alleged victims" w:value="Alleged victims"/>
                </w:dropDownList>
              </w:sdtPr>
              <w:sdtEndPr/>
              <w:sdtContent>
                <w:r w:rsidR="005F2850" w:rsidRPr="00B01868">
                  <w:rPr>
                    <w:rFonts w:asciiTheme="majorHAnsi" w:hAnsiTheme="majorHAnsi"/>
                    <w:b/>
                    <w:bCs/>
                    <w:color w:val="FFFFFF" w:themeColor="background1"/>
                    <w:sz w:val="19"/>
                    <w:szCs w:val="19"/>
                  </w:rPr>
                  <w:t>Alleged victim</w:t>
                </w:r>
              </w:sdtContent>
            </w:sdt>
            <w:r w:rsidR="005F2850" w:rsidRPr="00B01868">
              <w:rPr>
                <w:rFonts w:asciiTheme="majorHAnsi" w:hAnsiTheme="majorHAnsi"/>
                <w:b/>
                <w:bCs/>
                <w:color w:val="FFFFFF" w:themeColor="background1"/>
                <w:sz w:val="19"/>
                <w:szCs w:val="19"/>
              </w:rPr>
              <w:t>:</w:t>
            </w:r>
          </w:p>
        </w:tc>
        <w:tc>
          <w:tcPr>
            <w:tcW w:w="5670" w:type="dxa"/>
            <w:vAlign w:val="center"/>
          </w:tcPr>
          <w:p w:rsidR="005F2850" w:rsidRPr="00405B7A" w:rsidRDefault="005F2850" w:rsidP="00B23110">
            <w:pPr>
              <w:jc w:val="both"/>
              <w:rPr>
                <w:rFonts w:asciiTheme="majorHAnsi" w:hAnsiTheme="majorHAnsi"/>
                <w:bCs/>
                <w:sz w:val="19"/>
                <w:szCs w:val="19"/>
                <w:lang w:val="pt-BR"/>
              </w:rPr>
            </w:pPr>
            <w:r w:rsidRPr="00405B7A">
              <w:rPr>
                <w:rFonts w:asciiTheme="majorHAnsi" w:hAnsiTheme="majorHAnsi"/>
                <w:bCs/>
                <w:sz w:val="19"/>
                <w:szCs w:val="19"/>
                <w:lang w:val="pt-BR"/>
              </w:rPr>
              <w:t>Ana Patricia Pérez Jacobo de Rabbe</w:t>
            </w:r>
          </w:p>
        </w:tc>
      </w:tr>
      <w:tr w:rsidR="005F2850" w:rsidRPr="00B01868" w:rsidTr="005F2850">
        <w:tc>
          <w:tcPr>
            <w:tcW w:w="3690" w:type="dxa"/>
            <w:tcBorders>
              <w:top w:val="single" w:sz="6" w:space="0" w:color="auto"/>
              <w:bottom w:val="single" w:sz="6" w:space="0" w:color="auto"/>
            </w:tcBorders>
            <w:shd w:val="clear" w:color="auto" w:fill="67AE3C"/>
            <w:vAlign w:val="center"/>
          </w:tcPr>
          <w:p w:rsidR="005F2850" w:rsidRPr="00B01868" w:rsidRDefault="005F2850" w:rsidP="00926D2F">
            <w:pPr>
              <w:jc w:val="center"/>
              <w:rPr>
                <w:rFonts w:asciiTheme="majorHAnsi" w:hAnsiTheme="majorHAnsi"/>
                <w:b/>
                <w:bCs/>
                <w:color w:val="FFFFFF" w:themeColor="background1"/>
                <w:sz w:val="19"/>
                <w:szCs w:val="19"/>
              </w:rPr>
            </w:pPr>
            <w:r w:rsidRPr="00B01868">
              <w:rPr>
                <w:rFonts w:asciiTheme="majorHAnsi" w:hAnsiTheme="majorHAnsi"/>
                <w:b/>
                <w:bCs/>
                <w:color w:val="FFFFFF" w:themeColor="background1"/>
                <w:sz w:val="19"/>
                <w:szCs w:val="19"/>
              </w:rPr>
              <w:t>Respondent State:</w:t>
            </w:r>
          </w:p>
        </w:tc>
        <w:tc>
          <w:tcPr>
            <w:tcW w:w="5670" w:type="dxa"/>
            <w:vAlign w:val="center"/>
          </w:tcPr>
          <w:p w:rsidR="005F2850" w:rsidRPr="00B01868" w:rsidRDefault="005F2850" w:rsidP="00B23110">
            <w:pPr>
              <w:jc w:val="both"/>
              <w:rPr>
                <w:rFonts w:asciiTheme="majorHAnsi" w:hAnsiTheme="majorHAnsi"/>
                <w:bCs/>
                <w:sz w:val="19"/>
                <w:szCs w:val="19"/>
              </w:rPr>
            </w:pPr>
            <w:r w:rsidRPr="00B01868">
              <w:rPr>
                <w:rFonts w:asciiTheme="majorHAnsi" w:hAnsiTheme="majorHAnsi"/>
                <w:bCs/>
                <w:sz w:val="19"/>
                <w:szCs w:val="19"/>
              </w:rPr>
              <w:t>Guatemala</w:t>
            </w:r>
          </w:p>
        </w:tc>
      </w:tr>
      <w:tr w:rsidR="005F2850" w:rsidRPr="00B01868" w:rsidTr="005F2850">
        <w:tc>
          <w:tcPr>
            <w:tcW w:w="3690" w:type="dxa"/>
            <w:tcBorders>
              <w:top w:val="single" w:sz="6" w:space="0" w:color="auto"/>
              <w:bottom w:val="single" w:sz="6" w:space="0" w:color="auto"/>
            </w:tcBorders>
            <w:shd w:val="clear" w:color="auto" w:fill="67AE3C"/>
            <w:vAlign w:val="center"/>
          </w:tcPr>
          <w:p w:rsidR="005F2850" w:rsidRPr="00B01868" w:rsidRDefault="005F2850" w:rsidP="00E7588C">
            <w:pPr>
              <w:jc w:val="center"/>
              <w:rPr>
                <w:rFonts w:asciiTheme="majorHAnsi" w:hAnsiTheme="majorHAnsi"/>
                <w:b/>
                <w:bCs/>
                <w:color w:val="FFFFFF" w:themeColor="background1"/>
                <w:sz w:val="19"/>
                <w:szCs w:val="19"/>
              </w:rPr>
            </w:pPr>
            <w:r w:rsidRPr="00B01868">
              <w:rPr>
                <w:rFonts w:asciiTheme="majorHAnsi" w:hAnsiTheme="majorHAnsi"/>
                <w:b/>
                <w:bCs/>
                <w:color w:val="FFFFFF" w:themeColor="background1"/>
                <w:sz w:val="19"/>
                <w:szCs w:val="19"/>
              </w:rPr>
              <w:t>Rights invoked:</w:t>
            </w:r>
          </w:p>
        </w:tc>
        <w:tc>
          <w:tcPr>
            <w:tcW w:w="5670" w:type="dxa"/>
            <w:vAlign w:val="center"/>
          </w:tcPr>
          <w:p w:rsidR="005F2850" w:rsidRPr="00B01868" w:rsidRDefault="005F2850" w:rsidP="00B23110">
            <w:pPr>
              <w:jc w:val="both"/>
              <w:rPr>
                <w:rFonts w:asciiTheme="majorHAnsi" w:hAnsiTheme="majorHAnsi"/>
                <w:bCs/>
                <w:sz w:val="19"/>
                <w:szCs w:val="19"/>
              </w:rPr>
            </w:pPr>
            <w:r w:rsidRPr="00B01868">
              <w:rPr>
                <w:rFonts w:asciiTheme="majorHAnsi" w:hAnsiTheme="majorHAnsi"/>
                <w:bCs/>
                <w:sz w:val="19"/>
                <w:szCs w:val="19"/>
              </w:rPr>
              <w:t>Articles I (Life, liberty and personal security), II (Equality before law), IV (Freedom of investigation, opinion, expression and dissemination), V (Protection of honor, personal reputation, and private and family life) and XXIV (Petition) of the American Declaration of Rights and Duties of Man;</w:t>
            </w:r>
            <w:r w:rsidRPr="00B01868">
              <w:rPr>
                <w:rStyle w:val="FootnoteReference"/>
                <w:rFonts w:asciiTheme="majorHAnsi" w:hAnsiTheme="majorHAnsi"/>
                <w:bCs/>
                <w:sz w:val="19"/>
                <w:szCs w:val="19"/>
                <w:bdr w:val="none" w:sz="0" w:space="0" w:color="auto" w:frame="1"/>
              </w:rPr>
              <w:footnoteReference w:id="2"/>
            </w:r>
            <w:r w:rsidRPr="00B01868">
              <w:rPr>
                <w:rFonts w:asciiTheme="majorHAnsi" w:hAnsiTheme="majorHAnsi"/>
                <w:bCs/>
                <w:sz w:val="19"/>
                <w:szCs w:val="19"/>
              </w:rPr>
              <w:t xml:space="preserve"> Articles 1, 2, 4 and 7 of the Inter-American Convention on the Prevention, Punishment and Eradication of All Forms of Violence against Women</w:t>
            </w:r>
            <w:r w:rsidRPr="00B01868">
              <w:rPr>
                <w:rStyle w:val="FootnoteReference"/>
                <w:rFonts w:asciiTheme="majorHAnsi" w:hAnsiTheme="majorHAnsi"/>
                <w:bCs/>
                <w:sz w:val="19"/>
                <w:szCs w:val="19"/>
                <w:bdr w:val="none" w:sz="0" w:space="0" w:color="auto" w:frame="1"/>
              </w:rPr>
              <w:footnoteReference w:id="3"/>
            </w:r>
            <w:r w:rsidRPr="00B01868">
              <w:rPr>
                <w:rFonts w:asciiTheme="majorHAnsi" w:hAnsiTheme="majorHAnsi"/>
                <w:bCs/>
                <w:sz w:val="19"/>
                <w:szCs w:val="19"/>
                <w:bdr w:val="none" w:sz="0" w:space="0" w:color="auto" w:frame="1"/>
              </w:rPr>
              <w:t xml:space="preserve">  </w:t>
            </w:r>
          </w:p>
        </w:tc>
      </w:tr>
    </w:tbl>
    <w:p w:rsidR="00F621C3" w:rsidRPr="00B01868" w:rsidRDefault="00F621C3" w:rsidP="00F621C3">
      <w:pPr>
        <w:spacing w:before="240" w:after="240"/>
        <w:ind w:firstLine="720"/>
        <w:jc w:val="both"/>
        <w:rPr>
          <w:rFonts w:asciiTheme="majorHAnsi" w:hAnsiTheme="majorHAnsi"/>
          <w:b/>
          <w:bCs/>
          <w:sz w:val="19"/>
          <w:szCs w:val="19"/>
        </w:rPr>
      </w:pPr>
      <w:r w:rsidRPr="00B01868">
        <w:rPr>
          <w:rFonts w:asciiTheme="majorHAnsi" w:hAnsiTheme="majorHAnsi"/>
          <w:b/>
          <w:bCs/>
          <w:sz w:val="19"/>
          <w:szCs w:val="19"/>
        </w:rPr>
        <w:t>II.</w:t>
      </w:r>
      <w:r w:rsidRPr="00B01868">
        <w:rPr>
          <w:rFonts w:asciiTheme="majorHAnsi" w:hAnsiTheme="majorHAnsi"/>
          <w:b/>
          <w:bCs/>
          <w:sz w:val="19"/>
          <w:szCs w:val="19"/>
        </w:rPr>
        <w:tab/>
        <w:t>PROCEDURE BEFORE THE IACHR</w:t>
      </w:r>
      <w:r w:rsidR="00653EA6" w:rsidRPr="00B01868">
        <w:rPr>
          <w:rStyle w:val="FootnoteReference"/>
          <w:rFonts w:asciiTheme="majorHAnsi" w:hAnsiTheme="majorHAnsi"/>
          <w:b/>
          <w:sz w:val="19"/>
          <w:szCs w:val="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5F2850" w:rsidRPr="00B01868" w:rsidTr="005F2850">
        <w:tc>
          <w:tcPr>
            <w:tcW w:w="3690" w:type="dxa"/>
            <w:tcBorders>
              <w:top w:val="single" w:sz="6" w:space="0" w:color="auto"/>
              <w:bottom w:val="single" w:sz="6" w:space="0" w:color="auto"/>
            </w:tcBorders>
            <w:shd w:val="clear" w:color="auto" w:fill="67AE3C"/>
            <w:vAlign w:val="center"/>
          </w:tcPr>
          <w:p w:rsidR="005F2850" w:rsidRPr="00B01868" w:rsidRDefault="005F2850" w:rsidP="00B06BB7">
            <w:pPr>
              <w:jc w:val="center"/>
              <w:rPr>
                <w:rFonts w:asciiTheme="majorHAnsi" w:hAnsiTheme="majorHAnsi"/>
                <w:b/>
                <w:bCs/>
                <w:color w:val="FFFFFF" w:themeColor="background1"/>
                <w:sz w:val="19"/>
                <w:szCs w:val="19"/>
              </w:rPr>
            </w:pPr>
            <w:r w:rsidRPr="00B01868">
              <w:rPr>
                <w:rFonts w:asciiTheme="majorHAnsi" w:hAnsiTheme="majorHAnsi"/>
                <w:b/>
                <w:bCs/>
                <w:color w:val="FFFFFF" w:themeColor="background1"/>
                <w:sz w:val="19"/>
                <w:szCs w:val="19"/>
              </w:rPr>
              <w:t>Filing of the petition:</w:t>
            </w:r>
          </w:p>
        </w:tc>
        <w:tc>
          <w:tcPr>
            <w:tcW w:w="5670" w:type="dxa"/>
            <w:vAlign w:val="center"/>
          </w:tcPr>
          <w:p w:rsidR="005F2850" w:rsidRPr="00B01868" w:rsidRDefault="005F2850" w:rsidP="00B23110">
            <w:pPr>
              <w:jc w:val="both"/>
              <w:rPr>
                <w:rFonts w:asciiTheme="majorHAnsi" w:hAnsiTheme="majorHAnsi"/>
                <w:bCs/>
                <w:sz w:val="19"/>
                <w:szCs w:val="19"/>
              </w:rPr>
            </w:pPr>
            <w:r w:rsidRPr="00B01868">
              <w:rPr>
                <w:rFonts w:asciiTheme="majorHAnsi" w:hAnsiTheme="majorHAnsi"/>
                <w:bCs/>
                <w:sz w:val="19"/>
                <w:szCs w:val="19"/>
              </w:rPr>
              <w:t>January 3, 2008</w:t>
            </w:r>
          </w:p>
        </w:tc>
      </w:tr>
      <w:tr w:rsidR="005F2850" w:rsidRPr="00B01868" w:rsidTr="005F2850">
        <w:tc>
          <w:tcPr>
            <w:tcW w:w="3690" w:type="dxa"/>
            <w:tcBorders>
              <w:top w:val="single" w:sz="6" w:space="0" w:color="auto"/>
              <w:bottom w:val="single" w:sz="6" w:space="0" w:color="auto"/>
            </w:tcBorders>
            <w:shd w:val="clear" w:color="auto" w:fill="67AE3C"/>
            <w:vAlign w:val="center"/>
          </w:tcPr>
          <w:p w:rsidR="005F2850" w:rsidRPr="00B01868" w:rsidRDefault="005F2850" w:rsidP="003771A3">
            <w:pPr>
              <w:jc w:val="center"/>
              <w:rPr>
                <w:rFonts w:asciiTheme="majorHAnsi" w:hAnsiTheme="majorHAnsi"/>
                <w:b/>
                <w:color w:val="FFFFFF" w:themeColor="background1"/>
                <w:sz w:val="19"/>
                <w:szCs w:val="19"/>
              </w:rPr>
            </w:pPr>
            <w:r w:rsidRPr="00B01868">
              <w:rPr>
                <w:rFonts w:asciiTheme="majorHAnsi" w:hAnsiTheme="majorHAnsi"/>
                <w:b/>
                <w:color w:val="FFFFFF" w:themeColor="background1"/>
                <w:sz w:val="19"/>
                <w:szCs w:val="19"/>
              </w:rPr>
              <w:t>Additional information received at the stage of initial review:</w:t>
            </w:r>
          </w:p>
        </w:tc>
        <w:tc>
          <w:tcPr>
            <w:tcW w:w="5670" w:type="dxa"/>
            <w:vAlign w:val="center"/>
          </w:tcPr>
          <w:p w:rsidR="005F2850" w:rsidRPr="00B01868" w:rsidRDefault="005F2850" w:rsidP="00B23110">
            <w:pPr>
              <w:rPr>
                <w:rFonts w:asciiTheme="majorHAnsi" w:hAnsiTheme="majorHAnsi"/>
                <w:bCs/>
                <w:sz w:val="19"/>
                <w:szCs w:val="19"/>
              </w:rPr>
            </w:pPr>
            <w:r w:rsidRPr="00B01868">
              <w:rPr>
                <w:rFonts w:asciiTheme="majorHAnsi" w:hAnsiTheme="majorHAnsi"/>
                <w:bCs/>
                <w:sz w:val="19"/>
                <w:szCs w:val="19"/>
              </w:rPr>
              <w:t>February 11, 2008, April 25 and November 15, 2013; May 30, 2014</w:t>
            </w:r>
          </w:p>
        </w:tc>
      </w:tr>
      <w:tr w:rsidR="005F2850" w:rsidRPr="00B01868" w:rsidTr="005F2850">
        <w:tc>
          <w:tcPr>
            <w:tcW w:w="3690" w:type="dxa"/>
            <w:tcBorders>
              <w:top w:val="single" w:sz="6" w:space="0" w:color="auto"/>
              <w:bottom w:val="single" w:sz="6" w:space="0" w:color="auto"/>
            </w:tcBorders>
            <w:shd w:val="clear" w:color="auto" w:fill="67AE3C"/>
            <w:vAlign w:val="center"/>
          </w:tcPr>
          <w:p w:rsidR="005F2850" w:rsidRPr="00B01868" w:rsidRDefault="005F2850" w:rsidP="00B06BB7">
            <w:pPr>
              <w:jc w:val="center"/>
              <w:rPr>
                <w:rFonts w:asciiTheme="majorHAnsi" w:hAnsiTheme="majorHAnsi"/>
                <w:b/>
                <w:bCs/>
                <w:color w:val="FFFFFF" w:themeColor="background1"/>
                <w:sz w:val="19"/>
                <w:szCs w:val="19"/>
              </w:rPr>
            </w:pPr>
            <w:r w:rsidRPr="00B01868">
              <w:rPr>
                <w:rFonts w:asciiTheme="majorHAnsi" w:hAnsiTheme="majorHAnsi"/>
                <w:b/>
                <w:color w:val="FFFFFF" w:themeColor="background1"/>
                <w:sz w:val="19"/>
                <w:szCs w:val="19"/>
              </w:rPr>
              <w:t>Notification of the petition to the State:</w:t>
            </w:r>
          </w:p>
        </w:tc>
        <w:tc>
          <w:tcPr>
            <w:tcW w:w="5670" w:type="dxa"/>
            <w:vAlign w:val="center"/>
          </w:tcPr>
          <w:p w:rsidR="005F2850" w:rsidRPr="00B01868" w:rsidRDefault="005F2850" w:rsidP="00B23110">
            <w:pPr>
              <w:jc w:val="both"/>
              <w:rPr>
                <w:rFonts w:asciiTheme="majorHAnsi" w:hAnsiTheme="majorHAnsi"/>
                <w:bCs/>
                <w:sz w:val="19"/>
                <w:szCs w:val="19"/>
              </w:rPr>
            </w:pPr>
            <w:r w:rsidRPr="00B01868">
              <w:rPr>
                <w:rFonts w:asciiTheme="majorHAnsi" w:hAnsiTheme="majorHAnsi"/>
                <w:bCs/>
                <w:sz w:val="19"/>
                <w:szCs w:val="19"/>
              </w:rPr>
              <w:t>August 30, 2016</w:t>
            </w:r>
          </w:p>
        </w:tc>
      </w:tr>
      <w:tr w:rsidR="005F2850" w:rsidRPr="00B01868" w:rsidTr="005F2850">
        <w:trPr>
          <w:trHeight w:val="264"/>
        </w:trPr>
        <w:tc>
          <w:tcPr>
            <w:tcW w:w="3690" w:type="dxa"/>
            <w:tcBorders>
              <w:top w:val="single" w:sz="6" w:space="0" w:color="auto"/>
              <w:bottom w:val="single" w:sz="6" w:space="0" w:color="auto"/>
            </w:tcBorders>
            <w:shd w:val="clear" w:color="auto" w:fill="67AE3C"/>
            <w:vAlign w:val="center"/>
          </w:tcPr>
          <w:p w:rsidR="005F2850" w:rsidRPr="00B01868" w:rsidRDefault="005F2850" w:rsidP="009163FC">
            <w:pPr>
              <w:jc w:val="center"/>
              <w:rPr>
                <w:rFonts w:asciiTheme="majorHAnsi" w:hAnsiTheme="majorHAnsi"/>
                <w:b/>
                <w:bCs/>
                <w:color w:val="FFFFFF" w:themeColor="background1"/>
                <w:sz w:val="19"/>
                <w:szCs w:val="19"/>
              </w:rPr>
            </w:pPr>
            <w:r w:rsidRPr="00B01868">
              <w:rPr>
                <w:rFonts w:asciiTheme="majorHAnsi" w:hAnsiTheme="majorHAnsi"/>
                <w:b/>
                <w:color w:val="FFFFFF" w:themeColor="background1"/>
                <w:sz w:val="19"/>
                <w:szCs w:val="19"/>
              </w:rPr>
              <w:t>State</w:t>
            </w:r>
            <w:r w:rsidR="00C8007A" w:rsidRPr="00B01868">
              <w:rPr>
                <w:rFonts w:asciiTheme="majorHAnsi" w:hAnsiTheme="majorHAnsi"/>
                <w:b/>
                <w:color w:val="FFFFFF" w:themeColor="background1"/>
                <w:sz w:val="19"/>
                <w:szCs w:val="19"/>
              </w:rPr>
              <w:t>’</w:t>
            </w:r>
            <w:r w:rsidRPr="00B01868">
              <w:rPr>
                <w:rFonts w:asciiTheme="majorHAnsi" w:hAnsiTheme="majorHAnsi"/>
                <w:b/>
                <w:color w:val="FFFFFF" w:themeColor="background1"/>
                <w:sz w:val="19"/>
                <w:szCs w:val="19"/>
              </w:rPr>
              <w:t>s first response:</w:t>
            </w:r>
          </w:p>
        </w:tc>
        <w:tc>
          <w:tcPr>
            <w:tcW w:w="5670" w:type="dxa"/>
            <w:vAlign w:val="center"/>
          </w:tcPr>
          <w:p w:rsidR="005F2850" w:rsidRPr="00B01868" w:rsidRDefault="005F2850" w:rsidP="00B23110">
            <w:pPr>
              <w:jc w:val="both"/>
              <w:rPr>
                <w:rFonts w:asciiTheme="majorHAnsi" w:hAnsiTheme="majorHAnsi"/>
                <w:bCs/>
                <w:sz w:val="19"/>
                <w:szCs w:val="19"/>
              </w:rPr>
            </w:pPr>
            <w:r w:rsidRPr="00B01868">
              <w:rPr>
                <w:rFonts w:asciiTheme="majorHAnsi" w:hAnsiTheme="majorHAnsi"/>
                <w:bCs/>
                <w:sz w:val="19"/>
                <w:szCs w:val="19"/>
              </w:rPr>
              <w:t>April 18, 2017</w:t>
            </w:r>
          </w:p>
        </w:tc>
      </w:tr>
    </w:tbl>
    <w:p w:rsidR="00F621C3" w:rsidRPr="00B01868" w:rsidRDefault="00F621C3" w:rsidP="00F621C3">
      <w:pPr>
        <w:spacing w:before="240" w:after="240"/>
        <w:ind w:firstLine="720"/>
        <w:jc w:val="both"/>
        <w:rPr>
          <w:rFonts w:asciiTheme="majorHAnsi" w:hAnsiTheme="majorHAnsi"/>
          <w:b/>
          <w:bCs/>
          <w:sz w:val="19"/>
          <w:szCs w:val="19"/>
        </w:rPr>
      </w:pPr>
      <w:r w:rsidRPr="00B01868">
        <w:rPr>
          <w:rFonts w:asciiTheme="majorHAnsi" w:hAnsiTheme="majorHAnsi"/>
          <w:b/>
          <w:bCs/>
          <w:sz w:val="19"/>
          <w:szCs w:val="19"/>
        </w:rPr>
        <w:t xml:space="preserve">III. </w:t>
      </w:r>
      <w:r w:rsidRPr="00B01868">
        <w:rPr>
          <w:rFonts w:asciiTheme="majorHAnsi" w:hAnsiTheme="majorHAnsi"/>
          <w:b/>
          <w:bCs/>
          <w:sz w:val="19"/>
          <w:szCs w:val="19"/>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5F2850" w:rsidRPr="00B01868" w:rsidTr="005F2850">
        <w:trPr>
          <w:cantSplit/>
        </w:trPr>
        <w:tc>
          <w:tcPr>
            <w:tcW w:w="3690" w:type="dxa"/>
            <w:tcBorders>
              <w:top w:val="single" w:sz="4" w:space="0" w:color="auto"/>
              <w:bottom w:val="single" w:sz="6" w:space="0" w:color="auto"/>
            </w:tcBorders>
            <w:shd w:val="clear" w:color="auto" w:fill="67AE3C"/>
            <w:vAlign w:val="center"/>
          </w:tcPr>
          <w:p w:rsidR="005F2850" w:rsidRPr="00B01868" w:rsidRDefault="005F2850" w:rsidP="009163FC">
            <w:pPr>
              <w:jc w:val="center"/>
              <w:rPr>
                <w:rFonts w:asciiTheme="majorHAnsi" w:hAnsiTheme="majorHAnsi"/>
                <w:b/>
                <w:bCs/>
                <w:i/>
                <w:color w:val="FFFFFF" w:themeColor="background1"/>
                <w:sz w:val="19"/>
                <w:szCs w:val="19"/>
              </w:rPr>
            </w:pPr>
            <w:r w:rsidRPr="00B01868">
              <w:rPr>
                <w:rFonts w:asciiTheme="majorHAnsi" w:hAnsiTheme="majorHAnsi"/>
                <w:b/>
                <w:bCs/>
                <w:color w:val="FFFFFF" w:themeColor="background1"/>
                <w:sz w:val="19"/>
                <w:szCs w:val="19"/>
              </w:rPr>
              <w:t>Competence</w:t>
            </w:r>
            <w:r w:rsidRPr="00B01868">
              <w:rPr>
                <w:rFonts w:asciiTheme="majorHAnsi" w:hAnsiTheme="majorHAnsi"/>
                <w:b/>
                <w:bCs/>
                <w:i/>
                <w:color w:val="FFFFFF" w:themeColor="background1"/>
                <w:sz w:val="19"/>
                <w:szCs w:val="19"/>
              </w:rPr>
              <w:t xml:space="preserve"> Ratione personae:</w:t>
            </w:r>
          </w:p>
        </w:tc>
        <w:tc>
          <w:tcPr>
            <w:tcW w:w="5670" w:type="dxa"/>
            <w:vAlign w:val="center"/>
          </w:tcPr>
          <w:p w:rsidR="005F2850" w:rsidRPr="00B01868" w:rsidRDefault="005F2850" w:rsidP="00B23110">
            <w:pPr>
              <w:rPr>
                <w:rFonts w:asciiTheme="majorHAnsi" w:hAnsiTheme="majorHAnsi"/>
                <w:bCs/>
                <w:sz w:val="19"/>
                <w:szCs w:val="19"/>
              </w:rPr>
            </w:pPr>
            <w:r w:rsidRPr="00B01868">
              <w:rPr>
                <w:rFonts w:asciiTheme="majorHAnsi" w:hAnsiTheme="majorHAnsi"/>
                <w:bCs/>
                <w:sz w:val="19"/>
                <w:szCs w:val="19"/>
              </w:rPr>
              <w:t>Yes</w:t>
            </w:r>
          </w:p>
        </w:tc>
      </w:tr>
      <w:tr w:rsidR="005F2850" w:rsidRPr="00B01868" w:rsidTr="005F2850">
        <w:trPr>
          <w:cantSplit/>
        </w:trPr>
        <w:tc>
          <w:tcPr>
            <w:tcW w:w="3690" w:type="dxa"/>
            <w:tcBorders>
              <w:top w:val="single" w:sz="6" w:space="0" w:color="auto"/>
              <w:bottom w:val="single" w:sz="6" w:space="0" w:color="auto"/>
            </w:tcBorders>
            <w:shd w:val="clear" w:color="auto" w:fill="67AE3C"/>
            <w:vAlign w:val="center"/>
          </w:tcPr>
          <w:p w:rsidR="005F2850" w:rsidRPr="00B01868" w:rsidRDefault="005F2850" w:rsidP="009163FC">
            <w:pPr>
              <w:jc w:val="center"/>
              <w:rPr>
                <w:rFonts w:asciiTheme="majorHAnsi" w:hAnsiTheme="majorHAnsi"/>
                <w:b/>
                <w:bCs/>
                <w:color w:val="FFFFFF" w:themeColor="background1"/>
                <w:sz w:val="19"/>
                <w:szCs w:val="19"/>
              </w:rPr>
            </w:pPr>
            <w:r w:rsidRPr="00B01868">
              <w:rPr>
                <w:rFonts w:asciiTheme="majorHAnsi" w:hAnsiTheme="majorHAnsi"/>
                <w:b/>
                <w:bCs/>
                <w:color w:val="FFFFFF" w:themeColor="background1"/>
                <w:sz w:val="19"/>
                <w:szCs w:val="19"/>
              </w:rPr>
              <w:t>Competence</w:t>
            </w:r>
            <w:r w:rsidRPr="00B01868">
              <w:rPr>
                <w:rFonts w:asciiTheme="majorHAnsi" w:hAnsiTheme="majorHAnsi"/>
                <w:b/>
                <w:bCs/>
                <w:i/>
                <w:color w:val="FFFFFF" w:themeColor="background1"/>
                <w:sz w:val="19"/>
                <w:szCs w:val="19"/>
              </w:rPr>
              <w:t xml:space="preserve"> Ratione loci</w:t>
            </w:r>
            <w:r w:rsidRPr="00B01868">
              <w:rPr>
                <w:rFonts w:asciiTheme="majorHAnsi" w:hAnsiTheme="majorHAnsi"/>
                <w:b/>
                <w:bCs/>
                <w:color w:val="FFFFFF" w:themeColor="background1"/>
                <w:sz w:val="19"/>
                <w:szCs w:val="19"/>
              </w:rPr>
              <w:t>:</w:t>
            </w:r>
          </w:p>
        </w:tc>
        <w:tc>
          <w:tcPr>
            <w:tcW w:w="5670" w:type="dxa"/>
            <w:vAlign w:val="center"/>
          </w:tcPr>
          <w:p w:rsidR="005F2850" w:rsidRPr="00B01868" w:rsidRDefault="005F2850" w:rsidP="00B23110">
            <w:pPr>
              <w:rPr>
                <w:rFonts w:asciiTheme="majorHAnsi" w:hAnsiTheme="majorHAnsi"/>
                <w:bCs/>
                <w:sz w:val="19"/>
                <w:szCs w:val="19"/>
              </w:rPr>
            </w:pPr>
            <w:r w:rsidRPr="00B01868">
              <w:rPr>
                <w:rFonts w:asciiTheme="majorHAnsi" w:hAnsiTheme="majorHAnsi"/>
                <w:bCs/>
                <w:sz w:val="19"/>
                <w:szCs w:val="19"/>
              </w:rPr>
              <w:t>Yes</w:t>
            </w:r>
          </w:p>
        </w:tc>
      </w:tr>
      <w:tr w:rsidR="005F2850" w:rsidRPr="00B01868" w:rsidTr="005F2850">
        <w:trPr>
          <w:cantSplit/>
        </w:trPr>
        <w:tc>
          <w:tcPr>
            <w:tcW w:w="3690" w:type="dxa"/>
            <w:tcBorders>
              <w:top w:val="single" w:sz="6" w:space="0" w:color="auto"/>
              <w:bottom w:val="single" w:sz="6" w:space="0" w:color="auto"/>
            </w:tcBorders>
            <w:shd w:val="clear" w:color="auto" w:fill="67AE3C"/>
            <w:vAlign w:val="center"/>
          </w:tcPr>
          <w:p w:rsidR="005F2850" w:rsidRPr="00B01868" w:rsidRDefault="005F2850" w:rsidP="009163FC">
            <w:pPr>
              <w:jc w:val="center"/>
              <w:rPr>
                <w:rFonts w:asciiTheme="majorHAnsi" w:hAnsiTheme="majorHAnsi"/>
                <w:b/>
                <w:bCs/>
                <w:color w:val="FFFFFF" w:themeColor="background1"/>
                <w:sz w:val="19"/>
                <w:szCs w:val="19"/>
              </w:rPr>
            </w:pPr>
            <w:r w:rsidRPr="00B01868">
              <w:rPr>
                <w:rFonts w:asciiTheme="majorHAnsi" w:hAnsiTheme="majorHAnsi"/>
                <w:b/>
                <w:bCs/>
                <w:color w:val="FFFFFF" w:themeColor="background1"/>
                <w:sz w:val="19"/>
                <w:szCs w:val="19"/>
              </w:rPr>
              <w:t>Competence</w:t>
            </w:r>
            <w:r w:rsidRPr="00B01868">
              <w:rPr>
                <w:rFonts w:asciiTheme="majorHAnsi" w:hAnsiTheme="majorHAnsi"/>
                <w:b/>
                <w:bCs/>
                <w:i/>
                <w:color w:val="FFFFFF" w:themeColor="background1"/>
                <w:sz w:val="19"/>
                <w:szCs w:val="19"/>
              </w:rPr>
              <w:t xml:space="preserve"> Ratione temporis</w:t>
            </w:r>
            <w:r w:rsidRPr="00B01868">
              <w:rPr>
                <w:rFonts w:asciiTheme="majorHAnsi" w:hAnsiTheme="majorHAnsi"/>
                <w:b/>
                <w:bCs/>
                <w:color w:val="FFFFFF" w:themeColor="background1"/>
                <w:sz w:val="19"/>
                <w:szCs w:val="19"/>
              </w:rPr>
              <w:t>:</w:t>
            </w:r>
          </w:p>
        </w:tc>
        <w:tc>
          <w:tcPr>
            <w:tcW w:w="5670" w:type="dxa"/>
            <w:vAlign w:val="center"/>
          </w:tcPr>
          <w:p w:rsidR="005F2850" w:rsidRPr="00B01868" w:rsidRDefault="005F2850" w:rsidP="00B23110">
            <w:pPr>
              <w:rPr>
                <w:rFonts w:asciiTheme="majorHAnsi" w:hAnsiTheme="majorHAnsi"/>
                <w:bCs/>
                <w:sz w:val="19"/>
                <w:szCs w:val="19"/>
              </w:rPr>
            </w:pPr>
            <w:r w:rsidRPr="00B01868">
              <w:rPr>
                <w:rFonts w:asciiTheme="majorHAnsi" w:hAnsiTheme="majorHAnsi"/>
                <w:bCs/>
                <w:sz w:val="19"/>
                <w:szCs w:val="19"/>
              </w:rPr>
              <w:t>Yes</w:t>
            </w:r>
          </w:p>
        </w:tc>
      </w:tr>
      <w:tr w:rsidR="005F2850" w:rsidRPr="00B01868" w:rsidTr="005F2850">
        <w:trPr>
          <w:cantSplit/>
        </w:trPr>
        <w:tc>
          <w:tcPr>
            <w:tcW w:w="3690" w:type="dxa"/>
            <w:tcBorders>
              <w:top w:val="single" w:sz="6" w:space="0" w:color="auto"/>
              <w:bottom w:val="single" w:sz="6" w:space="0" w:color="auto"/>
            </w:tcBorders>
            <w:shd w:val="clear" w:color="auto" w:fill="67AE3C"/>
            <w:vAlign w:val="center"/>
          </w:tcPr>
          <w:p w:rsidR="005F2850" w:rsidRPr="00B01868" w:rsidRDefault="005F2850" w:rsidP="009163FC">
            <w:pPr>
              <w:jc w:val="center"/>
              <w:rPr>
                <w:rFonts w:asciiTheme="majorHAnsi" w:hAnsiTheme="majorHAnsi"/>
                <w:b/>
                <w:bCs/>
                <w:color w:val="FFFFFF" w:themeColor="background1"/>
                <w:sz w:val="19"/>
                <w:szCs w:val="19"/>
              </w:rPr>
            </w:pPr>
            <w:r w:rsidRPr="00B01868">
              <w:rPr>
                <w:rFonts w:asciiTheme="majorHAnsi" w:hAnsiTheme="majorHAnsi"/>
                <w:b/>
                <w:bCs/>
                <w:color w:val="FFFFFF" w:themeColor="background1"/>
                <w:sz w:val="19"/>
                <w:szCs w:val="19"/>
              </w:rPr>
              <w:t>Competence</w:t>
            </w:r>
            <w:r w:rsidRPr="00B01868">
              <w:rPr>
                <w:rFonts w:asciiTheme="majorHAnsi" w:hAnsiTheme="majorHAnsi"/>
                <w:b/>
                <w:bCs/>
                <w:i/>
                <w:color w:val="FFFFFF" w:themeColor="background1"/>
                <w:sz w:val="19"/>
                <w:szCs w:val="19"/>
              </w:rPr>
              <w:t xml:space="preserve"> Ratione materiae</w:t>
            </w:r>
            <w:r w:rsidRPr="00B01868">
              <w:rPr>
                <w:rFonts w:asciiTheme="majorHAnsi" w:hAnsiTheme="majorHAnsi"/>
                <w:b/>
                <w:bCs/>
                <w:color w:val="FFFFFF" w:themeColor="background1"/>
                <w:sz w:val="19"/>
                <w:szCs w:val="19"/>
              </w:rPr>
              <w:t>:</w:t>
            </w:r>
          </w:p>
        </w:tc>
        <w:tc>
          <w:tcPr>
            <w:tcW w:w="5670" w:type="dxa"/>
            <w:vAlign w:val="center"/>
          </w:tcPr>
          <w:p w:rsidR="005F2850" w:rsidRPr="00B01868" w:rsidRDefault="005F2850" w:rsidP="00B23110">
            <w:pPr>
              <w:jc w:val="both"/>
              <w:rPr>
                <w:rFonts w:asciiTheme="majorHAnsi" w:hAnsiTheme="majorHAnsi"/>
                <w:bCs/>
                <w:sz w:val="19"/>
                <w:szCs w:val="19"/>
              </w:rPr>
            </w:pPr>
            <w:r w:rsidRPr="00B01868">
              <w:rPr>
                <w:rFonts w:asciiTheme="majorHAnsi" w:hAnsiTheme="majorHAnsi"/>
                <w:bCs/>
                <w:sz w:val="19"/>
                <w:szCs w:val="19"/>
              </w:rPr>
              <w:t>Yes, American Convention on Human Rights</w:t>
            </w:r>
            <w:r w:rsidRPr="00B01868">
              <w:rPr>
                <w:rStyle w:val="FootnoteReference"/>
                <w:rFonts w:asciiTheme="majorHAnsi" w:hAnsiTheme="majorHAnsi"/>
                <w:bCs/>
                <w:sz w:val="19"/>
                <w:szCs w:val="19"/>
              </w:rPr>
              <w:footnoteReference w:id="5"/>
            </w:r>
            <w:r w:rsidRPr="00B01868">
              <w:rPr>
                <w:rFonts w:asciiTheme="majorHAnsi" w:hAnsiTheme="majorHAnsi"/>
                <w:bCs/>
                <w:sz w:val="19"/>
                <w:szCs w:val="19"/>
              </w:rPr>
              <w:t xml:space="preserve"> (deposit of ratification instrument on May 25, 1978) and Convention of </w:t>
            </w:r>
            <w:proofErr w:type="spellStart"/>
            <w:r w:rsidRPr="00B01868">
              <w:rPr>
                <w:rFonts w:asciiTheme="majorHAnsi" w:hAnsiTheme="majorHAnsi"/>
                <w:bCs/>
                <w:sz w:val="19"/>
                <w:szCs w:val="19"/>
              </w:rPr>
              <w:t>Belém</w:t>
            </w:r>
            <w:proofErr w:type="spellEnd"/>
            <w:r w:rsidRPr="00B01868">
              <w:rPr>
                <w:rFonts w:asciiTheme="majorHAnsi" w:hAnsiTheme="majorHAnsi"/>
                <w:bCs/>
                <w:sz w:val="19"/>
                <w:szCs w:val="19"/>
              </w:rPr>
              <w:t xml:space="preserve"> do </w:t>
            </w:r>
            <w:proofErr w:type="spellStart"/>
            <w:r w:rsidRPr="00B01868">
              <w:rPr>
                <w:rFonts w:asciiTheme="majorHAnsi" w:hAnsiTheme="majorHAnsi"/>
                <w:bCs/>
                <w:sz w:val="19"/>
                <w:szCs w:val="19"/>
              </w:rPr>
              <w:t>Pará</w:t>
            </w:r>
            <w:proofErr w:type="spellEnd"/>
            <w:r w:rsidRPr="00B01868">
              <w:rPr>
                <w:rFonts w:asciiTheme="majorHAnsi" w:hAnsiTheme="majorHAnsi"/>
                <w:bCs/>
                <w:sz w:val="19"/>
                <w:szCs w:val="19"/>
              </w:rPr>
              <w:t xml:space="preserve"> (deposit of ratification instrument on April 4, 1995)</w:t>
            </w:r>
          </w:p>
        </w:tc>
      </w:tr>
    </w:tbl>
    <w:p w:rsidR="00F621C3" w:rsidRPr="00B01868" w:rsidRDefault="00F621C3" w:rsidP="00F621C3">
      <w:pPr>
        <w:spacing w:before="240" w:after="240"/>
        <w:ind w:firstLine="720"/>
        <w:jc w:val="both"/>
        <w:rPr>
          <w:rFonts w:asciiTheme="majorHAnsi" w:hAnsiTheme="majorHAnsi"/>
          <w:b/>
          <w:bCs/>
          <w:sz w:val="19"/>
          <w:szCs w:val="19"/>
        </w:rPr>
      </w:pPr>
      <w:r w:rsidRPr="00B01868">
        <w:rPr>
          <w:rFonts w:asciiTheme="majorHAnsi" w:hAnsiTheme="majorHAnsi"/>
          <w:b/>
          <w:bCs/>
          <w:sz w:val="19"/>
          <w:szCs w:val="19"/>
        </w:rPr>
        <w:t xml:space="preserve">IV. </w:t>
      </w:r>
      <w:r w:rsidRPr="00B01868">
        <w:rPr>
          <w:rFonts w:asciiTheme="majorHAnsi" w:hAnsiTheme="majorHAnsi"/>
          <w:b/>
          <w:bCs/>
          <w:sz w:val="19"/>
          <w:szCs w:val="19"/>
        </w:rPr>
        <w:tab/>
        <w:t xml:space="preserve">DUPLICATION OF PROCEDURES AND INTERNATIONAL </w:t>
      </w:r>
      <w:r w:rsidRPr="00B01868">
        <w:rPr>
          <w:rFonts w:asciiTheme="majorHAnsi" w:hAnsiTheme="majorHAnsi"/>
          <w:b/>
          <w:bCs/>
          <w:i/>
          <w:sz w:val="19"/>
          <w:szCs w:val="19"/>
        </w:rPr>
        <w:t>RES JUDICATA</w:t>
      </w:r>
      <w:r w:rsidRPr="00B01868">
        <w:rPr>
          <w:rFonts w:asciiTheme="majorHAnsi" w:hAnsiTheme="majorHAnsi"/>
          <w:b/>
          <w:bCs/>
          <w:sz w:val="19"/>
          <w:szCs w:val="19"/>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5F2850" w:rsidRPr="00B01868" w:rsidTr="005F2850">
        <w:trPr>
          <w:cantSplit/>
        </w:trPr>
        <w:tc>
          <w:tcPr>
            <w:tcW w:w="3690" w:type="dxa"/>
            <w:tcBorders>
              <w:top w:val="single" w:sz="4" w:space="0" w:color="auto"/>
              <w:bottom w:val="single" w:sz="6" w:space="0" w:color="auto"/>
            </w:tcBorders>
            <w:shd w:val="clear" w:color="auto" w:fill="67AE3C"/>
            <w:vAlign w:val="center"/>
          </w:tcPr>
          <w:p w:rsidR="005F2850" w:rsidRPr="00B01868" w:rsidRDefault="005F2850" w:rsidP="009163FC">
            <w:pPr>
              <w:jc w:val="center"/>
              <w:rPr>
                <w:rFonts w:asciiTheme="majorHAnsi" w:hAnsiTheme="majorHAnsi"/>
                <w:b/>
                <w:bCs/>
                <w:color w:val="FFFFFF" w:themeColor="background1"/>
                <w:sz w:val="19"/>
                <w:szCs w:val="19"/>
              </w:rPr>
            </w:pPr>
            <w:r w:rsidRPr="00B01868">
              <w:rPr>
                <w:rFonts w:asciiTheme="majorHAnsi" w:hAnsiTheme="majorHAnsi"/>
                <w:b/>
                <w:bCs/>
                <w:color w:val="FFFFFF" w:themeColor="background1"/>
                <w:sz w:val="19"/>
                <w:szCs w:val="19"/>
              </w:rPr>
              <w:t xml:space="preserve">Duplication of procedures and International </w:t>
            </w:r>
            <w:r w:rsidRPr="00B01868">
              <w:rPr>
                <w:rFonts w:asciiTheme="majorHAnsi" w:hAnsiTheme="majorHAnsi"/>
                <w:b/>
                <w:bCs/>
                <w:i/>
                <w:color w:val="FFFFFF" w:themeColor="background1"/>
                <w:sz w:val="19"/>
                <w:szCs w:val="19"/>
              </w:rPr>
              <w:t>res judicata</w:t>
            </w:r>
            <w:r w:rsidRPr="00B01868">
              <w:rPr>
                <w:rFonts w:asciiTheme="majorHAnsi" w:hAnsiTheme="majorHAnsi"/>
                <w:b/>
                <w:bCs/>
                <w:color w:val="FFFFFF" w:themeColor="background1"/>
                <w:sz w:val="19"/>
                <w:szCs w:val="19"/>
              </w:rPr>
              <w:t>:</w:t>
            </w:r>
          </w:p>
        </w:tc>
        <w:tc>
          <w:tcPr>
            <w:tcW w:w="5670" w:type="dxa"/>
            <w:vAlign w:val="center"/>
          </w:tcPr>
          <w:p w:rsidR="005F2850" w:rsidRPr="00B01868" w:rsidRDefault="005F2850" w:rsidP="00B23110">
            <w:pPr>
              <w:jc w:val="both"/>
              <w:rPr>
                <w:rFonts w:asciiTheme="majorHAnsi" w:hAnsiTheme="majorHAnsi"/>
                <w:bCs/>
                <w:sz w:val="19"/>
                <w:szCs w:val="19"/>
              </w:rPr>
            </w:pPr>
            <w:r w:rsidRPr="00B01868">
              <w:rPr>
                <w:rFonts w:asciiTheme="majorHAnsi" w:hAnsiTheme="majorHAnsi"/>
                <w:bCs/>
                <w:sz w:val="19"/>
                <w:szCs w:val="19"/>
              </w:rPr>
              <w:t>No</w:t>
            </w:r>
          </w:p>
        </w:tc>
      </w:tr>
      <w:tr w:rsidR="005F2850" w:rsidRPr="00B01868" w:rsidTr="005F2850">
        <w:trPr>
          <w:cantSplit/>
        </w:trPr>
        <w:tc>
          <w:tcPr>
            <w:tcW w:w="3690" w:type="dxa"/>
            <w:tcBorders>
              <w:top w:val="single" w:sz="6" w:space="0" w:color="auto"/>
              <w:bottom w:val="single" w:sz="6" w:space="0" w:color="auto"/>
            </w:tcBorders>
            <w:shd w:val="clear" w:color="auto" w:fill="67AE3C"/>
            <w:vAlign w:val="center"/>
          </w:tcPr>
          <w:p w:rsidR="005F2850" w:rsidRPr="00B01868" w:rsidRDefault="005F2850" w:rsidP="009163FC">
            <w:pPr>
              <w:jc w:val="center"/>
              <w:rPr>
                <w:rFonts w:asciiTheme="majorHAnsi" w:hAnsiTheme="majorHAnsi"/>
                <w:b/>
                <w:bCs/>
                <w:i/>
                <w:color w:val="FFFFFF" w:themeColor="background1"/>
                <w:sz w:val="19"/>
                <w:szCs w:val="19"/>
              </w:rPr>
            </w:pPr>
            <w:r w:rsidRPr="00B01868">
              <w:rPr>
                <w:rFonts w:asciiTheme="majorHAnsi" w:hAnsiTheme="majorHAnsi"/>
                <w:b/>
                <w:bCs/>
                <w:color w:val="FFFFFF" w:themeColor="background1"/>
                <w:sz w:val="19"/>
                <w:szCs w:val="19"/>
              </w:rPr>
              <w:t>Rights declared admissible</w:t>
            </w:r>
          </w:p>
        </w:tc>
        <w:tc>
          <w:tcPr>
            <w:tcW w:w="5670" w:type="dxa"/>
            <w:vAlign w:val="center"/>
          </w:tcPr>
          <w:p w:rsidR="005F2850" w:rsidRPr="00B01868" w:rsidRDefault="00D764DD" w:rsidP="00D764DD">
            <w:pPr>
              <w:jc w:val="both"/>
              <w:rPr>
                <w:rFonts w:asciiTheme="majorHAnsi" w:hAnsiTheme="majorHAnsi"/>
                <w:bCs/>
                <w:sz w:val="19"/>
                <w:szCs w:val="19"/>
              </w:rPr>
            </w:pPr>
            <w:r w:rsidRPr="00B01868">
              <w:rPr>
                <w:rFonts w:asciiTheme="majorHAnsi" w:hAnsiTheme="majorHAnsi"/>
                <w:bCs/>
                <w:sz w:val="19"/>
                <w:szCs w:val="19"/>
              </w:rPr>
              <w:t>Articles 5 (humane t</w:t>
            </w:r>
            <w:r w:rsidR="005F2850" w:rsidRPr="00B01868">
              <w:rPr>
                <w:rFonts w:asciiTheme="majorHAnsi" w:hAnsiTheme="majorHAnsi"/>
                <w:bCs/>
                <w:sz w:val="19"/>
                <w:szCs w:val="19"/>
              </w:rPr>
              <w:t>reatment), 8 (</w:t>
            </w:r>
            <w:r w:rsidRPr="00B01868">
              <w:rPr>
                <w:rFonts w:asciiTheme="majorHAnsi" w:hAnsiTheme="majorHAnsi"/>
                <w:bCs/>
                <w:sz w:val="19"/>
                <w:szCs w:val="19"/>
              </w:rPr>
              <w:t>f</w:t>
            </w:r>
            <w:r w:rsidR="005F2850" w:rsidRPr="00B01868">
              <w:rPr>
                <w:rFonts w:asciiTheme="majorHAnsi" w:hAnsiTheme="majorHAnsi"/>
                <w:bCs/>
                <w:sz w:val="19"/>
                <w:szCs w:val="19"/>
              </w:rPr>
              <w:t xml:space="preserve">air </w:t>
            </w:r>
            <w:r w:rsidRPr="00B01868">
              <w:rPr>
                <w:rFonts w:asciiTheme="majorHAnsi" w:hAnsiTheme="majorHAnsi"/>
                <w:bCs/>
                <w:sz w:val="19"/>
                <w:szCs w:val="19"/>
              </w:rPr>
              <w:t>t</w:t>
            </w:r>
            <w:r w:rsidR="005F2850" w:rsidRPr="00B01868">
              <w:rPr>
                <w:rFonts w:asciiTheme="majorHAnsi" w:hAnsiTheme="majorHAnsi"/>
                <w:bCs/>
                <w:sz w:val="19"/>
                <w:szCs w:val="19"/>
              </w:rPr>
              <w:t>rial), 23 (</w:t>
            </w:r>
            <w:r w:rsidRPr="00B01868">
              <w:rPr>
                <w:rFonts w:asciiTheme="majorHAnsi" w:hAnsiTheme="majorHAnsi"/>
                <w:bCs/>
                <w:sz w:val="19"/>
                <w:szCs w:val="19"/>
              </w:rPr>
              <w:t>p</w:t>
            </w:r>
            <w:r w:rsidR="005F2850" w:rsidRPr="00B01868">
              <w:rPr>
                <w:rFonts w:asciiTheme="majorHAnsi" w:hAnsiTheme="majorHAnsi"/>
                <w:bCs/>
                <w:sz w:val="19"/>
                <w:szCs w:val="19"/>
              </w:rPr>
              <w:t xml:space="preserve">articipation in </w:t>
            </w:r>
            <w:r w:rsidRPr="00B01868">
              <w:rPr>
                <w:rFonts w:asciiTheme="majorHAnsi" w:hAnsiTheme="majorHAnsi"/>
                <w:bCs/>
                <w:sz w:val="19"/>
                <w:szCs w:val="19"/>
              </w:rPr>
              <w:t xml:space="preserve">government), 24 (equal protection) </w:t>
            </w:r>
            <w:r w:rsidR="005F2850" w:rsidRPr="00B01868">
              <w:rPr>
                <w:rFonts w:asciiTheme="majorHAnsi" w:hAnsiTheme="majorHAnsi"/>
                <w:bCs/>
                <w:sz w:val="19"/>
                <w:szCs w:val="19"/>
              </w:rPr>
              <w:t>and 25 (</w:t>
            </w:r>
            <w:r w:rsidRPr="00B01868">
              <w:rPr>
                <w:rFonts w:asciiTheme="majorHAnsi" w:hAnsiTheme="majorHAnsi"/>
                <w:bCs/>
                <w:sz w:val="19"/>
                <w:szCs w:val="19"/>
              </w:rPr>
              <w:t>j</w:t>
            </w:r>
            <w:r w:rsidR="005F2850" w:rsidRPr="00B01868">
              <w:rPr>
                <w:rFonts w:asciiTheme="majorHAnsi" w:hAnsiTheme="majorHAnsi"/>
                <w:bCs/>
                <w:sz w:val="19"/>
                <w:szCs w:val="19"/>
              </w:rPr>
              <w:t xml:space="preserve">udicial </w:t>
            </w:r>
            <w:r w:rsidRPr="00B01868">
              <w:rPr>
                <w:rFonts w:asciiTheme="majorHAnsi" w:hAnsiTheme="majorHAnsi"/>
                <w:bCs/>
                <w:sz w:val="19"/>
                <w:szCs w:val="19"/>
              </w:rPr>
              <w:t>p</w:t>
            </w:r>
            <w:r w:rsidR="005F2850" w:rsidRPr="00B01868">
              <w:rPr>
                <w:rFonts w:asciiTheme="majorHAnsi" w:hAnsiTheme="majorHAnsi"/>
                <w:bCs/>
                <w:sz w:val="19"/>
                <w:szCs w:val="19"/>
              </w:rPr>
              <w:t>rotection) of the American Convention, in re</w:t>
            </w:r>
            <w:r w:rsidRPr="00B01868">
              <w:rPr>
                <w:rFonts w:asciiTheme="majorHAnsi" w:hAnsiTheme="majorHAnsi"/>
                <w:bCs/>
                <w:sz w:val="19"/>
                <w:szCs w:val="19"/>
              </w:rPr>
              <w:t>lation to Article 1.1 thereof (obligation to r</w:t>
            </w:r>
            <w:r w:rsidR="005F2850" w:rsidRPr="00B01868">
              <w:rPr>
                <w:rFonts w:asciiTheme="majorHAnsi" w:hAnsiTheme="majorHAnsi"/>
                <w:bCs/>
                <w:sz w:val="19"/>
                <w:szCs w:val="19"/>
              </w:rPr>
              <w:t xml:space="preserve">espect </w:t>
            </w:r>
            <w:r w:rsidRPr="00B01868">
              <w:rPr>
                <w:rFonts w:asciiTheme="majorHAnsi" w:hAnsiTheme="majorHAnsi"/>
                <w:bCs/>
                <w:sz w:val="19"/>
                <w:szCs w:val="19"/>
              </w:rPr>
              <w:t>r</w:t>
            </w:r>
            <w:r w:rsidR="005F2850" w:rsidRPr="00B01868">
              <w:rPr>
                <w:rFonts w:asciiTheme="majorHAnsi" w:hAnsiTheme="majorHAnsi"/>
                <w:bCs/>
                <w:sz w:val="19"/>
                <w:szCs w:val="19"/>
              </w:rPr>
              <w:t xml:space="preserve">ights); and Article 7 of the Convention of </w:t>
            </w:r>
            <w:proofErr w:type="spellStart"/>
            <w:r w:rsidR="005F2850" w:rsidRPr="00B01868">
              <w:rPr>
                <w:rFonts w:asciiTheme="majorHAnsi" w:hAnsiTheme="majorHAnsi"/>
                <w:bCs/>
                <w:sz w:val="19"/>
                <w:szCs w:val="19"/>
              </w:rPr>
              <w:t>Belém</w:t>
            </w:r>
            <w:proofErr w:type="spellEnd"/>
            <w:r w:rsidR="005F2850" w:rsidRPr="00B01868">
              <w:rPr>
                <w:rFonts w:asciiTheme="majorHAnsi" w:hAnsiTheme="majorHAnsi"/>
                <w:bCs/>
                <w:sz w:val="19"/>
                <w:szCs w:val="19"/>
              </w:rPr>
              <w:t xml:space="preserve"> do </w:t>
            </w:r>
            <w:proofErr w:type="spellStart"/>
            <w:r w:rsidR="005F2850" w:rsidRPr="00B01868">
              <w:rPr>
                <w:rFonts w:asciiTheme="majorHAnsi" w:hAnsiTheme="majorHAnsi"/>
                <w:bCs/>
                <w:sz w:val="19"/>
                <w:szCs w:val="19"/>
              </w:rPr>
              <w:t>Pará</w:t>
            </w:r>
            <w:proofErr w:type="spellEnd"/>
          </w:p>
        </w:tc>
      </w:tr>
      <w:tr w:rsidR="005F2850" w:rsidRPr="00B01868" w:rsidTr="005F2850">
        <w:trPr>
          <w:cantSplit/>
        </w:trPr>
        <w:tc>
          <w:tcPr>
            <w:tcW w:w="3690" w:type="dxa"/>
            <w:tcBorders>
              <w:top w:val="single" w:sz="6" w:space="0" w:color="auto"/>
              <w:bottom w:val="single" w:sz="6" w:space="0" w:color="auto"/>
            </w:tcBorders>
            <w:shd w:val="clear" w:color="auto" w:fill="67AE3C"/>
            <w:vAlign w:val="center"/>
          </w:tcPr>
          <w:p w:rsidR="005F2850" w:rsidRPr="00B01868" w:rsidRDefault="005F2850" w:rsidP="009163FC">
            <w:pPr>
              <w:jc w:val="center"/>
              <w:rPr>
                <w:rFonts w:asciiTheme="majorHAnsi" w:hAnsiTheme="majorHAnsi"/>
                <w:b/>
                <w:bCs/>
                <w:color w:val="FFFFFF" w:themeColor="background1"/>
                <w:sz w:val="19"/>
                <w:szCs w:val="19"/>
              </w:rPr>
            </w:pPr>
            <w:r w:rsidRPr="00B01868">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rsidR="005F2850" w:rsidRPr="00B01868" w:rsidRDefault="005F2850" w:rsidP="00B23110">
            <w:pPr>
              <w:rPr>
                <w:rFonts w:asciiTheme="majorHAnsi" w:hAnsiTheme="majorHAnsi"/>
                <w:bCs/>
                <w:sz w:val="19"/>
                <w:szCs w:val="19"/>
              </w:rPr>
            </w:pPr>
            <w:r w:rsidRPr="00B01868">
              <w:rPr>
                <w:rFonts w:asciiTheme="majorHAnsi" w:hAnsiTheme="majorHAnsi"/>
                <w:bCs/>
                <w:sz w:val="19"/>
                <w:szCs w:val="19"/>
              </w:rPr>
              <w:t>Yes, under the terms of Section VI</w:t>
            </w:r>
          </w:p>
        </w:tc>
      </w:tr>
      <w:tr w:rsidR="005F2850" w:rsidRPr="00B01868" w:rsidTr="005F2850">
        <w:trPr>
          <w:cantSplit/>
        </w:trPr>
        <w:tc>
          <w:tcPr>
            <w:tcW w:w="3690" w:type="dxa"/>
            <w:tcBorders>
              <w:top w:val="single" w:sz="6" w:space="0" w:color="auto"/>
              <w:bottom w:val="single" w:sz="6" w:space="0" w:color="auto"/>
            </w:tcBorders>
            <w:shd w:val="clear" w:color="auto" w:fill="67AE3C"/>
            <w:vAlign w:val="center"/>
          </w:tcPr>
          <w:p w:rsidR="005F2850" w:rsidRPr="00B01868" w:rsidRDefault="005F2850" w:rsidP="009163FC">
            <w:pPr>
              <w:jc w:val="center"/>
              <w:rPr>
                <w:rFonts w:asciiTheme="majorHAnsi" w:hAnsiTheme="majorHAnsi"/>
                <w:b/>
                <w:bCs/>
                <w:color w:val="FFFFFF" w:themeColor="background1"/>
                <w:sz w:val="19"/>
                <w:szCs w:val="19"/>
              </w:rPr>
            </w:pPr>
            <w:r w:rsidRPr="00B01868">
              <w:rPr>
                <w:rFonts w:asciiTheme="majorHAnsi" w:hAnsiTheme="majorHAnsi"/>
                <w:b/>
                <w:bCs/>
                <w:color w:val="FFFFFF" w:themeColor="background1"/>
                <w:sz w:val="19"/>
                <w:szCs w:val="19"/>
              </w:rPr>
              <w:t>Timeliness of the petition:</w:t>
            </w:r>
          </w:p>
        </w:tc>
        <w:tc>
          <w:tcPr>
            <w:tcW w:w="5670" w:type="dxa"/>
            <w:vAlign w:val="center"/>
          </w:tcPr>
          <w:p w:rsidR="005F2850" w:rsidRPr="00B01868" w:rsidRDefault="005F2850" w:rsidP="00B23110">
            <w:pPr>
              <w:rPr>
                <w:rFonts w:asciiTheme="majorHAnsi" w:hAnsiTheme="majorHAnsi"/>
                <w:bCs/>
                <w:sz w:val="19"/>
                <w:szCs w:val="19"/>
              </w:rPr>
            </w:pPr>
            <w:r w:rsidRPr="00B01868">
              <w:rPr>
                <w:rFonts w:asciiTheme="majorHAnsi" w:hAnsiTheme="majorHAnsi"/>
                <w:bCs/>
                <w:sz w:val="19"/>
                <w:szCs w:val="19"/>
              </w:rPr>
              <w:t>Yes, under the terms of Section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t xml:space="preserve">Ana Patricia </w:t>
      </w:r>
      <w:proofErr w:type="spellStart"/>
      <w:r w:rsidRPr="00EC3FE8">
        <w:rPr>
          <w:rFonts w:ascii="Cambria" w:hAnsi="Cambria"/>
          <w:sz w:val="20"/>
          <w:szCs w:val="20"/>
        </w:rPr>
        <w:t>Jacobo</w:t>
      </w:r>
      <w:proofErr w:type="spellEnd"/>
      <w:r w:rsidRPr="00EC3FE8">
        <w:rPr>
          <w:rFonts w:ascii="Cambria" w:hAnsi="Cambria"/>
          <w:sz w:val="20"/>
          <w:szCs w:val="20"/>
        </w:rPr>
        <w:t xml:space="preserve"> de </w:t>
      </w:r>
      <w:proofErr w:type="spellStart"/>
      <w:r w:rsidRPr="00EC3FE8">
        <w:rPr>
          <w:rFonts w:ascii="Cambria" w:hAnsi="Cambria"/>
          <w:sz w:val="20"/>
          <w:szCs w:val="20"/>
        </w:rPr>
        <w:t>Rabbe</w:t>
      </w:r>
      <w:proofErr w:type="spellEnd"/>
      <w:r w:rsidRPr="00EC3FE8">
        <w:rPr>
          <w:rFonts w:ascii="Cambria" w:hAnsi="Cambria"/>
          <w:sz w:val="20"/>
          <w:szCs w:val="20"/>
        </w:rPr>
        <w:t xml:space="preserve">, the petitioner and alleged victim, claims that she was a victim of workplace harassment and that she suffered continuous threats as a result of the duties she undertook as an official of the </w:t>
      </w:r>
      <w:r>
        <w:rPr>
          <w:rFonts w:ascii="Cambria" w:hAnsi="Cambria"/>
          <w:sz w:val="20"/>
          <w:szCs w:val="20"/>
        </w:rPr>
        <w:t xml:space="preserve">Institute of </w:t>
      </w:r>
      <w:r w:rsidRPr="00EC3FE8">
        <w:rPr>
          <w:rFonts w:ascii="Cambria" w:hAnsi="Cambria"/>
          <w:sz w:val="20"/>
          <w:szCs w:val="20"/>
        </w:rPr>
        <w:t>Public Criminal Defense of G</w:t>
      </w:r>
      <w:r>
        <w:rPr>
          <w:rFonts w:ascii="Cambria" w:hAnsi="Cambria"/>
          <w:sz w:val="20"/>
          <w:szCs w:val="20"/>
        </w:rPr>
        <w:t xml:space="preserve">uatemala since 2007.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lastRenderedPageBreak/>
        <w:t xml:space="preserve">As background information, she indicates that in the framework of a criminal </w:t>
      </w:r>
      <w:r>
        <w:rPr>
          <w:rFonts w:ascii="Cambria" w:hAnsi="Cambria"/>
          <w:sz w:val="20"/>
          <w:szCs w:val="20"/>
        </w:rPr>
        <w:t>proceeding</w:t>
      </w:r>
      <w:r w:rsidRPr="00EC3FE8">
        <w:rPr>
          <w:rFonts w:ascii="Cambria" w:hAnsi="Cambria"/>
          <w:sz w:val="20"/>
          <w:szCs w:val="20"/>
        </w:rPr>
        <w:t xml:space="preserve"> against members of illegal armed groups (</w:t>
      </w:r>
      <w:r>
        <w:rPr>
          <w:rFonts w:ascii="Cambria" w:hAnsi="Cambria"/>
          <w:sz w:val="20"/>
          <w:szCs w:val="20"/>
        </w:rPr>
        <w:t xml:space="preserve">called </w:t>
      </w:r>
      <w:r w:rsidR="00C8007A">
        <w:rPr>
          <w:rFonts w:ascii="Cambria" w:hAnsi="Cambria"/>
          <w:sz w:val="20"/>
          <w:szCs w:val="20"/>
        </w:rPr>
        <w:t>“</w:t>
      </w:r>
      <w:proofErr w:type="spellStart"/>
      <w:r w:rsidRPr="00BD3AD3">
        <w:rPr>
          <w:rFonts w:ascii="Cambria" w:hAnsi="Cambria"/>
          <w:i/>
          <w:sz w:val="20"/>
          <w:szCs w:val="20"/>
        </w:rPr>
        <w:t>maras</w:t>
      </w:r>
      <w:proofErr w:type="spellEnd"/>
      <w:r w:rsidR="00C8007A">
        <w:rPr>
          <w:rFonts w:ascii="Cambria" w:hAnsi="Cambria"/>
          <w:sz w:val="20"/>
          <w:szCs w:val="20"/>
        </w:rPr>
        <w:t>”</w:t>
      </w:r>
      <w:r w:rsidRPr="00EC3FE8">
        <w:rPr>
          <w:rFonts w:ascii="Cambria" w:hAnsi="Cambria"/>
          <w:sz w:val="20"/>
          <w:szCs w:val="20"/>
        </w:rPr>
        <w:t xml:space="preserve">), on April 4, 2006 </w:t>
      </w:r>
      <w:r>
        <w:rPr>
          <w:rFonts w:ascii="Cambria" w:hAnsi="Cambria"/>
          <w:sz w:val="20"/>
          <w:szCs w:val="20"/>
        </w:rPr>
        <w:t>a</w:t>
      </w:r>
      <w:r w:rsidRPr="00EC3FE8">
        <w:rPr>
          <w:rFonts w:ascii="Cambria" w:hAnsi="Cambria"/>
          <w:sz w:val="20"/>
          <w:szCs w:val="20"/>
        </w:rPr>
        <w:t xml:space="preserve"> first trial hearing was held, where she participated as the defense counsel of two defendants. She explains that at the hearing, members of the </w:t>
      </w:r>
      <w:r>
        <w:rPr>
          <w:rFonts w:ascii="Cambria" w:hAnsi="Cambria"/>
          <w:sz w:val="20"/>
          <w:szCs w:val="20"/>
        </w:rPr>
        <w:t xml:space="preserve">Mara </w:t>
      </w:r>
      <w:proofErr w:type="spellStart"/>
      <w:r w:rsidRPr="00EC3FE8">
        <w:rPr>
          <w:rFonts w:ascii="Cambria" w:hAnsi="Cambria"/>
          <w:sz w:val="20"/>
          <w:szCs w:val="20"/>
        </w:rPr>
        <w:t>Salvatrucha</w:t>
      </w:r>
      <w:proofErr w:type="spellEnd"/>
      <w:r w:rsidRPr="00EC3FE8">
        <w:rPr>
          <w:rFonts w:ascii="Cambria" w:hAnsi="Cambria"/>
          <w:sz w:val="20"/>
          <w:szCs w:val="20"/>
        </w:rPr>
        <w:t xml:space="preserve"> and M-18 </w:t>
      </w:r>
      <w:r>
        <w:rPr>
          <w:rFonts w:ascii="Cambria" w:hAnsi="Cambria"/>
          <w:sz w:val="20"/>
          <w:szCs w:val="20"/>
        </w:rPr>
        <w:t>engaged in a knife fight</w:t>
      </w:r>
      <w:r w:rsidR="007C094D">
        <w:rPr>
          <w:rFonts w:ascii="Cambria" w:hAnsi="Cambria"/>
          <w:sz w:val="20"/>
          <w:szCs w:val="20"/>
        </w:rPr>
        <w:t xml:space="preserve"> and, as a result, </w:t>
      </w:r>
      <w:r w:rsidRPr="00EC3FE8">
        <w:rPr>
          <w:rFonts w:ascii="Cambria" w:hAnsi="Cambria"/>
          <w:sz w:val="20"/>
          <w:szCs w:val="20"/>
        </w:rPr>
        <w:t xml:space="preserve">attendees </w:t>
      </w:r>
      <w:r>
        <w:rPr>
          <w:rFonts w:ascii="Cambria" w:hAnsi="Cambria"/>
          <w:sz w:val="20"/>
          <w:szCs w:val="20"/>
        </w:rPr>
        <w:t>sustain</w:t>
      </w:r>
      <w:r w:rsidR="007C094D">
        <w:rPr>
          <w:rFonts w:ascii="Cambria" w:hAnsi="Cambria"/>
          <w:sz w:val="20"/>
          <w:szCs w:val="20"/>
        </w:rPr>
        <w:t>ed</w:t>
      </w:r>
      <w:r>
        <w:rPr>
          <w:rFonts w:ascii="Cambria" w:hAnsi="Cambria"/>
          <w:sz w:val="20"/>
          <w:szCs w:val="20"/>
        </w:rPr>
        <w:t xml:space="preserve"> injuries of </w:t>
      </w:r>
      <w:r w:rsidRPr="00EC3FE8">
        <w:rPr>
          <w:rFonts w:ascii="Cambria" w:hAnsi="Cambria"/>
          <w:sz w:val="20"/>
          <w:szCs w:val="20"/>
        </w:rPr>
        <w:t>varying degrees</w:t>
      </w:r>
      <w:r>
        <w:rPr>
          <w:rFonts w:ascii="Cambria" w:hAnsi="Cambria"/>
          <w:sz w:val="20"/>
          <w:szCs w:val="20"/>
        </w:rPr>
        <w:t>. She submits that,</w:t>
      </w:r>
      <w:r w:rsidRPr="00EC3FE8">
        <w:rPr>
          <w:rFonts w:ascii="Cambria" w:hAnsi="Cambria"/>
          <w:sz w:val="20"/>
          <w:szCs w:val="20"/>
        </w:rPr>
        <w:t xml:space="preserve"> although she </w:t>
      </w:r>
      <w:r>
        <w:rPr>
          <w:rFonts w:ascii="Cambria" w:hAnsi="Cambria"/>
          <w:sz w:val="20"/>
          <w:szCs w:val="20"/>
        </w:rPr>
        <w:t>did not get any stab injury</w:t>
      </w:r>
      <w:r w:rsidRPr="00EC3FE8">
        <w:rPr>
          <w:rFonts w:ascii="Cambria" w:hAnsi="Cambria"/>
          <w:sz w:val="20"/>
          <w:szCs w:val="20"/>
        </w:rPr>
        <w:t xml:space="preserve">, </w:t>
      </w:r>
      <w:r>
        <w:rPr>
          <w:rFonts w:ascii="Cambria" w:hAnsi="Cambria"/>
          <w:sz w:val="20"/>
          <w:szCs w:val="20"/>
        </w:rPr>
        <w:t>her</w:t>
      </w:r>
      <w:r w:rsidRPr="00EC3FE8">
        <w:rPr>
          <w:rFonts w:ascii="Cambria" w:hAnsi="Cambria"/>
          <w:sz w:val="20"/>
          <w:szCs w:val="20"/>
        </w:rPr>
        <w:t xml:space="preserve"> pa</w:t>
      </w:r>
      <w:r>
        <w:rPr>
          <w:rFonts w:ascii="Cambria" w:hAnsi="Cambria"/>
          <w:sz w:val="20"/>
          <w:szCs w:val="20"/>
        </w:rPr>
        <w:t xml:space="preserve">nic over the events affected </w:t>
      </w:r>
      <w:r w:rsidRPr="00EC3FE8">
        <w:rPr>
          <w:rFonts w:ascii="Cambria" w:hAnsi="Cambria"/>
          <w:sz w:val="20"/>
          <w:szCs w:val="20"/>
        </w:rPr>
        <w:t xml:space="preserve">her blood pressure and </w:t>
      </w:r>
      <w:r w:rsidR="007C094D">
        <w:rPr>
          <w:rFonts w:ascii="Cambria" w:hAnsi="Cambria"/>
          <w:sz w:val="20"/>
          <w:szCs w:val="20"/>
        </w:rPr>
        <w:t xml:space="preserve">her </w:t>
      </w:r>
      <w:r w:rsidRPr="00EC3FE8">
        <w:rPr>
          <w:rFonts w:ascii="Cambria" w:hAnsi="Cambria"/>
          <w:sz w:val="20"/>
          <w:szCs w:val="20"/>
        </w:rPr>
        <w:t>nervous and cardiovascular syste</w:t>
      </w:r>
      <w:r w:rsidR="007C094D">
        <w:rPr>
          <w:rFonts w:ascii="Cambria" w:hAnsi="Cambria"/>
          <w:sz w:val="20"/>
          <w:szCs w:val="20"/>
        </w:rPr>
        <w:t>ms. The petitioner alleges that</w:t>
      </w:r>
      <w:r w:rsidRPr="00EC3FE8">
        <w:rPr>
          <w:rFonts w:ascii="Cambria" w:hAnsi="Cambria"/>
          <w:sz w:val="20"/>
          <w:szCs w:val="20"/>
        </w:rPr>
        <w:t xml:space="preserve"> </w:t>
      </w:r>
      <w:r w:rsidR="007C094D">
        <w:rPr>
          <w:rFonts w:ascii="Cambria" w:hAnsi="Cambria"/>
          <w:sz w:val="20"/>
          <w:szCs w:val="20"/>
        </w:rPr>
        <w:t>due to</w:t>
      </w:r>
      <w:r>
        <w:rPr>
          <w:rFonts w:ascii="Cambria" w:hAnsi="Cambria"/>
          <w:sz w:val="20"/>
          <w:szCs w:val="20"/>
        </w:rPr>
        <w:t xml:space="preserve"> such </w:t>
      </w:r>
      <w:r w:rsidRPr="00EC3FE8">
        <w:rPr>
          <w:rFonts w:ascii="Cambria" w:hAnsi="Cambria"/>
          <w:sz w:val="20"/>
          <w:szCs w:val="20"/>
        </w:rPr>
        <w:t>events of violence and her duties as a public defense counsel in similar cases, in June 20</w:t>
      </w:r>
      <w:r>
        <w:rPr>
          <w:rFonts w:ascii="Cambria" w:hAnsi="Cambria"/>
          <w:sz w:val="20"/>
          <w:szCs w:val="20"/>
        </w:rPr>
        <w:t>0</w:t>
      </w:r>
      <w:r w:rsidRPr="00EC3FE8">
        <w:rPr>
          <w:rFonts w:ascii="Cambria" w:hAnsi="Cambria"/>
          <w:sz w:val="20"/>
          <w:szCs w:val="20"/>
        </w:rPr>
        <w:t xml:space="preserve">7 she asked the Director General of the Institute of </w:t>
      </w:r>
      <w:r>
        <w:rPr>
          <w:rFonts w:ascii="Cambria" w:hAnsi="Cambria"/>
          <w:sz w:val="20"/>
          <w:szCs w:val="20"/>
        </w:rPr>
        <w:t>Public Criminal</w:t>
      </w:r>
      <w:r w:rsidRPr="00EC3FE8">
        <w:rPr>
          <w:rFonts w:ascii="Cambria" w:hAnsi="Cambria"/>
          <w:sz w:val="20"/>
          <w:szCs w:val="20"/>
        </w:rPr>
        <w:t xml:space="preserve"> Defense (</w:t>
      </w:r>
      <w:r w:rsidR="00C8007A">
        <w:rPr>
          <w:rFonts w:ascii="Cambria" w:hAnsi="Cambria"/>
          <w:sz w:val="20"/>
          <w:szCs w:val="20"/>
        </w:rPr>
        <w:t>“</w:t>
      </w:r>
      <w:r w:rsidRPr="00EC3FE8">
        <w:rPr>
          <w:rFonts w:ascii="Cambria" w:hAnsi="Cambria"/>
          <w:sz w:val="20"/>
          <w:szCs w:val="20"/>
        </w:rPr>
        <w:t>the Director</w:t>
      </w:r>
      <w:r w:rsidR="005A0D25">
        <w:rPr>
          <w:rFonts w:ascii="Cambria" w:hAnsi="Cambria"/>
          <w:sz w:val="20"/>
          <w:szCs w:val="20"/>
        </w:rPr>
        <w:t xml:space="preserve"> General</w:t>
      </w:r>
      <w:r w:rsidR="00C8007A">
        <w:rPr>
          <w:rFonts w:ascii="Cambria" w:hAnsi="Cambria"/>
          <w:sz w:val="20"/>
          <w:szCs w:val="20"/>
        </w:rPr>
        <w:t>”</w:t>
      </w:r>
      <w:r w:rsidRPr="00EC3FE8">
        <w:rPr>
          <w:rFonts w:ascii="Cambria" w:hAnsi="Cambria"/>
          <w:sz w:val="20"/>
          <w:szCs w:val="20"/>
        </w:rPr>
        <w:t>)</w:t>
      </w:r>
      <w:r>
        <w:rPr>
          <w:rFonts w:ascii="Cambria" w:hAnsi="Cambria"/>
          <w:sz w:val="20"/>
          <w:szCs w:val="20"/>
        </w:rPr>
        <w:t xml:space="preserve"> </w:t>
      </w:r>
      <w:r w:rsidRPr="00EC3FE8">
        <w:rPr>
          <w:rFonts w:ascii="Cambria" w:hAnsi="Cambria"/>
          <w:sz w:val="20"/>
          <w:szCs w:val="20"/>
        </w:rPr>
        <w:t xml:space="preserve">for the payment of an </w:t>
      </w:r>
      <w:r w:rsidR="00C8007A">
        <w:rPr>
          <w:rFonts w:ascii="Cambria" w:hAnsi="Cambria"/>
          <w:sz w:val="20"/>
          <w:szCs w:val="20"/>
        </w:rPr>
        <w:t>“</w:t>
      </w:r>
      <w:r w:rsidRPr="00EC3FE8">
        <w:rPr>
          <w:rFonts w:ascii="Cambria" w:hAnsi="Cambria"/>
          <w:sz w:val="20"/>
          <w:szCs w:val="20"/>
        </w:rPr>
        <w:t>extraordinary responsibility bonus.</w:t>
      </w:r>
      <w:r w:rsidR="00C8007A">
        <w:rPr>
          <w:rFonts w:ascii="Cambria" w:hAnsi="Cambria"/>
          <w:sz w:val="20"/>
          <w:szCs w:val="20"/>
        </w:rPr>
        <w:t>”</w:t>
      </w:r>
      <w:r w:rsidRPr="00EC3FE8">
        <w:rPr>
          <w:rFonts w:ascii="Cambria" w:hAnsi="Cambria"/>
          <w:sz w:val="20"/>
          <w:szCs w:val="20"/>
        </w:rPr>
        <w:t xml:space="preserve"> She indicates that said official</w:t>
      </w:r>
      <w:r w:rsidR="00EF2654">
        <w:rPr>
          <w:rFonts w:ascii="Cambria" w:hAnsi="Cambria"/>
          <w:sz w:val="20"/>
          <w:szCs w:val="20"/>
        </w:rPr>
        <w:t xml:space="preserve"> </w:t>
      </w:r>
      <w:r w:rsidRPr="00EC3FE8">
        <w:rPr>
          <w:rFonts w:ascii="Cambria" w:hAnsi="Cambria"/>
          <w:sz w:val="20"/>
          <w:szCs w:val="20"/>
        </w:rPr>
        <w:t xml:space="preserve">denied </w:t>
      </w:r>
      <w:r>
        <w:rPr>
          <w:rFonts w:ascii="Cambria" w:hAnsi="Cambria"/>
          <w:sz w:val="20"/>
          <w:szCs w:val="20"/>
        </w:rPr>
        <w:t>her that</w:t>
      </w:r>
      <w:r w:rsidRPr="00EC3FE8">
        <w:rPr>
          <w:rFonts w:ascii="Cambria" w:hAnsi="Cambria"/>
          <w:sz w:val="20"/>
          <w:szCs w:val="20"/>
        </w:rPr>
        <w:t xml:space="preserve"> benefit. She claims having </w:t>
      </w:r>
      <w:r>
        <w:rPr>
          <w:rFonts w:ascii="Cambria" w:hAnsi="Cambria"/>
          <w:sz w:val="20"/>
          <w:szCs w:val="20"/>
        </w:rPr>
        <w:t>filed the same request</w:t>
      </w:r>
      <w:r w:rsidRPr="00EC3FE8">
        <w:rPr>
          <w:rFonts w:ascii="Cambria" w:hAnsi="Cambria"/>
          <w:sz w:val="20"/>
          <w:szCs w:val="20"/>
        </w:rPr>
        <w:t xml:space="preserve"> on Sep</w:t>
      </w:r>
      <w:r>
        <w:rPr>
          <w:rFonts w:ascii="Cambria" w:hAnsi="Cambria"/>
          <w:sz w:val="20"/>
          <w:szCs w:val="20"/>
        </w:rPr>
        <w:t>tember 23 and October 7, 2010</w:t>
      </w:r>
      <w:r w:rsidRPr="00EC3FE8">
        <w:rPr>
          <w:rFonts w:ascii="Cambria" w:hAnsi="Cambria"/>
          <w:sz w:val="20"/>
          <w:szCs w:val="20"/>
        </w:rPr>
        <w:t xml:space="preserve"> and that she received no answer from that institution.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w:t>
      </w:r>
      <w:r w:rsidRPr="00EC3FE8">
        <w:rPr>
          <w:rFonts w:ascii="Cambria" w:hAnsi="Cambria"/>
          <w:sz w:val="20"/>
          <w:szCs w:val="20"/>
        </w:rPr>
        <w:t xml:space="preserve">he </w:t>
      </w:r>
      <w:r>
        <w:rPr>
          <w:rFonts w:ascii="Cambria" w:hAnsi="Cambria"/>
          <w:sz w:val="20"/>
          <w:szCs w:val="20"/>
        </w:rPr>
        <w:t>indicates</w:t>
      </w:r>
      <w:r w:rsidRPr="00EC3FE8">
        <w:rPr>
          <w:rFonts w:ascii="Cambria" w:hAnsi="Cambria"/>
          <w:sz w:val="20"/>
          <w:szCs w:val="20"/>
        </w:rPr>
        <w:t xml:space="preserve"> that in August 2007 the Council of the Institute of </w:t>
      </w:r>
      <w:r>
        <w:rPr>
          <w:rFonts w:ascii="Cambria" w:hAnsi="Cambria"/>
          <w:sz w:val="20"/>
          <w:szCs w:val="20"/>
        </w:rPr>
        <w:t>Public Criminal</w:t>
      </w:r>
      <w:r w:rsidRPr="00EC3FE8">
        <w:rPr>
          <w:rFonts w:ascii="Cambria" w:hAnsi="Cambria"/>
          <w:sz w:val="20"/>
          <w:szCs w:val="20"/>
        </w:rPr>
        <w:t xml:space="preserve"> Defense (</w:t>
      </w:r>
      <w:r w:rsidR="00C8007A">
        <w:rPr>
          <w:rFonts w:ascii="Cambria" w:hAnsi="Cambria"/>
          <w:sz w:val="20"/>
          <w:szCs w:val="20"/>
        </w:rPr>
        <w:t>“</w:t>
      </w:r>
      <w:r w:rsidRPr="00EC3FE8">
        <w:rPr>
          <w:rFonts w:ascii="Cambria" w:hAnsi="Cambria"/>
          <w:sz w:val="20"/>
          <w:szCs w:val="20"/>
        </w:rPr>
        <w:t>the Council</w:t>
      </w:r>
      <w:r w:rsidR="00C8007A">
        <w:rPr>
          <w:rFonts w:ascii="Cambria" w:hAnsi="Cambria"/>
          <w:sz w:val="20"/>
          <w:szCs w:val="20"/>
        </w:rPr>
        <w:t>”</w:t>
      </w:r>
      <w:r w:rsidRPr="00EC3FE8">
        <w:rPr>
          <w:rFonts w:ascii="Cambria" w:hAnsi="Cambria"/>
          <w:sz w:val="20"/>
          <w:szCs w:val="20"/>
        </w:rPr>
        <w:t xml:space="preserve">) issued </w:t>
      </w:r>
      <w:r>
        <w:rPr>
          <w:rFonts w:ascii="Cambria" w:hAnsi="Cambria"/>
          <w:sz w:val="20"/>
          <w:szCs w:val="20"/>
        </w:rPr>
        <w:t>Agreement</w:t>
      </w:r>
      <w:r w:rsidRPr="00EC3FE8">
        <w:rPr>
          <w:rFonts w:ascii="Cambria" w:hAnsi="Cambria"/>
          <w:sz w:val="20"/>
          <w:szCs w:val="20"/>
        </w:rPr>
        <w:t xml:space="preserve"> No. 4-2007</w:t>
      </w:r>
      <w:r>
        <w:rPr>
          <w:rFonts w:ascii="Cambria" w:hAnsi="Cambria"/>
          <w:sz w:val="20"/>
          <w:szCs w:val="20"/>
        </w:rPr>
        <w:t xml:space="preserve"> to limit</w:t>
      </w:r>
      <w:r w:rsidRPr="00EC3FE8">
        <w:rPr>
          <w:rFonts w:ascii="Cambria" w:hAnsi="Cambria"/>
          <w:sz w:val="20"/>
          <w:szCs w:val="20"/>
        </w:rPr>
        <w:t xml:space="preserve"> </w:t>
      </w:r>
      <w:r>
        <w:rPr>
          <w:rFonts w:ascii="Cambria" w:hAnsi="Cambria"/>
          <w:sz w:val="20"/>
          <w:szCs w:val="20"/>
        </w:rPr>
        <w:t xml:space="preserve">the </w:t>
      </w:r>
      <w:r w:rsidRPr="00EC3FE8">
        <w:rPr>
          <w:rFonts w:ascii="Cambria" w:hAnsi="Cambria"/>
          <w:sz w:val="20"/>
          <w:szCs w:val="20"/>
        </w:rPr>
        <w:t xml:space="preserve">participation of permanent defense counsels in the election of members </w:t>
      </w:r>
      <w:r>
        <w:rPr>
          <w:rFonts w:ascii="Cambria" w:hAnsi="Cambria"/>
          <w:sz w:val="20"/>
          <w:szCs w:val="20"/>
        </w:rPr>
        <w:t>of</w:t>
      </w:r>
      <w:r w:rsidRPr="00EC3FE8">
        <w:rPr>
          <w:rFonts w:ascii="Cambria" w:hAnsi="Cambria"/>
          <w:sz w:val="20"/>
          <w:szCs w:val="20"/>
        </w:rPr>
        <w:t xml:space="preserve"> the Council. She also </w:t>
      </w:r>
      <w:r>
        <w:rPr>
          <w:rFonts w:ascii="Cambria" w:hAnsi="Cambria"/>
          <w:sz w:val="20"/>
          <w:szCs w:val="20"/>
        </w:rPr>
        <w:t>claim</w:t>
      </w:r>
      <w:r w:rsidRPr="00EC3FE8">
        <w:rPr>
          <w:rFonts w:ascii="Cambria" w:hAnsi="Cambria"/>
          <w:sz w:val="20"/>
          <w:szCs w:val="20"/>
        </w:rPr>
        <w:t>s that</w:t>
      </w:r>
      <w:r w:rsidR="00E8440A">
        <w:rPr>
          <w:rFonts w:ascii="Cambria" w:hAnsi="Cambria"/>
          <w:sz w:val="20"/>
          <w:szCs w:val="20"/>
        </w:rPr>
        <w:t>,</w:t>
      </w:r>
      <w:r>
        <w:rPr>
          <w:rFonts w:ascii="Cambria" w:hAnsi="Cambria"/>
          <w:sz w:val="20"/>
          <w:szCs w:val="20"/>
        </w:rPr>
        <w:t xml:space="preserve"> by virtue of</w:t>
      </w:r>
      <w:r w:rsidRPr="00EC3FE8">
        <w:rPr>
          <w:rFonts w:ascii="Cambria" w:hAnsi="Cambria"/>
          <w:sz w:val="20"/>
          <w:szCs w:val="20"/>
        </w:rPr>
        <w:t xml:space="preserve"> said </w:t>
      </w:r>
      <w:r>
        <w:rPr>
          <w:rFonts w:ascii="Cambria" w:hAnsi="Cambria"/>
          <w:sz w:val="20"/>
          <w:szCs w:val="20"/>
        </w:rPr>
        <w:t>agreement</w:t>
      </w:r>
      <w:r w:rsidR="00E8440A">
        <w:rPr>
          <w:rFonts w:ascii="Cambria" w:hAnsi="Cambria"/>
          <w:sz w:val="20"/>
          <w:szCs w:val="20"/>
        </w:rPr>
        <w:t>,</w:t>
      </w:r>
      <w:r w:rsidRPr="00EC3FE8">
        <w:rPr>
          <w:rFonts w:ascii="Cambria" w:hAnsi="Cambria"/>
          <w:sz w:val="20"/>
          <w:szCs w:val="20"/>
        </w:rPr>
        <w:t xml:space="preserve"> an Electoral </w:t>
      </w:r>
      <w:r>
        <w:rPr>
          <w:rFonts w:ascii="Cambria" w:hAnsi="Cambria"/>
          <w:sz w:val="20"/>
          <w:szCs w:val="20"/>
        </w:rPr>
        <w:t xml:space="preserve">Committee was created, which is comprised of </w:t>
      </w:r>
      <w:r w:rsidRPr="00EC3FE8">
        <w:rPr>
          <w:rFonts w:ascii="Cambria" w:hAnsi="Cambria"/>
          <w:sz w:val="20"/>
          <w:szCs w:val="20"/>
        </w:rPr>
        <w:t xml:space="preserve">familiar employees of the </w:t>
      </w:r>
      <w:r>
        <w:rPr>
          <w:rFonts w:ascii="Cambria" w:hAnsi="Cambria"/>
          <w:sz w:val="20"/>
          <w:szCs w:val="20"/>
        </w:rPr>
        <w:t>Director General</w:t>
      </w:r>
      <w:r w:rsidRPr="00EC3FE8">
        <w:rPr>
          <w:rFonts w:ascii="Cambria" w:hAnsi="Cambria"/>
          <w:sz w:val="20"/>
          <w:szCs w:val="20"/>
        </w:rPr>
        <w:t xml:space="preserve"> and whose decisions cannot be challenged. She </w:t>
      </w:r>
      <w:r>
        <w:rPr>
          <w:rFonts w:ascii="Cambria" w:hAnsi="Cambria"/>
          <w:sz w:val="20"/>
          <w:szCs w:val="20"/>
        </w:rPr>
        <w:t>allege</w:t>
      </w:r>
      <w:r w:rsidR="00C935B9">
        <w:rPr>
          <w:rFonts w:ascii="Cambria" w:hAnsi="Cambria"/>
          <w:sz w:val="20"/>
          <w:szCs w:val="20"/>
        </w:rPr>
        <w:t>s that</w:t>
      </w:r>
      <w:r w:rsidRPr="00EC3FE8">
        <w:rPr>
          <w:rFonts w:ascii="Cambria" w:hAnsi="Cambria"/>
          <w:sz w:val="20"/>
          <w:szCs w:val="20"/>
        </w:rPr>
        <w:t xml:space="preserve"> </w:t>
      </w:r>
      <w:r>
        <w:rPr>
          <w:rFonts w:ascii="Cambria" w:hAnsi="Cambria"/>
          <w:sz w:val="20"/>
          <w:szCs w:val="20"/>
        </w:rPr>
        <w:t>because</w:t>
      </w:r>
      <w:r w:rsidRPr="00EC3FE8">
        <w:rPr>
          <w:rFonts w:ascii="Cambria" w:hAnsi="Cambria"/>
          <w:sz w:val="20"/>
          <w:szCs w:val="20"/>
        </w:rPr>
        <w:t xml:space="preserve"> such provisions infringed</w:t>
      </w:r>
      <w:r>
        <w:rPr>
          <w:rFonts w:ascii="Cambria" w:hAnsi="Cambria"/>
          <w:sz w:val="20"/>
          <w:szCs w:val="20"/>
        </w:rPr>
        <w:t xml:space="preserve"> the rights of the </w:t>
      </w:r>
      <w:r w:rsidRPr="00EC3FE8">
        <w:rPr>
          <w:rFonts w:ascii="Cambria" w:hAnsi="Cambria"/>
          <w:sz w:val="20"/>
          <w:szCs w:val="20"/>
        </w:rPr>
        <w:t>staff</w:t>
      </w:r>
      <w:r>
        <w:rPr>
          <w:rFonts w:ascii="Cambria" w:hAnsi="Cambria"/>
          <w:sz w:val="20"/>
          <w:szCs w:val="20"/>
        </w:rPr>
        <w:t xml:space="preserve"> of the institute</w:t>
      </w:r>
      <w:r w:rsidRPr="00EC3FE8">
        <w:rPr>
          <w:rFonts w:ascii="Cambria" w:hAnsi="Cambria"/>
          <w:sz w:val="20"/>
          <w:szCs w:val="20"/>
        </w:rPr>
        <w:t xml:space="preserve">, she </w:t>
      </w:r>
      <w:r>
        <w:rPr>
          <w:rFonts w:ascii="Cambria" w:hAnsi="Cambria"/>
          <w:sz w:val="20"/>
          <w:szCs w:val="20"/>
        </w:rPr>
        <w:t>a</w:t>
      </w:r>
      <w:r w:rsidRPr="00EC3FE8">
        <w:rPr>
          <w:rFonts w:ascii="Cambria" w:hAnsi="Cambria"/>
          <w:sz w:val="20"/>
          <w:szCs w:val="20"/>
        </w:rPr>
        <w:t xml:space="preserve">nd some </w:t>
      </w:r>
      <w:r>
        <w:rPr>
          <w:rFonts w:ascii="Cambria" w:hAnsi="Cambria"/>
          <w:sz w:val="20"/>
          <w:szCs w:val="20"/>
        </w:rPr>
        <w:t xml:space="preserve">of her </w:t>
      </w:r>
      <w:r w:rsidRPr="00EC3FE8">
        <w:rPr>
          <w:rFonts w:ascii="Cambria" w:hAnsi="Cambria"/>
          <w:sz w:val="20"/>
          <w:szCs w:val="20"/>
        </w:rPr>
        <w:t xml:space="preserve">colleagues submitted a written document to the Council </w:t>
      </w:r>
      <w:r>
        <w:rPr>
          <w:rFonts w:ascii="Cambria" w:hAnsi="Cambria"/>
          <w:sz w:val="20"/>
          <w:szCs w:val="20"/>
        </w:rPr>
        <w:t xml:space="preserve">with </w:t>
      </w:r>
      <w:r w:rsidRPr="00EC3FE8">
        <w:rPr>
          <w:rFonts w:ascii="Cambria" w:hAnsi="Cambria"/>
          <w:sz w:val="20"/>
          <w:szCs w:val="20"/>
        </w:rPr>
        <w:t xml:space="preserve">their observations on those irregularities and requesting that they were corrected.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t>She argues that, as a result of the two events described</w:t>
      </w:r>
      <w:r>
        <w:rPr>
          <w:rFonts w:ascii="Cambria" w:hAnsi="Cambria"/>
          <w:sz w:val="20"/>
          <w:szCs w:val="20"/>
        </w:rPr>
        <w:t xml:space="preserve"> above</w:t>
      </w:r>
      <w:r w:rsidRPr="00EC3FE8">
        <w:rPr>
          <w:rFonts w:ascii="Cambria" w:hAnsi="Cambria"/>
          <w:sz w:val="20"/>
          <w:szCs w:val="20"/>
        </w:rPr>
        <w:t xml:space="preserve">, she </w:t>
      </w:r>
      <w:r>
        <w:rPr>
          <w:rFonts w:ascii="Cambria" w:hAnsi="Cambria"/>
          <w:sz w:val="20"/>
          <w:szCs w:val="20"/>
        </w:rPr>
        <w:t>has</w:t>
      </w:r>
      <w:r w:rsidRPr="00EC3FE8">
        <w:rPr>
          <w:rFonts w:ascii="Cambria" w:hAnsi="Cambria"/>
          <w:sz w:val="20"/>
          <w:szCs w:val="20"/>
        </w:rPr>
        <w:t xml:space="preserve"> sustain</w:t>
      </w:r>
      <w:r>
        <w:rPr>
          <w:rFonts w:ascii="Cambria" w:hAnsi="Cambria"/>
          <w:sz w:val="20"/>
          <w:szCs w:val="20"/>
        </w:rPr>
        <w:t>ed</w:t>
      </w:r>
      <w:r w:rsidRPr="00EC3FE8">
        <w:rPr>
          <w:rFonts w:ascii="Cambria" w:hAnsi="Cambria"/>
          <w:sz w:val="20"/>
          <w:szCs w:val="20"/>
        </w:rPr>
        <w:t xml:space="preserve"> workplace harassment and frequent harassment from the Director</w:t>
      </w:r>
      <w:r w:rsidRPr="00B422D1">
        <w:rPr>
          <w:rFonts w:ascii="Cambria" w:hAnsi="Cambria"/>
          <w:sz w:val="20"/>
          <w:szCs w:val="20"/>
        </w:rPr>
        <w:t xml:space="preserve"> </w:t>
      </w:r>
      <w:r w:rsidRPr="00EC3FE8">
        <w:rPr>
          <w:rFonts w:ascii="Cambria" w:hAnsi="Cambria"/>
          <w:sz w:val="20"/>
          <w:szCs w:val="20"/>
        </w:rPr>
        <w:t xml:space="preserve">General. In this regard, she </w:t>
      </w:r>
      <w:r>
        <w:rPr>
          <w:rFonts w:ascii="Cambria" w:hAnsi="Cambria"/>
          <w:sz w:val="20"/>
          <w:szCs w:val="20"/>
        </w:rPr>
        <w:t xml:space="preserve">alleges that </w:t>
      </w:r>
      <w:r w:rsidRPr="00EC3FE8">
        <w:rPr>
          <w:rFonts w:ascii="Cambria" w:hAnsi="Cambria"/>
          <w:sz w:val="20"/>
          <w:szCs w:val="20"/>
        </w:rPr>
        <w:t>at the</w:t>
      </w:r>
      <w:r>
        <w:rPr>
          <w:rFonts w:ascii="Cambria" w:hAnsi="Cambria"/>
          <w:sz w:val="20"/>
          <w:szCs w:val="20"/>
        </w:rPr>
        <w:t xml:space="preserve"> I</w:t>
      </w:r>
      <w:r w:rsidRPr="00EC3FE8">
        <w:rPr>
          <w:rFonts w:ascii="Cambria" w:hAnsi="Cambria"/>
          <w:sz w:val="20"/>
          <w:szCs w:val="20"/>
        </w:rPr>
        <w:t>nstitute</w:t>
      </w:r>
      <w:r>
        <w:rPr>
          <w:rFonts w:ascii="Cambria" w:hAnsi="Cambria"/>
          <w:sz w:val="20"/>
          <w:szCs w:val="20"/>
        </w:rPr>
        <w:t xml:space="preserve"> she was subjected to hostile treatment</w:t>
      </w:r>
      <w:r w:rsidRPr="00EC3FE8">
        <w:rPr>
          <w:rFonts w:ascii="Cambria" w:hAnsi="Cambria"/>
          <w:sz w:val="20"/>
          <w:szCs w:val="20"/>
        </w:rPr>
        <w:t xml:space="preserve"> </w:t>
      </w:r>
      <w:r>
        <w:rPr>
          <w:rFonts w:ascii="Cambria" w:hAnsi="Cambria"/>
          <w:sz w:val="20"/>
          <w:szCs w:val="20"/>
        </w:rPr>
        <w:t xml:space="preserve">and </w:t>
      </w:r>
      <w:r w:rsidRPr="00EC3FE8">
        <w:rPr>
          <w:rFonts w:ascii="Cambria" w:hAnsi="Cambria"/>
          <w:sz w:val="20"/>
          <w:szCs w:val="20"/>
        </w:rPr>
        <w:t xml:space="preserve">that </w:t>
      </w:r>
      <w:r w:rsidR="0081429A" w:rsidRPr="00EC3FE8">
        <w:rPr>
          <w:rFonts w:ascii="Cambria" w:hAnsi="Cambria"/>
          <w:sz w:val="20"/>
          <w:szCs w:val="20"/>
        </w:rPr>
        <w:t xml:space="preserve">continually </w:t>
      </w:r>
      <w:r w:rsidRPr="00EC3FE8">
        <w:rPr>
          <w:rFonts w:ascii="Cambria" w:hAnsi="Cambria"/>
          <w:sz w:val="20"/>
          <w:szCs w:val="20"/>
        </w:rPr>
        <w:t xml:space="preserve">she </w:t>
      </w:r>
      <w:r w:rsidR="003F5960">
        <w:rPr>
          <w:rFonts w:ascii="Cambria" w:hAnsi="Cambria"/>
          <w:sz w:val="20"/>
          <w:szCs w:val="20"/>
        </w:rPr>
        <w:t>received</w:t>
      </w:r>
      <w:r w:rsidRPr="00EC3FE8">
        <w:rPr>
          <w:rFonts w:ascii="Cambria" w:hAnsi="Cambria"/>
          <w:sz w:val="20"/>
          <w:szCs w:val="20"/>
        </w:rPr>
        <w:t xml:space="preserve"> </w:t>
      </w:r>
      <w:r>
        <w:rPr>
          <w:rFonts w:ascii="Cambria" w:hAnsi="Cambria"/>
          <w:sz w:val="20"/>
          <w:szCs w:val="20"/>
        </w:rPr>
        <w:t>tele</w:t>
      </w:r>
      <w:r w:rsidRPr="00EC3FE8">
        <w:rPr>
          <w:rFonts w:ascii="Cambria" w:hAnsi="Cambria"/>
          <w:sz w:val="20"/>
          <w:szCs w:val="20"/>
        </w:rPr>
        <w:t xml:space="preserve">phone </w:t>
      </w:r>
      <w:r w:rsidR="003F5960">
        <w:rPr>
          <w:rFonts w:ascii="Cambria" w:hAnsi="Cambria"/>
          <w:sz w:val="20"/>
          <w:szCs w:val="20"/>
        </w:rPr>
        <w:t xml:space="preserve">threats </w:t>
      </w:r>
      <w:r w:rsidRPr="00EC3FE8">
        <w:rPr>
          <w:rFonts w:ascii="Cambria" w:hAnsi="Cambria"/>
          <w:sz w:val="20"/>
          <w:szCs w:val="20"/>
        </w:rPr>
        <w:t xml:space="preserve">late at night and her domicile was watched </w:t>
      </w:r>
      <w:r w:rsidR="008C3E43">
        <w:rPr>
          <w:rFonts w:ascii="Cambria" w:hAnsi="Cambria"/>
          <w:sz w:val="20"/>
          <w:szCs w:val="20"/>
        </w:rPr>
        <w:t>from</w:t>
      </w:r>
      <w:r w:rsidRPr="00EC3FE8">
        <w:rPr>
          <w:rFonts w:ascii="Cambria" w:hAnsi="Cambria"/>
          <w:sz w:val="20"/>
          <w:szCs w:val="20"/>
        </w:rPr>
        <w:t xml:space="preserve"> vehicles w</w:t>
      </w:r>
      <w:r>
        <w:rPr>
          <w:rFonts w:ascii="Cambria" w:hAnsi="Cambria"/>
          <w:sz w:val="20"/>
          <w:szCs w:val="20"/>
        </w:rPr>
        <w:t>ith</w:t>
      </w:r>
      <w:r w:rsidRPr="00EC3FE8">
        <w:rPr>
          <w:rFonts w:ascii="Cambria" w:hAnsi="Cambria"/>
          <w:sz w:val="20"/>
          <w:szCs w:val="20"/>
        </w:rPr>
        <w:t xml:space="preserve"> </w:t>
      </w:r>
      <w:r>
        <w:rPr>
          <w:rFonts w:ascii="Cambria" w:hAnsi="Cambria"/>
          <w:sz w:val="20"/>
          <w:szCs w:val="20"/>
        </w:rPr>
        <w:t>covered license plates</w:t>
      </w:r>
      <w:r w:rsidRPr="00EC3FE8">
        <w:rPr>
          <w:rFonts w:ascii="Cambria" w:hAnsi="Cambria"/>
          <w:sz w:val="20"/>
          <w:szCs w:val="20"/>
        </w:rPr>
        <w:t xml:space="preserve">. She explains that </w:t>
      </w:r>
      <w:r>
        <w:rPr>
          <w:rFonts w:ascii="Cambria" w:hAnsi="Cambria"/>
          <w:sz w:val="20"/>
          <w:szCs w:val="20"/>
        </w:rPr>
        <w:t>unknown</w:t>
      </w:r>
      <w:r w:rsidRPr="00EC3FE8">
        <w:rPr>
          <w:rFonts w:ascii="Cambria" w:hAnsi="Cambria"/>
          <w:sz w:val="20"/>
          <w:szCs w:val="20"/>
        </w:rPr>
        <w:t xml:space="preserve"> individuals once left a funeral ribbon at the door of her house to intimidate her. In view of </w:t>
      </w:r>
      <w:r>
        <w:rPr>
          <w:rFonts w:ascii="Cambria" w:hAnsi="Cambria"/>
          <w:sz w:val="20"/>
          <w:szCs w:val="20"/>
        </w:rPr>
        <w:t>such events</w:t>
      </w:r>
      <w:r w:rsidRPr="00EC3FE8">
        <w:rPr>
          <w:rFonts w:ascii="Cambria" w:hAnsi="Cambria"/>
          <w:sz w:val="20"/>
          <w:szCs w:val="20"/>
        </w:rPr>
        <w:t>, on November 14, 2007 the petitioner filed a complaint before the Public Prosecutor</w:t>
      </w:r>
      <w:r w:rsidR="00C8007A">
        <w:rPr>
          <w:rFonts w:ascii="Cambria" w:hAnsi="Cambria"/>
          <w:sz w:val="20"/>
          <w:szCs w:val="20"/>
        </w:rPr>
        <w:t>’</w:t>
      </w:r>
      <w:r w:rsidRPr="00EC3FE8">
        <w:rPr>
          <w:rFonts w:ascii="Cambria" w:hAnsi="Cambria"/>
          <w:sz w:val="20"/>
          <w:szCs w:val="20"/>
        </w:rPr>
        <w:t>s Office</w:t>
      </w:r>
      <w:r>
        <w:rPr>
          <w:rFonts w:ascii="Cambria" w:hAnsi="Cambria"/>
          <w:sz w:val="20"/>
          <w:szCs w:val="20"/>
        </w:rPr>
        <w:t xml:space="preserve"> </w:t>
      </w:r>
      <w:r w:rsidRPr="00EC3FE8">
        <w:rPr>
          <w:rFonts w:ascii="Cambria" w:hAnsi="Cambria"/>
          <w:sz w:val="20"/>
          <w:szCs w:val="20"/>
        </w:rPr>
        <w:t xml:space="preserve">because of the fear </w:t>
      </w:r>
      <w:r>
        <w:rPr>
          <w:rFonts w:ascii="Cambria" w:hAnsi="Cambria"/>
          <w:sz w:val="20"/>
          <w:szCs w:val="20"/>
        </w:rPr>
        <w:t xml:space="preserve">caused by </w:t>
      </w:r>
      <w:r w:rsidRPr="00EC3FE8">
        <w:rPr>
          <w:rFonts w:ascii="Cambria" w:hAnsi="Cambria"/>
          <w:sz w:val="20"/>
          <w:szCs w:val="20"/>
        </w:rPr>
        <w:t xml:space="preserve">these acts of intimidation. She alleges that despite her repeated requests investigations have not progressed so far.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S</w:t>
      </w:r>
      <w:r w:rsidRPr="00EC3FE8">
        <w:rPr>
          <w:rFonts w:ascii="Cambria" w:hAnsi="Cambria"/>
          <w:sz w:val="20"/>
          <w:szCs w:val="20"/>
        </w:rPr>
        <w:t>he</w:t>
      </w:r>
      <w:r>
        <w:rPr>
          <w:rFonts w:ascii="Cambria" w:hAnsi="Cambria"/>
          <w:sz w:val="20"/>
          <w:szCs w:val="20"/>
        </w:rPr>
        <w:t xml:space="preserve"> also</w:t>
      </w:r>
      <w:r w:rsidRPr="00EC3FE8">
        <w:rPr>
          <w:rFonts w:ascii="Cambria" w:hAnsi="Cambria"/>
          <w:sz w:val="20"/>
          <w:szCs w:val="20"/>
        </w:rPr>
        <w:t xml:space="preserve"> indicates that she filed complaints before the Human Rights Ombudsman</w:t>
      </w:r>
      <w:r w:rsidR="00C8007A">
        <w:rPr>
          <w:rFonts w:ascii="Cambria" w:hAnsi="Cambria"/>
          <w:sz w:val="20"/>
          <w:szCs w:val="20"/>
        </w:rPr>
        <w:t>’</w:t>
      </w:r>
      <w:r w:rsidRPr="00EC3FE8">
        <w:rPr>
          <w:rFonts w:ascii="Cambria" w:hAnsi="Cambria"/>
          <w:sz w:val="20"/>
          <w:szCs w:val="20"/>
        </w:rPr>
        <w:t xml:space="preserve">s Office on December 5, 2007 and on January 10 and 13, 2011 and that to date no decision has been made in that respect. </w:t>
      </w:r>
      <w:r>
        <w:rPr>
          <w:rFonts w:ascii="Cambria" w:hAnsi="Cambria"/>
          <w:sz w:val="20"/>
          <w:szCs w:val="20"/>
        </w:rPr>
        <w:t>Likewise, s</w:t>
      </w:r>
      <w:r w:rsidRPr="00EC3FE8">
        <w:rPr>
          <w:rFonts w:ascii="Cambria" w:hAnsi="Cambria"/>
          <w:sz w:val="20"/>
          <w:szCs w:val="20"/>
        </w:rPr>
        <w:t xml:space="preserve">he </w:t>
      </w:r>
      <w:r>
        <w:rPr>
          <w:rFonts w:ascii="Cambria" w:hAnsi="Cambria"/>
          <w:sz w:val="20"/>
          <w:szCs w:val="20"/>
        </w:rPr>
        <w:t>asserts</w:t>
      </w:r>
      <w:r w:rsidRPr="00EC3FE8">
        <w:rPr>
          <w:rFonts w:ascii="Cambria" w:hAnsi="Cambria"/>
          <w:sz w:val="20"/>
          <w:szCs w:val="20"/>
        </w:rPr>
        <w:t xml:space="preserve"> that she resorted to the National Coordinating Office for the Prevention of Domestic Violence and Violence against Women </w:t>
      </w:r>
      <w:r>
        <w:rPr>
          <w:rFonts w:ascii="Cambria" w:hAnsi="Cambria"/>
          <w:sz w:val="20"/>
          <w:szCs w:val="20"/>
        </w:rPr>
        <w:t>and</w:t>
      </w:r>
      <w:r w:rsidRPr="00EC3FE8">
        <w:rPr>
          <w:rFonts w:ascii="Cambria" w:hAnsi="Cambria"/>
          <w:sz w:val="20"/>
          <w:szCs w:val="20"/>
        </w:rPr>
        <w:t xml:space="preserve"> that this institution claimed </w:t>
      </w:r>
      <w:r>
        <w:rPr>
          <w:rFonts w:ascii="Cambria" w:hAnsi="Cambria"/>
          <w:sz w:val="20"/>
          <w:szCs w:val="20"/>
        </w:rPr>
        <w:t xml:space="preserve">it </w:t>
      </w:r>
      <w:r w:rsidRPr="00EC3FE8">
        <w:rPr>
          <w:rFonts w:ascii="Cambria" w:hAnsi="Cambria"/>
          <w:sz w:val="20"/>
          <w:szCs w:val="20"/>
        </w:rPr>
        <w:t>lack</w:t>
      </w:r>
      <w:r>
        <w:rPr>
          <w:rFonts w:ascii="Cambria" w:hAnsi="Cambria"/>
          <w:sz w:val="20"/>
          <w:szCs w:val="20"/>
        </w:rPr>
        <w:t xml:space="preserve">ed </w:t>
      </w:r>
      <w:r w:rsidRPr="00EC3FE8">
        <w:rPr>
          <w:rFonts w:ascii="Cambria" w:hAnsi="Cambria"/>
          <w:sz w:val="20"/>
          <w:szCs w:val="20"/>
        </w:rPr>
        <w:t xml:space="preserve">competence </w:t>
      </w:r>
      <w:r>
        <w:rPr>
          <w:rFonts w:ascii="Cambria" w:hAnsi="Cambria"/>
          <w:sz w:val="20"/>
          <w:szCs w:val="20"/>
        </w:rPr>
        <w:t>because</w:t>
      </w:r>
      <w:r w:rsidRPr="00EC3FE8">
        <w:rPr>
          <w:rFonts w:ascii="Cambria" w:hAnsi="Cambria"/>
          <w:sz w:val="20"/>
          <w:szCs w:val="20"/>
        </w:rPr>
        <w:t xml:space="preserve"> it only examined cases where violence was exerted by men and not by women</w:t>
      </w:r>
      <w:r w:rsidR="00EF2654">
        <w:rPr>
          <w:rFonts w:ascii="Cambria" w:hAnsi="Cambria"/>
          <w:sz w:val="20"/>
          <w:szCs w:val="20"/>
        </w:rPr>
        <w:t>—the Director General</w:t>
      </w:r>
      <w:r w:rsidR="005A0D25">
        <w:rPr>
          <w:rFonts w:ascii="Cambria" w:hAnsi="Cambria"/>
          <w:sz w:val="20"/>
          <w:szCs w:val="20"/>
        </w:rPr>
        <w:t xml:space="preserve"> was a woman</w:t>
      </w:r>
      <w:r w:rsidRPr="00EC3FE8">
        <w:rPr>
          <w:rFonts w:ascii="Cambria" w:hAnsi="Cambria"/>
          <w:sz w:val="20"/>
          <w:szCs w:val="20"/>
        </w:rPr>
        <w:t xml:space="preserve">.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Moreover</w:t>
      </w:r>
      <w:r w:rsidRPr="00EC3FE8">
        <w:rPr>
          <w:rFonts w:ascii="Cambria" w:hAnsi="Cambria"/>
          <w:sz w:val="20"/>
          <w:szCs w:val="20"/>
        </w:rPr>
        <w:t xml:space="preserve">, she claims that five disciplinary proceedings were filed against the alleged victim as a retaliation measure. She explains that </w:t>
      </w:r>
      <w:r>
        <w:rPr>
          <w:rFonts w:ascii="Cambria" w:hAnsi="Cambria"/>
          <w:sz w:val="20"/>
          <w:szCs w:val="20"/>
        </w:rPr>
        <w:t>because</w:t>
      </w:r>
      <w:r w:rsidRPr="00EC3FE8">
        <w:rPr>
          <w:rFonts w:ascii="Cambria" w:hAnsi="Cambria"/>
          <w:sz w:val="20"/>
          <w:szCs w:val="20"/>
        </w:rPr>
        <w:t xml:space="preserve"> she circulated a petition </w:t>
      </w:r>
      <w:r>
        <w:rPr>
          <w:rFonts w:ascii="Cambria" w:hAnsi="Cambria"/>
          <w:sz w:val="20"/>
          <w:szCs w:val="20"/>
        </w:rPr>
        <w:t xml:space="preserve">to submit the written document that commented </w:t>
      </w:r>
      <w:r w:rsidRPr="00EC3FE8">
        <w:rPr>
          <w:rFonts w:ascii="Cambria" w:hAnsi="Cambria"/>
          <w:sz w:val="20"/>
          <w:szCs w:val="20"/>
        </w:rPr>
        <w:t xml:space="preserve">Agreement No. 4-2007 of the Council, she was accused of undertaking personal activities (collecting signatures) </w:t>
      </w:r>
      <w:r>
        <w:rPr>
          <w:rFonts w:ascii="Cambria" w:hAnsi="Cambria"/>
          <w:sz w:val="20"/>
          <w:szCs w:val="20"/>
        </w:rPr>
        <w:t xml:space="preserve">during working </w:t>
      </w:r>
      <w:r w:rsidRPr="00EC3FE8">
        <w:rPr>
          <w:rFonts w:ascii="Cambria" w:hAnsi="Cambria"/>
          <w:sz w:val="20"/>
          <w:szCs w:val="20"/>
        </w:rPr>
        <w:t xml:space="preserve">hours and </w:t>
      </w:r>
      <w:r>
        <w:rPr>
          <w:rFonts w:ascii="Cambria" w:hAnsi="Cambria"/>
          <w:sz w:val="20"/>
          <w:szCs w:val="20"/>
        </w:rPr>
        <w:t xml:space="preserve">of </w:t>
      </w:r>
      <w:r w:rsidRPr="00EC3FE8">
        <w:rPr>
          <w:rFonts w:ascii="Cambria" w:hAnsi="Cambria"/>
          <w:sz w:val="20"/>
          <w:szCs w:val="20"/>
        </w:rPr>
        <w:t xml:space="preserve">allegedly rigging the documents of that petition. She indicates that three of those </w:t>
      </w:r>
      <w:r>
        <w:rPr>
          <w:rFonts w:ascii="Cambria" w:hAnsi="Cambria"/>
          <w:sz w:val="20"/>
          <w:szCs w:val="20"/>
        </w:rPr>
        <w:t>proceedings</w:t>
      </w:r>
      <w:r w:rsidRPr="00EC3FE8">
        <w:rPr>
          <w:rFonts w:ascii="Cambria" w:hAnsi="Cambria"/>
          <w:sz w:val="20"/>
          <w:szCs w:val="20"/>
        </w:rPr>
        <w:t xml:space="preserve"> were initiated on the same grounds and </w:t>
      </w:r>
      <w:r>
        <w:rPr>
          <w:rFonts w:ascii="Cambria" w:hAnsi="Cambria"/>
          <w:sz w:val="20"/>
          <w:szCs w:val="20"/>
        </w:rPr>
        <w:t xml:space="preserve">that </w:t>
      </w:r>
      <w:r w:rsidRPr="00EC3FE8">
        <w:rPr>
          <w:rFonts w:ascii="Cambria" w:hAnsi="Cambria"/>
          <w:sz w:val="20"/>
          <w:szCs w:val="20"/>
        </w:rPr>
        <w:t xml:space="preserve">only one </w:t>
      </w:r>
      <w:r>
        <w:rPr>
          <w:rFonts w:ascii="Cambria" w:hAnsi="Cambria"/>
          <w:sz w:val="20"/>
          <w:szCs w:val="20"/>
        </w:rPr>
        <w:t xml:space="preserve">of them </w:t>
      </w:r>
      <w:r w:rsidRPr="00EC3FE8">
        <w:rPr>
          <w:rFonts w:ascii="Cambria" w:hAnsi="Cambria"/>
          <w:sz w:val="20"/>
          <w:szCs w:val="20"/>
        </w:rPr>
        <w:t xml:space="preserve">led to a </w:t>
      </w:r>
      <w:r>
        <w:rPr>
          <w:rFonts w:ascii="Cambria" w:hAnsi="Cambria"/>
          <w:sz w:val="20"/>
          <w:szCs w:val="20"/>
        </w:rPr>
        <w:t>disciplinary measure</w:t>
      </w:r>
      <w:r w:rsidRPr="00EC3FE8">
        <w:rPr>
          <w:rFonts w:ascii="Cambria" w:hAnsi="Cambria"/>
          <w:sz w:val="20"/>
          <w:szCs w:val="20"/>
        </w:rPr>
        <w:t>. She explains that she was given an eight business days suspension without payment, and that although the decision was not final, deductions wer</w:t>
      </w:r>
      <w:r>
        <w:rPr>
          <w:rFonts w:ascii="Cambria" w:hAnsi="Cambria"/>
          <w:sz w:val="20"/>
          <w:szCs w:val="20"/>
        </w:rPr>
        <w:t>e made not only from her salary</w:t>
      </w:r>
      <w:r w:rsidRPr="00EC3FE8">
        <w:rPr>
          <w:rFonts w:ascii="Cambria" w:hAnsi="Cambria"/>
          <w:sz w:val="20"/>
          <w:szCs w:val="20"/>
        </w:rPr>
        <w:t xml:space="preserve"> but also from her extra month</w:t>
      </w:r>
      <w:r w:rsidR="00C8007A">
        <w:rPr>
          <w:rFonts w:ascii="Cambria" w:hAnsi="Cambria"/>
          <w:sz w:val="20"/>
          <w:szCs w:val="20"/>
        </w:rPr>
        <w:t>’</w:t>
      </w:r>
      <w:r w:rsidRPr="00EC3FE8">
        <w:rPr>
          <w:rFonts w:ascii="Cambria" w:hAnsi="Cambria"/>
          <w:sz w:val="20"/>
          <w:szCs w:val="20"/>
        </w:rPr>
        <w:t>s salary and her annual bonus (</w:t>
      </w:r>
      <w:r w:rsidR="00C8007A">
        <w:rPr>
          <w:rFonts w:ascii="Cambria" w:hAnsi="Cambria"/>
          <w:sz w:val="20"/>
          <w:szCs w:val="20"/>
        </w:rPr>
        <w:t>“</w:t>
      </w:r>
      <w:r w:rsidRPr="00EC3FE8">
        <w:rPr>
          <w:rFonts w:ascii="Cambria" w:hAnsi="Cambria"/>
          <w:sz w:val="20"/>
          <w:szCs w:val="20"/>
        </w:rPr>
        <w:t>bono 14</w:t>
      </w:r>
      <w:r w:rsidR="00C8007A">
        <w:rPr>
          <w:rFonts w:ascii="Cambria" w:hAnsi="Cambria"/>
          <w:sz w:val="20"/>
          <w:szCs w:val="20"/>
        </w:rPr>
        <w:t>”</w:t>
      </w:r>
      <w:r w:rsidRPr="00EC3FE8">
        <w:rPr>
          <w:rFonts w:ascii="Cambria" w:hAnsi="Cambria"/>
          <w:sz w:val="20"/>
          <w:szCs w:val="20"/>
        </w:rPr>
        <w:t>). To challenge this decision, the petitioner lodged a labor complaint</w:t>
      </w:r>
      <w:r>
        <w:rPr>
          <w:rFonts w:ascii="Cambria" w:hAnsi="Cambria"/>
          <w:sz w:val="20"/>
          <w:szCs w:val="20"/>
        </w:rPr>
        <w:t xml:space="preserve"> that was declared admissible by the</w:t>
      </w:r>
      <w:r w:rsidRPr="00EC3FE8">
        <w:rPr>
          <w:rFonts w:ascii="Cambria" w:hAnsi="Cambria"/>
          <w:sz w:val="20"/>
          <w:szCs w:val="20"/>
        </w:rPr>
        <w:t xml:space="preserve"> Second </w:t>
      </w:r>
      <w:r>
        <w:rPr>
          <w:rFonts w:ascii="Cambria" w:hAnsi="Cambria"/>
          <w:sz w:val="20"/>
          <w:szCs w:val="20"/>
        </w:rPr>
        <w:t>Labor and Social Security Court</w:t>
      </w:r>
      <w:r w:rsidRPr="00EC3FE8">
        <w:rPr>
          <w:rFonts w:ascii="Cambria" w:hAnsi="Cambria"/>
          <w:sz w:val="20"/>
          <w:szCs w:val="20"/>
        </w:rPr>
        <w:t xml:space="preserve"> on February 7, 2011</w:t>
      </w:r>
      <w:r>
        <w:rPr>
          <w:rFonts w:ascii="Cambria" w:hAnsi="Cambria"/>
          <w:sz w:val="20"/>
          <w:szCs w:val="20"/>
        </w:rPr>
        <w:t>;</w:t>
      </w:r>
      <w:r w:rsidRPr="00EC3FE8">
        <w:rPr>
          <w:rFonts w:ascii="Cambria" w:hAnsi="Cambria"/>
          <w:sz w:val="20"/>
          <w:szCs w:val="20"/>
        </w:rPr>
        <w:t xml:space="preserve"> </w:t>
      </w:r>
      <w:r>
        <w:rPr>
          <w:rFonts w:ascii="Cambria" w:hAnsi="Cambria"/>
          <w:sz w:val="20"/>
          <w:szCs w:val="20"/>
        </w:rPr>
        <w:t xml:space="preserve">thus </w:t>
      </w:r>
      <w:r w:rsidRPr="00EC3FE8">
        <w:rPr>
          <w:rFonts w:ascii="Cambria" w:hAnsi="Cambria"/>
          <w:sz w:val="20"/>
          <w:szCs w:val="20"/>
        </w:rPr>
        <w:t xml:space="preserve">the </w:t>
      </w:r>
      <w:r>
        <w:rPr>
          <w:rFonts w:ascii="Cambria" w:hAnsi="Cambria"/>
          <w:sz w:val="20"/>
          <w:szCs w:val="20"/>
        </w:rPr>
        <w:t>previous judgment</w:t>
      </w:r>
      <w:r w:rsidRPr="00EC3FE8">
        <w:rPr>
          <w:rFonts w:ascii="Cambria" w:hAnsi="Cambria"/>
          <w:sz w:val="20"/>
          <w:szCs w:val="20"/>
        </w:rPr>
        <w:t xml:space="preserve"> </w:t>
      </w:r>
      <w:r>
        <w:rPr>
          <w:rFonts w:ascii="Cambria" w:hAnsi="Cambria"/>
          <w:sz w:val="20"/>
          <w:szCs w:val="20"/>
        </w:rPr>
        <w:t>was</w:t>
      </w:r>
      <w:r w:rsidRPr="00EC3FE8">
        <w:rPr>
          <w:rFonts w:ascii="Cambria" w:hAnsi="Cambria"/>
          <w:sz w:val="20"/>
          <w:szCs w:val="20"/>
        </w:rPr>
        <w:t xml:space="preserve"> revoked and the </w:t>
      </w:r>
      <w:r>
        <w:rPr>
          <w:rFonts w:ascii="Cambria" w:hAnsi="Cambria"/>
          <w:sz w:val="20"/>
          <w:szCs w:val="20"/>
        </w:rPr>
        <w:t xml:space="preserve">disciplinary measure was </w:t>
      </w:r>
      <w:r w:rsidRPr="00EC3FE8">
        <w:rPr>
          <w:rFonts w:ascii="Cambria" w:hAnsi="Cambria"/>
          <w:sz w:val="20"/>
          <w:szCs w:val="20"/>
        </w:rPr>
        <w:t xml:space="preserve">annulled. She asserts that the Institute of </w:t>
      </w:r>
      <w:r>
        <w:rPr>
          <w:rFonts w:ascii="Cambria" w:hAnsi="Cambria"/>
          <w:sz w:val="20"/>
          <w:szCs w:val="20"/>
        </w:rPr>
        <w:t>Public Criminal</w:t>
      </w:r>
      <w:r w:rsidRPr="00EC3FE8">
        <w:rPr>
          <w:rFonts w:ascii="Cambria" w:hAnsi="Cambria"/>
          <w:sz w:val="20"/>
          <w:szCs w:val="20"/>
        </w:rPr>
        <w:t xml:space="preserve"> Defense presented an appeal </w:t>
      </w:r>
      <w:r>
        <w:rPr>
          <w:rFonts w:ascii="Cambria" w:hAnsi="Cambria"/>
          <w:sz w:val="20"/>
          <w:szCs w:val="20"/>
        </w:rPr>
        <w:t xml:space="preserve">and that the </w:t>
      </w:r>
      <w:r w:rsidRPr="00EC3FE8">
        <w:rPr>
          <w:rFonts w:ascii="Cambria" w:hAnsi="Cambria"/>
          <w:sz w:val="20"/>
          <w:szCs w:val="20"/>
        </w:rPr>
        <w:t xml:space="preserve">Second Chamber of the Labor and Social Security Court of Appeals </w:t>
      </w:r>
      <w:r>
        <w:rPr>
          <w:rFonts w:ascii="Cambria" w:hAnsi="Cambria"/>
          <w:sz w:val="20"/>
          <w:szCs w:val="20"/>
        </w:rPr>
        <w:t xml:space="preserve">dismissed it </w:t>
      </w:r>
      <w:r w:rsidRPr="00EC3FE8">
        <w:rPr>
          <w:rFonts w:ascii="Cambria" w:hAnsi="Cambria"/>
          <w:sz w:val="20"/>
          <w:szCs w:val="20"/>
        </w:rPr>
        <w:t xml:space="preserve">on April 11, 2011. </w:t>
      </w:r>
      <w:r>
        <w:rPr>
          <w:rFonts w:ascii="Cambria" w:hAnsi="Cambria"/>
          <w:sz w:val="20"/>
          <w:szCs w:val="20"/>
        </w:rPr>
        <w:t>T</w:t>
      </w:r>
      <w:r w:rsidRPr="00EC3FE8">
        <w:rPr>
          <w:rFonts w:ascii="Cambria" w:hAnsi="Cambria"/>
          <w:sz w:val="20"/>
          <w:szCs w:val="20"/>
        </w:rPr>
        <w:t xml:space="preserve">he </w:t>
      </w:r>
      <w:r>
        <w:rPr>
          <w:rFonts w:ascii="Cambria" w:hAnsi="Cambria"/>
          <w:sz w:val="20"/>
          <w:szCs w:val="20"/>
        </w:rPr>
        <w:t>I</w:t>
      </w:r>
      <w:r w:rsidRPr="00EC3FE8">
        <w:rPr>
          <w:rFonts w:ascii="Cambria" w:hAnsi="Cambria"/>
          <w:sz w:val="20"/>
          <w:szCs w:val="20"/>
        </w:rPr>
        <w:t>nstitut</w:t>
      </w:r>
      <w:r>
        <w:rPr>
          <w:rFonts w:ascii="Cambria" w:hAnsi="Cambria"/>
          <w:sz w:val="20"/>
          <w:szCs w:val="20"/>
        </w:rPr>
        <w:t>e</w:t>
      </w:r>
      <w:r w:rsidRPr="00EC3FE8">
        <w:rPr>
          <w:rFonts w:ascii="Cambria" w:hAnsi="Cambria"/>
          <w:sz w:val="20"/>
          <w:szCs w:val="20"/>
        </w:rPr>
        <w:t xml:space="preserve"> </w:t>
      </w:r>
      <w:r>
        <w:rPr>
          <w:rFonts w:ascii="Cambria" w:hAnsi="Cambria"/>
          <w:sz w:val="20"/>
          <w:szCs w:val="20"/>
        </w:rPr>
        <w:t xml:space="preserve">then filed an </w:t>
      </w:r>
      <w:r w:rsidRPr="001B249A">
        <w:rPr>
          <w:rFonts w:ascii="Cambria" w:hAnsi="Cambria"/>
          <w:i/>
          <w:sz w:val="20"/>
          <w:szCs w:val="20"/>
        </w:rPr>
        <w:t>amparo</w:t>
      </w:r>
      <w:r>
        <w:rPr>
          <w:rFonts w:ascii="Cambria" w:hAnsi="Cambria"/>
          <w:sz w:val="20"/>
          <w:szCs w:val="20"/>
        </w:rPr>
        <w:t xml:space="preserve"> </w:t>
      </w:r>
      <w:r w:rsidRPr="00EC3FE8">
        <w:rPr>
          <w:rFonts w:ascii="Cambria" w:hAnsi="Cambria"/>
          <w:sz w:val="20"/>
          <w:szCs w:val="20"/>
        </w:rPr>
        <w:t>proceeding</w:t>
      </w:r>
      <w:r>
        <w:rPr>
          <w:rFonts w:ascii="Cambria" w:hAnsi="Cambria"/>
          <w:sz w:val="20"/>
          <w:szCs w:val="20"/>
        </w:rPr>
        <w:t xml:space="preserve">, but </w:t>
      </w:r>
      <w:r w:rsidRPr="00EC3FE8">
        <w:rPr>
          <w:rFonts w:ascii="Cambria" w:hAnsi="Cambria"/>
          <w:sz w:val="20"/>
          <w:szCs w:val="20"/>
        </w:rPr>
        <w:t>the Supreme Court of Justice dismissed</w:t>
      </w:r>
      <w:r>
        <w:rPr>
          <w:rFonts w:ascii="Cambria" w:hAnsi="Cambria"/>
          <w:sz w:val="20"/>
          <w:szCs w:val="20"/>
        </w:rPr>
        <w:t xml:space="preserve"> it and so did </w:t>
      </w:r>
      <w:r w:rsidRPr="00EC3FE8">
        <w:rPr>
          <w:rFonts w:ascii="Cambria" w:hAnsi="Cambria"/>
          <w:sz w:val="20"/>
          <w:szCs w:val="20"/>
        </w:rPr>
        <w:t xml:space="preserve">the Constitutional Court </w:t>
      </w:r>
      <w:r>
        <w:rPr>
          <w:rFonts w:ascii="Cambria" w:hAnsi="Cambria"/>
          <w:sz w:val="20"/>
          <w:szCs w:val="20"/>
        </w:rPr>
        <w:t>on April 25, 2013, which upheld this</w:t>
      </w:r>
      <w:r w:rsidRPr="00EC3FE8">
        <w:rPr>
          <w:rFonts w:ascii="Cambria" w:hAnsi="Cambria"/>
          <w:sz w:val="20"/>
          <w:szCs w:val="20"/>
        </w:rPr>
        <w:t xml:space="preserve"> </w:t>
      </w:r>
      <w:r>
        <w:rPr>
          <w:rFonts w:ascii="Cambria" w:hAnsi="Cambria"/>
          <w:sz w:val="20"/>
          <w:szCs w:val="20"/>
        </w:rPr>
        <w:t>judgment in favor of the alleged victim</w:t>
      </w:r>
      <w:r w:rsidRPr="00EC3FE8">
        <w:rPr>
          <w:rFonts w:ascii="Cambria" w:hAnsi="Cambria"/>
          <w:sz w:val="20"/>
          <w:szCs w:val="20"/>
        </w:rPr>
        <w:t xml:space="preserve">. However, </w:t>
      </w:r>
      <w:r>
        <w:rPr>
          <w:rFonts w:ascii="Cambria" w:hAnsi="Cambria"/>
          <w:sz w:val="20"/>
          <w:szCs w:val="20"/>
        </w:rPr>
        <w:t>the petitioner</w:t>
      </w:r>
      <w:r w:rsidRPr="00EC3FE8">
        <w:rPr>
          <w:rFonts w:ascii="Cambria" w:hAnsi="Cambria"/>
          <w:sz w:val="20"/>
          <w:szCs w:val="20"/>
        </w:rPr>
        <w:t xml:space="preserve"> explains that </w:t>
      </w:r>
      <w:r>
        <w:rPr>
          <w:rFonts w:ascii="Cambria" w:hAnsi="Cambria"/>
          <w:sz w:val="20"/>
          <w:szCs w:val="20"/>
        </w:rPr>
        <w:t>said</w:t>
      </w:r>
      <w:r w:rsidRPr="00EC3FE8">
        <w:rPr>
          <w:rFonts w:ascii="Cambria" w:hAnsi="Cambria"/>
          <w:sz w:val="20"/>
          <w:szCs w:val="20"/>
        </w:rPr>
        <w:t xml:space="preserve"> judicial resolution has not</w:t>
      </w:r>
      <w:r>
        <w:rPr>
          <w:rFonts w:ascii="Cambria" w:hAnsi="Cambria"/>
          <w:sz w:val="20"/>
          <w:szCs w:val="20"/>
        </w:rPr>
        <w:t xml:space="preserve"> yet</w:t>
      </w:r>
      <w:r w:rsidRPr="00EC3FE8">
        <w:rPr>
          <w:rFonts w:ascii="Cambria" w:hAnsi="Cambria"/>
          <w:sz w:val="20"/>
          <w:szCs w:val="20"/>
        </w:rPr>
        <w:t xml:space="preserve"> been complied with</w:t>
      </w:r>
      <w:r>
        <w:rPr>
          <w:rFonts w:ascii="Cambria" w:hAnsi="Cambria"/>
          <w:sz w:val="20"/>
          <w:szCs w:val="20"/>
        </w:rPr>
        <w:t>,</w:t>
      </w:r>
      <w:r w:rsidRPr="00EC3FE8">
        <w:rPr>
          <w:rFonts w:ascii="Cambria" w:hAnsi="Cambria"/>
          <w:sz w:val="20"/>
          <w:szCs w:val="20"/>
        </w:rPr>
        <w:t xml:space="preserve"> </w:t>
      </w:r>
      <w:r>
        <w:rPr>
          <w:rFonts w:ascii="Cambria" w:hAnsi="Cambria"/>
          <w:sz w:val="20"/>
          <w:szCs w:val="20"/>
        </w:rPr>
        <w:t>as</w:t>
      </w:r>
      <w:r w:rsidRPr="00EC3FE8">
        <w:rPr>
          <w:rFonts w:ascii="Cambria" w:hAnsi="Cambria"/>
          <w:sz w:val="20"/>
          <w:szCs w:val="20"/>
        </w:rPr>
        <w:t xml:space="preserve"> the case is still pending settlement by the Third Labor and Social Security Court.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w:t>
      </w:r>
      <w:r w:rsidRPr="00EC3FE8">
        <w:rPr>
          <w:rFonts w:ascii="Cambria" w:hAnsi="Cambria"/>
          <w:sz w:val="20"/>
          <w:szCs w:val="20"/>
        </w:rPr>
        <w:t xml:space="preserve"> </w:t>
      </w:r>
      <w:r>
        <w:rPr>
          <w:rFonts w:ascii="Cambria" w:hAnsi="Cambria"/>
          <w:sz w:val="20"/>
          <w:szCs w:val="20"/>
        </w:rPr>
        <w:t>claims</w:t>
      </w:r>
      <w:r w:rsidRPr="00EC3FE8">
        <w:rPr>
          <w:rFonts w:ascii="Cambria" w:hAnsi="Cambria"/>
          <w:sz w:val="20"/>
          <w:szCs w:val="20"/>
        </w:rPr>
        <w:t xml:space="preserve"> that later a fourth disciplinary action was filed against her for alleged failure to assist someone deprived of liberty. She explains that </w:t>
      </w:r>
      <w:r>
        <w:rPr>
          <w:rFonts w:ascii="Cambria" w:hAnsi="Cambria"/>
          <w:sz w:val="20"/>
          <w:szCs w:val="20"/>
        </w:rPr>
        <w:t>said</w:t>
      </w:r>
      <w:r w:rsidRPr="00EC3FE8">
        <w:rPr>
          <w:rFonts w:ascii="Cambria" w:hAnsi="Cambria"/>
          <w:sz w:val="20"/>
          <w:szCs w:val="20"/>
        </w:rPr>
        <w:t xml:space="preserve"> proceeding was held </w:t>
      </w:r>
      <w:r>
        <w:rPr>
          <w:rFonts w:ascii="Cambria" w:hAnsi="Cambria"/>
          <w:sz w:val="20"/>
          <w:szCs w:val="20"/>
        </w:rPr>
        <w:t>despite the fact that</w:t>
      </w:r>
      <w:r w:rsidRPr="00EC3FE8">
        <w:rPr>
          <w:rFonts w:ascii="Cambria" w:hAnsi="Cambria"/>
          <w:sz w:val="20"/>
          <w:szCs w:val="20"/>
        </w:rPr>
        <w:t xml:space="preserve"> the complainants had withdrawn their claim against her. So, by a resolution of June 10, 2010 signed by the </w:t>
      </w:r>
      <w:r w:rsidRPr="00EC3FE8">
        <w:rPr>
          <w:rFonts w:ascii="Cambria" w:hAnsi="Cambria"/>
          <w:sz w:val="20"/>
          <w:szCs w:val="20"/>
        </w:rPr>
        <w:lastRenderedPageBreak/>
        <w:t>Director</w:t>
      </w:r>
      <w:r>
        <w:rPr>
          <w:rFonts w:ascii="Cambria" w:hAnsi="Cambria"/>
          <w:sz w:val="20"/>
          <w:szCs w:val="20"/>
        </w:rPr>
        <w:t xml:space="preserve"> </w:t>
      </w:r>
      <w:r w:rsidRPr="00EC3FE8">
        <w:rPr>
          <w:rFonts w:ascii="Cambria" w:hAnsi="Cambria"/>
          <w:sz w:val="20"/>
          <w:szCs w:val="20"/>
        </w:rPr>
        <w:t xml:space="preserve">General, a written reprimand was issued as a disciplinary measure. She submits that she was never notified of such resolution. </w:t>
      </w:r>
      <w:r>
        <w:rPr>
          <w:rFonts w:ascii="Cambria" w:hAnsi="Cambria"/>
          <w:sz w:val="20"/>
          <w:szCs w:val="20"/>
        </w:rPr>
        <w:t>T</w:t>
      </w:r>
      <w:r w:rsidRPr="00EC3FE8">
        <w:rPr>
          <w:rFonts w:ascii="Cambria" w:hAnsi="Cambria"/>
          <w:sz w:val="20"/>
          <w:szCs w:val="20"/>
        </w:rPr>
        <w:t>he petitioner argues</w:t>
      </w:r>
      <w:r>
        <w:rPr>
          <w:rFonts w:ascii="Cambria" w:hAnsi="Cambria"/>
          <w:sz w:val="20"/>
          <w:szCs w:val="20"/>
        </w:rPr>
        <w:t>, however, that</w:t>
      </w:r>
      <w:r w:rsidRPr="00EC3FE8">
        <w:rPr>
          <w:rFonts w:ascii="Cambria" w:hAnsi="Cambria"/>
          <w:sz w:val="20"/>
          <w:szCs w:val="20"/>
        </w:rPr>
        <w:t xml:space="preserve"> </w:t>
      </w:r>
      <w:r>
        <w:rPr>
          <w:rFonts w:ascii="Cambria" w:hAnsi="Cambria"/>
          <w:sz w:val="20"/>
          <w:szCs w:val="20"/>
        </w:rPr>
        <w:t>said</w:t>
      </w:r>
      <w:r w:rsidRPr="00EC3FE8">
        <w:rPr>
          <w:rFonts w:ascii="Cambria" w:hAnsi="Cambria"/>
          <w:sz w:val="20"/>
          <w:szCs w:val="20"/>
        </w:rPr>
        <w:t xml:space="preserve"> di</w:t>
      </w:r>
      <w:r>
        <w:rPr>
          <w:rFonts w:ascii="Cambria" w:hAnsi="Cambria"/>
          <w:sz w:val="20"/>
          <w:szCs w:val="20"/>
        </w:rPr>
        <w:t>sciplinary measure was wrongful</w:t>
      </w:r>
      <w:r w:rsidRPr="00EC3FE8">
        <w:rPr>
          <w:rFonts w:ascii="Cambria" w:hAnsi="Cambria"/>
          <w:sz w:val="20"/>
          <w:szCs w:val="20"/>
        </w:rPr>
        <w:t xml:space="preserve"> because the Director General</w:t>
      </w:r>
      <w:r>
        <w:rPr>
          <w:rFonts w:ascii="Cambria" w:hAnsi="Cambria"/>
          <w:sz w:val="20"/>
          <w:szCs w:val="20"/>
        </w:rPr>
        <w:t>, whose</w:t>
      </w:r>
      <w:r w:rsidRPr="00EC3FE8">
        <w:rPr>
          <w:rFonts w:ascii="Cambria" w:hAnsi="Cambria"/>
          <w:sz w:val="20"/>
          <w:szCs w:val="20"/>
        </w:rPr>
        <w:t xml:space="preserve"> mandate had</w:t>
      </w:r>
      <w:r>
        <w:rPr>
          <w:rFonts w:ascii="Cambria" w:hAnsi="Cambria"/>
          <w:sz w:val="20"/>
          <w:szCs w:val="20"/>
        </w:rPr>
        <w:t xml:space="preserve"> expired on August 5, 2009, </w:t>
      </w:r>
      <w:r w:rsidRPr="00EC3FE8">
        <w:rPr>
          <w:rFonts w:ascii="Cambria" w:hAnsi="Cambria"/>
          <w:sz w:val="20"/>
          <w:szCs w:val="20"/>
        </w:rPr>
        <w:t xml:space="preserve">was not competent, </w:t>
      </w:r>
      <w:r>
        <w:rPr>
          <w:rFonts w:ascii="Cambria" w:hAnsi="Cambria"/>
          <w:sz w:val="20"/>
          <w:szCs w:val="20"/>
        </w:rPr>
        <w:t xml:space="preserve">although </w:t>
      </w:r>
      <w:r w:rsidRPr="00EC3FE8">
        <w:rPr>
          <w:rFonts w:ascii="Cambria" w:hAnsi="Cambria"/>
          <w:sz w:val="20"/>
          <w:szCs w:val="20"/>
        </w:rPr>
        <w:t>she unlawfully continued holding</w:t>
      </w:r>
      <w:r>
        <w:rPr>
          <w:rFonts w:ascii="Cambria" w:hAnsi="Cambria"/>
          <w:sz w:val="20"/>
          <w:szCs w:val="20"/>
        </w:rPr>
        <w:t xml:space="preserve"> </w:t>
      </w:r>
      <w:r w:rsidRPr="00EC3FE8">
        <w:rPr>
          <w:rFonts w:ascii="Cambria" w:hAnsi="Cambria"/>
          <w:sz w:val="20"/>
          <w:szCs w:val="20"/>
        </w:rPr>
        <w:t xml:space="preserve">office.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t xml:space="preserve">In view of this, on July 10, 2010 the alleged victim lodged a complaint against the Director General before the </w:t>
      </w:r>
      <w:r>
        <w:rPr>
          <w:rFonts w:ascii="Cambria" w:hAnsi="Cambria"/>
          <w:sz w:val="20"/>
          <w:szCs w:val="20"/>
        </w:rPr>
        <w:t>Public Prosecutor</w:t>
      </w:r>
      <w:r w:rsidR="00C8007A">
        <w:rPr>
          <w:rFonts w:ascii="Cambria" w:hAnsi="Cambria"/>
          <w:sz w:val="20"/>
          <w:szCs w:val="20"/>
        </w:rPr>
        <w:t>’</w:t>
      </w:r>
      <w:r>
        <w:rPr>
          <w:rFonts w:ascii="Cambria" w:hAnsi="Cambria"/>
          <w:sz w:val="20"/>
          <w:szCs w:val="20"/>
        </w:rPr>
        <w:t>s Office for</w:t>
      </w:r>
      <w:r w:rsidRPr="00EC3FE8">
        <w:rPr>
          <w:rFonts w:ascii="Cambria" w:hAnsi="Cambria"/>
          <w:sz w:val="20"/>
          <w:szCs w:val="20"/>
        </w:rPr>
        <w:t xml:space="preserve"> abuse of power, exten</w:t>
      </w:r>
      <w:r>
        <w:rPr>
          <w:rFonts w:ascii="Cambria" w:hAnsi="Cambria"/>
          <w:sz w:val="20"/>
          <w:szCs w:val="20"/>
        </w:rPr>
        <w:t xml:space="preserve">ded </w:t>
      </w:r>
      <w:r w:rsidRPr="00EC3FE8">
        <w:rPr>
          <w:rFonts w:ascii="Cambria" w:hAnsi="Cambria"/>
          <w:sz w:val="20"/>
          <w:szCs w:val="20"/>
        </w:rPr>
        <w:t>te</w:t>
      </w:r>
      <w:r>
        <w:rPr>
          <w:rFonts w:ascii="Cambria" w:hAnsi="Cambria"/>
          <w:sz w:val="20"/>
          <w:szCs w:val="20"/>
        </w:rPr>
        <w:t>nure of</w:t>
      </w:r>
      <w:r w:rsidRPr="00EC3FE8">
        <w:rPr>
          <w:rFonts w:ascii="Cambria" w:hAnsi="Cambria"/>
          <w:sz w:val="20"/>
          <w:szCs w:val="20"/>
        </w:rPr>
        <w:t xml:space="preserve"> office, deductions from emoluments and encroachment, </w:t>
      </w:r>
      <w:r>
        <w:rPr>
          <w:rFonts w:ascii="Cambria" w:hAnsi="Cambria"/>
          <w:sz w:val="20"/>
          <w:szCs w:val="20"/>
        </w:rPr>
        <w:t xml:space="preserve">which was </w:t>
      </w:r>
      <w:r w:rsidRPr="00EC3FE8">
        <w:rPr>
          <w:rFonts w:ascii="Cambria" w:hAnsi="Cambria"/>
          <w:sz w:val="20"/>
          <w:szCs w:val="20"/>
        </w:rPr>
        <w:t>dismissed on March 11, 2011. Subsequently</w:t>
      </w:r>
      <w:r>
        <w:rPr>
          <w:rFonts w:ascii="Cambria" w:hAnsi="Cambria"/>
          <w:sz w:val="20"/>
          <w:szCs w:val="20"/>
        </w:rPr>
        <w:t>,</w:t>
      </w:r>
      <w:r w:rsidRPr="00EC3FE8">
        <w:rPr>
          <w:rFonts w:ascii="Cambria" w:hAnsi="Cambria"/>
          <w:sz w:val="20"/>
          <w:szCs w:val="20"/>
        </w:rPr>
        <w:t xml:space="preserve"> she filed an appeal for </w:t>
      </w:r>
      <w:r>
        <w:rPr>
          <w:rFonts w:ascii="Cambria" w:hAnsi="Cambria"/>
          <w:sz w:val="20"/>
          <w:szCs w:val="20"/>
        </w:rPr>
        <w:t>annulment, dismissed on March 17, 2011,</w:t>
      </w:r>
      <w:r w:rsidRPr="00EC3FE8">
        <w:rPr>
          <w:rFonts w:ascii="Cambria" w:hAnsi="Cambria"/>
          <w:sz w:val="20"/>
          <w:szCs w:val="20"/>
        </w:rPr>
        <w:t xml:space="preserve"> and a constitutional appeal, declared inadmissible on September 22, 2011 by the Third Chamber of the Criminal Court of Appeals. The petitioner filed an appeal but the Constitutional Court dismissed it on April 12, 2012 without examining the merits of the case on the grounds that the appeal for </w:t>
      </w:r>
      <w:r>
        <w:rPr>
          <w:rFonts w:ascii="Cambria" w:hAnsi="Cambria"/>
          <w:sz w:val="20"/>
          <w:szCs w:val="20"/>
        </w:rPr>
        <w:t>annulment</w:t>
      </w:r>
      <w:r w:rsidRPr="00EC3FE8">
        <w:rPr>
          <w:rFonts w:ascii="Cambria" w:hAnsi="Cambria"/>
          <w:sz w:val="20"/>
          <w:szCs w:val="20"/>
        </w:rPr>
        <w:t xml:space="preserve"> should have been presented </w:t>
      </w:r>
      <w:r>
        <w:rPr>
          <w:rFonts w:ascii="Cambria" w:hAnsi="Cambria"/>
          <w:sz w:val="20"/>
          <w:szCs w:val="20"/>
        </w:rPr>
        <w:t>at</w:t>
      </w:r>
      <w:r w:rsidRPr="00EC3FE8">
        <w:rPr>
          <w:rFonts w:ascii="Cambria" w:hAnsi="Cambria"/>
          <w:sz w:val="20"/>
          <w:szCs w:val="20"/>
        </w:rPr>
        <w:t xml:space="preserve"> the hearing of March 11, 2011.</w:t>
      </w:r>
      <w:r>
        <w:rPr>
          <w:rFonts w:ascii="Cambria" w:hAnsi="Cambria"/>
          <w:sz w:val="20"/>
          <w:szCs w:val="20"/>
        </w:rPr>
        <w:t xml:space="preserve"> </w:t>
      </w:r>
    </w:p>
    <w:p w:rsidR="005F2850" w:rsidRPr="003469F1"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469F1">
        <w:rPr>
          <w:rFonts w:ascii="Cambria" w:hAnsi="Cambria"/>
          <w:sz w:val="20"/>
          <w:szCs w:val="20"/>
        </w:rPr>
        <w:t xml:space="preserve">The alleged victim indicates that she learnt about the initiation of a fifth disciplinary action in April but that it was never officially notified to her. It appears that said proceeding was filed due to statements that the alleged victim had made on a radio show against the Director General, which were considered slanderous and harmful to the workplace environment. She emphasizes that, because of the context of workplace harassment and threats described above, she decided to resign her job at the Institute of Public Criminal Defense on April 15, 2011. She indicates that by a resolution of April 18, 2011 the Director General ordered to archive the last disciplinary proceeding. She argues that despite </w:t>
      </w:r>
      <w:r>
        <w:rPr>
          <w:rFonts w:ascii="Cambria" w:hAnsi="Cambria"/>
          <w:sz w:val="20"/>
          <w:szCs w:val="20"/>
        </w:rPr>
        <w:t xml:space="preserve">the fact that </w:t>
      </w:r>
      <w:r w:rsidRPr="003469F1">
        <w:rPr>
          <w:rFonts w:ascii="Cambria" w:hAnsi="Cambria"/>
          <w:sz w:val="20"/>
          <w:szCs w:val="20"/>
        </w:rPr>
        <w:t xml:space="preserve">a notification of the decision to archive the case was purportedly sent to her address on August 3, 2011, she did not receive any official document.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t xml:space="preserve">The petitioner affirms that </w:t>
      </w:r>
      <w:r>
        <w:rPr>
          <w:rFonts w:ascii="Cambria" w:hAnsi="Cambria"/>
          <w:sz w:val="20"/>
          <w:szCs w:val="20"/>
        </w:rPr>
        <w:t xml:space="preserve">on </w:t>
      </w:r>
      <w:r w:rsidRPr="00EC3FE8">
        <w:rPr>
          <w:rFonts w:ascii="Cambria" w:hAnsi="Cambria"/>
          <w:sz w:val="20"/>
          <w:szCs w:val="20"/>
        </w:rPr>
        <w:t>July 12, 2010</w:t>
      </w:r>
      <w:r>
        <w:rPr>
          <w:rFonts w:ascii="Cambria" w:hAnsi="Cambria"/>
          <w:sz w:val="20"/>
          <w:szCs w:val="20"/>
        </w:rPr>
        <w:t xml:space="preserve"> she reported the </w:t>
      </w:r>
      <w:r w:rsidRPr="00EC3FE8">
        <w:rPr>
          <w:rFonts w:ascii="Cambria" w:hAnsi="Cambria"/>
          <w:sz w:val="20"/>
          <w:szCs w:val="20"/>
        </w:rPr>
        <w:t>workplace harassmen</w:t>
      </w:r>
      <w:r>
        <w:rPr>
          <w:rFonts w:ascii="Cambria" w:hAnsi="Cambria"/>
          <w:sz w:val="20"/>
          <w:szCs w:val="20"/>
        </w:rPr>
        <w:t>t</w:t>
      </w:r>
      <w:r w:rsidRPr="00EC3FE8">
        <w:rPr>
          <w:rFonts w:ascii="Cambria" w:hAnsi="Cambria"/>
          <w:sz w:val="20"/>
          <w:szCs w:val="20"/>
        </w:rPr>
        <w:t xml:space="preserve"> </w:t>
      </w:r>
      <w:r>
        <w:rPr>
          <w:rFonts w:ascii="Cambria" w:hAnsi="Cambria"/>
          <w:sz w:val="20"/>
          <w:szCs w:val="20"/>
        </w:rPr>
        <w:t>before</w:t>
      </w:r>
      <w:r w:rsidRPr="00EC3FE8">
        <w:rPr>
          <w:rFonts w:ascii="Cambria" w:hAnsi="Cambria"/>
          <w:sz w:val="20"/>
          <w:szCs w:val="20"/>
        </w:rPr>
        <w:t xml:space="preserve"> the National Coordinating Office for the Prevention of Domestic Violence and Violence against Women, under the Guatem</w:t>
      </w:r>
      <w:r>
        <w:rPr>
          <w:rFonts w:ascii="Cambria" w:hAnsi="Cambria"/>
          <w:sz w:val="20"/>
          <w:szCs w:val="20"/>
        </w:rPr>
        <w:t>alan Ministry of Government. O</w:t>
      </w:r>
      <w:r w:rsidRPr="00EC3FE8">
        <w:rPr>
          <w:rFonts w:ascii="Cambria" w:hAnsi="Cambria"/>
          <w:sz w:val="20"/>
          <w:szCs w:val="20"/>
        </w:rPr>
        <w:t>n July 30, 2010</w:t>
      </w:r>
      <w:r>
        <w:rPr>
          <w:rFonts w:ascii="Cambria" w:hAnsi="Cambria"/>
          <w:sz w:val="20"/>
          <w:szCs w:val="20"/>
        </w:rPr>
        <w:t xml:space="preserve"> s</w:t>
      </w:r>
      <w:r w:rsidRPr="00EC3FE8">
        <w:rPr>
          <w:rFonts w:ascii="Cambria" w:hAnsi="Cambria"/>
          <w:sz w:val="20"/>
          <w:szCs w:val="20"/>
        </w:rPr>
        <w:t xml:space="preserve">aid body dismissed her complaint on the basis that </w:t>
      </w:r>
      <w:r>
        <w:rPr>
          <w:rFonts w:ascii="Cambria" w:hAnsi="Cambria"/>
          <w:sz w:val="20"/>
          <w:szCs w:val="20"/>
        </w:rPr>
        <w:t xml:space="preserve">it handled </w:t>
      </w:r>
      <w:r w:rsidRPr="00EC3FE8">
        <w:rPr>
          <w:rFonts w:ascii="Cambria" w:hAnsi="Cambria"/>
          <w:sz w:val="20"/>
          <w:szCs w:val="20"/>
        </w:rPr>
        <w:t xml:space="preserve">cases of violence </w:t>
      </w:r>
      <w:r>
        <w:rPr>
          <w:rFonts w:ascii="Cambria" w:hAnsi="Cambria"/>
          <w:sz w:val="20"/>
          <w:szCs w:val="20"/>
        </w:rPr>
        <w:t xml:space="preserve">happening </w:t>
      </w:r>
      <w:r w:rsidRPr="00EC3FE8">
        <w:rPr>
          <w:rFonts w:ascii="Cambria" w:hAnsi="Cambria"/>
          <w:sz w:val="20"/>
          <w:szCs w:val="20"/>
        </w:rPr>
        <w:t>in power relations b</w:t>
      </w:r>
      <w:r>
        <w:rPr>
          <w:rFonts w:ascii="Cambria" w:hAnsi="Cambria"/>
          <w:sz w:val="20"/>
          <w:szCs w:val="20"/>
        </w:rPr>
        <w:t>etween men and women, that is</w:t>
      </w:r>
      <w:r w:rsidRPr="00EC3FE8">
        <w:rPr>
          <w:rFonts w:ascii="Cambria" w:hAnsi="Cambria"/>
          <w:sz w:val="20"/>
          <w:szCs w:val="20"/>
        </w:rPr>
        <w:t>, when a woman</w:t>
      </w:r>
      <w:r w:rsidR="00C8007A">
        <w:rPr>
          <w:rFonts w:ascii="Cambria" w:hAnsi="Cambria"/>
          <w:sz w:val="20"/>
          <w:szCs w:val="20"/>
        </w:rPr>
        <w:t>’</w:t>
      </w:r>
      <w:r w:rsidRPr="00EC3FE8">
        <w:rPr>
          <w:rFonts w:ascii="Cambria" w:hAnsi="Cambria"/>
          <w:sz w:val="20"/>
          <w:szCs w:val="20"/>
        </w:rPr>
        <w:t xml:space="preserve">s rights were infringed by a man. </w:t>
      </w:r>
      <w:r>
        <w:rPr>
          <w:rFonts w:ascii="Cambria" w:hAnsi="Cambria"/>
          <w:sz w:val="20"/>
          <w:szCs w:val="20"/>
        </w:rPr>
        <w:t>A</w:t>
      </w:r>
      <w:r w:rsidRPr="00EC3FE8">
        <w:rPr>
          <w:rFonts w:ascii="Cambria" w:hAnsi="Cambria"/>
          <w:sz w:val="20"/>
          <w:szCs w:val="20"/>
        </w:rPr>
        <w:t>ddition</w:t>
      </w:r>
      <w:r>
        <w:rPr>
          <w:rFonts w:ascii="Cambria" w:hAnsi="Cambria"/>
          <w:sz w:val="20"/>
          <w:szCs w:val="20"/>
        </w:rPr>
        <w:t>ally</w:t>
      </w:r>
      <w:r w:rsidRPr="00EC3FE8">
        <w:rPr>
          <w:rFonts w:ascii="Cambria" w:hAnsi="Cambria"/>
          <w:sz w:val="20"/>
          <w:szCs w:val="20"/>
        </w:rPr>
        <w:t>, she claims that between 2010 and 2011 she lodged complaints before the Human Rights Ombudsman</w:t>
      </w:r>
      <w:r w:rsidR="00C8007A">
        <w:rPr>
          <w:rFonts w:ascii="Cambria" w:hAnsi="Cambria"/>
          <w:sz w:val="20"/>
          <w:szCs w:val="20"/>
        </w:rPr>
        <w:t>’</w:t>
      </w:r>
      <w:r w:rsidRPr="00EC3FE8">
        <w:rPr>
          <w:rFonts w:ascii="Cambria" w:hAnsi="Cambria"/>
          <w:sz w:val="20"/>
          <w:szCs w:val="20"/>
        </w:rPr>
        <w:t>s Office and the Ombudsman</w:t>
      </w:r>
      <w:r w:rsidR="00C8007A">
        <w:rPr>
          <w:rFonts w:ascii="Cambria" w:hAnsi="Cambria"/>
          <w:sz w:val="20"/>
          <w:szCs w:val="20"/>
        </w:rPr>
        <w:t>’</w:t>
      </w:r>
      <w:r w:rsidRPr="00EC3FE8">
        <w:rPr>
          <w:rFonts w:ascii="Cambria" w:hAnsi="Cambria"/>
          <w:sz w:val="20"/>
          <w:szCs w:val="20"/>
        </w:rPr>
        <w:t xml:space="preserve">s Office for the Defense of Women, </w:t>
      </w:r>
      <w:r>
        <w:rPr>
          <w:rFonts w:ascii="Cambria" w:hAnsi="Cambria"/>
          <w:sz w:val="20"/>
          <w:szCs w:val="20"/>
        </w:rPr>
        <w:t>and that</w:t>
      </w:r>
      <w:r w:rsidRPr="00EC3FE8">
        <w:rPr>
          <w:rFonts w:ascii="Cambria" w:hAnsi="Cambria"/>
          <w:sz w:val="20"/>
          <w:szCs w:val="20"/>
        </w:rPr>
        <w:t xml:space="preserve"> she had no answer</w:t>
      </w:r>
      <w:r>
        <w:rPr>
          <w:rFonts w:ascii="Cambria" w:hAnsi="Cambria"/>
          <w:sz w:val="20"/>
          <w:szCs w:val="20"/>
        </w:rPr>
        <w:t xml:space="preserve"> from them</w:t>
      </w:r>
      <w:r w:rsidRPr="00EC3FE8">
        <w:rPr>
          <w:rFonts w:ascii="Cambria" w:hAnsi="Cambria"/>
          <w:sz w:val="20"/>
          <w:szCs w:val="20"/>
        </w:rPr>
        <w:t>.</w:t>
      </w:r>
      <w:r>
        <w:rPr>
          <w:rFonts w:ascii="Cambria" w:hAnsi="Cambria"/>
          <w:sz w:val="20"/>
          <w:szCs w:val="20"/>
        </w:rPr>
        <w:t xml:space="preserve">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t>For its part, the State argues that the instant petition is inadmissible because the alleged facts do not establish violation</w:t>
      </w:r>
      <w:r>
        <w:rPr>
          <w:rFonts w:ascii="Cambria" w:hAnsi="Cambria"/>
          <w:sz w:val="20"/>
          <w:szCs w:val="20"/>
        </w:rPr>
        <w:t>s</w:t>
      </w:r>
      <w:r w:rsidRPr="00EC3FE8">
        <w:rPr>
          <w:rFonts w:ascii="Cambria" w:hAnsi="Cambria"/>
          <w:sz w:val="20"/>
          <w:szCs w:val="20"/>
        </w:rPr>
        <w:t xml:space="preserve"> of the rights recognized in the Convention. It indicates that all the judicial and administrative actions undertaken in the domestic jurisdiction conformed to the guarantees of due process. It affirms that </w:t>
      </w:r>
      <w:r>
        <w:rPr>
          <w:rFonts w:ascii="Cambria" w:hAnsi="Cambria"/>
          <w:sz w:val="20"/>
          <w:szCs w:val="20"/>
        </w:rPr>
        <w:t>no</w:t>
      </w:r>
      <w:r w:rsidRPr="00EC3FE8">
        <w:rPr>
          <w:rFonts w:ascii="Cambria" w:hAnsi="Cambria"/>
          <w:sz w:val="20"/>
          <w:szCs w:val="20"/>
        </w:rPr>
        <w:t xml:space="preserve"> proceeding for workplace harassment </w:t>
      </w:r>
      <w:r>
        <w:rPr>
          <w:rFonts w:ascii="Cambria" w:hAnsi="Cambria"/>
          <w:sz w:val="20"/>
          <w:szCs w:val="20"/>
        </w:rPr>
        <w:t xml:space="preserve">was </w:t>
      </w:r>
      <w:r w:rsidRPr="00EC3FE8">
        <w:rPr>
          <w:rFonts w:ascii="Cambria" w:hAnsi="Cambria"/>
          <w:sz w:val="20"/>
          <w:szCs w:val="20"/>
        </w:rPr>
        <w:t xml:space="preserve">filed against the alleged victim, which is demonstrated through the reports issued by the authorities of the Institute of </w:t>
      </w:r>
      <w:r>
        <w:rPr>
          <w:rFonts w:ascii="Cambria" w:hAnsi="Cambria"/>
          <w:sz w:val="20"/>
          <w:szCs w:val="20"/>
        </w:rPr>
        <w:t>Public Criminal</w:t>
      </w:r>
      <w:r w:rsidRPr="00EC3FE8">
        <w:rPr>
          <w:rFonts w:ascii="Cambria" w:hAnsi="Cambria"/>
          <w:sz w:val="20"/>
          <w:szCs w:val="20"/>
        </w:rPr>
        <w:t xml:space="preserve"> Defense.</w:t>
      </w:r>
      <w:r>
        <w:rPr>
          <w:rFonts w:ascii="Cambria" w:hAnsi="Cambria"/>
          <w:sz w:val="20"/>
          <w:szCs w:val="20"/>
        </w:rPr>
        <w:t xml:space="preserve"> </w:t>
      </w:r>
    </w:p>
    <w:p w:rsidR="005F2850" w:rsidRPr="005F2850"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t>Moreover, it submits that domestic remedies were not exhausted because, when the petitioner filed her complaint, the labor proceeding was still in progress before the Second Labor and Social Security Court. In regard to the complaints filed before the Attorney General</w:t>
      </w:r>
      <w:r w:rsidR="00C8007A">
        <w:rPr>
          <w:rFonts w:ascii="Cambria" w:hAnsi="Cambria"/>
          <w:sz w:val="20"/>
          <w:szCs w:val="20"/>
        </w:rPr>
        <w:t>’</w:t>
      </w:r>
      <w:r w:rsidRPr="00EC3FE8">
        <w:rPr>
          <w:rFonts w:ascii="Cambria" w:hAnsi="Cambria"/>
          <w:sz w:val="20"/>
          <w:szCs w:val="20"/>
        </w:rPr>
        <w:t>s Office for the purported threats and acts of harass</w:t>
      </w:r>
      <w:r>
        <w:rPr>
          <w:rFonts w:ascii="Cambria" w:hAnsi="Cambria"/>
          <w:sz w:val="20"/>
          <w:szCs w:val="20"/>
        </w:rPr>
        <w:t>ment, the State simply indicates</w:t>
      </w:r>
      <w:r w:rsidRPr="00EC3FE8">
        <w:rPr>
          <w:rFonts w:ascii="Cambria" w:hAnsi="Cambria"/>
          <w:sz w:val="20"/>
          <w:szCs w:val="20"/>
        </w:rPr>
        <w:t xml:space="preserve"> that the advanc</w:t>
      </w:r>
      <w:r>
        <w:rPr>
          <w:rFonts w:ascii="Cambria" w:hAnsi="Cambria"/>
          <w:sz w:val="20"/>
          <w:szCs w:val="20"/>
        </w:rPr>
        <w:t>e</w:t>
      </w:r>
      <w:r w:rsidRPr="00EC3FE8">
        <w:rPr>
          <w:rFonts w:ascii="Cambria" w:hAnsi="Cambria"/>
          <w:sz w:val="20"/>
          <w:szCs w:val="20"/>
        </w:rPr>
        <w:t xml:space="preserve">s in the investigations would be submitted to the Commission. </w:t>
      </w:r>
    </w:p>
    <w:p w:rsidR="005F2850" w:rsidRPr="00EC3FE8" w:rsidRDefault="005F2850" w:rsidP="005F2850">
      <w:pPr>
        <w:spacing w:before="240" w:after="240"/>
        <w:ind w:firstLine="720"/>
        <w:jc w:val="both"/>
        <w:rPr>
          <w:rFonts w:ascii="Cambria" w:hAnsi="Cambria"/>
          <w:sz w:val="20"/>
          <w:szCs w:val="20"/>
        </w:rPr>
      </w:pPr>
      <w:r w:rsidRPr="00EC3FE8">
        <w:rPr>
          <w:rFonts w:asciiTheme="majorHAnsi" w:eastAsia="Cambria" w:hAnsiTheme="majorHAnsi" w:cs="Cambria"/>
          <w:b/>
          <w:bCs/>
          <w:color w:val="000000"/>
          <w:sz w:val="20"/>
          <w:szCs w:val="20"/>
          <w:u w:color="000000"/>
          <w:lang w:eastAsia="es-ES"/>
        </w:rPr>
        <w:t>VI.</w:t>
      </w:r>
      <w:r w:rsidRPr="00EC3FE8">
        <w:rPr>
          <w:rFonts w:asciiTheme="majorHAnsi" w:eastAsia="Cambria" w:hAnsiTheme="majorHAnsi" w:cs="Cambria"/>
          <w:b/>
          <w:bCs/>
          <w:color w:val="000000"/>
          <w:sz w:val="20"/>
          <w:szCs w:val="20"/>
          <w:u w:color="000000"/>
          <w:lang w:eastAsia="es-ES"/>
        </w:rPr>
        <w:tab/>
      </w:r>
      <w:r w:rsidRPr="00EC3FE8">
        <w:rPr>
          <w:rFonts w:asciiTheme="majorHAnsi" w:hAnsiTheme="majorHAnsi"/>
          <w:b/>
          <w:bCs/>
          <w:sz w:val="20"/>
          <w:szCs w:val="20"/>
        </w:rPr>
        <w:t>ANALYSIS OF EXHAUSTION OF DOMESTIC REMEDIES AND TIMELINESS OF THE PETITION</w:t>
      </w:r>
      <w:r w:rsidRPr="00EC3FE8">
        <w:rPr>
          <w:rFonts w:asciiTheme="majorHAnsi" w:eastAsia="Cambria" w:hAnsiTheme="majorHAnsi" w:cs="Cambria"/>
          <w:b/>
          <w:bCs/>
          <w:color w:val="000000"/>
          <w:sz w:val="20"/>
          <w:szCs w:val="20"/>
          <w:u w:color="000000"/>
          <w:lang w:eastAsia="es-ES"/>
        </w:rPr>
        <w:t xml:space="preserve">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t>The petitioner indicates that</w:t>
      </w:r>
      <w:r>
        <w:rPr>
          <w:rFonts w:ascii="Cambria" w:hAnsi="Cambria"/>
          <w:sz w:val="20"/>
          <w:szCs w:val="20"/>
        </w:rPr>
        <w:t>,</w:t>
      </w:r>
      <w:r w:rsidRPr="00EC3FE8">
        <w:rPr>
          <w:rFonts w:ascii="Cambria" w:hAnsi="Cambria"/>
          <w:sz w:val="20"/>
          <w:szCs w:val="20"/>
        </w:rPr>
        <w:t xml:space="preserve"> in relation to the threats and harassment against her</w:t>
      </w:r>
      <w:r>
        <w:rPr>
          <w:rFonts w:ascii="Cambria" w:hAnsi="Cambria"/>
          <w:sz w:val="20"/>
          <w:szCs w:val="20"/>
        </w:rPr>
        <w:t>,</w:t>
      </w:r>
      <w:r w:rsidRPr="00EC3FE8">
        <w:rPr>
          <w:rFonts w:ascii="Cambria" w:hAnsi="Cambria"/>
          <w:sz w:val="20"/>
          <w:szCs w:val="20"/>
        </w:rPr>
        <w:t xml:space="preserve"> she filed complaints before the </w:t>
      </w:r>
      <w:r>
        <w:rPr>
          <w:rFonts w:ascii="Cambria" w:hAnsi="Cambria"/>
          <w:sz w:val="20"/>
          <w:szCs w:val="20"/>
        </w:rPr>
        <w:t>Public Prosecutor</w:t>
      </w:r>
      <w:r w:rsidR="00C8007A">
        <w:rPr>
          <w:rFonts w:ascii="Cambria" w:hAnsi="Cambria"/>
          <w:sz w:val="20"/>
          <w:szCs w:val="20"/>
        </w:rPr>
        <w:t>’</w:t>
      </w:r>
      <w:r>
        <w:rPr>
          <w:rFonts w:ascii="Cambria" w:hAnsi="Cambria"/>
          <w:sz w:val="20"/>
          <w:szCs w:val="20"/>
        </w:rPr>
        <w:t>s</w:t>
      </w:r>
      <w:r w:rsidRPr="00EC3FE8">
        <w:rPr>
          <w:rFonts w:ascii="Cambria" w:hAnsi="Cambria"/>
          <w:sz w:val="20"/>
          <w:szCs w:val="20"/>
        </w:rPr>
        <w:t xml:space="preserve"> Office, which have not </w:t>
      </w:r>
      <w:r>
        <w:rPr>
          <w:rFonts w:ascii="Cambria" w:hAnsi="Cambria"/>
          <w:sz w:val="20"/>
          <w:szCs w:val="20"/>
        </w:rPr>
        <w:t>showed any progress</w:t>
      </w:r>
      <w:r w:rsidRPr="00EC3FE8">
        <w:rPr>
          <w:rFonts w:ascii="Cambria" w:hAnsi="Cambria"/>
          <w:sz w:val="20"/>
          <w:szCs w:val="20"/>
        </w:rPr>
        <w:t xml:space="preserve"> so far</w:t>
      </w:r>
      <w:r>
        <w:rPr>
          <w:rFonts w:ascii="Cambria" w:hAnsi="Cambria"/>
          <w:sz w:val="20"/>
          <w:szCs w:val="20"/>
        </w:rPr>
        <w:t>;</w:t>
      </w:r>
      <w:r w:rsidRPr="00EC3FE8">
        <w:rPr>
          <w:rFonts w:ascii="Cambria" w:hAnsi="Cambria"/>
          <w:sz w:val="20"/>
          <w:szCs w:val="20"/>
        </w:rPr>
        <w:t xml:space="preserve"> therefore she alleges a state of impunity regarding those facts. She al</w:t>
      </w:r>
      <w:r>
        <w:rPr>
          <w:rFonts w:ascii="Cambria" w:hAnsi="Cambria"/>
          <w:sz w:val="20"/>
          <w:szCs w:val="20"/>
        </w:rPr>
        <w:t>so claims that the complaint that she filed</w:t>
      </w:r>
      <w:r w:rsidRPr="00EC3FE8">
        <w:rPr>
          <w:rFonts w:ascii="Cambria" w:hAnsi="Cambria"/>
          <w:sz w:val="20"/>
          <w:szCs w:val="20"/>
        </w:rPr>
        <w:t xml:space="preserve"> against the Director General was dismissed and her appeals were eventually turned down by the Constitutional Court on April 12, 2012. As for the disciplinary proceedings filed against the alleged victim, she submits that she lodged a labor complaint th</w:t>
      </w:r>
      <w:r>
        <w:rPr>
          <w:rFonts w:ascii="Cambria" w:hAnsi="Cambria"/>
          <w:sz w:val="20"/>
          <w:szCs w:val="20"/>
        </w:rPr>
        <w:t>en</w:t>
      </w:r>
      <w:r w:rsidRPr="00EC3FE8">
        <w:rPr>
          <w:rFonts w:ascii="Cambria" w:hAnsi="Cambria"/>
          <w:sz w:val="20"/>
          <w:szCs w:val="20"/>
        </w:rPr>
        <w:t xml:space="preserve"> settled by the Constitutional Court through a favorable decision on April 25, 2013. For its part, the State argues that domestic remedies were not exhausted because the labor proceeding was still underway when the instant petition was filed.</w:t>
      </w:r>
      <w:r>
        <w:rPr>
          <w:rFonts w:ascii="Cambria" w:hAnsi="Cambria"/>
          <w:sz w:val="20"/>
          <w:szCs w:val="20"/>
        </w:rPr>
        <w:t xml:space="preserve">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lastRenderedPageBreak/>
        <w:t xml:space="preserve">The Commission has established that in cases </w:t>
      </w:r>
      <w:r>
        <w:rPr>
          <w:rFonts w:ascii="Cambria" w:hAnsi="Cambria"/>
          <w:sz w:val="20"/>
          <w:szCs w:val="20"/>
        </w:rPr>
        <w:t>where</w:t>
      </w:r>
      <w:r w:rsidRPr="00EC3FE8">
        <w:rPr>
          <w:rFonts w:ascii="Cambria" w:hAnsi="Cambria"/>
          <w:sz w:val="20"/>
          <w:szCs w:val="20"/>
        </w:rPr>
        <w:t xml:space="preserve"> threats and harassment</w:t>
      </w:r>
      <w:r>
        <w:rPr>
          <w:rFonts w:ascii="Cambria" w:hAnsi="Cambria"/>
          <w:sz w:val="20"/>
          <w:szCs w:val="20"/>
        </w:rPr>
        <w:t xml:space="preserve"> are involved</w:t>
      </w:r>
      <w:r w:rsidRPr="00EC3FE8">
        <w:rPr>
          <w:rFonts w:ascii="Cambria" w:hAnsi="Cambria"/>
          <w:sz w:val="20"/>
          <w:szCs w:val="20"/>
        </w:rPr>
        <w:t>, a complaint before the Public Prosecutor</w:t>
      </w:r>
      <w:r w:rsidR="00C8007A">
        <w:rPr>
          <w:rFonts w:ascii="Cambria" w:hAnsi="Cambria"/>
          <w:sz w:val="20"/>
          <w:szCs w:val="20"/>
        </w:rPr>
        <w:t>’</w:t>
      </w:r>
      <w:r w:rsidRPr="00EC3FE8">
        <w:rPr>
          <w:rFonts w:ascii="Cambria" w:hAnsi="Cambria"/>
          <w:sz w:val="20"/>
          <w:szCs w:val="20"/>
        </w:rPr>
        <w:t>s Office is the appropri</w:t>
      </w:r>
      <w:r>
        <w:rPr>
          <w:rFonts w:ascii="Cambria" w:hAnsi="Cambria"/>
          <w:sz w:val="20"/>
          <w:szCs w:val="20"/>
        </w:rPr>
        <w:t xml:space="preserve">ate remedy to clarify the facts, </w:t>
      </w:r>
      <w:r w:rsidRPr="00EC3FE8">
        <w:rPr>
          <w:rFonts w:ascii="Cambria" w:hAnsi="Cambria"/>
          <w:sz w:val="20"/>
          <w:szCs w:val="20"/>
        </w:rPr>
        <w:t xml:space="preserve">attribute responsibilities and </w:t>
      </w:r>
      <w:r>
        <w:rPr>
          <w:rFonts w:ascii="Cambria" w:hAnsi="Cambria"/>
          <w:sz w:val="20"/>
          <w:szCs w:val="20"/>
        </w:rPr>
        <w:t xml:space="preserve">impose </w:t>
      </w:r>
      <w:r w:rsidRPr="00EC3FE8">
        <w:rPr>
          <w:rFonts w:ascii="Cambria" w:hAnsi="Cambria"/>
          <w:sz w:val="20"/>
          <w:szCs w:val="20"/>
        </w:rPr>
        <w:t xml:space="preserve">the applicable criminal punishments. In the instant case, the IACHR observes that, regarding the alleged threats and harassment, the alleged victim presented a complaint on November 14, 2007, which is allegedly pending settlement to date. Therefore, the Commission believes that the exception to the requirement of prior exhaustion of domestic remedies foreseen in Article 46.2.c of the American Convention must be applied in the instant case. </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t xml:space="preserve">The Commission observes that the punishment imposed on the alleged victim in the disciplinary proceeding was challenged through a labor complaint. The Commission takes into account that said proceeding was </w:t>
      </w:r>
      <w:r>
        <w:rPr>
          <w:rFonts w:ascii="Cambria" w:hAnsi="Cambria"/>
          <w:sz w:val="20"/>
          <w:szCs w:val="20"/>
        </w:rPr>
        <w:t>resolved</w:t>
      </w:r>
      <w:r w:rsidRPr="00EC3FE8">
        <w:rPr>
          <w:rFonts w:ascii="Cambria" w:hAnsi="Cambria"/>
          <w:sz w:val="20"/>
          <w:szCs w:val="20"/>
        </w:rPr>
        <w:t xml:space="preserve"> on April 2</w:t>
      </w:r>
      <w:r>
        <w:rPr>
          <w:rFonts w:ascii="Cambria" w:hAnsi="Cambria"/>
          <w:sz w:val="20"/>
          <w:szCs w:val="20"/>
        </w:rPr>
        <w:t xml:space="preserve">5, 2013 by a resolution of the </w:t>
      </w:r>
      <w:r w:rsidRPr="00EC3FE8">
        <w:rPr>
          <w:rFonts w:ascii="Cambria" w:hAnsi="Cambria"/>
          <w:sz w:val="20"/>
          <w:szCs w:val="20"/>
        </w:rPr>
        <w:t xml:space="preserve">Constitutional Court, which, based on the available information, has not </w:t>
      </w:r>
      <w:r>
        <w:rPr>
          <w:rFonts w:ascii="Cambria" w:hAnsi="Cambria"/>
          <w:sz w:val="20"/>
          <w:szCs w:val="20"/>
        </w:rPr>
        <w:t xml:space="preserve">yet </w:t>
      </w:r>
      <w:r w:rsidRPr="00EC3FE8">
        <w:rPr>
          <w:rFonts w:ascii="Cambria" w:hAnsi="Cambria"/>
          <w:sz w:val="20"/>
          <w:szCs w:val="20"/>
        </w:rPr>
        <w:t>been duly complied with. At the same time, the information indicates that the alleged victim filed a complaint against the Director Gene</w:t>
      </w:r>
      <w:r>
        <w:rPr>
          <w:rFonts w:ascii="Cambria" w:hAnsi="Cambria"/>
          <w:sz w:val="20"/>
          <w:szCs w:val="20"/>
        </w:rPr>
        <w:t>ral after being punished for a</w:t>
      </w:r>
      <w:r w:rsidRPr="00EC3FE8">
        <w:rPr>
          <w:rFonts w:ascii="Cambria" w:hAnsi="Cambria"/>
          <w:sz w:val="20"/>
          <w:szCs w:val="20"/>
        </w:rPr>
        <w:t xml:space="preserve"> second time, which was dismissed by the Public Prosecutor</w:t>
      </w:r>
      <w:r w:rsidR="00C8007A">
        <w:rPr>
          <w:rFonts w:ascii="Cambria" w:hAnsi="Cambria"/>
          <w:sz w:val="20"/>
          <w:szCs w:val="20"/>
        </w:rPr>
        <w:t>’</w:t>
      </w:r>
      <w:r w:rsidRPr="00EC3FE8">
        <w:rPr>
          <w:rFonts w:ascii="Cambria" w:hAnsi="Cambria"/>
          <w:sz w:val="20"/>
          <w:szCs w:val="20"/>
        </w:rPr>
        <w:t xml:space="preserve">s Office and the judicial authorities. The petitioner challenged this rejection by presenting an appeal for annulment, a constitutional appeal and a complaint alleging violation of due process, all of which were resolved on March 12, 2012 through a judgment by the Constitutional </w:t>
      </w:r>
      <w:r>
        <w:rPr>
          <w:rFonts w:ascii="Cambria" w:hAnsi="Cambria"/>
          <w:sz w:val="20"/>
          <w:szCs w:val="20"/>
        </w:rPr>
        <w:t>Court. In view of the foregoing and</w:t>
      </w:r>
      <w:r w:rsidRPr="00EC3FE8">
        <w:rPr>
          <w:rFonts w:ascii="Cambria" w:hAnsi="Cambria"/>
          <w:sz w:val="20"/>
          <w:szCs w:val="20"/>
        </w:rPr>
        <w:t xml:space="preserve"> considering that </w:t>
      </w:r>
      <w:r>
        <w:rPr>
          <w:rFonts w:ascii="Cambria" w:hAnsi="Cambria"/>
          <w:sz w:val="20"/>
          <w:szCs w:val="20"/>
        </w:rPr>
        <w:t>the petitioner</w:t>
      </w:r>
      <w:r w:rsidRPr="00EC3FE8">
        <w:rPr>
          <w:rFonts w:ascii="Cambria" w:hAnsi="Cambria"/>
          <w:sz w:val="20"/>
          <w:szCs w:val="20"/>
        </w:rPr>
        <w:t xml:space="preserve"> </w:t>
      </w:r>
      <w:r>
        <w:rPr>
          <w:rFonts w:ascii="Cambria" w:hAnsi="Cambria"/>
          <w:sz w:val="20"/>
          <w:szCs w:val="20"/>
        </w:rPr>
        <w:t>submits</w:t>
      </w:r>
      <w:r w:rsidRPr="00EC3FE8">
        <w:rPr>
          <w:rFonts w:ascii="Cambria" w:hAnsi="Cambria"/>
          <w:sz w:val="20"/>
          <w:szCs w:val="20"/>
        </w:rPr>
        <w:t xml:space="preserve"> the alleged violations as interrelated, the Commissi</w:t>
      </w:r>
      <w:r>
        <w:rPr>
          <w:rFonts w:ascii="Cambria" w:hAnsi="Cambria"/>
          <w:sz w:val="20"/>
          <w:szCs w:val="20"/>
        </w:rPr>
        <w:t xml:space="preserve">on believes that the petitioner </w:t>
      </w:r>
      <w:r w:rsidRPr="00EC3FE8">
        <w:rPr>
          <w:rFonts w:ascii="Cambria" w:hAnsi="Cambria"/>
          <w:sz w:val="20"/>
          <w:szCs w:val="20"/>
        </w:rPr>
        <w:t xml:space="preserve">exhausted the available domestic remedies and thus </w:t>
      </w:r>
      <w:r>
        <w:rPr>
          <w:rFonts w:ascii="Cambria" w:hAnsi="Cambria"/>
          <w:sz w:val="20"/>
          <w:szCs w:val="20"/>
        </w:rPr>
        <w:t xml:space="preserve">her petitioner </w:t>
      </w:r>
      <w:r w:rsidRPr="00EC3FE8">
        <w:rPr>
          <w:rFonts w:ascii="Cambria" w:hAnsi="Cambria"/>
          <w:sz w:val="20"/>
          <w:szCs w:val="20"/>
        </w:rPr>
        <w:t>fulfill</w:t>
      </w:r>
      <w:r>
        <w:rPr>
          <w:rFonts w:ascii="Cambria" w:hAnsi="Cambria"/>
          <w:sz w:val="20"/>
          <w:szCs w:val="20"/>
        </w:rPr>
        <w:t>s</w:t>
      </w:r>
      <w:r w:rsidRPr="00EC3FE8">
        <w:rPr>
          <w:rFonts w:ascii="Cambria" w:hAnsi="Cambria"/>
          <w:sz w:val="20"/>
          <w:szCs w:val="20"/>
        </w:rPr>
        <w:t xml:space="preserve"> the requirement established in Article 46.1.a of the American Convention.</w:t>
      </w:r>
      <w:r>
        <w:rPr>
          <w:rFonts w:ascii="Cambria" w:hAnsi="Cambria"/>
          <w:sz w:val="20"/>
          <w:szCs w:val="20"/>
        </w:rPr>
        <w:t xml:space="preserve"> </w:t>
      </w:r>
    </w:p>
    <w:p w:rsidR="005F2850" w:rsidRPr="00EC3FE8" w:rsidRDefault="005F2850" w:rsidP="005F2850">
      <w:pPr>
        <w:pStyle w:val="ListParagraph"/>
        <w:numPr>
          <w:ilvl w:val="0"/>
          <w:numId w:val="103"/>
        </w:numPr>
        <w:spacing w:before="120"/>
        <w:jc w:val="both"/>
        <w:rPr>
          <w:rFonts w:eastAsia="Arial Unicode MS" w:cs="Times New Roman"/>
          <w:color w:val="auto"/>
          <w:sz w:val="20"/>
          <w:szCs w:val="20"/>
          <w:lang w:eastAsia="en-US"/>
        </w:rPr>
      </w:pPr>
      <w:r w:rsidRPr="00EC3FE8">
        <w:rPr>
          <w:rFonts w:eastAsia="Arial Unicode MS" w:cs="Times New Roman"/>
          <w:color w:val="auto"/>
          <w:sz w:val="20"/>
          <w:szCs w:val="20"/>
          <w:lang w:eastAsia="en-US"/>
        </w:rPr>
        <w:t>Additionally, the petition to the IACHR was filed on January 3, 2008 and the last decision of the Constitutional Court was issued on April 25, 2013. Consequently, domestic remedies were exh</w:t>
      </w:r>
      <w:r w:rsidR="00377B38">
        <w:rPr>
          <w:rFonts w:eastAsia="Arial Unicode MS" w:cs="Times New Roman"/>
          <w:color w:val="auto"/>
          <w:sz w:val="20"/>
          <w:szCs w:val="20"/>
          <w:lang w:eastAsia="en-US"/>
        </w:rPr>
        <w:t>austed while the case was under</w:t>
      </w:r>
      <w:r>
        <w:rPr>
          <w:rFonts w:eastAsia="Arial Unicode MS" w:cs="Times New Roman"/>
          <w:color w:val="auto"/>
          <w:sz w:val="20"/>
          <w:szCs w:val="20"/>
          <w:lang w:eastAsia="en-US"/>
        </w:rPr>
        <w:t xml:space="preserve"> </w:t>
      </w:r>
      <w:r w:rsidRPr="00EC3FE8">
        <w:rPr>
          <w:rFonts w:eastAsia="Arial Unicode MS" w:cs="Times New Roman"/>
          <w:color w:val="auto"/>
          <w:sz w:val="20"/>
          <w:szCs w:val="20"/>
          <w:lang w:eastAsia="en-US"/>
        </w:rPr>
        <w:t xml:space="preserve">study for admissibility. Therefore, in view of the context and the characteristics of the instant case, the Commission believes that the petition meets the requirement </w:t>
      </w:r>
      <w:r>
        <w:rPr>
          <w:rFonts w:eastAsia="Arial Unicode MS" w:cs="Times New Roman"/>
          <w:color w:val="auto"/>
          <w:sz w:val="20"/>
          <w:szCs w:val="20"/>
          <w:lang w:eastAsia="en-US"/>
        </w:rPr>
        <w:t>set forth</w:t>
      </w:r>
      <w:r w:rsidRPr="00EC3FE8">
        <w:rPr>
          <w:rFonts w:eastAsia="Arial Unicode MS" w:cs="Times New Roman"/>
          <w:color w:val="auto"/>
          <w:sz w:val="20"/>
          <w:szCs w:val="20"/>
          <w:lang w:eastAsia="en-US"/>
        </w:rPr>
        <w:t xml:space="preserve"> in Article 46.1.b of the Convention. </w:t>
      </w:r>
    </w:p>
    <w:p w:rsidR="005F2850" w:rsidRPr="00EC3FE8" w:rsidRDefault="005F2850" w:rsidP="005F2850">
      <w:pPr>
        <w:spacing w:before="240" w:after="240"/>
        <w:ind w:firstLine="720"/>
        <w:jc w:val="both"/>
        <w:rPr>
          <w:rFonts w:asciiTheme="majorHAnsi" w:hAnsiTheme="majorHAnsi"/>
          <w:b/>
          <w:sz w:val="20"/>
          <w:szCs w:val="20"/>
        </w:rPr>
      </w:pPr>
      <w:r w:rsidRPr="00EC3FE8">
        <w:rPr>
          <w:rFonts w:asciiTheme="majorHAnsi" w:hAnsiTheme="majorHAnsi"/>
          <w:b/>
          <w:bCs/>
          <w:sz w:val="20"/>
          <w:szCs w:val="20"/>
        </w:rPr>
        <w:t>VII.</w:t>
      </w:r>
      <w:r w:rsidRPr="00EC3FE8">
        <w:rPr>
          <w:rFonts w:asciiTheme="majorHAnsi" w:hAnsiTheme="majorHAnsi"/>
          <w:b/>
          <w:bCs/>
          <w:sz w:val="20"/>
          <w:szCs w:val="20"/>
        </w:rPr>
        <w:tab/>
        <w:t>ANALYSIS OF COLORABLE CLAIM</w:t>
      </w:r>
    </w:p>
    <w:p w:rsidR="005F2850" w:rsidRPr="00EC3FE8" w:rsidRDefault="005F2850" w:rsidP="005F28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t>In light of the elements of fact and law presented by the parties and given the nature of the matter brought to its attention, the Commission deems that, if proven, the alleged workplace harassment, the purported threats and harassment against the alleged victim as a result of her duties as a public criminal defender, the alleged gender-based discrimination and the lack of effective judicial protection all could tend to establish possible violations of Articles 5 (Humane Treatment), 8 (Fair Trial), 23 (Participation in Government)</w:t>
      </w:r>
      <w:r w:rsidR="00D764DD">
        <w:rPr>
          <w:rFonts w:ascii="Cambria" w:hAnsi="Cambria"/>
          <w:sz w:val="20"/>
          <w:szCs w:val="20"/>
        </w:rPr>
        <w:t>, 24 (equal protection)</w:t>
      </w:r>
      <w:r w:rsidRPr="00EC3FE8">
        <w:rPr>
          <w:rFonts w:ascii="Cambria" w:hAnsi="Cambria"/>
          <w:sz w:val="20"/>
          <w:szCs w:val="20"/>
        </w:rPr>
        <w:t xml:space="preserve"> and 25 (Judicial Protection) of the American Convention in rel</w:t>
      </w:r>
      <w:r>
        <w:rPr>
          <w:rFonts w:ascii="Cambria" w:hAnsi="Cambria"/>
          <w:sz w:val="20"/>
          <w:szCs w:val="20"/>
        </w:rPr>
        <w:t>ation to its Article 1.1, as well as of</w:t>
      </w:r>
      <w:r w:rsidRPr="00EC3FE8">
        <w:rPr>
          <w:rFonts w:ascii="Cambria" w:hAnsi="Cambria"/>
          <w:sz w:val="20"/>
          <w:szCs w:val="20"/>
        </w:rPr>
        <w:t xml:space="preserve"> article 7 of the Convention of </w:t>
      </w:r>
      <w:proofErr w:type="spellStart"/>
      <w:r w:rsidRPr="00EC3FE8">
        <w:rPr>
          <w:rFonts w:ascii="Cambria" w:hAnsi="Cambria"/>
          <w:sz w:val="20"/>
          <w:szCs w:val="20"/>
        </w:rPr>
        <w:t>Belém</w:t>
      </w:r>
      <w:proofErr w:type="spellEnd"/>
      <w:r w:rsidRPr="00EC3FE8">
        <w:rPr>
          <w:rFonts w:ascii="Cambria" w:hAnsi="Cambria"/>
          <w:sz w:val="20"/>
          <w:szCs w:val="20"/>
        </w:rPr>
        <w:t xml:space="preserve"> do </w:t>
      </w:r>
      <w:proofErr w:type="spellStart"/>
      <w:r w:rsidRPr="00EC3FE8">
        <w:rPr>
          <w:rFonts w:ascii="Cambria" w:hAnsi="Cambria"/>
          <w:sz w:val="20"/>
          <w:szCs w:val="20"/>
        </w:rPr>
        <w:t>Pará</w:t>
      </w:r>
      <w:proofErr w:type="spellEnd"/>
      <w:r w:rsidRPr="00EC3FE8">
        <w:rPr>
          <w:rFonts w:ascii="Cambria" w:hAnsi="Cambria"/>
          <w:sz w:val="20"/>
          <w:szCs w:val="20"/>
        </w:rPr>
        <w:t xml:space="preserve">, to the detriment of the alleged victim. </w:t>
      </w:r>
    </w:p>
    <w:p w:rsidR="00377B38" w:rsidRDefault="005F2850" w:rsidP="00377B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C3FE8">
        <w:rPr>
          <w:rFonts w:ascii="Cambria" w:hAnsi="Cambria"/>
          <w:sz w:val="20"/>
          <w:szCs w:val="20"/>
        </w:rPr>
        <w:t xml:space="preserve">As for the alleged violations of the articles of the American Declaration, the Commission observes that once the American Convention is enforced in relation to a State, it is this instrument—not the Declaration—that becomes the primary source of law applicable by the Commission, provided that the petition concerns an alleged violation of substantially identical rights enshrined in both treaties. In regard to the instant petition, the reported events began taking place in 2007, </w:t>
      </w:r>
      <w:r>
        <w:rPr>
          <w:rFonts w:ascii="Cambria" w:hAnsi="Cambria"/>
          <w:sz w:val="20"/>
          <w:szCs w:val="20"/>
        </w:rPr>
        <w:t xml:space="preserve">when </w:t>
      </w:r>
      <w:r w:rsidRPr="00EC3FE8">
        <w:rPr>
          <w:rFonts w:ascii="Cambria" w:hAnsi="Cambria"/>
          <w:sz w:val="20"/>
          <w:szCs w:val="20"/>
        </w:rPr>
        <w:t xml:space="preserve">the Convention </w:t>
      </w:r>
      <w:r>
        <w:rPr>
          <w:rFonts w:ascii="Cambria" w:hAnsi="Cambria"/>
          <w:sz w:val="20"/>
          <w:szCs w:val="20"/>
        </w:rPr>
        <w:t xml:space="preserve">was </w:t>
      </w:r>
      <w:r w:rsidRPr="00EC3FE8">
        <w:rPr>
          <w:rFonts w:ascii="Cambria" w:hAnsi="Cambria"/>
          <w:sz w:val="20"/>
          <w:szCs w:val="20"/>
        </w:rPr>
        <w:t xml:space="preserve">already in place. Likewise, there is a similarity between the </w:t>
      </w:r>
      <w:r>
        <w:rPr>
          <w:rFonts w:ascii="Cambria" w:hAnsi="Cambria"/>
          <w:sz w:val="20"/>
          <w:szCs w:val="20"/>
        </w:rPr>
        <w:t xml:space="preserve">contents of the abovementioned </w:t>
      </w:r>
      <w:r w:rsidRPr="00EC3FE8">
        <w:rPr>
          <w:rFonts w:ascii="Cambria" w:hAnsi="Cambria"/>
          <w:sz w:val="20"/>
          <w:szCs w:val="20"/>
        </w:rPr>
        <w:t>articles of the American Declaration and those of the American Convention; thus, it is on the basis of the latter treaty that the IACHR will analyze the colorable claim of the instant petition.</w:t>
      </w:r>
      <w:r>
        <w:rPr>
          <w:rFonts w:ascii="Cambria" w:hAnsi="Cambria"/>
          <w:sz w:val="20"/>
          <w:szCs w:val="20"/>
        </w:rPr>
        <w:t xml:space="preserve"> </w:t>
      </w:r>
    </w:p>
    <w:p w:rsidR="005F2850" w:rsidRPr="00EC3FE8" w:rsidRDefault="005F2850" w:rsidP="005F2850">
      <w:pPr>
        <w:pStyle w:val="ListParagraph"/>
        <w:spacing w:before="240" w:after="240"/>
        <w:jc w:val="both"/>
        <w:rPr>
          <w:rFonts w:asciiTheme="majorHAnsi" w:hAnsiTheme="majorHAnsi"/>
          <w:b/>
          <w:bCs/>
          <w:sz w:val="20"/>
          <w:szCs w:val="20"/>
        </w:rPr>
      </w:pPr>
      <w:r w:rsidRPr="00EC3FE8">
        <w:rPr>
          <w:rFonts w:asciiTheme="majorHAnsi" w:hAnsiTheme="majorHAnsi"/>
          <w:b/>
          <w:bCs/>
          <w:sz w:val="20"/>
          <w:szCs w:val="20"/>
        </w:rPr>
        <w:t xml:space="preserve">VIII. </w:t>
      </w:r>
      <w:r w:rsidRPr="00EC3FE8">
        <w:rPr>
          <w:rFonts w:asciiTheme="majorHAnsi" w:hAnsiTheme="majorHAnsi"/>
          <w:b/>
          <w:bCs/>
          <w:sz w:val="20"/>
          <w:szCs w:val="20"/>
        </w:rPr>
        <w:tab/>
        <w:t>DECISION</w:t>
      </w:r>
    </w:p>
    <w:p w:rsidR="005F2850" w:rsidRPr="00EC3FE8" w:rsidRDefault="005F2850" w:rsidP="005F285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EC3FE8">
        <w:rPr>
          <w:rFonts w:asciiTheme="majorHAnsi" w:hAnsiTheme="majorHAnsi"/>
          <w:sz w:val="20"/>
          <w:szCs w:val="20"/>
        </w:rPr>
        <w:t>To find the instant petition admissible in relation to Articles 5, 8, 23</w:t>
      </w:r>
      <w:r w:rsidR="00D764DD">
        <w:rPr>
          <w:rFonts w:asciiTheme="majorHAnsi" w:hAnsiTheme="majorHAnsi"/>
          <w:sz w:val="20"/>
          <w:szCs w:val="20"/>
        </w:rPr>
        <w:t>, 24</w:t>
      </w:r>
      <w:r w:rsidRPr="00EC3FE8">
        <w:rPr>
          <w:rFonts w:asciiTheme="majorHAnsi" w:hAnsiTheme="majorHAnsi"/>
          <w:sz w:val="20"/>
          <w:szCs w:val="20"/>
        </w:rPr>
        <w:t xml:space="preserve"> and 25 of the American Convention in connection with Article 1.1 thereof, and article 7 of the Convention of </w:t>
      </w:r>
      <w:proofErr w:type="spellStart"/>
      <w:r w:rsidRPr="00EC3FE8">
        <w:rPr>
          <w:rFonts w:asciiTheme="majorHAnsi" w:hAnsiTheme="majorHAnsi"/>
          <w:sz w:val="20"/>
          <w:szCs w:val="20"/>
        </w:rPr>
        <w:t>Belém</w:t>
      </w:r>
      <w:proofErr w:type="spellEnd"/>
      <w:r w:rsidRPr="00EC3FE8">
        <w:rPr>
          <w:rFonts w:asciiTheme="majorHAnsi" w:hAnsiTheme="majorHAnsi"/>
          <w:sz w:val="20"/>
          <w:szCs w:val="20"/>
        </w:rPr>
        <w:t xml:space="preserve"> do </w:t>
      </w:r>
      <w:proofErr w:type="spellStart"/>
      <w:r w:rsidRPr="00EC3FE8">
        <w:rPr>
          <w:rFonts w:asciiTheme="majorHAnsi" w:hAnsiTheme="majorHAnsi"/>
          <w:sz w:val="20"/>
          <w:szCs w:val="20"/>
        </w:rPr>
        <w:t>Pará</w:t>
      </w:r>
      <w:proofErr w:type="spellEnd"/>
      <w:r w:rsidRPr="00EC3FE8">
        <w:rPr>
          <w:rFonts w:asciiTheme="majorHAnsi" w:hAnsiTheme="majorHAnsi"/>
          <w:sz w:val="20"/>
          <w:szCs w:val="20"/>
        </w:rPr>
        <w:t xml:space="preserve">; and </w:t>
      </w:r>
    </w:p>
    <w:p w:rsidR="00C55560" w:rsidRDefault="005F2850" w:rsidP="00B01868">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B01868">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F621C3" w:rsidRPr="00B01868">
        <w:rPr>
          <w:rFonts w:asciiTheme="majorHAnsi" w:hAnsiTheme="majorHAnsi"/>
          <w:sz w:val="20"/>
          <w:szCs w:val="20"/>
        </w:rPr>
        <w:t>.</w:t>
      </w:r>
    </w:p>
    <w:p w:rsidR="001447DF" w:rsidRPr="001447DF" w:rsidRDefault="001447DF" w:rsidP="001447DF">
      <w:pPr>
        <w:pStyle w:val="ListParagraph"/>
        <w:suppressAutoHyphens/>
        <w:spacing w:before="240" w:after="240"/>
        <w:ind w:left="0" w:firstLine="720"/>
        <w:jc w:val="both"/>
        <w:rPr>
          <w:rFonts w:asciiTheme="majorHAnsi" w:hAnsiTheme="majorHAnsi"/>
          <w:sz w:val="20"/>
          <w:szCs w:val="20"/>
        </w:rPr>
      </w:pPr>
      <w:r w:rsidRPr="001447DF">
        <w:rPr>
          <w:rFonts w:asciiTheme="majorHAnsi" w:hAnsiTheme="majorHAnsi"/>
          <w:sz w:val="20"/>
          <w:szCs w:val="20"/>
        </w:rPr>
        <w:lastRenderedPageBreak/>
        <w:t xml:space="preserve">Approved by the Inter-American Commission on Human Rights on the </w:t>
      </w:r>
      <w:r>
        <w:rPr>
          <w:rFonts w:asciiTheme="majorHAnsi" w:hAnsiTheme="majorHAnsi"/>
          <w:sz w:val="20"/>
          <w:szCs w:val="20"/>
        </w:rPr>
        <w:t>9</w:t>
      </w:r>
      <w:r w:rsidRPr="001447DF">
        <w:rPr>
          <w:rFonts w:asciiTheme="majorHAnsi" w:hAnsiTheme="majorHAnsi"/>
          <w:sz w:val="20"/>
          <w:szCs w:val="20"/>
          <w:vertAlign w:val="superscript"/>
        </w:rPr>
        <w:t>th</w:t>
      </w:r>
      <w:r w:rsidRPr="001447DF">
        <w:rPr>
          <w:rFonts w:asciiTheme="majorHAnsi" w:hAnsiTheme="majorHAnsi"/>
          <w:sz w:val="20"/>
          <w:szCs w:val="20"/>
        </w:rPr>
        <w:t xml:space="preserve"> day of the month of </w:t>
      </w:r>
      <w:r>
        <w:rPr>
          <w:rFonts w:asciiTheme="majorHAnsi" w:hAnsiTheme="majorHAnsi"/>
          <w:sz w:val="20"/>
          <w:szCs w:val="20"/>
        </w:rPr>
        <w:t>December</w:t>
      </w:r>
      <w:r w:rsidRPr="001447DF">
        <w:rPr>
          <w:rFonts w:asciiTheme="majorHAnsi" w:hAnsiTheme="majorHAnsi"/>
          <w:sz w:val="20"/>
          <w:szCs w:val="20"/>
        </w:rPr>
        <w:t xml:space="preserve">, 2018. (Signed):  Margarette May Macaulay, President; Esmeralda E. </w:t>
      </w:r>
      <w:proofErr w:type="spellStart"/>
      <w:r w:rsidRPr="001447DF">
        <w:rPr>
          <w:rFonts w:asciiTheme="majorHAnsi" w:hAnsiTheme="majorHAnsi"/>
          <w:sz w:val="20"/>
          <w:szCs w:val="20"/>
        </w:rPr>
        <w:t>Arosemena</w:t>
      </w:r>
      <w:proofErr w:type="spellEnd"/>
      <w:r w:rsidRPr="001447DF">
        <w:rPr>
          <w:rFonts w:asciiTheme="majorHAnsi" w:hAnsiTheme="majorHAnsi"/>
          <w:sz w:val="20"/>
          <w:szCs w:val="20"/>
        </w:rPr>
        <w:t xml:space="preserve"> Bernal de </w:t>
      </w:r>
      <w:proofErr w:type="spellStart"/>
      <w:r w:rsidRPr="001447DF">
        <w:rPr>
          <w:rFonts w:asciiTheme="majorHAnsi" w:hAnsiTheme="majorHAnsi"/>
          <w:sz w:val="20"/>
          <w:szCs w:val="20"/>
        </w:rPr>
        <w:t>Troitiño</w:t>
      </w:r>
      <w:proofErr w:type="spellEnd"/>
      <w:r w:rsidRPr="001447DF">
        <w:rPr>
          <w:rFonts w:asciiTheme="majorHAnsi" w:hAnsiTheme="majorHAnsi"/>
          <w:sz w:val="20"/>
          <w:szCs w:val="20"/>
        </w:rPr>
        <w:t xml:space="preserve">, First Vice President; Luis Ernesto Vargas Silva, Second Vice President; Francisco José Eguiguren Praeli, Joel Hernández García, Antonia Urrejola, and </w:t>
      </w:r>
      <w:proofErr w:type="spellStart"/>
      <w:r w:rsidRPr="001447DF">
        <w:rPr>
          <w:rFonts w:asciiTheme="majorHAnsi" w:hAnsiTheme="majorHAnsi"/>
          <w:sz w:val="20"/>
          <w:szCs w:val="20"/>
        </w:rPr>
        <w:t>Flávia</w:t>
      </w:r>
      <w:proofErr w:type="spellEnd"/>
      <w:r w:rsidRPr="001447DF">
        <w:rPr>
          <w:rFonts w:asciiTheme="majorHAnsi" w:hAnsiTheme="majorHAnsi"/>
          <w:sz w:val="20"/>
          <w:szCs w:val="20"/>
        </w:rPr>
        <w:t xml:space="preserve"> </w:t>
      </w:r>
      <w:proofErr w:type="spellStart"/>
      <w:r w:rsidRPr="001447DF">
        <w:rPr>
          <w:rFonts w:asciiTheme="majorHAnsi" w:hAnsiTheme="majorHAnsi"/>
          <w:sz w:val="20"/>
          <w:szCs w:val="20"/>
        </w:rPr>
        <w:t>Piovesan</w:t>
      </w:r>
      <w:proofErr w:type="spellEnd"/>
      <w:r w:rsidRPr="001447DF">
        <w:rPr>
          <w:rFonts w:asciiTheme="majorHAnsi" w:hAnsiTheme="majorHAnsi"/>
          <w:sz w:val="20"/>
          <w:szCs w:val="20"/>
        </w:rPr>
        <w:t>, Commissioners.</w:t>
      </w:r>
    </w:p>
    <w:p w:rsidR="00405B7A" w:rsidRPr="001447DF" w:rsidRDefault="00405B7A" w:rsidP="001447D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p>
    <w:sectPr w:rsidR="00405B7A" w:rsidRPr="001447D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DFB" w:rsidRDefault="00485DFB" w:rsidP="00036A8A">
      <w:r>
        <w:separator/>
      </w:r>
    </w:p>
  </w:endnote>
  <w:endnote w:type="continuationSeparator" w:id="0">
    <w:p w:rsidR="00485DFB" w:rsidRDefault="00485DF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E1" w:rsidRDefault="00870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70EE1">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DFB" w:rsidRPr="00036A8A" w:rsidRDefault="00485DF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85DFB" w:rsidRPr="00036A8A" w:rsidRDefault="00485DFB" w:rsidP="00036A8A">
      <w:pPr>
        <w:rPr>
          <w:rFonts w:asciiTheme="majorHAnsi" w:hAnsiTheme="majorHAnsi"/>
          <w:sz w:val="16"/>
          <w:szCs w:val="16"/>
        </w:rPr>
      </w:pPr>
      <w:r w:rsidRPr="00036A8A">
        <w:rPr>
          <w:rFonts w:asciiTheme="majorHAnsi" w:hAnsiTheme="majorHAnsi"/>
          <w:sz w:val="16"/>
          <w:szCs w:val="16"/>
        </w:rPr>
        <w:separator/>
      </w:r>
    </w:p>
    <w:p w:rsidR="00485DFB" w:rsidRPr="00036A8A" w:rsidRDefault="00485DF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485DFB" w:rsidRPr="0093441A" w:rsidRDefault="00485DF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5F2850" w:rsidRPr="00EC3FE8" w:rsidRDefault="005F2850" w:rsidP="006E7C2F">
      <w:pPr>
        <w:pStyle w:val="FootnoteText"/>
        <w:ind w:firstLine="720"/>
        <w:jc w:val="both"/>
        <w:rPr>
          <w:rFonts w:asciiTheme="majorHAnsi" w:hAnsiTheme="majorHAnsi"/>
          <w:sz w:val="16"/>
          <w:szCs w:val="16"/>
          <w:lang w:val="en-GB"/>
        </w:rPr>
      </w:pPr>
      <w:r w:rsidRPr="00780E41">
        <w:rPr>
          <w:rStyle w:val="FootnoteReference"/>
          <w:rFonts w:asciiTheme="majorHAnsi" w:hAnsiTheme="majorHAnsi"/>
          <w:sz w:val="16"/>
          <w:szCs w:val="16"/>
        </w:rPr>
        <w:footnoteRef/>
      </w:r>
      <w:r w:rsidRPr="00EC3FE8">
        <w:rPr>
          <w:rFonts w:asciiTheme="majorHAnsi" w:hAnsiTheme="majorHAnsi"/>
          <w:sz w:val="16"/>
          <w:szCs w:val="16"/>
          <w:lang w:val="en-GB"/>
        </w:rPr>
        <w:t xml:space="preserve"> Hereinafter </w:t>
      </w:r>
      <w:r w:rsidR="00C8007A">
        <w:rPr>
          <w:rFonts w:asciiTheme="majorHAnsi" w:hAnsiTheme="majorHAnsi"/>
          <w:sz w:val="16"/>
          <w:szCs w:val="16"/>
          <w:lang w:val="en-GB"/>
        </w:rPr>
        <w:t>“</w:t>
      </w:r>
      <w:r w:rsidRPr="00EC3FE8">
        <w:rPr>
          <w:rFonts w:asciiTheme="majorHAnsi" w:hAnsiTheme="majorHAnsi"/>
          <w:sz w:val="16"/>
          <w:szCs w:val="16"/>
          <w:lang w:val="en-GB"/>
        </w:rPr>
        <w:t>Declaration</w:t>
      </w:r>
      <w:r w:rsidR="00C8007A">
        <w:rPr>
          <w:rFonts w:asciiTheme="majorHAnsi" w:hAnsiTheme="majorHAnsi"/>
          <w:sz w:val="16"/>
          <w:szCs w:val="16"/>
          <w:lang w:val="en-GB"/>
        </w:rPr>
        <w:t>”</w:t>
      </w:r>
      <w:r w:rsidRPr="00EC3FE8">
        <w:rPr>
          <w:rFonts w:asciiTheme="majorHAnsi" w:hAnsiTheme="majorHAnsi"/>
          <w:sz w:val="16"/>
          <w:szCs w:val="16"/>
          <w:lang w:val="en-GB"/>
        </w:rPr>
        <w:t xml:space="preserve"> or </w:t>
      </w:r>
      <w:r w:rsidR="00C8007A">
        <w:rPr>
          <w:rFonts w:asciiTheme="majorHAnsi" w:hAnsiTheme="majorHAnsi"/>
          <w:sz w:val="16"/>
          <w:szCs w:val="16"/>
          <w:lang w:val="en-GB"/>
        </w:rPr>
        <w:t>“</w:t>
      </w:r>
      <w:r w:rsidRPr="00EC3FE8">
        <w:rPr>
          <w:rFonts w:asciiTheme="majorHAnsi" w:hAnsiTheme="majorHAnsi"/>
          <w:sz w:val="16"/>
          <w:szCs w:val="16"/>
          <w:lang w:val="en-GB"/>
        </w:rPr>
        <w:t>American Declaration.</w:t>
      </w:r>
      <w:r w:rsidR="00C8007A">
        <w:rPr>
          <w:rFonts w:asciiTheme="majorHAnsi" w:hAnsiTheme="majorHAnsi"/>
          <w:sz w:val="16"/>
          <w:szCs w:val="16"/>
          <w:lang w:val="en-GB"/>
        </w:rPr>
        <w:t>”</w:t>
      </w:r>
    </w:p>
  </w:footnote>
  <w:footnote w:id="3">
    <w:p w:rsidR="005F2850" w:rsidRPr="00EC3FE8" w:rsidRDefault="005F2850" w:rsidP="006E7C2F">
      <w:pPr>
        <w:pStyle w:val="FootnoteText"/>
        <w:ind w:firstLine="720"/>
        <w:jc w:val="both"/>
        <w:rPr>
          <w:rFonts w:asciiTheme="majorHAnsi" w:hAnsiTheme="majorHAnsi"/>
          <w:sz w:val="16"/>
          <w:szCs w:val="16"/>
          <w:lang w:val="en-GB"/>
        </w:rPr>
      </w:pPr>
      <w:r w:rsidRPr="00780E41">
        <w:rPr>
          <w:rStyle w:val="FootnoteReference"/>
          <w:rFonts w:asciiTheme="majorHAnsi" w:hAnsiTheme="majorHAnsi"/>
          <w:sz w:val="16"/>
          <w:szCs w:val="16"/>
        </w:rPr>
        <w:footnoteRef/>
      </w:r>
      <w:r w:rsidRPr="00EC3FE8">
        <w:rPr>
          <w:rFonts w:asciiTheme="majorHAnsi" w:hAnsiTheme="majorHAnsi"/>
          <w:sz w:val="16"/>
          <w:szCs w:val="16"/>
          <w:lang w:val="en-GB"/>
        </w:rPr>
        <w:t xml:space="preserve"> Hereinafter </w:t>
      </w:r>
      <w:r w:rsidR="00C8007A">
        <w:rPr>
          <w:rFonts w:asciiTheme="majorHAnsi" w:hAnsiTheme="majorHAnsi"/>
          <w:sz w:val="16"/>
          <w:szCs w:val="16"/>
          <w:lang w:val="en-GB"/>
        </w:rPr>
        <w:t>“</w:t>
      </w:r>
      <w:r w:rsidRPr="00EC3FE8">
        <w:rPr>
          <w:rFonts w:asciiTheme="majorHAnsi" w:hAnsiTheme="majorHAnsi"/>
          <w:sz w:val="16"/>
          <w:szCs w:val="16"/>
          <w:lang w:val="en-GB"/>
        </w:rPr>
        <w:t xml:space="preserve">Convention of </w:t>
      </w:r>
      <w:proofErr w:type="spellStart"/>
      <w:r w:rsidRPr="00EC3FE8">
        <w:rPr>
          <w:rFonts w:asciiTheme="majorHAnsi" w:hAnsiTheme="majorHAnsi"/>
          <w:sz w:val="16"/>
          <w:szCs w:val="16"/>
          <w:lang w:val="en-GB"/>
        </w:rPr>
        <w:t>Belém</w:t>
      </w:r>
      <w:proofErr w:type="spellEnd"/>
      <w:r w:rsidRPr="00EC3FE8">
        <w:rPr>
          <w:rFonts w:asciiTheme="majorHAnsi" w:hAnsiTheme="majorHAnsi"/>
          <w:sz w:val="16"/>
          <w:szCs w:val="16"/>
          <w:lang w:val="en-GB"/>
        </w:rPr>
        <w:t xml:space="preserve"> do </w:t>
      </w:r>
      <w:proofErr w:type="spellStart"/>
      <w:r w:rsidRPr="00EC3FE8">
        <w:rPr>
          <w:rFonts w:asciiTheme="majorHAnsi" w:hAnsiTheme="majorHAnsi"/>
          <w:sz w:val="16"/>
          <w:szCs w:val="16"/>
          <w:lang w:val="en-GB"/>
        </w:rPr>
        <w:t>Pará</w:t>
      </w:r>
      <w:proofErr w:type="spellEnd"/>
      <w:r w:rsidRPr="00EC3FE8">
        <w:rPr>
          <w:rFonts w:asciiTheme="majorHAnsi" w:hAnsiTheme="majorHAnsi"/>
          <w:sz w:val="16"/>
          <w:szCs w:val="16"/>
          <w:lang w:val="en-GB"/>
        </w:rPr>
        <w:t>.</w:t>
      </w:r>
      <w:r w:rsidR="00C8007A">
        <w:rPr>
          <w:rFonts w:asciiTheme="majorHAnsi" w:hAnsiTheme="majorHAnsi"/>
          <w:sz w:val="16"/>
          <w:szCs w:val="16"/>
          <w:lang w:val="en-GB"/>
        </w:rPr>
        <w:t>”</w:t>
      </w:r>
    </w:p>
  </w:footnote>
  <w:footnote w:id="4">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5">
    <w:p w:rsidR="005F2850" w:rsidRPr="00EC3FE8" w:rsidRDefault="005F2850" w:rsidP="006E7C2F">
      <w:pPr>
        <w:pStyle w:val="FootnoteText"/>
        <w:ind w:firstLine="720"/>
        <w:jc w:val="both"/>
        <w:rPr>
          <w:rFonts w:asciiTheme="majorHAnsi" w:hAnsiTheme="majorHAnsi"/>
          <w:sz w:val="16"/>
          <w:szCs w:val="16"/>
          <w:lang w:val="en-GB"/>
        </w:rPr>
      </w:pPr>
      <w:r w:rsidRPr="00780E41">
        <w:rPr>
          <w:rStyle w:val="FootnoteReference"/>
          <w:rFonts w:asciiTheme="majorHAnsi" w:hAnsiTheme="majorHAnsi"/>
          <w:sz w:val="16"/>
          <w:szCs w:val="16"/>
        </w:rPr>
        <w:footnoteRef/>
      </w:r>
      <w:r w:rsidRPr="00EC3FE8">
        <w:rPr>
          <w:rFonts w:asciiTheme="majorHAnsi" w:hAnsiTheme="majorHAnsi"/>
          <w:sz w:val="16"/>
          <w:szCs w:val="16"/>
          <w:lang w:val="en-GB"/>
        </w:rPr>
        <w:t xml:space="preserve"> Hereinafter </w:t>
      </w:r>
      <w:r w:rsidR="00C8007A">
        <w:rPr>
          <w:rFonts w:asciiTheme="majorHAnsi" w:hAnsiTheme="majorHAnsi"/>
          <w:sz w:val="16"/>
          <w:szCs w:val="16"/>
          <w:lang w:val="en-GB"/>
        </w:rPr>
        <w:t>“</w:t>
      </w:r>
      <w:r w:rsidRPr="00EC3FE8">
        <w:rPr>
          <w:rFonts w:asciiTheme="majorHAnsi" w:hAnsiTheme="majorHAnsi"/>
          <w:sz w:val="16"/>
          <w:szCs w:val="16"/>
          <w:lang w:val="en-GB"/>
        </w:rPr>
        <w:t>Convention</w:t>
      </w:r>
      <w:r w:rsidR="00C8007A">
        <w:rPr>
          <w:rFonts w:asciiTheme="majorHAnsi" w:hAnsiTheme="majorHAnsi"/>
          <w:sz w:val="16"/>
          <w:szCs w:val="16"/>
          <w:lang w:val="en-GB"/>
        </w:rPr>
        <w:t>”</w:t>
      </w:r>
      <w:r w:rsidRPr="00EC3FE8">
        <w:rPr>
          <w:rFonts w:asciiTheme="majorHAnsi" w:hAnsiTheme="majorHAnsi"/>
          <w:sz w:val="16"/>
          <w:szCs w:val="16"/>
          <w:lang w:val="en-GB"/>
        </w:rPr>
        <w:t xml:space="preserve"> or </w:t>
      </w:r>
      <w:r w:rsidR="00C8007A">
        <w:rPr>
          <w:rFonts w:asciiTheme="majorHAnsi" w:hAnsiTheme="majorHAnsi"/>
          <w:sz w:val="16"/>
          <w:szCs w:val="16"/>
          <w:lang w:val="en-GB"/>
        </w:rPr>
        <w:t>“</w:t>
      </w:r>
      <w:r w:rsidRPr="00EC3FE8">
        <w:rPr>
          <w:rFonts w:asciiTheme="majorHAnsi" w:hAnsiTheme="majorHAnsi"/>
          <w:sz w:val="16"/>
          <w:szCs w:val="16"/>
          <w:lang w:val="en-GB"/>
        </w:rPr>
        <w:t>American Convention.</w:t>
      </w:r>
      <w:r w:rsidR="00C8007A">
        <w:rPr>
          <w:rFonts w:asciiTheme="majorHAnsi" w:hAnsiTheme="majorHAnsi"/>
          <w:sz w:val="16"/>
          <w:szCs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85DF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E1" w:rsidRDefault="00870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92F32"/>
    <w:rsid w:val="0009344A"/>
    <w:rsid w:val="000A575F"/>
    <w:rsid w:val="000C4365"/>
    <w:rsid w:val="000D0F59"/>
    <w:rsid w:val="000D10DB"/>
    <w:rsid w:val="00124116"/>
    <w:rsid w:val="0013104F"/>
    <w:rsid w:val="00137EBA"/>
    <w:rsid w:val="001447DF"/>
    <w:rsid w:val="00145EDC"/>
    <w:rsid w:val="00153084"/>
    <w:rsid w:val="00167A34"/>
    <w:rsid w:val="001714B4"/>
    <w:rsid w:val="0018037F"/>
    <w:rsid w:val="001A5F27"/>
    <w:rsid w:val="001A65E4"/>
    <w:rsid w:val="001A7870"/>
    <w:rsid w:val="001C1B41"/>
    <w:rsid w:val="001E366B"/>
    <w:rsid w:val="001F1902"/>
    <w:rsid w:val="001F7FC9"/>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77B38"/>
    <w:rsid w:val="00386CF0"/>
    <w:rsid w:val="003A4348"/>
    <w:rsid w:val="003C32BC"/>
    <w:rsid w:val="003E3E03"/>
    <w:rsid w:val="003F1BBF"/>
    <w:rsid w:val="003F5960"/>
    <w:rsid w:val="00405B7A"/>
    <w:rsid w:val="004162B1"/>
    <w:rsid w:val="004165C2"/>
    <w:rsid w:val="00450A4A"/>
    <w:rsid w:val="004666FB"/>
    <w:rsid w:val="00466D0B"/>
    <w:rsid w:val="00467B7E"/>
    <w:rsid w:val="00485DFB"/>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0D25"/>
    <w:rsid w:val="005A6D0E"/>
    <w:rsid w:val="005B222D"/>
    <w:rsid w:val="005B52B0"/>
    <w:rsid w:val="005B6806"/>
    <w:rsid w:val="005C00F9"/>
    <w:rsid w:val="005C4225"/>
    <w:rsid w:val="005F0F33"/>
    <w:rsid w:val="005F2850"/>
    <w:rsid w:val="00600DEB"/>
    <w:rsid w:val="00613027"/>
    <w:rsid w:val="00627C9F"/>
    <w:rsid w:val="006311DA"/>
    <w:rsid w:val="006311E9"/>
    <w:rsid w:val="006318B2"/>
    <w:rsid w:val="00632354"/>
    <w:rsid w:val="006353EF"/>
    <w:rsid w:val="00642810"/>
    <w:rsid w:val="00652333"/>
    <w:rsid w:val="00653EA6"/>
    <w:rsid w:val="0068009E"/>
    <w:rsid w:val="006A17D2"/>
    <w:rsid w:val="006A73E6"/>
    <w:rsid w:val="006B2D5C"/>
    <w:rsid w:val="006C4EB1"/>
    <w:rsid w:val="006D4707"/>
    <w:rsid w:val="006E0166"/>
    <w:rsid w:val="006E7B34"/>
    <w:rsid w:val="006E7C2F"/>
    <w:rsid w:val="00701B24"/>
    <w:rsid w:val="0071495F"/>
    <w:rsid w:val="0073798E"/>
    <w:rsid w:val="00745899"/>
    <w:rsid w:val="007607C4"/>
    <w:rsid w:val="0076643F"/>
    <w:rsid w:val="00781653"/>
    <w:rsid w:val="007A2F70"/>
    <w:rsid w:val="007C094D"/>
    <w:rsid w:val="007C3334"/>
    <w:rsid w:val="007C52BB"/>
    <w:rsid w:val="007D2B98"/>
    <w:rsid w:val="00803F1C"/>
    <w:rsid w:val="0080600E"/>
    <w:rsid w:val="0081429A"/>
    <w:rsid w:val="00817612"/>
    <w:rsid w:val="00837C45"/>
    <w:rsid w:val="00853419"/>
    <w:rsid w:val="00870EE1"/>
    <w:rsid w:val="00897E12"/>
    <w:rsid w:val="008C3E43"/>
    <w:rsid w:val="008D43BA"/>
    <w:rsid w:val="008E3759"/>
    <w:rsid w:val="009041DC"/>
    <w:rsid w:val="009104B4"/>
    <w:rsid w:val="009228DA"/>
    <w:rsid w:val="00925FCD"/>
    <w:rsid w:val="00926D2F"/>
    <w:rsid w:val="0093441A"/>
    <w:rsid w:val="00954BF7"/>
    <w:rsid w:val="0096706E"/>
    <w:rsid w:val="00981FBA"/>
    <w:rsid w:val="009B381B"/>
    <w:rsid w:val="009D7611"/>
    <w:rsid w:val="009E53DE"/>
    <w:rsid w:val="009E566A"/>
    <w:rsid w:val="00A00121"/>
    <w:rsid w:val="00A12DBC"/>
    <w:rsid w:val="00A43458"/>
    <w:rsid w:val="00A528D1"/>
    <w:rsid w:val="00A5576B"/>
    <w:rsid w:val="00A66BE5"/>
    <w:rsid w:val="00A70CAB"/>
    <w:rsid w:val="00A813E7"/>
    <w:rsid w:val="00AD37C1"/>
    <w:rsid w:val="00AE66EC"/>
    <w:rsid w:val="00AE6F91"/>
    <w:rsid w:val="00AF50DE"/>
    <w:rsid w:val="00AF5571"/>
    <w:rsid w:val="00B01868"/>
    <w:rsid w:val="00B03D9C"/>
    <w:rsid w:val="00B06BB7"/>
    <w:rsid w:val="00B167E9"/>
    <w:rsid w:val="00B179ED"/>
    <w:rsid w:val="00B2110A"/>
    <w:rsid w:val="00B314DB"/>
    <w:rsid w:val="00B31EBE"/>
    <w:rsid w:val="00B3718B"/>
    <w:rsid w:val="00B44B23"/>
    <w:rsid w:val="00B4632A"/>
    <w:rsid w:val="00B92E49"/>
    <w:rsid w:val="00BA276C"/>
    <w:rsid w:val="00BB306F"/>
    <w:rsid w:val="00BD232B"/>
    <w:rsid w:val="00BD235B"/>
    <w:rsid w:val="00BD2E42"/>
    <w:rsid w:val="00BD4B89"/>
    <w:rsid w:val="00C21762"/>
    <w:rsid w:val="00C24543"/>
    <w:rsid w:val="00C256A2"/>
    <w:rsid w:val="00C3492D"/>
    <w:rsid w:val="00C55560"/>
    <w:rsid w:val="00C66B72"/>
    <w:rsid w:val="00C8007A"/>
    <w:rsid w:val="00C935B9"/>
    <w:rsid w:val="00C9567A"/>
    <w:rsid w:val="00CA6577"/>
    <w:rsid w:val="00CB2660"/>
    <w:rsid w:val="00CB5C80"/>
    <w:rsid w:val="00CC5E90"/>
    <w:rsid w:val="00CD046C"/>
    <w:rsid w:val="00CE5199"/>
    <w:rsid w:val="00CE66D5"/>
    <w:rsid w:val="00D0750D"/>
    <w:rsid w:val="00D34786"/>
    <w:rsid w:val="00D40A1E"/>
    <w:rsid w:val="00D533C0"/>
    <w:rsid w:val="00D712D3"/>
    <w:rsid w:val="00D71422"/>
    <w:rsid w:val="00D7145E"/>
    <w:rsid w:val="00D75084"/>
    <w:rsid w:val="00D7558D"/>
    <w:rsid w:val="00D764DD"/>
    <w:rsid w:val="00D81D92"/>
    <w:rsid w:val="00D93446"/>
    <w:rsid w:val="00DA7B5F"/>
    <w:rsid w:val="00DF078B"/>
    <w:rsid w:val="00DF350D"/>
    <w:rsid w:val="00E227C1"/>
    <w:rsid w:val="00E43157"/>
    <w:rsid w:val="00E47F3D"/>
    <w:rsid w:val="00E533FF"/>
    <w:rsid w:val="00E709B3"/>
    <w:rsid w:val="00E7588C"/>
    <w:rsid w:val="00E8440A"/>
    <w:rsid w:val="00E850B6"/>
    <w:rsid w:val="00E8789F"/>
    <w:rsid w:val="00E97B71"/>
    <w:rsid w:val="00EB454D"/>
    <w:rsid w:val="00ED0D1B"/>
    <w:rsid w:val="00EE3522"/>
    <w:rsid w:val="00EF2654"/>
    <w:rsid w:val="00EF619B"/>
    <w:rsid w:val="00F00B55"/>
    <w:rsid w:val="00F01D38"/>
    <w:rsid w:val="00F1380F"/>
    <w:rsid w:val="00F14F0E"/>
    <w:rsid w:val="00F15A3B"/>
    <w:rsid w:val="00F24C29"/>
    <w:rsid w:val="00F253CC"/>
    <w:rsid w:val="00F3307B"/>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76153C5D754E9DB381D648DA927A5D"/>
        <w:category>
          <w:name w:val="General"/>
          <w:gallery w:val="placeholder"/>
        </w:category>
        <w:types>
          <w:type w:val="bbPlcHdr"/>
        </w:types>
        <w:behaviors>
          <w:behavior w:val="content"/>
        </w:behaviors>
        <w:guid w:val="{51666143-6B69-4279-9B15-52A50232571C}"/>
      </w:docPartPr>
      <w:docPartBody>
        <w:p w:rsidR="0069151E" w:rsidRDefault="00881683" w:rsidP="00881683">
          <w:pPr>
            <w:pStyle w:val="EB76153C5D754E9DB381D648DA927A5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4108B1"/>
    <w:rsid w:val="006736B9"/>
    <w:rsid w:val="00676394"/>
    <w:rsid w:val="0069151E"/>
    <w:rsid w:val="00881683"/>
    <w:rsid w:val="0092032A"/>
    <w:rsid w:val="00985622"/>
    <w:rsid w:val="00A2581B"/>
    <w:rsid w:val="00AB44F1"/>
    <w:rsid w:val="00B649BC"/>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683"/>
    <w:rPr>
      <w:color w:val="808080"/>
    </w:rPr>
  </w:style>
  <w:style w:type="paragraph" w:customStyle="1" w:styleId="4DBB5F3FC358F64B9E5EFB773263C7D2">
    <w:name w:val="4DBB5F3FC358F64B9E5EFB773263C7D2"/>
    <w:rsid w:val="00AB44F1"/>
  </w:style>
  <w:style w:type="paragraph" w:customStyle="1" w:styleId="37DA59323DBE45418AC9F66B6CBD91A3">
    <w:name w:val="37DA59323DBE45418AC9F66B6CBD91A3"/>
    <w:rsid w:val="00881683"/>
    <w:pPr>
      <w:spacing w:after="200" w:line="276" w:lineRule="auto"/>
    </w:pPr>
    <w:rPr>
      <w:sz w:val="22"/>
      <w:szCs w:val="22"/>
      <w:lang w:val="en-GB" w:eastAsia="en-GB"/>
    </w:rPr>
  </w:style>
  <w:style w:type="paragraph" w:customStyle="1" w:styleId="845979669FCB46119D192CE6C30274E0">
    <w:name w:val="845979669FCB46119D192CE6C30274E0"/>
    <w:rsid w:val="00881683"/>
    <w:pPr>
      <w:spacing w:after="200" w:line="276" w:lineRule="auto"/>
    </w:pPr>
    <w:rPr>
      <w:sz w:val="22"/>
      <w:szCs w:val="22"/>
      <w:lang w:val="en-GB" w:eastAsia="en-GB"/>
    </w:rPr>
  </w:style>
  <w:style w:type="paragraph" w:customStyle="1" w:styleId="EB76153C5D754E9DB381D648DA927A5D">
    <w:name w:val="EB76153C5D754E9DB381D648DA927A5D"/>
    <w:rsid w:val="00881683"/>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A4CF-DC06-4E8B-9EE4-F20956AA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2581</Words>
  <Characters>13760</Characters>
  <Application>Microsoft Office Word</Application>
  <DocSecurity>0</DocSecurity>
  <Lines>335</Lines>
  <Paragraphs>107</Paragraphs>
  <ScaleCrop>false</ScaleCrop>
  <Company/>
  <LinksUpToDate>false</LinksUpToDate>
  <CharactersWithSpaces>16234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161/18</dc:title>
  <dc:creator/>
  <cp:lastModifiedBy/>
  <cp:revision>1</cp:revision>
  <dcterms:created xsi:type="dcterms:W3CDTF">2020-12-21T14:43:00Z</dcterms:created>
  <dcterms:modified xsi:type="dcterms:W3CDTF">2020-12-21T14:43:00Z</dcterms:modified>
</cp:coreProperties>
</file>