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2BAA90E3"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3910B"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107F3A" w:rsidRDefault="00107F3A">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107F3A" w:rsidRDefault="00107F3A">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r w:rsidR="00385799">
        <w:rPr>
          <w:rFonts w:asciiTheme="majorHAnsi" w:hAnsiTheme="majorHAnsi" w:cs="Univers"/>
          <w:b/>
          <w:bCs/>
          <w:sz w:val="22"/>
          <w:szCs w:val="22"/>
          <w:lang w:val="es-ES_tradnl"/>
        </w:rPr>
        <w:tab/>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00DFB912"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12207310">
                <wp:simplePos x="0" y="0"/>
                <wp:positionH relativeFrom="column">
                  <wp:posOffset>1257300</wp:posOffset>
                </wp:positionH>
                <wp:positionV relativeFrom="paragraph">
                  <wp:posOffset>107315</wp:posOffset>
                </wp:positionV>
                <wp:extent cx="4333875" cy="2350770"/>
                <wp:effectExtent l="0" t="0" r="0" b="1143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C6CE019" w:rsidR="00107F3A" w:rsidRPr="004B7EB6" w:rsidRDefault="00107F3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D32246">
                              <w:rPr>
                                <w:rFonts w:asciiTheme="majorHAnsi" w:hAnsiTheme="majorHAnsi" w:cs="Arial"/>
                                <w:b/>
                                <w:bCs/>
                                <w:color w:val="0D0D0D" w:themeColor="text1" w:themeTint="F2"/>
                                <w:sz w:val="36"/>
                                <w:szCs w:val="40"/>
                              </w:rPr>
                              <w:t>176</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40B1C471" w:rsidR="00107F3A" w:rsidRPr="004B7EB6" w:rsidRDefault="00107F3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1040-08</w:t>
                            </w:r>
                          </w:p>
                          <w:p w14:paraId="34978E5A" w14:textId="23512706" w:rsidR="00107F3A" w:rsidRPr="004B7EB6" w:rsidRDefault="00107F3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107F3A" w:rsidRPr="004B7EB6" w:rsidRDefault="00107F3A" w:rsidP="004B7EB6">
                            <w:pPr>
                              <w:spacing w:line="276" w:lineRule="auto"/>
                              <w:rPr>
                                <w:rFonts w:asciiTheme="majorHAnsi" w:hAnsiTheme="majorHAnsi" w:cs="Arial"/>
                                <w:color w:val="0D0D0D" w:themeColor="text1" w:themeTint="F2"/>
                                <w:szCs w:val="22"/>
                              </w:rPr>
                            </w:pPr>
                          </w:p>
                          <w:p w14:paraId="7A73D628" w14:textId="30275894" w:rsidR="00107F3A" w:rsidRPr="004B625D" w:rsidRDefault="00107F3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JOSÉ LUIS ALTAMIRANO SALVADOR</w:t>
                            </w:r>
                          </w:p>
                          <w:p w14:paraId="48EBC31A" w14:textId="2D7E8693" w:rsidR="00107F3A" w:rsidRPr="004B625D" w:rsidRDefault="00107F3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17A89EFB" w14:textId="77777777" w:rsidR="00107F3A" w:rsidRPr="000C4365" w:rsidRDefault="00107F3A"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9pt;margin-top:8.4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" filled="f" stroked="f" strokeweight=".5pt">
                <v:textbox>
                  <w:txbxContent>
                    <w:p w14:paraId="6F7C2188" w14:textId="6C6CE019" w:rsidR="00107F3A" w:rsidRPr="004B7EB6" w:rsidRDefault="00107F3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D32246">
                        <w:rPr>
                          <w:rFonts w:asciiTheme="majorHAnsi" w:hAnsiTheme="majorHAnsi" w:cs="Arial"/>
                          <w:b/>
                          <w:bCs/>
                          <w:color w:val="0D0D0D" w:themeColor="text1" w:themeTint="F2"/>
                          <w:sz w:val="36"/>
                          <w:szCs w:val="40"/>
                        </w:rPr>
                        <w:t>176</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40B1C471" w:rsidR="00107F3A" w:rsidRPr="004B7EB6" w:rsidRDefault="00107F3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1040-08</w:t>
                      </w:r>
                    </w:p>
                    <w:p w14:paraId="34978E5A" w14:textId="23512706" w:rsidR="00107F3A" w:rsidRPr="004B7EB6" w:rsidRDefault="00107F3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107F3A" w:rsidRPr="004B7EB6" w:rsidRDefault="00107F3A" w:rsidP="004B7EB6">
                      <w:pPr>
                        <w:spacing w:line="276" w:lineRule="auto"/>
                        <w:rPr>
                          <w:rFonts w:asciiTheme="majorHAnsi" w:hAnsiTheme="majorHAnsi" w:cs="Arial"/>
                          <w:color w:val="0D0D0D" w:themeColor="text1" w:themeTint="F2"/>
                          <w:szCs w:val="22"/>
                        </w:rPr>
                      </w:pPr>
                    </w:p>
                    <w:p w14:paraId="7A73D628" w14:textId="30275894" w:rsidR="00107F3A" w:rsidRPr="004B625D" w:rsidRDefault="00107F3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JOSÉ LUIS ALTAMIRANO SALVADOR</w:t>
                      </w:r>
                    </w:p>
                    <w:p w14:paraId="48EBC31A" w14:textId="2D7E8693" w:rsidR="00107F3A" w:rsidRPr="004B625D" w:rsidRDefault="00107F3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17A89EFB" w14:textId="77777777" w:rsidR="00107F3A" w:rsidRPr="000C4365" w:rsidRDefault="00107F3A" w:rsidP="00F42B71">
                      <w:pPr>
                        <w:spacing w:line="276" w:lineRule="auto"/>
                        <w:rPr>
                          <w:rFonts w:asciiTheme="majorHAnsi" w:hAnsiTheme="majorHAnsi"/>
                          <w:color w:val="0D0D0D" w:themeColor="text1" w:themeTint="F2"/>
                        </w:rPr>
                      </w:pPr>
                    </w:p>
                  </w:txbxContent>
                </v:textbox>
              </v:shape>
            </w:pict>
          </mc:Fallback>
        </mc:AlternateContent>
      </w:r>
    </w:p>
    <w:p w14:paraId="3765F9FA" w14:textId="21CB98B2" w:rsidR="00040C3A" w:rsidRPr="003C32BC" w:rsidRDefault="00A9699B"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1AAD9E23">
                <wp:simplePos x="0" y="0"/>
                <wp:positionH relativeFrom="column">
                  <wp:posOffset>-342900</wp:posOffset>
                </wp:positionH>
                <wp:positionV relativeFrom="paragraph">
                  <wp:posOffset>57785</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8B6075C" w:rsidR="00107F3A" w:rsidRPr="00D32246" w:rsidRDefault="00107F3A" w:rsidP="009E566A">
                            <w:pPr>
                              <w:jc w:val="right"/>
                              <w:rPr>
                                <w:rFonts w:asciiTheme="minorHAnsi" w:hAnsiTheme="minorHAnsi"/>
                                <w:color w:val="FFFFFF" w:themeColor="background1"/>
                                <w:sz w:val="22"/>
                                <w:lang w:val="pt-BR"/>
                              </w:rPr>
                            </w:pPr>
                            <w:r w:rsidRPr="00D32246">
                              <w:rPr>
                                <w:rFonts w:asciiTheme="minorHAnsi" w:hAnsiTheme="minorHAnsi"/>
                                <w:color w:val="FFFFFF" w:themeColor="background1"/>
                                <w:sz w:val="22"/>
                                <w:lang w:val="pt-BR"/>
                              </w:rPr>
                              <w:t>OEA/Ser.L/V/II.</w:t>
                            </w:r>
                          </w:p>
                          <w:p w14:paraId="4AA08A8C" w14:textId="5504E05B" w:rsidR="00107F3A" w:rsidRPr="00D32246" w:rsidRDefault="00107F3A" w:rsidP="009E566A">
                            <w:pPr>
                              <w:jc w:val="right"/>
                              <w:rPr>
                                <w:rFonts w:asciiTheme="minorHAnsi" w:hAnsiTheme="minorHAnsi"/>
                                <w:color w:val="FFFFFF" w:themeColor="background1"/>
                                <w:sz w:val="22"/>
                              </w:rPr>
                            </w:pPr>
                            <w:r w:rsidRPr="00D32246">
                              <w:rPr>
                                <w:rFonts w:asciiTheme="minorHAnsi" w:hAnsiTheme="minorHAnsi"/>
                                <w:color w:val="FFFFFF" w:themeColor="background1"/>
                                <w:sz w:val="22"/>
                              </w:rPr>
                              <w:t xml:space="preserve">Doc. </w:t>
                            </w:r>
                            <w:r w:rsidR="00D32246">
                              <w:rPr>
                                <w:rFonts w:asciiTheme="minorHAnsi" w:hAnsiTheme="minorHAnsi"/>
                                <w:color w:val="FFFFFF" w:themeColor="background1"/>
                                <w:sz w:val="22"/>
                              </w:rPr>
                              <w:t>201</w:t>
                            </w:r>
                          </w:p>
                          <w:p w14:paraId="0BEFF61A" w14:textId="7E40CF2A" w:rsidR="00107F3A" w:rsidRPr="00D32246" w:rsidRDefault="00107F3A" w:rsidP="009E566A">
                            <w:pPr>
                              <w:jc w:val="right"/>
                              <w:rPr>
                                <w:rFonts w:asciiTheme="minorHAnsi" w:hAnsiTheme="minorHAnsi"/>
                                <w:color w:val="FFFFFF" w:themeColor="background1"/>
                                <w:sz w:val="22"/>
                              </w:rPr>
                            </w:pPr>
                            <w:r w:rsidRPr="00D32246">
                              <w:rPr>
                                <w:rFonts w:asciiTheme="minorHAnsi" w:hAnsiTheme="minorHAnsi"/>
                                <w:color w:val="FFFFFF" w:themeColor="background1"/>
                                <w:sz w:val="22"/>
                              </w:rPr>
                              <w:t xml:space="preserve"> </w:t>
                            </w:r>
                            <w:r w:rsidR="00D32246">
                              <w:rPr>
                                <w:rFonts w:asciiTheme="minorHAnsi" w:hAnsiTheme="minorHAnsi"/>
                                <w:color w:val="FFFFFF" w:themeColor="background1"/>
                                <w:sz w:val="22"/>
                              </w:rPr>
                              <w:t>26 December</w:t>
                            </w:r>
                            <w:r w:rsidRPr="00D32246">
                              <w:rPr>
                                <w:rFonts w:asciiTheme="minorHAnsi" w:hAnsiTheme="minorHAnsi"/>
                                <w:color w:val="FFFFFF" w:themeColor="background1"/>
                                <w:sz w:val="22"/>
                              </w:rPr>
                              <w:t xml:space="preserve"> 2018</w:t>
                            </w:r>
                          </w:p>
                          <w:p w14:paraId="0FC103BD" w14:textId="31AA4A07" w:rsidR="00107F3A" w:rsidRPr="00D32246" w:rsidRDefault="00107F3A" w:rsidP="009E566A">
                            <w:pPr>
                              <w:jc w:val="right"/>
                              <w:rPr>
                                <w:rFonts w:asciiTheme="minorHAnsi" w:hAnsiTheme="minorHAnsi"/>
                                <w:color w:val="FFFFFF" w:themeColor="background1"/>
                                <w:sz w:val="22"/>
                              </w:rPr>
                            </w:pPr>
                            <w:r w:rsidRPr="00D32246">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7pt;margin-top:4.55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" filled="f" stroked="f" strokeweight=".5pt">
                <v:textbox>
                  <w:txbxContent>
                    <w:p w14:paraId="65856C81" w14:textId="78B6075C" w:rsidR="00107F3A" w:rsidRPr="00D32246" w:rsidRDefault="00107F3A" w:rsidP="009E566A">
                      <w:pPr>
                        <w:jc w:val="right"/>
                        <w:rPr>
                          <w:rFonts w:asciiTheme="minorHAnsi" w:hAnsiTheme="minorHAnsi"/>
                          <w:color w:val="FFFFFF" w:themeColor="background1"/>
                          <w:sz w:val="22"/>
                          <w:lang w:val="pt-BR"/>
                        </w:rPr>
                      </w:pPr>
                      <w:r w:rsidRPr="00D32246">
                        <w:rPr>
                          <w:rFonts w:asciiTheme="minorHAnsi" w:hAnsiTheme="minorHAnsi"/>
                          <w:color w:val="FFFFFF" w:themeColor="background1"/>
                          <w:sz w:val="22"/>
                          <w:lang w:val="pt-BR"/>
                        </w:rPr>
                        <w:t>OEA/Ser.L/V/II.</w:t>
                      </w:r>
                    </w:p>
                    <w:p w14:paraId="4AA08A8C" w14:textId="5504E05B" w:rsidR="00107F3A" w:rsidRPr="00D32246" w:rsidRDefault="00107F3A" w:rsidP="009E566A">
                      <w:pPr>
                        <w:jc w:val="right"/>
                        <w:rPr>
                          <w:rFonts w:asciiTheme="minorHAnsi" w:hAnsiTheme="minorHAnsi"/>
                          <w:color w:val="FFFFFF" w:themeColor="background1"/>
                          <w:sz w:val="22"/>
                        </w:rPr>
                      </w:pPr>
                      <w:r w:rsidRPr="00D32246">
                        <w:rPr>
                          <w:rFonts w:asciiTheme="minorHAnsi" w:hAnsiTheme="minorHAnsi"/>
                          <w:color w:val="FFFFFF" w:themeColor="background1"/>
                          <w:sz w:val="22"/>
                        </w:rPr>
                        <w:t xml:space="preserve">Doc. </w:t>
                      </w:r>
                      <w:r w:rsidR="00D32246">
                        <w:rPr>
                          <w:rFonts w:asciiTheme="minorHAnsi" w:hAnsiTheme="minorHAnsi"/>
                          <w:color w:val="FFFFFF" w:themeColor="background1"/>
                          <w:sz w:val="22"/>
                        </w:rPr>
                        <w:t>201</w:t>
                      </w:r>
                    </w:p>
                    <w:p w14:paraId="0BEFF61A" w14:textId="7E40CF2A" w:rsidR="00107F3A" w:rsidRPr="00D32246" w:rsidRDefault="00107F3A" w:rsidP="009E566A">
                      <w:pPr>
                        <w:jc w:val="right"/>
                        <w:rPr>
                          <w:rFonts w:asciiTheme="minorHAnsi" w:hAnsiTheme="minorHAnsi"/>
                          <w:color w:val="FFFFFF" w:themeColor="background1"/>
                          <w:sz w:val="22"/>
                        </w:rPr>
                      </w:pPr>
                      <w:r w:rsidRPr="00D32246">
                        <w:rPr>
                          <w:rFonts w:asciiTheme="minorHAnsi" w:hAnsiTheme="minorHAnsi"/>
                          <w:color w:val="FFFFFF" w:themeColor="background1"/>
                          <w:sz w:val="22"/>
                        </w:rPr>
                        <w:t xml:space="preserve"> </w:t>
                      </w:r>
                      <w:r w:rsidR="00D32246">
                        <w:rPr>
                          <w:rFonts w:asciiTheme="minorHAnsi" w:hAnsiTheme="minorHAnsi"/>
                          <w:color w:val="FFFFFF" w:themeColor="background1"/>
                          <w:sz w:val="22"/>
                        </w:rPr>
                        <w:t>26 December</w:t>
                      </w:r>
                      <w:r w:rsidRPr="00D32246">
                        <w:rPr>
                          <w:rFonts w:asciiTheme="minorHAnsi" w:hAnsiTheme="minorHAnsi"/>
                          <w:color w:val="FFFFFF" w:themeColor="background1"/>
                          <w:sz w:val="22"/>
                        </w:rPr>
                        <w:t xml:space="preserve"> 2018</w:t>
                      </w:r>
                    </w:p>
                    <w:p w14:paraId="0FC103BD" w14:textId="31AA4A07" w:rsidR="00107F3A" w:rsidRPr="00D32246" w:rsidRDefault="00107F3A" w:rsidP="009E566A">
                      <w:pPr>
                        <w:jc w:val="right"/>
                        <w:rPr>
                          <w:rFonts w:asciiTheme="minorHAnsi" w:hAnsiTheme="minorHAnsi"/>
                          <w:color w:val="FFFFFF" w:themeColor="background1"/>
                          <w:sz w:val="22"/>
                        </w:rPr>
                      </w:pPr>
                      <w:r w:rsidRPr="00D32246">
                        <w:rPr>
                          <w:rFonts w:asciiTheme="minorHAnsi" w:hAnsiTheme="minorHAnsi"/>
                          <w:color w:val="FFFFFF" w:themeColor="background1"/>
                          <w:sz w:val="22"/>
                        </w:rPr>
                        <w:t>Original: Spanish</w:t>
                      </w:r>
                    </w:p>
                  </w:txbxContent>
                </v:textbox>
              </v:shape>
            </w:pict>
          </mc:Fallback>
        </mc:AlternateContent>
      </w: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498528FC" w:rsidR="00107F3A" w:rsidRPr="003C32BC" w:rsidRDefault="00107F3A"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D32246">
                              <w:rPr>
                                <w:rFonts w:asciiTheme="majorHAnsi" w:hAnsiTheme="majorHAnsi"/>
                                <w:color w:val="0D0D0D" w:themeColor="text1" w:themeTint="F2"/>
                                <w:sz w:val="18"/>
                                <w:szCs w:val="20"/>
                              </w:rPr>
                              <w:t>December 26</w:t>
                            </w:r>
                            <w:r>
                              <w:rPr>
                                <w:rFonts w:asciiTheme="majorHAnsi" w:hAnsiTheme="majorHAnsi"/>
                                <w:color w:val="0D0D0D" w:themeColor="text1" w:themeTint="F2"/>
                                <w:sz w:val="18"/>
                                <w:szCs w:val="20"/>
                              </w:rPr>
                              <w:t>, 2018</w:t>
                            </w:r>
                            <w:r w:rsidR="00385799">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498528FC" w:rsidR="00107F3A" w:rsidRPr="003C32BC" w:rsidRDefault="00107F3A"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D32246">
                        <w:rPr>
                          <w:rFonts w:asciiTheme="majorHAnsi" w:hAnsiTheme="majorHAnsi"/>
                          <w:color w:val="0D0D0D" w:themeColor="text1" w:themeTint="F2"/>
                          <w:sz w:val="18"/>
                          <w:szCs w:val="20"/>
                        </w:rPr>
                        <w:t>December 26</w:t>
                      </w:r>
                      <w:r>
                        <w:rPr>
                          <w:rFonts w:asciiTheme="majorHAnsi" w:hAnsiTheme="majorHAnsi"/>
                          <w:color w:val="0D0D0D" w:themeColor="text1" w:themeTint="F2"/>
                          <w:sz w:val="18"/>
                          <w:szCs w:val="20"/>
                        </w:rPr>
                        <w:t>, 2018</w:t>
                      </w:r>
                      <w:r w:rsidR="00385799">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11015DF4">
                <wp:simplePos x="0" y="0"/>
                <wp:positionH relativeFrom="column">
                  <wp:posOffset>1257300</wp:posOffset>
                </wp:positionH>
                <wp:positionV relativeFrom="paragraph">
                  <wp:posOffset>108585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99AEB40" w:rsidR="00107F3A" w:rsidRPr="003C32BC" w:rsidRDefault="00107F3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IACHR, Report No.</w:t>
                            </w:r>
                            <w:r w:rsidR="00D32246">
                              <w:rPr>
                                <w:rFonts w:asciiTheme="majorHAnsi" w:hAnsiTheme="majorHAnsi"/>
                                <w:color w:val="595959" w:themeColor="text1" w:themeTint="A6"/>
                                <w:sz w:val="18"/>
                              </w:rPr>
                              <w:t xml:space="preserve"> 176/18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1040-08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37140B">
                              <w:rPr>
                                <w:rFonts w:asciiTheme="majorHAnsi" w:hAnsiTheme="majorHAnsi"/>
                                <w:color w:val="595959" w:themeColor="text1" w:themeTint="A6"/>
                                <w:sz w:val="18"/>
                                <w:lang w:val="pt-BR"/>
                              </w:rPr>
                              <w:t xml:space="preserve">Admissibility. </w:t>
                            </w:r>
                            <w:r w:rsidRPr="0037140B">
                              <w:rPr>
                                <w:rFonts w:asciiTheme="majorHAnsi" w:hAnsiTheme="majorHAnsi"/>
                                <w:color w:val="595959" w:themeColor="text1" w:themeTint="A6"/>
                                <w:sz w:val="18"/>
                                <w:szCs w:val="18"/>
                                <w:lang w:val="pt-BR"/>
                              </w:rPr>
                              <w:t xml:space="preserve">José Luis Altamirano Salvador. </w:t>
                            </w:r>
                            <w:r>
                              <w:rPr>
                                <w:rFonts w:asciiTheme="majorHAnsi" w:hAnsiTheme="majorHAnsi"/>
                                <w:color w:val="595959" w:themeColor="text1" w:themeTint="A6"/>
                                <w:sz w:val="18"/>
                                <w:szCs w:val="18"/>
                                <w:lang w:val="es-ES_tradnl"/>
                              </w:rPr>
                              <w:t>Peru</w:t>
                            </w:r>
                            <w:r>
                              <w:rPr>
                                <w:rFonts w:asciiTheme="majorHAnsi" w:hAnsiTheme="majorHAnsi"/>
                                <w:color w:val="595959" w:themeColor="text1" w:themeTint="A6"/>
                                <w:sz w:val="18"/>
                              </w:rPr>
                              <w:t xml:space="preserve">. </w:t>
                            </w:r>
                            <w:r w:rsidR="00D32246">
                              <w:rPr>
                                <w:rFonts w:asciiTheme="majorHAnsi" w:hAnsiTheme="majorHAnsi"/>
                                <w:color w:val="595959" w:themeColor="text1" w:themeTint="A6"/>
                                <w:sz w:val="18"/>
                              </w:rPr>
                              <w:t>December 26, 2018</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9pt;margin-top:8.5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" filled="f" stroked="f" strokeweight=".5pt">
                <v:textbox>
                  <w:txbxContent>
                    <w:p w14:paraId="0126B579" w14:textId="299AEB40" w:rsidR="00107F3A" w:rsidRPr="003C32BC" w:rsidRDefault="00107F3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IACHR, Report No.</w:t>
                      </w:r>
                      <w:r w:rsidR="00D32246">
                        <w:rPr>
                          <w:rFonts w:asciiTheme="majorHAnsi" w:hAnsiTheme="majorHAnsi"/>
                          <w:color w:val="595959" w:themeColor="text1" w:themeTint="A6"/>
                          <w:sz w:val="18"/>
                        </w:rPr>
                        <w:t xml:space="preserve"> 176/18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1040-08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37140B">
                        <w:rPr>
                          <w:rFonts w:asciiTheme="majorHAnsi" w:hAnsiTheme="majorHAnsi"/>
                          <w:color w:val="595959" w:themeColor="text1" w:themeTint="A6"/>
                          <w:sz w:val="18"/>
                          <w:lang w:val="pt-BR"/>
                        </w:rPr>
                        <w:t xml:space="preserve">Admissibility. </w:t>
                      </w:r>
                      <w:r w:rsidRPr="0037140B">
                        <w:rPr>
                          <w:rFonts w:asciiTheme="majorHAnsi" w:hAnsiTheme="majorHAnsi"/>
                          <w:color w:val="595959" w:themeColor="text1" w:themeTint="A6"/>
                          <w:sz w:val="18"/>
                          <w:szCs w:val="18"/>
                          <w:lang w:val="pt-BR"/>
                        </w:rPr>
                        <w:t xml:space="preserve">José Luis Altamirano Salvador. </w:t>
                      </w:r>
                      <w:r>
                        <w:rPr>
                          <w:rFonts w:asciiTheme="majorHAnsi" w:hAnsiTheme="majorHAnsi"/>
                          <w:color w:val="595959" w:themeColor="text1" w:themeTint="A6"/>
                          <w:sz w:val="18"/>
                          <w:szCs w:val="18"/>
                          <w:lang w:val="es-ES_tradnl"/>
                        </w:rPr>
                        <w:t>Peru</w:t>
                      </w:r>
                      <w:r>
                        <w:rPr>
                          <w:rFonts w:asciiTheme="majorHAnsi" w:hAnsiTheme="majorHAnsi"/>
                          <w:color w:val="595959" w:themeColor="text1" w:themeTint="A6"/>
                          <w:sz w:val="18"/>
                        </w:rPr>
                        <w:t xml:space="preserve">. </w:t>
                      </w:r>
                      <w:r w:rsidR="00D32246">
                        <w:rPr>
                          <w:rFonts w:asciiTheme="majorHAnsi" w:hAnsiTheme="majorHAnsi"/>
                          <w:color w:val="595959" w:themeColor="text1" w:themeTint="A6"/>
                          <w:sz w:val="18"/>
                        </w:rPr>
                        <w:t>December 26, 2018</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107F3A" w:rsidRPr="004B7EB6" w:rsidRDefault="00107F3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107F3A" w:rsidRPr="004B7EB6" w:rsidRDefault="00107F3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107F3A" w:rsidRDefault="00107F3A">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107F3A" w:rsidRDefault="00107F3A">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C14F33">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35CFFD60" w:rsidR="00F621C3" w:rsidRPr="000B6B7A" w:rsidRDefault="0024509B" w:rsidP="00C14F33">
            <w:pPr>
              <w:jc w:val="both"/>
              <w:rPr>
                <w:rFonts w:ascii="Cambria" w:hAnsi="Cambria"/>
                <w:bCs/>
                <w:sz w:val="20"/>
                <w:szCs w:val="20"/>
              </w:rPr>
            </w:pPr>
            <w:r>
              <w:rPr>
                <w:rFonts w:ascii="Cambria" w:hAnsi="Cambria"/>
                <w:bCs/>
                <w:sz w:val="20"/>
                <w:szCs w:val="20"/>
              </w:rPr>
              <w:t>José Luis Altamirano Salvador</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965D84" w:rsidP="00C14F3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07381E73" w:rsidR="00F621C3" w:rsidRPr="000B6B7A" w:rsidRDefault="0024509B" w:rsidP="00C14F33">
            <w:pPr>
              <w:jc w:val="both"/>
              <w:rPr>
                <w:rFonts w:ascii="Cambria" w:hAnsi="Cambria"/>
                <w:bCs/>
                <w:sz w:val="20"/>
                <w:szCs w:val="20"/>
              </w:rPr>
            </w:pPr>
            <w:r>
              <w:rPr>
                <w:rFonts w:ascii="Cambria" w:hAnsi="Cambria"/>
                <w:bCs/>
                <w:sz w:val="20"/>
                <w:szCs w:val="20"/>
              </w:rPr>
              <w:t>José Luis Altamirano Salvador</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557C42A7" w:rsidR="00F621C3" w:rsidRPr="000B6B7A" w:rsidRDefault="0024509B" w:rsidP="00C14F33">
            <w:pPr>
              <w:jc w:val="both"/>
              <w:rPr>
                <w:rFonts w:ascii="Cambria" w:hAnsi="Cambria"/>
                <w:bCs/>
                <w:sz w:val="20"/>
                <w:szCs w:val="20"/>
              </w:rPr>
            </w:pPr>
            <w:r>
              <w:rPr>
                <w:rFonts w:ascii="Cambria" w:hAnsi="Cambria"/>
                <w:bCs/>
                <w:sz w:val="20"/>
                <w:szCs w:val="20"/>
              </w:rPr>
              <w:t>Peru</w:t>
            </w:r>
            <w:r>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52B514E2" w:rsidR="00E47F3D" w:rsidRPr="000B6B7A" w:rsidRDefault="00D12BF5" w:rsidP="00D12BF5">
            <w:pPr>
              <w:jc w:val="both"/>
              <w:rPr>
                <w:rFonts w:ascii="Cambria" w:hAnsi="Cambria"/>
                <w:bCs/>
                <w:sz w:val="20"/>
                <w:szCs w:val="20"/>
              </w:rPr>
            </w:pPr>
            <w:r>
              <w:rPr>
                <w:rFonts w:ascii="Cambria" w:hAnsi="Cambria"/>
                <w:bCs/>
                <w:sz w:val="20"/>
                <w:szCs w:val="20"/>
              </w:rPr>
              <w:t>Articles 4 (</w:t>
            </w:r>
            <w:r w:rsidR="0024509B">
              <w:rPr>
                <w:rFonts w:ascii="Cambria" w:hAnsi="Cambria"/>
                <w:bCs/>
                <w:sz w:val="20"/>
                <w:szCs w:val="20"/>
              </w:rPr>
              <w:t>life) and 10 (compensation) of the American Convention on Human Rights</w:t>
            </w:r>
            <w:r w:rsidR="0024509B">
              <w:rPr>
                <w:rStyle w:val="FootnoteReference"/>
                <w:rFonts w:ascii="Cambria" w:hAnsi="Cambria"/>
                <w:bCs/>
                <w:sz w:val="20"/>
                <w:szCs w:val="20"/>
                <w:lang w:val="es-BO"/>
              </w:rPr>
              <w:footnoteReference w:id="3"/>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71323C65" w:rsidR="00F621C3" w:rsidRPr="000B6B7A" w:rsidRDefault="0024509B" w:rsidP="00C14F33">
            <w:pPr>
              <w:jc w:val="both"/>
              <w:rPr>
                <w:rFonts w:ascii="Cambria" w:hAnsi="Cambria"/>
                <w:bCs/>
                <w:sz w:val="20"/>
                <w:szCs w:val="20"/>
              </w:rPr>
            </w:pPr>
            <w:r>
              <w:rPr>
                <w:rFonts w:ascii="Cambria" w:hAnsi="Cambria"/>
                <w:bCs/>
                <w:sz w:val="20"/>
                <w:szCs w:val="20"/>
              </w:rPr>
              <w:t>September 8, 2008</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BE044B" w:rsidRDefault="00B06BB7" w:rsidP="00B06BB7">
            <w:pPr>
              <w:jc w:val="center"/>
              <w:rPr>
                <w:rFonts w:ascii="Cambria" w:hAnsi="Cambria"/>
                <w:b/>
                <w:bCs/>
                <w:color w:val="FFFFFF" w:themeColor="background1"/>
                <w:sz w:val="19"/>
                <w:szCs w:val="19"/>
              </w:rPr>
            </w:pPr>
            <w:r w:rsidRPr="00BE044B">
              <w:rPr>
                <w:rFonts w:ascii="Cambria" w:hAnsi="Cambria"/>
                <w:b/>
                <w:color w:val="FFFFFF" w:themeColor="background1"/>
                <w:sz w:val="19"/>
                <w:szCs w:val="19"/>
              </w:rPr>
              <w:t>Notification of the petition to</w:t>
            </w:r>
            <w:r w:rsidR="00F621C3" w:rsidRPr="00BE044B">
              <w:rPr>
                <w:rFonts w:ascii="Cambria" w:hAnsi="Cambria"/>
                <w:b/>
                <w:color w:val="FFFFFF" w:themeColor="background1"/>
                <w:sz w:val="19"/>
                <w:szCs w:val="19"/>
              </w:rPr>
              <w:t xml:space="preserve"> the State:</w:t>
            </w:r>
          </w:p>
        </w:tc>
        <w:tc>
          <w:tcPr>
            <w:tcW w:w="5670" w:type="dxa"/>
            <w:vAlign w:val="center"/>
          </w:tcPr>
          <w:p w14:paraId="22ADBFFE" w14:textId="45FD8C4F" w:rsidR="00F621C3" w:rsidRPr="000B6B7A" w:rsidRDefault="0024509B" w:rsidP="00C14F33">
            <w:pPr>
              <w:jc w:val="both"/>
              <w:rPr>
                <w:rFonts w:ascii="Cambria" w:hAnsi="Cambria"/>
                <w:bCs/>
                <w:sz w:val="20"/>
                <w:szCs w:val="20"/>
              </w:rPr>
            </w:pPr>
            <w:r>
              <w:rPr>
                <w:rFonts w:ascii="Cambria" w:hAnsi="Cambria"/>
                <w:bCs/>
                <w:sz w:val="20"/>
                <w:szCs w:val="20"/>
              </w:rPr>
              <w:t>October 28, 2014</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C14F33">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2AFC808D" w:rsidR="00F621C3" w:rsidRPr="000B6B7A" w:rsidRDefault="0024509B" w:rsidP="00C14F33">
            <w:pPr>
              <w:jc w:val="both"/>
              <w:rPr>
                <w:rFonts w:ascii="Cambria" w:hAnsi="Cambria"/>
                <w:bCs/>
                <w:sz w:val="20"/>
                <w:szCs w:val="20"/>
              </w:rPr>
            </w:pPr>
            <w:r>
              <w:rPr>
                <w:rFonts w:ascii="Cambria" w:hAnsi="Cambria"/>
                <w:bCs/>
                <w:sz w:val="20"/>
                <w:szCs w:val="20"/>
              </w:rPr>
              <w:t>April 6, 2015</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33DC707F" w:rsidR="003771A3" w:rsidRPr="000B6B7A" w:rsidRDefault="0024509B" w:rsidP="00C14F33">
            <w:pPr>
              <w:jc w:val="both"/>
              <w:rPr>
                <w:rFonts w:ascii="Cambria" w:hAnsi="Cambria"/>
                <w:bCs/>
                <w:sz w:val="20"/>
                <w:szCs w:val="20"/>
              </w:rPr>
            </w:pPr>
            <w:r>
              <w:rPr>
                <w:rFonts w:ascii="Cambria" w:hAnsi="Cambria"/>
                <w:bCs/>
                <w:sz w:val="20"/>
                <w:szCs w:val="20"/>
              </w:rPr>
              <w:t>February 17, March 2, and December 8, 2015; March 23 and October 17, 2016</w:t>
            </w:r>
          </w:p>
        </w:tc>
      </w:tr>
      <w:tr w:rsidR="003771A3"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BE044B" w:rsidRDefault="003771A3" w:rsidP="00653EA6">
            <w:pPr>
              <w:jc w:val="center"/>
              <w:rPr>
                <w:rFonts w:ascii="Cambria" w:hAnsi="Cambria"/>
                <w:b/>
                <w:bCs/>
                <w:color w:val="FFFFFF" w:themeColor="background1"/>
                <w:sz w:val="19"/>
                <w:szCs w:val="19"/>
              </w:rPr>
            </w:pPr>
            <w:r w:rsidRPr="00BE044B">
              <w:rPr>
                <w:rFonts w:ascii="Cambria" w:hAnsi="Cambria"/>
                <w:b/>
                <w:bCs/>
                <w:color w:val="FFFFFF" w:themeColor="background1"/>
                <w:sz w:val="19"/>
                <w:szCs w:val="19"/>
              </w:rPr>
              <w:t>Additional observations from the State:</w:t>
            </w:r>
          </w:p>
        </w:tc>
        <w:tc>
          <w:tcPr>
            <w:tcW w:w="5670" w:type="dxa"/>
            <w:vAlign w:val="center"/>
          </w:tcPr>
          <w:p w14:paraId="27F6ADE3" w14:textId="2AD498B9" w:rsidR="003771A3" w:rsidRPr="000B6B7A" w:rsidRDefault="0024509B" w:rsidP="00C14F33">
            <w:pPr>
              <w:jc w:val="both"/>
              <w:rPr>
                <w:rFonts w:ascii="Cambria" w:hAnsi="Cambria"/>
                <w:bCs/>
                <w:sz w:val="20"/>
                <w:szCs w:val="20"/>
              </w:rPr>
            </w:pPr>
            <w:r>
              <w:rPr>
                <w:rFonts w:ascii="Cambria" w:hAnsi="Cambria"/>
                <w:bCs/>
                <w:sz w:val="20"/>
                <w:szCs w:val="20"/>
              </w:rPr>
              <w:t>March 4, 2016</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C14F33">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38F3A9DB" w:rsidR="00F621C3" w:rsidRPr="000B6B7A" w:rsidRDefault="0024509B" w:rsidP="00C14F33">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C14F3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76C7F652" w:rsidR="00F621C3" w:rsidRPr="000B6B7A" w:rsidRDefault="0024509B" w:rsidP="00C14F33">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C14F3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704197BB" w:rsidR="00F621C3" w:rsidRPr="000B6B7A" w:rsidRDefault="0024509B" w:rsidP="00C14F33">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C14F3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278FB58D" w:rsidR="00F621C3" w:rsidRPr="000B6B7A" w:rsidRDefault="0024509B" w:rsidP="00C14F33">
            <w:pPr>
              <w:jc w:val="both"/>
              <w:rPr>
                <w:rFonts w:asciiTheme="majorHAnsi" w:hAnsiTheme="majorHAnsi"/>
                <w:bCs/>
                <w:sz w:val="20"/>
                <w:szCs w:val="20"/>
              </w:rPr>
            </w:pPr>
            <w:r>
              <w:rPr>
                <w:rFonts w:asciiTheme="majorHAnsi" w:hAnsiTheme="majorHAnsi"/>
                <w:bCs/>
                <w:sz w:val="20"/>
                <w:szCs w:val="20"/>
              </w:rPr>
              <w:t>Yes, American Convention (deposit of instrument made on July 28, 1978) and Inter-American Convention to Prevent and Punish Torture</w:t>
            </w:r>
            <w:r>
              <w:rPr>
                <w:rStyle w:val="FootnoteReference"/>
                <w:rFonts w:asciiTheme="majorHAnsi" w:hAnsiTheme="majorHAnsi"/>
                <w:sz w:val="20"/>
                <w:szCs w:val="20"/>
                <w:lang w:val="es-ES"/>
              </w:rPr>
              <w:footnoteReference w:id="5"/>
            </w:r>
            <w:r>
              <w:rPr>
                <w:rFonts w:asciiTheme="majorHAnsi" w:hAnsiTheme="majorHAnsi"/>
                <w:bCs/>
                <w:sz w:val="20"/>
                <w:szCs w:val="20"/>
              </w:rPr>
              <w:t xml:space="preserve"> (deposit of instrument made on March 28, 1991)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C14F3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4F349BFE" w:rsidR="00F621C3" w:rsidRPr="000B6B7A" w:rsidRDefault="0024509B" w:rsidP="00C14F33">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C14F33">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21397B3E" w:rsidR="00F621C3" w:rsidRPr="000B6B7A" w:rsidRDefault="0024509B" w:rsidP="00D12BF5">
            <w:pPr>
              <w:jc w:val="both"/>
              <w:rPr>
                <w:rFonts w:ascii="Cambria" w:hAnsi="Cambria"/>
                <w:bCs/>
                <w:sz w:val="20"/>
                <w:szCs w:val="20"/>
              </w:rPr>
            </w:pPr>
            <w:r>
              <w:rPr>
                <w:rFonts w:ascii="Cambria" w:hAnsi="Cambria"/>
                <w:bCs/>
                <w:sz w:val="20"/>
                <w:szCs w:val="20"/>
              </w:rPr>
              <w:t>Articles 5 (humane treatment), 7 (personal liberty), 8 (fair trial), 9 (freedom</w:t>
            </w:r>
            <w:r w:rsidR="00D12BF5">
              <w:rPr>
                <w:rFonts w:ascii="Cambria" w:hAnsi="Cambria"/>
                <w:bCs/>
                <w:sz w:val="20"/>
                <w:szCs w:val="20"/>
              </w:rPr>
              <w:t xml:space="preserve"> from Ex Post Facto laws), 10 </w:t>
            </w:r>
            <w:proofErr w:type="gramStart"/>
            <w:r w:rsidR="00D12BF5">
              <w:rPr>
                <w:rFonts w:ascii="Cambria" w:hAnsi="Cambria"/>
                <w:bCs/>
                <w:sz w:val="20"/>
                <w:szCs w:val="20"/>
              </w:rPr>
              <w:t>( compensation</w:t>
            </w:r>
            <w:proofErr w:type="gramEnd"/>
            <w:r w:rsidR="00D12BF5">
              <w:rPr>
                <w:rFonts w:ascii="Cambria" w:hAnsi="Cambria"/>
                <w:bCs/>
                <w:sz w:val="20"/>
                <w:szCs w:val="20"/>
              </w:rPr>
              <w:t>), 11 (privacy), and 25 (</w:t>
            </w:r>
            <w:r>
              <w:rPr>
                <w:rFonts w:ascii="Cambria" w:hAnsi="Cambria"/>
                <w:bCs/>
                <w:sz w:val="20"/>
                <w:szCs w:val="20"/>
              </w:rPr>
              <w:t>judicial protection) in relation to Articles 1 and 2 of the American Convention; and Articles 1, 6, and 8 of the IACPPT.</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BE044B" w:rsidRDefault="00F621C3" w:rsidP="00C14F33">
            <w:pPr>
              <w:jc w:val="center"/>
              <w:rPr>
                <w:rFonts w:ascii="Cambria" w:hAnsi="Cambria"/>
                <w:b/>
                <w:bCs/>
                <w:color w:val="FFFFFF" w:themeColor="background1"/>
                <w:sz w:val="19"/>
                <w:szCs w:val="19"/>
              </w:rPr>
            </w:pPr>
            <w:r w:rsidRPr="00BE044B">
              <w:rPr>
                <w:rFonts w:ascii="Cambria" w:hAnsi="Cambria"/>
                <w:b/>
                <w:bCs/>
                <w:color w:val="FFFFFF" w:themeColor="background1"/>
                <w:sz w:val="19"/>
                <w:szCs w:val="19"/>
              </w:rPr>
              <w:t>Exhaustion of domestic remedies or applicability of an exception to the rule:</w:t>
            </w:r>
          </w:p>
        </w:tc>
        <w:tc>
          <w:tcPr>
            <w:tcW w:w="5670" w:type="dxa"/>
            <w:vAlign w:val="center"/>
          </w:tcPr>
          <w:p w14:paraId="2A98CE44" w14:textId="77777777" w:rsidR="00F621C3" w:rsidRPr="000B6B7A" w:rsidRDefault="00F621C3" w:rsidP="00C14F33">
            <w:pPr>
              <w:rPr>
                <w:rFonts w:ascii="Cambria" w:hAnsi="Cambria"/>
                <w:bCs/>
                <w:sz w:val="20"/>
                <w:szCs w:val="20"/>
              </w:rPr>
            </w:pPr>
          </w:p>
          <w:p w14:paraId="432DC56B" w14:textId="52BB5121" w:rsidR="00F621C3" w:rsidRPr="000B6B7A" w:rsidRDefault="0024509B" w:rsidP="00C14F33">
            <w:pPr>
              <w:rPr>
                <w:rFonts w:ascii="Cambria" w:hAnsi="Cambria"/>
                <w:bCs/>
                <w:sz w:val="20"/>
                <w:szCs w:val="20"/>
              </w:rPr>
            </w:pPr>
            <w:r>
              <w:rPr>
                <w:rFonts w:ascii="Cambria" w:hAnsi="Cambria"/>
                <w:bCs/>
                <w:sz w:val="20"/>
                <w:szCs w:val="20"/>
              </w:rPr>
              <w:t>Yes, in the terms of Section VI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C14F3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772435D4" w:rsidR="00F621C3" w:rsidRPr="000B6B7A" w:rsidRDefault="0024509B" w:rsidP="00C14F33">
            <w:pPr>
              <w:rPr>
                <w:rFonts w:asciiTheme="majorHAnsi" w:hAnsiTheme="majorHAnsi"/>
                <w:bCs/>
                <w:sz w:val="20"/>
                <w:szCs w:val="20"/>
              </w:rPr>
            </w:pPr>
            <w:r>
              <w:rPr>
                <w:rFonts w:asciiTheme="majorHAnsi" w:hAnsiTheme="majorHAnsi"/>
                <w:bCs/>
                <w:sz w:val="20"/>
                <w:szCs w:val="20"/>
              </w:rPr>
              <w:t>Yes, in the terms of Section VI</w:t>
            </w:r>
          </w:p>
        </w:tc>
      </w:tr>
    </w:tbl>
    <w:p w14:paraId="629E2DE8" w14:textId="62D32F02"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14:paraId="6953F7A4" w14:textId="22A20D42" w:rsidR="00F621C3" w:rsidRDefault="00C14F3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14F33">
        <w:rPr>
          <w:rFonts w:ascii="Cambria" w:hAnsi="Cambria"/>
          <w:sz w:val="20"/>
          <w:szCs w:val="20"/>
        </w:rPr>
        <w:t>The petitioner and alleged victim</w:t>
      </w:r>
      <w:r w:rsidR="001C466B">
        <w:rPr>
          <w:rFonts w:ascii="Cambria" w:hAnsi="Cambria"/>
          <w:sz w:val="20"/>
          <w:szCs w:val="20"/>
        </w:rPr>
        <w:t xml:space="preserve"> st</w:t>
      </w:r>
      <w:r w:rsidR="00280850">
        <w:rPr>
          <w:rFonts w:ascii="Cambria" w:hAnsi="Cambria"/>
          <w:sz w:val="20"/>
          <w:szCs w:val="20"/>
        </w:rPr>
        <w:t xml:space="preserve">ates that on November 17, 1992, </w:t>
      </w:r>
      <w:r w:rsidR="001C466B">
        <w:rPr>
          <w:rFonts w:ascii="Cambria" w:hAnsi="Cambria"/>
          <w:sz w:val="20"/>
          <w:szCs w:val="20"/>
        </w:rPr>
        <w:t xml:space="preserve">he was arrested without a warrant on suspicion of stealing a car </w:t>
      </w:r>
      <w:r w:rsidR="00280850">
        <w:rPr>
          <w:rFonts w:ascii="Cambria" w:hAnsi="Cambria"/>
          <w:sz w:val="20"/>
          <w:szCs w:val="20"/>
        </w:rPr>
        <w:t xml:space="preserve">in the city of Lima </w:t>
      </w:r>
      <w:r w:rsidR="001C466B">
        <w:rPr>
          <w:rFonts w:ascii="Cambria" w:hAnsi="Cambria"/>
          <w:sz w:val="20"/>
          <w:szCs w:val="20"/>
        </w:rPr>
        <w:t xml:space="preserve">(which he denies committing), </w:t>
      </w:r>
      <w:r w:rsidRPr="00C14F33">
        <w:rPr>
          <w:rFonts w:ascii="Cambria" w:hAnsi="Cambria"/>
          <w:sz w:val="20"/>
          <w:szCs w:val="20"/>
        </w:rPr>
        <w:t xml:space="preserve">and sent to facilities of the National </w:t>
      </w:r>
      <w:r w:rsidR="001C466B">
        <w:rPr>
          <w:rFonts w:ascii="Cambria" w:hAnsi="Cambria"/>
          <w:sz w:val="20"/>
          <w:szCs w:val="20"/>
        </w:rPr>
        <w:t xml:space="preserve">Counter-Terrorism </w:t>
      </w:r>
      <w:r w:rsidRPr="00C14F33">
        <w:rPr>
          <w:rFonts w:ascii="Cambria" w:hAnsi="Cambria"/>
          <w:sz w:val="20"/>
          <w:szCs w:val="20"/>
        </w:rPr>
        <w:t xml:space="preserve">Directorate. He </w:t>
      </w:r>
      <w:r w:rsidR="001C466B">
        <w:rPr>
          <w:rFonts w:ascii="Cambria" w:hAnsi="Cambria"/>
          <w:sz w:val="20"/>
          <w:szCs w:val="20"/>
        </w:rPr>
        <w:t>states</w:t>
      </w:r>
      <w:r w:rsidRPr="00C14F33">
        <w:rPr>
          <w:rFonts w:ascii="Cambria" w:hAnsi="Cambria"/>
          <w:sz w:val="20"/>
          <w:szCs w:val="20"/>
        </w:rPr>
        <w:t xml:space="preserve"> that he </w:t>
      </w:r>
      <w:r w:rsidR="001C466B">
        <w:rPr>
          <w:rFonts w:ascii="Cambria" w:hAnsi="Cambria"/>
          <w:sz w:val="20"/>
          <w:szCs w:val="20"/>
        </w:rPr>
        <w:t>was</w:t>
      </w:r>
      <w:r w:rsidRPr="00C14F33">
        <w:rPr>
          <w:rFonts w:ascii="Cambria" w:hAnsi="Cambria"/>
          <w:sz w:val="20"/>
          <w:szCs w:val="20"/>
        </w:rPr>
        <w:t xml:space="preserve"> there for 15 days, </w:t>
      </w:r>
      <w:r w:rsidR="00280850">
        <w:rPr>
          <w:rFonts w:ascii="Cambria" w:hAnsi="Cambria"/>
          <w:sz w:val="20"/>
          <w:szCs w:val="20"/>
        </w:rPr>
        <w:t xml:space="preserve">during which he was </w:t>
      </w:r>
      <w:r w:rsidRPr="00C14F33">
        <w:rPr>
          <w:rFonts w:ascii="Cambria" w:hAnsi="Cambria"/>
          <w:sz w:val="20"/>
          <w:szCs w:val="20"/>
        </w:rPr>
        <w:lastRenderedPageBreak/>
        <w:t>mistreated and beaten frequently by his captors, who in addition to threatening and harassing him psychologically, tortured him by hangi</w:t>
      </w:r>
      <w:r w:rsidR="001C466B">
        <w:rPr>
          <w:rFonts w:ascii="Cambria" w:hAnsi="Cambria"/>
          <w:sz w:val="20"/>
          <w:szCs w:val="20"/>
        </w:rPr>
        <w:t>ng him by his</w:t>
      </w:r>
      <w:r w:rsidRPr="00C14F33">
        <w:rPr>
          <w:rFonts w:ascii="Cambria" w:hAnsi="Cambria"/>
          <w:sz w:val="20"/>
          <w:szCs w:val="20"/>
        </w:rPr>
        <w:t xml:space="preserve"> arms. He alleges </w:t>
      </w:r>
      <w:r w:rsidR="0030299D">
        <w:rPr>
          <w:rFonts w:ascii="Cambria" w:hAnsi="Cambria"/>
          <w:sz w:val="20"/>
          <w:szCs w:val="20"/>
        </w:rPr>
        <w:t>that the foregoing was recorded</w:t>
      </w:r>
      <w:r w:rsidRPr="00C14F33">
        <w:rPr>
          <w:rFonts w:ascii="Cambria" w:hAnsi="Cambria"/>
          <w:sz w:val="20"/>
          <w:szCs w:val="20"/>
        </w:rPr>
        <w:t xml:space="preserve"> in a medical certificate issued on November 21, 1992</w:t>
      </w:r>
      <w:r w:rsidR="00280850">
        <w:rPr>
          <w:rFonts w:ascii="Cambria" w:hAnsi="Cambria"/>
          <w:sz w:val="20"/>
          <w:szCs w:val="20"/>
        </w:rPr>
        <w:t>,</w:t>
      </w:r>
      <w:r w:rsidRPr="00C14F33">
        <w:rPr>
          <w:rFonts w:ascii="Cambria" w:hAnsi="Cambria"/>
          <w:sz w:val="20"/>
          <w:szCs w:val="20"/>
        </w:rPr>
        <w:t xml:space="preserve"> by the </w:t>
      </w:r>
      <w:r w:rsidR="0030299D">
        <w:rPr>
          <w:rFonts w:ascii="Cambria" w:hAnsi="Cambria"/>
          <w:sz w:val="20"/>
          <w:szCs w:val="20"/>
        </w:rPr>
        <w:t xml:space="preserve">Peruvian </w:t>
      </w:r>
      <w:r w:rsidRPr="00C14F33">
        <w:rPr>
          <w:rFonts w:ascii="Cambria" w:hAnsi="Cambria"/>
          <w:sz w:val="20"/>
          <w:szCs w:val="20"/>
        </w:rPr>
        <w:t xml:space="preserve">Institute of Legal Medicine. He indicates that he was later transferred to the </w:t>
      </w:r>
      <w:r w:rsidR="0030299D">
        <w:rPr>
          <w:rFonts w:ascii="Cambria" w:hAnsi="Cambria"/>
          <w:sz w:val="20"/>
          <w:szCs w:val="20"/>
        </w:rPr>
        <w:t>cells</w:t>
      </w:r>
      <w:r w:rsidRPr="00C14F33">
        <w:rPr>
          <w:rFonts w:ascii="Cambria" w:hAnsi="Cambria"/>
          <w:sz w:val="20"/>
          <w:szCs w:val="20"/>
        </w:rPr>
        <w:t xml:space="preserve"> of the Palace of Justice, where he remained for mo</w:t>
      </w:r>
      <w:r w:rsidR="0030299D">
        <w:rPr>
          <w:rFonts w:ascii="Cambria" w:hAnsi="Cambria"/>
          <w:sz w:val="20"/>
          <w:szCs w:val="20"/>
        </w:rPr>
        <w:t>re than three months. He reports</w:t>
      </w:r>
      <w:r w:rsidRPr="00C14F33">
        <w:rPr>
          <w:rFonts w:ascii="Cambria" w:hAnsi="Cambria"/>
          <w:sz w:val="20"/>
          <w:szCs w:val="20"/>
        </w:rPr>
        <w:t xml:space="preserve"> that at the end of March 1993 he was taken to the </w:t>
      </w:r>
      <w:r w:rsidR="0030299D" w:rsidRPr="00C14F33">
        <w:rPr>
          <w:rFonts w:ascii="Cambria" w:hAnsi="Cambria"/>
          <w:sz w:val="20"/>
          <w:szCs w:val="20"/>
        </w:rPr>
        <w:t xml:space="preserve">Canto Grande </w:t>
      </w:r>
      <w:r w:rsidR="00A97D29">
        <w:rPr>
          <w:rFonts w:ascii="Cambria" w:hAnsi="Cambria"/>
          <w:sz w:val="20"/>
          <w:szCs w:val="20"/>
        </w:rPr>
        <w:t>maximum-</w:t>
      </w:r>
      <w:r w:rsidRPr="00C14F33">
        <w:rPr>
          <w:rFonts w:ascii="Cambria" w:hAnsi="Cambria"/>
          <w:sz w:val="20"/>
          <w:szCs w:val="20"/>
        </w:rPr>
        <w:t xml:space="preserve">security prison in Lima, under the special </w:t>
      </w:r>
      <w:r w:rsidR="0030299D">
        <w:rPr>
          <w:rFonts w:ascii="Cambria" w:hAnsi="Cambria"/>
          <w:sz w:val="20"/>
          <w:szCs w:val="20"/>
        </w:rPr>
        <w:t>detention</w:t>
      </w:r>
      <w:r w:rsidRPr="00C14F33">
        <w:rPr>
          <w:rFonts w:ascii="Cambria" w:hAnsi="Cambria"/>
          <w:sz w:val="20"/>
          <w:szCs w:val="20"/>
        </w:rPr>
        <w:t xml:space="preserve"> regime established for </w:t>
      </w:r>
      <w:r w:rsidR="0030299D">
        <w:rPr>
          <w:rFonts w:ascii="Cambria" w:hAnsi="Cambria"/>
          <w:sz w:val="20"/>
          <w:szCs w:val="20"/>
        </w:rPr>
        <w:t>individuals</w:t>
      </w:r>
      <w:r w:rsidRPr="00C14F33">
        <w:rPr>
          <w:rFonts w:ascii="Cambria" w:hAnsi="Cambria"/>
          <w:sz w:val="20"/>
          <w:szCs w:val="20"/>
        </w:rPr>
        <w:t xml:space="preserve"> accused of terrorism</w:t>
      </w:r>
      <w:r>
        <w:rPr>
          <w:rFonts w:ascii="Cambria" w:hAnsi="Cambria"/>
          <w:sz w:val="20"/>
          <w:szCs w:val="20"/>
        </w:rPr>
        <w:t>.</w:t>
      </w:r>
    </w:p>
    <w:p w14:paraId="3FC585AA" w14:textId="59482A50" w:rsidR="00FC1F0F" w:rsidRDefault="00C14F3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14F33">
        <w:rPr>
          <w:rFonts w:ascii="Cambria" w:hAnsi="Cambria"/>
          <w:sz w:val="20"/>
          <w:szCs w:val="20"/>
        </w:rPr>
        <w:t xml:space="preserve">He alleges that he was subjected to criminal proceedings for the </w:t>
      </w:r>
      <w:r w:rsidR="00B57B87">
        <w:rPr>
          <w:rFonts w:ascii="Cambria" w:hAnsi="Cambria"/>
          <w:sz w:val="20"/>
          <w:szCs w:val="20"/>
        </w:rPr>
        <w:t>offense</w:t>
      </w:r>
      <w:r w:rsidRPr="00C14F33">
        <w:rPr>
          <w:rFonts w:ascii="Cambria" w:hAnsi="Cambria"/>
          <w:sz w:val="20"/>
          <w:szCs w:val="20"/>
        </w:rPr>
        <w:t xml:space="preserve"> of terrorism, which violated his </w:t>
      </w:r>
      <w:r w:rsidR="00B57B87">
        <w:rPr>
          <w:rFonts w:ascii="Cambria" w:hAnsi="Cambria"/>
          <w:sz w:val="20"/>
          <w:szCs w:val="20"/>
        </w:rPr>
        <w:t>rights to a fair trial</w:t>
      </w:r>
      <w:r w:rsidRPr="00C14F33">
        <w:rPr>
          <w:rFonts w:ascii="Cambria" w:hAnsi="Cambria"/>
          <w:sz w:val="20"/>
          <w:szCs w:val="20"/>
        </w:rPr>
        <w:t xml:space="preserve">. </w:t>
      </w:r>
      <w:r w:rsidR="00B57B87">
        <w:rPr>
          <w:rFonts w:ascii="Cambria" w:hAnsi="Cambria"/>
          <w:sz w:val="20"/>
          <w:szCs w:val="20"/>
        </w:rPr>
        <w:t>He points out that he did not have</w:t>
      </w:r>
      <w:r w:rsidRPr="00C14F33">
        <w:rPr>
          <w:rFonts w:ascii="Cambria" w:hAnsi="Cambria"/>
          <w:sz w:val="20"/>
          <w:szCs w:val="20"/>
        </w:rPr>
        <w:t xml:space="preserve"> defense</w:t>
      </w:r>
      <w:r w:rsidR="00B57B87">
        <w:rPr>
          <w:rFonts w:ascii="Cambria" w:hAnsi="Cambria"/>
          <w:sz w:val="20"/>
          <w:szCs w:val="20"/>
        </w:rPr>
        <w:t xml:space="preserve"> counsel</w:t>
      </w:r>
      <w:r w:rsidRPr="00C14F33">
        <w:rPr>
          <w:rFonts w:ascii="Cambria" w:hAnsi="Cambria"/>
          <w:sz w:val="20"/>
          <w:szCs w:val="20"/>
        </w:rPr>
        <w:t xml:space="preserve">, nor access </w:t>
      </w:r>
      <w:r w:rsidR="00B57B87">
        <w:rPr>
          <w:rFonts w:ascii="Cambria" w:hAnsi="Cambria"/>
          <w:sz w:val="20"/>
          <w:szCs w:val="20"/>
        </w:rPr>
        <w:t xml:space="preserve">to </w:t>
      </w:r>
      <w:r w:rsidRPr="00C14F33">
        <w:rPr>
          <w:rFonts w:ascii="Cambria" w:hAnsi="Cambria"/>
          <w:sz w:val="20"/>
          <w:szCs w:val="20"/>
        </w:rPr>
        <w:t xml:space="preserve">the file of his case, </w:t>
      </w:r>
      <w:r w:rsidR="00B57B87">
        <w:rPr>
          <w:rFonts w:ascii="Cambria" w:hAnsi="Cambria"/>
          <w:sz w:val="20"/>
          <w:szCs w:val="20"/>
        </w:rPr>
        <w:t xml:space="preserve">and was </w:t>
      </w:r>
      <w:r w:rsidRPr="00C14F33">
        <w:rPr>
          <w:rFonts w:ascii="Cambria" w:hAnsi="Cambria"/>
          <w:sz w:val="20"/>
          <w:szCs w:val="20"/>
        </w:rPr>
        <w:t xml:space="preserve">thus </w:t>
      </w:r>
      <w:r w:rsidR="00B57B87">
        <w:rPr>
          <w:rFonts w:ascii="Cambria" w:hAnsi="Cambria"/>
          <w:sz w:val="20"/>
          <w:szCs w:val="20"/>
        </w:rPr>
        <w:t>unaware of the state of proc</w:t>
      </w:r>
      <w:r w:rsidR="00A97D29">
        <w:rPr>
          <w:rFonts w:ascii="Cambria" w:hAnsi="Cambria"/>
          <w:sz w:val="20"/>
          <w:szCs w:val="20"/>
        </w:rPr>
        <w:t>eedings or of his legal status</w:t>
      </w:r>
      <w:r w:rsidRPr="00C14F33">
        <w:rPr>
          <w:rFonts w:ascii="Cambria" w:hAnsi="Cambria"/>
          <w:sz w:val="20"/>
          <w:szCs w:val="20"/>
        </w:rPr>
        <w:t xml:space="preserve">. He </w:t>
      </w:r>
      <w:r w:rsidR="00A97D29">
        <w:rPr>
          <w:rFonts w:ascii="Cambria" w:hAnsi="Cambria"/>
          <w:sz w:val="20"/>
          <w:szCs w:val="20"/>
        </w:rPr>
        <w:t>indicates</w:t>
      </w:r>
      <w:r w:rsidRPr="00C14F33">
        <w:rPr>
          <w:rFonts w:ascii="Cambria" w:hAnsi="Cambria"/>
          <w:sz w:val="20"/>
          <w:szCs w:val="20"/>
        </w:rPr>
        <w:t xml:space="preserve"> that in 1995 he was sentenced by faceless judges to a </w:t>
      </w:r>
      <w:r w:rsidR="004E29DF">
        <w:rPr>
          <w:rFonts w:ascii="Cambria" w:hAnsi="Cambria"/>
          <w:sz w:val="20"/>
          <w:szCs w:val="20"/>
        </w:rPr>
        <w:t>20-</w:t>
      </w:r>
      <w:r w:rsidR="00B57B87">
        <w:rPr>
          <w:rFonts w:ascii="Cambria" w:hAnsi="Cambria"/>
          <w:sz w:val="20"/>
          <w:szCs w:val="20"/>
        </w:rPr>
        <w:t xml:space="preserve">year </w:t>
      </w:r>
      <w:r w:rsidRPr="00C14F33">
        <w:rPr>
          <w:rFonts w:ascii="Cambria" w:hAnsi="Cambria"/>
          <w:sz w:val="20"/>
          <w:szCs w:val="20"/>
        </w:rPr>
        <w:t xml:space="preserve">prison sentence, a decision he could not contest. He claims that he was transferred to the </w:t>
      </w:r>
      <w:r w:rsidR="00B57B87" w:rsidRPr="00C14F33">
        <w:rPr>
          <w:rFonts w:ascii="Cambria" w:hAnsi="Cambria"/>
          <w:sz w:val="20"/>
          <w:szCs w:val="20"/>
        </w:rPr>
        <w:t xml:space="preserve">"El Milagro" </w:t>
      </w:r>
      <w:r w:rsidR="00280850">
        <w:rPr>
          <w:rFonts w:ascii="Cambria" w:hAnsi="Cambria"/>
          <w:sz w:val="20"/>
          <w:szCs w:val="20"/>
        </w:rPr>
        <w:t>maximum-</w:t>
      </w:r>
      <w:r w:rsidRPr="00C14F33">
        <w:rPr>
          <w:rFonts w:ascii="Cambria" w:hAnsi="Cambria"/>
          <w:sz w:val="20"/>
          <w:szCs w:val="20"/>
        </w:rPr>
        <w:t xml:space="preserve">security prison in the Department of Trujillo, where he remained until 2004, when </w:t>
      </w:r>
      <w:r w:rsidR="00B57B87">
        <w:rPr>
          <w:rFonts w:ascii="Cambria" w:hAnsi="Cambria"/>
          <w:sz w:val="20"/>
          <w:szCs w:val="20"/>
        </w:rPr>
        <w:t xml:space="preserve">arrangements were made for </w:t>
      </w:r>
      <w:r w:rsidRPr="00C14F33">
        <w:rPr>
          <w:rFonts w:ascii="Cambria" w:hAnsi="Cambria"/>
          <w:sz w:val="20"/>
          <w:szCs w:val="20"/>
        </w:rPr>
        <w:t>his return to the Canto Grande penitentiary</w:t>
      </w:r>
      <w:r>
        <w:rPr>
          <w:rFonts w:ascii="Cambria" w:hAnsi="Cambria"/>
          <w:sz w:val="20"/>
          <w:szCs w:val="20"/>
        </w:rPr>
        <w:t>.</w:t>
      </w:r>
    </w:p>
    <w:p w14:paraId="45471A2E" w14:textId="7932908B" w:rsidR="00FC1F0F" w:rsidRDefault="0040313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He</w:t>
      </w:r>
      <w:r w:rsidR="00C14F33" w:rsidRPr="00C14F33">
        <w:rPr>
          <w:rFonts w:ascii="Cambria" w:hAnsi="Cambria"/>
          <w:sz w:val="20"/>
          <w:szCs w:val="20"/>
        </w:rPr>
        <w:t xml:space="preserve"> indicates that in complian</w:t>
      </w:r>
      <w:r w:rsidR="00FC699C">
        <w:rPr>
          <w:rFonts w:ascii="Cambria" w:hAnsi="Cambria"/>
          <w:sz w:val="20"/>
          <w:szCs w:val="20"/>
        </w:rPr>
        <w:t>ce with judgment No. 10-2003-AI/</w:t>
      </w:r>
      <w:r w:rsidR="00C14F33" w:rsidRPr="00C14F33">
        <w:rPr>
          <w:rFonts w:ascii="Cambria" w:hAnsi="Cambria"/>
          <w:sz w:val="20"/>
          <w:szCs w:val="20"/>
        </w:rPr>
        <w:t xml:space="preserve">TC issued by the Constitutional Court on May 27, 2003, the National Chamber of Terrorism </w:t>
      </w:r>
      <w:r>
        <w:rPr>
          <w:rFonts w:ascii="Cambria" w:hAnsi="Cambria"/>
          <w:sz w:val="20"/>
          <w:szCs w:val="20"/>
        </w:rPr>
        <w:t xml:space="preserve">decided to annul this trial for terrorism, </w:t>
      </w:r>
      <w:r w:rsidR="00AA0F8D">
        <w:rPr>
          <w:rFonts w:ascii="Cambria" w:hAnsi="Cambria"/>
          <w:sz w:val="20"/>
          <w:szCs w:val="20"/>
        </w:rPr>
        <w:t>as it had been conducted</w:t>
      </w:r>
      <w:r>
        <w:rPr>
          <w:rFonts w:ascii="Cambria" w:hAnsi="Cambria"/>
          <w:sz w:val="20"/>
          <w:szCs w:val="20"/>
        </w:rPr>
        <w:t xml:space="preserve"> by unidentified judges, and ordered a new trial against him</w:t>
      </w:r>
      <w:r w:rsidR="00C14F33" w:rsidRPr="00C14F33">
        <w:rPr>
          <w:rFonts w:ascii="Cambria" w:hAnsi="Cambria"/>
          <w:sz w:val="20"/>
          <w:szCs w:val="20"/>
        </w:rPr>
        <w:t xml:space="preserve">. He argues that </w:t>
      </w:r>
      <w:r>
        <w:rPr>
          <w:rFonts w:ascii="Cambria" w:hAnsi="Cambria"/>
          <w:sz w:val="20"/>
          <w:szCs w:val="20"/>
        </w:rPr>
        <w:t xml:space="preserve">during these proceedings </w:t>
      </w:r>
      <w:r w:rsidR="00C14F33" w:rsidRPr="00C14F33">
        <w:rPr>
          <w:rFonts w:ascii="Cambria" w:hAnsi="Cambria"/>
          <w:sz w:val="20"/>
          <w:szCs w:val="20"/>
        </w:rPr>
        <w:t xml:space="preserve">he was illegally detained, he filed a writ of habeas corpus, which was </w:t>
      </w:r>
      <w:r>
        <w:rPr>
          <w:rFonts w:ascii="Cambria" w:hAnsi="Cambria"/>
          <w:sz w:val="20"/>
          <w:szCs w:val="20"/>
        </w:rPr>
        <w:t>dismissed</w:t>
      </w:r>
      <w:r w:rsidR="00C14F33" w:rsidRPr="00C14F33">
        <w:rPr>
          <w:rFonts w:ascii="Cambria" w:hAnsi="Cambria"/>
          <w:sz w:val="20"/>
          <w:szCs w:val="20"/>
        </w:rPr>
        <w:t xml:space="preserve"> on October 1, 2004</w:t>
      </w:r>
      <w:r w:rsidR="00A97D29">
        <w:rPr>
          <w:rFonts w:ascii="Cambria" w:hAnsi="Cambria"/>
          <w:sz w:val="20"/>
          <w:szCs w:val="20"/>
        </w:rPr>
        <w:t>,</w:t>
      </w:r>
      <w:r w:rsidR="00C14F33" w:rsidRPr="00C14F33">
        <w:rPr>
          <w:rFonts w:ascii="Cambria" w:hAnsi="Cambria"/>
          <w:sz w:val="20"/>
          <w:szCs w:val="20"/>
        </w:rPr>
        <w:t xml:space="preserve"> by the Sixth Special Chamber for Criminal Proceedings </w:t>
      </w:r>
      <w:r w:rsidR="00AA0F8D">
        <w:rPr>
          <w:rFonts w:ascii="Cambria" w:hAnsi="Cambria"/>
          <w:sz w:val="20"/>
          <w:szCs w:val="20"/>
        </w:rPr>
        <w:t>of Prison Detainees</w:t>
      </w:r>
      <w:r w:rsidR="00C14F33" w:rsidRPr="00C14F33">
        <w:rPr>
          <w:rFonts w:ascii="Cambria" w:hAnsi="Cambria"/>
          <w:sz w:val="20"/>
          <w:szCs w:val="20"/>
        </w:rPr>
        <w:t xml:space="preserve"> of th</w:t>
      </w:r>
      <w:r w:rsidR="00AA0F8D">
        <w:rPr>
          <w:rFonts w:ascii="Cambria" w:hAnsi="Cambria"/>
          <w:sz w:val="20"/>
          <w:szCs w:val="20"/>
        </w:rPr>
        <w:t>e Superior Court of Justice of L</w:t>
      </w:r>
      <w:r w:rsidR="00C14F33" w:rsidRPr="00C14F33">
        <w:rPr>
          <w:rFonts w:ascii="Cambria" w:hAnsi="Cambria"/>
          <w:sz w:val="20"/>
          <w:szCs w:val="20"/>
        </w:rPr>
        <w:t xml:space="preserve">ima. This decision was </w:t>
      </w:r>
      <w:r w:rsidR="00AA0F8D">
        <w:rPr>
          <w:rFonts w:ascii="Cambria" w:hAnsi="Cambria"/>
          <w:sz w:val="20"/>
          <w:szCs w:val="20"/>
        </w:rPr>
        <w:t>upheld</w:t>
      </w:r>
      <w:r w:rsidR="00C14F33" w:rsidRPr="00C14F33">
        <w:rPr>
          <w:rFonts w:ascii="Cambria" w:hAnsi="Cambria"/>
          <w:sz w:val="20"/>
          <w:szCs w:val="20"/>
        </w:rPr>
        <w:t xml:space="preserve"> by the Constitutional Court on March 4, 2005, </w:t>
      </w:r>
      <w:r w:rsidR="00AA0F8D">
        <w:rPr>
          <w:rFonts w:ascii="Cambria" w:hAnsi="Cambria"/>
          <w:sz w:val="20"/>
          <w:szCs w:val="20"/>
        </w:rPr>
        <w:t>on the grounds that</w:t>
      </w:r>
      <w:r w:rsidR="00C14F33" w:rsidRPr="00C14F33">
        <w:rPr>
          <w:rFonts w:ascii="Cambria" w:hAnsi="Cambria"/>
          <w:sz w:val="20"/>
          <w:szCs w:val="20"/>
        </w:rPr>
        <w:t xml:space="preserve"> Legislative Decree No. 926 provided that the maximum term of preventive detention was </w:t>
      </w:r>
      <w:r w:rsidR="00AA0F8D">
        <w:rPr>
          <w:rFonts w:ascii="Cambria" w:hAnsi="Cambria"/>
          <w:sz w:val="20"/>
          <w:szCs w:val="20"/>
        </w:rPr>
        <w:t>calculated</w:t>
      </w:r>
      <w:r w:rsidR="00C14F33" w:rsidRPr="00C14F33">
        <w:rPr>
          <w:rFonts w:ascii="Cambria" w:hAnsi="Cambria"/>
          <w:sz w:val="20"/>
          <w:szCs w:val="20"/>
        </w:rPr>
        <w:t xml:space="preserve"> from the declaration of nullity </w:t>
      </w:r>
      <w:r w:rsidR="00AA0F8D">
        <w:rPr>
          <w:rFonts w:ascii="Cambria" w:hAnsi="Cambria"/>
          <w:sz w:val="20"/>
          <w:szCs w:val="20"/>
        </w:rPr>
        <w:t>of the trial</w:t>
      </w:r>
      <w:r w:rsidR="00C14F33" w:rsidRPr="00C14F33">
        <w:rPr>
          <w:rFonts w:ascii="Cambria" w:hAnsi="Cambria"/>
          <w:sz w:val="20"/>
          <w:szCs w:val="20"/>
        </w:rPr>
        <w:t xml:space="preserve"> before faceless judges, and that in the case of the alleged victim </w:t>
      </w:r>
      <w:r w:rsidR="00AA0F8D">
        <w:rPr>
          <w:rFonts w:ascii="Cambria" w:hAnsi="Cambria"/>
          <w:sz w:val="20"/>
          <w:szCs w:val="20"/>
        </w:rPr>
        <w:t xml:space="preserve">it </w:t>
      </w:r>
      <w:r w:rsidR="00C14F33" w:rsidRPr="00C14F33">
        <w:rPr>
          <w:rFonts w:ascii="Cambria" w:hAnsi="Cambria"/>
          <w:sz w:val="20"/>
          <w:szCs w:val="20"/>
        </w:rPr>
        <w:t xml:space="preserve">had not yet expired, so he should </w:t>
      </w:r>
      <w:r w:rsidR="00AA0F8D">
        <w:rPr>
          <w:rFonts w:ascii="Cambria" w:hAnsi="Cambria"/>
          <w:sz w:val="20"/>
          <w:szCs w:val="20"/>
        </w:rPr>
        <w:t>remain</w:t>
      </w:r>
      <w:r w:rsidR="00C14F33" w:rsidRPr="00C14F33">
        <w:rPr>
          <w:rFonts w:ascii="Cambria" w:hAnsi="Cambria"/>
          <w:sz w:val="20"/>
          <w:szCs w:val="20"/>
        </w:rPr>
        <w:t xml:space="preserve"> in jail</w:t>
      </w:r>
      <w:r w:rsidR="00C14F33">
        <w:rPr>
          <w:rFonts w:ascii="Cambria" w:hAnsi="Cambria"/>
          <w:sz w:val="20"/>
          <w:szCs w:val="20"/>
        </w:rPr>
        <w:t>.</w:t>
      </w:r>
    </w:p>
    <w:p w14:paraId="2A61AD8F" w14:textId="2F7179B9" w:rsidR="00FC1F0F" w:rsidRDefault="0035183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He argues</w:t>
      </w:r>
      <w:r w:rsidR="00C14F33" w:rsidRPr="00C14F33">
        <w:rPr>
          <w:rFonts w:ascii="Cambria" w:hAnsi="Cambria"/>
          <w:sz w:val="20"/>
          <w:szCs w:val="20"/>
        </w:rPr>
        <w:t xml:space="preserve"> that the Collegiate </w:t>
      </w:r>
      <w:r w:rsidR="00FC699C" w:rsidRPr="00C14F33">
        <w:rPr>
          <w:rFonts w:ascii="Cambria" w:hAnsi="Cambria"/>
          <w:sz w:val="20"/>
          <w:szCs w:val="20"/>
        </w:rPr>
        <w:t>"D</w:t>
      </w:r>
      <w:r w:rsidR="00FC699C">
        <w:rPr>
          <w:rFonts w:ascii="Cambria" w:hAnsi="Cambria"/>
          <w:sz w:val="20"/>
          <w:szCs w:val="20"/>
        </w:rPr>
        <w:t xml:space="preserve">” </w:t>
      </w:r>
      <w:r w:rsidR="00C14F33" w:rsidRPr="00C14F33">
        <w:rPr>
          <w:rFonts w:ascii="Cambria" w:hAnsi="Cambria"/>
          <w:sz w:val="20"/>
          <w:szCs w:val="20"/>
        </w:rPr>
        <w:t xml:space="preserve">of the National Criminal Chamber ordered his acquittal by judgment of May 19, 2006. </w:t>
      </w:r>
      <w:r>
        <w:rPr>
          <w:rFonts w:ascii="Cambria" w:hAnsi="Cambria"/>
          <w:sz w:val="20"/>
          <w:szCs w:val="20"/>
        </w:rPr>
        <w:t>H</w:t>
      </w:r>
      <w:r w:rsidR="00C14F33" w:rsidRPr="00C14F33">
        <w:rPr>
          <w:rFonts w:ascii="Cambria" w:hAnsi="Cambria"/>
          <w:sz w:val="20"/>
          <w:szCs w:val="20"/>
        </w:rPr>
        <w:t xml:space="preserve">e was released on May 23, 2006. He indicates that </w:t>
      </w:r>
      <w:r>
        <w:rPr>
          <w:rFonts w:ascii="Cambria" w:hAnsi="Cambria"/>
          <w:sz w:val="20"/>
          <w:szCs w:val="20"/>
        </w:rPr>
        <w:t>his acquittal was upheld</w:t>
      </w:r>
      <w:r w:rsidR="00C14F33" w:rsidRPr="00C14F33">
        <w:rPr>
          <w:rFonts w:ascii="Cambria" w:hAnsi="Cambria"/>
          <w:sz w:val="20"/>
          <w:szCs w:val="20"/>
        </w:rPr>
        <w:t xml:space="preserve"> by the First Transitional Criminal Chamber of the Supreme Court on June 12, 2008, </w:t>
      </w:r>
      <w:r>
        <w:rPr>
          <w:rFonts w:ascii="Cambria" w:hAnsi="Cambria"/>
          <w:sz w:val="20"/>
          <w:szCs w:val="20"/>
        </w:rPr>
        <w:t>on the basis that</w:t>
      </w:r>
      <w:r w:rsidR="00C14F33" w:rsidRPr="00C14F33">
        <w:rPr>
          <w:rFonts w:ascii="Cambria" w:hAnsi="Cambria"/>
          <w:sz w:val="20"/>
          <w:szCs w:val="20"/>
        </w:rPr>
        <w:t xml:space="preserve"> statements </w:t>
      </w:r>
      <w:r>
        <w:rPr>
          <w:rFonts w:ascii="Cambria" w:hAnsi="Cambria"/>
          <w:sz w:val="20"/>
          <w:szCs w:val="20"/>
        </w:rPr>
        <w:t>implicating the</w:t>
      </w:r>
      <w:r w:rsidR="00C14F33" w:rsidRPr="00C14F33">
        <w:rPr>
          <w:rFonts w:ascii="Cambria" w:hAnsi="Cambria"/>
          <w:sz w:val="20"/>
          <w:szCs w:val="20"/>
        </w:rPr>
        <w:t xml:space="preserve"> alleged victim </w:t>
      </w:r>
      <w:r>
        <w:rPr>
          <w:rFonts w:ascii="Cambria" w:hAnsi="Cambria"/>
          <w:sz w:val="20"/>
          <w:szCs w:val="20"/>
        </w:rPr>
        <w:t>had disappeared</w:t>
      </w:r>
      <w:r w:rsidR="00C14F33" w:rsidRPr="00C14F33">
        <w:rPr>
          <w:rFonts w:ascii="Cambria" w:hAnsi="Cambria"/>
          <w:sz w:val="20"/>
          <w:szCs w:val="20"/>
        </w:rPr>
        <w:t xml:space="preserve"> because </w:t>
      </w:r>
      <w:r>
        <w:rPr>
          <w:rFonts w:ascii="Cambria" w:hAnsi="Cambria"/>
          <w:sz w:val="20"/>
          <w:szCs w:val="20"/>
        </w:rPr>
        <w:t>expert handwriting reports</w:t>
      </w:r>
      <w:r w:rsidR="00C14F33" w:rsidRPr="00C14F33">
        <w:rPr>
          <w:rFonts w:ascii="Cambria" w:hAnsi="Cambria"/>
          <w:sz w:val="20"/>
          <w:szCs w:val="20"/>
        </w:rPr>
        <w:t xml:space="preserve"> </w:t>
      </w:r>
      <w:r w:rsidR="000F43B2">
        <w:rPr>
          <w:rFonts w:ascii="Cambria" w:hAnsi="Cambria"/>
          <w:sz w:val="20"/>
          <w:szCs w:val="20"/>
        </w:rPr>
        <w:t xml:space="preserve">to establish whether original declarations had been made or not had not been carried out, and that no documents of a subversive nature were found in the search of his homes, </w:t>
      </w:r>
      <w:r w:rsidR="00C14F33" w:rsidRPr="00C14F33">
        <w:rPr>
          <w:rFonts w:ascii="Cambria" w:hAnsi="Cambria"/>
          <w:sz w:val="20"/>
          <w:szCs w:val="20"/>
        </w:rPr>
        <w:t xml:space="preserve">and that the </w:t>
      </w:r>
      <w:r w:rsidR="00E85F2E">
        <w:rPr>
          <w:rFonts w:ascii="Cambria" w:hAnsi="Cambria"/>
          <w:sz w:val="20"/>
          <w:szCs w:val="20"/>
        </w:rPr>
        <w:t>principal witness in the case</w:t>
      </w:r>
      <w:r w:rsidR="00C14F33" w:rsidRPr="00C14F33">
        <w:rPr>
          <w:rFonts w:ascii="Cambria" w:hAnsi="Cambria"/>
          <w:sz w:val="20"/>
          <w:szCs w:val="20"/>
        </w:rPr>
        <w:t xml:space="preserve"> </w:t>
      </w:r>
      <w:r w:rsidR="00E85F2E">
        <w:rPr>
          <w:rFonts w:ascii="Cambria" w:hAnsi="Cambria"/>
          <w:sz w:val="20"/>
          <w:szCs w:val="20"/>
        </w:rPr>
        <w:t>failed to identify</w:t>
      </w:r>
      <w:r w:rsidR="00C14F33" w:rsidRPr="00C14F33">
        <w:rPr>
          <w:rFonts w:ascii="Cambria" w:hAnsi="Cambria"/>
          <w:sz w:val="20"/>
          <w:szCs w:val="20"/>
        </w:rPr>
        <w:t xml:space="preserve"> him as one of the </w:t>
      </w:r>
      <w:r w:rsidR="00E85F2E">
        <w:rPr>
          <w:rFonts w:ascii="Cambria" w:hAnsi="Cambria"/>
          <w:sz w:val="20"/>
          <w:szCs w:val="20"/>
        </w:rPr>
        <w:t xml:space="preserve">individuals </w:t>
      </w:r>
      <w:r w:rsidR="00C14F33" w:rsidRPr="00C14F33">
        <w:rPr>
          <w:rFonts w:ascii="Cambria" w:hAnsi="Cambria"/>
          <w:sz w:val="20"/>
          <w:szCs w:val="20"/>
        </w:rPr>
        <w:t xml:space="preserve">who had committed the </w:t>
      </w:r>
      <w:r w:rsidR="000F43B2">
        <w:rPr>
          <w:rFonts w:ascii="Cambria" w:hAnsi="Cambria"/>
          <w:sz w:val="20"/>
          <w:szCs w:val="20"/>
        </w:rPr>
        <w:t>offense</w:t>
      </w:r>
      <w:r w:rsidR="00C14F33" w:rsidRPr="00C14F33">
        <w:rPr>
          <w:rFonts w:ascii="Cambria" w:hAnsi="Cambria"/>
          <w:sz w:val="20"/>
          <w:szCs w:val="20"/>
        </w:rPr>
        <w:t xml:space="preserve"> of which he was accused</w:t>
      </w:r>
      <w:r w:rsidR="00C14F33">
        <w:rPr>
          <w:rFonts w:ascii="Cambria" w:hAnsi="Cambria"/>
          <w:sz w:val="20"/>
          <w:szCs w:val="20"/>
        </w:rPr>
        <w:t>.</w:t>
      </w:r>
    </w:p>
    <w:p w14:paraId="7F5707CF" w14:textId="2867926D" w:rsidR="00FC1F0F" w:rsidRDefault="00C14F3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14F33">
        <w:rPr>
          <w:rFonts w:ascii="Cambria" w:hAnsi="Cambria"/>
          <w:sz w:val="20"/>
          <w:szCs w:val="20"/>
        </w:rPr>
        <w:t xml:space="preserve">He states that </w:t>
      </w:r>
      <w:r w:rsidR="00785565" w:rsidRPr="00C14F33">
        <w:rPr>
          <w:rFonts w:ascii="Cambria" w:hAnsi="Cambria"/>
          <w:sz w:val="20"/>
          <w:szCs w:val="20"/>
        </w:rPr>
        <w:t>on October 3, 2006</w:t>
      </w:r>
      <w:r w:rsidR="00785565">
        <w:rPr>
          <w:rFonts w:ascii="Cambria" w:hAnsi="Cambria"/>
          <w:sz w:val="20"/>
          <w:szCs w:val="20"/>
        </w:rPr>
        <w:t xml:space="preserve">, </w:t>
      </w:r>
      <w:r w:rsidRPr="00C14F33">
        <w:rPr>
          <w:rFonts w:ascii="Cambria" w:hAnsi="Cambria"/>
          <w:sz w:val="20"/>
          <w:szCs w:val="20"/>
        </w:rPr>
        <w:t xml:space="preserve">he requested </w:t>
      </w:r>
      <w:r w:rsidR="00785565">
        <w:rPr>
          <w:rFonts w:ascii="Cambria" w:hAnsi="Cambria"/>
          <w:sz w:val="20"/>
          <w:szCs w:val="20"/>
        </w:rPr>
        <w:t>asylum</w:t>
      </w:r>
      <w:r w:rsidRPr="00C14F33">
        <w:rPr>
          <w:rFonts w:ascii="Cambria" w:hAnsi="Cambria"/>
          <w:sz w:val="20"/>
          <w:szCs w:val="20"/>
        </w:rPr>
        <w:t xml:space="preserve"> in Chile, </w:t>
      </w:r>
      <w:r w:rsidR="00785565">
        <w:rPr>
          <w:rFonts w:ascii="Cambria" w:hAnsi="Cambria"/>
          <w:sz w:val="20"/>
          <w:szCs w:val="20"/>
        </w:rPr>
        <w:t>due to his fear of renewed detention.  Refugee status was granted</w:t>
      </w:r>
      <w:r w:rsidRPr="00C14F33">
        <w:rPr>
          <w:rFonts w:ascii="Cambria" w:hAnsi="Cambria"/>
          <w:sz w:val="20"/>
          <w:szCs w:val="20"/>
        </w:rPr>
        <w:t xml:space="preserve"> to him by the Assistant Secretary of the Interior on June 30, 2008. He argues that </w:t>
      </w:r>
      <w:r w:rsidR="00785565">
        <w:rPr>
          <w:rFonts w:ascii="Cambria" w:hAnsi="Cambria"/>
          <w:sz w:val="20"/>
          <w:szCs w:val="20"/>
        </w:rPr>
        <w:t>because of</w:t>
      </w:r>
      <w:r w:rsidRPr="00C14F33">
        <w:rPr>
          <w:rFonts w:ascii="Cambria" w:hAnsi="Cambria"/>
          <w:sz w:val="20"/>
          <w:szCs w:val="20"/>
        </w:rPr>
        <w:t xml:space="preserve"> the </w:t>
      </w:r>
      <w:r w:rsidR="00785565">
        <w:rPr>
          <w:rFonts w:ascii="Cambria" w:hAnsi="Cambria"/>
          <w:sz w:val="20"/>
          <w:szCs w:val="20"/>
        </w:rPr>
        <w:t>confidential nature of the criminal proceedings</w:t>
      </w:r>
      <w:r w:rsidRPr="00C14F33">
        <w:rPr>
          <w:rFonts w:ascii="Cambria" w:hAnsi="Cambria"/>
          <w:sz w:val="20"/>
          <w:szCs w:val="20"/>
        </w:rPr>
        <w:t xml:space="preserve"> for terrorism against him, he did not have </w:t>
      </w:r>
      <w:r w:rsidR="00E50141">
        <w:rPr>
          <w:rFonts w:ascii="Cambria" w:hAnsi="Cambria"/>
          <w:sz w:val="20"/>
          <w:szCs w:val="20"/>
        </w:rPr>
        <w:t xml:space="preserve">access to </w:t>
      </w:r>
      <w:r w:rsidRPr="00C14F33">
        <w:rPr>
          <w:rFonts w:ascii="Cambria" w:hAnsi="Cambria"/>
          <w:sz w:val="20"/>
          <w:szCs w:val="20"/>
        </w:rPr>
        <w:t xml:space="preserve">all the documents and </w:t>
      </w:r>
      <w:r w:rsidR="00E50141">
        <w:rPr>
          <w:rFonts w:ascii="Cambria" w:hAnsi="Cambria"/>
          <w:sz w:val="20"/>
          <w:szCs w:val="20"/>
        </w:rPr>
        <w:t>evidence.  Also due to the lack of resources and the st</w:t>
      </w:r>
      <w:r w:rsidR="00766EB0">
        <w:rPr>
          <w:rFonts w:ascii="Cambria" w:hAnsi="Cambria"/>
          <w:sz w:val="20"/>
          <w:szCs w:val="20"/>
        </w:rPr>
        <w:t>ate of permanent fear, he could not</w:t>
      </w:r>
      <w:r w:rsidR="00E50141">
        <w:rPr>
          <w:rFonts w:ascii="Cambria" w:hAnsi="Cambria"/>
          <w:sz w:val="20"/>
          <w:szCs w:val="20"/>
        </w:rPr>
        <w:t xml:space="preserve"> resort to the judiciary after his release. He states</w:t>
      </w:r>
      <w:r w:rsidRPr="00C14F33">
        <w:rPr>
          <w:rFonts w:ascii="Cambria" w:hAnsi="Cambria"/>
          <w:sz w:val="20"/>
          <w:szCs w:val="20"/>
        </w:rPr>
        <w:t xml:space="preserve"> that in 2013 he renounced his refugee status, bu</w:t>
      </w:r>
      <w:r w:rsidR="00E50141">
        <w:rPr>
          <w:rFonts w:ascii="Cambria" w:hAnsi="Cambria"/>
          <w:sz w:val="20"/>
          <w:szCs w:val="20"/>
        </w:rPr>
        <w:t>t continues to live in Chile. He</w:t>
      </w:r>
      <w:r w:rsidRPr="00C14F33">
        <w:rPr>
          <w:rFonts w:ascii="Cambria" w:hAnsi="Cambria"/>
          <w:sz w:val="20"/>
          <w:szCs w:val="20"/>
        </w:rPr>
        <w:t xml:space="preserve"> alleges that </w:t>
      </w:r>
      <w:r w:rsidR="00E50141">
        <w:rPr>
          <w:rFonts w:ascii="Cambria" w:hAnsi="Cambria"/>
          <w:sz w:val="20"/>
          <w:szCs w:val="20"/>
        </w:rPr>
        <w:t xml:space="preserve">he </w:t>
      </w:r>
      <w:r w:rsidRPr="00C14F33">
        <w:rPr>
          <w:rFonts w:ascii="Cambria" w:hAnsi="Cambria"/>
          <w:sz w:val="20"/>
          <w:szCs w:val="20"/>
        </w:rPr>
        <w:t xml:space="preserve">filed a claim for compensation against the Peruvian State, which was declared inadmissible by the Twenty-fifth Civil Court of Lima on July 8, 2014, </w:t>
      </w:r>
      <w:r w:rsidR="00E50141">
        <w:rPr>
          <w:rFonts w:ascii="Cambria" w:hAnsi="Cambria"/>
          <w:sz w:val="20"/>
          <w:szCs w:val="20"/>
        </w:rPr>
        <w:t>due to procedural reasons that could not be remedied.</w:t>
      </w:r>
    </w:p>
    <w:p w14:paraId="7463A17C" w14:textId="50A1DC07" w:rsidR="00FC1F0F" w:rsidRDefault="00C14F3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14F33">
        <w:rPr>
          <w:rFonts w:ascii="Cambria" w:hAnsi="Cambria"/>
          <w:sz w:val="20"/>
          <w:szCs w:val="20"/>
        </w:rPr>
        <w:t>F</w:t>
      </w:r>
      <w:r w:rsidR="009E1183">
        <w:rPr>
          <w:rFonts w:ascii="Cambria" w:hAnsi="Cambria"/>
          <w:sz w:val="20"/>
          <w:szCs w:val="20"/>
        </w:rPr>
        <w:t>or its part, the State argues</w:t>
      </w:r>
      <w:r w:rsidRPr="00C14F33">
        <w:rPr>
          <w:rFonts w:ascii="Cambria" w:hAnsi="Cambria"/>
          <w:sz w:val="20"/>
          <w:szCs w:val="20"/>
        </w:rPr>
        <w:t xml:space="preserve"> that the petition is inadmissible because the alleged victim did not exhaust domestic remedies. Thus, </w:t>
      </w:r>
      <w:r w:rsidR="009E1183">
        <w:rPr>
          <w:rFonts w:ascii="Cambria" w:hAnsi="Cambria"/>
          <w:sz w:val="20"/>
          <w:szCs w:val="20"/>
        </w:rPr>
        <w:t>it observes</w:t>
      </w:r>
      <w:r w:rsidRPr="00C14F33">
        <w:rPr>
          <w:rFonts w:ascii="Cambria" w:hAnsi="Cambria"/>
          <w:sz w:val="20"/>
          <w:szCs w:val="20"/>
        </w:rPr>
        <w:t xml:space="preserve"> that in order to request compensation for judicial error, the petitioner </w:t>
      </w:r>
      <w:r w:rsidR="009E1183">
        <w:rPr>
          <w:rFonts w:ascii="Cambria" w:hAnsi="Cambria"/>
          <w:sz w:val="20"/>
          <w:szCs w:val="20"/>
        </w:rPr>
        <w:t>ought to have challenged</w:t>
      </w:r>
      <w:r w:rsidRPr="00C14F33">
        <w:rPr>
          <w:rFonts w:ascii="Cambria" w:hAnsi="Cambria"/>
          <w:sz w:val="20"/>
          <w:szCs w:val="20"/>
        </w:rPr>
        <w:t xml:space="preserve"> the sentence of acquittal through an appeal for annulment </w:t>
      </w:r>
      <w:r w:rsidR="00766EB0">
        <w:rPr>
          <w:rFonts w:ascii="Cambria" w:hAnsi="Cambria"/>
          <w:sz w:val="20"/>
          <w:szCs w:val="20"/>
        </w:rPr>
        <w:t>on the ground that</w:t>
      </w:r>
      <w:r w:rsidRPr="00C14F33">
        <w:rPr>
          <w:rFonts w:ascii="Cambria" w:hAnsi="Cambria"/>
          <w:sz w:val="20"/>
          <w:szCs w:val="20"/>
        </w:rPr>
        <w:t xml:space="preserve"> no compen</w:t>
      </w:r>
      <w:r w:rsidR="00766EB0">
        <w:rPr>
          <w:rFonts w:ascii="Cambria" w:hAnsi="Cambria"/>
          <w:sz w:val="20"/>
          <w:szCs w:val="20"/>
        </w:rPr>
        <w:t>sation payment had been established</w:t>
      </w:r>
      <w:r w:rsidRPr="00C14F33">
        <w:rPr>
          <w:rFonts w:ascii="Cambria" w:hAnsi="Cambria"/>
          <w:sz w:val="20"/>
          <w:szCs w:val="20"/>
        </w:rPr>
        <w:t xml:space="preserve">. It also </w:t>
      </w:r>
      <w:r w:rsidR="000416F1">
        <w:rPr>
          <w:rFonts w:ascii="Cambria" w:hAnsi="Cambria"/>
          <w:sz w:val="20"/>
          <w:szCs w:val="20"/>
        </w:rPr>
        <w:t>refers to the fact</w:t>
      </w:r>
      <w:r w:rsidRPr="00C14F33">
        <w:rPr>
          <w:rFonts w:ascii="Cambria" w:hAnsi="Cambria"/>
          <w:sz w:val="20"/>
          <w:szCs w:val="20"/>
        </w:rPr>
        <w:t xml:space="preserve"> that he was able to file a claim for compensation for damage</w:t>
      </w:r>
      <w:r w:rsidR="000416F1">
        <w:rPr>
          <w:rFonts w:ascii="Cambria" w:hAnsi="Cambria"/>
          <w:sz w:val="20"/>
          <w:szCs w:val="20"/>
        </w:rPr>
        <w:t>s in civil proceedings</w:t>
      </w:r>
      <w:r w:rsidRPr="00C14F33">
        <w:rPr>
          <w:rFonts w:ascii="Cambria" w:hAnsi="Cambria"/>
          <w:sz w:val="20"/>
          <w:szCs w:val="20"/>
        </w:rPr>
        <w:t>. It also indicates that none of the exceptions provided for in Article 46.2 of the American Convention is applicable</w:t>
      </w:r>
      <w:r>
        <w:rPr>
          <w:rFonts w:ascii="Cambria" w:hAnsi="Cambria"/>
          <w:sz w:val="20"/>
          <w:szCs w:val="20"/>
        </w:rPr>
        <w:t>.</w:t>
      </w:r>
    </w:p>
    <w:p w14:paraId="356D8B71" w14:textId="401AD02D" w:rsidR="00FC1F0F" w:rsidRPr="006318B2" w:rsidRDefault="00766EB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State</w:t>
      </w:r>
      <w:r w:rsidR="0075361D">
        <w:rPr>
          <w:rFonts w:ascii="Cambria" w:hAnsi="Cambria"/>
          <w:sz w:val="20"/>
          <w:szCs w:val="20"/>
        </w:rPr>
        <w:t xml:space="preserve"> argues </w:t>
      </w:r>
      <w:r w:rsidR="00C14F33" w:rsidRPr="00C14F33">
        <w:rPr>
          <w:rFonts w:ascii="Cambria" w:hAnsi="Cambria"/>
          <w:sz w:val="20"/>
          <w:szCs w:val="20"/>
        </w:rPr>
        <w:t xml:space="preserve">that there is no evidence </w:t>
      </w:r>
      <w:r>
        <w:rPr>
          <w:rFonts w:ascii="Cambria" w:hAnsi="Cambria"/>
          <w:sz w:val="20"/>
          <w:szCs w:val="20"/>
        </w:rPr>
        <w:t xml:space="preserve">of torture against the alleged victim, </w:t>
      </w:r>
      <w:r w:rsidR="0075361D">
        <w:rPr>
          <w:rFonts w:ascii="Cambria" w:hAnsi="Cambria"/>
          <w:sz w:val="20"/>
          <w:szCs w:val="20"/>
        </w:rPr>
        <w:t>and that</w:t>
      </w:r>
      <w:r w:rsidR="00C14F33" w:rsidRPr="00C14F33">
        <w:rPr>
          <w:rFonts w:ascii="Cambria" w:hAnsi="Cambria"/>
          <w:sz w:val="20"/>
          <w:szCs w:val="20"/>
        </w:rPr>
        <w:t xml:space="preserve"> </w:t>
      </w:r>
      <w:r>
        <w:rPr>
          <w:rFonts w:ascii="Cambria" w:hAnsi="Cambria"/>
          <w:sz w:val="20"/>
          <w:szCs w:val="20"/>
        </w:rPr>
        <w:t xml:space="preserve">should a formal complaint have been lodged, </w:t>
      </w:r>
      <w:r w:rsidR="00C14F33" w:rsidRPr="00C14F33">
        <w:rPr>
          <w:rFonts w:ascii="Cambria" w:hAnsi="Cambria"/>
          <w:sz w:val="20"/>
          <w:szCs w:val="20"/>
        </w:rPr>
        <w:t xml:space="preserve">the judicial authorities would have </w:t>
      </w:r>
      <w:r>
        <w:rPr>
          <w:rFonts w:ascii="Cambria" w:hAnsi="Cambria"/>
          <w:sz w:val="20"/>
          <w:szCs w:val="20"/>
        </w:rPr>
        <w:t>carried out an investigation</w:t>
      </w:r>
      <w:r w:rsidR="0075361D">
        <w:rPr>
          <w:rFonts w:ascii="Cambria" w:hAnsi="Cambria"/>
          <w:sz w:val="20"/>
          <w:szCs w:val="20"/>
        </w:rPr>
        <w:t>. It points out</w:t>
      </w:r>
      <w:r w:rsidR="00C14F33" w:rsidRPr="00C14F33">
        <w:rPr>
          <w:rFonts w:ascii="Cambria" w:hAnsi="Cambria"/>
          <w:sz w:val="20"/>
          <w:szCs w:val="20"/>
        </w:rPr>
        <w:t xml:space="preserve"> that the anti-te</w:t>
      </w:r>
      <w:r w:rsidR="0075361D">
        <w:rPr>
          <w:rFonts w:ascii="Cambria" w:hAnsi="Cambria"/>
          <w:sz w:val="20"/>
          <w:szCs w:val="20"/>
        </w:rPr>
        <w:t>rrorist legislation was amended</w:t>
      </w:r>
      <w:r w:rsidR="00C14F33" w:rsidRPr="00C14F33">
        <w:rPr>
          <w:rFonts w:ascii="Cambria" w:hAnsi="Cambria"/>
          <w:sz w:val="20"/>
          <w:szCs w:val="20"/>
        </w:rPr>
        <w:t xml:space="preserve"> in compliance with international standards on human rights. In this regard, it </w:t>
      </w:r>
      <w:r w:rsidR="0075361D">
        <w:rPr>
          <w:rFonts w:ascii="Cambria" w:hAnsi="Cambria"/>
          <w:sz w:val="20"/>
          <w:szCs w:val="20"/>
        </w:rPr>
        <w:t>states that</w:t>
      </w:r>
      <w:r w:rsidR="00C14F33" w:rsidRPr="00C14F33">
        <w:rPr>
          <w:rFonts w:ascii="Cambria" w:hAnsi="Cambria"/>
          <w:sz w:val="20"/>
          <w:szCs w:val="20"/>
        </w:rPr>
        <w:t xml:space="preserve"> </w:t>
      </w:r>
      <w:r w:rsidR="0075361D">
        <w:rPr>
          <w:rFonts w:ascii="Cambria" w:hAnsi="Cambria"/>
          <w:sz w:val="20"/>
          <w:szCs w:val="20"/>
        </w:rPr>
        <w:t xml:space="preserve">a </w:t>
      </w:r>
      <w:r w:rsidR="0075361D" w:rsidRPr="00C14F33">
        <w:rPr>
          <w:rFonts w:ascii="Cambria" w:hAnsi="Cambria"/>
          <w:sz w:val="20"/>
          <w:szCs w:val="20"/>
        </w:rPr>
        <w:t xml:space="preserve">Peruvian Constitutional Court </w:t>
      </w:r>
      <w:r w:rsidR="00C14F33" w:rsidRPr="00C14F33">
        <w:rPr>
          <w:rFonts w:ascii="Cambria" w:hAnsi="Cambria"/>
          <w:sz w:val="20"/>
          <w:szCs w:val="20"/>
        </w:rPr>
        <w:t xml:space="preserve">judgment of January 3, 2003, </w:t>
      </w:r>
      <w:r>
        <w:rPr>
          <w:rFonts w:ascii="Cambria" w:hAnsi="Cambria"/>
          <w:sz w:val="20"/>
          <w:szCs w:val="20"/>
        </w:rPr>
        <w:t>drew and narrowed</w:t>
      </w:r>
      <w:r w:rsidR="00C14F33" w:rsidRPr="00C14F33">
        <w:rPr>
          <w:rFonts w:ascii="Cambria" w:hAnsi="Cambria"/>
          <w:sz w:val="20"/>
          <w:szCs w:val="20"/>
        </w:rPr>
        <w:t xml:space="preserve"> </w:t>
      </w:r>
      <w:r>
        <w:rPr>
          <w:rFonts w:ascii="Cambria" w:hAnsi="Cambria"/>
          <w:sz w:val="20"/>
          <w:szCs w:val="20"/>
        </w:rPr>
        <w:t>the interpretation of</w:t>
      </w:r>
      <w:r w:rsidR="00C14F33" w:rsidRPr="00C14F33">
        <w:rPr>
          <w:rFonts w:ascii="Cambria" w:hAnsi="Cambria"/>
          <w:sz w:val="20"/>
          <w:szCs w:val="20"/>
        </w:rPr>
        <w:t xml:space="preserve"> the </w:t>
      </w:r>
      <w:r>
        <w:rPr>
          <w:rFonts w:ascii="Cambria" w:hAnsi="Cambria"/>
          <w:sz w:val="20"/>
          <w:szCs w:val="20"/>
        </w:rPr>
        <w:t xml:space="preserve">basic </w:t>
      </w:r>
      <w:r w:rsidR="0075361D">
        <w:rPr>
          <w:rFonts w:ascii="Cambria" w:hAnsi="Cambria"/>
          <w:sz w:val="20"/>
          <w:szCs w:val="20"/>
        </w:rPr>
        <w:t>offense</w:t>
      </w:r>
      <w:r w:rsidR="00C14F33" w:rsidRPr="00C14F33">
        <w:rPr>
          <w:rFonts w:ascii="Cambria" w:hAnsi="Cambria"/>
          <w:sz w:val="20"/>
          <w:szCs w:val="20"/>
        </w:rPr>
        <w:t xml:space="preserve"> of terrorism </w:t>
      </w:r>
      <w:r w:rsidR="0075361D">
        <w:rPr>
          <w:rFonts w:ascii="Cambria" w:hAnsi="Cambria"/>
          <w:sz w:val="20"/>
          <w:szCs w:val="20"/>
        </w:rPr>
        <w:t>set out</w:t>
      </w:r>
      <w:r w:rsidR="00C14F33" w:rsidRPr="00C14F33">
        <w:rPr>
          <w:rFonts w:ascii="Cambria" w:hAnsi="Cambria"/>
          <w:sz w:val="20"/>
          <w:szCs w:val="20"/>
        </w:rPr>
        <w:t xml:space="preserve"> in Article 2 of Decree Law No. 25475. It also states that the facts deno</w:t>
      </w:r>
      <w:r>
        <w:rPr>
          <w:rFonts w:ascii="Cambria" w:hAnsi="Cambria"/>
          <w:sz w:val="20"/>
          <w:szCs w:val="20"/>
        </w:rPr>
        <w:t>unced by the alleged victim do</w:t>
      </w:r>
      <w:r w:rsidR="00C14F33" w:rsidRPr="00C14F33">
        <w:rPr>
          <w:rFonts w:ascii="Cambria" w:hAnsi="Cambria"/>
          <w:sz w:val="20"/>
          <w:szCs w:val="20"/>
        </w:rPr>
        <w:t xml:space="preserve"> not characterize a violation of the </w:t>
      </w:r>
      <w:r w:rsidR="00C14F33" w:rsidRPr="00C14F33">
        <w:rPr>
          <w:rFonts w:ascii="Cambria" w:hAnsi="Cambria"/>
          <w:sz w:val="20"/>
          <w:szCs w:val="20"/>
        </w:rPr>
        <w:lastRenderedPageBreak/>
        <w:t xml:space="preserve">rights enshrined in the Convention, since the </w:t>
      </w:r>
      <w:r>
        <w:rPr>
          <w:rFonts w:ascii="Cambria" w:hAnsi="Cambria"/>
          <w:sz w:val="20"/>
          <w:szCs w:val="20"/>
        </w:rPr>
        <w:t>prosecution of</w:t>
      </w:r>
      <w:r w:rsidR="00C14F33" w:rsidRPr="00C14F33">
        <w:rPr>
          <w:rFonts w:ascii="Cambria" w:hAnsi="Cambria"/>
          <w:sz w:val="20"/>
          <w:szCs w:val="20"/>
        </w:rPr>
        <w:t xml:space="preserve"> the alleged victim </w:t>
      </w:r>
      <w:r>
        <w:rPr>
          <w:rFonts w:ascii="Cambria" w:hAnsi="Cambria"/>
          <w:sz w:val="20"/>
          <w:szCs w:val="20"/>
        </w:rPr>
        <w:t>was carried out pursuant to due process, and that there was no</w:t>
      </w:r>
      <w:r w:rsidR="00C14F33" w:rsidRPr="00C14F33">
        <w:rPr>
          <w:rFonts w:ascii="Cambria" w:hAnsi="Cambria"/>
          <w:sz w:val="20"/>
          <w:szCs w:val="20"/>
        </w:rPr>
        <w:t xml:space="preserve"> illegal or arbitrary detention</w:t>
      </w:r>
      <w:r w:rsidR="0075361D">
        <w:rPr>
          <w:rFonts w:ascii="Cambria" w:hAnsi="Cambria"/>
          <w:sz w:val="20"/>
          <w:szCs w:val="20"/>
        </w:rPr>
        <w:t>.</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5415C74" w14:textId="13B01F15" w:rsidR="00F621C3" w:rsidRDefault="00C14F33"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14F33">
        <w:rPr>
          <w:rFonts w:ascii="Cambria" w:hAnsi="Cambria"/>
          <w:sz w:val="20"/>
          <w:szCs w:val="20"/>
        </w:rPr>
        <w:t xml:space="preserve">The petitioner points out that due to the </w:t>
      </w:r>
      <w:r w:rsidR="008A17C8">
        <w:rPr>
          <w:rFonts w:ascii="Cambria" w:hAnsi="Cambria"/>
          <w:sz w:val="20"/>
          <w:szCs w:val="20"/>
        </w:rPr>
        <w:t>confidential</w:t>
      </w:r>
      <w:r w:rsidRPr="00C14F33">
        <w:rPr>
          <w:rFonts w:ascii="Cambria" w:hAnsi="Cambria"/>
          <w:sz w:val="20"/>
          <w:szCs w:val="20"/>
        </w:rPr>
        <w:t xml:space="preserve"> nature of the criminal proceedings </w:t>
      </w:r>
      <w:r w:rsidR="008A17C8">
        <w:rPr>
          <w:rFonts w:ascii="Cambria" w:hAnsi="Cambria"/>
          <w:sz w:val="20"/>
          <w:szCs w:val="20"/>
        </w:rPr>
        <w:t xml:space="preserve">taken </w:t>
      </w:r>
      <w:r w:rsidRPr="00C14F33">
        <w:rPr>
          <w:rFonts w:ascii="Cambria" w:hAnsi="Cambria"/>
          <w:sz w:val="20"/>
          <w:szCs w:val="20"/>
        </w:rPr>
        <w:t xml:space="preserve">against him, he </w:t>
      </w:r>
      <w:r w:rsidR="008A17C8">
        <w:rPr>
          <w:rFonts w:ascii="Cambria" w:hAnsi="Cambria"/>
          <w:sz w:val="20"/>
          <w:szCs w:val="20"/>
        </w:rPr>
        <w:t>had no</w:t>
      </w:r>
      <w:r w:rsidRPr="00C14F33">
        <w:rPr>
          <w:rFonts w:ascii="Cambria" w:hAnsi="Cambria"/>
          <w:sz w:val="20"/>
          <w:szCs w:val="20"/>
        </w:rPr>
        <w:t xml:space="preserve"> knowledge </w:t>
      </w:r>
      <w:r w:rsidR="008A17C8">
        <w:rPr>
          <w:rFonts w:ascii="Cambria" w:hAnsi="Cambria"/>
          <w:sz w:val="20"/>
          <w:szCs w:val="20"/>
        </w:rPr>
        <w:t xml:space="preserve">of </w:t>
      </w:r>
      <w:r w:rsidRPr="00C14F33">
        <w:rPr>
          <w:rFonts w:ascii="Cambria" w:hAnsi="Cambria"/>
          <w:sz w:val="20"/>
          <w:szCs w:val="20"/>
        </w:rPr>
        <w:t xml:space="preserve">or </w:t>
      </w:r>
      <w:r w:rsidR="008A17C8">
        <w:rPr>
          <w:rFonts w:ascii="Cambria" w:hAnsi="Cambria"/>
          <w:sz w:val="20"/>
          <w:szCs w:val="20"/>
        </w:rPr>
        <w:t xml:space="preserve">any ability to </w:t>
      </w:r>
      <w:r w:rsidRPr="00C14F33">
        <w:rPr>
          <w:rFonts w:ascii="Cambria" w:hAnsi="Cambria"/>
          <w:sz w:val="20"/>
          <w:szCs w:val="20"/>
        </w:rPr>
        <w:t>challenge the decisions of t</w:t>
      </w:r>
      <w:r w:rsidR="008A17C8">
        <w:rPr>
          <w:rFonts w:ascii="Cambria" w:hAnsi="Cambria"/>
          <w:sz w:val="20"/>
          <w:szCs w:val="20"/>
        </w:rPr>
        <w:t>he judicial authorities. He states</w:t>
      </w:r>
      <w:r w:rsidRPr="00C14F33">
        <w:rPr>
          <w:rFonts w:ascii="Cambria" w:hAnsi="Cambria"/>
          <w:sz w:val="20"/>
          <w:szCs w:val="20"/>
        </w:rPr>
        <w:t xml:space="preserve"> that after the annu</w:t>
      </w:r>
      <w:r w:rsidR="008A17C8">
        <w:rPr>
          <w:rFonts w:ascii="Cambria" w:hAnsi="Cambria"/>
          <w:sz w:val="20"/>
          <w:szCs w:val="20"/>
        </w:rPr>
        <w:t>lment of the trial for the offense</w:t>
      </w:r>
      <w:r w:rsidRPr="00C14F33">
        <w:rPr>
          <w:rFonts w:ascii="Cambria" w:hAnsi="Cambria"/>
          <w:sz w:val="20"/>
          <w:szCs w:val="20"/>
        </w:rPr>
        <w:t xml:space="preserve"> of terrorism, he filed a </w:t>
      </w:r>
      <w:r w:rsidR="008A17C8">
        <w:rPr>
          <w:rFonts w:ascii="Cambria" w:hAnsi="Cambria"/>
          <w:sz w:val="20"/>
          <w:szCs w:val="20"/>
        </w:rPr>
        <w:t xml:space="preserve">writ of </w:t>
      </w:r>
      <w:r w:rsidRPr="00C14F33">
        <w:rPr>
          <w:rFonts w:ascii="Cambria" w:hAnsi="Cambria"/>
          <w:sz w:val="20"/>
          <w:szCs w:val="20"/>
        </w:rPr>
        <w:t>habeas corpus on the grounds that his preventive dete</w:t>
      </w:r>
      <w:r w:rsidR="008A17C8">
        <w:rPr>
          <w:rFonts w:ascii="Cambria" w:hAnsi="Cambria"/>
          <w:sz w:val="20"/>
          <w:szCs w:val="20"/>
        </w:rPr>
        <w:t>ntio</w:t>
      </w:r>
      <w:r w:rsidR="00413B3C">
        <w:rPr>
          <w:rFonts w:ascii="Cambria" w:hAnsi="Cambria"/>
          <w:sz w:val="20"/>
          <w:szCs w:val="20"/>
        </w:rPr>
        <w:t>n was excessive and illegal.  This</w:t>
      </w:r>
      <w:r w:rsidR="008A17C8">
        <w:rPr>
          <w:rFonts w:ascii="Cambria" w:hAnsi="Cambria"/>
          <w:sz w:val="20"/>
          <w:szCs w:val="20"/>
        </w:rPr>
        <w:t xml:space="preserve"> was dismissed</w:t>
      </w:r>
      <w:r w:rsidRPr="00C14F33">
        <w:rPr>
          <w:rFonts w:ascii="Cambria" w:hAnsi="Cambria"/>
          <w:sz w:val="20"/>
          <w:szCs w:val="20"/>
        </w:rPr>
        <w:t xml:space="preserve"> by the Constitut</w:t>
      </w:r>
      <w:r w:rsidR="008A17C8">
        <w:rPr>
          <w:rFonts w:ascii="Cambria" w:hAnsi="Cambria"/>
          <w:sz w:val="20"/>
          <w:szCs w:val="20"/>
        </w:rPr>
        <w:t>ional Court on March 4, 2005. He</w:t>
      </w:r>
      <w:r w:rsidRPr="00C14F33">
        <w:rPr>
          <w:rFonts w:ascii="Cambria" w:hAnsi="Cambria"/>
          <w:sz w:val="20"/>
          <w:szCs w:val="20"/>
        </w:rPr>
        <w:t xml:space="preserve"> indicates that the </w:t>
      </w:r>
      <w:r w:rsidR="008A17C8">
        <w:rPr>
          <w:rFonts w:ascii="Cambria" w:hAnsi="Cambria"/>
          <w:sz w:val="20"/>
          <w:szCs w:val="20"/>
        </w:rPr>
        <w:t xml:space="preserve">acts of </w:t>
      </w:r>
      <w:r w:rsidRPr="00C14F33">
        <w:rPr>
          <w:rFonts w:ascii="Cambria" w:hAnsi="Cambria"/>
          <w:sz w:val="20"/>
          <w:szCs w:val="20"/>
        </w:rPr>
        <w:t xml:space="preserve">torture he suffered were </w:t>
      </w:r>
      <w:r w:rsidR="008A17C8">
        <w:rPr>
          <w:rFonts w:ascii="Cambria" w:hAnsi="Cambria"/>
          <w:sz w:val="20"/>
          <w:szCs w:val="20"/>
        </w:rPr>
        <w:t xml:space="preserve">never </w:t>
      </w:r>
      <w:r w:rsidR="00BF2BCF">
        <w:rPr>
          <w:rFonts w:ascii="Cambria" w:hAnsi="Cambria"/>
          <w:sz w:val="20"/>
          <w:szCs w:val="20"/>
        </w:rPr>
        <w:t>investigated. In addition, he alleges that he</w:t>
      </w:r>
      <w:r w:rsidRPr="00C14F33">
        <w:rPr>
          <w:rFonts w:ascii="Cambria" w:hAnsi="Cambria"/>
          <w:sz w:val="20"/>
          <w:szCs w:val="20"/>
        </w:rPr>
        <w:t xml:space="preserve"> filed a claim for compensation that was declared inadmissible on July 8, 2014. For its part, the State maintains that the petitioner </w:t>
      </w:r>
      <w:r w:rsidR="00BF2BCF">
        <w:rPr>
          <w:rFonts w:ascii="Cambria" w:hAnsi="Cambria"/>
          <w:sz w:val="20"/>
          <w:szCs w:val="20"/>
        </w:rPr>
        <w:t>has failed to</w:t>
      </w:r>
      <w:r w:rsidRPr="00C14F33">
        <w:rPr>
          <w:rFonts w:ascii="Cambria" w:hAnsi="Cambria"/>
          <w:sz w:val="20"/>
          <w:szCs w:val="20"/>
        </w:rPr>
        <w:t xml:space="preserve"> exhaust domestic remedies, since he did not file the appeal for annulment or the civil </w:t>
      </w:r>
      <w:r w:rsidR="00BF2BCF">
        <w:rPr>
          <w:rFonts w:ascii="Cambria" w:hAnsi="Cambria"/>
          <w:sz w:val="20"/>
          <w:szCs w:val="20"/>
        </w:rPr>
        <w:t>suit</w:t>
      </w:r>
      <w:r w:rsidRPr="00C14F33">
        <w:rPr>
          <w:rFonts w:ascii="Cambria" w:hAnsi="Cambria"/>
          <w:sz w:val="20"/>
          <w:szCs w:val="20"/>
        </w:rPr>
        <w:t xml:space="preserve"> to obtain compensation. It</w:t>
      </w:r>
      <w:r w:rsidR="00413B3C">
        <w:rPr>
          <w:rFonts w:ascii="Cambria" w:hAnsi="Cambria"/>
          <w:sz w:val="20"/>
          <w:szCs w:val="20"/>
        </w:rPr>
        <w:t xml:space="preserve"> argues</w:t>
      </w:r>
      <w:r w:rsidRPr="00C14F33">
        <w:rPr>
          <w:rFonts w:ascii="Cambria" w:hAnsi="Cambria"/>
          <w:sz w:val="20"/>
          <w:szCs w:val="20"/>
        </w:rPr>
        <w:t xml:space="preserve"> that it </w:t>
      </w:r>
      <w:r w:rsidR="00BF2BCF">
        <w:rPr>
          <w:rFonts w:ascii="Cambria" w:hAnsi="Cambria"/>
          <w:sz w:val="20"/>
          <w:szCs w:val="20"/>
        </w:rPr>
        <w:t>has</w:t>
      </w:r>
      <w:r w:rsidRPr="00C14F33">
        <w:rPr>
          <w:rFonts w:ascii="Cambria" w:hAnsi="Cambria"/>
          <w:sz w:val="20"/>
          <w:szCs w:val="20"/>
        </w:rPr>
        <w:t xml:space="preserve"> not receive</w:t>
      </w:r>
      <w:r w:rsidR="00BF2BCF">
        <w:rPr>
          <w:rFonts w:ascii="Cambria" w:hAnsi="Cambria"/>
          <w:sz w:val="20"/>
          <w:szCs w:val="20"/>
        </w:rPr>
        <w:t>d</w:t>
      </w:r>
      <w:r w:rsidRPr="00C14F33">
        <w:rPr>
          <w:rFonts w:ascii="Cambria" w:hAnsi="Cambria"/>
          <w:sz w:val="20"/>
          <w:szCs w:val="20"/>
        </w:rPr>
        <w:t xml:space="preserve"> any formal complaint about the alleged acts of torture </w:t>
      </w:r>
      <w:r w:rsidR="00413B3C">
        <w:rPr>
          <w:rFonts w:ascii="Cambria" w:hAnsi="Cambria"/>
          <w:sz w:val="20"/>
          <w:szCs w:val="20"/>
        </w:rPr>
        <w:t>perpetrated against the petitioner</w:t>
      </w:r>
      <w:r>
        <w:rPr>
          <w:rFonts w:ascii="Cambria" w:hAnsi="Cambria"/>
          <w:sz w:val="20"/>
          <w:szCs w:val="20"/>
        </w:rPr>
        <w:t>.</w:t>
      </w:r>
    </w:p>
    <w:p w14:paraId="6865E698" w14:textId="36BED7BA" w:rsidR="00FC1F0F" w:rsidRDefault="00C14F33"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14F33">
        <w:rPr>
          <w:rFonts w:ascii="Cambria" w:hAnsi="Cambria"/>
          <w:sz w:val="20"/>
          <w:szCs w:val="20"/>
        </w:rPr>
        <w:t xml:space="preserve">The Commission recalls that in cases </w:t>
      </w:r>
      <w:r w:rsidR="007051E8">
        <w:rPr>
          <w:rFonts w:ascii="Cambria" w:hAnsi="Cambria"/>
          <w:sz w:val="20"/>
          <w:szCs w:val="20"/>
        </w:rPr>
        <w:t>where</w:t>
      </w:r>
      <w:r w:rsidRPr="00C14F33">
        <w:rPr>
          <w:rFonts w:ascii="Cambria" w:hAnsi="Cambria"/>
          <w:sz w:val="20"/>
          <w:szCs w:val="20"/>
        </w:rPr>
        <w:t xml:space="preserve"> torture is alleged, the </w:t>
      </w:r>
      <w:r w:rsidR="007051E8">
        <w:rPr>
          <w:rFonts w:ascii="Cambria" w:hAnsi="Cambria"/>
          <w:sz w:val="20"/>
          <w:szCs w:val="20"/>
        </w:rPr>
        <w:t>adequate</w:t>
      </w:r>
      <w:r w:rsidRPr="00C14F33">
        <w:rPr>
          <w:rFonts w:ascii="Cambria" w:hAnsi="Cambria"/>
          <w:sz w:val="20"/>
          <w:szCs w:val="20"/>
        </w:rPr>
        <w:t xml:space="preserve"> and effective remedy is an in</w:t>
      </w:r>
      <w:r w:rsidR="007051E8">
        <w:rPr>
          <w:rFonts w:ascii="Cambria" w:hAnsi="Cambria"/>
          <w:sz w:val="20"/>
          <w:szCs w:val="20"/>
        </w:rPr>
        <w:t>vestigation and criminal prosecution</w:t>
      </w:r>
      <w:r w:rsidRPr="00C14F33">
        <w:rPr>
          <w:rFonts w:ascii="Cambria" w:hAnsi="Cambria"/>
          <w:sz w:val="20"/>
          <w:szCs w:val="20"/>
        </w:rPr>
        <w:t xml:space="preserve">, and that the State </w:t>
      </w:r>
      <w:r w:rsidR="00BB26D4">
        <w:rPr>
          <w:rFonts w:ascii="Cambria" w:hAnsi="Cambria"/>
          <w:sz w:val="20"/>
          <w:szCs w:val="20"/>
        </w:rPr>
        <w:t>has the obligation</w:t>
      </w:r>
      <w:r w:rsidRPr="00C14F33">
        <w:rPr>
          <w:rFonts w:ascii="Cambria" w:hAnsi="Cambria"/>
          <w:sz w:val="20"/>
          <w:szCs w:val="20"/>
        </w:rPr>
        <w:t xml:space="preserve"> to promote and </w:t>
      </w:r>
      <w:r w:rsidR="00107F3A">
        <w:rPr>
          <w:rFonts w:ascii="Cambria" w:hAnsi="Cambria"/>
          <w:sz w:val="20"/>
          <w:szCs w:val="20"/>
        </w:rPr>
        <w:t>follow-up on such remedies</w:t>
      </w:r>
      <w:r w:rsidRPr="00C14F33">
        <w:rPr>
          <w:rFonts w:ascii="Cambria" w:hAnsi="Cambria"/>
          <w:sz w:val="20"/>
          <w:szCs w:val="20"/>
        </w:rPr>
        <w:t xml:space="preserve">. In this regard, in relation to </w:t>
      </w:r>
      <w:r w:rsidR="007051E8">
        <w:rPr>
          <w:rFonts w:ascii="Cambria" w:hAnsi="Cambria"/>
          <w:sz w:val="20"/>
          <w:szCs w:val="20"/>
        </w:rPr>
        <w:t xml:space="preserve">offenses subject to </w:t>
      </w:r>
      <w:r w:rsidRPr="00BB26D4">
        <w:rPr>
          <w:rFonts w:ascii="Cambria" w:hAnsi="Cambria"/>
          <w:i/>
          <w:sz w:val="20"/>
          <w:szCs w:val="20"/>
        </w:rPr>
        <w:t>ex officio</w:t>
      </w:r>
      <w:r w:rsidR="007051E8">
        <w:rPr>
          <w:rFonts w:ascii="Cambria" w:hAnsi="Cambria"/>
          <w:sz w:val="20"/>
          <w:szCs w:val="20"/>
        </w:rPr>
        <w:t xml:space="preserve"> prosecution</w:t>
      </w:r>
      <w:r w:rsidRPr="00C14F33">
        <w:rPr>
          <w:rFonts w:ascii="Cambria" w:hAnsi="Cambria"/>
          <w:sz w:val="20"/>
          <w:szCs w:val="20"/>
        </w:rPr>
        <w:t xml:space="preserve">, the IACHR has repeatedly stated that "the authorities </w:t>
      </w:r>
      <w:r w:rsidR="007051E8">
        <w:rPr>
          <w:rFonts w:ascii="Cambria" w:hAnsi="Cambria"/>
          <w:sz w:val="20"/>
          <w:szCs w:val="20"/>
        </w:rPr>
        <w:t>are obliged to conduct a thorough</w:t>
      </w:r>
      <w:r w:rsidRPr="00C14F33">
        <w:rPr>
          <w:rFonts w:ascii="Cambria" w:hAnsi="Cambria"/>
          <w:sz w:val="20"/>
          <w:szCs w:val="20"/>
        </w:rPr>
        <w:t xml:space="preserve"> criminal investigation </w:t>
      </w:r>
      <w:r w:rsidR="007051E8">
        <w:rPr>
          <w:rFonts w:ascii="Cambria" w:hAnsi="Cambria"/>
          <w:sz w:val="20"/>
          <w:szCs w:val="20"/>
        </w:rPr>
        <w:t>calculated to clarify the facts and determine blame.”</w:t>
      </w:r>
      <w:r w:rsidR="007F3F6E">
        <w:rPr>
          <w:rStyle w:val="FootnoteReference"/>
          <w:rFonts w:ascii="Cambria" w:hAnsi="Cambria"/>
          <w:sz w:val="20"/>
          <w:szCs w:val="20"/>
          <w:lang w:val="es-BO"/>
        </w:rPr>
        <w:footnoteReference w:id="6"/>
      </w:r>
      <w:r w:rsidRPr="00C14F33">
        <w:rPr>
          <w:rFonts w:ascii="Cambria" w:hAnsi="Cambria"/>
          <w:sz w:val="20"/>
          <w:szCs w:val="20"/>
        </w:rPr>
        <w:t xml:space="preserve"> From the documentation provided by the parties, the Commission observes that </w:t>
      </w:r>
      <w:r w:rsidR="007051E8">
        <w:rPr>
          <w:rFonts w:ascii="Cambria" w:hAnsi="Cambria"/>
          <w:sz w:val="20"/>
          <w:szCs w:val="20"/>
        </w:rPr>
        <w:t xml:space="preserve">the State was or should have been aware of </w:t>
      </w:r>
      <w:r w:rsidRPr="00C14F33">
        <w:rPr>
          <w:rFonts w:ascii="Cambria" w:hAnsi="Cambria"/>
          <w:sz w:val="20"/>
          <w:szCs w:val="20"/>
        </w:rPr>
        <w:t xml:space="preserve">the alleged </w:t>
      </w:r>
      <w:r w:rsidR="007051E8">
        <w:rPr>
          <w:rFonts w:ascii="Cambria" w:hAnsi="Cambria"/>
          <w:sz w:val="20"/>
          <w:szCs w:val="20"/>
        </w:rPr>
        <w:t xml:space="preserve">acts of </w:t>
      </w:r>
      <w:r w:rsidRPr="00C14F33">
        <w:rPr>
          <w:rFonts w:ascii="Cambria" w:hAnsi="Cambria"/>
          <w:sz w:val="20"/>
          <w:szCs w:val="20"/>
        </w:rPr>
        <w:t xml:space="preserve">torture and </w:t>
      </w:r>
      <w:r w:rsidR="00107F3A">
        <w:rPr>
          <w:rFonts w:ascii="Cambria" w:hAnsi="Cambria"/>
          <w:sz w:val="20"/>
          <w:szCs w:val="20"/>
        </w:rPr>
        <w:t>harm</w:t>
      </w:r>
      <w:r w:rsidRPr="00C14F33">
        <w:rPr>
          <w:rFonts w:ascii="Cambria" w:hAnsi="Cambria"/>
          <w:sz w:val="20"/>
          <w:szCs w:val="20"/>
        </w:rPr>
        <w:t xml:space="preserve"> to the personal integrity of the alleged victim, since a medical examination was performed while he</w:t>
      </w:r>
      <w:r w:rsidR="007051E8">
        <w:rPr>
          <w:rFonts w:ascii="Cambria" w:hAnsi="Cambria"/>
          <w:sz w:val="20"/>
          <w:szCs w:val="20"/>
        </w:rPr>
        <w:t xml:space="preserve"> was deprived of his liberty </w:t>
      </w:r>
      <w:r w:rsidR="00107F3A">
        <w:rPr>
          <w:rFonts w:ascii="Cambria" w:hAnsi="Cambria"/>
          <w:sz w:val="20"/>
          <w:szCs w:val="20"/>
        </w:rPr>
        <w:t>–</w:t>
      </w:r>
      <w:r w:rsidR="007051E8">
        <w:rPr>
          <w:rFonts w:ascii="Cambria" w:hAnsi="Cambria"/>
          <w:sz w:val="20"/>
          <w:szCs w:val="20"/>
        </w:rPr>
        <w:t xml:space="preserve"> </w:t>
      </w:r>
      <w:r w:rsidR="00107F3A">
        <w:rPr>
          <w:rFonts w:ascii="Cambria" w:hAnsi="Cambria"/>
          <w:sz w:val="20"/>
          <w:szCs w:val="20"/>
        </w:rPr>
        <w:t xml:space="preserve">as evidenced in </w:t>
      </w:r>
      <w:r w:rsidRPr="00C14F33">
        <w:rPr>
          <w:rFonts w:ascii="Cambria" w:hAnsi="Cambria"/>
          <w:sz w:val="20"/>
          <w:szCs w:val="20"/>
        </w:rPr>
        <w:t xml:space="preserve">the certificate of November 21, 1992, issued by the </w:t>
      </w:r>
      <w:r w:rsidR="007051E8">
        <w:rPr>
          <w:rFonts w:ascii="Cambria" w:hAnsi="Cambria"/>
          <w:sz w:val="20"/>
          <w:szCs w:val="20"/>
        </w:rPr>
        <w:t>Peruvian Institute of Legal Medicine. T</w:t>
      </w:r>
      <w:r w:rsidRPr="00C14F33">
        <w:rPr>
          <w:rFonts w:ascii="Cambria" w:hAnsi="Cambria"/>
          <w:sz w:val="20"/>
          <w:szCs w:val="20"/>
        </w:rPr>
        <w:t>he Commission notes that to date, the judicial authorities have not ordered the initiati</w:t>
      </w:r>
      <w:r w:rsidR="007051E8">
        <w:rPr>
          <w:rFonts w:ascii="Cambria" w:hAnsi="Cambria"/>
          <w:sz w:val="20"/>
          <w:szCs w:val="20"/>
        </w:rPr>
        <w:t>on of any type of investigation</w:t>
      </w:r>
      <w:r w:rsidRPr="00C14F33">
        <w:rPr>
          <w:rFonts w:ascii="Cambria" w:hAnsi="Cambria"/>
          <w:sz w:val="20"/>
          <w:szCs w:val="20"/>
        </w:rPr>
        <w:t>. Consequently, the IACHR concludes that in accordance with the provisions of Article 46.2.c. of the Convention</w:t>
      </w:r>
      <w:r w:rsidR="007051E8">
        <w:rPr>
          <w:rFonts w:ascii="Cambria" w:hAnsi="Cambria"/>
          <w:sz w:val="20"/>
          <w:szCs w:val="20"/>
        </w:rPr>
        <w:t xml:space="preserve">, </w:t>
      </w:r>
      <w:r w:rsidR="007051E8" w:rsidRPr="00C14F33">
        <w:rPr>
          <w:rFonts w:ascii="Cambria" w:hAnsi="Cambria"/>
          <w:sz w:val="20"/>
          <w:szCs w:val="20"/>
        </w:rPr>
        <w:t>the exception to the exhaustion of domestic remedies</w:t>
      </w:r>
      <w:r w:rsidR="007051E8">
        <w:rPr>
          <w:rFonts w:ascii="Cambria" w:hAnsi="Cambria"/>
          <w:sz w:val="20"/>
          <w:szCs w:val="20"/>
        </w:rPr>
        <w:t xml:space="preserve"> applies.</w:t>
      </w:r>
    </w:p>
    <w:p w14:paraId="0F11F47A" w14:textId="1533B69D" w:rsidR="00FC1F0F" w:rsidRDefault="00236CF3"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respect</w:t>
      </w:r>
      <w:r w:rsidR="00C14F33" w:rsidRPr="00C14F33">
        <w:rPr>
          <w:rFonts w:ascii="Cambria" w:hAnsi="Cambria"/>
          <w:sz w:val="20"/>
          <w:szCs w:val="20"/>
        </w:rPr>
        <w:t xml:space="preserve"> to the </w:t>
      </w:r>
      <w:r w:rsidR="00EF6A65">
        <w:rPr>
          <w:rFonts w:ascii="Cambria" w:hAnsi="Cambria"/>
          <w:sz w:val="20"/>
          <w:szCs w:val="20"/>
        </w:rPr>
        <w:t>allegations regarding the detention and criminal proceedings against</w:t>
      </w:r>
      <w:r w:rsidR="00C14F33" w:rsidRPr="00C14F33">
        <w:rPr>
          <w:rFonts w:ascii="Cambria" w:hAnsi="Cambria"/>
          <w:sz w:val="20"/>
          <w:szCs w:val="20"/>
        </w:rPr>
        <w:t xml:space="preserve"> the alleged victim, the information submitted indicates that after the nullity of the proceedings conducted in the 1990s, Mr. Altamirano Salvador was definitively acquitted by a </w:t>
      </w:r>
      <w:r w:rsidR="00EF6A65">
        <w:rPr>
          <w:rFonts w:ascii="Cambria" w:hAnsi="Cambria"/>
          <w:sz w:val="20"/>
          <w:szCs w:val="20"/>
        </w:rPr>
        <w:t>decision</w:t>
      </w:r>
      <w:r w:rsidR="00C14F33" w:rsidRPr="00C14F33">
        <w:rPr>
          <w:rFonts w:ascii="Cambria" w:hAnsi="Cambria"/>
          <w:sz w:val="20"/>
          <w:szCs w:val="20"/>
        </w:rPr>
        <w:t xml:space="preserve"> issued by the First Transitory Criminal Chamber of the Supreme Court on June 12, 2008. Consequently, the IACHR concludes that the </w:t>
      </w:r>
      <w:r w:rsidR="00107F3A">
        <w:rPr>
          <w:rFonts w:ascii="Cambria" w:hAnsi="Cambria"/>
          <w:sz w:val="20"/>
          <w:szCs w:val="20"/>
        </w:rPr>
        <w:t>claims</w:t>
      </w:r>
      <w:r w:rsidR="00C14F33" w:rsidRPr="00C14F33">
        <w:rPr>
          <w:rFonts w:ascii="Cambria" w:hAnsi="Cambria"/>
          <w:sz w:val="20"/>
          <w:szCs w:val="20"/>
        </w:rPr>
        <w:t xml:space="preserve"> </w:t>
      </w:r>
      <w:r w:rsidR="00107F3A">
        <w:rPr>
          <w:rFonts w:ascii="Cambria" w:hAnsi="Cambria"/>
          <w:sz w:val="20"/>
          <w:szCs w:val="20"/>
        </w:rPr>
        <w:t>examined</w:t>
      </w:r>
      <w:r w:rsidR="00C14F33" w:rsidRPr="00C14F33">
        <w:rPr>
          <w:rFonts w:ascii="Cambria" w:hAnsi="Cambria"/>
          <w:sz w:val="20"/>
          <w:szCs w:val="20"/>
        </w:rPr>
        <w:t xml:space="preserve"> in this report satisfy the requirement set forth in Article 46.1.a of the American Convention</w:t>
      </w:r>
      <w:r w:rsidR="00C14F33">
        <w:rPr>
          <w:rFonts w:ascii="Cambria" w:hAnsi="Cambria"/>
          <w:sz w:val="20"/>
          <w:szCs w:val="20"/>
        </w:rPr>
        <w:t>.</w:t>
      </w:r>
    </w:p>
    <w:p w14:paraId="30DCC76E" w14:textId="74EBCA9D" w:rsidR="00FC1F0F" w:rsidRDefault="00EF6A65"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With respect to the</w:t>
      </w:r>
      <w:r w:rsidR="00C14F33" w:rsidRPr="00C14F33">
        <w:rPr>
          <w:rFonts w:ascii="Cambria" w:hAnsi="Cambria"/>
          <w:sz w:val="20"/>
          <w:szCs w:val="20"/>
        </w:rPr>
        <w:t xml:space="preserve"> alleged lack of compensation, the Commission </w:t>
      </w:r>
      <w:r>
        <w:rPr>
          <w:rFonts w:ascii="Cambria" w:hAnsi="Cambria"/>
          <w:sz w:val="20"/>
          <w:szCs w:val="20"/>
        </w:rPr>
        <w:t>is aware</w:t>
      </w:r>
      <w:r w:rsidR="00C14F33" w:rsidRPr="00C14F33">
        <w:rPr>
          <w:rFonts w:ascii="Cambria" w:hAnsi="Cambria"/>
          <w:sz w:val="20"/>
          <w:szCs w:val="20"/>
        </w:rPr>
        <w:t xml:space="preserve"> that Mr. Altamirano Salvador began to reside in Chile</w:t>
      </w:r>
      <w:r>
        <w:rPr>
          <w:rFonts w:ascii="Cambria" w:hAnsi="Cambria"/>
          <w:sz w:val="20"/>
          <w:szCs w:val="20"/>
        </w:rPr>
        <w:t xml:space="preserve"> </w:t>
      </w:r>
      <w:r w:rsidR="00107F3A">
        <w:rPr>
          <w:rFonts w:ascii="Cambria" w:hAnsi="Cambria"/>
          <w:sz w:val="20"/>
          <w:szCs w:val="20"/>
        </w:rPr>
        <w:t>from</w:t>
      </w:r>
      <w:r w:rsidRPr="00C14F33">
        <w:rPr>
          <w:rFonts w:ascii="Cambria" w:hAnsi="Cambria"/>
          <w:sz w:val="20"/>
          <w:szCs w:val="20"/>
        </w:rPr>
        <w:t xml:space="preserve"> October 2006</w:t>
      </w:r>
      <w:r w:rsidR="00C14F33" w:rsidRPr="00C14F33">
        <w:rPr>
          <w:rFonts w:ascii="Cambria" w:hAnsi="Cambria"/>
          <w:sz w:val="20"/>
          <w:szCs w:val="20"/>
        </w:rPr>
        <w:t xml:space="preserve">, where he subsequently remained </w:t>
      </w:r>
      <w:r>
        <w:rPr>
          <w:rFonts w:ascii="Cambria" w:hAnsi="Cambria"/>
          <w:sz w:val="20"/>
          <w:szCs w:val="20"/>
        </w:rPr>
        <w:t>as a</w:t>
      </w:r>
      <w:r w:rsidR="00C14F33" w:rsidRPr="00C14F33">
        <w:rPr>
          <w:rFonts w:ascii="Cambria" w:hAnsi="Cambria"/>
          <w:sz w:val="20"/>
          <w:szCs w:val="20"/>
        </w:rPr>
        <w:t xml:space="preserve"> refugee</w:t>
      </w:r>
      <w:r>
        <w:rPr>
          <w:rFonts w:ascii="Cambria" w:hAnsi="Cambria"/>
          <w:sz w:val="20"/>
          <w:szCs w:val="20"/>
        </w:rPr>
        <w:t>, a situation</w:t>
      </w:r>
      <w:r w:rsidR="00C14F33" w:rsidRPr="00C14F33">
        <w:rPr>
          <w:rFonts w:ascii="Cambria" w:hAnsi="Cambria"/>
          <w:sz w:val="20"/>
          <w:szCs w:val="20"/>
        </w:rPr>
        <w:t xml:space="preserve"> that initially prevented him from </w:t>
      </w:r>
      <w:r>
        <w:rPr>
          <w:rFonts w:ascii="Cambria" w:hAnsi="Cambria"/>
          <w:sz w:val="20"/>
          <w:szCs w:val="20"/>
        </w:rPr>
        <w:t>having access to the administration of justice in Peru</w:t>
      </w:r>
      <w:r w:rsidR="00C14F33" w:rsidRPr="00C14F33">
        <w:rPr>
          <w:rFonts w:ascii="Cambria" w:hAnsi="Cambria"/>
          <w:sz w:val="20"/>
          <w:szCs w:val="20"/>
        </w:rPr>
        <w:t>. It also observes that the Twenty-fifth Civil Court of Lima declared inadmissible a claim for compensation filed by the alleged victim</w:t>
      </w:r>
      <w:r>
        <w:rPr>
          <w:rFonts w:ascii="Cambria" w:hAnsi="Cambria"/>
          <w:sz w:val="20"/>
          <w:szCs w:val="20"/>
        </w:rPr>
        <w:t xml:space="preserve"> on July 8, 2014</w:t>
      </w:r>
      <w:r w:rsidR="00C14F33" w:rsidRPr="00C14F33">
        <w:rPr>
          <w:rFonts w:ascii="Cambria" w:hAnsi="Cambria"/>
          <w:sz w:val="20"/>
          <w:szCs w:val="20"/>
        </w:rPr>
        <w:t xml:space="preserve">. Notwithstanding the foregoing, </w:t>
      </w:r>
      <w:r>
        <w:rPr>
          <w:rFonts w:ascii="Cambria" w:hAnsi="Cambria"/>
          <w:sz w:val="20"/>
          <w:szCs w:val="20"/>
        </w:rPr>
        <w:t xml:space="preserve">the Commission reiterates that </w:t>
      </w:r>
      <w:r w:rsidR="00C14F33" w:rsidRPr="00C14F33">
        <w:rPr>
          <w:rFonts w:ascii="Cambria" w:hAnsi="Cambria"/>
          <w:sz w:val="20"/>
          <w:szCs w:val="20"/>
        </w:rPr>
        <w:t xml:space="preserve">the alleged victim was not required to file additional appeals in </w:t>
      </w:r>
      <w:r>
        <w:rPr>
          <w:rFonts w:ascii="Cambria" w:hAnsi="Cambria"/>
          <w:sz w:val="20"/>
          <w:szCs w:val="20"/>
        </w:rPr>
        <w:t xml:space="preserve">the </w:t>
      </w:r>
      <w:r w:rsidR="00C14F33" w:rsidRPr="00C14F33">
        <w:rPr>
          <w:rFonts w:ascii="Cambria" w:hAnsi="Cambria"/>
          <w:sz w:val="20"/>
          <w:szCs w:val="20"/>
        </w:rPr>
        <w:t>civil proceedings</w:t>
      </w:r>
      <w:r>
        <w:rPr>
          <w:rFonts w:ascii="Cambria" w:hAnsi="Cambria"/>
          <w:sz w:val="20"/>
          <w:szCs w:val="20"/>
        </w:rPr>
        <w:t xml:space="preserve"> </w:t>
      </w:r>
      <w:r w:rsidRPr="00C14F33">
        <w:rPr>
          <w:rFonts w:ascii="Cambria" w:hAnsi="Cambria"/>
          <w:sz w:val="20"/>
          <w:szCs w:val="20"/>
        </w:rPr>
        <w:t>for the purposes of the requirement set forth in Article 46.1.a of the Convention</w:t>
      </w:r>
      <w:r>
        <w:rPr>
          <w:rFonts w:ascii="Cambria" w:hAnsi="Cambria"/>
          <w:sz w:val="20"/>
          <w:szCs w:val="20"/>
        </w:rPr>
        <w:t>.</w:t>
      </w:r>
      <w:r>
        <w:rPr>
          <w:rStyle w:val="FootnoteReference"/>
          <w:rFonts w:ascii="Cambria" w:hAnsi="Cambria"/>
          <w:sz w:val="20"/>
          <w:szCs w:val="20"/>
          <w:lang w:val="es-BO"/>
        </w:rPr>
        <w:footnoteReference w:id="7"/>
      </w:r>
    </w:p>
    <w:p w14:paraId="21FA2993" w14:textId="5E6F2BD3" w:rsidR="00FC1F0F" w:rsidRPr="000B6B7A" w:rsidRDefault="00C14F33"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14F33">
        <w:rPr>
          <w:rFonts w:ascii="Cambria" w:hAnsi="Cambria"/>
          <w:sz w:val="20"/>
          <w:szCs w:val="20"/>
        </w:rPr>
        <w:t>Finally, the petition before the Commission was received on Septembe</w:t>
      </w:r>
      <w:r w:rsidR="00752FE8">
        <w:rPr>
          <w:rFonts w:ascii="Cambria" w:hAnsi="Cambria"/>
          <w:sz w:val="20"/>
          <w:szCs w:val="20"/>
        </w:rPr>
        <w:t xml:space="preserve">r 8, 2008, and the </w:t>
      </w:r>
      <w:r w:rsidR="00107F3A">
        <w:rPr>
          <w:rFonts w:ascii="Cambria" w:hAnsi="Cambria"/>
          <w:sz w:val="20"/>
          <w:szCs w:val="20"/>
        </w:rPr>
        <w:t>events</w:t>
      </w:r>
      <w:r w:rsidRPr="00C14F33">
        <w:rPr>
          <w:rFonts w:ascii="Cambria" w:hAnsi="Cambria"/>
          <w:sz w:val="20"/>
          <w:szCs w:val="20"/>
        </w:rPr>
        <w:t xml:space="preserve"> </w:t>
      </w:r>
      <w:r w:rsidR="00107F3A">
        <w:rPr>
          <w:rFonts w:ascii="Cambria" w:hAnsi="Cambria"/>
          <w:sz w:val="20"/>
          <w:szCs w:val="20"/>
        </w:rPr>
        <w:t>alleged in</w:t>
      </w:r>
      <w:r w:rsidRPr="00C14F33">
        <w:rPr>
          <w:rFonts w:ascii="Cambria" w:hAnsi="Cambria"/>
          <w:sz w:val="20"/>
          <w:szCs w:val="20"/>
        </w:rPr>
        <w:t xml:space="preserve"> the claim </w:t>
      </w:r>
      <w:r w:rsidR="00752FE8">
        <w:rPr>
          <w:rFonts w:ascii="Cambria" w:hAnsi="Cambria"/>
          <w:sz w:val="20"/>
          <w:szCs w:val="20"/>
        </w:rPr>
        <w:t>began</w:t>
      </w:r>
      <w:r w:rsidRPr="00C14F33">
        <w:rPr>
          <w:rFonts w:ascii="Cambria" w:hAnsi="Cambria"/>
          <w:sz w:val="20"/>
          <w:szCs w:val="20"/>
        </w:rPr>
        <w:t xml:space="preserve"> on November 17, 1992, </w:t>
      </w:r>
      <w:r w:rsidR="00752FE8">
        <w:rPr>
          <w:rFonts w:ascii="Cambria" w:hAnsi="Cambria"/>
          <w:sz w:val="20"/>
          <w:szCs w:val="20"/>
        </w:rPr>
        <w:t>with</w:t>
      </w:r>
      <w:r w:rsidRPr="00C14F33">
        <w:rPr>
          <w:rFonts w:ascii="Cambria" w:hAnsi="Cambria"/>
          <w:sz w:val="20"/>
          <w:szCs w:val="20"/>
        </w:rPr>
        <w:t xml:space="preserve"> certain effects </w:t>
      </w:r>
      <w:r w:rsidR="00752FE8">
        <w:rPr>
          <w:rFonts w:ascii="Cambria" w:hAnsi="Cambria"/>
          <w:sz w:val="20"/>
          <w:szCs w:val="20"/>
        </w:rPr>
        <w:t>continuing up</w:t>
      </w:r>
      <w:r w:rsidRPr="00C14F33">
        <w:rPr>
          <w:rFonts w:ascii="Cambria" w:hAnsi="Cambria"/>
          <w:sz w:val="20"/>
          <w:szCs w:val="20"/>
        </w:rPr>
        <w:t xml:space="preserve"> to the present. Therefore, in view of the context and characteristics of the present case, the Commission considers that the petition was filed within a reasonable period of time and that the admissibility requirement regarding the filing period </w:t>
      </w:r>
      <w:r w:rsidR="00752FE8">
        <w:rPr>
          <w:rFonts w:ascii="Cambria" w:hAnsi="Cambria"/>
          <w:sz w:val="20"/>
          <w:szCs w:val="20"/>
        </w:rPr>
        <w:t>is</w:t>
      </w:r>
      <w:r w:rsidRPr="00C14F33">
        <w:rPr>
          <w:rFonts w:ascii="Cambria" w:hAnsi="Cambria"/>
          <w:sz w:val="20"/>
          <w:szCs w:val="20"/>
        </w:rPr>
        <w:t xml:space="preserve"> satisfied</w:t>
      </w:r>
      <w:r>
        <w:rPr>
          <w:rFonts w:ascii="Cambria" w:hAnsi="Cambria"/>
          <w:sz w:val="20"/>
          <w:szCs w:val="20"/>
        </w:rPr>
        <w:t>.</w:t>
      </w: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lastRenderedPageBreak/>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70146B96" w14:textId="74E3726A" w:rsidR="00F621C3" w:rsidRDefault="00C14F33"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14F33">
        <w:rPr>
          <w:rFonts w:ascii="Cambria" w:hAnsi="Cambria"/>
          <w:sz w:val="20"/>
          <w:szCs w:val="20"/>
        </w:rPr>
        <w:t xml:space="preserve">In view of the factual and legal elements put forward by the parties and the nature of the matter brought to its attention, the Commission considers </w:t>
      </w:r>
      <w:r w:rsidR="00107F3A">
        <w:rPr>
          <w:rFonts w:ascii="Cambria" w:hAnsi="Cambria"/>
          <w:sz w:val="20"/>
          <w:szCs w:val="20"/>
        </w:rPr>
        <w:t>that the petitioner’s allegations on illegal detention</w:t>
      </w:r>
      <w:r w:rsidRPr="00C14F33">
        <w:rPr>
          <w:rFonts w:ascii="Cambria" w:hAnsi="Cambria"/>
          <w:sz w:val="20"/>
          <w:szCs w:val="20"/>
        </w:rPr>
        <w:t xml:space="preserve">, the alleged acts of torture committed against him, as well as the criminal prosecution for the crime of terrorism, allegedly carried out in violation of </w:t>
      </w:r>
      <w:r w:rsidR="005813C5">
        <w:rPr>
          <w:rFonts w:ascii="Cambria" w:hAnsi="Cambria"/>
          <w:sz w:val="20"/>
          <w:szCs w:val="20"/>
        </w:rPr>
        <w:t>his right to a fair trial</w:t>
      </w:r>
      <w:r w:rsidRPr="00C14F33">
        <w:rPr>
          <w:rFonts w:ascii="Cambria" w:hAnsi="Cambria"/>
          <w:sz w:val="20"/>
          <w:szCs w:val="20"/>
        </w:rPr>
        <w:t xml:space="preserve">, including being tried by faceless judges and </w:t>
      </w:r>
      <w:r w:rsidR="005813C5">
        <w:rPr>
          <w:rFonts w:ascii="Cambria" w:hAnsi="Cambria"/>
          <w:sz w:val="20"/>
          <w:szCs w:val="20"/>
        </w:rPr>
        <w:t>under anti-terrorist laws</w:t>
      </w:r>
      <w:r w:rsidRPr="00C14F33">
        <w:rPr>
          <w:rFonts w:ascii="Cambria" w:hAnsi="Cambria"/>
          <w:sz w:val="20"/>
          <w:szCs w:val="20"/>
        </w:rPr>
        <w:t>, and the alleged lack of compensation and access to justice, could characterize possible violations o</w:t>
      </w:r>
      <w:r>
        <w:rPr>
          <w:rFonts w:ascii="Cambria" w:hAnsi="Cambria"/>
          <w:sz w:val="20"/>
          <w:szCs w:val="20"/>
        </w:rPr>
        <w:t>f Articles 5 (humane treatment</w:t>
      </w:r>
      <w:r w:rsidRPr="00C14F33">
        <w:rPr>
          <w:rFonts w:ascii="Cambria" w:hAnsi="Cambria"/>
          <w:sz w:val="20"/>
          <w:szCs w:val="20"/>
        </w:rPr>
        <w:t xml:space="preserve">), 7 (personal </w:t>
      </w:r>
      <w:r>
        <w:rPr>
          <w:rFonts w:ascii="Cambria" w:hAnsi="Cambria"/>
          <w:sz w:val="20"/>
          <w:szCs w:val="20"/>
        </w:rPr>
        <w:t>liberty), 8 (fair trial</w:t>
      </w:r>
      <w:r w:rsidRPr="00C14F33">
        <w:rPr>
          <w:rFonts w:ascii="Cambria" w:hAnsi="Cambria"/>
          <w:sz w:val="20"/>
          <w:szCs w:val="20"/>
        </w:rPr>
        <w:t>), 9 (</w:t>
      </w:r>
      <w:r>
        <w:rPr>
          <w:rFonts w:ascii="Cambria" w:hAnsi="Cambria"/>
          <w:sz w:val="20"/>
          <w:szCs w:val="20"/>
        </w:rPr>
        <w:t>freedom from Ex Post Facto laws</w:t>
      </w:r>
      <w:r w:rsidRPr="00C14F33">
        <w:rPr>
          <w:rFonts w:ascii="Cambria" w:hAnsi="Cambria"/>
          <w:sz w:val="20"/>
          <w:szCs w:val="20"/>
        </w:rPr>
        <w:t>), 10 (compensation), 11 (</w:t>
      </w:r>
      <w:r>
        <w:rPr>
          <w:rFonts w:ascii="Cambria" w:hAnsi="Cambria"/>
          <w:sz w:val="20"/>
          <w:szCs w:val="20"/>
        </w:rPr>
        <w:t>privacy</w:t>
      </w:r>
      <w:r w:rsidRPr="00C14F33">
        <w:rPr>
          <w:rFonts w:ascii="Cambria" w:hAnsi="Cambria"/>
          <w:sz w:val="20"/>
          <w:szCs w:val="20"/>
        </w:rPr>
        <w:t>) and 25 (</w:t>
      </w:r>
      <w:r w:rsidR="00440B4C">
        <w:rPr>
          <w:rFonts w:ascii="Cambria" w:hAnsi="Cambria"/>
          <w:sz w:val="20"/>
          <w:szCs w:val="20"/>
        </w:rPr>
        <w:t xml:space="preserve">judicial </w:t>
      </w:r>
      <w:r w:rsidRPr="00C14F33">
        <w:rPr>
          <w:rFonts w:ascii="Cambria" w:hAnsi="Cambria"/>
          <w:sz w:val="20"/>
          <w:szCs w:val="20"/>
        </w:rPr>
        <w:t>protection</w:t>
      </w:r>
      <w:r w:rsidR="00440B4C">
        <w:rPr>
          <w:rFonts w:ascii="Cambria" w:hAnsi="Cambria"/>
          <w:sz w:val="20"/>
          <w:szCs w:val="20"/>
        </w:rPr>
        <w:t>)</w:t>
      </w:r>
      <w:r w:rsidRPr="00C14F33">
        <w:rPr>
          <w:rFonts w:ascii="Cambria" w:hAnsi="Cambria"/>
          <w:sz w:val="20"/>
          <w:szCs w:val="20"/>
        </w:rPr>
        <w:t xml:space="preserve"> of the American Convention in relation</w:t>
      </w:r>
      <w:r w:rsidR="00440B4C">
        <w:rPr>
          <w:rFonts w:ascii="Cambria" w:hAnsi="Cambria"/>
          <w:sz w:val="20"/>
          <w:szCs w:val="20"/>
        </w:rPr>
        <w:t xml:space="preserve"> to its Article 1.1, as well as A</w:t>
      </w:r>
      <w:r w:rsidRPr="00C14F33">
        <w:rPr>
          <w:rFonts w:ascii="Cambria" w:hAnsi="Cambria"/>
          <w:sz w:val="20"/>
          <w:szCs w:val="20"/>
        </w:rPr>
        <w:t xml:space="preserve">rticles 1, 6 and 8 of the Inter-American Convention to Prevent and Punish Torture, </w:t>
      </w:r>
      <w:r w:rsidR="00440B4C">
        <w:rPr>
          <w:rFonts w:ascii="Cambria" w:hAnsi="Cambria"/>
          <w:sz w:val="20"/>
          <w:szCs w:val="20"/>
        </w:rPr>
        <w:t>to the</w:t>
      </w:r>
      <w:r w:rsidRPr="00C14F33">
        <w:rPr>
          <w:rFonts w:ascii="Cambria" w:hAnsi="Cambria"/>
          <w:sz w:val="20"/>
          <w:szCs w:val="20"/>
        </w:rPr>
        <w:t xml:space="preserve"> prejudice of the alleged victim</w:t>
      </w:r>
      <w:r w:rsidR="005813C5">
        <w:rPr>
          <w:rFonts w:ascii="Cambria" w:hAnsi="Cambria"/>
          <w:sz w:val="20"/>
          <w:szCs w:val="20"/>
        </w:rPr>
        <w:t>.</w:t>
      </w:r>
    </w:p>
    <w:p w14:paraId="139E6656" w14:textId="1BF5E0C3" w:rsidR="00FC1F0F" w:rsidRPr="000B6B7A" w:rsidRDefault="00202D9A"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regard to the</w:t>
      </w:r>
      <w:r w:rsidR="00C14F33" w:rsidRPr="00C14F33">
        <w:rPr>
          <w:rFonts w:ascii="Cambria" w:hAnsi="Cambria"/>
          <w:sz w:val="20"/>
          <w:szCs w:val="20"/>
        </w:rPr>
        <w:t xml:space="preserve"> claim </w:t>
      </w:r>
      <w:r>
        <w:rPr>
          <w:rFonts w:ascii="Cambria" w:hAnsi="Cambria"/>
          <w:sz w:val="20"/>
          <w:szCs w:val="20"/>
        </w:rPr>
        <w:t>concerning</w:t>
      </w:r>
      <w:r w:rsidR="00C14F33" w:rsidRPr="00C14F33">
        <w:rPr>
          <w:rFonts w:ascii="Cambria" w:hAnsi="Cambria"/>
          <w:sz w:val="20"/>
          <w:szCs w:val="20"/>
        </w:rPr>
        <w:t xml:space="preserve"> the alleged violation of Article 4 (lif</w:t>
      </w:r>
      <w:r>
        <w:rPr>
          <w:rFonts w:ascii="Cambria" w:hAnsi="Cambria"/>
          <w:sz w:val="20"/>
          <w:szCs w:val="20"/>
        </w:rPr>
        <w:t>e) of the American Convention; t</w:t>
      </w:r>
      <w:r w:rsidR="00C14F33" w:rsidRPr="00C14F33">
        <w:rPr>
          <w:rFonts w:ascii="Cambria" w:hAnsi="Cambria"/>
          <w:sz w:val="20"/>
          <w:szCs w:val="20"/>
        </w:rPr>
        <w:t xml:space="preserve">he Commission observes that the petitioner has not offered allegations or sufficient support to allow </w:t>
      </w:r>
      <w:r>
        <w:rPr>
          <w:rFonts w:ascii="Cambria" w:hAnsi="Cambria"/>
          <w:sz w:val="20"/>
          <w:szCs w:val="20"/>
        </w:rPr>
        <w:t xml:space="preserve">a </w:t>
      </w:r>
      <w:r w:rsidR="00C14F33" w:rsidRPr="00202D9A">
        <w:rPr>
          <w:rFonts w:ascii="Cambria" w:hAnsi="Cambria"/>
          <w:i/>
          <w:sz w:val="20"/>
          <w:szCs w:val="20"/>
        </w:rPr>
        <w:t>prima facie</w:t>
      </w:r>
      <w:r w:rsidR="00C14F33" w:rsidRPr="00C14F33">
        <w:rPr>
          <w:rFonts w:ascii="Cambria" w:hAnsi="Cambria"/>
          <w:sz w:val="20"/>
          <w:szCs w:val="20"/>
        </w:rPr>
        <w:t xml:space="preserve"> consideration of its possible violation</w:t>
      </w:r>
      <w:r w:rsidR="00C14F33">
        <w:rPr>
          <w:rFonts w:ascii="Cambria" w:hAnsi="Cambria"/>
          <w:sz w:val="20"/>
          <w:szCs w:val="20"/>
        </w:rPr>
        <w:t>.</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227B9B6E" w14:textId="2101E2AF"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find the instant petition admiss</w:t>
      </w:r>
      <w:r w:rsidR="00FC1F0F">
        <w:rPr>
          <w:rFonts w:asciiTheme="majorHAnsi" w:hAnsiTheme="majorHAnsi"/>
          <w:sz w:val="20"/>
          <w:szCs w:val="20"/>
        </w:rPr>
        <w:t>ible in relation to Articles 5, 7, 8, 9, 10, 11, and 25 in conjunction with Article 1.1 of the American Convention</w:t>
      </w:r>
      <w:r w:rsidRPr="000B6B7A">
        <w:rPr>
          <w:rFonts w:asciiTheme="majorHAnsi" w:hAnsiTheme="majorHAnsi"/>
          <w:sz w:val="20"/>
          <w:szCs w:val="20"/>
        </w:rPr>
        <w:t>;</w:t>
      </w:r>
      <w:r w:rsidR="00521564">
        <w:rPr>
          <w:rFonts w:asciiTheme="majorHAnsi" w:hAnsiTheme="majorHAnsi"/>
          <w:sz w:val="20"/>
          <w:szCs w:val="20"/>
        </w:rPr>
        <w:t xml:space="preserve"> as well as </w:t>
      </w:r>
      <w:r w:rsidR="00FC1F0F">
        <w:rPr>
          <w:rFonts w:asciiTheme="majorHAnsi" w:hAnsiTheme="majorHAnsi"/>
          <w:sz w:val="20"/>
          <w:szCs w:val="20"/>
        </w:rPr>
        <w:t>Articles 1, 6, and 8 of the Inter-American Convention to Prevent and Punish Torture;</w:t>
      </w:r>
    </w:p>
    <w:p w14:paraId="7B069E47" w14:textId="516040B5" w:rsidR="00F621C3" w:rsidRPr="000B6B7A" w:rsidRDefault="00F621C3" w:rsidP="00F621C3">
      <w:pPr>
        <w:pStyle w:val="ListParagraph"/>
        <w:numPr>
          <w:ilvl w:val="0"/>
          <w:numId w:val="105"/>
        </w:numPr>
        <w:rPr>
          <w:rFonts w:eastAsia="Arial Unicode MS" w:cs="Times New Roman"/>
          <w:color w:val="auto"/>
          <w:sz w:val="20"/>
          <w:szCs w:val="20"/>
          <w:lang w:eastAsia="en-US"/>
        </w:rPr>
      </w:pPr>
      <w:r w:rsidRPr="000B6B7A">
        <w:rPr>
          <w:rFonts w:asciiTheme="majorHAnsi" w:hAnsiTheme="majorHAnsi"/>
          <w:sz w:val="20"/>
          <w:szCs w:val="20"/>
        </w:rPr>
        <w:t xml:space="preserve">To find the instant petition </w:t>
      </w:r>
      <w:r w:rsidRPr="00D12BF5">
        <w:rPr>
          <w:rFonts w:asciiTheme="majorHAnsi" w:hAnsiTheme="majorHAnsi"/>
          <w:color w:val="auto"/>
          <w:sz w:val="20"/>
          <w:szCs w:val="20"/>
        </w:rPr>
        <w:t xml:space="preserve">inadmissible </w:t>
      </w:r>
      <w:r w:rsidRPr="000B6B7A">
        <w:rPr>
          <w:rFonts w:asciiTheme="majorHAnsi" w:hAnsiTheme="majorHAnsi"/>
          <w:sz w:val="20"/>
          <w:szCs w:val="20"/>
        </w:rPr>
        <w:t>in relation to Article</w:t>
      </w:r>
      <w:r w:rsidR="00FC1F0F">
        <w:rPr>
          <w:rFonts w:asciiTheme="majorHAnsi" w:hAnsiTheme="majorHAnsi"/>
          <w:sz w:val="20"/>
          <w:szCs w:val="20"/>
        </w:rPr>
        <w:t xml:space="preserve"> 4 of the American Convention</w:t>
      </w:r>
      <w:r w:rsidRPr="000B6B7A">
        <w:rPr>
          <w:rFonts w:eastAsia="Arial Unicode MS" w:cs="Times New Roman"/>
          <w:color w:val="auto"/>
          <w:sz w:val="20"/>
          <w:szCs w:val="20"/>
          <w:lang w:eastAsia="en-US"/>
        </w:rPr>
        <w:t>;</w:t>
      </w:r>
    </w:p>
    <w:p w14:paraId="47F30965" w14:textId="77777777" w:rsidR="00F621C3" w:rsidRPr="000B6B7A" w:rsidRDefault="00F621C3" w:rsidP="00F621C3">
      <w:pPr>
        <w:pStyle w:val="ListParagraph"/>
        <w:rPr>
          <w:rFonts w:eastAsia="Arial Unicode MS" w:cs="Times New Roman"/>
          <w:color w:val="auto"/>
          <w:sz w:val="20"/>
          <w:szCs w:val="20"/>
          <w:lang w:eastAsia="en-US"/>
        </w:rPr>
      </w:pPr>
    </w:p>
    <w:p w14:paraId="22CC8DDA" w14:textId="51ED6D8B" w:rsidR="00F621C3" w:rsidRPr="001F1902"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t</w:t>
      </w:r>
      <w:r w:rsidRPr="001F1902">
        <w:rPr>
          <w:rFonts w:asciiTheme="majorHAnsi" w:hAnsiTheme="majorHAnsi"/>
          <w:sz w:val="20"/>
          <w:szCs w:val="20"/>
        </w:rPr>
        <w:t xml:space="preserve">o continue with the analysis on the merits;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56A96268" w14:textId="50A5691C" w:rsidR="00D32246" w:rsidRPr="00D32246" w:rsidRDefault="00D32246" w:rsidP="00D32246">
      <w:pPr>
        <w:ind w:firstLine="720"/>
        <w:jc w:val="both"/>
        <w:rPr>
          <w:rFonts w:asciiTheme="majorHAnsi" w:hAnsiTheme="majorHAnsi"/>
        </w:rPr>
      </w:pPr>
      <w:bookmarkStart w:id="1" w:name="_Hlk2413798"/>
      <w:r w:rsidRPr="00D32246">
        <w:rPr>
          <w:rFonts w:asciiTheme="majorHAnsi" w:hAnsiTheme="majorHAnsi"/>
          <w:sz w:val="20"/>
          <w:szCs w:val="20"/>
        </w:rPr>
        <w:t xml:space="preserve">Approved by the Inter-American Commission on Human Rights on the </w:t>
      </w:r>
      <w:r>
        <w:rPr>
          <w:rFonts w:asciiTheme="majorHAnsi" w:hAnsiTheme="majorHAnsi"/>
          <w:sz w:val="20"/>
          <w:szCs w:val="20"/>
        </w:rPr>
        <w:t>26</w:t>
      </w:r>
      <w:r w:rsidRPr="00D32246">
        <w:rPr>
          <w:rFonts w:asciiTheme="majorHAnsi" w:hAnsiTheme="majorHAnsi"/>
          <w:sz w:val="20"/>
          <w:szCs w:val="20"/>
          <w:vertAlign w:val="superscript"/>
        </w:rPr>
        <w:t>th</w:t>
      </w:r>
      <w:r>
        <w:rPr>
          <w:rFonts w:asciiTheme="majorHAnsi" w:hAnsiTheme="majorHAnsi"/>
          <w:sz w:val="20"/>
          <w:szCs w:val="20"/>
        </w:rPr>
        <w:t xml:space="preserve"> </w:t>
      </w:r>
      <w:r w:rsidRPr="00D32246">
        <w:rPr>
          <w:rFonts w:asciiTheme="majorHAnsi" w:hAnsiTheme="majorHAnsi"/>
          <w:sz w:val="20"/>
          <w:szCs w:val="20"/>
        </w:rPr>
        <w:t xml:space="preserve">day of the month of </w:t>
      </w:r>
      <w:r>
        <w:rPr>
          <w:rFonts w:asciiTheme="majorHAnsi" w:hAnsiTheme="majorHAnsi"/>
          <w:sz w:val="20"/>
          <w:szCs w:val="20"/>
        </w:rPr>
        <w:t>December</w:t>
      </w:r>
      <w:r w:rsidRPr="00D32246">
        <w:rPr>
          <w:rFonts w:asciiTheme="majorHAnsi" w:hAnsiTheme="majorHAnsi"/>
          <w:sz w:val="20"/>
          <w:szCs w:val="20"/>
        </w:rPr>
        <w:t xml:space="preserve">, 2018. (Signed):  Margarette May Macaulay, President; Esmeralda E. </w:t>
      </w:r>
      <w:proofErr w:type="spellStart"/>
      <w:r w:rsidRPr="00D32246">
        <w:rPr>
          <w:rFonts w:asciiTheme="majorHAnsi" w:hAnsiTheme="majorHAnsi"/>
          <w:sz w:val="20"/>
          <w:szCs w:val="20"/>
        </w:rPr>
        <w:t>Arosemena</w:t>
      </w:r>
      <w:proofErr w:type="spellEnd"/>
      <w:r w:rsidRPr="00D32246">
        <w:rPr>
          <w:rFonts w:asciiTheme="majorHAnsi" w:hAnsiTheme="majorHAnsi"/>
          <w:sz w:val="20"/>
          <w:szCs w:val="20"/>
        </w:rPr>
        <w:t xml:space="preserve"> Bernal de </w:t>
      </w:r>
      <w:proofErr w:type="spellStart"/>
      <w:r w:rsidRPr="00D32246">
        <w:rPr>
          <w:rFonts w:asciiTheme="majorHAnsi" w:hAnsiTheme="majorHAnsi"/>
          <w:sz w:val="20"/>
          <w:szCs w:val="20"/>
        </w:rPr>
        <w:t>Troitiño</w:t>
      </w:r>
      <w:proofErr w:type="spellEnd"/>
      <w:r w:rsidRPr="00D32246">
        <w:rPr>
          <w:rFonts w:asciiTheme="majorHAnsi" w:hAnsiTheme="majorHAnsi"/>
          <w:sz w:val="20"/>
          <w:szCs w:val="20"/>
        </w:rPr>
        <w:t xml:space="preserve">, First Vice President; Luis Ernesto Vargas Silva, Second Vice President; Joel Hernández García, Antonia Urrejola, and </w:t>
      </w:r>
      <w:proofErr w:type="spellStart"/>
      <w:r w:rsidRPr="00D32246">
        <w:rPr>
          <w:rFonts w:asciiTheme="majorHAnsi" w:hAnsiTheme="majorHAnsi"/>
          <w:sz w:val="20"/>
          <w:szCs w:val="20"/>
        </w:rPr>
        <w:t>Flávia</w:t>
      </w:r>
      <w:proofErr w:type="spellEnd"/>
      <w:r w:rsidRPr="00D32246">
        <w:rPr>
          <w:rFonts w:asciiTheme="majorHAnsi" w:hAnsiTheme="majorHAnsi"/>
          <w:sz w:val="20"/>
          <w:szCs w:val="20"/>
        </w:rPr>
        <w:t xml:space="preserve"> </w:t>
      </w:r>
      <w:proofErr w:type="spellStart"/>
      <w:r w:rsidRPr="00D32246">
        <w:rPr>
          <w:rFonts w:asciiTheme="majorHAnsi" w:hAnsiTheme="majorHAnsi"/>
          <w:sz w:val="20"/>
          <w:szCs w:val="20"/>
        </w:rPr>
        <w:t>Piovesan</w:t>
      </w:r>
      <w:proofErr w:type="spellEnd"/>
      <w:r w:rsidRPr="00D32246">
        <w:rPr>
          <w:rFonts w:asciiTheme="majorHAnsi" w:hAnsiTheme="majorHAnsi"/>
          <w:sz w:val="20"/>
          <w:szCs w:val="20"/>
        </w:rPr>
        <w:t>, Commissioners.</w:t>
      </w:r>
      <w:bookmarkEnd w:id="1"/>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EE758" w14:textId="77777777" w:rsidR="00965D84" w:rsidRDefault="00965D84" w:rsidP="00036A8A">
      <w:r>
        <w:separator/>
      </w:r>
    </w:p>
  </w:endnote>
  <w:endnote w:type="continuationSeparator" w:id="0">
    <w:p w14:paraId="5DEA018A" w14:textId="77777777" w:rsidR="00965D84" w:rsidRDefault="00965D8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F7401" w14:textId="77777777" w:rsidR="002E231E" w:rsidRDefault="002E2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107F3A" w:rsidRPr="006311DA" w:rsidRDefault="00107F3A">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E231E">
          <w:rPr>
            <w:noProof/>
            <w:sz w:val="16"/>
          </w:rPr>
          <w:t>3</w:t>
        </w:r>
        <w:r w:rsidRPr="006311DA">
          <w:rPr>
            <w:noProof/>
            <w:sz w:val="16"/>
          </w:rPr>
          <w:fldChar w:fldCharType="end"/>
        </w:r>
      </w:p>
    </w:sdtContent>
  </w:sdt>
  <w:p w14:paraId="767961CB" w14:textId="77777777" w:rsidR="00107F3A" w:rsidRDefault="00107F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107F3A" w:rsidRDefault="00107F3A">
    <w:pPr>
      <w:pStyle w:val="Footer"/>
      <w:jc w:val="center"/>
    </w:pPr>
  </w:p>
  <w:p w14:paraId="2699B8C1" w14:textId="77777777" w:rsidR="00107F3A" w:rsidRDefault="00107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538DE" w14:textId="77777777" w:rsidR="00965D84" w:rsidRPr="00036A8A" w:rsidRDefault="00965D8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B46FB2D" w14:textId="77777777" w:rsidR="00965D84" w:rsidRPr="00036A8A" w:rsidRDefault="00965D84" w:rsidP="00036A8A">
      <w:pPr>
        <w:rPr>
          <w:rFonts w:asciiTheme="majorHAnsi" w:hAnsiTheme="majorHAnsi"/>
          <w:sz w:val="16"/>
          <w:szCs w:val="16"/>
        </w:rPr>
      </w:pPr>
      <w:r w:rsidRPr="00036A8A">
        <w:rPr>
          <w:rFonts w:asciiTheme="majorHAnsi" w:hAnsiTheme="majorHAnsi"/>
          <w:sz w:val="16"/>
          <w:szCs w:val="16"/>
        </w:rPr>
        <w:separator/>
      </w:r>
    </w:p>
    <w:p w14:paraId="7D1EBE91" w14:textId="77777777" w:rsidR="00965D84" w:rsidRPr="00036A8A" w:rsidRDefault="00965D8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F3BD036" w14:textId="77777777" w:rsidR="00965D84" w:rsidRPr="0093441A" w:rsidRDefault="00965D84"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EC3B19A" w14:textId="246E585B" w:rsidR="00107F3A" w:rsidRPr="00B96D31" w:rsidRDefault="00107F3A" w:rsidP="0024509B">
      <w:pPr>
        <w:pStyle w:val="FootnoteText"/>
        <w:spacing w:before="120"/>
        <w:ind w:firstLine="720"/>
        <w:jc w:val="both"/>
        <w:rPr>
          <w:rFonts w:asciiTheme="majorHAnsi" w:hAnsiTheme="majorHAnsi"/>
          <w:sz w:val="16"/>
          <w:szCs w:val="16"/>
        </w:rPr>
      </w:pPr>
      <w:r w:rsidRPr="00B96D31">
        <w:rPr>
          <w:rStyle w:val="FootnoteReference"/>
          <w:rFonts w:asciiTheme="majorHAnsi" w:hAnsiTheme="majorHAnsi"/>
          <w:sz w:val="16"/>
          <w:szCs w:val="16"/>
        </w:rPr>
        <w:footnoteRef/>
      </w:r>
      <w:r w:rsidR="004E29DF" w:rsidRPr="00B96D31">
        <w:rPr>
          <w:rFonts w:asciiTheme="majorHAnsi" w:hAnsiTheme="majorHAnsi"/>
          <w:sz w:val="16"/>
          <w:szCs w:val="16"/>
        </w:rPr>
        <w:t xml:space="preserve"> </w:t>
      </w:r>
      <w:r w:rsidRPr="00B96D31">
        <w:rPr>
          <w:rFonts w:asciiTheme="majorHAnsi" w:hAnsiTheme="majorHAnsi"/>
          <w:sz w:val="16"/>
          <w:szCs w:val="16"/>
        </w:rPr>
        <w:t>In accordance with the provisions of Article 17.2.a of the Commission’s Rules of Procedure, Commissioner José Francisco Eguiguren Praeli, of Peruvian nationality, did not participate in either the discussion or the decision in the present case.</w:t>
      </w:r>
    </w:p>
  </w:footnote>
  <w:footnote w:id="3">
    <w:p w14:paraId="7F656DCD" w14:textId="5C160D6F" w:rsidR="00107F3A" w:rsidRPr="00B96D31" w:rsidRDefault="00107F3A" w:rsidP="0024509B">
      <w:pPr>
        <w:pStyle w:val="FootnoteText"/>
        <w:spacing w:before="120"/>
        <w:ind w:firstLine="720"/>
        <w:jc w:val="both"/>
        <w:rPr>
          <w:rFonts w:asciiTheme="majorHAnsi" w:hAnsiTheme="majorHAnsi"/>
          <w:sz w:val="16"/>
          <w:szCs w:val="16"/>
        </w:rPr>
      </w:pPr>
      <w:r w:rsidRPr="00B96D31">
        <w:rPr>
          <w:rStyle w:val="FootnoteReference"/>
          <w:rFonts w:asciiTheme="majorHAnsi" w:hAnsiTheme="majorHAnsi"/>
          <w:sz w:val="16"/>
          <w:szCs w:val="16"/>
        </w:rPr>
        <w:footnoteRef/>
      </w:r>
      <w:r w:rsidRPr="00B96D31">
        <w:rPr>
          <w:rFonts w:asciiTheme="majorHAnsi" w:hAnsiTheme="majorHAnsi"/>
          <w:sz w:val="16"/>
          <w:szCs w:val="16"/>
        </w:rPr>
        <w:t xml:space="preserve"> Hereinafter “the American Convention ” or “the Convention”</w:t>
      </w:r>
    </w:p>
  </w:footnote>
  <w:footnote w:id="4">
    <w:p w14:paraId="6F51BDAF" w14:textId="5F4755E7" w:rsidR="00107F3A" w:rsidRPr="00B96D31" w:rsidRDefault="00107F3A" w:rsidP="00210F4B">
      <w:pPr>
        <w:pStyle w:val="FootnoteText"/>
        <w:ind w:firstLine="720"/>
        <w:jc w:val="both"/>
        <w:rPr>
          <w:rFonts w:ascii="Cambria" w:hAnsi="Cambria"/>
          <w:sz w:val="16"/>
          <w:szCs w:val="16"/>
        </w:rPr>
      </w:pPr>
      <w:r w:rsidRPr="00B96D31">
        <w:rPr>
          <w:rStyle w:val="FootnoteReference"/>
          <w:rFonts w:ascii="Cambria" w:hAnsi="Cambria"/>
          <w:sz w:val="16"/>
          <w:szCs w:val="16"/>
        </w:rPr>
        <w:footnoteRef/>
      </w:r>
      <w:r w:rsidRPr="00B96D31">
        <w:rPr>
          <w:rFonts w:ascii="Cambria" w:hAnsi="Cambria"/>
          <w:sz w:val="16"/>
          <w:szCs w:val="16"/>
        </w:rPr>
        <w:t xml:space="preserve"> The observations submitted by each party were duly transmitted to the opposing party.</w:t>
      </w:r>
    </w:p>
  </w:footnote>
  <w:footnote w:id="5">
    <w:p w14:paraId="3C9B2964" w14:textId="11A5CCD9" w:rsidR="00107F3A" w:rsidRPr="00B96D31" w:rsidRDefault="00107F3A" w:rsidP="0024509B">
      <w:pPr>
        <w:pStyle w:val="FootnoteText"/>
        <w:spacing w:before="120"/>
        <w:ind w:firstLine="720"/>
        <w:jc w:val="both"/>
      </w:pPr>
      <w:r w:rsidRPr="00B96D31">
        <w:rPr>
          <w:rStyle w:val="FootnoteReference"/>
          <w:rFonts w:asciiTheme="majorHAnsi" w:hAnsiTheme="majorHAnsi"/>
          <w:sz w:val="16"/>
          <w:szCs w:val="16"/>
        </w:rPr>
        <w:footnoteRef/>
      </w:r>
      <w:r w:rsidRPr="00B96D31">
        <w:rPr>
          <w:rFonts w:asciiTheme="majorHAnsi" w:hAnsiTheme="majorHAnsi"/>
          <w:sz w:val="16"/>
          <w:szCs w:val="16"/>
        </w:rPr>
        <w:t xml:space="preserve"> Hereinafter the “IACPPT” </w:t>
      </w:r>
    </w:p>
  </w:footnote>
  <w:footnote w:id="6">
    <w:p w14:paraId="0AD8294C" w14:textId="3A741B19" w:rsidR="00107F3A" w:rsidRPr="00385799" w:rsidRDefault="00107F3A" w:rsidP="007F3F6E">
      <w:pPr>
        <w:pStyle w:val="FootnoteText"/>
        <w:spacing w:before="120"/>
        <w:ind w:firstLine="720"/>
        <w:jc w:val="both"/>
        <w:rPr>
          <w:rFonts w:asciiTheme="majorHAnsi" w:hAnsiTheme="majorHAnsi"/>
          <w:sz w:val="16"/>
          <w:szCs w:val="16"/>
          <w:lang w:val="es-CR"/>
        </w:rPr>
      </w:pPr>
      <w:r w:rsidRPr="00B96D31">
        <w:rPr>
          <w:rStyle w:val="FootnoteReference"/>
          <w:rFonts w:asciiTheme="majorHAnsi" w:hAnsiTheme="majorHAnsi"/>
          <w:sz w:val="16"/>
          <w:szCs w:val="16"/>
        </w:rPr>
        <w:footnoteRef/>
      </w:r>
      <w:r w:rsidRPr="00B96D31">
        <w:rPr>
          <w:rFonts w:asciiTheme="majorHAnsi" w:hAnsiTheme="majorHAnsi"/>
          <w:sz w:val="16"/>
          <w:szCs w:val="16"/>
        </w:rPr>
        <w:t xml:space="preserve"> IACHR, Report No. 7/15, Petition 547-04. Admissibility. </w:t>
      </w:r>
      <w:r w:rsidRPr="0037140B">
        <w:rPr>
          <w:rFonts w:asciiTheme="majorHAnsi" w:hAnsiTheme="majorHAnsi"/>
          <w:sz w:val="16"/>
          <w:szCs w:val="16"/>
          <w:lang w:val="es-CR"/>
        </w:rPr>
        <w:t xml:space="preserve">José Antonio Bolaños Juárez. Mexico. </w:t>
      </w:r>
      <w:proofErr w:type="spellStart"/>
      <w:r w:rsidRPr="00385799">
        <w:rPr>
          <w:rFonts w:asciiTheme="majorHAnsi" w:hAnsiTheme="majorHAnsi"/>
          <w:sz w:val="16"/>
          <w:szCs w:val="16"/>
          <w:lang w:val="es-CR"/>
        </w:rPr>
        <w:t>January</w:t>
      </w:r>
      <w:proofErr w:type="spellEnd"/>
      <w:r w:rsidRPr="00385799">
        <w:rPr>
          <w:rFonts w:asciiTheme="majorHAnsi" w:hAnsiTheme="majorHAnsi"/>
          <w:sz w:val="16"/>
          <w:szCs w:val="16"/>
          <w:lang w:val="es-CR"/>
        </w:rPr>
        <w:t xml:space="preserve"> 29, 2015, para. 22;  </w:t>
      </w:r>
      <w:proofErr w:type="spellStart"/>
      <w:r w:rsidRPr="00385799">
        <w:rPr>
          <w:rFonts w:asciiTheme="majorHAnsi" w:hAnsiTheme="majorHAnsi"/>
          <w:sz w:val="16"/>
          <w:szCs w:val="16"/>
          <w:lang w:val="es-CR"/>
        </w:rPr>
        <w:t>Report</w:t>
      </w:r>
      <w:proofErr w:type="spellEnd"/>
      <w:r w:rsidRPr="00385799">
        <w:rPr>
          <w:rFonts w:asciiTheme="majorHAnsi" w:hAnsiTheme="majorHAnsi"/>
          <w:sz w:val="16"/>
          <w:szCs w:val="16"/>
          <w:lang w:val="es-CR"/>
        </w:rPr>
        <w:t xml:space="preserve"> No. 14/06, </w:t>
      </w:r>
      <w:proofErr w:type="spellStart"/>
      <w:r w:rsidRPr="00385799">
        <w:rPr>
          <w:rFonts w:asciiTheme="majorHAnsi" w:hAnsiTheme="majorHAnsi"/>
          <w:sz w:val="16"/>
          <w:szCs w:val="16"/>
          <w:lang w:val="es-CR"/>
        </w:rPr>
        <w:t>Petition</w:t>
      </w:r>
      <w:proofErr w:type="spellEnd"/>
      <w:r w:rsidRPr="00385799">
        <w:rPr>
          <w:rFonts w:asciiTheme="majorHAnsi" w:hAnsiTheme="majorHAnsi"/>
          <w:sz w:val="16"/>
          <w:szCs w:val="16"/>
          <w:lang w:val="es-CR"/>
        </w:rPr>
        <w:t xml:space="preserve"> 617-01. </w:t>
      </w:r>
      <w:proofErr w:type="spellStart"/>
      <w:r w:rsidRPr="00385799">
        <w:rPr>
          <w:rFonts w:asciiTheme="majorHAnsi" w:hAnsiTheme="majorHAnsi"/>
          <w:sz w:val="16"/>
          <w:szCs w:val="16"/>
          <w:lang w:val="es-CR"/>
        </w:rPr>
        <w:t>Admissibility</w:t>
      </w:r>
      <w:proofErr w:type="spellEnd"/>
      <w:r w:rsidRPr="00385799">
        <w:rPr>
          <w:rFonts w:asciiTheme="majorHAnsi" w:hAnsiTheme="majorHAnsi"/>
          <w:sz w:val="16"/>
          <w:szCs w:val="16"/>
          <w:lang w:val="es-CR"/>
        </w:rPr>
        <w:t xml:space="preserve">. Raquel Natalia Lagunas and Sergio Antonio  </w:t>
      </w:r>
      <w:proofErr w:type="spellStart"/>
      <w:r w:rsidRPr="00385799">
        <w:rPr>
          <w:rFonts w:asciiTheme="majorHAnsi" w:hAnsiTheme="majorHAnsi"/>
          <w:sz w:val="16"/>
          <w:szCs w:val="16"/>
          <w:lang w:val="es-CR"/>
        </w:rPr>
        <w:t>Sorbellini</w:t>
      </w:r>
      <w:proofErr w:type="spellEnd"/>
      <w:r w:rsidRPr="00385799">
        <w:rPr>
          <w:rFonts w:asciiTheme="majorHAnsi" w:hAnsiTheme="majorHAnsi"/>
          <w:sz w:val="16"/>
          <w:szCs w:val="16"/>
          <w:lang w:val="es-CR"/>
        </w:rPr>
        <w:t xml:space="preserve">. Argentina. </w:t>
      </w:r>
      <w:proofErr w:type="spellStart"/>
      <w:r w:rsidRPr="00385799">
        <w:rPr>
          <w:rFonts w:asciiTheme="majorHAnsi" w:hAnsiTheme="majorHAnsi"/>
          <w:sz w:val="16"/>
          <w:szCs w:val="16"/>
          <w:lang w:val="es-CR"/>
        </w:rPr>
        <w:t>March</w:t>
      </w:r>
      <w:proofErr w:type="spellEnd"/>
      <w:r w:rsidRPr="00385799">
        <w:rPr>
          <w:rFonts w:asciiTheme="majorHAnsi" w:hAnsiTheme="majorHAnsi"/>
          <w:sz w:val="16"/>
          <w:szCs w:val="16"/>
          <w:lang w:val="es-CR"/>
        </w:rPr>
        <w:t xml:space="preserve"> 2, 2006, para. 44.</w:t>
      </w:r>
    </w:p>
  </w:footnote>
  <w:footnote w:id="7">
    <w:p w14:paraId="5344AA02" w14:textId="4DB1AA89" w:rsidR="00107F3A" w:rsidRPr="00B96D31" w:rsidRDefault="00107F3A" w:rsidP="00EF6A65">
      <w:pPr>
        <w:pStyle w:val="FootnoteText"/>
        <w:spacing w:before="120"/>
        <w:ind w:firstLine="720"/>
        <w:jc w:val="both"/>
      </w:pPr>
      <w:r w:rsidRPr="00B96D31">
        <w:rPr>
          <w:rStyle w:val="FootnoteReference"/>
        </w:rPr>
        <w:footnoteRef/>
      </w:r>
      <w:r w:rsidRPr="00385799">
        <w:rPr>
          <w:lang w:val="es-CR"/>
        </w:rPr>
        <w:t xml:space="preserve"> </w:t>
      </w:r>
      <w:r w:rsidRPr="00385799">
        <w:rPr>
          <w:rFonts w:asciiTheme="majorHAnsi" w:hAnsiTheme="majorHAnsi"/>
          <w:sz w:val="16"/>
          <w:szCs w:val="16"/>
          <w:lang w:val="es-CR"/>
        </w:rPr>
        <w:t xml:space="preserve">IACHR, </w:t>
      </w:r>
      <w:proofErr w:type="spellStart"/>
      <w:r w:rsidRPr="00385799">
        <w:rPr>
          <w:rFonts w:asciiTheme="majorHAnsi" w:hAnsiTheme="majorHAnsi"/>
          <w:sz w:val="16"/>
          <w:szCs w:val="16"/>
          <w:lang w:val="es-CR"/>
        </w:rPr>
        <w:t>Report</w:t>
      </w:r>
      <w:proofErr w:type="spellEnd"/>
      <w:r w:rsidRPr="00385799">
        <w:rPr>
          <w:rFonts w:asciiTheme="majorHAnsi" w:hAnsiTheme="majorHAnsi"/>
          <w:sz w:val="16"/>
          <w:szCs w:val="16"/>
          <w:lang w:val="es-CR"/>
        </w:rPr>
        <w:t xml:space="preserve"> No. 65/10, </w:t>
      </w:r>
      <w:proofErr w:type="spellStart"/>
      <w:r w:rsidRPr="00385799">
        <w:rPr>
          <w:rFonts w:asciiTheme="majorHAnsi" w:hAnsiTheme="majorHAnsi"/>
          <w:sz w:val="16"/>
          <w:szCs w:val="16"/>
          <w:lang w:val="es-CR"/>
        </w:rPr>
        <w:t>Petitions</w:t>
      </w:r>
      <w:proofErr w:type="spellEnd"/>
      <w:r w:rsidRPr="00385799">
        <w:rPr>
          <w:rFonts w:asciiTheme="majorHAnsi" w:hAnsiTheme="majorHAnsi"/>
          <w:sz w:val="16"/>
          <w:szCs w:val="16"/>
          <w:lang w:val="es-CR"/>
        </w:rPr>
        <w:t xml:space="preserve"> 827-98 and 798-03. </w:t>
      </w:r>
      <w:r w:rsidRPr="00D32246">
        <w:rPr>
          <w:rFonts w:asciiTheme="majorHAnsi" w:hAnsiTheme="majorHAnsi"/>
          <w:sz w:val="16"/>
          <w:szCs w:val="16"/>
          <w:lang w:val="pt-BR"/>
        </w:rPr>
        <w:t xml:space="preserve">Admissibility. Rutaldo Elmer Alejo Saavedra and Raúl Andrés Arias Condori. </w:t>
      </w:r>
      <w:proofErr w:type="spellStart"/>
      <w:r w:rsidRPr="00385799">
        <w:rPr>
          <w:rFonts w:asciiTheme="majorHAnsi" w:hAnsiTheme="majorHAnsi"/>
          <w:sz w:val="16"/>
          <w:szCs w:val="16"/>
          <w:lang w:val="es-US"/>
        </w:rPr>
        <w:t>Peru</w:t>
      </w:r>
      <w:proofErr w:type="spellEnd"/>
      <w:r w:rsidRPr="00385799">
        <w:rPr>
          <w:rFonts w:asciiTheme="majorHAnsi" w:hAnsiTheme="majorHAnsi"/>
          <w:sz w:val="16"/>
          <w:szCs w:val="16"/>
          <w:lang w:val="es-US"/>
        </w:rPr>
        <w:t xml:space="preserve">. June 21, 2010, para. </w:t>
      </w:r>
      <w:r w:rsidRPr="00B96D31">
        <w:rPr>
          <w:rFonts w:asciiTheme="majorHAnsi" w:hAnsiTheme="majorHAnsi"/>
          <w:sz w:val="16"/>
          <w:szCs w:val="16"/>
        </w:rPr>
        <w:t>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107F3A" w:rsidRDefault="00107F3A" w:rsidP="00C14F3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107F3A" w:rsidRDefault="00107F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107F3A" w:rsidRDefault="00107F3A"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107F3A" w:rsidRPr="00EC7D62" w:rsidRDefault="00965D84"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38B34" w14:textId="77777777" w:rsidR="002E231E" w:rsidRDefault="002E23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16F1"/>
    <w:rsid w:val="000639C0"/>
    <w:rsid w:val="00070F3A"/>
    <w:rsid w:val="000716C5"/>
    <w:rsid w:val="00075E23"/>
    <w:rsid w:val="00092F32"/>
    <w:rsid w:val="0009344A"/>
    <w:rsid w:val="000A575F"/>
    <w:rsid w:val="000C4365"/>
    <w:rsid w:val="000D10DB"/>
    <w:rsid w:val="000F43B2"/>
    <w:rsid w:val="00107F3A"/>
    <w:rsid w:val="00124116"/>
    <w:rsid w:val="0013104F"/>
    <w:rsid w:val="00137EBA"/>
    <w:rsid w:val="00145EDC"/>
    <w:rsid w:val="00153084"/>
    <w:rsid w:val="00154F2E"/>
    <w:rsid w:val="00167A34"/>
    <w:rsid w:val="001714B4"/>
    <w:rsid w:val="0018037F"/>
    <w:rsid w:val="00182725"/>
    <w:rsid w:val="001A5F27"/>
    <w:rsid w:val="001A65E4"/>
    <w:rsid w:val="001A7870"/>
    <w:rsid w:val="001C1B41"/>
    <w:rsid w:val="001C466B"/>
    <w:rsid w:val="001D0953"/>
    <w:rsid w:val="001E03CD"/>
    <w:rsid w:val="001E366B"/>
    <w:rsid w:val="001F1902"/>
    <w:rsid w:val="00202D9A"/>
    <w:rsid w:val="00210E0E"/>
    <w:rsid w:val="00210F4B"/>
    <w:rsid w:val="00227ECA"/>
    <w:rsid w:val="00230163"/>
    <w:rsid w:val="0023351C"/>
    <w:rsid w:val="00236CF3"/>
    <w:rsid w:val="0024509B"/>
    <w:rsid w:val="00247403"/>
    <w:rsid w:val="00247542"/>
    <w:rsid w:val="00257893"/>
    <w:rsid w:val="00266092"/>
    <w:rsid w:val="00266B61"/>
    <w:rsid w:val="0026712A"/>
    <w:rsid w:val="002704DB"/>
    <w:rsid w:val="002760CE"/>
    <w:rsid w:val="00280850"/>
    <w:rsid w:val="00283D76"/>
    <w:rsid w:val="002B7A85"/>
    <w:rsid w:val="002C1641"/>
    <w:rsid w:val="002D7EA2"/>
    <w:rsid w:val="002E15DF"/>
    <w:rsid w:val="002E187C"/>
    <w:rsid w:val="002E231E"/>
    <w:rsid w:val="002E6E57"/>
    <w:rsid w:val="00301075"/>
    <w:rsid w:val="00302733"/>
    <w:rsid w:val="0030299D"/>
    <w:rsid w:val="00311A4F"/>
    <w:rsid w:val="00314078"/>
    <w:rsid w:val="00321AFD"/>
    <w:rsid w:val="00322450"/>
    <w:rsid w:val="003246B5"/>
    <w:rsid w:val="0033169F"/>
    <w:rsid w:val="003414AC"/>
    <w:rsid w:val="00351832"/>
    <w:rsid w:val="00356185"/>
    <w:rsid w:val="00360380"/>
    <w:rsid w:val="0037140B"/>
    <w:rsid w:val="003771A3"/>
    <w:rsid w:val="00385799"/>
    <w:rsid w:val="00386CF0"/>
    <w:rsid w:val="003A4348"/>
    <w:rsid w:val="003C32BC"/>
    <w:rsid w:val="003E3E03"/>
    <w:rsid w:val="003F1BBF"/>
    <w:rsid w:val="00403137"/>
    <w:rsid w:val="00413B3C"/>
    <w:rsid w:val="004162B1"/>
    <w:rsid w:val="004165C2"/>
    <w:rsid w:val="00440B4C"/>
    <w:rsid w:val="00450A4A"/>
    <w:rsid w:val="0046571D"/>
    <w:rsid w:val="004666FB"/>
    <w:rsid w:val="00466D0B"/>
    <w:rsid w:val="00467B7E"/>
    <w:rsid w:val="0049419D"/>
    <w:rsid w:val="004B2762"/>
    <w:rsid w:val="004B7EB6"/>
    <w:rsid w:val="004C41DE"/>
    <w:rsid w:val="004C4B62"/>
    <w:rsid w:val="004D6025"/>
    <w:rsid w:val="004D72BC"/>
    <w:rsid w:val="004E29DF"/>
    <w:rsid w:val="004F6B67"/>
    <w:rsid w:val="00501399"/>
    <w:rsid w:val="00507BC4"/>
    <w:rsid w:val="005128E4"/>
    <w:rsid w:val="00521564"/>
    <w:rsid w:val="00525560"/>
    <w:rsid w:val="005357A6"/>
    <w:rsid w:val="00544C49"/>
    <w:rsid w:val="0057402A"/>
    <w:rsid w:val="005771D0"/>
    <w:rsid w:val="005813C5"/>
    <w:rsid w:val="005816E5"/>
    <w:rsid w:val="0059191A"/>
    <w:rsid w:val="005921FF"/>
    <w:rsid w:val="00592718"/>
    <w:rsid w:val="005A6D0E"/>
    <w:rsid w:val="005A6DA3"/>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051E8"/>
    <w:rsid w:val="0071495F"/>
    <w:rsid w:val="0073798E"/>
    <w:rsid w:val="00745899"/>
    <w:rsid w:val="00752FE8"/>
    <w:rsid w:val="0075361D"/>
    <w:rsid w:val="007607C4"/>
    <w:rsid w:val="007635D3"/>
    <w:rsid w:val="0076643F"/>
    <w:rsid w:val="00766EB0"/>
    <w:rsid w:val="00781653"/>
    <w:rsid w:val="00785565"/>
    <w:rsid w:val="007A2F70"/>
    <w:rsid w:val="007C3334"/>
    <w:rsid w:val="007C52BB"/>
    <w:rsid w:val="007D2B98"/>
    <w:rsid w:val="007F3F6E"/>
    <w:rsid w:val="00803F1C"/>
    <w:rsid w:val="0080600E"/>
    <w:rsid w:val="00817612"/>
    <w:rsid w:val="00837C45"/>
    <w:rsid w:val="00853419"/>
    <w:rsid w:val="00897E12"/>
    <w:rsid w:val="008A17C8"/>
    <w:rsid w:val="008D43BA"/>
    <w:rsid w:val="008E3759"/>
    <w:rsid w:val="009041DC"/>
    <w:rsid w:val="009104B4"/>
    <w:rsid w:val="009228DA"/>
    <w:rsid w:val="00922A7F"/>
    <w:rsid w:val="00925FCD"/>
    <w:rsid w:val="0093441A"/>
    <w:rsid w:val="00954BF7"/>
    <w:rsid w:val="00965D84"/>
    <w:rsid w:val="0096706E"/>
    <w:rsid w:val="00981FBA"/>
    <w:rsid w:val="009B381B"/>
    <w:rsid w:val="009D7611"/>
    <w:rsid w:val="009E1183"/>
    <w:rsid w:val="009E53DE"/>
    <w:rsid w:val="009E566A"/>
    <w:rsid w:val="00A12DBC"/>
    <w:rsid w:val="00A43458"/>
    <w:rsid w:val="00A528D1"/>
    <w:rsid w:val="00A66BE5"/>
    <w:rsid w:val="00A9699B"/>
    <w:rsid w:val="00A97D29"/>
    <w:rsid w:val="00AA0F8D"/>
    <w:rsid w:val="00AA4335"/>
    <w:rsid w:val="00AD37C1"/>
    <w:rsid w:val="00AE66EC"/>
    <w:rsid w:val="00AE6F91"/>
    <w:rsid w:val="00AF5571"/>
    <w:rsid w:val="00B06BB7"/>
    <w:rsid w:val="00B167E9"/>
    <w:rsid w:val="00B179ED"/>
    <w:rsid w:val="00B314DB"/>
    <w:rsid w:val="00B31EBE"/>
    <w:rsid w:val="00B3718B"/>
    <w:rsid w:val="00B44B23"/>
    <w:rsid w:val="00B4632A"/>
    <w:rsid w:val="00B57B87"/>
    <w:rsid w:val="00B92E49"/>
    <w:rsid w:val="00B96D31"/>
    <w:rsid w:val="00BA276C"/>
    <w:rsid w:val="00BA5D99"/>
    <w:rsid w:val="00BB26D4"/>
    <w:rsid w:val="00BB306F"/>
    <w:rsid w:val="00BD232B"/>
    <w:rsid w:val="00BD2E42"/>
    <w:rsid w:val="00BD4B89"/>
    <w:rsid w:val="00BE044B"/>
    <w:rsid w:val="00BF2BCF"/>
    <w:rsid w:val="00C14F33"/>
    <w:rsid w:val="00C21762"/>
    <w:rsid w:val="00C24543"/>
    <w:rsid w:val="00C256A2"/>
    <w:rsid w:val="00C3492D"/>
    <w:rsid w:val="00C55560"/>
    <w:rsid w:val="00C66B72"/>
    <w:rsid w:val="00C9567A"/>
    <w:rsid w:val="00CA6577"/>
    <w:rsid w:val="00CB2660"/>
    <w:rsid w:val="00CC5E90"/>
    <w:rsid w:val="00CD046C"/>
    <w:rsid w:val="00CE5199"/>
    <w:rsid w:val="00CE66D5"/>
    <w:rsid w:val="00D12BF5"/>
    <w:rsid w:val="00D32246"/>
    <w:rsid w:val="00D34786"/>
    <w:rsid w:val="00D40A1E"/>
    <w:rsid w:val="00D533C0"/>
    <w:rsid w:val="00D712D3"/>
    <w:rsid w:val="00D71422"/>
    <w:rsid w:val="00D7145E"/>
    <w:rsid w:val="00D75084"/>
    <w:rsid w:val="00D7558D"/>
    <w:rsid w:val="00D81D92"/>
    <w:rsid w:val="00D93446"/>
    <w:rsid w:val="00DA6688"/>
    <w:rsid w:val="00DA7B5F"/>
    <w:rsid w:val="00DE0FDF"/>
    <w:rsid w:val="00DF078B"/>
    <w:rsid w:val="00DF350D"/>
    <w:rsid w:val="00E227C1"/>
    <w:rsid w:val="00E43157"/>
    <w:rsid w:val="00E47F3D"/>
    <w:rsid w:val="00E50141"/>
    <w:rsid w:val="00E533FF"/>
    <w:rsid w:val="00E709B3"/>
    <w:rsid w:val="00E7588C"/>
    <w:rsid w:val="00E850B6"/>
    <w:rsid w:val="00E85F2E"/>
    <w:rsid w:val="00E8789F"/>
    <w:rsid w:val="00E97B71"/>
    <w:rsid w:val="00EB454D"/>
    <w:rsid w:val="00EC722C"/>
    <w:rsid w:val="00ED0D1B"/>
    <w:rsid w:val="00EE3522"/>
    <w:rsid w:val="00EF619B"/>
    <w:rsid w:val="00EF6A65"/>
    <w:rsid w:val="00F00B55"/>
    <w:rsid w:val="00F1380F"/>
    <w:rsid w:val="00F14F0E"/>
    <w:rsid w:val="00F15A3B"/>
    <w:rsid w:val="00F24C29"/>
    <w:rsid w:val="00F253CC"/>
    <w:rsid w:val="00F42B71"/>
    <w:rsid w:val="00F56BA5"/>
    <w:rsid w:val="00F621C3"/>
    <w:rsid w:val="00F644E6"/>
    <w:rsid w:val="00F9653B"/>
    <w:rsid w:val="00FB62CF"/>
    <w:rsid w:val="00FC1F0F"/>
    <w:rsid w:val="00FC3EB4"/>
    <w:rsid w:val="00FC699C"/>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42626"/>
    <w:rsid w:val="004108B1"/>
    <w:rsid w:val="007830D1"/>
    <w:rsid w:val="007F16BE"/>
    <w:rsid w:val="009530FD"/>
    <w:rsid w:val="00AB44F1"/>
    <w:rsid w:val="00CC7623"/>
    <w:rsid w:val="00D45412"/>
    <w:rsid w:val="00E45762"/>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98F05-61DC-4126-BD2D-8A64A412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2014</Words>
  <Characters>10978</Characters>
  <Application>Microsoft Office Word</Application>
  <DocSecurity>0</DocSecurity>
  <Lines>249</Lines>
  <Paragraphs>124</Paragraphs>
  <ScaleCrop>false</ScaleCrop>
  <Company/>
  <LinksUpToDate>false</LinksUpToDate>
  <CharactersWithSpaces>12868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176/18</dc:title>
  <dc:creator/>
  <cp:lastModifiedBy/>
  <cp:revision>1</cp:revision>
  <dcterms:created xsi:type="dcterms:W3CDTF">2020-12-28T12:58:00Z</dcterms:created>
  <dcterms:modified xsi:type="dcterms:W3CDTF">2020-12-28T12:59:00Z</dcterms:modified>
</cp:coreProperties>
</file>