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6C1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8C1521" w:rsidRDefault="008C152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8C1521" w:rsidRDefault="008C152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066CCD5" w:rsidR="008C1521" w:rsidRPr="004B7EB6" w:rsidRDefault="008C152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F30EEC">
                              <w:rPr>
                                <w:rFonts w:asciiTheme="majorHAnsi" w:hAnsiTheme="majorHAnsi" w:cs="Arial"/>
                                <w:b/>
                                <w:bCs/>
                                <w:color w:val="0D0D0D" w:themeColor="text1" w:themeTint="F2"/>
                                <w:sz w:val="36"/>
                                <w:szCs w:val="40"/>
                              </w:rPr>
                              <w:t>200</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02847229" w:rsidR="008C1521" w:rsidRPr="004B7EB6" w:rsidRDefault="008C152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424-09</w:t>
                            </w:r>
                          </w:p>
                          <w:p w14:paraId="34978E5A" w14:textId="159568A0" w:rsidR="008C1521" w:rsidRPr="004B7EB6" w:rsidRDefault="008C152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8C1521" w:rsidRPr="004B7EB6" w:rsidRDefault="008C1521" w:rsidP="004B7EB6">
                            <w:pPr>
                              <w:spacing w:line="276" w:lineRule="auto"/>
                              <w:rPr>
                                <w:rFonts w:asciiTheme="majorHAnsi" w:hAnsiTheme="majorHAnsi" w:cs="Arial"/>
                                <w:color w:val="0D0D0D" w:themeColor="text1" w:themeTint="F2"/>
                                <w:szCs w:val="22"/>
                              </w:rPr>
                            </w:pPr>
                          </w:p>
                          <w:p w14:paraId="7A73D628" w14:textId="0ABE2420" w:rsidR="008C1521" w:rsidRPr="004B625D" w:rsidRDefault="008C152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C.M.V.A. AND FAMILY</w:t>
                            </w:r>
                          </w:p>
                          <w:p w14:paraId="48EBC31A" w14:textId="33F08BF5" w:rsidR="008C1521" w:rsidRPr="004B625D" w:rsidRDefault="008C152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ECUADOR</w:t>
                            </w:r>
                          </w:p>
                          <w:p w14:paraId="17A89EFB" w14:textId="77777777" w:rsidR="008C1521" w:rsidRPr="000C4365" w:rsidRDefault="008C1521"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5066CCD5" w:rsidR="008C1521" w:rsidRPr="004B7EB6" w:rsidRDefault="008C152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F30EEC">
                        <w:rPr>
                          <w:rFonts w:asciiTheme="majorHAnsi" w:hAnsiTheme="majorHAnsi" w:cs="Arial"/>
                          <w:b/>
                          <w:bCs/>
                          <w:color w:val="0D0D0D" w:themeColor="text1" w:themeTint="F2"/>
                          <w:sz w:val="36"/>
                          <w:szCs w:val="40"/>
                        </w:rPr>
                        <w:t>200</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02847229" w:rsidR="008C1521" w:rsidRPr="004B7EB6" w:rsidRDefault="008C152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424-09</w:t>
                      </w:r>
                    </w:p>
                    <w:p w14:paraId="34978E5A" w14:textId="159568A0" w:rsidR="008C1521" w:rsidRPr="004B7EB6" w:rsidRDefault="008C152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8C1521" w:rsidRPr="004B7EB6" w:rsidRDefault="008C1521" w:rsidP="004B7EB6">
                      <w:pPr>
                        <w:spacing w:line="276" w:lineRule="auto"/>
                        <w:rPr>
                          <w:rFonts w:asciiTheme="majorHAnsi" w:hAnsiTheme="majorHAnsi" w:cs="Arial"/>
                          <w:color w:val="0D0D0D" w:themeColor="text1" w:themeTint="F2"/>
                          <w:szCs w:val="22"/>
                        </w:rPr>
                      </w:pPr>
                    </w:p>
                    <w:p w14:paraId="7A73D628" w14:textId="0ABE2420" w:rsidR="008C1521" w:rsidRPr="004B625D" w:rsidRDefault="008C152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C.M.V.A. AND FAMILY</w:t>
                      </w:r>
                    </w:p>
                    <w:p w14:paraId="48EBC31A" w14:textId="33F08BF5" w:rsidR="008C1521" w:rsidRPr="004B625D" w:rsidRDefault="008C152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ECUADOR</w:t>
                      </w:r>
                    </w:p>
                    <w:p w14:paraId="17A89EFB" w14:textId="77777777" w:rsidR="008C1521" w:rsidRPr="000C4365" w:rsidRDefault="008C1521"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6A622D7" w:rsidR="008C1521" w:rsidRPr="00F30EEC" w:rsidRDefault="008C1521" w:rsidP="00F30EEC">
                            <w:pPr>
                              <w:spacing w:line="360" w:lineRule="auto"/>
                              <w:jc w:val="right"/>
                              <w:rPr>
                                <w:rFonts w:asciiTheme="minorHAnsi" w:hAnsiTheme="minorHAnsi"/>
                                <w:color w:val="FFFFFF" w:themeColor="background1"/>
                                <w:sz w:val="22"/>
                                <w:lang w:val="pt-BR"/>
                              </w:rPr>
                            </w:pPr>
                            <w:r w:rsidRPr="00F30EEC">
                              <w:rPr>
                                <w:rFonts w:asciiTheme="minorHAnsi" w:hAnsiTheme="minorHAnsi"/>
                                <w:color w:val="FFFFFF" w:themeColor="background1"/>
                                <w:sz w:val="22"/>
                                <w:lang w:val="pt-BR"/>
                              </w:rPr>
                              <w:t>OEA/Ser.L/V/II.</w:t>
                            </w:r>
                          </w:p>
                          <w:p w14:paraId="4AA08A8C" w14:textId="2A27098D" w:rsidR="008C1521" w:rsidRPr="00F30EEC" w:rsidRDefault="008C1521" w:rsidP="00F30EEC">
                            <w:pPr>
                              <w:spacing w:line="360" w:lineRule="auto"/>
                              <w:jc w:val="right"/>
                              <w:rPr>
                                <w:rFonts w:asciiTheme="minorHAnsi" w:hAnsiTheme="minorHAnsi"/>
                                <w:color w:val="FFFFFF" w:themeColor="background1"/>
                                <w:sz w:val="22"/>
                                <w:lang w:val="pt-BR"/>
                              </w:rPr>
                            </w:pPr>
                            <w:r w:rsidRPr="00F30EEC">
                              <w:rPr>
                                <w:rFonts w:asciiTheme="minorHAnsi" w:hAnsiTheme="minorHAnsi"/>
                                <w:color w:val="FFFFFF" w:themeColor="background1"/>
                                <w:sz w:val="22"/>
                                <w:lang w:val="pt-BR"/>
                              </w:rPr>
                              <w:t xml:space="preserve">Doc. </w:t>
                            </w:r>
                            <w:r w:rsidR="00F30EEC" w:rsidRPr="00F30EEC">
                              <w:rPr>
                                <w:rFonts w:asciiTheme="minorHAnsi" w:hAnsiTheme="minorHAnsi"/>
                                <w:color w:val="FFFFFF" w:themeColor="background1"/>
                                <w:sz w:val="22"/>
                                <w:lang w:val="pt-BR"/>
                              </w:rPr>
                              <w:t>222</w:t>
                            </w:r>
                          </w:p>
                          <w:p w14:paraId="0BEFF61A" w14:textId="29E4DE90" w:rsidR="008C1521" w:rsidRPr="00F30EEC" w:rsidRDefault="00F30EEC" w:rsidP="00F30EEC">
                            <w:pPr>
                              <w:spacing w:line="360" w:lineRule="auto"/>
                              <w:jc w:val="right"/>
                              <w:rPr>
                                <w:rFonts w:asciiTheme="minorHAnsi" w:hAnsiTheme="minorHAnsi"/>
                                <w:color w:val="FFFFFF" w:themeColor="background1"/>
                                <w:sz w:val="22"/>
                              </w:rPr>
                            </w:pPr>
                            <w:r w:rsidRPr="00F30EEC">
                              <w:rPr>
                                <w:rFonts w:asciiTheme="minorHAnsi" w:hAnsiTheme="minorHAnsi"/>
                                <w:color w:val="FFFFFF" w:themeColor="background1"/>
                                <w:sz w:val="22"/>
                              </w:rPr>
                              <w:t>6 December</w:t>
                            </w:r>
                            <w:r w:rsidR="008C1521" w:rsidRPr="00F30EEC">
                              <w:rPr>
                                <w:rFonts w:asciiTheme="minorHAnsi" w:hAnsiTheme="minorHAnsi"/>
                                <w:color w:val="FFFFFF" w:themeColor="background1"/>
                                <w:sz w:val="22"/>
                              </w:rPr>
                              <w:t xml:space="preserve"> 2019</w:t>
                            </w:r>
                          </w:p>
                          <w:p w14:paraId="0FC103BD" w14:textId="0E685370" w:rsidR="008C1521" w:rsidRPr="004B7EB6" w:rsidRDefault="008C1521" w:rsidP="00F30EEC">
                            <w:pPr>
                              <w:spacing w:line="360" w:lineRule="auto"/>
                              <w:jc w:val="right"/>
                              <w:rPr>
                                <w:rFonts w:asciiTheme="minorHAnsi" w:hAnsiTheme="minorHAnsi"/>
                                <w:color w:val="FFFFFF" w:themeColor="background1"/>
                                <w:sz w:val="22"/>
                              </w:rPr>
                            </w:pPr>
                            <w:r w:rsidRPr="00F30EEC">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6A622D7" w:rsidR="008C1521" w:rsidRPr="00F30EEC" w:rsidRDefault="008C1521" w:rsidP="00F30EEC">
                      <w:pPr>
                        <w:spacing w:line="360" w:lineRule="auto"/>
                        <w:jc w:val="right"/>
                        <w:rPr>
                          <w:rFonts w:asciiTheme="minorHAnsi" w:hAnsiTheme="minorHAnsi"/>
                          <w:color w:val="FFFFFF" w:themeColor="background1"/>
                          <w:sz w:val="22"/>
                          <w:lang w:val="pt-BR"/>
                        </w:rPr>
                      </w:pPr>
                      <w:r w:rsidRPr="00F30EEC">
                        <w:rPr>
                          <w:rFonts w:asciiTheme="minorHAnsi" w:hAnsiTheme="minorHAnsi"/>
                          <w:color w:val="FFFFFF" w:themeColor="background1"/>
                          <w:sz w:val="22"/>
                          <w:lang w:val="pt-BR"/>
                        </w:rPr>
                        <w:t>OEA/Ser.L/V/II.</w:t>
                      </w:r>
                    </w:p>
                    <w:p w14:paraId="4AA08A8C" w14:textId="2A27098D" w:rsidR="008C1521" w:rsidRPr="00F30EEC" w:rsidRDefault="008C1521" w:rsidP="00F30EEC">
                      <w:pPr>
                        <w:spacing w:line="360" w:lineRule="auto"/>
                        <w:jc w:val="right"/>
                        <w:rPr>
                          <w:rFonts w:asciiTheme="minorHAnsi" w:hAnsiTheme="minorHAnsi"/>
                          <w:color w:val="FFFFFF" w:themeColor="background1"/>
                          <w:sz w:val="22"/>
                          <w:lang w:val="pt-BR"/>
                        </w:rPr>
                      </w:pPr>
                      <w:r w:rsidRPr="00F30EEC">
                        <w:rPr>
                          <w:rFonts w:asciiTheme="minorHAnsi" w:hAnsiTheme="minorHAnsi"/>
                          <w:color w:val="FFFFFF" w:themeColor="background1"/>
                          <w:sz w:val="22"/>
                          <w:lang w:val="pt-BR"/>
                        </w:rPr>
                        <w:t xml:space="preserve">Doc. </w:t>
                      </w:r>
                      <w:r w:rsidR="00F30EEC" w:rsidRPr="00F30EEC">
                        <w:rPr>
                          <w:rFonts w:asciiTheme="minorHAnsi" w:hAnsiTheme="minorHAnsi"/>
                          <w:color w:val="FFFFFF" w:themeColor="background1"/>
                          <w:sz w:val="22"/>
                          <w:lang w:val="pt-BR"/>
                        </w:rPr>
                        <w:t>222</w:t>
                      </w:r>
                    </w:p>
                    <w:p w14:paraId="0BEFF61A" w14:textId="29E4DE90" w:rsidR="008C1521" w:rsidRPr="00F30EEC" w:rsidRDefault="00F30EEC" w:rsidP="00F30EEC">
                      <w:pPr>
                        <w:spacing w:line="360" w:lineRule="auto"/>
                        <w:jc w:val="right"/>
                        <w:rPr>
                          <w:rFonts w:asciiTheme="minorHAnsi" w:hAnsiTheme="minorHAnsi"/>
                          <w:color w:val="FFFFFF" w:themeColor="background1"/>
                          <w:sz w:val="22"/>
                        </w:rPr>
                      </w:pPr>
                      <w:r w:rsidRPr="00F30EEC">
                        <w:rPr>
                          <w:rFonts w:asciiTheme="minorHAnsi" w:hAnsiTheme="minorHAnsi"/>
                          <w:color w:val="FFFFFF" w:themeColor="background1"/>
                          <w:sz w:val="22"/>
                        </w:rPr>
                        <w:t>6 December</w:t>
                      </w:r>
                      <w:r w:rsidR="008C1521" w:rsidRPr="00F30EEC">
                        <w:rPr>
                          <w:rFonts w:asciiTheme="minorHAnsi" w:hAnsiTheme="minorHAnsi"/>
                          <w:color w:val="FFFFFF" w:themeColor="background1"/>
                          <w:sz w:val="22"/>
                        </w:rPr>
                        <w:t xml:space="preserve"> 2019</w:t>
                      </w:r>
                    </w:p>
                    <w:p w14:paraId="0FC103BD" w14:textId="0E685370" w:rsidR="008C1521" w:rsidRPr="004B7EB6" w:rsidRDefault="008C1521" w:rsidP="00F30EEC">
                      <w:pPr>
                        <w:spacing w:line="360" w:lineRule="auto"/>
                        <w:jc w:val="right"/>
                        <w:rPr>
                          <w:rFonts w:asciiTheme="minorHAnsi" w:hAnsiTheme="minorHAnsi"/>
                          <w:color w:val="FFFFFF" w:themeColor="background1"/>
                          <w:sz w:val="22"/>
                        </w:rPr>
                      </w:pPr>
                      <w:r w:rsidRPr="00F30EEC">
                        <w:rPr>
                          <w:rFonts w:asciiTheme="minorHAnsi" w:hAnsiTheme="minorHAnsi"/>
                          <w:color w:val="FFFFFF" w:themeColor="background1"/>
                          <w:sz w:val="22"/>
                        </w:rPr>
                        <w:t>Original: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bookmarkStart w:id="0" w:name="_GoBack"/>
      <w:bookmarkEnd w:id="0"/>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2A13EA12" w:rsidR="002C1641" w:rsidRPr="003C32BC" w:rsidRDefault="00540EE9"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57A992C">
                <wp:simplePos x="0" y="0"/>
                <wp:positionH relativeFrom="column">
                  <wp:posOffset>1206500</wp:posOffset>
                </wp:positionH>
                <wp:positionV relativeFrom="paragraph">
                  <wp:posOffset>76835</wp:posOffset>
                </wp:positionV>
                <wp:extent cx="4595495" cy="11652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4595495" cy="1165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28B96" w14:textId="49CEC00F" w:rsidR="008C1521" w:rsidRPr="003C32BC" w:rsidRDefault="008C1521"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F30EEC">
                              <w:rPr>
                                <w:rFonts w:asciiTheme="majorHAnsi" w:hAnsiTheme="majorHAnsi" w:cs="Univers"/>
                                <w:color w:val="0D0D0D" w:themeColor="text1" w:themeTint="F2"/>
                                <w:sz w:val="18"/>
                                <w:szCs w:val="20"/>
                              </w:rPr>
                              <w:t>December 6,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6.05pt;width:361.85pt;height:9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" filled="f" stroked="f" strokeweight=".5pt">
                <v:textbox>
                  <w:txbxContent>
                    <w:p w14:paraId="2B228B96" w14:textId="49CEC00F" w:rsidR="008C1521" w:rsidRPr="003C32BC" w:rsidRDefault="008C1521"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F30EEC">
                        <w:rPr>
                          <w:rFonts w:asciiTheme="majorHAnsi" w:hAnsiTheme="majorHAnsi" w:cs="Univers"/>
                          <w:color w:val="0D0D0D" w:themeColor="text1" w:themeTint="F2"/>
                          <w:sz w:val="18"/>
                          <w:szCs w:val="20"/>
                        </w:rPr>
                        <w:t>December 6, 2019.</w:t>
                      </w:r>
                    </w:p>
                  </w:txbxContent>
                </v:textbox>
              </v:shape>
            </w:pict>
          </mc:Fallback>
        </mc:AlternateContent>
      </w: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13F7F237" w:rsidR="002C1641" w:rsidRPr="003C32BC" w:rsidRDefault="002C1641" w:rsidP="00040C3A">
      <w:pPr>
        <w:tabs>
          <w:tab w:val="center" w:pos="5400"/>
        </w:tabs>
        <w:suppressAutoHyphens/>
        <w:jc w:val="center"/>
        <w:rPr>
          <w:rFonts w:asciiTheme="majorHAnsi" w:hAnsiTheme="majorHAnsi"/>
          <w:sz w:val="18"/>
          <w:szCs w:val="22"/>
          <w:lang w:val="es-ES_tradnl"/>
        </w:rPr>
      </w:pP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A3231D1" w:rsidR="008C1521" w:rsidRPr="003C32BC" w:rsidRDefault="008C152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w:t>
                            </w:r>
                            <w:r w:rsidR="00F30EEC">
                              <w:rPr>
                                <w:rFonts w:asciiTheme="majorHAnsi" w:hAnsiTheme="majorHAnsi"/>
                                <w:color w:val="595959" w:themeColor="text1" w:themeTint="A6"/>
                                <w:sz w:val="18"/>
                              </w:rPr>
                              <w:t xml:space="preserve"> 200/19.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424-09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C.M.V.A. and family. Ecuador. </w:t>
                            </w:r>
                            <w:r w:rsidR="00F30EEC">
                              <w:rPr>
                                <w:rFonts w:asciiTheme="majorHAnsi" w:hAnsiTheme="majorHAnsi"/>
                                <w:color w:val="595959" w:themeColor="text1" w:themeTint="A6"/>
                                <w:sz w:val="18"/>
                              </w:rPr>
                              <w:t>December 6, 2019</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A3231D1" w:rsidR="008C1521" w:rsidRPr="003C32BC" w:rsidRDefault="008C152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w:t>
                      </w:r>
                      <w:r w:rsidR="00F30EEC">
                        <w:rPr>
                          <w:rFonts w:asciiTheme="majorHAnsi" w:hAnsiTheme="majorHAnsi"/>
                          <w:color w:val="595959" w:themeColor="text1" w:themeTint="A6"/>
                          <w:sz w:val="18"/>
                        </w:rPr>
                        <w:t xml:space="preserve"> 200/19.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424-09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C.M.V.A. and family. Ecuador. </w:t>
                      </w:r>
                      <w:r w:rsidR="00F30EEC">
                        <w:rPr>
                          <w:rFonts w:asciiTheme="majorHAnsi" w:hAnsiTheme="majorHAnsi"/>
                          <w:color w:val="595959" w:themeColor="text1" w:themeTint="A6"/>
                          <w:sz w:val="18"/>
                        </w:rPr>
                        <w:t>December 6, 2019</w:t>
                      </w:r>
                      <w:r>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8C1521" w:rsidRPr="004B7EB6" w:rsidRDefault="008C152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8C1521" w:rsidRPr="004B7EB6" w:rsidRDefault="008C152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8C1521" w:rsidRDefault="008C1521">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8C1521" w:rsidRDefault="008C1521">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F30EEC"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B54458" w:rsidRDefault="003771A3" w:rsidP="00126C9B">
            <w:pPr>
              <w:jc w:val="center"/>
              <w:rPr>
                <w:rFonts w:ascii="Cambria" w:hAnsi="Cambria"/>
                <w:bCs/>
                <w:color w:val="FFFFFF" w:themeColor="background1"/>
                <w:sz w:val="19"/>
                <w:szCs w:val="19"/>
              </w:rPr>
            </w:pPr>
            <w:r w:rsidRPr="00B54458">
              <w:rPr>
                <w:rFonts w:ascii="Cambria" w:hAnsi="Cambria"/>
                <w:bCs/>
                <w:color w:val="FFFFFF" w:themeColor="background1"/>
                <w:sz w:val="19"/>
                <w:szCs w:val="19"/>
              </w:rPr>
              <w:t>Petitioner</w:t>
            </w:r>
            <w:r w:rsidR="00F621C3" w:rsidRPr="00B54458">
              <w:rPr>
                <w:rFonts w:ascii="Cambria" w:hAnsi="Cambria"/>
                <w:bCs/>
                <w:color w:val="FFFFFF" w:themeColor="background1"/>
                <w:sz w:val="19"/>
                <w:szCs w:val="19"/>
              </w:rPr>
              <w:t>:</w:t>
            </w:r>
          </w:p>
        </w:tc>
        <w:tc>
          <w:tcPr>
            <w:tcW w:w="5670" w:type="dxa"/>
            <w:vAlign w:val="center"/>
          </w:tcPr>
          <w:p w14:paraId="0674C7B8" w14:textId="30630DB2" w:rsidR="00F621C3" w:rsidRPr="00B54458" w:rsidRDefault="00BA16BD" w:rsidP="00BA16BD">
            <w:pPr>
              <w:jc w:val="both"/>
              <w:rPr>
                <w:rFonts w:ascii="Cambria" w:hAnsi="Cambria"/>
                <w:bCs/>
                <w:sz w:val="19"/>
                <w:szCs w:val="19"/>
                <w:lang w:val="pt-BR"/>
              </w:rPr>
            </w:pPr>
            <w:r w:rsidRPr="00B54458">
              <w:rPr>
                <w:rFonts w:ascii="Cambria" w:hAnsi="Cambria"/>
                <w:bCs/>
                <w:sz w:val="19"/>
                <w:szCs w:val="19"/>
                <w:lang w:val="pt-BR"/>
              </w:rPr>
              <w:t>Jorge Sosa Mesa and Cristóbal Montaño Melville</w:t>
            </w:r>
            <w:r w:rsidRPr="00B54458">
              <w:rPr>
                <w:rStyle w:val="FootnoteReference"/>
                <w:rFonts w:ascii="Cambria" w:hAnsi="Cambria"/>
                <w:bCs/>
                <w:sz w:val="19"/>
                <w:szCs w:val="19"/>
                <w:lang w:val="es-ES"/>
              </w:rPr>
              <w:footnoteReference w:id="2"/>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B54458" w:rsidRDefault="005A51DD" w:rsidP="00126C9B">
            <w:pPr>
              <w:jc w:val="center"/>
              <w:rPr>
                <w:rFonts w:ascii="Cambria" w:hAnsi="Cambria"/>
                <w:bCs/>
                <w:color w:val="FFFFFF" w:themeColor="background1"/>
                <w:sz w:val="19"/>
                <w:szCs w:val="19"/>
              </w:rPr>
            </w:pPr>
            <w:sdt>
              <w:sdtPr>
                <w:rPr>
                  <w:rFonts w:ascii="Cambria" w:hAnsi="Cambria"/>
                  <w:bCs/>
                  <w:color w:val="FFFFFF" w:themeColor="background1"/>
                  <w:sz w:val="19"/>
                  <w:szCs w:val="19"/>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B54458">
                  <w:rPr>
                    <w:rFonts w:ascii="Cambria" w:hAnsi="Cambria"/>
                    <w:bCs/>
                    <w:color w:val="FFFFFF" w:themeColor="background1"/>
                    <w:sz w:val="19"/>
                    <w:szCs w:val="19"/>
                  </w:rPr>
                  <w:t>Alleged victim</w:t>
                </w:r>
              </w:sdtContent>
            </w:sdt>
            <w:r w:rsidR="00F621C3" w:rsidRPr="00B54458">
              <w:rPr>
                <w:rFonts w:ascii="Cambria" w:hAnsi="Cambria"/>
                <w:bCs/>
                <w:color w:val="FFFFFF" w:themeColor="background1"/>
                <w:sz w:val="19"/>
                <w:szCs w:val="19"/>
              </w:rPr>
              <w:t>:</w:t>
            </w:r>
          </w:p>
        </w:tc>
        <w:tc>
          <w:tcPr>
            <w:tcW w:w="5670" w:type="dxa"/>
            <w:vAlign w:val="center"/>
          </w:tcPr>
          <w:p w14:paraId="60895337" w14:textId="1F2844D5" w:rsidR="00F621C3" w:rsidRPr="00B54458" w:rsidRDefault="00BA16BD" w:rsidP="00BA16BD">
            <w:pPr>
              <w:jc w:val="both"/>
              <w:rPr>
                <w:rFonts w:ascii="Cambria" w:hAnsi="Cambria"/>
                <w:bCs/>
                <w:sz w:val="19"/>
                <w:szCs w:val="19"/>
              </w:rPr>
            </w:pPr>
            <w:r w:rsidRPr="00B54458">
              <w:rPr>
                <w:rFonts w:ascii="Cambria" w:hAnsi="Cambria"/>
                <w:bCs/>
                <w:sz w:val="19"/>
                <w:szCs w:val="19"/>
              </w:rPr>
              <w:t>C.M.V.A.</w:t>
            </w:r>
            <w:r w:rsidRPr="00B54458">
              <w:rPr>
                <w:rStyle w:val="FootnoteReference"/>
                <w:rFonts w:ascii="Cambria" w:hAnsi="Cambria"/>
                <w:bCs/>
                <w:sz w:val="19"/>
                <w:szCs w:val="19"/>
                <w:lang w:val="es-ES"/>
              </w:rPr>
              <w:footnoteReference w:id="3"/>
            </w:r>
            <w:r w:rsidRPr="00B54458">
              <w:rPr>
                <w:rFonts w:ascii="Cambria" w:hAnsi="Cambria"/>
                <w:bCs/>
                <w:sz w:val="19"/>
                <w:szCs w:val="19"/>
              </w:rPr>
              <w:t xml:space="preserve"> and family</w:t>
            </w:r>
            <w:r w:rsidRPr="00B54458">
              <w:rPr>
                <w:rStyle w:val="FootnoteReference"/>
                <w:rFonts w:ascii="Cambria" w:hAnsi="Cambria"/>
                <w:bCs/>
                <w:sz w:val="19"/>
                <w:szCs w:val="19"/>
                <w:lang w:val="es-ES"/>
              </w:rPr>
              <w:footnoteReference w:id="4"/>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B54458" w:rsidRDefault="005816E5" w:rsidP="005816E5">
            <w:pPr>
              <w:jc w:val="center"/>
              <w:rPr>
                <w:rFonts w:ascii="Cambria" w:hAnsi="Cambria"/>
                <w:bCs/>
                <w:color w:val="FFFFFF" w:themeColor="background1"/>
                <w:sz w:val="19"/>
                <w:szCs w:val="19"/>
              </w:rPr>
            </w:pPr>
            <w:r w:rsidRPr="00B54458">
              <w:rPr>
                <w:rFonts w:ascii="Cambria" w:hAnsi="Cambria"/>
                <w:bCs/>
                <w:color w:val="FFFFFF" w:themeColor="background1"/>
                <w:sz w:val="19"/>
                <w:szCs w:val="19"/>
              </w:rPr>
              <w:t xml:space="preserve">Respondent </w:t>
            </w:r>
            <w:r w:rsidR="00F621C3" w:rsidRPr="00B54458">
              <w:rPr>
                <w:rFonts w:ascii="Cambria" w:hAnsi="Cambria"/>
                <w:bCs/>
                <w:color w:val="FFFFFF" w:themeColor="background1"/>
                <w:sz w:val="19"/>
                <w:szCs w:val="19"/>
              </w:rPr>
              <w:t>State:</w:t>
            </w:r>
          </w:p>
        </w:tc>
        <w:tc>
          <w:tcPr>
            <w:tcW w:w="5670" w:type="dxa"/>
            <w:vAlign w:val="center"/>
          </w:tcPr>
          <w:p w14:paraId="3539D391" w14:textId="66E56C2E" w:rsidR="00F621C3" w:rsidRPr="00B54458" w:rsidRDefault="00BA16BD" w:rsidP="00126C9B">
            <w:pPr>
              <w:jc w:val="both"/>
              <w:rPr>
                <w:rFonts w:ascii="Cambria" w:hAnsi="Cambria"/>
                <w:bCs/>
                <w:sz w:val="19"/>
                <w:szCs w:val="19"/>
              </w:rPr>
            </w:pPr>
            <w:r w:rsidRPr="00B54458">
              <w:rPr>
                <w:rFonts w:ascii="Cambria" w:hAnsi="Cambria"/>
                <w:bCs/>
                <w:sz w:val="19"/>
                <w:szCs w:val="19"/>
              </w:rPr>
              <w:t>Ecuador</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B54458" w:rsidRDefault="00E47F3D" w:rsidP="00E7588C">
            <w:pPr>
              <w:jc w:val="center"/>
              <w:rPr>
                <w:rFonts w:ascii="Cambria" w:hAnsi="Cambria"/>
                <w:bCs/>
                <w:color w:val="FFFFFF" w:themeColor="background1"/>
                <w:sz w:val="19"/>
                <w:szCs w:val="19"/>
              </w:rPr>
            </w:pPr>
            <w:r w:rsidRPr="00B54458">
              <w:rPr>
                <w:rFonts w:ascii="Cambria" w:hAnsi="Cambria"/>
                <w:bCs/>
                <w:color w:val="FFFFFF" w:themeColor="background1"/>
                <w:sz w:val="19"/>
                <w:szCs w:val="19"/>
              </w:rPr>
              <w:t xml:space="preserve">Rights </w:t>
            </w:r>
            <w:r w:rsidR="00E7588C" w:rsidRPr="00B54458">
              <w:rPr>
                <w:rFonts w:ascii="Cambria" w:hAnsi="Cambria"/>
                <w:bCs/>
                <w:color w:val="FFFFFF" w:themeColor="background1"/>
                <w:sz w:val="19"/>
                <w:szCs w:val="19"/>
              </w:rPr>
              <w:t>invoked:</w:t>
            </w:r>
          </w:p>
        </w:tc>
        <w:tc>
          <w:tcPr>
            <w:tcW w:w="5670" w:type="dxa"/>
            <w:vAlign w:val="center"/>
          </w:tcPr>
          <w:p w14:paraId="51EEF9D2" w14:textId="0D897A79" w:rsidR="00E47F3D" w:rsidRPr="00B54458" w:rsidRDefault="00BA16BD" w:rsidP="00E46F41">
            <w:pPr>
              <w:jc w:val="both"/>
              <w:rPr>
                <w:rFonts w:ascii="Cambria" w:hAnsi="Cambria"/>
                <w:bCs/>
                <w:sz w:val="19"/>
                <w:szCs w:val="19"/>
              </w:rPr>
            </w:pPr>
            <w:r w:rsidRPr="00B54458">
              <w:rPr>
                <w:rFonts w:ascii="Cambria" w:hAnsi="Cambria"/>
                <w:bCs/>
                <w:sz w:val="19"/>
                <w:szCs w:val="19"/>
              </w:rPr>
              <w:t>Articles 5 (humane treatment), 7 (personal liberty), 8 (fair trial), 11 (privacy) and 25 (</w:t>
            </w:r>
            <w:r w:rsidR="00E46F41">
              <w:rPr>
                <w:rFonts w:ascii="Cambria" w:hAnsi="Cambria"/>
                <w:bCs/>
                <w:sz w:val="19"/>
                <w:szCs w:val="19"/>
              </w:rPr>
              <w:t xml:space="preserve"> </w:t>
            </w:r>
            <w:r w:rsidRPr="00B54458">
              <w:rPr>
                <w:rFonts w:ascii="Cambria" w:hAnsi="Cambria"/>
                <w:bCs/>
                <w:sz w:val="19"/>
                <w:szCs w:val="19"/>
              </w:rPr>
              <w:t>judicial protection) of the American Convention on Human Rights</w:t>
            </w:r>
            <w:r w:rsidRPr="00B54458">
              <w:rPr>
                <w:rStyle w:val="FootnoteReference"/>
                <w:rFonts w:ascii="Cambria" w:hAnsi="Cambria"/>
                <w:bCs/>
                <w:sz w:val="19"/>
                <w:szCs w:val="19"/>
                <w:lang w:val="es-ES"/>
              </w:rPr>
              <w:footnoteReference w:id="5"/>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B54458" w:rsidRDefault="00B06BB7" w:rsidP="00B06BB7">
            <w:pPr>
              <w:jc w:val="center"/>
              <w:rPr>
                <w:rFonts w:ascii="Cambria" w:hAnsi="Cambria"/>
                <w:bCs/>
                <w:color w:val="FFFFFF" w:themeColor="background1"/>
                <w:sz w:val="19"/>
                <w:szCs w:val="19"/>
              </w:rPr>
            </w:pPr>
            <w:r w:rsidRPr="00B54458">
              <w:rPr>
                <w:rFonts w:ascii="Cambria" w:hAnsi="Cambria"/>
                <w:bCs/>
                <w:color w:val="FFFFFF" w:themeColor="background1"/>
                <w:sz w:val="19"/>
                <w:szCs w:val="19"/>
              </w:rPr>
              <w:t>Filing of the petition</w:t>
            </w:r>
            <w:r w:rsidR="00F621C3" w:rsidRPr="00B54458">
              <w:rPr>
                <w:rFonts w:ascii="Cambria" w:hAnsi="Cambria"/>
                <w:bCs/>
                <w:color w:val="FFFFFF" w:themeColor="background1"/>
                <w:sz w:val="19"/>
                <w:szCs w:val="19"/>
              </w:rPr>
              <w:t>:</w:t>
            </w:r>
          </w:p>
        </w:tc>
        <w:tc>
          <w:tcPr>
            <w:tcW w:w="5670" w:type="dxa"/>
            <w:vAlign w:val="center"/>
          </w:tcPr>
          <w:p w14:paraId="1C0C3DE2" w14:textId="7789C3F0" w:rsidR="00F621C3" w:rsidRPr="00B54458" w:rsidRDefault="00406C78" w:rsidP="00126C9B">
            <w:pPr>
              <w:jc w:val="both"/>
              <w:rPr>
                <w:rFonts w:ascii="Cambria" w:hAnsi="Cambria"/>
                <w:bCs/>
                <w:sz w:val="19"/>
                <w:szCs w:val="19"/>
              </w:rPr>
            </w:pPr>
            <w:r w:rsidRPr="00B54458">
              <w:rPr>
                <w:rFonts w:ascii="Cambria" w:hAnsi="Cambria"/>
                <w:bCs/>
                <w:sz w:val="19"/>
                <w:szCs w:val="19"/>
              </w:rPr>
              <w:t>April 6, 2009</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B54458" w:rsidRDefault="00B06BB7" w:rsidP="00B06BB7">
            <w:pPr>
              <w:jc w:val="center"/>
              <w:rPr>
                <w:rFonts w:ascii="Cambria" w:hAnsi="Cambria"/>
                <w:bCs/>
                <w:color w:val="FFFFFF" w:themeColor="background1"/>
                <w:sz w:val="19"/>
                <w:szCs w:val="19"/>
              </w:rPr>
            </w:pPr>
            <w:r w:rsidRPr="00B54458">
              <w:rPr>
                <w:rFonts w:ascii="Cambria" w:hAnsi="Cambria"/>
                <w:color w:val="FFFFFF" w:themeColor="background1"/>
                <w:sz w:val="19"/>
                <w:szCs w:val="19"/>
              </w:rPr>
              <w:t>Notification of the petition to</w:t>
            </w:r>
            <w:r w:rsidR="00F621C3" w:rsidRPr="00B54458">
              <w:rPr>
                <w:rFonts w:ascii="Cambria" w:hAnsi="Cambria"/>
                <w:color w:val="FFFFFF" w:themeColor="background1"/>
                <w:sz w:val="19"/>
                <w:szCs w:val="19"/>
              </w:rPr>
              <w:t xml:space="preserve"> the State:</w:t>
            </w:r>
          </w:p>
        </w:tc>
        <w:tc>
          <w:tcPr>
            <w:tcW w:w="5670" w:type="dxa"/>
            <w:vAlign w:val="center"/>
          </w:tcPr>
          <w:p w14:paraId="22ADBFFE" w14:textId="7B2EBE0D" w:rsidR="00F621C3" w:rsidRPr="00B54458" w:rsidRDefault="00406C78" w:rsidP="00126C9B">
            <w:pPr>
              <w:jc w:val="both"/>
              <w:rPr>
                <w:rFonts w:ascii="Cambria" w:hAnsi="Cambria"/>
                <w:bCs/>
                <w:sz w:val="19"/>
                <w:szCs w:val="19"/>
              </w:rPr>
            </w:pPr>
            <w:r w:rsidRPr="00B54458">
              <w:rPr>
                <w:rFonts w:ascii="Cambria" w:hAnsi="Cambria"/>
                <w:bCs/>
                <w:sz w:val="19"/>
                <w:szCs w:val="19"/>
              </w:rPr>
              <w:t>September 2, 2016</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B54458" w:rsidRDefault="00F621C3" w:rsidP="00126C9B">
            <w:pPr>
              <w:jc w:val="center"/>
              <w:rPr>
                <w:rFonts w:ascii="Cambria" w:hAnsi="Cambria"/>
                <w:bCs/>
                <w:color w:val="FFFFFF" w:themeColor="background1"/>
                <w:sz w:val="19"/>
                <w:szCs w:val="19"/>
              </w:rPr>
            </w:pPr>
            <w:r w:rsidRPr="00B54458">
              <w:rPr>
                <w:rFonts w:ascii="Cambria" w:hAnsi="Cambria"/>
                <w:color w:val="FFFFFF" w:themeColor="background1"/>
                <w:sz w:val="19"/>
                <w:szCs w:val="19"/>
              </w:rPr>
              <w:t>State’s first response:</w:t>
            </w:r>
          </w:p>
        </w:tc>
        <w:tc>
          <w:tcPr>
            <w:tcW w:w="5670" w:type="dxa"/>
            <w:vAlign w:val="center"/>
          </w:tcPr>
          <w:p w14:paraId="19C5DA57" w14:textId="4B3E0045" w:rsidR="00F621C3" w:rsidRPr="00B54458" w:rsidRDefault="00406C78" w:rsidP="00126C9B">
            <w:pPr>
              <w:jc w:val="both"/>
              <w:rPr>
                <w:rFonts w:ascii="Cambria" w:hAnsi="Cambria"/>
                <w:bCs/>
                <w:sz w:val="19"/>
                <w:szCs w:val="19"/>
              </w:rPr>
            </w:pPr>
            <w:r w:rsidRPr="00B54458">
              <w:rPr>
                <w:rFonts w:ascii="Cambria" w:hAnsi="Cambria"/>
                <w:bCs/>
                <w:sz w:val="19"/>
                <w:szCs w:val="19"/>
              </w:rPr>
              <w:t>March 15, 2017</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B54458" w:rsidRDefault="003771A3" w:rsidP="0023351C">
            <w:pPr>
              <w:jc w:val="center"/>
              <w:rPr>
                <w:rFonts w:ascii="Cambria" w:hAnsi="Cambria"/>
                <w:bCs/>
                <w:color w:val="FFFFFF" w:themeColor="background1"/>
                <w:sz w:val="19"/>
                <w:szCs w:val="19"/>
              </w:rPr>
            </w:pPr>
            <w:r w:rsidRPr="00B54458">
              <w:rPr>
                <w:rFonts w:ascii="Cambria" w:hAnsi="Cambria"/>
                <w:bCs/>
                <w:color w:val="FFFFFF" w:themeColor="background1"/>
                <w:sz w:val="19"/>
                <w:szCs w:val="19"/>
              </w:rPr>
              <w:t>Additional observations from the petition</w:t>
            </w:r>
            <w:r w:rsidR="0023351C" w:rsidRPr="00B54458">
              <w:rPr>
                <w:rFonts w:ascii="Cambria" w:hAnsi="Cambria"/>
                <w:bCs/>
                <w:color w:val="FFFFFF" w:themeColor="background1"/>
                <w:sz w:val="19"/>
                <w:szCs w:val="19"/>
              </w:rPr>
              <w:t>er</w:t>
            </w:r>
            <w:r w:rsidRPr="00B54458">
              <w:rPr>
                <w:rFonts w:ascii="Cambria" w:hAnsi="Cambria"/>
                <w:bCs/>
                <w:color w:val="FFFFFF" w:themeColor="background1"/>
                <w:sz w:val="19"/>
                <w:szCs w:val="19"/>
              </w:rPr>
              <w:t>:</w:t>
            </w:r>
          </w:p>
        </w:tc>
        <w:tc>
          <w:tcPr>
            <w:tcW w:w="5670" w:type="dxa"/>
            <w:vAlign w:val="center"/>
          </w:tcPr>
          <w:p w14:paraId="2A863ACD" w14:textId="7499B96E" w:rsidR="003771A3" w:rsidRPr="00B54458" w:rsidRDefault="00406C78" w:rsidP="00126C9B">
            <w:pPr>
              <w:jc w:val="both"/>
              <w:rPr>
                <w:rFonts w:ascii="Cambria" w:hAnsi="Cambria"/>
                <w:bCs/>
                <w:sz w:val="19"/>
                <w:szCs w:val="19"/>
              </w:rPr>
            </w:pPr>
            <w:r w:rsidRPr="00B54458">
              <w:rPr>
                <w:rFonts w:ascii="Cambria" w:hAnsi="Cambria"/>
                <w:bCs/>
                <w:sz w:val="19"/>
                <w:szCs w:val="19"/>
              </w:rPr>
              <w:t>June 30, 2009; December 28, 2009; August 23, 2010; December 29, 2014; September 30, 2015</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B54458" w:rsidRDefault="003771A3" w:rsidP="00653EA6">
            <w:pPr>
              <w:jc w:val="center"/>
              <w:rPr>
                <w:rFonts w:ascii="Cambria" w:hAnsi="Cambria"/>
                <w:bCs/>
                <w:color w:val="FFFFFF" w:themeColor="background1"/>
                <w:sz w:val="19"/>
                <w:szCs w:val="19"/>
              </w:rPr>
            </w:pPr>
            <w:r w:rsidRPr="00B54458">
              <w:rPr>
                <w:rFonts w:ascii="Cambria" w:hAnsi="Cambria"/>
                <w:bCs/>
                <w:color w:val="FFFFFF" w:themeColor="background1"/>
                <w:sz w:val="19"/>
                <w:szCs w:val="19"/>
              </w:rPr>
              <w:t>Additional observations from the State:</w:t>
            </w:r>
          </w:p>
        </w:tc>
        <w:tc>
          <w:tcPr>
            <w:tcW w:w="5670" w:type="dxa"/>
            <w:vAlign w:val="center"/>
          </w:tcPr>
          <w:p w14:paraId="27F6ADE3" w14:textId="486BAE77" w:rsidR="003771A3" w:rsidRPr="00B54458" w:rsidRDefault="00406C78" w:rsidP="00126C9B">
            <w:pPr>
              <w:jc w:val="both"/>
              <w:rPr>
                <w:rFonts w:ascii="Cambria" w:hAnsi="Cambria"/>
                <w:bCs/>
                <w:sz w:val="19"/>
                <w:szCs w:val="19"/>
              </w:rPr>
            </w:pPr>
            <w:r w:rsidRPr="00B54458">
              <w:rPr>
                <w:rFonts w:ascii="Cambria" w:hAnsi="Cambria"/>
                <w:bCs/>
                <w:sz w:val="19"/>
                <w:szCs w:val="19"/>
              </w:rPr>
              <w:t>November 24,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B54458" w:rsidRDefault="00F621C3" w:rsidP="00126C9B">
            <w:pPr>
              <w:jc w:val="center"/>
              <w:rPr>
                <w:rFonts w:ascii="Cambria" w:hAnsi="Cambria"/>
                <w:bCs/>
                <w:i/>
                <w:color w:val="FFFFFF" w:themeColor="background1"/>
                <w:sz w:val="19"/>
                <w:szCs w:val="19"/>
              </w:rPr>
            </w:pPr>
            <w:r w:rsidRPr="00B54458">
              <w:rPr>
                <w:rFonts w:ascii="Cambria" w:hAnsi="Cambria"/>
                <w:bCs/>
                <w:color w:val="FFFFFF" w:themeColor="background1"/>
                <w:sz w:val="19"/>
                <w:szCs w:val="19"/>
              </w:rPr>
              <w:t>Competence</w:t>
            </w:r>
            <w:r w:rsidRPr="00B54458">
              <w:rPr>
                <w:rFonts w:ascii="Cambria" w:hAnsi="Cambria"/>
                <w:bCs/>
                <w:i/>
                <w:color w:val="FFFFFF" w:themeColor="background1"/>
                <w:sz w:val="19"/>
                <w:szCs w:val="19"/>
              </w:rPr>
              <w:t xml:space="preserve"> Ratione personae:</w:t>
            </w:r>
          </w:p>
        </w:tc>
        <w:tc>
          <w:tcPr>
            <w:tcW w:w="5670" w:type="dxa"/>
            <w:vAlign w:val="center"/>
          </w:tcPr>
          <w:p w14:paraId="237A8D0C" w14:textId="6610EEA9" w:rsidR="00F621C3" w:rsidRPr="00B54458" w:rsidRDefault="00406C78" w:rsidP="00126C9B">
            <w:pPr>
              <w:rPr>
                <w:rFonts w:asciiTheme="majorHAnsi" w:hAnsiTheme="majorHAnsi"/>
                <w:bCs/>
                <w:sz w:val="19"/>
                <w:szCs w:val="19"/>
              </w:rPr>
            </w:pPr>
            <w:r w:rsidRPr="00B54458">
              <w:rPr>
                <w:rFonts w:asciiTheme="majorHAnsi" w:hAnsiTheme="majorHAnsi"/>
                <w:bCs/>
                <w:sz w:val="19"/>
                <w:szCs w:val="19"/>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B54458" w:rsidRDefault="00F621C3" w:rsidP="00126C9B">
            <w:pPr>
              <w:jc w:val="center"/>
              <w:rPr>
                <w:rFonts w:ascii="Cambria" w:hAnsi="Cambria"/>
                <w:bCs/>
                <w:color w:val="FFFFFF" w:themeColor="background1"/>
                <w:sz w:val="19"/>
                <w:szCs w:val="19"/>
              </w:rPr>
            </w:pPr>
            <w:r w:rsidRPr="00B54458">
              <w:rPr>
                <w:rFonts w:ascii="Cambria" w:hAnsi="Cambria"/>
                <w:bCs/>
                <w:color w:val="FFFFFF" w:themeColor="background1"/>
                <w:sz w:val="19"/>
                <w:szCs w:val="19"/>
              </w:rPr>
              <w:t>Competence</w:t>
            </w:r>
            <w:r w:rsidRPr="00B54458">
              <w:rPr>
                <w:rFonts w:ascii="Cambria" w:hAnsi="Cambria"/>
                <w:bCs/>
                <w:i/>
                <w:color w:val="FFFFFF" w:themeColor="background1"/>
                <w:sz w:val="19"/>
                <w:szCs w:val="19"/>
              </w:rPr>
              <w:t xml:space="preserve"> Ratione loci</w:t>
            </w:r>
            <w:r w:rsidRPr="00B54458">
              <w:rPr>
                <w:rFonts w:ascii="Cambria" w:hAnsi="Cambria"/>
                <w:bCs/>
                <w:color w:val="FFFFFF" w:themeColor="background1"/>
                <w:sz w:val="19"/>
                <w:szCs w:val="19"/>
              </w:rPr>
              <w:t>:</w:t>
            </w:r>
          </w:p>
        </w:tc>
        <w:tc>
          <w:tcPr>
            <w:tcW w:w="5670" w:type="dxa"/>
            <w:vAlign w:val="center"/>
          </w:tcPr>
          <w:p w14:paraId="48257424" w14:textId="32A0A4A9" w:rsidR="00F621C3" w:rsidRPr="00B54458" w:rsidRDefault="00406C78" w:rsidP="00126C9B">
            <w:pPr>
              <w:rPr>
                <w:rFonts w:asciiTheme="majorHAnsi" w:hAnsiTheme="majorHAnsi"/>
                <w:bCs/>
                <w:sz w:val="19"/>
                <w:szCs w:val="19"/>
              </w:rPr>
            </w:pPr>
            <w:r w:rsidRPr="00B54458">
              <w:rPr>
                <w:rFonts w:asciiTheme="majorHAnsi" w:hAnsiTheme="majorHAnsi"/>
                <w:bCs/>
                <w:sz w:val="19"/>
                <w:szCs w:val="19"/>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B54458" w:rsidRDefault="00F621C3" w:rsidP="00126C9B">
            <w:pPr>
              <w:jc w:val="center"/>
              <w:rPr>
                <w:rFonts w:ascii="Cambria" w:hAnsi="Cambria"/>
                <w:bCs/>
                <w:color w:val="FFFFFF" w:themeColor="background1"/>
                <w:sz w:val="19"/>
                <w:szCs w:val="19"/>
              </w:rPr>
            </w:pPr>
            <w:r w:rsidRPr="00B54458">
              <w:rPr>
                <w:rFonts w:ascii="Cambria" w:hAnsi="Cambria"/>
                <w:bCs/>
                <w:color w:val="FFFFFF" w:themeColor="background1"/>
                <w:sz w:val="19"/>
                <w:szCs w:val="19"/>
              </w:rPr>
              <w:t>Competence</w:t>
            </w:r>
            <w:r w:rsidRPr="00B54458">
              <w:rPr>
                <w:rFonts w:ascii="Cambria" w:hAnsi="Cambria"/>
                <w:bCs/>
                <w:i/>
                <w:color w:val="FFFFFF" w:themeColor="background1"/>
                <w:sz w:val="19"/>
                <w:szCs w:val="19"/>
              </w:rPr>
              <w:t xml:space="preserve"> Ratione temporis</w:t>
            </w:r>
            <w:r w:rsidRPr="00B54458">
              <w:rPr>
                <w:rFonts w:ascii="Cambria" w:hAnsi="Cambria"/>
                <w:bCs/>
                <w:color w:val="FFFFFF" w:themeColor="background1"/>
                <w:sz w:val="19"/>
                <w:szCs w:val="19"/>
              </w:rPr>
              <w:t>:</w:t>
            </w:r>
          </w:p>
        </w:tc>
        <w:tc>
          <w:tcPr>
            <w:tcW w:w="5670" w:type="dxa"/>
            <w:vAlign w:val="center"/>
          </w:tcPr>
          <w:p w14:paraId="74B3F783" w14:textId="57D9A403" w:rsidR="00F621C3" w:rsidRPr="00B54458" w:rsidRDefault="00406C78" w:rsidP="00126C9B">
            <w:pPr>
              <w:rPr>
                <w:rFonts w:asciiTheme="majorHAnsi" w:hAnsiTheme="majorHAnsi"/>
                <w:bCs/>
                <w:sz w:val="19"/>
                <w:szCs w:val="19"/>
              </w:rPr>
            </w:pPr>
            <w:r w:rsidRPr="00B54458">
              <w:rPr>
                <w:rFonts w:asciiTheme="majorHAnsi" w:hAnsiTheme="majorHAnsi"/>
                <w:bCs/>
                <w:sz w:val="19"/>
                <w:szCs w:val="19"/>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B54458" w:rsidRDefault="00F621C3" w:rsidP="00126C9B">
            <w:pPr>
              <w:jc w:val="center"/>
              <w:rPr>
                <w:rFonts w:ascii="Cambria" w:hAnsi="Cambria"/>
                <w:bCs/>
                <w:color w:val="FFFFFF" w:themeColor="background1"/>
                <w:sz w:val="19"/>
                <w:szCs w:val="19"/>
              </w:rPr>
            </w:pPr>
            <w:r w:rsidRPr="00B54458">
              <w:rPr>
                <w:rFonts w:ascii="Cambria" w:hAnsi="Cambria"/>
                <w:bCs/>
                <w:color w:val="FFFFFF" w:themeColor="background1"/>
                <w:sz w:val="19"/>
                <w:szCs w:val="19"/>
              </w:rPr>
              <w:t>Competence</w:t>
            </w:r>
            <w:r w:rsidRPr="00B54458">
              <w:rPr>
                <w:rFonts w:ascii="Cambria" w:hAnsi="Cambria"/>
                <w:bCs/>
                <w:i/>
                <w:color w:val="FFFFFF" w:themeColor="background1"/>
                <w:sz w:val="19"/>
                <w:szCs w:val="19"/>
              </w:rPr>
              <w:t xml:space="preserve"> Ratione materiae</w:t>
            </w:r>
            <w:r w:rsidRPr="00B54458">
              <w:rPr>
                <w:rFonts w:ascii="Cambria" w:hAnsi="Cambria"/>
                <w:bCs/>
                <w:color w:val="FFFFFF" w:themeColor="background1"/>
                <w:sz w:val="19"/>
                <w:szCs w:val="19"/>
              </w:rPr>
              <w:t>:</w:t>
            </w:r>
          </w:p>
        </w:tc>
        <w:tc>
          <w:tcPr>
            <w:tcW w:w="5670" w:type="dxa"/>
            <w:vAlign w:val="center"/>
          </w:tcPr>
          <w:p w14:paraId="64B3F199" w14:textId="3A96B2B2" w:rsidR="00F621C3" w:rsidRPr="00B54458" w:rsidRDefault="00406C78" w:rsidP="00406C78">
            <w:pPr>
              <w:jc w:val="both"/>
              <w:rPr>
                <w:rFonts w:asciiTheme="majorHAnsi" w:hAnsiTheme="majorHAnsi"/>
                <w:bCs/>
                <w:sz w:val="19"/>
                <w:szCs w:val="19"/>
              </w:rPr>
            </w:pPr>
            <w:r w:rsidRPr="00B54458">
              <w:rPr>
                <w:rFonts w:asciiTheme="majorHAnsi" w:hAnsiTheme="majorHAnsi"/>
                <w:bCs/>
                <w:sz w:val="19"/>
                <w:szCs w:val="19"/>
              </w:rPr>
              <w:t>Yes, American Convention (deposit of instrument made on August 12, 1977); Inter-American Convention to Prevent and Punish Torture (deposit of instrument made on November 9, 1999)</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B54458" w:rsidRDefault="00F621C3" w:rsidP="00126C9B">
            <w:pPr>
              <w:jc w:val="center"/>
              <w:rPr>
                <w:rFonts w:ascii="Cambria" w:hAnsi="Cambria"/>
                <w:bCs/>
                <w:color w:val="FFFFFF" w:themeColor="background1"/>
                <w:sz w:val="19"/>
                <w:szCs w:val="19"/>
              </w:rPr>
            </w:pPr>
            <w:r w:rsidRPr="00B54458">
              <w:rPr>
                <w:rFonts w:ascii="Cambria" w:hAnsi="Cambria"/>
                <w:bCs/>
                <w:color w:val="FFFFFF" w:themeColor="background1"/>
                <w:sz w:val="19"/>
                <w:szCs w:val="19"/>
              </w:rPr>
              <w:t xml:space="preserve">Duplication of procedures and International </w:t>
            </w:r>
            <w:r w:rsidRPr="00B54458">
              <w:rPr>
                <w:rFonts w:ascii="Cambria" w:hAnsi="Cambria"/>
                <w:bCs/>
                <w:i/>
                <w:color w:val="FFFFFF" w:themeColor="background1"/>
                <w:sz w:val="19"/>
                <w:szCs w:val="19"/>
              </w:rPr>
              <w:t>res judicata</w:t>
            </w:r>
            <w:r w:rsidRPr="00B54458">
              <w:rPr>
                <w:rFonts w:ascii="Cambria" w:hAnsi="Cambria"/>
                <w:bCs/>
                <w:color w:val="FFFFFF" w:themeColor="background1"/>
                <w:sz w:val="19"/>
                <w:szCs w:val="19"/>
              </w:rPr>
              <w:t>:</w:t>
            </w:r>
          </w:p>
        </w:tc>
        <w:tc>
          <w:tcPr>
            <w:tcW w:w="5670" w:type="dxa"/>
            <w:vAlign w:val="center"/>
          </w:tcPr>
          <w:p w14:paraId="4773CD23" w14:textId="42521AED" w:rsidR="00F621C3" w:rsidRPr="00B54458" w:rsidRDefault="00406C78" w:rsidP="00126C9B">
            <w:pPr>
              <w:jc w:val="both"/>
              <w:rPr>
                <w:rFonts w:ascii="Cambria" w:hAnsi="Cambria"/>
                <w:bCs/>
                <w:sz w:val="19"/>
                <w:szCs w:val="19"/>
              </w:rPr>
            </w:pPr>
            <w:r w:rsidRPr="00B54458">
              <w:rPr>
                <w:rFonts w:ascii="Cambria" w:hAnsi="Cambria"/>
                <w:bCs/>
                <w:sz w:val="19"/>
                <w:szCs w:val="19"/>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B54458" w:rsidRDefault="00F621C3" w:rsidP="00126C9B">
            <w:pPr>
              <w:jc w:val="center"/>
              <w:rPr>
                <w:rFonts w:ascii="Cambria" w:hAnsi="Cambria"/>
                <w:bCs/>
                <w:i/>
                <w:color w:val="FFFFFF" w:themeColor="background1"/>
                <w:sz w:val="19"/>
                <w:szCs w:val="19"/>
              </w:rPr>
            </w:pPr>
            <w:r w:rsidRPr="00B54458">
              <w:rPr>
                <w:rFonts w:ascii="Cambria" w:hAnsi="Cambria"/>
                <w:bCs/>
                <w:color w:val="FFFFFF" w:themeColor="background1"/>
                <w:sz w:val="19"/>
                <w:szCs w:val="19"/>
              </w:rPr>
              <w:t>Rights declared admissible</w:t>
            </w:r>
          </w:p>
        </w:tc>
        <w:tc>
          <w:tcPr>
            <w:tcW w:w="5670" w:type="dxa"/>
            <w:vAlign w:val="center"/>
          </w:tcPr>
          <w:p w14:paraId="33BE4040" w14:textId="57A3D3EC" w:rsidR="00F621C3" w:rsidRPr="00B54458" w:rsidRDefault="00406C78" w:rsidP="00E46F41">
            <w:pPr>
              <w:jc w:val="both"/>
              <w:rPr>
                <w:rFonts w:ascii="Cambria" w:hAnsi="Cambria"/>
                <w:bCs/>
                <w:sz w:val="19"/>
                <w:szCs w:val="19"/>
              </w:rPr>
            </w:pPr>
            <w:r w:rsidRPr="00B54458">
              <w:rPr>
                <w:rFonts w:ascii="Cambria" w:hAnsi="Cambria"/>
                <w:bCs/>
                <w:sz w:val="19"/>
                <w:szCs w:val="19"/>
              </w:rPr>
              <w:t>Articles 5 (humane treatment), 7 (personal liberty), 8 (fair trial), 11 (privacy), 19 (rights of the child) and 25 (judicial protection) of the American Convention, in accordance with its Article 1.1 (obligation to respect rights); Articles 1, 6 and 8 of the Inter-American Convention to Prevent and Punish Torture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B54458" w:rsidRDefault="00F621C3" w:rsidP="00126C9B">
            <w:pPr>
              <w:jc w:val="center"/>
              <w:rPr>
                <w:rFonts w:ascii="Cambria" w:hAnsi="Cambria"/>
                <w:bCs/>
                <w:color w:val="FFFFFF" w:themeColor="background1"/>
                <w:sz w:val="19"/>
                <w:szCs w:val="19"/>
              </w:rPr>
            </w:pPr>
            <w:r w:rsidRPr="00B54458">
              <w:rPr>
                <w:rFonts w:ascii="Cambria" w:hAnsi="Cambria"/>
                <w:bCs/>
                <w:color w:val="FFFFFF" w:themeColor="background1"/>
                <w:sz w:val="19"/>
                <w:szCs w:val="19"/>
              </w:rPr>
              <w:t>Exhaustion of domestic remedies or applicability of an exception to the rule:</w:t>
            </w:r>
          </w:p>
        </w:tc>
        <w:tc>
          <w:tcPr>
            <w:tcW w:w="5670" w:type="dxa"/>
            <w:vAlign w:val="center"/>
          </w:tcPr>
          <w:p w14:paraId="2A98CE44" w14:textId="65EE682C" w:rsidR="00F621C3" w:rsidRPr="00B54458" w:rsidRDefault="00282C6C" w:rsidP="00126C9B">
            <w:pPr>
              <w:rPr>
                <w:rFonts w:ascii="Cambria" w:hAnsi="Cambria"/>
                <w:bCs/>
                <w:sz w:val="19"/>
                <w:szCs w:val="19"/>
              </w:rPr>
            </w:pPr>
            <w:r w:rsidRPr="00B54458">
              <w:rPr>
                <w:rFonts w:ascii="Cambria" w:hAnsi="Cambria"/>
                <w:bCs/>
                <w:sz w:val="19"/>
                <w:szCs w:val="19"/>
              </w:rPr>
              <w:t>Yes, exception set out in Article 46.2.c applicable</w:t>
            </w:r>
          </w:p>
          <w:p w14:paraId="432DC56B" w14:textId="77777777" w:rsidR="00F621C3" w:rsidRPr="00B54458" w:rsidRDefault="00F621C3" w:rsidP="00126C9B">
            <w:pPr>
              <w:rPr>
                <w:rFonts w:ascii="Cambria" w:hAnsi="Cambria"/>
                <w:bCs/>
                <w:sz w:val="19"/>
                <w:szCs w:val="19"/>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B54458" w:rsidRDefault="00F621C3" w:rsidP="00126C9B">
            <w:pPr>
              <w:jc w:val="center"/>
              <w:rPr>
                <w:rFonts w:ascii="Cambria" w:hAnsi="Cambria"/>
                <w:bCs/>
                <w:color w:val="FFFFFF" w:themeColor="background1"/>
                <w:sz w:val="19"/>
                <w:szCs w:val="19"/>
              </w:rPr>
            </w:pPr>
            <w:r w:rsidRPr="00B54458">
              <w:rPr>
                <w:rFonts w:ascii="Cambria" w:hAnsi="Cambria"/>
                <w:bCs/>
                <w:color w:val="FFFFFF" w:themeColor="background1"/>
                <w:sz w:val="19"/>
                <w:szCs w:val="19"/>
              </w:rPr>
              <w:t>Timeliness of the petition:</w:t>
            </w:r>
          </w:p>
        </w:tc>
        <w:tc>
          <w:tcPr>
            <w:tcW w:w="5670" w:type="dxa"/>
            <w:vAlign w:val="center"/>
          </w:tcPr>
          <w:p w14:paraId="6A26CCE9" w14:textId="061F3F5F" w:rsidR="00F621C3" w:rsidRPr="00B54458" w:rsidRDefault="00282C6C" w:rsidP="00126C9B">
            <w:pPr>
              <w:rPr>
                <w:rFonts w:asciiTheme="majorHAnsi" w:hAnsiTheme="majorHAnsi"/>
                <w:bCs/>
                <w:sz w:val="19"/>
                <w:szCs w:val="19"/>
              </w:rPr>
            </w:pPr>
            <w:r w:rsidRPr="00B54458">
              <w:rPr>
                <w:rFonts w:asciiTheme="majorHAnsi" w:hAnsiTheme="majorHAnsi"/>
                <w:bCs/>
                <w:sz w:val="19"/>
                <w:szCs w:val="19"/>
              </w:rPr>
              <w:t>Yes, in the terms of Section VI</w:t>
            </w:r>
          </w:p>
        </w:tc>
      </w:tr>
    </w:tbl>
    <w:p w14:paraId="629E2DE8" w14:textId="62D32F02"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6953F7A4" w14:textId="11A98638" w:rsidR="00F621C3" w:rsidRDefault="00754B7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4B7A">
        <w:rPr>
          <w:rFonts w:ascii="Cambria" w:hAnsi="Cambria"/>
          <w:sz w:val="20"/>
          <w:szCs w:val="20"/>
        </w:rPr>
        <w:t>The petitioner</w:t>
      </w:r>
      <w:r w:rsidR="00B05C5F">
        <w:rPr>
          <w:rFonts w:ascii="Cambria" w:hAnsi="Cambria"/>
          <w:sz w:val="20"/>
          <w:szCs w:val="20"/>
        </w:rPr>
        <w:t>s</w:t>
      </w:r>
      <w:r w:rsidRPr="00754B7A">
        <w:rPr>
          <w:rFonts w:ascii="Cambria" w:hAnsi="Cambria"/>
          <w:sz w:val="20"/>
          <w:szCs w:val="20"/>
        </w:rPr>
        <w:t xml:space="preserve"> alleg</w:t>
      </w:r>
      <w:r w:rsidR="00B05C5F">
        <w:rPr>
          <w:rFonts w:ascii="Cambria" w:hAnsi="Cambria"/>
          <w:sz w:val="20"/>
          <w:szCs w:val="20"/>
        </w:rPr>
        <w:t>e that on September 19, 2002, S</w:t>
      </w:r>
      <w:r w:rsidRPr="00754B7A">
        <w:rPr>
          <w:rFonts w:ascii="Cambria" w:hAnsi="Cambria"/>
          <w:sz w:val="20"/>
          <w:szCs w:val="20"/>
        </w:rPr>
        <w:t xml:space="preserve">ergeant Vega Sánchez of the National Navy, accompanied by other sailors, pursued CMVA, a 16-year-old boy, and entered his home illegally, </w:t>
      </w:r>
      <w:r w:rsidR="00153E0D">
        <w:rPr>
          <w:rFonts w:ascii="Cambria" w:hAnsi="Cambria"/>
          <w:sz w:val="20"/>
          <w:szCs w:val="20"/>
        </w:rPr>
        <w:t>claiming</w:t>
      </w:r>
      <w:r w:rsidRPr="00754B7A">
        <w:rPr>
          <w:rFonts w:ascii="Cambria" w:hAnsi="Cambria"/>
          <w:sz w:val="20"/>
          <w:szCs w:val="20"/>
        </w:rPr>
        <w:t xml:space="preserve"> that he </w:t>
      </w:r>
      <w:r w:rsidR="00B05C5F">
        <w:rPr>
          <w:rFonts w:ascii="Cambria" w:hAnsi="Cambria"/>
          <w:sz w:val="20"/>
          <w:szCs w:val="20"/>
        </w:rPr>
        <w:t>had</w:t>
      </w:r>
      <w:r w:rsidRPr="00754B7A">
        <w:rPr>
          <w:rFonts w:ascii="Cambria" w:hAnsi="Cambria"/>
          <w:sz w:val="20"/>
          <w:szCs w:val="20"/>
        </w:rPr>
        <w:t xml:space="preserve"> stolen </w:t>
      </w:r>
      <w:r w:rsidR="00B05C5F">
        <w:rPr>
          <w:rFonts w:ascii="Cambria" w:hAnsi="Cambria"/>
          <w:sz w:val="20"/>
          <w:szCs w:val="20"/>
        </w:rPr>
        <w:t xml:space="preserve">some </w:t>
      </w:r>
      <w:r w:rsidRPr="00754B7A">
        <w:rPr>
          <w:rFonts w:ascii="Cambria" w:hAnsi="Cambria"/>
          <w:sz w:val="20"/>
          <w:szCs w:val="20"/>
        </w:rPr>
        <w:t xml:space="preserve">candy from his store. </w:t>
      </w:r>
      <w:r w:rsidR="00B05C5F">
        <w:rPr>
          <w:rFonts w:ascii="Cambria" w:hAnsi="Cambria"/>
          <w:sz w:val="20"/>
          <w:szCs w:val="20"/>
        </w:rPr>
        <w:t>They argue</w:t>
      </w:r>
      <w:r w:rsidRPr="00754B7A">
        <w:rPr>
          <w:rFonts w:ascii="Cambria" w:hAnsi="Cambria"/>
          <w:sz w:val="20"/>
          <w:szCs w:val="20"/>
        </w:rPr>
        <w:t xml:space="preserve"> that the sergeant took the alleged victim </w:t>
      </w:r>
      <w:r w:rsidRPr="00754B7A">
        <w:rPr>
          <w:rFonts w:ascii="Cambria" w:hAnsi="Cambria"/>
          <w:sz w:val="20"/>
          <w:szCs w:val="20"/>
        </w:rPr>
        <w:lastRenderedPageBreak/>
        <w:t>by force</w:t>
      </w:r>
      <w:r w:rsidR="00153E0D">
        <w:rPr>
          <w:rFonts w:ascii="Cambria" w:hAnsi="Cambria"/>
          <w:sz w:val="20"/>
          <w:szCs w:val="20"/>
        </w:rPr>
        <w:t>,</w:t>
      </w:r>
      <w:r w:rsidRPr="00754B7A">
        <w:rPr>
          <w:rFonts w:ascii="Cambria" w:hAnsi="Cambria"/>
          <w:sz w:val="20"/>
          <w:szCs w:val="20"/>
        </w:rPr>
        <w:t xml:space="preserve"> put </w:t>
      </w:r>
      <w:r w:rsidR="00B05C5F">
        <w:rPr>
          <w:rFonts w:ascii="Cambria" w:hAnsi="Cambria"/>
          <w:sz w:val="20"/>
          <w:szCs w:val="20"/>
        </w:rPr>
        <w:t>a black hood over</w:t>
      </w:r>
      <w:r w:rsidR="00153E0D">
        <w:rPr>
          <w:rFonts w:ascii="Cambria" w:hAnsi="Cambria"/>
          <w:sz w:val="20"/>
          <w:szCs w:val="20"/>
        </w:rPr>
        <w:t xml:space="preserve"> his head,</w:t>
      </w:r>
      <w:r w:rsidR="00B05C5F">
        <w:rPr>
          <w:rFonts w:ascii="Cambria" w:hAnsi="Cambria"/>
          <w:sz w:val="20"/>
          <w:szCs w:val="20"/>
        </w:rPr>
        <w:t xml:space="preserve"> </w:t>
      </w:r>
      <w:r w:rsidR="00153E0D">
        <w:rPr>
          <w:rFonts w:ascii="Cambria" w:hAnsi="Cambria"/>
          <w:sz w:val="20"/>
          <w:szCs w:val="20"/>
        </w:rPr>
        <w:t>placed him in a private van</w:t>
      </w:r>
      <w:r w:rsidRPr="00754B7A">
        <w:rPr>
          <w:rFonts w:ascii="Cambria" w:hAnsi="Cambria"/>
          <w:sz w:val="20"/>
          <w:szCs w:val="20"/>
        </w:rPr>
        <w:t xml:space="preserve">, </w:t>
      </w:r>
      <w:r w:rsidR="00153E0D">
        <w:rPr>
          <w:rFonts w:ascii="Cambria" w:hAnsi="Cambria"/>
          <w:sz w:val="20"/>
          <w:szCs w:val="20"/>
        </w:rPr>
        <w:t>and took</w:t>
      </w:r>
      <w:r w:rsidRPr="00754B7A">
        <w:rPr>
          <w:rFonts w:ascii="Cambria" w:hAnsi="Cambria"/>
          <w:sz w:val="20"/>
          <w:szCs w:val="20"/>
        </w:rPr>
        <w:t xml:space="preserve"> him </w:t>
      </w:r>
      <w:r w:rsidR="00153E0D">
        <w:rPr>
          <w:rFonts w:ascii="Cambria" w:hAnsi="Cambria"/>
          <w:sz w:val="20"/>
          <w:szCs w:val="20"/>
        </w:rPr>
        <w:t>to an unknown destination</w:t>
      </w:r>
      <w:r w:rsidRPr="00754B7A">
        <w:rPr>
          <w:rFonts w:ascii="Cambria" w:hAnsi="Cambria"/>
          <w:sz w:val="20"/>
          <w:szCs w:val="20"/>
        </w:rPr>
        <w:t xml:space="preserve">. C.M.V.A. returned home a few hours later, </w:t>
      </w:r>
      <w:r w:rsidR="00153E0D">
        <w:rPr>
          <w:rFonts w:ascii="Cambria" w:hAnsi="Cambria"/>
          <w:sz w:val="20"/>
          <w:szCs w:val="20"/>
        </w:rPr>
        <w:t>barefoot</w:t>
      </w:r>
      <w:r w:rsidRPr="00754B7A">
        <w:rPr>
          <w:rFonts w:ascii="Cambria" w:hAnsi="Cambria"/>
          <w:sz w:val="20"/>
          <w:szCs w:val="20"/>
        </w:rPr>
        <w:t xml:space="preserve">, </w:t>
      </w:r>
      <w:r w:rsidR="00E71EF7">
        <w:rPr>
          <w:rFonts w:ascii="Cambria" w:hAnsi="Cambria"/>
          <w:sz w:val="20"/>
          <w:szCs w:val="20"/>
        </w:rPr>
        <w:t>and shirtless</w:t>
      </w:r>
      <w:r w:rsidRPr="00754B7A">
        <w:rPr>
          <w:rFonts w:ascii="Cambria" w:hAnsi="Cambria"/>
          <w:sz w:val="20"/>
          <w:szCs w:val="20"/>
        </w:rPr>
        <w:t>, with bruises all over his body, and with a</w:t>
      </w:r>
      <w:r w:rsidR="00041CCB">
        <w:rPr>
          <w:rFonts w:ascii="Cambria" w:hAnsi="Cambria"/>
          <w:sz w:val="20"/>
          <w:szCs w:val="20"/>
        </w:rPr>
        <w:t>n</w:t>
      </w:r>
      <w:r w:rsidRPr="00754B7A">
        <w:rPr>
          <w:rFonts w:ascii="Cambria" w:hAnsi="Cambria"/>
          <w:sz w:val="20"/>
          <w:szCs w:val="20"/>
        </w:rPr>
        <w:t xml:space="preserve"> </w:t>
      </w:r>
      <w:r w:rsidR="00B05C5F">
        <w:rPr>
          <w:rFonts w:ascii="Cambria" w:hAnsi="Cambria"/>
          <w:sz w:val="20"/>
          <w:szCs w:val="20"/>
        </w:rPr>
        <w:t>abrasion</w:t>
      </w:r>
      <w:r w:rsidR="007F72E8">
        <w:rPr>
          <w:rFonts w:ascii="Cambria" w:hAnsi="Cambria"/>
          <w:sz w:val="20"/>
          <w:szCs w:val="20"/>
        </w:rPr>
        <w:t>, as if he had been scratched</w:t>
      </w:r>
      <w:r w:rsidRPr="00754B7A">
        <w:rPr>
          <w:rFonts w:ascii="Cambria" w:hAnsi="Cambria"/>
          <w:sz w:val="20"/>
          <w:szCs w:val="20"/>
        </w:rPr>
        <w:t xml:space="preserve"> with </w:t>
      </w:r>
      <w:r w:rsidR="00153E0D">
        <w:rPr>
          <w:rFonts w:ascii="Cambria" w:hAnsi="Cambria"/>
          <w:sz w:val="20"/>
          <w:szCs w:val="20"/>
        </w:rPr>
        <w:t>piece of iron</w:t>
      </w:r>
      <w:r w:rsidRPr="00754B7A">
        <w:rPr>
          <w:rFonts w:ascii="Cambria" w:hAnsi="Cambria"/>
          <w:sz w:val="20"/>
          <w:szCs w:val="20"/>
        </w:rPr>
        <w:t xml:space="preserve">. The alleged victim's mother </w:t>
      </w:r>
      <w:r w:rsidR="00B05C5F">
        <w:rPr>
          <w:rFonts w:ascii="Cambria" w:hAnsi="Cambria"/>
          <w:sz w:val="20"/>
          <w:szCs w:val="20"/>
        </w:rPr>
        <w:t>argues</w:t>
      </w:r>
      <w:r w:rsidRPr="00754B7A">
        <w:rPr>
          <w:rFonts w:ascii="Cambria" w:hAnsi="Cambria"/>
          <w:sz w:val="20"/>
          <w:szCs w:val="20"/>
        </w:rPr>
        <w:t xml:space="preserve"> that the sergeant's wife had told </w:t>
      </w:r>
      <w:r w:rsidR="00B05C5F">
        <w:rPr>
          <w:rFonts w:ascii="Cambria" w:hAnsi="Cambria"/>
          <w:sz w:val="20"/>
          <w:szCs w:val="20"/>
        </w:rPr>
        <w:t>her</w:t>
      </w:r>
      <w:r w:rsidRPr="00754B7A">
        <w:rPr>
          <w:rFonts w:ascii="Cambria" w:hAnsi="Cambria"/>
          <w:sz w:val="20"/>
          <w:szCs w:val="20"/>
        </w:rPr>
        <w:t xml:space="preserve"> that he wanted to "teach </w:t>
      </w:r>
      <w:r w:rsidR="00B05C5F">
        <w:rPr>
          <w:rFonts w:ascii="Cambria" w:hAnsi="Cambria"/>
          <w:sz w:val="20"/>
          <w:szCs w:val="20"/>
        </w:rPr>
        <w:t>her son a lesson"</w:t>
      </w:r>
      <w:r w:rsidRPr="00754B7A">
        <w:rPr>
          <w:rFonts w:ascii="Cambria" w:hAnsi="Cambria"/>
          <w:sz w:val="20"/>
          <w:szCs w:val="20"/>
        </w:rPr>
        <w:t>. Subsequently, the alleged victim vomited blood clots and from that day</w:t>
      </w:r>
      <w:r w:rsidR="00435ED7">
        <w:rPr>
          <w:rFonts w:ascii="Cambria" w:hAnsi="Cambria"/>
          <w:sz w:val="20"/>
          <w:szCs w:val="20"/>
        </w:rPr>
        <w:t xml:space="preserve"> on suffered</w:t>
      </w:r>
      <w:r w:rsidRPr="00754B7A">
        <w:rPr>
          <w:rFonts w:ascii="Cambria" w:hAnsi="Cambria"/>
          <w:sz w:val="20"/>
          <w:szCs w:val="20"/>
        </w:rPr>
        <w:t xml:space="preserve"> constant stomach pains </w:t>
      </w:r>
      <w:r w:rsidR="00CF3057">
        <w:rPr>
          <w:rFonts w:ascii="Cambria" w:hAnsi="Cambria"/>
          <w:sz w:val="20"/>
          <w:szCs w:val="20"/>
        </w:rPr>
        <w:t>requiring</w:t>
      </w:r>
      <w:r w:rsidR="00435ED7">
        <w:rPr>
          <w:rFonts w:ascii="Cambria" w:hAnsi="Cambria"/>
          <w:sz w:val="20"/>
          <w:szCs w:val="20"/>
        </w:rPr>
        <w:t xml:space="preserve"> a hospital visit.</w:t>
      </w:r>
      <w:r w:rsidRPr="00754B7A">
        <w:rPr>
          <w:rFonts w:ascii="Cambria" w:hAnsi="Cambria"/>
          <w:sz w:val="20"/>
          <w:szCs w:val="20"/>
        </w:rPr>
        <w:t xml:space="preserve"> The petitioner</w:t>
      </w:r>
      <w:r w:rsidR="005D69AE">
        <w:rPr>
          <w:rFonts w:ascii="Cambria" w:hAnsi="Cambria"/>
          <w:sz w:val="20"/>
          <w:szCs w:val="20"/>
        </w:rPr>
        <w:t>s allege</w:t>
      </w:r>
      <w:r w:rsidRPr="00754B7A">
        <w:rPr>
          <w:rFonts w:ascii="Cambria" w:hAnsi="Cambria"/>
          <w:sz w:val="20"/>
          <w:szCs w:val="20"/>
        </w:rPr>
        <w:t xml:space="preserve"> that</w:t>
      </w:r>
      <w:r w:rsidR="005D69AE">
        <w:rPr>
          <w:rFonts w:ascii="Cambria" w:hAnsi="Cambria"/>
          <w:sz w:val="20"/>
          <w:szCs w:val="20"/>
        </w:rPr>
        <w:t xml:space="preserve"> the </w:t>
      </w:r>
      <w:r w:rsidR="00CF3057">
        <w:rPr>
          <w:rFonts w:ascii="Cambria" w:hAnsi="Cambria"/>
          <w:sz w:val="20"/>
          <w:szCs w:val="20"/>
        </w:rPr>
        <w:t>doctors said that the youth</w:t>
      </w:r>
      <w:r w:rsidRPr="00754B7A">
        <w:rPr>
          <w:rFonts w:ascii="Cambria" w:hAnsi="Cambria"/>
          <w:sz w:val="20"/>
          <w:szCs w:val="20"/>
        </w:rPr>
        <w:t xml:space="preserve"> had suffered serious </w:t>
      </w:r>
      <w:r w:rsidR="005D69AE">
        <w:rPr>
          <w:rFonts w:ascii="Cambria" w:hAnsi="Cambria"/>
          <w:sz w:val="20"/>
          <w:szCs w:val="20"/>
        </w:rPr>
        <w:t xml:space="preserve">organ </w:t>
      </w:r>
      <w:r w:rsidRPr="00754B7A">
        <w:rPr>
          <w:rFonts w:ascii="Cambria" w:hAnsi="Cambria"/>
          <w:sz w:val="20"/>
          <w:szCs w:val="20"/>
        </w:rPr>
        <w:t xml:space="preserve">damage </w:t>
      </w:r>
      <w:r w:rsidR="005D69AE">
        <w:rPr>
          <w:rFonts w:ascii="Cambria" w:hAnsi="Cambria"/>
          <w:sz w:val="20"/>
          <w:szCs w:val="20"/>
        </w:rPr>
        <w:t xml:space="preserve">due to </w:t>
      </w:r>
      <w:r w:rsidRPr="00754B7A">
        <w:rPr>
          <w:rFonts w:ascii="Cambria" w:hAnsi="Cambria"/>
          <w:sz w:val="20"/>
          <w:szCs w:val="20"/>
        </w:rPr>
        <w:t xml:space="preserve">the beatings. The alleged victim died on September 9, 2003. The petitioners indicate that the autopsy </w:t>
      </w:r>
      <w:r w:rsidR="00F56D21">
        <w:rPr>
          <w:rFonts w:ascii="Cambria" w:hAnsi="Cambria"/>
          <w:sz w:val="20"/>
          <w:szCs w:val="20"/>
        </w:rPr>
        <w:t>report</w:t>
      </w:r>
      <w:r w:rsidRPr="00754B7A">
        <w:rPr>
          <w:rFonts w:ascii="Cambria" w:hAnsi="Cambria"/>
          <w:sz w:val="20"/>
          <w:szCs w:val="20"/>
        </w:rPr>
        <w:t xml:space="preserve"> stated that the cause of death was "electrolyte imbalance, malnutrition, an</w:t>
      </w:r>
      <w:r w:rsidR="00F56D21">
        <w:rPr>
          <w:rFonts w:ascii="Cambria" w:hAnsi="Cambria"/>
          <w:sz w:val="20"/>
          <w:szCs w:val="20"/>
        </w:rPr>
        <w:t>emia, and sepsis." They complain of</w:t>
      </w:r>
      <w:r w:rsidRPr="00754B7A">
        <w:rPr>
          <w:rFonts w:ascii="Cambria" w:hAnsi="Cambria"/>
          <w:sz w:val="20"/>
          <w:szCs w:val="20"/>
        </w:rPr>
        <w:t xml:space="preserve"> irregularities in the correspondi</w:t>
      </w:r>
      <w:r w:rsidR="00F56D21">
        <w:rPr>
          <w:rFonts w:ascii="Cambria" w:hAnsi="Cambria"/>
          <w:sz w:val="20"/>
          <w:szCs w:val="20"/>
        </w:rPr>
        <w:t xml:space="preserve">ng criminal </w:t>
      </w:r>
      <w:r w:rsidR="00E71EF7">
        <w:rPr>
          <w:rFonts w:ascii="Cambria" w:hAnsi="Cambria"/>
          <w:sz w:val="20"/>
          <w:szCs w:val="20"/>
        </w:rPr>
        <w:t>proceedings</w:t>
      </w:r>
      <w:r w:rsidR="00E71EF7" w:rsidRPr="00754B7A">
        <w:rPr>
          <w:rFonts w:ascii="Cambria" w:hAnsi="Cambria"/>
          <w:sz w:val="20"/>
          <w:szCs w:val="20"/>
        </w:rPr>
        <w:t xml:space="preserve"> that</w:t>
      </w:r>
      <w:r w:rsidR="00CF3057">
        <w:rPr>
          <w:rFonts w:ascii="Cambria" w:hAnsi="Cambria"/>
          <w:sz w:val="20"/>
          <w:szCs w:val="20"/>
        </w:rPr>
        <w:t xml:space="preserve"> failed to lead to any convictions</w:t>
      </w:r>
      <w:r w:rsidRPr="00754B7A">
        <w:rPr>
          <w:rFonts w:ascii="Cambria" w:hAnsi="Cambria"/>
          <w:sz w:val="20"/>
          <w:szCs w:val="20"/>
        </w:rPr>
        <w:t xml:space="preserve">, so the crimes committed remain </w:t>
      </w:r>
      <w:r w:rsidR="00F56D21">
        <w:rPr>
          <w:rFonts w:ascii="Cambria" w:hAnsi="Cambria"/>
          <w:sz w:val="20"/>
          <w:szCs w:val="20"/>
        </w:rPr>
        <w:t>in impunity</w:t>
      </w:r>
      <w:r>
        <w:rPr>
          <w:rFonts w:ascii="Cambria" w:hAnsi="Cambria"/>
          <w:sz w:val="20"/>
          <w:szCs w:val="20"/>
        </w:rPr>
        <w:t>.</w:t>
      </w:r>
    </w:p>
    <w:p w14:paraId="00DCABBF" w14:textId="757A33D2" w:rsidR="00C57CBC" w:rsidRDefault="00754B7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4B7A">
        <w:rPr>
          <w:rFonts w:ascii="Cambria" w:hAnsi="Cambria"/>
          <w:sz w:val="20"/>
          <w:szCs w:val="20"/>
        </w:rPr>
        <w:t>On September 8, 2003, the alleged victim</w:t>
      </w:r>
      <w:r w:rsidR="0097648E">
        <w:rPr>
          <w:rFonts w:ascii="Cambria" w:hAnsi="Cambria"/>
          <w:sz w:val="20"/>
          <w:szCs w:val="20"/>
        </w:rPr>
        <w:t>’s step</w:t>
      </w:r>
      <w:r w:rsidR="000C6FDB">
        <w:rPr>
          <w:rFonts w:ascii="Cambria" w:hAnsi="Cambria"/>
          <w:sz w:val="20"/>
          <w:szCs w:val="20"/>
        </w:rPr>
        <w:t>father</w:t>
      </w:r>
      <w:r w:rsidRPr="00754B7A">
        <w:rPr>
          <w:rFonts w:ascii="Cambria" w:hAnsi="Cambria"/>
          <w:sz w:val="20"/>
          <w:szCs w:val="20"/>
        </w:rPr>
        <w:t xml:space="preserve"> filed a complaint for attempted murder with the Prosecutor's Office of Guayas against Mr. Vega Sánchez. On September 13, </w:t>
      </w:r>
      <w:r w:rsidR="000C6FDB">
        <w:rPr>
          <w:rFonts w:ascii="Cambria" w:hAnsi="Cambria"/>
          <w:sz w:val="20"/>
          <w:szCs w:val="20"/>
        </w:rPr>
        <w:t xml:space="preserve">the alleged victim’s mother </w:t>
      </w:r>
      <w:r w:rsidR="003055E8">
        <w:rPr>
          <w:rFonts w:ascii="Cambria" w:hAnsi="Cambria"/>
          <w:sz w:val="20"/>
          <w:szCs w:val="20"/>
        </w:rPr>
        <w:t>amplified the</w:t>
      </w:r>
      <w:r w:rsidR="00CD5AF6">
        <w:rPr>
          <w:rFonts w:ascii="Cambria" w:hAnsi="Cambria"/>
          <w:sz w:val="20"/>
          <w:szCs w:val="20"/>
        </w:rPr>
        <w:t xml:space="preserve"> complaint</w:t>
      </w:r>
      <w:r w:rsidRPr="00754B7A">
        <w:rPr>
          <w:rFonts w:ascii="Cambria" w:hAnsi="Cambria"/>
          <w:sz w:val="20"/>
          <w:szCs w:val="20"/>
        </w:rPr>
        <w:t xml:space="preserve">, and on October 13, she filed a private </w:t>
      </w:r>
      <w:r w:rsidR="00CD5AF6">
        <w:rPr>
          <w:rFonts w:ascii="Cambria" w:hAnsi="Cambria"/>
          <w:sz w:val="20"/>
          <w:szCs w:val="20"/>
        </w:rPr>
        <w:t>prosecution against Mr. Vega Sánchez</w:t>
      </w:r>
      <w:r w:rsidRPr="00754B7A">
        <w:rPr>
          <w:rFonts w:ascii="Cambria" w:hAnsi="Cambria"/>
          <w:sz w:val="20"/>
          <w:szCs w:val="20"/>
        </w:rPr>
        <w:t xml:space="preserve"> </w:t>
      </w:r>
      <w:r w:rsidR="00CD5AF6">
        <w:rPr>
          <w:rFonts w:ascii="Cambria" w:hAnsi="Cambria"/>
          <w:sz w:val="20"/>
          <w:szCs w:val="20"/>
        </w:rPr>
        <w:t>with</w:t>
      </w:r>
      <w:r w:rsidRPr="00754B7A">
        <w:rPr>
          <w:rFonts w:ascii="Cambria" w:hAnsi="Cambria"/>
          <w:sz w:val="20"/>
          <w:szCs w:val="20"/>
        </w:rPr>
        <w:t xml:space="preserve"> the Second Criminal Court of Guayas, which was</w:t>
      </w:r>
      <w:r w:rsidR="00CD5AF6">
        <w:rPr>
          <w:rFonts w:ascii="Cambria" w:hAnsi="Cambria"/>
          <w:sz w:val="20"/>
          <w:szCs w:val="20"/>
        </w:rPr>
        <w:t xml:space="preserve"> admitted on October 22</w:t>
      </w:r>
      <w:r w:rsidRPr="00754B7A">
        <w:rPr>
          <w:rFonts w:ascii="Cambria" w:hAnsi="Cambria"/>
          <w:sz w:val="20"/>
          <w:szCs w:val="20"/>
        </w:rPr>
        <w:t xml:space="preserve">. On September 10, the preliminary investigation was </w:t>
      </w:r>
      <w:r w:rsidR="00364F1C">
        <w:rPr>
          <w:rFonts w:ascii="Cambria" w:hAnsi="Cambria"/>
          <w:sz w:val="20"/>
          <w:szCs w:val="20"/>
        </w:rPr>
        <w:t>started into the offense of pre-meditated</w:t>
      </w:r>
      <w:r w:rsidRPr="00754B7A">
        <w:rPr>
          <w:rFonts w:ascii="Cambria" w:hAnsi="Cambria"/>
          <w:sz w:val="20"/>
          <w:szCs w:val="20"/>
        </w:rPr>
        <w:t xml:space="preserve"> homicide. On September 19, Prosecutor Fernando Yavav Núñez initiated the investigation before the Second Criminal Court of Guayas and requested </w:t>
      </w:r>
      <w:r w:rsidR="00364F1C" w:rsidRPr="00754B7A">
        <w:rPr>
          <w:rFonts w:ascii="Cambria" w:hAnsi="Cambria"/>
          <w:sz w:val="20"/>
          <w:szCs w:val="20"/>
        </w:rPr>
        <w:t xml:space="preserve">preventive detention </w:t>
      </w:r>
      <w:r w:rsidRPr="00754B7A">
        <w:rPr>
          <w:rFonts w:ascii="Cambria" w:hAnsi="Cambria"/>
          <w:sz w:val="20"/>
          <w:szCs w:val="20"/>
        </w:rPr>
        <w:t xml:space="preserve">as precautionary measure, which was ordered on September 23. However, on October 21, the Prosecutor requested </w:t>
      </w:r>
      <w:r w:rsidR="00364F1C">
        <w:rPr>
          <w:rFonts w:ascii="Cambria" w:hAnsi="Cambria"/>
          <w:sz w:val="20"/>
          <w:szCs w:val="20"/>
        </w:rPr>
        <w:t>the withdrawal</w:t>
      </w:r>
      <w:r w:rsidRPr="00754B7A">
        <w:rPr>
          <w:rFonts w:ascii="Cambria" w:hAnsi="Cambria"/>
          <w:sz w:val="20"/>
          <w:szCs w:val="20"/>
        </w:rPr>
        <w:t xml:space="preserve"> of the precautionary measure </w:t>
      </w:r>
      <w:r w:rsidR="00364F1C">
        <w:rPr>
          <w:rFonts w:ascii="Cambria" w:hAnsi="Cambria"/>
          <w:sz w:val="20"/>
          <w:szCs w:val="20"/>
        </w:rPr>
        <w:t>on the ground</w:t>
      </w:r>
      <w:r w:rsidRPr="00754B7A">
        <w:rPr>
          <w:rFonts w:ascii="Cambria" w:hAnsi="Cambria"/>
          <w:sz w:val="20"/>
          <w:szCs w:val="20"/>
        </w:rPr>
        <w:t xml:space="preserve"> that it could not</w:t>
      </w:r>
      <w:r w:rsidR="00A5794F">
        <w:rPr>
          <w:rFonts w:ascii="Cambria" w:hAnsi="Cambria"/>
          <w:sz w:val="20"/>
          <w:szCs w:val="20"/>
        </w:rPr>
        <w:t xml:space="preserve"> be established that the suspect</w:t>
      </w:r>
      <w:r w:rsidRPr="00754B7A">
        <w:rPr>
          <w:rFonts w:ascii="Cambria" w:hAnsi="Cambria"/>
          <w:sz w:val="20"/>
          <w:szCs w:val="20"/>
        </w:rPr>
        <w:t xml:space="preserve"> had caused the </w:t>
      </w:r>
      <w:r w:rsidR="00364F1C">
        <w:rPr>
          <w:rFonts w:ascii="Cambria" w:hAnsi="Cambria"/>
          <w:sz w:val="20"/>
          <w:szCs w:val="20"/>
        </w:rPr>
        <w:t>alleged victim’s death</w:t>
      </w:r>
      <w:r w:rsidR="00D54745" w:rsidRPr="009D741F">
        <w:rPr>
          <w:rStyle w:val="FootnoteReference"/>
          <w:rFonts w:ascii="Cambria" w:hAnsi="Cambria"/>
          <w:sz w:val="20"/>
          <w:szCs w:val="20"/>
          <w:lang w:val="es-MX"/>
        </w:rPr>
        <w:footnoteReference w:id="7"/>
      </w:r>
      <w:r w:rsidRPr="00754B7A">
        <w:rPr>
          <w:rFonts w:ascii="Cambria" w:hAnsi="Cambria"/>
          <w:sz w:val="20"/>
          <w:szCs w:val="20"/>
        </w:rPr>
        <w:t xml:space="preserve">. On November 20, 2003, the Prosecutor declared the </w:t>
      </w:r>
      <w:r w:rsidR="00D54745">
        <w:rPr>
          <w:rFonts w:ascii="Cambria" w:hAnsi="Cambria"/>
          <w:sz w:val="20"/>
          <w:szCs w:val="20"/>
        </w:rPr>
        <w:t>preliminary</w:t>
      </w:r>
      <w:r w:rsidRPr="00754B7A">
        <w:rPr>
          <w:rFonts w:ascii="Cambria" w:hAnsi="Cambria"/>
          <w:sz w:val="20"/>
          <w:szCs w:val="20"/>
        </w:rPr>
        <w:t xml:space="preserve"> investigation concluded and refrained from </w:t>
      </w:r>
      <w:r w:rsidR="00431520">
        <w:rPr>
          <w:rFonts w:ascii="Cambria" w:hAnsi="Cambria"/>
          <w:sz w:val="20"/>
          <w:szCs w:val="20"/>
        </w:rPr>
        <w:t>charging</w:t>
      </w:r>
      <w:r w:rsidRPr="00754B7A">
        <w:rPr>
          <w:rFonts w:ascii="Cambria" w:hAnsi="Cambria"/>
          <w:sz w:val="20"/>
          <w:szCs w:val="20"/>
        </w:rPr>
        <w:t xml:space="preserve"> Sergeant Sanchez, </w:t>
      </w:r>
      <w:r w:rsidR="00431520">
        <w:rPr>
          <w:rFonts w:ascii="Cambria" w:hAnsi="Cambria"/>
          <w:sz w:val="20"/>
          <w:szCs w:val="20"/>
        </w:rPr>
        <w:t>on the basis</w:t>
      </w:r>
      <w:r w:rsidRPr="00754B7A">
        <w:rPr>
          <w:rFonts w:ascii="Cambria" w:hAnsi="Cambria"/>
          <w:sz w:val="20"/>
          <w:szCs w:val="20"/>
        </w:rPr>
        <w:t xml:space="preserve"> that there </w:t>
      </w:r>
      <w:r w:rsidR="003055E8">
        <w:rPr>
          <w:rFonts w:ascii="Cambria" w:hAnsi="Cambria"/>
          <w:sz w:val="20"/>
          <w:szCs w:val="20"/>
        </w:rPr>
        <w:t>were insufficient grounds</w:t>
      </w:r>
      <w:r w:rsidRPr="00754B7A">
        <w:rPr>
          <w:rFonts w:ascii="Cambria" w:hAnsi="Cambria"/>
          <w:sz w:val="20"/>
          <w:szCs w:val="20"/>
        </w:rPr>
        <w:t xml:space="preserve"> to </w:t>
      </w:r>
      <w:r w:rsidR="003055E8">
        <w:rPr>
          <w:rFonts w:ascii="Cambria" w:hAnsi="Cambria"/>
          <w:sz w:val="20"/>
          <w:szCs w:val="20"/>
        </w:rPr>
        <w:t>indict</w:t>
      </w:r>
      <w:r w:rsidRPr="00754B7A">
        <w:rPr>
          <w:rFonts w:ascii="Cambria" w:hAnsi="Cambria"/>
          <w:sz w:val="20"/>
          <w:szCs w:val="20"/>
        </w:rPr>
        <w:t xml:space="preserve"> the </w:t>
      </w:r>
      <w:r w:rsidR="00A5794F">
        <w:rPr>
          <w:rFonts w:ascii="Cambria" w:hAnsi="Cambria"/>
          <w:sz w:val="20"/>
          <w:szCs w:val="20"/>
        </w:rPr>
        <w:t>suspect</w:t>
      </w:r>
      <w:r w:rsidR="00D54745" w:rsidRPr="009D741F">
        <w:rPr>
          <w:rStyle w:val="FootnoteReference"/>
          <w:rFonts w:ascii="Cambria" w:hAnsi="Cambria"/>
          <w:sz w:val="20"/>
          <w:szCs w:val="20"/>
          <w:lang w:val="es-MX"/>
        </w:rPr>
        <w:footnoteReference w:id="8"/>
      </w:r>
      <w:r w:rsidRPr="00754B7A">
        <w:rPr>
          <w:rFonts w:ascii="Cambria" w:hAnsi="Cambria"/>
          <w:sz w:val="20"/>
          <w:szCs w:val="20"/>
        </w:rPr>
        <w:t xml:space="preserve">, a decision </w:t>
      </w:r>
      <w:r w:rsidR="00431520">
        <w:rPr>
          <w:rFonts w:ascii="Cambria" w:hAnsi="Cambria"/>
          <w:sz w:val="20"/>
          <w:szCs w:val="20"/>
        </w:rPr>
        <w:t>confirmed</w:t>
      </w:r>
      <w:r w:rsidRPr="00754B7A">
        <w:rPr>
          <w:rFonts w:ascii="Cambria" w:hAnsi="Cambria"/>
          <w:sz w:val="20"/>
          <w:szCs w:val="20"/>
        </w:rPr>
        <w:t xml:space="preserve"> by the District Attorney of Guayas. On December 24, the Second Criminal Court of Guayas issued a provisional </w:t>
      </w:r>
      <w:r w:rsidR="00431520">
        <w:rPr>
          <w:rFonts w:ascii="Cambria" w:hAnsi="Cambria"/>
          <w:sz w:val="20"/>
          <w:szCs w:val="20"/>
        </w:rPr>
        <w:t>stay</w:t>
      </w:r>
      <w:r w:rsidRPr="00754B7A">
        <w:rPr>
          <w:rFonts w:ascii="Cambria" w:hAnsi="Cambria"/>
          <w:sz w:val="20"/>
          <w:szCs w:val="20"/>
        </w:rPr>
        <w:t xml:space="preserve"> order, and revoked the order for preventive detention</w:t>
      </w:r>
      <w:r>
        <w:rPr>
          <w:rFonts w:ascii="Cambria" w:hAnsi="Cambria"/>
          <w:sz w:val="20"/>
          <w:szCs w:val="20"/>
        </w:rPr>
        <w:t>.</w:t>
      </w:r>
      <w:r w:rsidRPr="006B3FDB">
        <w:rPr>
          <w:rStyle w:val="FootnoteReference"/>
          <w:rFonts w:ascii="Cambria" w:hAnsi="Cambria"/>
          <w:sz w:val="20"/>
          <w:szCs w:val="20"/>
          <w:lang w:val="es-MX"/>
        </w:rPr>
        <w:footnoteReference w:id="9"/>
      </w:r>
    </w:p>
    <w:p w14:paraId="458817DC" w14:textId="3B084329" w:rsidR="00C57CBC" w:rsidRDefault="00754B7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4B7A">
        <w:rPr>
          <w:rFonts w:ascii="Cambria" w:hAnsi="Cambria"/>
          <w:sz w:val="20"/>
          <w:szCs w:val="20"/>
        </w:rPr>
        <w:t>On June 16, 2004, C.M.V.A.</w:t>
      </w:r>
      <w:r w:rsidR="001C7F04">
        <w:rPr>
          <w:rFonts w:ascii="Cambria" w:hAnsi="Cambria"/>
          <w:sz w:val="20"/>
          <w:szCs w:val="20"/>
        </w:rPr>
        <w:t>’s mother</w:t>
      </w:r>
      <w:r w:rsidRPr="00754B7A">
        <w:rPr>
          <w:rFonts w:ascii="Cambria" w:hAnsi="Cambria"/>
          <w:sz w:val="20"/>
          <w:szCs w:val="20"/>
        </w:rPr>
        <w:t xml:space="preserve"> </w:t>
      </w:r>
      <w:r w:rsidR="001C7F04">
        <w:rPr>
          <w:rFonts w:ascii="Cambria" w:hAnsi="Cambria"/>
          <w:sz w:val="20"/>
          <w:szCs w:val="20"/>
        </w:rPr>
        <w:t>filed a</w:t>
      </w:r>
      <w:r w:rsidRPr="00754B7A">
        <w:rPr>
          <w:rFonts w:ascii="Cambria" w:hAnsi="Cambria"/>
          <w:sz w:val="20"/>
          <w:szCs w:val="20"/>
        </w:rPr>
        <w:t xml:space="preserve"> nullity </w:t>
      </w:r>
      <w:r w:rsidR="001C7F04">
        <w:rPr>
          <w:rFonts w:ascii="Cambria" w:hAnsi="Cambria"/>
          <w:sz w:val="20"/>
          <w:szCs w:val="20"/>
        </w:rPr>
        <w:t xml:space="preserve">motion </w:t>
      </w:r>
      <w:r w:rsidR="003055E8">
        <w:rPr>
          <w:rFonts w:ascii="Cambria" w:hAnsi="Cambria"/>
          <w:sz w:val="20"/>
          <w:szCs w:val="20"/>
        </w:rPr>
        <w:t>on the grounds that</w:t>
      </w:r>
      <w:r w:rsidRPr="00754B7A">
        <w:rPr>
          <w:rFonts w:ascii="Cambria" w:hAnsi="Cambria"/>
          <w:sz w:val="20"/>
          <w:szCs w:val="20"/>
        </w:rPr>
        <w:t xml:space="preserve"> </w:t>
      </w:r>
      <w:r w:rsidR="001C7F04">
        <w:rPr>
          <w:rFonts w:ascii="Cambria" w:hAnsi="Cambria"/>
          <w:sz w:val="20"/>
          <w:szCs w:val="20"/>
        </w:rPr>
        <w:t>s</w:t>
      </w:r>
      <w:r w:rsidRPr="00754B7A">
        <w:rPr>
          <w:rFonts w:ascii="Cambria" w:hAnsi="Cambria"/>
          <w:sz w:val="20"/>
          <w:szCs w:val="20"/>
        </w:rPr>
        <w:t xml:space="preserve">he had not been duly notified </w:t>
      </w:r>
      <w:r w:rsidR="001C7F04">
        <w:rPr>
          <w:rFonts w:ascii="Cambria" w:hAnsi="Cambria"/>
          <w:sz w:val="20"/>
          <w:szCs w:val="20"/>
        </w:rPr>
        <w:t>and could therefore not exercise her right of</w:t>
      </w:r>
      <w:r w:rsidRPr="00754B7A">
        <w:rPr>
          <w:rFonts w:ascii="Cambria" w:hAnsi="Cambria"/>
          <w:sz w:val="20"/>
          <w:szCs w:val="20"/>
        </w:rPr>
        <w:t xml:space="preserve"> appeal. On October 24, 2005, said Chamber issued a resolution </w:t>
      </w:r>
      <w:r w:rsidR="00510CB5">
        <w:rPr>
          <w:rFonts w:ascii="Cambria" w:hAnsi="Cambria"/>
          <w:sz w:val="20"/>
          <w:szCs w:val="20"/>
        </w:rPr>
        <w:t>annulling all proceedings since</w:t>
      </w:r>
      <w:r w:rsidRPr="00754B7A">
        <w:rPr>
          <w:rFonts w:ascii="Cambria" w:hAnsi="Cambria"/>
          <w:sz w:val="20"/>
          <w:szCs w:val="20"/>
        </w:rPr>
        <w:t xml:space="preserve"> the revocation of the order for preventive detention. On July 13, 2006, the petitioner</w:t>
      </w:r>
      <w:r w:rsidR="00510CB5">
        <w:rPr>
          <w:rFonts w:ascii="Cambria" w:hAnsi="Cambria"/>
          <w:sz w:val="20"/>
          <w:szCs w:val="20"/>
        </w:rPr>
        <w:t>s</w:t>
      </w:r>
      <w:r w:rsidRPr="00754B7A">
        <w:rPr>
          <w:rFonts w:ascii="Cambria" w:hAnsi="Cambria"/>
          <w:sz w:val="20"/>
          <w:szCs w:val="20"/>
        </w:rPr>
        <w:t xml:space="preserve"> filed an appeal before the Second Criminal Judge of Guayas. On September 6, the original file was forwarded to the First</w:t>
      </w:r>
      <w:r w:rsidR="00510CB5">
        <w:rPr>
          <w:rFonts w:ascii="Cambria" w:hAnsi="Cambria"/>
          <w:sz w:val="20"/>
          <w:szCs w:val="20"/>
        </w:rPr>
        <w:t xml:space="preserve"> Chamber of the Superior Court. O</w:t>
      </w:r>
      <w:r w:rsidRPr="00754B7A">
        <w:rPr>
          <w:rFonts w:ascii="Cambria" w:hAnsi="Cambria"/>
          <w:sz w:val="20"/>
          <w:szCs w:val="20"/>
        </w:rPr>
        <w:t>n October 13, the petitioner</w:t>
      </w:r>
      <w:r w:rsidR="00510CB5">
        <w:rPr>
          <w:rFonts w:ascii="Cambria" w:hAnsi="Cambria"/>
          <w:sz w:val="20"/>
          <w:szCs w:val="20"/>
        </w:rPr>
        <w:t>s</w:t>
      </w:r>
      <w:r w:rsidRPr="00754B7A">
        <w:rPr>
          <w:rFonts w:ascii="Cambria" w:hAnsi="Cambria"/>
          <w:sz w:val="20"/>
          <w:szCs w:val="20"/>
        </w:rPr>
        <w:t xml:space="preserve"> filed another </w:t>
      </w:r>
      <w:r w:rsidR="003125B8">
        <w:rPr>
          <w:rFonts w:ascii="Cambria" w:hAnsi="Cambria"/>
          <w:sz w:val="20"/>
          <w:szCs w:val="20"/>
        </w:rPr>
        <w:t>nullity motion</w:t>
      </w:r>
      <w:r w:rsidR="00510CB5">
        <w:rPr>
          <w:rFonts w:ascii="Cambria" w:hAnsi="Cambria"/>
          <w:sz w:val="20"/>
          <w:szCs w:val="20"/>
        </w:rPr>
        <w:t xml:space="preserve"> with this court</w:t>
      </w:r>
      <w:r w:rsidRPr="00754B7A">
        <w:rPr>
          <w:rFonts w:ascii="Cambria" w:hAnsi="Cambria"/>
          <w:sz w:val="20"/>
          <w:szCs w:val="20"/>
        </w:rPr>
        <w:t xml:space="preserve">. On May 3, 2007, the First Criminal Chamber of the Superior Court of Justice of Guayas </w:t>
      </w:r>
      <w:r w:rsidR="00510CB5">
        <w:rPr>
          <w:rFonts w:ascii="Cambria" w:hAnsi="Cambria"/>
          <w:sz w:val="20"/>
          <w:szCs w:val="20"/>
        </w:rPr>
        <w:t>dismissed</w:t>
      </w:r>
      <w:r w:rsidRPr="00754B7A">
        <w:rPr>
          <w:rFonts w:ascii="Cambria" w:hAnsi="Cambria"/>
          <w:sz w:val="20"/>
          <w:szCs w:val="20"/>
        </w:rPr>
        <w:t xml:space="preserve"> the </w:t>
      </w:r>
      <w:r w:rsidR="00AD0FA5">
        <w:rPr>
          <w:rFonts w:ascii="Cambria" w:hAnsi="Cambria"/>
          <w:sz w:val="20"/>
          <w:szCs w:val="20"/>
        </w:rPr>
        <w:t>motion</w:t>
      </w:r>
      <w:r w:rsidRPr="00754B7A">
        <w:rPr>
          <w:rFonts w:ascii="Cambria" w:hAnsi="Cambria"/>
          <w:sz w:val="20"/>
          <w:szCs w:val="20"/>
        </w:rPr>
        <w:t xml:space="preserve">, on the grounds </w:t>
      </w:r>
      <w:r w:rsidR="00510CB5">
        <w:rPr>
          <w:rFonts w:ascii="Cambria" w:hAnsi="Cambria"/>
          <w:sz w:val="20"/>
          <w:szCs w:val="20"/>
        </w:rPr>
        <w:t>there had been no breach of the</w:t>
      </w:r>
      <w:r w:rsidRPr="00754B7A">
        <w:rPr>
          <w:rFonts w:ascii="Cambria" w:hAnsi="Cambria"/>
          <w:sz w:val="20"/>
          <w:szCs w:val="20"/>
        </w:rPr>
        <w:t xml:space="preserve"> Oral Accusatory System</w:t>
      </w:r>
      <w:r w:rsidR="00510CB5">
        <w:rPr>
          <w:rFonts w:ascii="Cambria" w:hAnsi="Cambria"/>
          <w:sz w:val="20"/>
          <w:szCs w:val="20"/>
        </w:rPr>
        <w:t xml:space="preserve"> then in force. As regards</w:t>
      </w:r>
      <w:r w:rsidR="003055E8">
        <w:rPr>
          <w:rFonts w:ascii="Cambria" w:hAnsi="Cambria"/>
          <w:sz w:val="20"/>
          <w:szCs w:val="20"/>
        </w:rPr>
        <w:t xml:space="preserve"> the appeal</w:t>
      </w:r>
      <w:r w:rsidRPr="00754B7A">
        <w:rPr>
          <w:rFonts w:ascii="Cambria" w:hAnsi="Cambria"/>
          <w:sz w:val="20"/>
          <w:szCs w:val="20"/>
        </w:rPr>
        <w:t xml:space="preserve">, </w:t>
      </w:r>
      <w:r w:rsidR="00510CB5">
        <w:rPr>
          <w:rFonts w:ascii="Cambria" w:hAnsi="Cambria"/>
          <w:sz w:val="20"/>
          <w:szCs w:val="20"/>
        </w:rPr>
        <w:t xml:space="preserve">the court upheld the </w:t>
      </w:r>
      <w:r w:rsidR="008865EE">
        <w:rPr>
          <w:rFonts w:ascii="Cambria" w:hAnsi="Cambria"/>
          <w:sz w:val="20"/>
          <w:szCs w:val="20"/>
        </w:rPr>
        <w:t>challenged stay</w:t>
      </w:r>
      <w:r w:rsidRPr="00754B7A">
        <w:rPr>
          <w:rFonts w:ascii="Cambria" w:hAnsi="Cambria"/>
          <w:sz w:val="20"/>
          <w:szCs w:val="20"/>
        </w:rPr>
        <w:t xml:space="preserve"> </w:t>
      </w:r>
      <w:r w:rsidR="008865EE">
        <w:rPr>
          <w:rFonts w:ascii="Cambria" w:hAnsi="Cambria"/>
          <w:sz w:val="20"/>
          <w:szCs w:val="20"/>
        </w:rPr>
        <w:t>order</w:t>
      </w:r>
      <w:r w:rsidRPr="00754B7A">
        <w:rPr>
          <w:rFonts w:ascii="Cambria" w:hAnsi="Cambria"/>
          <w:sz w:val="20"/>
          <w:szCs w:val="20"/>
        </w:rPr>
        <w:t xml:space="preserve"> because no </w:t>
      </w:r>
      <w:r w:rsidR="00510CB5">
        <w:rPr>
          <w:rFonts w:ascii="Cambria" w:hAnsi="Cambria"/>
          <w:sz w:val="20"/>
          <w:szCs w:val="20"/>
        </w:rPr>
        <w:t>prosecutorial</w:t>
      </w:r>
      <w:r w:rsidRPr="00754B7A">
        <w:rPr>
          <w:rFonts w:ascii="Cambria" w:hAnsi="Cambria"/>
          <w:sz w:val="20"/>
          <w:szCs w:val="20"/>
        </w:rPr>
        <w:t xml:space="preserve"> accusation had been filed. Additionally, </w:t>
      </w:r>
      <w:r w:rsidR="007C6174">
        <w:rPr>
          <w:rFonts w:ascii="Cambria" w:hAnsi="Cambria"/>
          <w:sz w:val="20"/>
          <w:szCs w:val="20"/>
        </w:rPr>
        <w:t xml:space="preserve">the court also determined </w:t>
      </w:r>
      <w:r w:rsidRPr="00754B7A">
        <w:rPr>
          <w:rFonts w:ascii="Cambria" w:hAnsi="Cambria"/>
          <w:sz w:val="20"/>
          <w:szCs w:val="20"/>
        </w:rPr>
        <w:t xml:space="preserve">the existence of related </w:t>
      </w:r>
      <w:r w:rsidR="007C6174">
        <w:rPr>
          <w:rFonts w:ascii="Cambria" w:hAnsi="Cambria"/>
          <w:sz w:val="20"/>
          <w:szCs w:val="20"/>
        </w:rPr>
        <w:t>violations</w:t>
      </w:r>
      <w:r w:rsidRPr="00754B7A">
        <w:rPr>
          <w:rFonts w:ascii="Cambria" w:hAnsi="Cambria"/>
          <w:sz w:val="20"/>
          <w:szCs w:val="20"/>
        </w:rPr>
        <w:t xml:space="preserve">, </w:t>
      </w:r>
      <w:r w:rsidR="007C6174">
        <w:rPr>
          <w:rFonts w:ascii="Cambria" w:hAnsi="Cambria"/>
          <w:sz w:val="20"/>
          <w:szCs w:val="20"/>
        </w:rPr>
        <w:t>and</w:t>
      </w:r>
      <w:r w:rsidRPr="00754B7A">
        <w:rPr>
          <w:rFonts w:ascii="Cambria" w:hAnsi="Cambria"/>
          <w:sz w:val="20"/>
          <w:szCs w:val="20"/>
        </w:rPr>
        <w:t xml:space="preserve"> ordered that the </w:t>
      </w:r>
      <w:r w:rsidR="007C6174">
        <w:rPr>
          <w:rFonts w:ascii="Cambria" w:hAnsi="Cambria"/>
          <w:sz w:val="20"/>
          <w:szCs w:val="20"/>
        </w:rPr>
        <w:t xml:space="preserve">background case file be remitted to the </w:t>
      </w:r>
      <w:r w:rsidRPr="00754B7A">
        <w:rPr>
          <w:rFonts w:ascii="Cambria" w:hAnsi="Cambria"/>
          <w:sz w:val="20"/>
          <w:szCs w:val="20"/>
        </w:rPr>
        <w:t xml:space="preserve">Public Prosecutor's Office </w:t>
      </w:r>
      <w:r w:rsidR="007C6174">
        <w:rPr>
          <w:rFonts w:ascii="Cambria" w:hAnsi="Cambria"/>
          <w:sz w:val="20"/>
          <w:szCs w:val="20"/>
        </w:rPr>
        <w:t>for an</w:t>
      </w:r>
      <w:r w:rsidRPr="00754B7A">
        <w:rPr>
          <w:rFonts w:ascii="Cambria" w:hAnsi="Cambria"/>
          <w:sz w:val="20"/>
          <w:szCs w:val="20"/>
        </w:rPr>
        <w:t xml:space="preserve"> investigation into </w:t>
      </w:r>
      <w:r w:rsidR="007C6174">
        <w:rPr>
          <w:rFonts w:ascii="Cambria" w:hAnsi="Cambria"/>
          <w:sz w:val="20"/>
          <w:szCs w:val="20"/>
        </w:rPr>
        <w:t>unlawful entry into a private dwelling</w:t>
      </w:r>
      <w:r w:rsidRPr="00754B7A">
        <w:rPr>
          <w:rFonts w:ascii="Cambria" w:hAnsi="Cambria"/>
          <w:sz w:val="20"/>
          <w:szCs w:val="20"/>
        </w:rPr>
        <w:t>, which was initiated on August 7, 2007</w:t>
      </w:r>
      <w:r w:rsidR="003055E8">
        <w:rPr>
          <w:rFonts w:ascii="Cambria" w:hAnsi="Cambria"/>
          <w:sz w:val="20"/>
          <w:szCs w:val="20"/>
        </w:rPr>
        <w:t>,</w:t>
      </w:r>
      <w:r w:rsidRPr="00754B7A">
        <w:rPr>
          <w:rFonts w:ascii="Cambria" w:hAnsi="Cambria"/>
          <w:sz w:val="20"/>
          <w:szCs w:val="20"/>
        </w:rPr>
        <w:t xml:space="preserve"> by the Second </w:t>
      </w:r>
      <w:r w:rsidR="007C6174">
        <w:rPr>
          <w:rFonts w:ascii="Cambria" w:hAnsi="Cambria"/>
          <w:sz w:val="20"/>
          <w:szCs w:val="20"/>
        </w:rPr>
        <w:t xml:space="preserve">Criminal </w:t>
      </w:r>
      <w:r w:rsidRPr="00754B7A">
        <w:rPr>
          <w:rFonts w:ascii="Cambria" w:hAnsi="Cambria"/>
          <w:sz w:val="20"/>
          <w:szCs w:val="20"/>
        </w:rPr>
        <w:t>Court</w:t>
      </w:r>
      <w:r>
        <w:rPr>
          <w:rFonts w:ascii="Cambria" w:hAnsi="Cambria"/>
          <w:sz w:val="20"/>
          <w:szCs w:val="20"/>
        </w:rPr>
        <w:t>.</w:t>
      </w:r>
    </w:p>
    <w:p w14:paraId="7F8C2EEC" w14:textId="1A7DB853" w:rsidR="00C57CBC" w:rsidRDefault="00754B7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4B7A">
        <w:rPr>
          <w:rFonts w:ascii="Cambria" w:hAnsi="Cambria"/>
          <w:sz w:val="20"/>
          <w:szCs w:val="20"/>
        </w:rPr>
        <w:t>The petitioners also indicate that on May 3, 2004, the alleged victim</w:t>
      </w:r>
      <w:r w:rsidR="005113D0">
        <w:rPr>
          <w:rFonts w:ascii="Cambria" w:hAnsi="Cambria"/>
          <w:sz w:val="20"/>
          <w:szCs w:val="20"/>
        </w:rPr>
        <w:t>’s mother</w:t>
      </w:r>
      <w:r w:rsidRPr="00754B7A">
        <w:rPr>
          <w:rFonts w:ascii="Cambria" w:hAnsi="Cambria"/>
          <w:sz w:val="20"/>
          <w:szCs w:val="20"/>
        </w:rPr>
        <w:t xml:space="preserve"> filed a complaint with the Ombudsman's Office, which admitted the complaint and informed the Third Criminal Chamber of Guayas that </w:t>
      </w:r>
      <w:r w:rsidR="00C175C3">
        <w:rPr>
          <w:rFonts w:ascii="Cambria" w:hAnsi="Cambria"/>
          <w:sz w:val="20"/>
          <w:szCs w:val="20"/>
        </w:rPr>
        <w:t>it would</w:t>
      </w:r>
      <w:r w:rsidRPr="00754B7A">
        <w:rPr>
          <w:rFonts w:ascii="Cambria" w:hAnsi="Cambria"/>
          <w:sz w:val="20"/>
          <w:szCs w:val="20"/>
        </w:rPr>
        <w:t xml:space="preserve"> </w:t>
      </w:r>
      <w:r w:rsidR="00C175C3">
        <w:rPr>
          <w:rFonts w:ascii="Cambria" w:hAnsi="Cambria"/>
          <w:sz w:val="20"/>
          <w:szCs w:val="20"/>
        </w:rPr>
        <w:t>oversee that</w:t>
      </w:r>
      <w:r w:rsidRPr="00754B7A">
        <w:rPr>
          <w:rFonts w:ascii="Cambria" w:hAnsi="Cambria"/>
          <w:sz w:val="20"/>
          <w:szCs w:val="20"/>
        </w:rPr>
        <w:t xml:space="preserve"> the rules of due process </w:t>
      </w:r>
      <w:r w:rsidR="00C175C3">
        <w:rPr>
          <w:rFonts w:ascii="Cambria" w:hAnsi="Cambria"/>
          <w:sz w:val="20"/>
          <w:szCs w:val="20"/>
        </w:rPr>
        <w:t>were followed during</w:t>
      </w:r>
      <w:r w:rsidRPr="00754B7A">
        <w:rPr>
          <w:rFonts w:ascii="Cambria" w:hAnsi="Cambria"/>
          <w:sz w:val="20"/>
          <w:szCs w:val="20"/>
        </w:rPr>
        <w:t xml:space="preserve"> the trial. By order of June 25, 2004, the Ombudsman's Office ordered the initiation of an investigation file against Sgt. Sánchez and others</w:t>
      </w:r>
      <w:r w:rsidR="008865EE" w:rsidRPr="009D741F">
        <w:rPr>
          <w:rStyle w:val="FootnoteReference"/>
          <w:rFonts w:ascii="Cambria" w:hAnsi="Cambria"/>
          <w:sz w:val="20"/>
          <w:szCs w:val="20"/>
          <w:lang w:val="es-ES"/>
        </w:rPr>
        <w:footnoteReference w:id="10"/>
      </w:r>
      <w:r w:rsidRPr="00754B7A">
        <w:rPr>
          <w:rFonts w:ascii="Cambria" w:hAnsi="Cambria"/>
          <w:sz w:val="20"/>
          <w:szCs w:val="20"/>
        </w:rPr>
        <w:t xml:space="preserve">. On June 5, 2008, the Ombudsman's Office </w:t>
      </w:r>
      <w:r w:rsidR="00967F02">
        <w:rPr>
          <w:rFonts w:ascii="Cambria" w:hAnsi="Cambria"/>
          <w:sz w:val="20"/>
          <w:szCs w:val="20"/>
        </w:rPr>
        <w:t>decided</w:t>
      </w:r>
      <w:r w:rsidRPr="00754B7A">
        <w:rPr>
          <w:rFonts w:ascii="Cambria" w:hAnsi="Cambria"/>
          <w:sz w:val="20"/>
          <w:szCs w:val="20"/>
        </w:rPr>
        <w:t xml:space="preserve"> to accept the petitioner's complaint and established that t</w:t>
      </w:r>
      <w:r w:rsidR="00237FF2">
        <w:rPr>
          <w:rFonts w:ascii="Cambria" w:hAnsi="Cambria"/>
          <w:sz w:val="20"/>
          <w:szCs w:val="20"/>
        </w:rPr>
        <w:t>he conduct</w:t>
      </w:r>
      <w:r w:rsidR="00E50083">
        <w:rPr>
          <w:rFonts w:ascii="Cambria" w:hAnsi="Cambria"/>
          <w:sz w:val="20"/>
          <w:szCs w:val="20"/>
        </w:rPr>
        <w:t xml:space="preserve"> denounced constituted a</w:t>
      </w:r>
      <w:r w:rsidRPr="00754B7A">
        <w:rPr>
          <w:rFonts w:ascii="Cambria" w:hAnsi="Cambria"/>
          <w:sz w:val="20"/>
          <w:szCs w:val="20"/>
        </w:rPr>
        <w:t xml:space="preserve"> </w:t>
      </w:r>
      <w:r w:rsidR="00967F02">
        <w:rPr>
          <w:rFonts w:ascii="Cambria" w:hAnsi="Cambria"/>
          <w:sz w:val="20"/>
          <w:szCs w:val="20"/>
        </w:rPr>
        <w:t>clear</w:t>
      </w:r>
      <w:r w:rsidRPr="00754B7A">
        <w:rPr>
          <w:rFonts w:ascii="Cambria" w:hAnsi="Cambria"/>
          <w:sz w:val="20"/>
          <w:szCs w:val="20"/>
        </w:rPr>
        <w:t xml:space="preserve"> violation of fundamental rights. However, </w:t>
      </w:r>
      <w:r w:rsidR="00967F02">
        <w:rPr>
          <w:rFonts w:ascii="Cambria" w:hAnsi="Cambria"/>
          <w:sz w:val="20"/>
          <w:szCs w:val="20"/>
        </w:rPr>
        <w:t>it</w:t>
      </w:r>
      <w:r w:rsidRPr="00754B7A">
        <w:rPr>
          <w:rFonts w:ascii="Cambria" w:hAnsi="Cambria"/>
          <w:sz w:val="20"/>
          <w:szCs w:val="20"/>
        </w:rPr>
        <w:t xml:space="preserve"> concluded that Sergeant Vegas Sanchez did not act in his capacity as a member of the National Navy. On June 26, the petitioner</w:t>
      </w:r>
      <w:r w:rsidR="00237FF2">
        <w:rPr>
          <w:rFonts w:ascii="Cambria" w:hAnsi="Cambria"/>
          <w:sz w:val="20"/>
          <w:szCs w:val="20"/>
        </w:rPr>
        <w:t>s</w:t>
      </w:r>
      <w:r w:rsidRPr="00754B7A">
        <w:rPr>
          <w:rFonts w:ascii="Cambria" w:hAnsi="Cambria"/>
          <w:sz w:val="20"/>
          <w:szCs w:val="20"/>
        </w:rPr>
        <w:t xml:space="preserve"> filed an appeal for review, which was partially admitted on March 12, 2009. The </w:t>
      </w:r>
      <w:r w:rsidRPr="00754B7A">
        <w:rPr>
          <w:rFonts w:ascii="Cambria" w:hAnsi="Cambria"/>
          <w:sz w:val="20"/>
          <w:szCs w:val="20"/>
        </w:rPr>
        <w:lastRenderedPageBreak/>
        <w:t>Ombudsman</w:t>
      </w:r>
      <w:r w:rsidR="00FC073B">
        <w:rPr>
          <w:rFonts w:ascii="Cambria" w:hAnsi="Cambria"/>
          <w:sz w:val="20"/>
          <w:szCs w:val="20"/>
        </w:rPr>
        <w:t>’s Office</w:t>
      </w:r>
      <w:r w:rsidRPr="00754B7A">
        <w:rPr>
          <w:rFonts w:ascii="Cambria" w:hAnsi="Cambria"/>
          <w:sz w:val="20"/>
          <w:szCs w:val="20"/>
        </w:rPr>
        <w:t xml:space="preserve"> </w:t>
      </w:r>
      <w:r w:rsidR="00FC073B">
        <w:rPr>
          <w:rFonts w:ascii="Cambria" w:hAnsi="Cambria"/>
          <w:sz w:val="20"/>
          <w:szCs w:val="20"/>
        </w:rPr>
        <w:t>upheld</w:t>
      </w:r>
      <w:r w:rsidRPr="00754B7A">
        <w:rPr>
          <w:rFonts w:ascii="Cambria" w:hAnsi="Cambria"/>
          <w:sz w:val="20"/>
          <w:szCs w:val="20"/>
        </w:rPr>
        <w:t xml:space="preserve"> the complaint against Sgt. Sanchez, </w:t>
      </w:r>
      <w:r w:rsidR="00237FF2">
        <w:rPr>
          <w:rFonts w:ascii="Cambria" w:hAnsi="Cambria"/>
          <w:sz w:val="20"/>
          <w:szCs w:val="20"/>
        </w:rPr>
        <w:t>in his role as a State agent</w:t>
      </w:r>
      <w:r w:rsidRPr="00754B7A">
        <w:rPr>
          <w:rFonts w:ascii="Cambria" w:hAnsi="Cambria"/>
          <w:sz w:val="20"/>
          <w:szCs w:val="20"/>
        </w:rPr>
        <w:t xml:space="preserve">, and </w:t>
      </w:r>
      <w:r w:rsidR="00237FF2">
        <w:rPr>
          <w:rFonts w:ascii="Cambria" w:hAnsi="Cambria"/>
          <w:sz w:val="20"/>
          <w:szCs w:val="20"/>
        </w:rPr>
        <w:t>against other individuals</w:t>
      </w:r>
      <w:r w:rsidRPr="00754B7A">
        <w:rPr>
          <w:rFonts w:ascii="Cambria" w:hAnsi="Cambria"/>
          <w:sz w:val="20"/>
          <w:szCs w:val="20"/>
        </w:rPr>
        <w:t xml:space="preserve">, </w:t>
      </w:r>
      <w:r w:rsidR="00237FF2">
        <w:rPr>
          <w:rFonts w:ascii="Cambria" w:hAnsi="Cambria"/>
          <w:sz w:val="20"/>
          <w:szCs w:val="20"/>
        </w:rPr>
        <w:t>and found clear evidence</w:t>
      </w:r>
      <w:r w:rsidRPr="00754B7A">
        <w:rPr>
          <w:rFonts w:ascii="Cambria" w:hAnsi="Cambria"/>
          <w:sz w:val="20"/>
          <w:szCs w:val="20"/>
        </w:rPr>
        <w:t xml:space="preserve"> that CMVA had been </w:t>
      </w:r>
      <w:r w:rsidR="00FC073B">
        <w:rPr>
          <w:rFonts w:ascii="Cambria" w:hAnsi="Cambria"/>
          <w:sz w:val="20"/>
          <w:szCs w:val="20"/>
        </w:rPr>
        <w:t>kidnapped</w:t>
      </w:r>
      <w:r w:rsidRPr="00754B7A">
        <w:rPr>
          <w:rFonts w:ascii="Cambria" w:hAnsi="Cambria"/>
          <w:sz w:val="20"/>
          <w:szCs w:val="20"/>
        </w:rPr>
        <w:t xml:space="preserve">, beaten and tortured and that his home had </w:t>
      </w:r>
      <w:r w:rsidR="00B2470A">
        <w:rPr>
          <w:rFonts w:ascii="Cambria" w:hAnsi="Cambria"/>
          <w:sz w:val="20"/>
          <w:szCs w:val="20"/>
        </w:rPr>
        <w:t xml:space="preserve">been </w:t>
      </w:r>
      <w:r w:rsidR="00FC073B">
        <w:rPr>
          <w:rFonts w:ascii="Cambria" w:hAnsi="Cambria"/>
          <w:sz w:val="20"/>
          <w:szCs w:val="20"/>
        </w:rPr>
        <w:t>entered unlawfully</w:t>
      </w:r>
      <w:r>
        <w:rPr>
          <w:rFonts w:ascii="Cambria" w:hAnsi="Cambria"/>
          <w:sz w:val="20"/>
          <w:szCs w:val="20"/>
        </w:rPr>
        <w:t>.</w:t>
      </w:r>
    </w:p>
    <w:p w14:paraId="20799A36" w14:textId="13591A30" w:rsidR="00C57CBC" w:rsidRDefault="00754B7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4B7A">
        <w:rPr>
          <w:rFonts w:ascii="Cambria" w:hAnsi="Cambria"/>
          <w:sz w:val="20"/>
          <w:szCs w:val="20"/>
        </w:rPr>
        <w:t>In addition, the petitioner</w:t>
      </w:r>
      <w:r w:rsidR="00B2470A">
        <w:rPr>
          <w:rFonts w:ascii="Cambria" w:hAnsi="Cambria"/>
          <w:sz w:val="20"/>
          <w:szCs w:val="20"/>
        </w:rPr>
        <w:t>s indicate</w:t>
      </w:r>
      <w:r w:rsidRPr="00754B7A">
        <w:rPr>
          <w:rFonts w:ascii="Cambria" w:hAnsi="Cambria"/>
          <w:sz w:val="20"/>
          <w:szCs w:val="20"/>
        </w:rPr>
        <w:t xml:space="preserve"> that in 2009 </w:t>
      </w:r>
      <w:r w:rsidR="00B2470A">
        <w:rPr>
          <w:rFonts w:ascii="Cambria" w:hAnsi="Cambria"/>
          <w:sz w:val="20"/>
          <w:szCs w:val="20"/>
        </w:rPr>
        <w:t>they</w:t>
      </w:r>
      <w:r w:rsidRPr="00754B7A">
        <w:rPr>
          <w:rFonts w:ascii="Cambria" w:hAnsi="Cambria"/>
          <w:sz w:val="20"/>
          <w:szCs w:val="20"/>
        </w:rPr>
        <w:t xml:space="preserve"> filed a complaint against the State before the Truth Commission. In May 2010, the Comm</w:t>
      </w:r>
      <w:r w:rsidR="00F20E52">
        <w:rPr>
          <w:rFonts w:ascii="Cambria" w:hAnsi="Cambria"/>
          <w:sz w:val="20"/>
          <w:szCs w:val="20"/>
        </w:rPr>
        <w:t>ission published its report, where the case of</w:t>
      </w:r>
      <w:r w:rsidRPr="00754B7A">
        <w:rPr>
          <w:rFonts w:ascii="Cambria" w:hAnsi="Cambria"/>
          <w:sz w:val="20"/>
          <w:szCs w:val="20"/>
        </w:rPr>
        <w:t xml:space="preserve"> C.M.V.A. </w:t>
      </w:r>
      <w:r w:rsidR="00F20E52">
        <w:rPr>
          <w:rFonts w:ascii="Cambria" w:hAnsi="Cambria"/>
          <w:sz w:val="20"/>
          <w:szCs w:val="20"/>
        </w:rPr>
        <w:t>is presented as a</w:t>
      </w:r>
      <w:r w:rsidR="00E71EF7">
        <w:rPr>
          <w:rFonts w:ascii="Cambria" w:hAnsi="Cambria"/>
          <w:sz w:val="20"/>
          <w:szCs w:val="20"/>
        </w:rPr>
        <w:t>n act of</w:t>
      </w:r>
      <w:r w:rsidR="00F20E52">
        <w:rPr>
          <w:rFonts w:ascii="Cambria" w:hAnsi="Cambria"/>
          <w:sz w:val="20"/>
          <w:szCs w:val="20"/>
        </w:rPr>
        <w:t xml:space="preserve"> torture perpetrated</w:t>
      </w:r>
      <w:r w:rsidRPr="00754B7A">
        <w:rPr>
          <w:rFonts w:ascii="Cambria" w:hAnsi="Cambria"/>
          <w:sz w:val="20"/>
          <w:szCs w:val="20"/>
        </w:rPr>
        <w:t xml:space="preserve"> by members of the armed forces. Sgt. Vega Sánchez </w:t>
      </w:r>
      <w:r w:rsidR="00B2470A">
        <w:rPr>
          <w:rFonts w:ascii="Cambria" w:hAnsi="Cambria"/>
          <w:sz w:val="20"/>
          <w:szCs w:val="20"/>
        </w:rPr>
        <w:t>was</w:t>
      </w:r>
      <w:r w:rsidRPr="00754B7A">
        <w:rPr>
          <w:rFonts w:ascii="Cambria" w:hAnsi="Cambria"/>
          <w:sz w:val="20"/>
          <w:szCs w:val="20"/>
        </w:rPr>
        <w:t xml:space="preserve"> allegedly </w:t>
      </w:r>
      <w:r w:rsidR="00B2470A">
        <w:rPr>
          <w:rFonts w:ascii="Cambria" w:hAnsi="Cambria"/>
          <w:sz w:val="20"/>
          <w:szCs w:val="20"/>
        </w:rPr>
        <w:t xml:space="preserve">held </w:t>
      </w:r>
      <w:r w:rsidRPr="00754B7A">
        <w:rPr>
          <w:rFonts w:ascii="Cambria" w:hAnsi="Cambria"/>
          <w:sz w:val="20"/>
          <w:szCs w:val="20"/>
        </w:rPr>
        <w:t>responsible</w:t>
      </w:r>
      <w:r>
        <w:rPr>
          <w:rFonts w:ascii="Cambria" w:hAnsi="Cambria"/>
          <w:sz w:val="20"/>
          <w:szCs w:val="20"/>
        </w:rPr>
        <w:t>.</w:t>
      </w:r>
    </w:p>
    <w:p w14:paraId="34A12B3E" w14:textId="6D9043D9" w:rsidR="00C57CBC" w:rsidRDefault="00754B7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4B7A">
        <w:rPr>
          <w:rFonts w:ascii="Cambria" w:hAnsi="Cambria"/>
          <w:sz w:val="20"/>
          <w:szCs w:val="20"/>
        </w:rPr>
        <w:t xml:space="preserve">Additionally, on May 30, 2006, </w:t>
      </w:r>
      <w:r w:rsidR="00126C9B">
        <w:rPr>
          <w:rFonts w:ascii="Cambria" w:hAnsi="Cambria"/>
          <w:sz w:val="20"/>
          <w:szCs w:val="20"/>
        </w:rPr>
        <w:t>the</w:t>
      </w:r>
      <w:r w:rsidRPr="00754B7A">
        <w:rPr>
          <w:rFonts w:ascii="Cambria" w:hAnsi="Cambria"/>
          <w:sz w:val="20"/>
          <w:szCs w:val="20"/>
        </w:rPr>
        <w:t xml:space="preserve"> alleged victim</w:t>
      </w:r>
      <w:r w:rsidR="00126C9B">
        <w:rPr>
          <w:rFonts w:ascii="Cambria" w:hAnsi="Cambria"/>
          <w:sz w:val="20"/>
          <w:szCs w:val="20"/>
        </w:rPr>
        <w:t>’s mother</w:t>
      </w:r>
      <w:r w:rsidRPr="00754B7A">
        <w:rPr>
          <w:rFonts w:ascii="Cambria" w:hAnsi="Cambria"/>
          <w:sz w:val="20"/>
          <w:szCs w:val="20"/>
        </w:rPr>
        <w:t xml:space="preserve"> filed a complaint against Prosecutor Yavar Nuñez for the crime of </w:t>
      </w:r>
      <w:r w:rsidR="00126C9B">
        <w:rPr>
          <w:rFonts w:ascii="Cambria" w:hAnsi="Cambria"/>
          <w:sz w:val="20"/>
          <w:szCs w:val="20"/>
        </w:rPr>
        <w:t>perverting the course of justice</w:t>
      </w:r>
      <w:r w:rsidRPr="009D741F">
        <w:rPr>
          <w:rStyle w:val="FootnoteReference"/>
          <w:rFonts w:ascii="Cambria" w:hAnsi="Cambria"/>
          <w:sz w:val="20"/>
          <w:szCs w:val="20"/>
          <w:lang w:val="es-ES"/>
        </w:rPr>
        <w:footnoteReference w:id="11"/>
      </w:r>
      <w:r w:rsidRPr="00754B7A">
        <w:rPr>
          <w:rFonts w:ascii="Cambria" w:hAnsi="Cambria"/>
          <w:sz w:val="20"/>
          <w:szCs w:val="20"/>
        </w:rPr>
        <w:t xml:space="preserve"> </w:t>
      </w:r>
      <w:r w:rsidR="00126C9B">
        <w:rPr>
          <w:rFonts w:ascii="Cambria" w:hAnsi="Cambria"/>
          <w:sz w:val="20"/>
          <w:szCs w:val="20"/>
        </w:rPr>
        <w:t>for his actions in the criminal</w:t>
      </w:r>
      <w:r w:rsidRPr="00754B7A">
        <w:rPr>
          <w:rFonts w:ascii="Cambria" w:hAnsi="Cambria"/>
          <w:sz w:val="20"/>
          <w:szCs w:val="20"/>
        </w:rPr>
        <w:t xml:space="preserve"> proceedings. On June 30, 2006, the District Attorney of Guayas and Galapagos ordered </w:t>
      </w:r>
      <w:r w:rsidR="00126C9B">
        <w:rPr>
          <w:rFonts w:ascii="Cambria" w:hAnsi="Cambria"/>
          <w:sz w:val="20"/>
          <w:szCs w:val="20"/>
        </w:rPr>
        <w:t>a</w:t>
      </w:r>
      <w:r w:rsidRPr="00754B7A">
        <w:rPr>
          <w:rFonts w:ascii="Cambria" w:hAnsi="Cambria"/>
          <w:sz w:val="20"/>
          <w:szCs w:val="20"/>
        </w:rPr>
        <w:t xml:space="preserve"> preliminary investigation and, on November 30, </w:t>
      </w:r>
      <w:r w:rsidR="00126C9B">
        <w:rPr>
          <w:rFonts w:ascii="Cambria" w:hAnsi="Cambria"/>
          <w:sz w:val="20"/>
          <w:szCs w:val="20"/>
        </w:rPr>
        <w:t>2006, dismissed the petitioners'</w:t>
      </w:r>
      <w:r w:rsidRPr="00754B7A">
        <w:rPr>
          <w:rFonts w:ascii="Cambria" w:hAnsi="Cambria"/>
          <w:sz w:val="20"/>
          <w:szCs w:val="20"/>
        </w:rPr>
        <w:t xml:space="preserve"> complaint and requested </w:t>
      </w:r>
      <w:r w:rsidR="003A1017">
        <w:rPr>
          <w:rFonts w:ascii="Cambria" w:hAnsi="Cambria"/>
          <w:sz w:val="20"/>
          <w:szCs w:val="20"/>
        </w:rPr>
        <w:t>it be archived</w:t>
      </w:r>
      <w:r w:rsidRPr="00754B7A">
        <w:rPr>
          <w:rFonts w:ascii="Cambria" w:hAnsi="Cambria"/>
          <w:sz w:val="20"/>
          <w:szCs w:val="20"/>
        </w:rPr>
        <w:t xml:space="preserve">. No more information </w:t>
      </w:r>
      <w:r w:rsidR="00157644">
        <w:rPr>
          <w:rFonts w:ascii="Cambria" w:hAnsi="Cambria"/>
          <w:sz w:val="20"/>
          <w:szCs w:val="20"/>
        </w:rPr>
        <w:t>was</w:t>
      </w:r>
      <w:r w:rsidRPr="00754B7A">
        <w:rPr>
          <w:rFonts w:ascii="Cambria" w:hAnsi="Cambria"/>
          <w:sz w:val="20"/>
          <w:szCs w:val="20"/>
        </w:rPr>
        <w:t xml:space="preserve"> provided </w:t>
      </w:r>
      <w:r w:rsidR="003A1017">
        <w:rPr>
          <w:rFonts w:ascii="Cambria" w:hAnsi="Cambria"/>
          <w:sz w:val="20"/>
          <w:szCs w:val="20"/>
        </w:rPr>
        <w:t>in this regard</w:t>
      </w:r>
      <w:r>
        <w:rPr>
          <w:rFonts w:ascii="Cambria" w:hAnsi="Cambria"/>
          <w:sz w:val="20"/>
          <w:szCs w:val="20"/>
        </w:rPr>
        <w:t>.</w:t>
      </w:r>
    </w:p>
    <w:p w14:paraId="210F49B7" w14:textId="751DDF30" w:rsidR="00C57CBC" w:rsidRDefault="00754B7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4B7A">
        <w:rPr>
          <w:rFonts w:ascii="Cambria" w:hAnsi="Cambria"/>
          <w:sz w:val="20"/>
          <w:szCs w:val="20"/>
        </w:rPr>
        <w:t xml:space="preserve">Finally, </w:t>
      </w:r>
      <w:r w:rsidR="006D56F3">
        <w:rPr>
          <w:rFonts w:ascii="Cambria" w:hAnsi="Cambria"/>
          <w:sz w:val="20"/>
          <w:szCs w:val="20"/>
        </w:rPr>
        <w:t>with respect to the offense of unlawful entry</w:t>
      </w:r>
      <w:r w:rsidRPr="00754B7A">
        <w:rPr>
          <w:rFonts w:ascii="Cambria" w:hAnsi="Cambria"/>
          <w:sz w:val="20"/>
          <w:szCs w:val="20"/>
        </w:rPr>
        <w:t>, the alleged victim</w:t>
      </w:r>
      <w:r w:rsidR="006D56F3">
        <w:rPr>
          <w:rFonts w:ascii="Cambria" w:hAnsi="Cambria"/>
          <w:sz w:val="20"/>
          <w:szCs w:val="20"/>
        </w:rPr>
        <w:t>’s mother</w:t>
      </w:r>
      <w:r w:rsidRPr="00754B7A">
        <w:rPr>
          <w:rFonts w:ascii="Cambria" w:hAnsi="Cambria"/>
          <w:sz w:val="20"/>
          <w:szCs w:val="20"/>
        </w:rPr>
        <w:t xml:space="preserve"> filed a complaint with the Criminal Prosecutor on August 2, 2007, and on August 6, the preliminary investigation began. However, on December 20, the Public Prosecutor's Office dismissed the complaint because the action </w:t>
      </w:r>
      <w:r w:rsidR="00157644">
        <w:rPr>
          <w:rFonts w:ascii="Cambria" w:hAnsi="Cambria"/>
          <w:sz w:val="20"/>
          <w:szCs w:val="20"/>
        </w:rPr>
        <w:t xml:space="preserve">was barred by the statute of limitation </w:t>
      </w:r>
      <w:r w:rsidR="00F20E52">
        <w:rPr>
          <w:rFonts w:ascii="Cambria" w:hAnsi="Cambria"/>
          <w:sz w:val="20"/>
          <w:szCs w:val="20"/>
        </w:rPr>
        <w:t>after more</w:t>
      </w:r>
      <w:r w:rsidRPr="00754B7A">
        <w:rPr>
          <w:rFonts w:ascii="Cambria" w:hAnsi="Cambria"/>
          <w:sz w:val="20"/>
          <w:szCs w:val="20"/>
        </w:rPr>
        <w:t xml:space="preserve"> than five years had elapsed since the </w:t>
      </w:r>
      <w:r w:rsidR="006D56F3">
        <w:rPr>
          <w:rFonts w:ascii="Cambria" w:hAnsi="Cambria"/>
          <w:sz w:val="20"/>
          <w:szCs w:val="20"/>
        </w:rPr>
        <w:t>events</w:t>
      </w:r>
      <w:r w:rsidRPr="00754B7A">
        <w:rPr>
          <w:rFonts w:ascii="Cambria" w:hAnsi="Cambria"/>
          <w:sz w:val="20"/>
          <w:szCs w:val="20"/>
        </w:rPr>
        <w:t xml:space="preserve">, and </w:t>
      </w:r>
      <w:r w:rsidR="006D56F3">
        <w:rPr>
          <w:rFonts w:ascii="Cambria" w:hAnsi="Cambria"/>
          <w:sz w:val="20"/>
          <w:szCs w:val="20"/>
        </w:rPr>
        <w:t xml:space="preserve">the Prosecutor refrained from charging </w:t>
      </w:r>
      <w:r w:rsidR="00A5794F">
        <w:rPr>
          <w:rFonts w:ascii="Cambria" w:hAnsi="Cambria"/>
          <w:sz w:val="20"/>
          <w:szCs w:val="20"/>
        </w:rPr>
        <w:t>the suspect</w:t>
      </w:r>
      <w:r w:rsidRPr="00754B7A">
        <w:rPr>
          <w:rFonts w:ascii="Cambria" w:hAnsi="Cambria"/>
          <w:sz w:val="20"/>
          <w:szCs w:val="20"/>
        </w:rPr>
        <w:t xml:space="preserve">. However, on January 11, 2008, the Public Prosecutor's Office </w:t>
      </w:r>
      <w:r w:rsidR="005A1C74">
        <w:rPr>
          <w:rFonts w:ascii="Cambria" w:hAnsi="Cambria"/>
          <w:sz w:val="20"/>
          <w:szCs w:val="20"/>
        </w:rPr>
        <w:t>initiated the criminal investigation stage for the offense of unlawful entry,</w:t>
      </w:r>
      <w:r w:rsidRPr="00754B7A">
        <w:rPr>
          <w:rFonts w:ascii="Cambria" w:hAnsi="Cambria"/>
          <w:sz w:val="20"/>
          <w:szCs w:val="20"/>
        </w:rPr>
        <w:t xml:space="preserve"> </w:t>
      </w:r>
      <w:r w:rsidR="00F20E52">
        <w:rPr>
          <w:rFonts w:ascii="Cambria" w:hAnsi="Cambria"/>
          <w:sz w:val="20"/>
          <w:szCs w:val="20"/>
        </w:rPr>
        <w:t>in compliance with the order o</w:t>
      </w:r>
      <w:r w:rsidRPr="00754B7A">
        <w:rPr>
          <w:rFonts w:ascii="Cambria" w:hAnsi="Cambria"/>
          <w:sz w:val="20"/>
          <w:szCs w:val="20"/>
        </w:rPr>
        <w:t>f the Second Court. On March 18, the petitioner</w:t>
      </w:r>
      <w:r w:rsidR="00F20E52">
        <w:rPr>
          <w:rFonts w:ascii="Cambria" w:hAnsi="Cambria"/>
          <w:sz w:val="20"/>
          <w:szCs w:val="20"/>
        </w:rPr>
        <w:t>s</w:t>
      </w:r>
      <w:r w:rsidRPr="00754B7A">
        <w:rPr>
          <w:rFonts w:ascii="Cambria" w:hAnsi="Cambria"/>
          <w:sz w:val="20"/>
          <w:szCs w:val="20"/>
        </w:rPr>
        <w:t xml:space="preserve"> filed a private </w:t>
      </w:r>
      <w:r w:rsidR="005A1C74">
        <w:rPr>
          <w:rFonts w:ascii="Cambria" w:hAnsi="Cambria"/>
          <w:sz w:val="20"/>
          <w:szCs w:val="20"/>
        </w:rPr>
        <w:t>prosecution</w:t>
      </w:r>
      <w:r w:rsidRPr="00754B7A">
        <w:rPr>
          <w:rFonts w:ascii="Cambria" w:hAnsi="Cambria"/>
          <w:sz w:val="20"/>
          <w:szCs w:val="20"/>
        </w:rPr>
        <w:t xml:space="preserve"> against the </w:t>
      </w:r>
      <w:r w:rsidR="00A5794F">
        <w:rPr>
          <w:rFonts w:ascii="Cambria" w:hAnsi="Cambria"/>
          <w:sz w:val="20"/>
          <w:szCs w:val="20"/>
        </w:rPr>
        <w:t>suspect</w:t>
      </w:r>
      <w:r w:rsidRPr="00754B7A">
        <w:rPr>
          <w:rFonts w:ascii="Cambria" w:hAnsi="Cambria"/>
          <w:sz w:val="20"/>
          <w:szCs w:val="20"/>
        </w:rPr>
        <w:t xml:space="preserve"> </w:t>
      </w:r>
      <w:r w:rsidR="00F20E52">
        <w:rPr>
          <w:rFonts w:ascii="Cambria" w:hAnsi="Cambria"/>
          <w:sz w:val="20"/>
          <w:szCs w:val="20"/>
        </w:rPr>
        <w:t>with</w:t>
      </w:r>
      <w:r w:rsidRPr="00754B7A">
        <w:rPr>
          <w:rFonts w:ascii="Cambria" w:hAnsi="Cambria"/>
          <w:sz w:val="20"/>
          <w:szCs w:val="20"/>
        </w:rPr>
        <w:t xml:space="preserve"> the Twentieth Criminal Judge. However, on July 9, the District Attorney </w:t>
      </w:r>
      <w:r w:rsidR="00F20E52">
        <w:rPr>
          <w:rFonts w:ascii="Cambria" w:hAnsi="Cambria"/>
          <w:sz w:val="20"/>
          <w:szCs w:val="20"/>
        </w:rPr>
        <w:t>declared</w:t>
      </w:r>
      <w:r w:rsidR="005A1C74">
        <w:rPr>
          <w:rFonts w:ascii="Cambria" w:hAnsi="Cambria"/>
          <w:sz w:val="20"/>
          <w:szCs w:val="20"/>
        </w:rPr>
        <w:t xml:space="preserve"> the action to be time barred</w:t>
      </w:r>
      <w:r w:rsidRPr="00754B7A">
        <w:rPr>
          <w:rFonts w:ascii="Cambria" w:hAnsi="Cambria"/>
          <w:sz w:val="20"/>
          <w:szCs w:val="20"/>
        </w:rPr>
        <w:t xml:space="preserve">, </w:t>
      </w:r>
      <w:r w:rsidR="00F20E52">
        <w:rPr>
          <w:rFonts w:ascii="Cambria" w:hAnsi="Cambria"/>
          <w:sz w:val="20"/>
          <w:szCs w:val="20"/>
        </w:rPr>
        <w:t xml:space="preserve">thus </w:t>
      </w:r>
      <w:r w:rsidRPr="00754B7A">
        <w:rPr>
          <w:rFonts w:ascii="Cambria" w:hAnsi="Cambria"/>
          <w:sz w:val="20"/>
          <w:szCs w:val="20"/>
        </w:rPr>
        <w:t xml:space="preserve">ratifying the </w:t>
      </w:r>
      <w:r w:rsidR="00F20E52">
        <w:rPr>
          <w:rFonts w:ascii="Cambria" w:hAnsi="Cambria"/>
          <w:sz w:val="20"/>
          <w:szCs w:val="20"/>
        </w:rPr>
        <w:t>decision</w:t>
      </w:r>
      <w:r w:rsidRPr="00754B7A">
        <w:rPr>
          <w:rFonts w:ascii="Cambria" w:hAnsi="Cambria"/>
          <w:sz w:val="20"/>
          <w:szCs w:val="20"/>
        </w:rPr>
        <w:t xml:space="preserve"> issued by the First Level Prosecutor, which was </w:t>
      </w:r>
      <w:r w:rsidR="00F20E52">
        <w:rPr>
          <w:rFonts w:ascii="Cambria" w:hAnsi="Cambria"/>
          <w:sz w:val="20"/>
          <w:szCs w:val="20"/>
        </w:rPr>
        <w:t xml:space="preserve">in turn </w:t>
      </w:r>
      <w:r w:rsidRPr="00754B7A">
        <w:rPr>
          <w:rFonts w:ascii="Cambria" w:hAnsi="Cambria"/>
          <w:sz w:val="20"/>
          <w:szCs w:val="20"/>
        </w:rPr>
        <w:t>confirmed by the Twentieth Court on September 1, 2008. On September 3, the petitioner filed an appeal, which was</w:t>
      </w:r>
      <w:r w:rsidR="005A1C74">
        <w:rPr>
          <w:rFonts w:ascii="Cambria" w:hAnsi="Cambria"/>
          <w:sz w:val="20"/>
          <w:szCs w:val="20"/>
        </w:rPr>
        <w:t xml:space="preserve"> dismissed on February 11, 2009, </w:t>
      </w:r>
      <w:r w:rsidRPr="00754B7A">
        <w:rPr>
          <w:rFonts w:ascii="Cambria" w:hAnsi="Cambria"/>
          <w:sz w:val="20"/>
          <w:szCs w:val="20"/>
        </w:rPr>
        <w:t xml:space="preserve">by the Third Criminal Chamber of the Provincial Court of Justice of Guayas. The case was </w:t>
      </w:r>
      <w:r w:rsidR="005A1C74">
        <w:rPr>
          <w:rFonts w:ascii="Cambria" w:hAnsi="Cambria"/>
          <w:sz w:val="20"/>
          <w:szCs w:val="20"/>
        </w:rPr>
        <w:t>archived</w:t>
      </w:r>
      <w:r w:rsidRPr="00754B7A">
        <w:rPr>
          <w:rFonts w:ascii="Cambria" w:hAnsi="Cambria"/>
          <w:sz w:val="20"/>
          <w:szCs w:val="20"/>
        </w:rPr>
        <w:t xml:space="preserve"> on March 5, 2009</w:t>
      </w:r>
      <w:r>
        <w:rPr>
          <w:rFonts w:ascii="Cambria" w:hAnsi="Cambria"/>
          <w:sz w:val="20"/>
          <w:szCs w:val="20"/>
        </w:rPr>
        <w:t>.</w:t>
      </w:r>
    </w:p>
    <w:p w14:paraId="26886B89" w14:textId="6DC30629" w:rsidR="00C57CBC" w:rsidRDefault="00754B7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4B7A">
        <w:rPr>
          <w:rFonts w:ascii="Cambria" w:hAnsi="Cambria"/>
          <w:sz w:val="20"/>
          <w:szCs w:val="20"/>
        </w:rPr>
        <w:t xml:space="preserve">For its part, the State argues </w:t>
      </w:r>
      <w:r w:rsidR="004708E6">
        <w:rPr>
          <w:rFonts w:ascii="Cambria" w:hAnsi="Cambria"/>
          <w:sz w:val="20"/>
          <w:szCs w:val="20"/>
        </w:rPr>
        <w:t>a failure to exhaust domestic remedies</w:t>
      </w:r>
      <w:r w:rsidRPr="00754B7A">
        <w:rPr>
          <w:rFonts w:ascii="Cambria" w:hAnsi="Cambria"/>
          <w:sz w:val="20"/>
          <w:szCs w:val="20"/>
        </w:rPr>
        <w:t xml:space="preserve">, </w:t>
      </w:r>
      <w:r w:rsidR="00CF6F2D">
        <w:rPr>
          <w:rFonts w:ascii="Cambria" w:hAnsi="Cambria"/>
          <w:sz w:val="20"/>
          <w:szCs w:val="20"/>
        </w:rPr>
        <w:t>since</w:t>
      </w:r>
      <w:r w:rsidRPr="00754B7A">
        <w:rPr>
          <w:rFonts w:ascii="Cambria" w:hAnsi="Cambria"/>
          <w:sz w:val="20"/>
          <w:szCs w:val="20"/>
        </w:rPr>
        <w:t xml:space="preserve"> </w:t>
      </w:r>
      <w:r w:rsidR="00CF6F2D">
        <w:rPr>
          <w:rFonts w:ascii="Cambria" w:hAnsi="Cambria"/>
          <w:sz w:val="20"/>
          <w:szCs w:val="20"/>
        </w:rPr>
        <w:t>reparation proceedings are pending</w:t>
      </w:r>
      <w:r w:rsidRPr="00754B7A">
        <w:rPr>
          <w:rFonts w:ascii="Cambria" w:hAnsi="Cambria"/>
          <w:sz w:val="20"/>
          <w:szCs w:val="20"/>
        </w:rPr>
        <w:t xml:space="preserve"> </w:t>
      </w:r>
      <w:r w:rsidR="00CF6F2D">
        <w:rPr>
          <w:rFonts w:ascii="Cambria" w:hAnsi="Cambria"/>
          <w:sz w:val="20"/>
          <w:szCs w:val="20"/>
        </w:rPr>
        <w:t xml:space="preserve">at the national level </w:t>
      </w:r>
      <w:r w:rsidRPr="00754B7A">
        <w:rPr>
          <w:rFonts w:ascii="Cambria" w:hAnsi="Cambria"/>
          <w:sz w:val="20"/>
          <w:szCs w:val="20"/>
        </w:rPr>
        <w:t xml:space="preserve">in connection with the torture and deprivation of liberty suffered by the alleged victim. </w:t>
      </w:r>
      <w:r w:rsidR="000F2798">
        <w:rPr>
          <w:rFonts w:ascii="Cambria" w:hAnsi="Cambria"/>
          <w:sz w:val="20"/>
          <w:szCs w:val="20"/>
        </w:rPr>
        <w:t>The State indicates</w:t>
      </w:r>
      <w:r w:rsidRPr="00754B7A">
        <w:rPr>
          <w:rFonts w:ascii="Cambria" w:hAnsi="Cambria"/>
          <w:sz w:val="20"/>
          <w:szCs w:val="20"/>
        </w:rPr>
        <w:t xml:space="preserve"> that his situation was documented in the framework of the Truth Commission, </w:t>
      </w:r>
      <w:r w:rsidR="00F20E52">
        <w:rPr>
          <w:rFonts w:ascii="Cambria" w:hAnsi="Cambria"/>
          <w:sz w:val="20"/>
          <w:szCs w:val="20"/>
        </w:rPr>
        <w:t>as a case of</w:t>
      </w:r>
      <w:r w:rsidRPr="00754B7A">
        <w:rPr>
          <w:rFonts w:ascii="Cambria" w:hAnsi="Cambria"/>
          <w:sz w:val="20"/>
          <w:szCs w:val="20"/>
        </w:rPr>
        <w:t xml:space="preserve"> torture. As for the non-pecuniary reparation</w:t>
      </w:r>
      <w:r w:rsidR="00CA649B">
        <w:rPr>
          <w:rFonts w:ascii="Cambria" w:hAnsi="Cambria"/>
          <w:sz w:val="20"/>
          <w:szCs w:val="20"/>
        </w:rPr>
        <w:t xml:space="preserve"> measures</w:t>
      </w:r>
      <w:r w:rsidRPr="00754B7A">
        <w:rPr>
          <w:rFonts w:ascii="Cambria" w:hAnsi="Cambria"/>
          <w:sz w:val="20"/>
          <w:szCs w:val="20"/>
        </w:rPr>
        <w:t>, it argues tha</w:t>
      </w:r>
      <w:r w:rsidR="00CA649B">
        <w:rPr>
          <w:rFonts w:ascii="Cambria" w:hAnsi="Cambria"/>
          <w:sz w:val="20"/>
          <w:szCs w:val="20"/>
        </w:rPr>
        <w:t>t on February 1, 2017, a non-pecuniary</w:t>
      </w:r>
      <w:r w:rsidRPr="00754B7A">
        <w:rPr>
          <w:rFonts w:ascii="Cambria" w:hAnsi="Cambria"/>
          <w:sz w:val="20"/>
          <w:szCs w:val="20"/>
        </w:rPr>
        <w:t xml:space="preserve"> reparation agreement was signed by the alleged victim</w:t>
      </w:r>
      <w:r w:rsidR="00CA649B">
        <w:rPr>
          <w:rFonts w:ascii="Cambria" w:hAnsi="Cambria"/>
          <w:sz w:val="20"/>
          <w:szCs w:val="20"/>
        </w:rPr>
        <w:t>’s sister</w:t>
      </w:r>
      <w:r w:rsidRPr="00754B7A">
        <w:rPr>
          <w:rFonts w:ascii="Cambria" w:hAnsi="Cambria"/>
          <w:sz w:val="20"/>
          <w:szCs w:val="20"/>
        </w:rPr>
        <w:t xml:space="preserve"> before the </w:t>
      </w:r>
      <w:r w:rsidR="00E14507">
        <w:rPr>
          <w:rFonts w:ascii="Cambria" w:hAnsi="Cambria"/>
          <w:sz w:val="20"/>
          <w:szCs w:val="20"/>
        </w:rPr>
        <w:t>Ombudsperson</w:t>
      </w:r>
      <w:r w:rsidRPr="00754B7A">
        <w:rPr>
          <w:rFonts w:ascii="Cambria" w:hAnsi="Cambria"/>
          <w:sz w:val="20"/>
          <w:szCs w:val="20"/>
        </w:rPr>
        <w:t xml:space="preserve">'s Office, </w:t>
      </w:r>
      <w:r w:rsidR="00CA649B">
        <w:rPr>
          <w:rFonts w:ascii="Cambria" w:hAnsi="Cambria"/>
          <w:sz w:val="20"/>
          <w:szCs w:val="20"/>
        </w:rPr>
        <w:t>thereby continuing</w:t>
      </w:r>
      <w:r w:rsidR="00E14507">
        <w:rPr>
          <w:rFonts w:ascii="Cambria" w:hAnsi="Cambria"/>
          <w:sz w:val="20"/>
          <w:szCs w:val="20"/>
        </w:rPr>
        <w:t xml:space="preserve"> the integral reparation proceedings</w:t>
      </w:r>
      <w:r w:rsidRPr="00754B7A">
        <w:rPr>
          <w:rFonts w:ascii="Cambria" w:hAnsi="Cambria"/>
          <w:sz w:val="20"/>
          <w:szCs w:val="20"/>
        </w:rPr>
        <w:t xml:space="preserve"> </w:t>
      </w:r>
      <w:r w:rsidR="00CA649B">
        <w:rPr>
          <w:rFonts w:ascii="Cambria" w:hAnsi="Cambria"/>
          <w:sz w:val="20"/>
          <w:szCs w:val="20"/>
        </w:rPr>
        <w:t>with the</w:t>
      </w:r>
      <w:r w:rsidRPr="00754B7A">
        <w:rPr>
          <w:rFonts w:ascii="Cambria" w:hAnsi="Cambria"/>
          <w:sz w:val="20"/>
          <w:szCs w:val="20"/>
        </w:rPr>
        <w:t xml:space="preserve"> Ministry of</w:t>
      </w:r>
      <w:r w:rsidR="00CA649B">
        <w:rPr>
          <w:rFonts w:ascii="Cambria" w:hAnsi="Cambria"/>
          <w:sz w:val="20"/>
          <w:szCs w:val="20"/>
        </w:rPr>
        <w:t xml:space="preserve"> Ju</w:t>
      </w:r>
      <w:r w:rsidR="00E14507">
        <w:rPr>
          <w:rFonts w:ascii="Cambria" w:hAnsi="Cambria"/>
          <w:sz w:val="20"/>
          <w:szCs w:val="20"/>
        </w:rPr>
        <w:t>stice, Human Rights and Worship</w:t>
      </w:r>
      <w:r w:rsidRPr="00754B7A">
        <w:rPr>
          <w:rFonts w:ascii="Cambria" w:hAnsi="Cambria"/>
          <w:sz w:val="20"/>
          <w:szCs w:val="20"/>
        </w:rPr>
        <w:t xml:space="preserve">. </w:t>
      </w:r>
      <w:r w:rsidR="00CA649B">
        <w:rPr>
          <w:rFonts w:ascii="Cambria" w:hAnsi="Cambria"/>
          <w:sz w:val="20"/>
          <w:szCs w:val="20"/>
        </w:rPr>
        <w:t>Since reparation proceedings are</w:t>
      </w:r>
      <w:r w:rsidRPr="00754B7A">
        <w:rPr>
          <w:rFonts w:ascii="Cambria" w:hAnsi="Cambria"/>
          <w:sz w:val="20"/>
          <w:szCs w:val="20"/>
        </w:rPr>
        <w:t xml:space="preserve"> pending in favor of the petitioners, the State </w:t>
      </w:r>
      <w:r w:rsidR="00CA649B">
        <w:rPr>
          <w:rFonts w:ascii="Cambria" w:hAnsi="Cambria"/>
          <w:sz w:val="20"/>
          <w:szCs w:val="20"/>
        </w:rPr>
        <w:t>requests that</w:t>
      </w:r>
      <w:r w:rsidRPr="00754B7A">
        <w:rPr>
          <w:rFonts w:ascii="Cambria" w:hAnsi="Cambria"/>
          <w:sz w:val="20"/>
          <w:szCs w:val="20"/>
        </w:rPr>
        <w:t xml:space="preserve"> the IACHR declare itself incompetent to </w:t>
      </w:r>
      <w:r w:rsidR="00CA649B">
        <w:rPr>
          <w:rFonts w:ascii="Cambria" w:hAnsi="Cambria"/>
          <w:sz w:val="20"/>
          <w:szCs w:val="20"/>
        </w:rPr>
        <w:t>consider</w:t>
      </w:r>
      <w:r w:rsidRPr="00754B7A">
        <w:rPr>
          <w:rFonts w:ascii="Cambria" w:hAnsi="Cambria"/>
          <w:sz w:val="20"/>
          <w:szCs w:val="20"/>
        </w:rPr>
        <w:t xml:space="preserve"> this case. The State also alleges the failure to exhaust domestic remedies in relation to </w:t>
      </w:r>
      <w:r w:rsidR="00CA649B">
        <w:rPr>
          <w:rFonts w:ascii="Cambria" w:hAnsi="Cambria"/>
          <w:sz w:val="20"/>
          <w:szCs w:val="20"/>
        </w:rPr>
        <w:t>the statute of limitations order raised in the proceedings for unlawful entry of the dwelling house.</w:t>
      </w:r>
      <w:r w:rsidRPr="00754B7A">
        <w:rPr>
          <w:rFonts w:ascii="Cambria" w:hAnsi="Cambria"/>
          <w:sz w:val="20"/>
          <w:szCs w:val="20"/>
        </w:rPr>
        <w:t xml:space="preserve"> It </w:t>
      </w:r>
      <w:r w:rsidR="009052B5">
        <w:rPr>
          <w:rFonts w:ascii="Cambria" w:hAnsi="Cambria"/>
          <w:sz w:val="20"/>
          <w:szCs w:val="20"/>
        </w:rPr>
        <w:t>indicates</w:t>
      </w:r>
      <w:r w:rsidRPr="00754B7A">
        <w:rPr>
          <w:rFonts w:ascii="Cambria" w:hAnsi="Cambria"/>
          <w:sz w:val="20"/>
          <w:szCs w:val="20"/>
        </w:rPr>
        <w:t xml:space="preserve"> that if the petitioners did consider that the statute of limitations </w:t>
      </w:r>
      <w:r w:rsidR="009052B5">
        <w:rPr>
          <w:rFonts w:ascii="Cambria" w:hAnsi="Cambria"/>
          <w:sz w:val="20"/>
          <w:szCs w:val="20"/>
        </w:rPr>
        <w:t>harmed their cause</w:t>
      </w:r>
      <w:r w:rsidRPr="00754B7A">
        <w:rPr>
          <w:rFonts w:ascii="Cambria" w:hAnsi="Cambria"/>
          <w:sz w:val="20"/>
          <w:szCs w:val="20"/>
        </w:rPr>
        <w:t>, they could have filed an action for damages against the judicial offi</w:t>
      </w:r>
      <w:r w:rsidR="009052B5">
        <w:rPr>
          <w:rFonts w:ascii="Cambria" w:hAnsi="Cambria"/>
          <w:sz w:val="20"/>
          <w:szCs w:val="20"/>
        </w:rPr>
        <w:t>cials who handled the case. Therefore</w:t>
      </w:r>
      <w:r w:rsidRPr="00754B7A">
        <w:rPr>
          <w:rFonts w:ascii="Cambria" w:hAnsi="Cambria"/>
          <w:sz w:val="20"/>
          <w:szCs w:val="20"/>
        </w:rPr>
        <w:t xml:space="preserve">, the petition </w:t>
      </w:r>
      <w:r w:rsidR="009052B5">
        <w:rPr>
          <w:rFonts w:ascii="Cambria" w:hAnsi="Cambria"/>
          <w:sz w:val="20"/>
          <w:szCs w:val="20"/>
        </w:rPr>
        <w:t>fails to fulfill the requirements set out</w:t>
      </w:r>
      <w:r w:rsidRPr="00754B7A">
        <w:rPr>
          <w:rFonts w:ascii="Cambria" w:hAnsi="Cambria"/>
          <w:sz w:val="20"/>
          <w:szCs w:val="20"/>
        </w:rPr>
        <w:t xml:space="preserve"> in Article 46.1.a of the Convention</w:t>
      </w:r>
      <w:r>
        <w:rPr>
          <w:rFonts w:ascii="Cambria" w:hAnsi="Cambria"/>
          <w:sz w:val="20"/>
          <w:szCs w:val="20"/>
        </w:rPr>
        <w:t>.</w:t>
      </w:r>
    </w:p>
    <w:p w14:paraId="32FCE970" w14:textId="5AEEB2BA" w:rsidR="00C57CBC" w:rsidRPr="006318B2" w:rsidRDefault="00754B7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4B7A">
        <w:rPr>
          <w:rFonts w:ascii="Cambria" w:hAnsi="Cambria"/>
          <w:sz w:val="20"/>
          <w:szCs w:val="20"/>
        </w:rPr>
        <w:t xml:space="preserve">In addition, the State alleges that the petition </w:t>
      </w:r>
      <w:r w:rsidR="00163095">
        <w:rPr>
          <w:rFonts w:ascii="Cambria" w:hAnsi="Cambria"/>
          <w:sz w:val="20"/>
          <w:szCs w:val="20"/>
        </w:rPr>
        <w:t>fails to state</w:t>
      </w:r>
      <w:r w:rsidRPr="00754B7A">
        <w:rPr>
          <w:rFonts w:ascii="Cambria" w:hAnsi="Cambria"/>
          <w:sz w:val="20"/>
          <w:szCs w:val="20"/>
        </w:rPr>
        <w:t xml:space="preserve"> facts that characterize a violation of Article 4 of the American Convention. It indicates that the alleged victim</w:t>
      </w:r>
      <w:r w:rsidR="005E08FB">
        <w:rPr>
          <w:rFonts w:ascii="Cambria" w:hAnsi="Cambria"/>
          <w:sz w:val="20"/>
          <w:szCs w:val="20"/>
        </w:rPr>
        <w:t>’s death was found to have been c</w:t>
      </w:r>
      <w:r w:rsidRPr="00754B7A">
        <w:rPr>
          <w:rFonts w:ascii="Cambria" w:hAnsi="Cambria"/>
          <w:sz w:val="20"/>
          <w:szCs w:val="20"/>
        </w:rPr>
        <w:t xml:space="preserve">aused by pre-existing tuberculosis. The State </w:t>
      </w:r>
      <w:r w:rsidR="005E08FB">
        <w:rPr>
          <w:rFonts w:ascii="Cambria" w:hAnsi="Cambria"/>
          <w:sz w:val="20"/>
          <w:szCs w:val="20"/>
        </w:rPr>
        <w:t>undertook the appropriate</w:t>
      </w:r>
      <w:r w:rsidRPr="00754B7A">
        <w:rPr>
          <w:rFonts w:ascii="Cambria" w:hAnsi="Cambria"/>
          <w:sz w:val="20"/>
          <w:szCs w:val="20"/>
        </w:rPr>
        <w:t xml:space="preserve"> investigation as soon as the petitioner</w:t>
      </w:r>
      <w:r w:rsidR="00E14507">
        <w:rPr>
          <w:rFonts w:ascii="Cambria" w:hAnsi="Cambria"/>
          <w:sz w:val="20"/>
          <w:szCs w:val="20"/>
        </w:rPr>
        <w:t>s</w:t>
      </w:r>
      <w:r w:rsidRPr="00754B7A">
        <w:rPr>
          <w:rFonts w:ascii="Cambria" w:hAnsi="Cambria"/>
          <w:sz w:val="20"/>
          <w:szCs w:val="20"/>
        </w:rPr>
        <w:t xml:space="preserve"> filed a complaint, that is, one year after the </w:t>
      </w:r>
      <w:r w:rsidR="005E08FB">
        <w:rPr>
          <w:rFonts w:ascii="Cambria" w:hAnsi="Cambria"/>
          <w:sz w:val="20"/>
          <w:szCs w:val="20"/>
        </w:rPr>
        <w:t>alleged attack. These proceedings led to</w:t>
      </w:r>
      <w:r w:rsidRPr="00754B7A">
        <w:rPr>
          <w:rFonts w:ascii="Cambria" w:hAnsi="Cambria"/>
          <w:sz w:val="20"/>
          <w:szCs w:val="20"/>
        </w:rPr>
        <w:t xml:space="preserve"> various investigative measures, </w:t>
      </w:r>
      <w:r w:rsidR="005E08FB">
        <w:rPr>
          <w:rFonts w:ascii="Cambria" w:hAnsi="Cambria"/>
          <w:sz w:val="20"/>
          <w:szCs w:val="20"/>
        </w:rPr>
        <w:t xml:space="preserve">which found that there were insufficient grounds </w:t>
      </w:r>
      <w:r w:rsidRPr="00754B7A">
        <w:rPr>
          <w:rFonts w:ascii="Cambria" w:hAnsi="Cambria"/>
          <w:sz w:val="20"/>
          <w:szCs w:val="20"/>
        </w:rPr>
        <w:t xml:space="preserve">to </w:t>
      </w:r>
      <w:r w:rsidR="00E14507">
        <w:rPr>
          <w:rFonts w:ascii="Cambria" w:hAnsi="Cambria"/>
          <w:sz w:val="20"/>
          <w:szCs w:val="20"/>
        </w:rPr>
        <w:t>indict</w:t>
      </w:r>
      <w:r w:rsidRPr="00754B7A">
        <w:rPr>
          <w:rFonts w:ascii="Cambria" w:hAnsi="Cambria"/>
          <w:sz w:val="20"/>
          <w:szCs w:val="20"/>
        </w:rPr>
        <w:t xml:space="preserve"> the </w:t>
      </w:r>
      <w:r w:rsidR="00A5794F">
        <w:rPr>
          <w:rFonts w:ascii="Cambria" w:hAnsi="Cambria"/>
          <w:sz w:val="20"/>
          <w:szCs w:val="20"/>
        </w:rPr>
        <w:t>suspect</w:t>
      </w:r>
      <w:r w:rsidRPr="00754B7A">
        <w:rPr>
          <w:rFonts w:ascii="Cambria" w:hAnsi="Cambria"/>
          <w:sz w:val="20"/>
          <w:szCs w:val="20"/>
        </w:rPr>
        <w:t xml:space="preserve">. In the same way, </w:t>
      </w:r>
      <w:r w:rsidR="005E08FB">
        <w:rPr>
          <w:rFonts w:ascii="Cambria" w:hAnsi="Cambria"/>
          <w:sz w:val="20"/>
          <w:szCs w:val="20"/>
        </w:rPr>
        <w:t>the complaint of perverting the course of justice</w:t>
      </w:r>
      <w:r w:rsidRPr="00754B7A">
        <w:rPr>
          <w:rFonts w:ascii="Cambria" w:hAnsi="Cambria"/>
          <w:sz w:val="20"/>
          <w:szCs w:val="20"/>
        </w:rPr>
        <w:t xml:space="preserve"> filed against the prosecutor in charge of the case was not favorable to the petitioner, since it was verified from the procedural information that the actions of the public prosecutor were aimed at determining </w:t>
      </w:r>
      <w:r w:rsidR="0036028C">
        <w:rPr>
          <w:rFonts w:ascii="Cambria" w:hAnsi="Cambria"/>
          <w:sz w:val="20"/>
          <w:szCs w:val="20"/>
        </w:rPr>
        <w:t>what happened during the proceedings</w:t>
      </w:r>
      <w:r>
        <w:rPr>
          <w:rFonts w:ascii="Cambria" w:hAnsi="Cambria"/>
          <w:sz w:val="20"/>
          <w:szCs w:val="20"/>
        </w:rPr>
        <w:t>.</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lastRenderedPageBreak/>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4EED0CE6" w:rsidR="00F621C3" w:rsidRDefault="00754B7A"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4B7A">
        <w:rPr>
          <w:rFonts w:ascii="Cambria" w:hAnsi="Cambria"/>
          <w:sz w:val="20"/>
          <w:szCs w:val="20"/>
        </w:rPr>
        <w:t>The Commission observes that the petitioner</w:t>
      </w:r>
      <w:r w:rsidR="0036028C">
        <w:rPr>
          <w:rFonts w:ascii="Cambria" w:hAnsi="Cambria"/>
          <w:sz w:val="20"/>
          <w:szCs w:val="20"/>
        </w:rPr>
        <w:t>s</w:t>
      </w:r>
      <w:r w:rsidRPr="00754B7A">
        <w:rPr>
          <w:rFonts w:ascii="Cambria" w:hAnsi="Cambria"/>
          <w:sz w:val="20"/>
          <w:szCs w:val="20"/>
        </w:rPr>
        <w:t xml:space="preserve"> filed a complaint on September 8, 2003</w:t>
      </w:r>
      <w:r w:rsidR="0036028C">
        <w:rPr>
          <w:rFonts w:ascii="Cambria" w:hAnsi="Cambria"/>
          <w:sz w:val="20"/>
          <w:szCs w:val="20"/>
        </w:rPr>
        <w:t>,</w:t>
      </w:r>
      <w:r w:rsidRPr="00754B7A">
        <w:rPr>
          <w:rFonts w:ascii="Cambria" w:hAnsi="Cambria"/>
          <w:sz w:val="20"/>
          <w:szCs w:val="20"/>
        </w:rPr>
        <w:t xml:space="preserve"> before the Office of the Prosecutor of Guayas. The Commission also notes that the preliminary investigation was concluded without </w:t>
      </w:r>
      <w:r w:rsidR="0036028C">
        <w:rPr>
          <w:rFonts w:ascii="Cambria" w:hAnsi="Cambria"/>
          <w:sz w:val="20"/>
          <w:szCs w:val="20"/>
        </w:rPr>
        <w:t>indictments</w:t>
      </w:r>
      <w:r w:rsidRPr="00754B7A">
        <w:rPr>
          <w:rFonts w:ascii="Cambria" w:hAnsi="Cambria"/>
          <w:sz w:val="20"/>
          <w:szCs w:val="20"/>
        </w:rPr>
        <w:t xml:space="preserve"> and that on May 3, 2007, the provisional dismissal of the case was </w:t>
      </w:r>
      <w:r w:rsidR="00706E5F">
        <w:rPr>
          <w:rFonts w:ascii="Cambria" w:hAnsi="Cambria"/>
          <w:sz w:val="20"/>
          <w:szCs w:val="20"/>
        </w:rPr>
        <w:t>confirmed</w:t>
      </w:r>
      <w:r w:rsidRPr="00754B7A">
        <w:rPr>
          <w:rFonts w:ascii="Cambria" w:hAnsi="Cambria"/>
          <w:sz w:val="20"/>
          <w:szCs w:val="20"/>
        </w:rPr>
        <w:t xml:space="preserve">. The Commission also notes </w:t>
      </w:r>
      <w:r w:rsidR="0036028C">
        <w:rPr>
          <w:rFonts w:ascii="Cambria" w:hAnsi="Cambria"/>
          <w:sz w:val="20"/>
          <w:szCs w:val="20"/>
        </w:rPr>
        <w:t>that according to the State</w:t>
      </w:r>
      <w:r w:rsidRPr="00754B7A">
        <w:rPr>
          <w:rFonts w:ascii="Cambria" w:hAnsi="Cambria"/>
          <w:sz w:val="20"/>
          <w:szCs w:val="20"/>
        </w:rPr>
        <w:t xml:space="preserve"> the alleged victim</w:t>
      </w:r>
      <w:r w:rsidR="0036028C">
        <w:rPr>
          <w:rFonts w:ascii="Cambria" w:hAnsi="Cambria"/>
          <w:sz w:val="20"/>
          <w:szCs w:val="20"/>
        </w:rPr>
        <w:t>’s case</w:t>
      </w:r>
      <w:r w:rsidRPr="00754B7A">
        <w:rPr>
          <w:rFonts w:ascii="Cambria" w:hAnsi="Cambria"/>
          <w:sz w:val="20"/>
          <w:szCs w:val="20"/>
        </w:rPr>
        <w:t xml:space="preserve"> was documented </w:t>
      </w:r>
      <w:r w:rsidR="0036028C">
        <w:rPr>
          <w:rFonts w:ascii="Cambria" w:hAnsi="Cambria"/>
          <w:sz w:val="20"/>
          <w:szCs w:val="20"/>
        </w:rPr>
        <w:t>by</w:t>
      </w:r>
      <w:r w:rsidRPr="00754B7A">
        <w:rPr>
          <w:rFonts w:ascii="Cambria" w:hAnsi="Cambria"/>
          <w:sz w:val="20"/>
          <w:szCs w:val="20"/>
        </w:rPr>
        <w:t xml:space="preserve"> </w:t>
      </w:r>
      <w:r w:rsidR="0036028C">
        <w:rPr>
          <w:rFonts w:ascii="Cambria" w:hAnsi="Cambria"/>
          <w:sz w:val="20"/>
          <w:szCs w:val="20"/>
        </w:rPr>
        <w:t>the Truth Commission, and that</w:t>
      </w:r>
      <w:r w:rsidRPr="00754B7A">
        <w:rPr>
          <w:rFonts w:ascii="Cambria" w:hAnsi="Cambria"/>
          <w:sz w:val="20"/>
          <w:szCs w:val="20"/>
        </w:rPr>
        <w:t xml:space="preserve"> a reparation agreement </w:t>
      </w:r>
      <w:r w:rsidR="0036028C">
        <w:rPr>
          <w:rFonts w:ascii="Cambria" w:hAnsi="Cambria"/>
          <w:sz w:val="20"/>
          <w:szCs w:val="20"/>
        </w:rPr>
        <w:t xml:space="preserve">– covering non-pecuniary reparations - </w:t>
      </w:r>
      <w:r w:rsidRPr="00754B7A">
        <w:rPr>
          <w:rFonts w:ascii="Cambria" w:hAnsi="Cambria"/>
          <w:sz w:val="20"/>
          <w:szCs w:val="20"/>
        </w:rPr>
        <w:t>was signed by the alleged victim</w:t>
      </w:r>
      <w:r w:rsidR="0036028C">
        <w:rPr>
          <w:rFonts w:ascii="Cambria" w:hAnsi="Cambria"/>
          <w:sz w:val="20"/>
          <w:szCs w:val="20"/>
        </w:rPr>
        <w:t>’s sister</w:t>
      </w:r>
      <w:r w:rsidRPr="00754B7A">
        <w:rPr>
          <w:rFonts w:ascii="Cambria" w:hAnsi="Cambria"/>
          <w:sz w:val="20"/>
          <w:szCs w:val="20"/>
        </w:rPr>
        <w:t xml:space="preserve"> on February 1, 2017. However, regarding the repara</w:t>
      </w:r>
      <w:r w:rsidR="0036028C">
        <w:rPr>
          <w:rFonts w:ascii="Cambria" w:hAnsi="Cambria"/>
          <w:sz w:val="20"/>
          <w:szCs w:val="20"/>
        </w:rPr>
        <w:t>tions</w:t>
      </w:r>
      <w:r w:rsidRPr="00754B7A">
        <w:rPr>
          <w:rFonts w:ascii="Cambria" w:hAnsi="Cambria"/>
          <w:sz w:val="20"/>
          <w:szCs w:val="20"/>
        </w:rPr>
        <w:t xml:space="preserve"> </w:t>
      </w:r>
      <w:r w:rsidR="00AD477B">
        <w:rPr>
          <w:rFonts w:ascii="Cambria" w:hAnsi="Cambria"/>
          <w:sz w:val="20"/>
          <w:szCs w:val="20"/>
        </w:rPr>
        <w:t>set out</w:t>
      </w:r>
      <w:r w:rsidR="0036028C">
        <w:rPr>
          <w:rFonts w:ascii="Cambria" w:hAnsi="Cambria"/>
          <w:sz w:val="20"/>
          <w:szCs w:val="20"/>
        </w:rPr>
        <w:t xml:space="preserve"> in the</w:t>
      </w:r>
      <w:r w:rsidRPr="00754B7A">
        <w:rPr>
          <w:rFonts w:ascii="Cambria" w:hAnsi="Cambria"/>
          <w:sz w:val="20"/>
          <w:szCs w:val="20"/>
        </w:rPr>
        <w:t xml:space="preserve"> Law for the Reparation of Victims, the IACHR has repeatedly </w:t>
      </w:r>
      <w:r w:rsidR="0036028C">
        <w:rPr>
          <w:rFonts w:ascii="Cambria" w:hAnsi="Cambria"/>
          <w:sz w:val="20"/>
          <w:szCs w:val="20"/>
        </w:rPr>
        <w:t>observed</w:t>
      </w:r>
      <w:r>
        <w:rPr>
          <w:rStyle w:val="FootnoteReference"/>
          <w:rFonts w:ascii="Cambria" w:hAnsi="Cambria"/>
          <w:sz w:val="20"/>
          <w:szCs w:val="20"/>
          <w:lang w:val="es-ES"/>
        </w:rPr>
        <w:footnoteReference w:id="12"/>
      </w:r>
      <w:r w:rsidRPr="00754B7A">
        <w:rPr>
          <w:rFonts w:ascii="Cambria" w:hAnsi="Cambria"/>
          <w:sz w:val="20"/>
          <w:szCs w:val="20"/>
        </w:rPr>
        <w:t xml:space="preserve"> that </w:t>
      </w:r>
      <w:r w:rsidR="0036028C">
        <w:rPr>
          <w:rFonts w:ascii="Cambria" w:hAnsi="Cambria"/>
          <w:sz w:val="20"/>
          <w:szCs w:val="20"/>
        </w:rPr>
        <w:t xml:space="preserve">the </w:t>
      </w:r>
      <w:r w:rsidRPr="00754B7A">
        <w:rPr>
          <w:rFonts w:ascii="Cambria" w:hAnsi="Cambria"/>
          <w:sz w:val="20"/>
          <w:szCs w:val="20"/>
        </w:rPr>
        <w:t xml:space="preserve">said </w:t>
      </w:r>
      <w:r w:rsidR="0036028C">
        <w:rPr>
          <w:rFonts w:ascii="Cambria" w:hAnsi="Cambria"/>
          <w:sz w:val="20"/>
          <w:szCs w:val="20"/>
        </w:rPr>
        <w:t xml:space="preserve">proceedings are not an adequate remedy to the effect of a petition’s </w:t>
      </w:r>
      <w:r w:rsidRPr="00754B7A">
        <w:rPr>
          <w:rFonts w:ascii="Cambria" w:hAnsi="Cambria"/>
          <w:sz w:val="20"/>
          <w:szCs w:val="20"/>
        </w:rPr>
        <w:t>admissibility</w:t>
      </w:r>
      <w:r w:rsidR="00AD477B">
        <w:rPr>
          <w:rFonts w:ascii="Cambria" w:hAnsi="Cambria"/>
          <w:sz w:val="20"/>
          <w:szCs w:val="20"/>
        </w:rPr>
        <w:t xml:space="preserve"> in a case such as this,</w:t>
      </w:r>
      <w:r w:rsidRPr="00754B7A">
        <w:rPr>
          <w:rFonts w:ascii="Cambria" w:hAnsi="Cambria"/>
          <w:sz w:val="20"/>
          <w:szCs w:val="20"/>
        </w:rPr>
        <w:t xml:space="preserve"> </w:t>
      </w:r>
      <w:r w:rsidR="00AD477B">
        <w:rPr>
          <w:rFonts w:ascii="Cambria" w:hAnsi="Cambria"/>
          <w:sz w:val="20"/>
          <w:szCs w:val="20"/>
        </w:rPr>
        <w:t xml:space="preserve">in as much as </w:t>
      </w:r>
      <w:r w:rsidR="0036028C">
        <w:rPr>
          <w:rFonts w:ascii="Cambria" w:hAnsi="Cambria"/>
          <w:sz w:val="20"/>
          <w:szCs w:val="20"/>
        </w:rPr>
        <w:t xml:space="preserve">it fails to provide integral reparation and justice for the victim’s family. </w:t>
      </w:r>
      <w:r w:rsidRPr="00754B7A">
        <w:rPr>
          <w:rFonts w:ascii="Cambria" w:hAnsi="Cambria"/>
          <w:sz w:val="20"/>
          <w:szCs w:val="20"/>
        </w:rPr>
        <w:t xml:space="preserve">On the other hand, the Commission observes that, despite </w:t>
      </w:r>
      <w:r w:rsidR="00AD477B">
        <w:rPr>
          <w:rFonts w:ascii="Cambria" w:hAnsi="Cambria"/>
          <w:sz w:val="20"/>
          <w:szCs w:val="20"/>
        </w:rPr>
        <w:t>inclusion of the alleged victim’s c</w:t>
      </w:r>
      <w:r w:rsidRPr="00754B7A">
        <w:rPr>
          <w:rFonts w:ascii="Cambria" w:hAnsi="Cambria"/>
          <w:sz w:val="20"/>
          <w:szCs w:val="20"/>
        </w:rPr>
        <w:t xml:space="preserve">ase </w:t>
      </w:r>
      <w:r w:rsidR="00AD477B">
        <w:rPr>
          <w:rFonts w:ascii="Cambria" w:hAnsi="Cambria"/>
          <w:sz w:val="20"/>
          <w:szCs w:val="20"/>
        </w:rPr>
        <w:t xml:space="preserve">in </w:t>
      </w:r>
      <w:r w:rsidRPr="00754B7A">
        <w:rPr>
          <w:rFonts w:ascii="Cambria" w:hAnsi="Cambria"/>
          <w:sz w:val="20"/>
          <w:szCs w:val="20"/>
        </w:rPr>
        <w:t>the Truth Commission</w:t>
      </w:r>
      <w:r w:rsidR="00AD477B">
        <w:rPr>
          <w:rFonts w:ascii="Cambria" w:hAnsi="Cambria"/>
          <w:sz w:val="20"/>
          <w:szCs w:val="20"/>
        </w:rPr>
        <w:t>’s Report</w:t>
      </w:r>
      <w:r w:rsidRPr="00754B7A">
        <w:rPr>
          <w:rFonts w:ascii="Cambria" w:hAnsi="Cambria"/>
          <w:sz w:val="20"/>
          <w:szCs w:val="20"/>
        </w:rPr>
        <w:t xml:space="preserve">, </w:t>
      </w:r>
      <w:r w:rsidR="00AD477B">
        <w:rPr>
          <w:rFonts w:ascii="Cambria" w:hAnsi="Cambria"/>
          <w:sz w:val="20"/>
          <w:szCs w:val="20"/>
        </w:rPr>
        <w:t>to date there has been no</w:t>
      </w:r>
      <w:r w:rsidRPr="00754B7A">
        <w:rPr>
          <w:rFonts w:ascii="Cambria" w:hAnsi="Cambria"/>
          <w:sz w:val="20"/>
          <w:szCs w:val="20"/>
        </w:rPr>
        <w:t xml:space="preserve"> final decision </w:t>
      </w:r>
      <w:r w:rsidR="00AD477B">
        <w:rPr>
          <w:rFonts w:ascii="Cambria" w:hAnsi="Cambria"/>
          <w:sz w:val="20"/>
          <w:szCs w:val="20"/>
        </w:rPr>
        <w:t>on a conviction against the perpetrators.</w:t>
      </w:r>
      <w:r w:rsidRPr="00754B7A">
        <w:rPr>
          <w:rFonts w:ascii="Cambria" w:hAnsi="Cambria"/>
          <w:sz w:val="20"/>
          <w:szCs w:val="20"/>
        </w:rPr>
        <w:t xml:space="preserve"> Therefore, the Commission considers that the exception established in Article 46.2.c. of the Convention</w:t>
      </w:r>
      <w:r w:rsidR="00AD477B">
        <w:rPr>
          <w:rFonts w:ascii="Cambria" w:hAnsi="Cambria"/>
          <w:sz w:val="20"/>
          <w:szCs w:val="20"/>
        </w:rPr>
        <w:t xml:space="preserve"> applies.</w:t>
      </w:r>
    </w:p>
    <w:p w14:paraId="7118E844" w14:textId="59436DCD" w:rsidR="00C57CBC" w:rsidRDefault="00754B7A"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4B7A">
        <w:rPr>
          <w:rFonts w:ascii="Cambria" w:hAnsi="Cambria"/>
          <w:sz w:val="20"/>
          <w:szCs w:val="20"/>
        </w:rPr>
        <w:t xml:space="preserve">In the same manner, the Commission observes that the petition was received on April 6, 2009; the </w:t>
      </w:r>
      <w:r w:rsidR="00AD477B">
        <w:rPr>
          <w:rFonts w:ascii="Cambria" w:hAnsi="Cambria"/>
          <w:sz w:val="20"/>
          <w:szCs w:val="20"/>
        </w:rPr>
        <w:t>events</w:t>
      </w:r>
      <w:r w:rsidRPr="00754B7A">
        <w:rPr>
          <w:rFonts w:ascii="Cambria" w:hAnsi="Cambria"/>
          <w:sz w:val="20"/>
          <w:szCs w:val="20"/>
        </w:rPr>
        <w:t xml:space="preserve"> denounced therein occurred on September 19, 2002, with the death of the allege</w:t>
      </w:r>
      <w:r w:rsidR="00AD477B">
        <w:rPr>
          <w:rFonts w:ascii="Cambria" w:hAnsi="Cambria"/>
          <w:sz w:val="20"/>
          <w:szCs w:val="20"/>
        </w:rPr>
        <w:t>d victim on September 9, 2003. T</w:t>
      </w:r>
      <w:r w:rsidRPr="00754B7A">
        <w:rPr>
          <w:rFonts w:ascii="Cambria" w:hAnsi="Cambria"/>
          <w:sz w:val="20"/>
          <w:szCs w:val="20"/>
        </w:rPr>
        <w:t xml:space="preserve">he dismissal of the case was </w:t>
      </w:r>
      <w:r w:rsidR="00AD477B">
        <w:rPr>
          <w:rFonts w:ascii="Cambria" w:hAnsi="Cambria"/>
          <w:sz w:val="20"/>
          <w:szCs w:val="20"/>
        </w:rPr>
        <w:t>decided</w:t>
      </w:r>
      <w:r w:rsidRPr="00754B7A">
        <w:rPr>
          <w:rFonts w:ascii="Cambria" w:hAnsi="Cambria"/>
          <w:sz w:val="20"/>
          <w:szCs w:val="20"/>
        </w:rPr>
        <w:t xml:space="preserve"> on December 24, 2003, </w:t>
      </w:r>
      <w:r w:rsidR="00AD477B">
        <w:rPr>
          <w:rFonts w:ascii="Cambria" w:hAnsi="Cambria"/>
          <w:sz w:val="20"/>
          <w:szCs w:val="20"/>
        </w:rPr>
        <w:t>and upheld on May 3, 2007;</w:t>
      </w:r>
      <w:r w:rsidRPr="00754B7A">
        <w:rPr>
          <w:rFonts w:ascii="Cambria" w:hAnsi="Cambria"/>
          <w:sz w:val="20"/>
          <w:szCs w:val="20"/>
        </w:rPr>
        <w:t xml:space="preserve"> </w:t>
      </w:r>
      <w:r w:rsidR="00AD477B">
        <w:rPr>
          <w:rFonts w:ascii="Cambria" w:hAnsi="Cambria"/>
          <w:sz w:val="20"/>
          <w:szCs w:val="20"/>
        </w:rPr>
        <w:t>to date, the events continue</w:t>
      </w:r>
      <w:r w:rsidRPr="00754B7A">
        <w:rPr>
          <w:rFonts w:ascii="Cambria" w:hAnsi="Cambria"/>
          <w:sz w:val="20"/>
          <w:szCs w:val="20"/>
        </w:rPr>
        <w:t xml:space="preserve"> in impunity and the effects of the alleged violations </w:t>
      </w:r>
      <w:r w:rsidR="00AD477B">
        <w:rPr>
          <w:rFonts w:ascii="Cambria" w:hAnsi="Cambria"/>
          <w:sz w:val="20"/>
          <w:szCs w:val="20"/>
        </w:rPr>
        <w:t>are ongoing.</w:t>
      </w:r>
      <w:r w:rsidRPr="00754B7A">
        <w:rPr>
          <w:rFonts w:ascii="Cambria" w:hAnsi="Cambria"/>
          <w:sz w:val="20"/>
          <w:szCs w:val="20"/>
        </w:rPr>
        <w:t xml:space="preserve"> Therefore, in view of the context and characteristics of this case, the Commission considers that the petition was filed within a reasonable period of time and that the admissibility requirement regarding </w:t>
      </w:r>
      <w:r w:rsidR="00AD477B">
        <w:rPr>
          <w:rFonts w:ascii="Cambria" w:hAnsi="Cambria"/>
          <w:sz w:val="20"/>
          <w:szCs w:val="20"/>
        </w:rPr>
        <w:t>timeliness</w:t>
      </w:r>
      <w:r w:rsidRPr="00754B7A">
        <w:rPr>
          <w:rFonts w:ascii="Cambria" w:hAnsi="Cambria"/>
          <w:sz w:val="20"/>
          <w:szCs w:val="20"/>
        </w:rPr>
        <w:t xml:space="preserve"> must be </w:t>
      </w:r>
      <w:r w:rsidR="00AD477B">
        <w:rPr>
          <w:rFonts w:ascii="Cambria" w:hAnsi="Cambria"/>
          <w:sz w:val="20"/>
          <w:szCs w:val="20"/>
        </w:rPr>
        <w:t xml:space="preserve">considered </w:t>
      </w:r>
      <w:r w:rsidRPr="00754B7A">
        <w:rPr>
          <w:rFonts w:ascii="Cambria" w:hAnsi="Cambria"/>
          <w:sz w:val="20"/>
          <w:szCs w:val="20"/>
        </w:rPr>
        <w:t>satisfied</w:t>
      </w:r>
      <w:r>
        <w:rPr>
          <w:rFonts w:ascii="Cambria" w:hAnsi="Cambria"/>
          <w:sz w:val="20"/>
          <w:szCs w:val="20"/>
        </w:rPr>
        <w:t>.</w:t>
      </w:r>
    </w:p>
    <w:p w14:paraId="2A10FF5C" w14:textId="254A5130" w:rsidR="00C57CBC" w:rsidRPr="000B6B7A" w:rsidRDefault="00754B7A"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4B7A">
        <w:rPr>
          <w:rFonts w:ascii="Cambria" w:hAnsi="Cambria"/>
          <w:sz w:val="20"/>
          <w:szCs w:val="20"/>
        </w:rPr>
        <w:t xml:space="preserve">With respect to the allegations </w:t>
      </w:r>
      <w:r w:rsidR="00AD477B">
        <w:rPr>
          <w:rFonts w:ascii="Cambria" w:hAnsi="Cambria"/>
          <w:sz w:val="20"/>
          <w:szCs w:val="20"/>
        </w:rPr>
        <w:t>relating to the unlawful entry into the dwelling house</w:t>
      </w:r>
      <w:r w:rsidRPr="00754B7A">
        <w:rPr>
          <w:rFonts w:ascii="Cambria" w:hAnsi="Cambria"/>
          <w:sz w:val="20"/>
          <w:szCs w:val="20"/>
        </w:rPr>
        <w:t xml:space="preserve">, the Commission observes that on September 1, 2008, the Twentieth Court </w:t>
      </w:r>
      <w:r w:rsidR="00AD477B">
        <w:rPr>
          <w:rFonts w:ascii="Cambria" w:hAnsi="Cambria"/>
          <w:sz w:val="20"/>
          <w:szCs w:val="20"/>
        </w:rPr>
        <w:t>decided that the action was time barred. This decision</w:t>
      </w:r>
      <w:r w:rsidRPr="00754B7A">
        <w:rPr>
          <w:rFonts w:ascii="Cambria" w:hAnsi="Cambria"/>
          <w:sz w:val="20"/>
          <w:szCs w:val="20"/>
        </w:rPr>
        <w:t xml:space="preserve"> was </w:t>
      </w:r>
      <w:r w:rsidR="00AD477B">
        <w:rPr>
          <w:rFonts w:ascii="Cambria" w:hAnsi="Cambria"/>
          <w:sz w:val="20"/>
          <w:szCs w:val="20"/>
        </w:rPr>
        <w:t>upheld</w:t>
      </w:r>
      <w:r w:rsidRPr="00754B7A">
        <w:rPr>
          <w:rFonts w:ascii="Cambria" w:hAnsi="Cambria"/>
          <w:sz w:val="20"/>
          <w:szCs w:val="20"/>
        </w:rPr>
        <w:t xml:space="preserve"> on February 11, 2009</w:t>
      </w:r>
      <w:r w:rsidR="00AD477B">
        <w:rPr>
          <w:rFonts w:ascii="Cambria" w:hAnsi="Cambria"/>
          <w:sz w:val="20"/>
          <w:szCs w:val="20"/>
        </w:rPr>
        <w:t>,</w:t>
      </w:r>
      <w:r w:rsidRPr="00754B7A">
        <w:rPr>
          <w:rFonts w:ascii="Cambria" w:hAnsi="Cambria"/>
          <w:sz w:val="20"/>
          <w:szCs w:val="20"/>
        </w:rPr>
        <w:t xml:space="preserve"> </w:t>
      </w:r>
      <w:r w:rsidR="00AD477B">
        <w:rPr>
          <w:rFonts w:ascii="Cambria" w:hAnsi="Cambria"/>
          <w:sz w:val="20"/>
          <w:szCs w:val="20"/>
        </w:rPr>
        <w:t xml:space="preserve">with the rejection of the petitioners’ appeal </w:t>
      </w:r>
      <w:r w:rsidRPr="00754B7A">
        <w:rPr>
          <w:rFonts w:ascii="Cambria" w:hAnsi="Cambria"/>
          <w:sz w:val="20"/>
          <w:szCs w:val="20"/>
        </w:rPr>
        <w:t>by the Third Criminal Chamber of the Provincia</w:t>
      </w:r>
      <w:r w:rsidR="00AD477B">
        <w:rPr>
          <w:rFonts w:ascii="Cambria" w:hAnsi="Cambria"/>
          <w:sz w:val="20"/>
          <w:szCs w:val="20"/>
        </w:rPr>
        <w:t>l Court of Justice of Guayas</w:t>
      </w:r>
      <w:r w:rsidRPr="00754B7A">
        <w:rPr>
          <w:rFonts w:ascii="Cambria" w:hAnsi="Cambria"/>
          <w:sz w:val="20"/>
          <w:szCs w:val="20"/>
        </w:rPr>
        <w:t xml:space="preserve">. Therefore, the Commission </w:t>
      </w:r>
      <w:r w:rsidR="00CD4E2D">
        <w:rPr>
          <w:rFonts w:ascii="Cambria" w:hAnsi="Cambria"/>
          <w:sz w:val="20"/>
          <w:szCs w:val="20"/>
        </w:rPr>
        <w:t>finds that</w:t>
      </w:r>
      <w:r w:rsidRPr="00754B7A">
        <w:rPr>
          <w:rFonts w:ascii="Cambria" w:hAnsi="Cambria"/>
          <w:sz w:val="20"/>
          <w:szCs w:val="20"/>
        </w:rPr>
        <w:t xml:space="preserve"> the petitioners </w:t>
      </w:r>
      <w:r w:rsidR="00CD4E2D">
        <w:rPr>
          <w:rFonts w:ascii="Cambria" w:hAnsi="Cambria"/>
          <w:sz w:val="20"/>
          <w:szCs w:val="20"/>
        </w:rPr>
        <w:t>have not duly complied</w:t>
      </w:r>
      <w:r w:rsidRPr="00754B7A">
        <w:rPr>
          <w:rFonts w:ascii="Cambria" w:hAnsi="Cambria"/>
          <w:sz w:val="20"/>
          <w:szCs w:val="20"/>
        </w:rPr>
        <w:t xml:space="preserve"> with the requirement of prior exhaustion of domestic remedies in this regard</w:t>
      </w:r>
      <w:r>
        <w:rPr>
          <w:rFonts w:ascii="Cambria" w:hAnsi="Cambria"/>
          <w:sz w:val="20"/>
          <w:szCs w:val="20"/>
        </w:rPr>
        <w:t>.</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70146B96" w14:textId="1A1971ED" w:rsidR="00F621C3" w:rsidRPr="000B6B7A" w:rsidRDefault="00754B7A"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4B7A">
        <w:rPr>
          <w:rFonts w:ascii="Cambria" w:hAnsi="Cambria"/>
          <w:sz w:val="20"/>
          <w:szCs w:val="20"/>
        </w:rPr>
        <w:t xml:space="preserve">In view of the factual and legal elements presented by the parties and the nature of the matter brought to its attention, the Commission considers that, if </w:t>
      </w:r>
      <w:r w:rsidR="00A02860">
        <w:rPr>
          <w:rFonts w:ascii="Cambria" w:hAnsi="Cambria"/>
          <w:sz w:val="20"/>
          <w:szCs w:val="20"/>
        </w:rPr>
        <w:t xml:space="preserve">proven, </w:t>
      </w:r>
      <w:r w:rsidRPr="00754B7A">
        <w:rPr>
          <w:rFonts w:ascii="Cambria" w:hAnsi="Cambria"/>
          <w:sz w:val="20"/>
          <w:szCs w:val="20"/>
        </w:rPr>
        <w:t xml:space="preserve">the allegations of torture and kidnapping of the alleged victim, </w:t>
      </w:r>
      <w:r w:rsidR="00A02860">
        <w:rPr>
          <w:rFonts w:ascii="Cambria" w:hAnsi="Cambria"/>
          <w:sz w:val="20"/>
          <w:szCs w:val="20"/>
        </w:rPr>
        <w:t xml:space="preserve">as well as the lack of judicial clarification after 17 years of ongoing proceedings, </w:t>
      </w:r>
      <w:r w:rsidRPr="00754B7A">
        <w:rPr>
          <w:rFonts w:ascii="Cambria" w:hAnsi="Cambria"/>
          <w:sz w:val="20"/>
          <w:szCs w:val="20"/>
        </w:rPr>
        <w:t>and the alleged irregu</w:t>
      </w:r>
      <w:r w:rsidR="00A02860">
        <w:rPr>
          <w:rFonts w:ascii="Cambria" w:hAnsi="Cambria"/>
          <w:sz w:val="20"/>
          <w:szCs w:val="20"/>
        </w:rPr>
        <w:t>larities in the criminal proceedings,</w:t>
      </w:r>
      <w:r w:rsidRPr="00754B7A">
        <w:rPr>
          <w:rFonts w:ascii="Cambria" w:hAnsi="Cambria"/>
          <w:sz w:val="20"/>
          <w:szCs w:val="20"/>
        </w:rPr>
        <w:t xml:space="preserve"> could chara</w:t>
      </w:r>
      <w:r w:rsidR="00A02860">
        <w:rPr>
          <w:rFonts w:ascii="Cambria" w:hAnsi="Cambria"/>
          <w:sz w:val="20"/>
          <w:szCs w:val="20"/>
        </w:rPr>
        <w:t>cterize possible violations of A</w:t>
      </w:r>
      <w:r w:rsidRPr="00754B7A">
        <w:rPr>
          <w:rFonts w:ascii="Cambria" w:hAnsi="Cambria"/>
          <w:sz w:val="20"/>
          <w:szCs w:val="20"/>
        </w:rPr>
        <w:t>rticles 5 (</w:t>
      </w:r>
      <w:r w:rsidR="00A02860">
        <w:rPr>
          <w:rFonts w:ascii="Cambria" w:hAnsi="Cambria"/>
          <w:sz w:val="20"/>
          <w:szCs w:val="20"/>
        </w:rPr>
        <w:t>humane treatment</w:t>
      </w:r>
      <w:r w:rsidRPr="00754B7A">
        <w:rPr>
          <w:rFonts w:ascii="Cambria" w:hAnsi="Cambria"/>
          <w:sz w:val="20"/>
          <w:szCs w:val="20"/>
        </w:rPr>
        <w:t>), 7 (personal liberty), 8 (</w:t>
      </w:r>
      <w:r w:rsidR="00A02860">
        <w:rPr>
          <w:rFonts w:ascii="Cambria" w:hAnsi="Cambria"/>
          <w:sz w:val="20"/>
          <w:szCs w:val="20"/>
        </w:rPr>
        <w:t>fair trial</w:t>
      </w:r>
      <w:r w:rsidRPr="00754B7A">
        <w:rPr>
          <w:rFonts w:ascii="Cambria" w:hAnsi="Cambria"/>
          <w:sz w:val="20"/>
          <w:szCs w:val="20"/>
        </w:rPr>
        <w:t>), 11 (</w:t>
      </w:r>
      <w:r w:rsidR="00A02860">
        <w:rPr>
          <w:rFonts w:ascii="Cambria" w:hAnsi="Cambria"/>
          <w:sz w:val="20"/>
          <w:szCs w:val="20"/>
        </w:rPr>
        <w:t>privacy</w:t>
      </w:r>
      <w:r w:rsidRPr="00754B7A">
        <w:rPr>
          <w:rFonts w:ascii="Cambria" w:hAnsi="Cambria"/>
          <w:sz w:val="20"/>
          <w:szCs w:val="20"/>
        </w:rPr>
        <w:t xml:space="preserve">) and 25 (judicial protection) of the American Convention, in </w:t>
      </w:r>
      <w:r w:rsidR="00A02860">
        <w:rPr>
          <w:rFonts w:ascii="Cambria" w:hAnsi="Cambria"/>
          <w:sz w:val="20"/>
          <w:szCs w:val="20"/>
        </w:rPr>
        <w:t>conjunction</w:t>
      </w:r>
      <w:r w:rsidRPr="00754B7A">
        <w:rPr>
          <w:rFonts w:ascii="Cambria" w:hAnsi="Cambria"/>
          <w:sz w:val="20"/>
          <w:szCs w:val="20"/>
        </w:rPr>
        <w:t xml:space="preserve"> with its Article 1.1 (obligation to respect rights) and Articles 1, 6 and 8 of the Inter-American Convention to Prevent and Punish Torture. In addition, and </w:t>
      </w:r>
      <w:r w:rsidR="00A02860">
        <w:rPr>
          <w:rFonts w:ascii="Cambria" w:hAnsi="Cambria"/>
          <w:sz w:val="20"/>
          <w:szCs w:val="20"/>
        </w:rPr>
        <w:t>in light of the fact</w:t>
      </w:r>
      <w:r w:rsidRPr="00754B7A">
        <w:rPr>
          <w:rFonts w:ascii="Cambria" w:hAnsi="Cambria"/>
          <w:sz w:val="20"/>
          <w:szCs w:val="20"/>
        </w:rPr>
        <w:t xml:space="preserve"> that C.M.V.A was a child at the time of the events, </w:t>
      </w:r>
      <w:r w:rsidR="00A02860">
        <w:rPr>
          <w:rFonts w:ascii="Cambria" w:hAnsi="Cambria"/>
          <w:sz w:val="20"/>
          <w:szCs w:val="20"/>
        </w:rPr>
        <w:t>there could also be a possible violation of A</w:t>
      </w:r>
      <w:r w:rsidRPr="00754B7A">
        <w:rPr>
          <w:rFonts w:ascii="Cambria" w:hAnsi="Cambria"/>
          <w:sz w:val="20"/>
          <w:szCs w:val="20"/>
        </w:rPr>
        <w:t>rticle 19 (rights of the child) of the Conv</w:t>
      </w:r>
      <w:r w:rsidR="00A02860">
        <w:rPr>
          <w:rFonts w:ascii="Cambria" w:hAnsi="Cambria"/>
          <w:sz w:val="20"/>
          <w:szCs w:val="20"/>
        </w:rPr>
        <w:t>ention</w:t>
      </w:r>
      <w:r>
        <w:rPr>
          <w:rFonts w:ascii="Cambria" w:hAnsi="Cambria"/>
          <w:sz w:val="20"/>
          <w:szCs w:val="20"/>
        </w:rPr>
        <w:t>.</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632DCA6F" w:rsidR="00F621C3" w:rsidRPr="00C57CBC"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find the instant petition admiss</w:t>
      </w:r>
      <w:r w:rsidR="00C57CBC">
        <w:rPr>
          <w:rFonts w:asciiTheme="majorHAnsi" w:hAnsiTheme="majorHAnsi"/>
          <w:sz w:val="20"/>
          <w:szCs w:val="20"/>
        </w:rPr>
        <w:t>ible in relation to Articles 5, 7, 8, 11, 19 and 25 of the American Convention, in relation to its Article 1.1, and Articles 1</w:t>
      </w:r>
      <w:r w:rsidR="00A02860">
        <w:rPr>
          <w:rFonts w:asciiTheme="majorHAnsi" w:hAnsiTheme="majorHAnsi"/>
          <w:sz w:val="20"/>
          <w:szCs w:val="20"/>
        </w:rPr>
        <w:t>,</w:t>
      </w:r>
      <w:r w:rsidR="00C57CBC">
        <w:rPr>
          <w:rFonts w:asciiTheme="majorHAnsi" w:hAnsiTheme="majorHAnsi"/>
          <w:sz w:val="20"/>
          <w:szCs w:val="20"/>
        </w:rPr>
        <w:t xml:space="preserve"> 6, and 8 of the Inter-American Convention to Prevent and Punish Torture; and</w:t>
      </w:r>
    </w:p>
    <w:p w14:paraId="22CC8DDA" w14:textId="51ED6D8B"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lastRenderedPageBreak/>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1DDD67F3" w14:textId="2BB58FD4" w:rsidR="00F30EEC" w:rsidRPr="00F30EEC" w:rsidRDefault="00F30EEC" w:rsidP="00F30EEC">
      <w:pPr>
        <w:suppressAutoHyphens/>
        <w:ind w:firstLine="720"/>
        <w:jc w:val="both"/>
        <w:rPr>
          <w:rFonts w:asciiTheme="majorHAnsi" w:hAnsiTheme="majorHAnsi"/>
          <w:spacing w:val="-2"/>
          <w:sz w:val="20"/>
        </w:rPr>
      </w:pPr>
      <w:r w:rsidRPr="00F30EEC">
        <w:rPr>
          <w:rFonts w:asciiTheme="majorHAnsi" w:hAnsiTheme="majorHAnsi"/>
          <w:spacing w:val="-2"/>
          <w:sz w:val="20"/>
        </w:rPr>
        <w:t xml:space="preserve">Approved by the Inter-American Commission on Human Rights on the </w:t>
      </w:r>
      <w:r>
        <w:rPr>
          <w:rFonts w:asciiTheme="majorHAnsi" w:hAnsiTheme="majorHAnsi"/>
          <w:spacing w:val="-2"/>
          <w:sz w:val="20"/>
        </w:rPr>
        <w:t>6</w:t>
      </w:r>
      <w:r w:rsidRPr="00F30EEC">
        <w:rPr>
          <w:rFonts w:asciiTheme="majorHAnsi" w:hAnsiTheme="majorHAnsi"/>
          <w:spacing w:val="-2"/>
          <w:sz w:val="20"/>
          <w:vertAlign w:val="superscript"/>
        </w:rPr>
        <w:t>th</w:t>
      </w:r>
      <w:r w:rsidRPr="00F30EEC">
        <w:rPr>
          <w:rFonts w:asciiTheme="majorHAnsi" w:hAnsiTheme="majorHAnsi"/>
          <w:spacing w:val="-2"/>
          <w:sz w:val="20"/>
        </w:rPr>
        <w:t xml:space="preserve"> day of the month of </w:t>
      </w:r>
      <w:r>
        <w:rPr>
          <w:rFonts w:asciiTheme="majorHAnsi" w:hAnsiTheme="majorHAnsi"/>
          <w:spacing w:val="-2"/>
          <w:sz w:val="20"/>
        </w:rPr>
        <w:t>December</w:t>
      </w:r>
      <w:r w:rsidRPr="00F30EEC">
        <w:rPr>
          <w:rFonts w:asciiTheme="majorHAnsi" w:hAnsiTheme="majorHAnsi"/>
          <w:spacing w:val="-2"/>
          <w:sz w:val="20"/>
        </w:rPr>
        <w:t xml:space="preserve">, 2019. (Signed):  </w:t>
      </w:r>
      <w:r w:rsidRPr="00F30EEC">
        <w:rPr>
          <w:rFonts w:asciiTheme="majorHAnsi" w:hAnsiTheme="majorHAnsi" w:cs="Arial"/>
          <w:noProof/>
          <w:spacing w:val="-2"/>
          <w:sz w:val="20"/>
        </w:rPr>
        <w:t xml:space="preserve">Esmeralda E. Arosemena Bernal de Troitiño, </w:t>
      </w:r>
      <w:r w:rsidRPr="00F30EEC">
        <w:rPr>
          <w:rFonts w:asciiTheme="majorHAnsi" w:hAnsiTheme="majorHAnsi"/>
          <w:sz w:val="20"/>
        </w:rPr>
        <w:t xml:space="preserve">President; </w:t>
      </w:r>
      <w:r w:rsidRPr="00F30EEC">
        <w:rPr>
          <w:rFonts w:asciiTheme="majorHAnsi" w:hAnsiTheme="majorHAnsi" w:cs="Arial"/>
          <w:noProof/>
          <w:spacing w:val="-2"/>
          <w:sz w:val="20"/>
        </w:rPr>
        <w:t xml:space="preserve">Joel Hernández, </w:t>
      </w:r>
      <w:r w:rsidRPr="00F30EEC">
        <w:rPr>
          <w:rFonts w:asciiTheme="majorHAnsi" w:hAnsiTheme="majorHAnsi"/>
          <w:spacing w:val="-2"/>
          <w:sz w:val="20"/>
        </w:rPr>
        <w:t>First Vice President;</w:t>
      </w:r>
      <w:r w:rsidRPr="00F30EEC">
        <w:rPr>
          <w:rFonts w:asciiTheme="majorHAnsi" w:hAnsiTheme="majorHAnsi" w:cs="Arial"/>
          <w:noProof/>
          <w:spacing w:val="-2"/>
          <w:sz w:val="20"/>
        </w:rPr>
        <w:t xml:space="preserve"> Antonia Urrejola, Second Vice President; Margarette May Macaulay, Francisco José Eguiguren, Luis Ernesto Vargas Silva, and Flávia Piovesan, </w:t>
      </w:r>
      <w:r w:rsidRPr="00F30EEC">
        <w:rPr>
          <w:rFonts w:asciiTheme="majorHAnsi" w:hAnsiTheme="majorHAnsi"/>
          <w:spacing w:val="-2"/>
          <w:sz w:val="20"/>
        </w:rPr>
        <w:t>Commissioners.</w:t>
      </w: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D4C85" w14:textId="77777777" w:rsidR="005A51DD" w:rsidRDefault="005A51DD" w:rsidP="00036A8A">
      <w:r>
        <w:separator/>
      </w:r>
    </w:p>
  </w:endnote>
  <w:endnote w:type="continuationSeparator" w:id="0">
    <w:p w14:paraId="4037BE88" w14:textId="77777777" w:rsidR="005A51DD" w:rsidRDefault="005A51D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F5C67" w14:textId="77777777" w:rsidR="008D5DDC" w:rsidRDefault="008D5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8C1521" w:rsidRPr="006311DA" w:rsidRDefault="008C1521">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D5DDC">
          <w:rPr>
            <w:noProof/>
            <w:sz w:val="16"/>
          </w:rPr>
          <w:t>1</w:t>
        </w:r>
        <w:r w:rsidRPr="006311DA">
          <w:rPr>
            <w:noProof/>
            <w:sz w:val="16"/>
          </w:rPr>
          <w:fldChar w:fldCharType="end"/>
        </w:r>
      </w:p>
    </w:sdtContent>
  </w:sdt>
  <w:p w14:paraId="767961CB" w14:textId="77777777" w:rsidR="008C1521" w:rsidRDefault="008C15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8C1521" w:rsidRDefault="008C1521">
    <w:pPr>
      <w:pStyle w:val="Footer"/>
      <w:jc w:val="center"/>
    </w:pPr>
  </w:p>
  <w:p w14:paraId="2699B8C1" w14:textId="77777777" w:rsidR="008C1521" w:rsidRDefault="008C1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5FDCD" w14:textId="77777777" w:rsidR="005A51DD" w:rsidRPr="00036A8A" w:rsidRDefault="005A51D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722CDA1" w14:textId="77777777" w:rsidR="005A51DD" w:rsidRPr="00036A8A" w:rsidRDefault="005A51DD" w:rsidP="00036A8A">
      <w:pPr>
        <w:rPr>
          <w:rFonts w:asciiTheme="majorHAnsi" w:hAnsiTheme="majorHAnsi"/>
          <w:sz w:val="16"/>
          <w:szCs w:val="16"/>
        </w:rPr>
      </w:pPr>
      <w:r w:rsidRPr="00036A8A">
        <w:rPr>
          <w:rFonts w:asciiTheme="majorHAnsi" w:hAnsiTheme="majorHAnsi"/>
          <w:sz w:val="16"/>
          <w:szCs w:val="16"/>
        </w:rPr>
        <w:separator/>
      </w:r>
    </w:p>
    <w:p w14:paraId="5D374E03" w14:textId="77777777" w:rsidR="005A51DD" w:rsidRPr="00036A8A" w:rsidRDefault="005A51D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21352047" w14:textId="77777777" w:rsidR="005A51DD" w:rsidRPr="0093441A" w:rsidRDefault="005A51DD"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20CA1FFC" w14:textId="094FF7C4" w:rsidR="008C1521" w:rsidRPr="00E71EF7" w:rsidRDefault="008C1521" w:rsidP="00B54458">
      <w:pPr>
        <w:pStyle w:val="FootnoteText"/>
        <w:jc w:val="both"/>
        <w:rPr>
          <w:rFonts w:asciiTheme="majorHAnsi" w:hAnsiTheme="majorHAnsi"/>
          <w:color w:val="auto"/>
          <w:sz w:val="16"/>
          <w:szCs w:val="16"/>
        </w:rPr>
      </w:pPr>
      <w:r w:rsidRPr="00E71EF7">
        <w:rPr>
          <w:rStyle w:val="FootnoteReference"/>
          <w:rFonts w:asciiTheme="majorHAnsi" w:hAnsiTheme="majorHAnsi"/>
          <w:color w:val="auto"/>
          <w:sz w:val="16"/>
          <w:szCs w:val="16"/>
        </w:rPr>
        <w:footnoteRef/>
      </w:r>
      <w:r w:rsidRPr="00E71EF7">
        <w:rPr>
          <w:rFonts w:asciiTheme="majorHAnsi" w:hAnsiTheme="majorHAnsi"/>
          <w:color w:val="auto"/>
          <w:sz w:val="16"/>
          <w:szCs w:val="16"/>
        </w:rPr>
        <w:t xml:space="preserve"> </w:t>
      </w:r>
      <w:r w:rsidRPr="00E71EF7">
        <w:rPr>
          <w:rFonts w:asciiTheme="majorHAnsi" w:hAnsiTheme="majorHAnsi"/>
          <w:bCs/>
          <w:color w:val="auto"/>
          <w:sz w:val="16"/>
          <w:szCs w:val="16"/>
        </w:rPr>
        <w:t>In a brief dated September 30, 2015, the petitioner</w:t>
      </w:r>
      <w:r w:rsidR="00A5794F" w:rsidRPr="00E71EF7">
        <w:rPr>
          <w:rFonts w:asciiTheme="majorHAnsi" w:hAnsiTheme="majorHAnsi"/>
          <w:bCs/>
          <w:color w:val="auto"/>
          <w:sz w:val="16"/>
          <w:szCs w:val="16"/>
        </w:rPr>
        <w:t>s</w:t>
      </w:r>
      <w:r w:rsidRPr="00E71EF7">
        <w:rPr>
          <w:rFonts w:asciiTheme="majorHAnsi" w:hAnsiTheme="majorHAnsi"/>
          <w:bCs/>
          <w:color w:val="auto"/>
          <w:sz w:val="16"/>
          <w:szCs w:val="16"/>
        </w:rPr>
        <w:t xml:space="preserve"> informed the Commission of the death of Mrs. Carmen Yolanda Valencia Araujo, mother of </w:t>
      </w:r>
      <w:r w:rsidR="00A5794F" w:rsidRPr="00E71EF7">
        <w:rPr>
          <w:rFonts w:asciiTheme="majorHAnsi" w:hAnsiTheme="majorHAnsi"/>
          <w:bCs/>
          <w:color w:val="auto"/>
          <w:sz w:val="16"/>
          <w:szCs w:val="16"/>
        </w:rPr>
        <w:t>the alleged victim and up to that point petitioner</w:t>
      </w:r>
      <w:r w:rsidRPr="00E71EF7">
        <w:rPr>
          <w:rFonts w:asciiTheme="majorHAnsi" w:hAnsiTheme="majorHAnsi"/>
          <w:bCs/>
          <w:color w:val="auto"/>
          <w:sz w:val="16"/>
          <w:szCs w:val="16"/>
        </w:rPr>
        <w:t xml:space="preserve">, and of her replacement by </w:t>
      </w:r>
      <w:proofErr w:type="spellStart"/>
      <w:r w:rsidRPr="00E71EF7">
        <w:rPr>
          <w:rFonts w:asciiTheme="majorHAnsi" w:hAnsiTheme="majorHAnsi"/>
          <w:bCs/>
          <w:color w:val="auto"/>
          <w:sz w:val="16"/>
          <w:szCs w:val="16"/>
        </w:rPr>
        <w:t>Cristóbal</w:t>
      </w:r>
      <w:proofErr w:type="spellEnd"/>
      <w:r w:rsidRPr="00E71EF7">
        <w:rPr>
          <w:rFonts w:asciiTheme="majorHAnsi" w:hAnsiTheme="majorHAnsi"/>
          <w:bCs/>
          <w:color w:val="auto"/>
          <w:sz w:val="16"/>
          <w:szCs w:val="16"/>
        </w:rPr>
        <w:t xml:space="preserve"> </w:t>
      </w:r>
      <w:proofErr w:type="spellStart"/>
      <w:r w:rsidRPr="00E71EF7">
        <w:rPr>
          <w:rFonts w:asciiTheme="majorHAnsi" w:hAnsiTheme="majorHAnsi"/>
          <w:bCs/>
          <w:color w:val="auto"/>
          <w:sz w:val="16"/>
          <w:szCs w:val="16"/>
        </w:rPr>
        <w:t>Montaño</w:t>
      </w:r>
      <w:proofErr w:type="spellEnd"/>
      <w:r w:rsidRPr="00E71EF7">
        <w:rPr>
          <w:rFonts w:asciiTheme="majorHAnsi" w:hAnsiTheme="majorHAnsi"/>
          <w:bCs/>
          <w:color w:val="auto"/>
          <w:sz w:val="16"/>
          <w:szCs w:val="16"/>
        </w:rPr>
        <w:t xml:space="preserve"> </w:t>
      </w:r>
      <w:proofErr w:type="spellStart"/>
      <w:r w:rsidRPr="00E71EF7">
        <w:rPr>
          <w:rFonts w:asciiTheme="majorHAnsi" w:hAnsiTheme="majorHAnsi"/>
          <w:bCs/>
          <w:color w:val="auto"/>
          <w:sz w:val="16"/>
          <w:szCs w:val="16"/>
        </w:rPr>
        <w:t>Melvil</w:t>
      </w:r>
      <w:proofErr w:type="spellEnd"/>
      <w:r w:rsidRPr="00E71EF7">
        <w:rPr>
          <w:rFonts w:asciiTheme="majorHAnsi" w:hAnsiTheme="majorHAnsi"/>
          <w:bCs/>
          <w:color w:val="auto"/>
          <w:sz w:val="16"/>
          <w:szCs w:val="16"/>
        </w:rPr>
        <w:t>, stepfather of the alleged victim</w:t>
      </w:r>
      <w:r w:rsidR="00A5794F" w:rsidRPr="00E71EF7">
        <w:rPr>
          <w:rFonts w:asciiTheme="majorHAnsi" w:hAnsiTheme="majorHAnsi"/>
          <w:bCs/>
          <w:color w:val="auto"/>
          <w:sz w:val="16"/>
          <w:szCs w:val="16"/>
        </w:rPr>
        <w:t>.</w:t>
      </w:r>
    </w:p>
  </w:footnote>
  <w:footnote w:id="3">
    <w:p w14:paraId="757D9275" w14:textId="7FF6C72D" w:rsidR="008C1521" w:rsidRPr="00E71EF7" w:rsidRDefault="008C1521" w:rsidP="00B54458">
      <w:pPr>
        <w:pStyle w:val="FootnoteText"/>
        <w:jc w:val="both"/>
        <w:rPr>
          <w:rFonts w:asciiTheme="majorHAnsi" w:hAnsiTheme="majorHAnsi"/>
          <w:color w:val="auto"/>
          <w:sz w:val="16"/>
          <w:szCs w:val="16"/>
        </w:rPr>
      </w:pPr>
      <w:r w:rsidRPr="00E71EF7">
        <w:rPr>
          <w:rStyle w:val="FootnoteReference"/>
          <w:rFonts w:asciiTheme="majorHAnsi" w:hAnsiTheme="majorHAnsi"/>
          <w:color w:val="auto"/>
          <w:sz w:val="16"/>
          <w:szCs w:val="16"/>
        </w:rPr>
        <w:footnoteRef/>
      </w:r>
      <w:r w:rsidRPr="00E71EF7">
        <w:rPr>
          <w:rFonts w:asciiTheme="majorHAnsi" w:hAnsiTheme="majorHAnsi"/>
          <w:color w:val="auto"/>
          <w:sz w:val="16"/>
          <w:szCs w:val="16"/>
        </w:rPr>
        <w:t xml:space="preserve"> The alleged victim (hereinafter “C.M.V.A.” o</w:t>
      </w:r>
      <w:r w:rsidR="00A5794F" w:rsidRPr="00E71EF7">
        <w:rPr>
          <w:rFonts w:asciiTheme="majorHAnsi" w:hAnsiTheme="majorHAnsi"/>
          <w:color w:val="auto"/>
          <w:sz w:val="16"/>
          <w:szCs w:val="16"/>
        </w:rPr>
        <w:t>r</w:t>
      </w:r>
      <w:r w:rsidRPr="00E71EF7">
        <w:rPr>
          <w:rFonts w:asciiTheme="majorHAnsi" w:hAnsiTheme="majorHAnsi"/>
          <w:color w:val="auto"/>
          <w:sz w:val="16"/>
          <w:szCs w:val="16"/>
        </w:rPr>
        <w:t xml:space="preserve"> “the alleged victim”) remains anonymous due to </w:t>
      </w:r>
      <w:r w:rsidR="00A5794F" w:rsidRPr="00E71EF7">
        <w:rPr>
          <w:rFonts w:asciiTheme="majorHAnsi" w:hAnsiTheme="majorHAnsi"/>
          <w:color w:val="auto"/>
          <w:sz w:val="16"/>
          <w:szCs w:val="16"/>
        </w:rPr>
        <w:t xml:space="preserve">his </w:t>
      </w:r>
      <w:r w:rsidRPr="00E71EF7">
        <w:rPr>
          <w:rFonts w:asciiTheme="majorHAnsi" w:hAnsiTheme="majorHAnsi"/>
          <w:color w:val="auto"/>
          <w:sz w:val="16"/>
          <w:szCs w:val="16"/>
        </w:rPr>
        <w:t>status as a child.</w:t>
      </w:r>
    </w:p>
  </w:footnote>
  <w:footnote w:id="4">
    <w:p w14:paraId="6D6881C5" w14:textId="7996E225" w:rsidR="008C1521" w:rsidRPr="00F30EEC" w:rsidRDefault="008C1521" w:rsidP="00B54458">
      <w:pPr>
        <w:pStyle w:val="FootnoteText"/>
        <w:jc w:val="both"/>
        <w:rPr>
          <w:rFonts w:asciiTheme="majorHAnsi" w:hAnsiTheme="majorHAnsi"/>
          <w:color w:val="auto"/>
          <w:sz w:val="16"/>
          <w:szCs w:val="16"/>
          <w:lang w:val="es-US"/>
        </w:rPr>
      </w:pPr>
      <w:r w:rsidRPr="00E71EF7">
        <w:rPr>
          <w:rStyle w:val="FootnoteReference"/>
          <w:rFonts w:asciiTheme="majorHAnsi" w:hAnsiTheme="majorHAnsi"/>
          <w:color w:val="auto"/>
          <w:sz w:val="16"/>
          <w:szCs w:val="16"/>
        </w:rPr>
        <w:footnoteRef/>
      </w:r>
      <w:r w:rsidRPr="00F30EEC">
        <w:rPr>
          <w:rFonts w:asciiTheme="majorHAnsi" w:hAnsiTheme="majorHAnsi"/>
          <w:color w:val="auto"/>
          <w:sz w:val="16"/>
          <w:szCs w:val="16"/>
          <w:lang w:val="es-US"/>
        </w:rPr>
        <w:t xml:space="preserve"> Carmen Yolanda Valencia Araujo, </w:t>
      </w:r>
      <w:proofErr w:type="spellStart"/>
      <w:r w:rsidRPr="00F30EEC">
        <w:rPr>
          <w:rFonts w:asciiTheme="majorHAnsi" w:hAnsiTheme="majorHAnsi"/>
          <w:color w:val="auto"/>
          <w:sz w:val="16"/>
          <w:szCs w:val="16"/>
          <w:lang w:val="es-US"/>
        </w:rPr>
        <w:t>mother</w:t>
      </w:r>
      <w:proofErr w:type="spellEnd"/>
      <w:r w:rsidR="00E46F41" w:rsidRPr="00F30EEC">
        <w:rPr>
          <w:rFonts w:asciiTheme="majorHAnsi" w:hAnsiTheme="majorHAnsi"/>
          <w:color w:val="auto"/>
          <w:sz w:val="16"/>
          <w:szCs w:val="16"/>
          <w:lang w:val="es-US"/>
        </w:rPr>
        <w:t>;</w:t>
      </w:r>
      <w:r w:rsidRPr="00F30EEC">
        <w:rPr>
          <w:rFonts w:asciiTheme="majorHAnsi" w:hAnsiTheme="majorHAnsi"/>
          <w:color w:val="auto"/>
          <w:sz w:val="16"/>
          <w:szCs w:val="16"/>
          <w:lang w:val="es-US"/>
        </w:rPr>
        <w:t xml:space="preserve"> </w:t>
      </w:r>
      <w:proofErr w:type="spellStart"/>
      <w:r w:rsidRPr="00F30EEC">
        <w:rPr>
          <w:rFonts w:asciiTheme="majorHAnsi" w:hAnsiTheme="majorHAnsi"/>
          <w:color w:val="auto"/>
          <w:sz w:val="16"/>
          <w:szCs w:val="16"/>
          <w:lang w:val="es-US"/>
        </w:rPr>
        <w:t>Cristobal</w:t>
      </w:r>
      <w:proofErr w:type="spellEnd"/>
      <w:r w:rsidRPr="00F30EEC">
        <w:rPr>
          <w:rFonts w:asciiTheme="majorHAnsi" w:hAnsiTheme="majorHAnsi"/>
          <w:color w:val="auto"/>
          <w:sz w:val="16"/>
          <w:szCs w:val="16"/>
          <w:lang w:val="es-US"/>
        </w:rPr>
        <w:t xml:space="preserve"> Montaño </w:t>
      </w:r>
      <w:proofErr w:type="spellStart"/>
      <w:r w:rsidRPr="00F30EEC">
        <w:rPr>
          <w:rFonts w:asciiTheme="majorHAnsi" w:hAnsiTheme="majorHAnsi"/>
          <w:color w:val="auto"/>
          <w:sz w:val="16"/>
          <w:szCs w:val="16"/>
          <w:lang w:val="es-US"/>
        </w:rPr>
        <w:t>Melvil</w:t>
      </w:r>
      <w:proofErr w:type="spellEnd"/>
      <w:r w:rsidRPr="00F30EEC">
        <w:rPr>
          <w:rFonts w:asciiTheme="majorHAnsi" w:hAnsiTheme="majorHAnsi"/>
          <w:color w:val="auto"/>
          <w:sz w:val="16"/>
          <w:szCs w:val="16"/>
          <w:lang w:val="es-US"/>
        </w:rPr>
        <w:t xml:space="preserve">, </w:t>
      </w:r>
      <w:proofErr w:type="spellStart"/>
      <w:r w:rsidRPr="00F30EEC">
        <w:rPr>
          <w:rFonts w:asciiTheme="majorHAnsi" w:hAnsiTheme="majorHAnsi"/>
          <w:color w:val="auto"/>
          <w:sz w:val="16"/>
          <w:szCs w:val="16"/>
          <w:lang w:val="es-US"/>
        </w:rPr>
        <w:t>step-father</w:t>
      </w:r>
      <w:proofErr w:type="spellEnd"/>
      <w:r w:rsidRPr="00F30EEC">
        <w:rPr>
          <w:rFonts w:asciiTheme="majorHAnsi" w:hAnsiTheme="majorHAnsi"/>
          <w:color w:val="auto"/>
          <w:sz w:val="16"/>
          <w:szCs w:val="16"/>
          <w:lang w:val="es-US"/>
        </w:rPr>
        <w:t xml:space="preserve">; Mercedes </w:t>
      </w:r>
      <w:proofErr w:type="spellStart"/>
      <w:r w:rsidRPr="00F30EEC">
        <w:rPr>
          <w:rFonts w:asciiTheme="majorHAnsi" w:hAnsiTheme="majorHAnsi"/>
          <w:color w:val="auto"/>
          <w:sz w:val="16"/>
          <w:szCs w:val="16"/>
          <w:lang w:val="es-US"/>
        </w:rPr>
        <w:t>Jeaqueline</w:t>
      </w:r>
      <w:proofErr w:type="spellEnd"/>
      <w:r w:rsidRPr="00F30EEC">
        <w:rPr>
          <w:rFonts w:asciiTheme="majorHAnsi" w:hAnsiTheme="majorHAnsi"/>
          <w:color w:val="auto"/>
          <w:sz w:val="16"/>
          <w:szCs w:val="16"/>
          <w:lang w:val="es-US"/>
        </w:rPr>
        <w:t xml:space="preserve"> Montaño Valencia, </w:t>
      </w:r>
      <w:proofErr w:type="spellStart"/>
      <w:r w:rsidRPr="00F30EEC">
        <w:rPr>
          <w:rFonts w:asciiTheme="majorHAnsi" w:hAnsiTheme="majorHAnsi"/>
          <w:color w:val="auto"/>
          <w:sz w:val="16"/>
          <w:szCs w:val="16"/>
          <w:lang w:val="es-US"/>
        </w:rPr>
        <w:t>Jahaira</w:t>
      </w:r>
      <w:proofErr w:type="spellEnd"/>
      <w:r w:rsidRPr="00F30EEC">
        <w:rPr>
          <w:rFonts w:asciiTheme="majorHAnsi" w:hAnsiTheme="majorHAnsi"/>
          <w:color w:val="auto"/>
          <w:sz w:val="16"/>
          <w:szCs w:val="16"/>
          <w:lang w:val="es-US"/>
        </w:rPr>
        <w:t xml:space="preserve"> </w:t>
      </w:r>
      <w:proofErr w:type="spellStart"/>
      <w:r w:rsidRPr="00F30EEC">
        <w:rPr>
          <w:rFonts w:asciiTheme="majorHAnsi" w:hAnsiTheme="majorHAnsi"/>
          <w:color w:val="auto"/>
          <w:sz w:val="16"/>
          <w:szCs w:val="16"/>
          <w:lang w:val="es-US"/>
        </w:rPr>
        <w:t>Giraldine</w:t>
      </w:r>
      <w:proofErr w:type="spellEnd"/>
      <w:r w:rsidRPr="00F30EEC">
        <w:rPr>
          <w:rFonts w:asciiTheme="majorHAnsi" w:hAnsiTheme="majorHAnsi"/>
          <w:color w:val="auto"/>
          <w:sz w:val="16"/>
          <w:szCs w:val="16"/>
          <w:lang w:val="es-US"/>
        </w:rPr>
        <w:t xml:space="preserve"> Valencia Araujo, Carlos Fernando Valencia Araujo, Alvaro </w:t>
      </w:r>
      <w:proofErr w:type="spellStart"/>
      <w:r w:rsidRPr="00F30EEC">
        <w:rPr>
          <w:rFonts w:asciiTheme="majorHAnsi" w:hAnsiTheme="majorHAnsi"/>
          <w:color w:val="auto"/>
          <w:sz w:val="16"/>
          <w:szCs w:val="16"/>
          <w:lang w:val="es-US"/>
        </w:rPr>
        <w:t>Jesus</w:t>
      </w:r>
      <w:proofErr w:type="spellEnd"/>
      <w:r w:rsidRPr="00F30EEC">
        <w:rPr>
          <w:rFonts w:asciiTheme="majorHAnsi" w:hAnsiTheme="majorHAnsi"/>
          <w:color w:val="auto"/>
          <w:sz w:val="16"/>
          <w:szCs w:val="16"/>
          <w:lang w:val="es-US"/>
        </w:rPr>
        <w:t xml:space="preserve"> Montaño Valencia, Nancy </w:t>
      </w:r>
      <w:proofErr w:type="spellStart"/>
      <w:r w:rsidRPr="00F30EEC">
        <w:rPr>
          <w:rFonts w:asciiTheme="majorHAnsi" w:hAnsiTheme="majorHAnsi"/>
          <w:color w:val="auto"/>
          <w:sz w:val="16"/>
          <w:szCs w:val="16"/>
          <w:lang w:val="es-US"/>
        </w:rPr>
        <w:t>Gisella</w:t>
      </w:r>
      <w:proofErr w:type="spellEnd"/>
      <w:r w:rsidRPr="00F30EEC">
        <w:rPr>
          <w:rFonts w:asciiTheme="majorHAnsi" w:hAnsiTheme="majorHAnsi"/>
          <w:color w:val="auto"/>
          <w:sz w:val="16"/>
          <w:szCs w:val="16"/>
          <w:lang w:val="es-US"/>
        </w:rPr>
        <w:t xml:space="preserve"> Valencia Araujo, </w:t>
      </w:r>
      <w:proofErr w:type="spellStart"/>
      <w:r w:rsidRPr="00F30EEC">
        <w:rPr>
          <w:rFonts w:asciiTheme="majorHAnsi" w:hAnsiTheme="majorHAnsi"/>
          <w:color w:val="auto"/>
          <w:sz w:val="16"/>
          <w:szCs w:val="16"/>
          <w:lang w:val="es-US"/>
        </w:rPr>
        <w:t>brothers</w:t>
      </w:r>
      <w:proofErr w:type="spellEnd"/>
      <w:r w:rsidRPr="00F30EEC">
        <w:rPr>
          <w:rFonts w:asciiTheme="majorHAnsi" w:hAnsiTheme="majorHAnsi"/>
          <w:color w:val="auto"/>
          <w:sz w:val="16"/>
          <w:szCs w:val="16"/>
          <w:lang w:val="es-US"/>
        </w:rPr>
        <w:t xml:space="preserve"> and </w:t>
      </w:r>
      <w:proofErr w:type="spellStart"/>
      <w:r w:rsidRPr="00F30EEC">
        <w:rPr>
          <w:rFonts w:asciiTheme="majorHAnsi" w:hAnsiTheme="majorHAnsi"/>
          <w:color w:val="auto"/>
          <w:sz w:val="16"/>
          <w:szCs w:val="16"/>
          <w:lang w:val="es-US"/>
        </w:rPr>
        <w:t>sisters</w:t>
      </w:r>
      <w:proofErr w:type="spellEnd"/>
      <w:r w:rsidRPr="00F30EEC">
        <w:rPr>
          <w:rFonts w:asciiTheme="majorHAnsi" w:hAnsiTheme="majorHAnsi"/>
          <w:color w:val="auto"/>
          <w:sz w:val="16"/>
          <w:szCs w:val="16"/>
          <w:lang w:val="es-US"/>
        </w:rPr>
        <w:t xml:space="preserve">; Carmen Beatriz Valencia Araujo, </w:t>
      </w:r>
      <w:proofErr w:type="spellStart"/>
      <w:r w:rsidRPr="00F30EEC">
        <w:rPr>
          <w:rFonts w:asciiTheme="majorHAnsi" w:hAnsiTheme="majorHAnsi"/>
          <w:color w:val="auto"/>
          <w:sz w:val="16"/>
          <w:szCs w:val="16"/>
          <w:lang w:val="es-US"/>
        </w:rPr>
        <w:t>niece</w:t>
      </w:r>
      <w:proofErr w:type="spellEnd"/>
      <w:r w:rsidRPr="00F30EEC">
        <w:rPr>
          <w:rFonts w:asciiTheme="majorHAnsi" w:hAnsiTheme="majorHAnsi"/>
          <w:color w:val="auto"/>
          <w:sz w:val="16"/>
          <w:szCs w:val="16"/>
          <w:lang w:val="es-US"/>
        </w:rPr>
        <w:t>.</w:t>
      </w:r>
    </w:p>
  </w:footnote>
  <w:footnote w:id="5">
    <w:p w14:paraId="2AD2325F" w14:textId="466D0969" w:rsidR="008C1521" w:rsidRPr="00E71EF7" w:rsidRDefault="008C1521" w:rsidP="00B54458">
      <w:pPr>
        <w:pStyle w:val="FootnoteText"/>
        <w:jc w:val="both"/>
        <w:rPr>
          <w:rFonts w:asciiTheme="majorHAnsi" w:hAnsiTheme="majorHAnsi"/>
          <w:color w:val="auto"/>
          <w:sz w:val="16"/>
          <w:szCs w:val="16"/>
        </w:rPr>
      </w:pPr>
      <w:r w:rsidRPr="00E71EF7">
        <w:rPr>
          <w:rStyle w:val="FootnoteReference"/>
          <w:rFonts w:asciiTheme="majorHAnsi" w:hAnsiTheme="majorHAnsi"/>
          <w:color w:val="auto"/>
          <w:sz w:val="16"/>
          <w:szCs w:val="16"/>
        </w:rPr>
        <w:footnoteRef/>
      </w:r>
      <w:r w:rsidRPr="00E71EF7">
        <w:rPr>
          <w:rFonts w:asciiTheme="majorHAnsi" w:hAnsiTheme="majorHAnsi"/>
          <w:color w:val="auto"/>
          <w:sz w:val="16"/>
          <w:szCs w:val="16"/>
        </w:rPr>
        <w:t xml:space="preserve"> Hereinafter “the American Convention” or “the Convention”.</w:t>
      </w:r>
    </w:p>
  </w:footnote>
  <w:footnote w:id="6">
    <w:p w14:paraId="6F51BDAF" w14:textId="5F4755E7" w:rsidR="008C1521" w:rsidRPr="00E71EF7" w:rsidRDefault="008C1521" w:rsidP="00B54458">
      <w:pPr>
        <w:pStyle w:val="FootnoteText"/>
        <w:jc w:val="both"/>
        <w:rPr>
          <w:rFonts w:ascii="Cambria" w:hAnsi="Cambria"/>
          <w:color w:val="auto"/>
          <w:sz w:val="16"/>
          <w:szCs w:val="16"/>
        </w:rPr>
      </w:pPr>
      <w:r w:rsidRPr="00E71EF7">
        <w:rPr>
          <w:rStyle w:val="FootnoteReference"/>
          <w:rFonts w:ascii="Cambria" w:hAnsi="Cambria"/>
          <w:color w:val="auto"/>
          <w:sz w:val="16"/>
          <w:szCs w:val="16"/>
        </w:rPr>
        <w:footnoteRef/>
      </w:r>
      <w:r w:rsidRPr="00E71EF7">
        <w:rPr>
          <w:rFonts w:ascii="Cambria" w:hAnsi="Cambria"/>
          <w:color w:val="auto"/>
          <w:sz w:val="16"/>
          <w:szCs w:val="16"/>
        </w:rPr>
        <w:t xml:space="preserve"> The observations submitted by each party were duly transmitted to the opposing party.</w:t>
      </w:r>
    </w:p>
  </w:footnote>
  <w:footnote w:id="7">
    <w:p w14:paraId="0127A904" w14:textId="77777777" w:rsidR="00D54745" w:rsidRPr="00E71EF7" w:rsidRDefault="00D54745" w:rsidP="00D54745">
      <w:pPr>
        <w:pStyle w:val="FootnoteText"/>
        <w:jc w:val="both"/>
        <w:rPr>
          <w:rFonts w:asciiTheme="majorHAnsi" w:hAnsiTheme="majorHAnsi"/>
          <w:color w:val="auto"/>
          <w:sz w:val="16"/>
          <w:szCs w:val="16"/>
        </w:rPr>
      </w:pPr>
      <w:r w:rsidRPr="00E71EF7">
        <w:rPr>
          <w:rStyle w:val="FootnoteReference"/>
          <w:rFonts w:asciiTheme="majorHAnsi" w:hAnsiTheme="majorHAnsi"/>
          <w:color w:val="auto"/>
          <w:sz w:val="16"/>
          <w:szCs w:val="16"/>
        </w:rPr>
        <w:footnoteRef/>
      </w:r>
      <w:r w:rsidRPr="00E71EF7">
        <w:rPr>
          <w:rFonts w:asciiTheme="majorHAnsi" w:hAnsiTheme="majorHAnsi"/>
          <w:color w:val="auto"/>
          <w:sz w:val="16"/>
          <w:szCs w:val="16"/>
        </w:rPr>
        <w:t xml:space="preserve"> The Prosecutor based his decision on the medical reports on the causes of the alleged victim’s death and on the Head of the Naval Human Resources’ testimony certifying that the suspect worked as usual in the Naval Hospital at the time when the events occurred.</w:t>
      </w:r>
    </w:p>
  </w:footnote>
  <w:footnote w:id="8">
    <w:p w14:paraId="6C22F141" w14:textId="77777777" w:rsidR="00D54745" w:rsidRPr="00E71EF7" w:rsidRDefault="00D54745" w:rsidP="00D54745">
      <w:pPr>
        <w:pStyle w:val="FootnoteText"/>
        <w:jc w:val="both"/>
        <w:rPr>
          <w:rFonts w:asciiTheme="majorHAnsi" w:hAnsiTheme="majorHAnsi"/>
          <w:color w:val="auto"/>
          <w:sz w:val="16"/>
          <w:szCs w:val="16"/>
        </w:rPr>
      </w:pPr>
      <w:r w:rsidRPr="00E71EF7">
        <w:rPr>
          <w:rStyle w:val="FootnoteReference"/>
          <w:rFonts w:asciiTheme="majorHAnsi" w:hAnsiTheme="majorHAnsi"/>
          <w:color w:val="auto"/>
          <w:sz w:val="16"/>
          <w:szCs w:val="16"/>
        </w:rPr>
        <w:footnoteRef/>
      </w:r>
      <w:r w:rsidRPr="00E71EF7">
        <w:rPr>
          <w:rFonts w:asciiTheme="majorHAnsi" w:hAnsiTheme="majorHAnsi"/>
          <w:color w:val="auto"/>
          <w:sz w:val="16"/>
          <w:szCs w:val="16"/>
        </w:rPr>
        <w:t xml:space="preserve"> In his view the investigation had established that the alleged victim had suffered from five-year pulmonary tuberculosis that could not be a consequence of the beatings; that the beatings had not been proven; and that it was established that the suspect had completed his shift at the Naval Hospital on the day in which the alleged assault on the child occurred.</w:t>
      </w:r>
    </w:p>
  </w:footnote>
  <w:footnote w:id="9">
    <w:p w14:paraId="43A0EF82" w14:textId="3F6D05A9" w:rsidR="008C1521" w:rsidRPr="00E71EF7" w:rsidRDefault="008C1521" w:rsidP="00B54458">
      <w:pPr>
        <w:pStyle w:val="FootnoteText"/>
        <w:jc w:val="both"/>
        <w:rPr>
          <w:rFonts w:asciiTheme="majorHAnsi" w:hAnsiTheme="majorHAnsi"/>
          <w:color w:val="auto"/>
          <w:sz w:val="16"/>
          <w:szCs w:val="16"/>
        </w:rPr>
      </w:pPr>
      <w:r w:rsidRPr="00E71EF7">
        <w:rPr>
          <w:rStyle w:val="FootnoteReference"/>
          <w:rFonts w:asciiTheme="majorHAnsi" w:hAnsiTheme="majorHAnsi"/>
          <w:color w:val="auto"/>
          <w:sz w:val="16"/>
          <w:szCs w:val="16"/>
        </w:rPr>
        <w:footnoteRef/>
      </w:r>
      <w:r w:rsidRPr="00E71EF7">
        <w:rPr>
          <w:rFonts w:asciiTheme="majorHAnsi" w:hAnsiTheme="majorHAnsi"/>
          <w:color w:val="auto"/>
          <w:sz w:val="16"/>
          <w:szCs w:val="16"/>
        </w:rPr>
        <w:t xml:space="preserve"> The Court concluded that there are not sufficient elements to ascertain the offense and establish the criminal responsibility of the suspect, taking into account the opinion not to indict issued by the Representative of the Public Prosecutor's Office.</w:t>
      </w:r>
    </w:p>
  </w:footnote>
  <w:footnote w:id="10">
    <w:p w14:paraId="641507EA" w14:textId="77777777" w:rsidR="008865EE" w:rsidRPr="00E71EF7" w:rsidRDefault="008865EE" w:rsidP="008865EE">
      <w:pPr>
        <w:pStyle w:val="FootnoteText"/>
        <w:jc w:val="both"/>
        <w:rPr>
          <w:rFonts w:asciiTheme="majorHAnsi" w:hAnsiTheme="majorHAnsi"/>
          <w:color w:val="auto"/>
          <w:sz w:val="16"/>
          <w:szCs w:val="16"/>
        </w:rPr>
      </w:pPr>
      <w:r w:rsidRPr="00E71EF7">
        <w:rPr>
          <w:rStyle w:val="FootnoteReference"/>
          <w:rFonts w:asciiTheme="majorHAnsi" w:hAnsiTheme="majorHAnsi"/>
          <w:color w:val="auto"/>
          <w:sz w:val="16"/>
          <w:szCs w:val="16"/>
        </w:rPr>
        <w:footnoteRef/>
      </w:r>
      <w:r w:rsidRPr="00E71EF7">
        <w:rPr>
          <w:rFonts w:asciiTheme="majorHAnsi" w:hAnsiTheme="majorHAnsi"/>
          <w:color w:val="auto"/>
          <w:sz w:val="16"/>
          <w:szCs w:val="16"/>
        </w:rPr>
        <w:t xml:space="preserve"> Additionally, in a communication dated November 25, 2005, it informed the justices of the first criminal chamber of Guayas that in its view there had been certain anomalies in the preliminary investigation carried out by Prosecutor </w:t>
      </w:r>
      <w:proofErr w:type="spellStart"/>
      <w:r w:rsidRPr="00E71EF7">
        <w:rPr>
          <w:rFonts w:asciiTheme="majorHAnsi" w:hAnsiTheme="majorHAnsi"/>
          <w:color w:val="auto"/>
          <w:sz w:val="16"/>
          <w:szCs w:val="16"/>
        </w:rPr>
        <w:t>Yavar</w:t>
      </w:r>
      <w:proofErr w:type="spellEnd"/>
      <w:r w:rsidRPr="00E71EF7">
        <w:rPr>
          <w:rFonts w:asciiTheme="majorHAnsi" w:hAnsiTheme="majorHAnsi"/>
          <w:color w:val="auto"/>
          <w:sz w:val="16"/>
          <w:szCs w:val="16"/>
        </w:rPr>
        <w:t xml:space="preserve"> </w:t>
      </w:r>
      <w:proofErr w:type="spellStart"/>
      <w:r w:rsidRPr="00E71EF7">
        <w:rPr>
          <w:rFonts w:asciiTheme="majorHAnsi" w:hAnsiTheme="majorHAnsi"/>
          <w:color w:val="auto"/>
          <w:sz w:val="16"/>
          <w:szCs w:val="16"/>
        </w:rPr>
        <w:t>Núñez</w:t>
      </w:r>
      <w:proofErr w:type="spellEnd"/>
      <w:r w:rsidRPr="00E71EF7">
        <w:rPr>
          <w:rFonts w:asciiTheme="majorHAnsi" w:hAnsiTheme="majorHAnsi"/>
          <w:color w:val="auto"/>
          <w:sz w:val="16"/>
          <w:szCs w:val="16"/>
        </w:rPr>
        <w:t xml:space="preserve"> affecting due process.</w:t>
      </w:r>
    </w:p>
  </w:footnote>
  <w:footnote w:id="11">
    <w:p w14:paraId="271573D0" w14:textId="21F442CB" w:rsidR="008C1521" w:rsidRPr="00E71EF7" w:rsidRDefault="008C1521" w:rsidP="00B54458">
      <w:pPr>
        <w:pStyle w:val="FootnoteText"/>
        <w:jc w:val="both"/>
        <w:rPr>
          <w:rFonts w:asciiTheme="majorHAnsi" w:hAnsiTheme="majorHAnsi"/>
          <w:color w:val="auto"/>
          <w:sz w:val="16"/>
          <w:szCs w:val="16"/>
        </w:rPr>
      </w:pPr>
      <w:r w:rsidRPr="00E71EF7">
        <w:rPr>
          <w:rStyle w:val="FootnoteReference"/>
          <w:rFonts w:asciiTheme="majorHAnsi" w:hAnsiTheme="majorHAnsi"/>
          <w:color w:val="auto"/>
          <w:sz w:val="16"/>
          <w:szCs w:val="16"/>
        </w:rPr>
        <w:footnoteRef/>
      </w:r>
      <w:r w:rsidRPr="00E71EF7">
        <w:rPr>
          <w:rFonts w:asciiTheme="majorHAnsi" w:hAnsiTheme="majorHAnsi"/>
          <w:color w:val="auto"/>
          <w:sz w:val="16"/>
          <w:szCs w:val="16"/>
        </w:rPr>
        <w:t xml:space="preserve"> She argued that the Prosecutor submitted his opinion not to indict, prior to the 90 day period without exhausting all the steps in the investigation – including a number of procedural steps related to the illness and development of the health crisis as a consequence of the beatings suffered by her son, and he did not request statements from the suspect’s family - and without taking into account all the evidence produced in the investigation.</w:t>
      </w:r>
    </w:p>
  </w:footnote>
  <w:footnote w:id="12">
    <w:p w14:paraId="26071834" w14:textId="2EDBA77E" w:rsidR="008C1521" w:rsidRPr="00E71EF7" w:rsidRDefault="008C1521" w:rsidP="00B54458">
      <w:pPr>
        <w:pStyle w:val="FootnoteText"/>
        <w:jc w:val="both"/>
        <w:rPr>
          <w:rFonts w:asciiTheme="majorHAnsi" w:hAnsiTheme="majorHAnsi"/>
          <w:color w:val="auto"/>
          <w:sz w:val="16"/>
          <w:szCs w:val="16"/>
        </w:rPr>
      </w:pPr>
      <w:r w:rsidRPr="00E71EF7">
        <w:rPr>
          <w:rStyle w:val="FootnoteReference"/>
          <w:rFonts w:asciiTheme="majorHAnsi" w:hAnsiTheme="majorHAnsi"/>
          <w:color w:val="auto"/>
          <w:sz w:val="16"/>
          <w:szCs w:val="16"/>
        </w:rPr>
        <w:footnoteRef/>
      </w:r>
      <w:r w:rsidRPr="00F30EEC">
        <w:rPr>
          <w:rFonts w:asciiTheme="majorHAnsi" w:hAnsiTheme="majorHAnsi"/>
          <w:color w:val="auto"/>
          <w:sz w:val="16"/>
          <w:szCs w:val="16"/>
          <w:lang w:val="es-US"/>
        </w:rPr>
        <w:t xml:space="preserve"> IACHR, </w:t>
      </w:r>
      <w:proofErr w:type="spellStart"/>
      <w:r w:rsidRPr="00F30EEC">
        <w:rPr>
          <w:rFonts w:asciiTheme="majorHAnsi" w:hAnsiTheme="majorHAnsi"/>
          <w:color w:val="auto"/>
          <w:sz w:val="16"/>
          <w:szCs w:val="16"/>
          <w:lang w:val="es-US"/>
        </w:rPr>
        <w:t>Report</w:t>
      </w:r>
      <w:proofErr w:type="spellEnd"/>
      <w:r w:rsidRPr="00F30EEC">
        <w:rPr>
          <w:rFonts w:asciiTheme="majorHAnsi" w:hAnsiTheme="majorHAnsi"/>
          <w:color w:val="auto"/>
          <w:sz w:val="16"/>
          <w:szCs w:val="16"/>
          <w:lang w:val="es-US"/>
        </w:rPr>
        <w:t xml:space="preserve"> No. 157/17. </w:t>
      </w:r>
      <w:proofErr w:type="spellStart"/>
      <w:r w:rsidRPr="00F30EEC">
        <w:rPr>
          <w:rFonts w:asciiTheme="majorHAnsi" w:hAnsiTheme="majorHAnsi"/>
          <w:color w:val="auto"/>
          <w:sz w:val="16"/>
          <w:szCs w:val="16"/>
          <w:lang w:val="es-US"/>
        </w:rPr>
        <w:t>Admissibility</w:t>
      </w:r>
      <w:proofErr w:type="spellEnd"/>
      <w:r w:rsidRPr="00F30EEC">
        <w:rPr>
          <w:rFonts w:asciiTheme="majorHAnsi" w:hAnsiTheme="majorHAnsi"/>
          <w:color w:val="auto"/>
          <w:sz w:val="16"/>
          <w:szCs w:val="16"/>
          <w:lang w:val="es-US"/>
        </w:rPr>
        <w:t>. Carlos Andrade Almeida et. al</w:t>
      </w:r>
      <w:proofErr w:type="gramStart"/>
      <w:r w:rsidRPr="00F30EEC">
        <w:rPr>
          <w:rFonts w:asciiTheme="majorHAnsi" w:hAnsiTheme="majorHAnsi"/>
          <w:color w:val="auto"/>
          <w:sz w:val="16"/>
          <w:szCs w:val="16"/>
          <w:lang w:val="es-US"/>
        </w:rPr>
        <w:t>..</w:t>
      </w:r>
      <w:proofErr w:type="gramEnd"/>
      <w:r w:rsidRPr="00F30EEC">
        <w:rPr>
          <w:rFonts w:asciiTheme="majorHAnsi" w:hAnsiTheme="majorHAnsi"/>
          <w:color w:val="auto"/>
          <w:sz w:val="16"/>
          <w:szCs w:val="16"/>
          <w:lang w:val="es-US"/>
        </w:rPr>
        <w:t xml:space="preserve"> Ecuador. </w:t>
      </w:r>
      <w:proofErr w:type="spellStart"/>
      <w:r w:rsidRPr="00F30EEC">
        <w:rPr>
          <w:rFonts w:asciiTheme="majorHAnsi" w:hAnsiTheme="majorHAnsi"/>
          <w:color w:val="auto"/>
          <w:sz w:val="16"/>
          <w:szCs w:val="16"/>
          <w:lang w:val="es-US"/>
        </w:rPr>
        <w:t>November</w:t>
      </w:r>
      <w:proofErr w:type="spellEnd"/>
      <w:r w:rsidRPr="00F30EEC">
        <w:rPr>
          <w:rFonts w:asciiTheme="majorHAnsi" w:hAnsiTheme="majorHAnsi"/>
          <w:color w:val="auto"/>
          <w:sz w:val="16"/>
          <w:szCs w:val="16"/>
          <w:lang w:val="es-US"/>
        </w:rPr>
        <w:t xml:space="preserve"> 30, 2017, para. 22. </w:t>
      </w:r>
      <w:proofErr w:type="spellStart"/>
      <w:r w:rsidRPr="00F30EEC">
        <w:rPr>
          <w:rFonts w:asciiTheme="majorHAnsi" w:hAnsiTheme="majorHAnsi"/>
          <w:color w:val="auto"/>
          <w:sz w:val="16"/>
          <w:szCs w:val="16"/>
          <w:lang w:val="es-US"/>
        </w:rPr>
        <w:t>See</w:t>
      </w:r>
      <w:proofErr w:type="spellEnd"/>
      <w:r w:rsidRPr="00F30EEC">
        <w:rPr>
          <w:rFonts w:asciiTheme="majorHAnsi" w:hAnsiTheme="majorHAnsi"/>
          <w:color w:val="auto"/>
          <w:sz w:val="16"/>
          <w:szCs w:val="16"/>
          <w:lang w:val="es-US"/>
        </w:rPr>
        <w:t xml:space="preserve"> </w:t>
      </w:r>
      <w:proofErr w:type="spellStart"/>
      <w:r w:rsidRPr="00F30EEC">
        <w:rPr>
          <w:rFonts w:asciiTheme="majorHAnsi" w:hAnsiTheme="majorHAnsi"/>
          <w:color w:val="auto"/>
          <w:sz w:val="16"/>
          <w:szCs w:val="16"/>
          <w:lang w:val="es-US"/>
        </w:rPr>
        <w:t>also</w:t>
      </w:r>
      <w:proofErr w:type="spellEnd"/>
      <w:r w:rsidRPr="00F30EEC">
        <w:rPr>
          <w:rFonts w:asciiTheme="majorHAnsi" w:hAnsiTheme="majorHAnsi"/>
          <w:color w:val="auto"/>
          <w:sz w:val="16"/>
          <w:szCs w:val="16"/>
          <w:lang w:val="es-US"/>
        </w:rPr>
        <w:t xml:space="preserve"> IACHR, </w:t>
      </w:r>
      <w:proofErr w:type="spellStart"/>
      <w:r w:rsidRPr="00F30EEC">
        <w:rPr>
          <w:rFonts w:asciiTheme="majorHAnsi" w:hAnsiTheme="majorHAnsi"/>
          <w:color w:val="auto"/>
          <w:sz w:val="16"/>
          <w:szCs w:val="16"/>
          <w:lang w:val="es-US"/>
        </w:rPr>
        <w:t>Report</w:t>
      </w:r>
      <w:proofErr w:type="spellEnd"/>
      <w:r w:rsidRPr="00F30EEC">
        <w:rPr>
          <w:rFonts w:asciiTheme="majorHAnsi" w:hAnsiTheme="majorHAnsi"/>
          <w:color w:val="auto"/>
          <w:sz w:val="16"/>
          <w:szCs w:val="16"/>
          <w:lang w:val="es-US"/>
        </w:rPr>
        <w:t xml:space="preserve"> Nº 72/16. </w:t>
      </w:r>
      <w:proofErr w:type="spellStart"/>
      <w:r w:rsidRPr="00F30EEC">
        <w:rPr>
          <w:rFonts w:asciiTheme="majorHAnsi" w:hAnsiTheme="majorHAnsi"/>
          <w:color w:val="auto"/>
          <w:sz w:val="16"/>
          <w:szCs w:val="16"/>
          <w:lang w:val="es-US"/>
        </w:rPr>
        <w:t>Petition</w:t>
      </w:r>
      <w:proofErr w:type="spellEnd"/>
      <w:r w:rsidRPr="00F30EEC">
        <w:rPr>
          <w:rFonts w:asciiTheme="majorHAnsi" w:hAnsiTheme="majorHAnsi"/>
          <w:color w:val="auto"/>
          <w:sz w:val="16"/>
          <w:szCs w:val="16"/>
          <w:lang w:val="es-US"/>
        </w:rPr>
        <w:t xml:space="preserve"> 694-06. </w:t>
      </w:r>
      <w:proofErr w:type="spellStart"/>
      <w:r w:rsidRPr="00F30EEC">
        <w:rPr>
          <w:rFonts w:asciiTheme="majorHAnsi" w:hAnsiTheme="majorHAnsi"/>
          <w:color w:val="auto"/>
          <w:sz w:val="16"/>
          <w:szCs w:val="16"/>
          <w:lang w:val="es-US"/>
        </w:rPr>
        <w:t>Admissibility</w:t>
      </w:r>
      <w:proofErr w:type="spellEnd"/>
      <w:r w:rsidRPr="00F30EEC">
        <w:rPr>
          <w:rFonts w:asciiTheme="majorHAnsi" w:hAnsiTheme="majorHAnsi"/>
          <w:color w:val="auto"/>
          <w:sz w:val="16"/>
          <w:szCs w:val="16"/>
          <w:lang w:val="es-US"/>
        </w:rPr>
        <w:t xml:space="preserve">. Onofre Antonio de La Hoz Montero and </w:t>
      </w:r>
      <w:proofErr w:type="spellStart"/>
      <w:r w:rsidRPr="00F30EEC">
        <w:rPr>
          <w:rFonts w:asciiTheme="majorHAnsi" w:hAnsiTheme="majorHAnsi"/>
          <w:color w:val="auto"/>
          <w:sz w:val="16"/>
          <w:szCs w:val="16"/>
          <w:lang w:val="es-US"/>
        </w:rPr>
        <w:t>family</w:t>
      </w:r>
      <w:proofErr w:type="spellEnd"/>
      <w:r w:rsidRPr="00F30EEC">
        <w:rPr>
          <w:rFonts w:asciiTheme="majorHAnsi" w:hAnsiTheme="majorHAnsi"/>
          <w:color w:val="auto"/>
          <w:sz w:val="16"/>
          <w:szCs w:val="16"/>
          <w:lang w:val="es-US"/>
        </w:rPr>
        <w:t xml:space="preserve">. Colombia. </w:t>
      </w:r>
      <w:proofErr w:type="spellStart"/>
      <w:r w:rsidRPr="00F30EEC">
        <w:rPr>
          <w:rFonts w:asciiTheme="majorHAnsi" w:hAnsiTheme="majorHAnsi"/>
          <w:color w:val="auto"/>
          <w:sz w:val="16"/>
          <w:szCs w:val="16"/>
          <w:lang w:val="es-US"/>
        </w:rPr>
        <w:t>December</w:t>
      </w:r>
      <w:proofErr w:type="spellEnd"/>
      <w:r w:rsidRPr="00F30EEC">
        <w:rPr>
          <w:rFonts w:asciiTheme="majorHAnsi" w:hAnsiTheme="majorHAnsi"/>
          <w:color w:val="auto"/>
          <w:sz w:val="16"/>
          <w:szCs w:val="16"/>
          <w:lang w:val="es-US"/>
        </w:rPr>
        <w:t xml:space="preserve"> 6, 2016, para. </w:t>
      </w:r>
      <w:r w:rsidRPr="00E71EF7">
        <w:rPr>
          <w:rFonts w:asciiTheme="majorHAnsi" w:hAnsiTheme="majorHAnsi"/>
          <w:color w:val="auto"/>
          <w:sz w:val="16"/>
          <w:szCs w:val="16"/>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8C1521" w:rsidRDefault="008C1521" w:rsidP="00126C9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8C1521" w:rsidRDefault="008C1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8C1521" w:rsidRDefault="008C152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8C1521" w:rsidRPr="00EC7D62" w:rsidRDefault="005A51D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08505" w14:textId="77777777" w:rsidR="008D5DDC" w:rsidRDefault="008D5D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1CCB"/>
    <w:rsid w:val="000639C0"/>
    <w:rsid w:val="00070F3A"/>
    <w:rsid w:val="000716C5"/>
    <w:rsid w:val="00075E23"/>
    <w:rsid w:val="00092F32"/>
    <w:rsid w:val="0009344A"/>
    <w:rsid w:val="000A575F"/>
    <w:rsid w:val="000C4365"/>
    <w:rsid w:val="000C6FDB"/>
    <w:rsid w:val="000D10DB"/>
    <w:rsid w:val="000F2798"/>
    <w:rsid w:val="00124116"/>
    <w:rsid w:val="00126C9B"/>
    <w:rsid w:val="0013104F"/>
    <w:rsid w:val="00137EBA"/>
    <w:rsid w:val="00145EDC"/>
    <w:rsid w:val="00153084"/>
    <w:rsid w:val="00153E0D"/>
    <w:rsid w:val="00157644"/>
    <w:rsid w:val="00163095"/>
    <w:rsid w:val="00163C59"/>
    <w:rsid w:val="00167A34"/>
    <w:rsid w:val="001714B4"/>
    <w:rsid w:val="0018037F"/>
    <w:rsid w:val="001A5F27"/>
    <w:rsid w:val="001A65E4"/>
    <w:rsid w:val="001A7870"/>
    <w:rsid w:val="001C1B41"/>
    <w:rsid w:val="001C7F04"/>
    <w:rsid w:val="001E366B"/>
    <w:rsid w:val="001F1902"/>
    <w:rsid w:val="00210E0E"/>
    <w:rsid w:val="00210F4B"/>
    <w:rsid w:val="00230163"/>
    <w:rsid w:val="0023351C"/>
    <w:rsid w:val="00237FF2"/>
    <w:rsid w:val="00247403"/>
    <w:rsid w:val="00247542"/>
    <w:rsid w:val="00257893"/>
    <w:rsid w:val="00266092"/>
    <w:rsid w:val="00266B61"/>
    <w:rsid w:val="0026712A"/>
    <w:rsid w:val="002704DB"/>
    <w:rsid w:val="002760CE"/>
    <w:rsid w:val="00282C6C"/>
    <w:rsid w:val="00283FB2"/>
    <w:rsid w:val="002B7A85"/>
    <w:rsid w:val="002C1641"/>
    <w:rsid w:val="002C5214"/>
    <w:rsid w:val="002D7EA2"/>
    <w:rsid w:val="002E15DF"/>
    <w:rsid w:val="002E187C"/>
    <w:rsid w:val="002E6E57"/>
    <w:rsid w:val="00301075"/>
    <w:rsid w:val="00302733"/>
    <w:rsid w:val="003055E8"/>
    <w:rsid w:val="00311A4F"/>
    <w:rsid w:val="003125B8"/>
    <w:rsid w:val="00314078"/>
    <w:rsid w:val="00321AFD"/>
    <w:rsid w:val="00322450"/>
    <w:rsid w:val="003246B5"/>
    <w:rsid w:val="0033169F"/>
    <w:rsid w:val="003414AC"/>
    <w:rsid w:val="00356185"/>
    <w:rsid w:val="0036028C"/>
    <w:rsid w:val="00360380"/>
    <w:rsid w:val="00364F1C"/>
    <w:rsid w:val="003771A3"/>
    <w:rsid w:val="00386CF0"/>
    <w:rsid w:val="003A1017"/>
    <w:rsid w:val="003A4348"/>
    <w:rsid w:val="003C32BC"/>
    <w:rsid w:val="003E3E03"/>
    <w:rsid w:val="003F1BBF"/>
    <w:rsid w:val="00406C78"/>
    <w:rsid w:val="004162B1"/>
    <w:rsid w:val="004165C2"/>
    <w:rsid w:val="00431520"/>
    <w:rsid w:val="00435ED7"/>
    <w:rsid w:val="004470FB"/>
    <w:rsid w:val="00450A4A"/>
    <w:rsid w:val="00464283"/>
    <w:rsid w:val="004666FB"/>
    <w:rsid w:val="00466D0B"/>
    <w:rsid w:val="00467B7E"/>
    <w:rsid w:val="004708E6"/>
    <w:rsid w:val="0049419D"/>
    <w:rsid w:val="004B2762"/>
    <w:rsid w:val="004B7EB6"/>
    <w:rsid w:val="004C41DE"/>
    <w:rsid w:val="004C4B62"/>
    <w:rsid w:val="004D6025"/>
    <w:rsid w:val="004D72BC"/>
    <w:rsid w:val="004F6B67"/>
    <w:rsid w:val="00501399"/>
    <w:rsid w:val="00507BC4"/>
    <w:rsid w:val="00510CB5"/>
    <w:rsid w:val="005113D0"/>
    <w:rsid w:val="005128E4"/>
    <w:rsid w:val="00525560"/>
    <w:rsid w:val="005357A6"/>
    <w:rsid w:val="00540EE9"/>
    <w:rsid w:val="00544C49"/>
    <w:rsid w:val="00564178"/>
    <w:rsid w:val="00565C67"/>
    <w:rsid w:val="0057402A"/>
    <w:rsid w:val="005771D0"/>
    <w:rsid w:val="005816E5"/>
    <w:rsid w:val="0059191A"/>
    <w:rsid w:val="005921FF"/>
    <w:rsid w:val="00592718"/>
    <w:rsid w:val="005A1C74"/>
    <w:rsid w:val="005A51DD"/>
    <w:rsid w:val="005A6D0E"/>
    <w:rsid w:val="005B222D"/>
    <w:rsid w:val="005B52B0"/>
    <w:rsid w:val="005B6806"/>
    <w:rsid w:val="005C00F9"/>
    <w:rsid w:val="005C4225"/>
    <w:rsid w:val="005D69AE"/>
    <w:rsid w:val="005E08FB"/>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D56F3"/>
    <w:rsid w:val="006E0166"/>
    <w:rsid w:val="006E7B34"/>
    <w:rsid w:val="00701B24"/>
    <w:rsid w:val="00706E5F"/>
    <w:rsid w:val="0071495F"/>
    <w:rsid w:val="0073798E"/>
    <w:rsid w:val="00745899"/>
    <w:rsid w:val="00754B7A"/>
    <w:rsid w:val="007607C4"/>
    <w:rsid w:val="0076643F"/>
    <w:rsid w:val="00781653"/>
    <w:rsid w:val="007A2F70"/>
    <w:rsid w:val="007C3334"/>
    <w:rsid w:val="007C52BB"/>
    <w:rsid w:val="007C6174"/>
    <w:rsid w:val="007D2B98"/>
    <w:rsid w:val="007F72E8"/>
    <w:rsid w:val="00803F1C"/>
    <w:rsid w:val="0080600E"/>
    <w:rsid w:val="0081139C"/>
    <w:rsid w:val="00814489"/>
    <w:rsid w:val="00817612"/>
    <w:rsid w:val="00837C45"/>
    <w:rsid w:val="00853419"/>
    <w:rsid w:val="008865EE"/>
    <w:rsid w:val="00897E12"/>
    <w:rsid w:val="008C1521"/>
    <w:rsid w:val="008D43BA"/>
    <w:rsid w:val="008D5DDC"/>
    <w:rsid w:val="008E14B0"/>
    <w:rsid w:val="008E3759"/>
    <w:rsid w:val="009041DC"/>
    <w:rsid w:val="009052B5"/>
    <w:rsid w:val="009104B4"/>
    <w:rsid w:val="009228DA"/>
    <w:rsid w:val="00925FCD"/>
    <w:rsid w:val="0093441A"/>
    <w:rsid w:val="00954BF7"/>
    <w:rsid w:val="0096706E"/>
    <w:rsid w:val="00967F02"/>
    <w:rsid w:val="0097648E"/>
    <w:rsid w:val="00981FBA"/>
    <w:rsid w:val="009B381B"/>
    <w:rsid w:val="009D7611"/>
    <w:rsid w:val="009E53DE"/>
    <w:rsid w:val="009E566A"/>
    <w:rsid w:val="00A02860"/>
    <w:rsid w:val="00A12DBC"/>
    <w:rsid w:val="00A43458"/>
    <w:rsid w:val="00A528D1"/>
    <w:rsid w:val="00A5794F"/>
    <w:rsid w:val="00A66BE5"/>
    <w:rsid w:val="00AD0FA5"/>
    <w:rsid w:val="00AD37C1"/>
    <w:rsid w:val="00AD477B"/>
    <w:rsid w:val="00AE66EC"/>
    <w:rsid w:val="00AE6F91"/>
    <w:rsid w:val="00AF5571"/>
    <w:rsid w:val="00B05C5F"/>
    <w:rsid w:val="00B06BB7"/>
    <w:rsid w:val="00B167E9"/>
    <w:rsid w:val="00B179ED"/>
    <w:rsid w:val="00B2470A"/>
    <w:rsid w:val="00B314DB"/>
    <w:rsid w:val="00B31EBE"/>
    <w:rsid w:val="00B3718B"/>
    <w:rsid w:val="00B44B23"/>
    <w:rsid w:val="00B4632A"/>
    <w:rsid w:val="00B54458"/>
    <w:rsid w:val="00B92E49"/>
    <w:rsid w:val="00BA16BD"/>
    <w:rsid w:val="00BA276C"/>
    <w:rsid w:val="00BB306F"/>
    <w:rsid w:val="00BD232B"/>
    <w:rsid w:val="00BD2E42"/>
    <w:rsid w:val="00BD419E"/>
    <w:rsid w:val="00BD4B89"/>
    <w:rsid w:val="00C175C3"/>
    <w:rsid w:val="00C21762"/>
    <w:rsid w:val="00C24543"/>
    <w:rsid w:val="00C256A2"/>
    <w:rsid w:val="00C26181"/>
    <w:rsid w:val="00C3492D"/>
    <w:rsid w:val="00C55560"/>
    <w:rsid w:val="00C57CBC"/>
    <w:rsid w:val="00C66B72"/>
    <w:rsid w:val="00C9567A"/>
    <w:rsid w:val="00CA649B"/>
    <w:rsid w:val="00CA6577"/>
    <w:rsid w:val="00CB2660"/>
    <w:rsid w:val="00CC5E90"/>
    <w:rsid w:val="00CD046C"/>
    <w:rsid w:val="00CD4E2D"/>
    <w:rsid w:val="00CD5AF6"/>
    <w:rsid w:val="00CE5199"/>
    <w:rsid w:val="00CE66D5"/>
    <w:rsid w:val="00CF3057"/>
    <w:rsid w:val="00CF6F2D"/>
    <w:rsid w:val="00D34786"/>
    <w:rsid w:val="00D40A1E"/>
    <w:rsid w:val="00D524C2"/>
    <w:rsid w:val="00D533C0"/>
    <w:rsid w:val="00D54745"/>
    <w:rsid w:val="00D712D3"/>
    <w:rsid w:val="00D71422"/>
    <w:rsid w:val="00D7145E"/>
    <w:rsid w:val="00D75084"/>
    <w:rsid w:val="00D7558D"/>
    <w:rsid w:val="00D81D92"/>
    <w:rsid w:val="00D85C10"/>
    <w:rsid w:val="00D93446"/>
    <w:rsid w:val="00DA7B5F"/>
    <w:rsid w:val="00DF078B"/>
    <w:rsid w:val="00DF350D"/>
    <w:rsid w:val="00E14507"/>
    <w:rsid w:val="00E227C1"/>
    <w:rsid w:val="00E43157"/>
    <w:rsid w:val="00E46F41"/>
    <w:rsid w:val="00E47F3D"/>
    <w:rsid w:val="00E50083"/>
    <w:rsid w:val="00E533FF"/>
    <w:rsid w:val="00E709B3"/>
    <w:rsid w:val="00E71EF7"/>
    <w:rsid w:val="00E7588C"/>
    <w:rsid w:val="00E850B6"/>
    <w:rsid w:val="00E8789F"/>
    <w:rsid w:val="00E97B71"/>
    <w:rsid w:val="00EB454D"/>
    <w:rsid w:val="00ED0D1B"/>
    <w:rsid w:val="00EE3522"/>
    <w:rsid w:val="00EF619B"/>
    <w:rsid w:val="00F00B55"/>
    <w:rsid w:val="00F1380F"/>
    <w:rsid w:val="00F14F0E"/>
    <w:rsid w:val="00F15A3B"/>
    <w:rsid w:val="00F20E52"/>
    <w:rsid w:val="00F24C29"/>
    <w:rsid w:val="00F253CC"/>
    <w:rsid w:val="00F30EEC"/>
    <w:rsid w:val="00F42B71"/>
    <w:rsid w:val="00F56BA5"/>
    <w:rsid w:val="00F56D21"/>
    <w:rsid w:val="00F621C3"/>
    <w:rsid w:val="00F644E6"/>
    <w:rsid w:val="00F9653B"/>
    <w:rsid w:val="00FB62CF"/>
    <w:rsid w:val="00FC073B"/>
    <w:rsid w:val="00FC3EB4"/>
    <w:rsid w:val="00FC6C58"/>
    <w:rsid w:val="00FE6B45"/>
    <w:rsid w:val="00FE7831"/>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5010A0"/>
    <w:rsid w:val="007450A6"/>
    <w:rsid w:val="007744F1"/>
    <w:rsid w:val="00AB44F1"/>
    <w:rsid w:val="00B37ED6"/>
    <w:rsid w:val="00C82574"/>
    <w:rsid w:val="00E715BD"/>
    <w:rsid w:val="00EA0868"/>
    <w:rsid w:val="00F91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B2E1C-F2B4-4077-833D-1962524D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2343</Words>
  <Characters>12632</Characters>
  <Application>Microsoft Office Word</Application>
  <DocSecurity>0</DocSecurity>
  <Lines>252</Lines>
  <Paragraphs>76</Paragraphs>
  <ScaleCrop>false</ScaleCrop>
  <Company/>
  <LinksUpToDate>false</LinksUpToDate>
  <CharactersWithSpaces>14899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200/19</dc:title>
  <dc:creator/>
  <cp:lastModifiedBy/>
  <cp:revision>1</cp:revision>
  <dcterms:created xsi:type="dcterms:W3CDTF">2020-05-13T15:15:00Z</dcterms:created>
  <dcterms:modified xsi:type="dcterms:W3CDTF">2020-05-13T15:15:00Z</dcterms:modified>
</cp:coreProperties>
</file>