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02F81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F0BA0" w14:textId="0396D99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67606">
                              <w:rPr>
                                <w:rFonts w:asciiTheme="majorHAnsi" w:hAnsiTheme="majorHAnsi" w:cs="Arial"/>
                                <w:b/>
                                <w:bCs/>
                                <w:color w:val="0D0D0D" w:themeColor="text1" w:themeTint="F2"/>
                                <w:sz w:val="36"/>
                                <w:szCs w:val="40"/>
                              </w:rPr>
                              <w:t>71</w:t>
                            </w:r>
                            <w:r w:rsidR="005041AC">
                              <w:rPr>
                                <w:rFonts w:asciiTheme="majorHAnsi" w:hAnsiTheme="majorHAnsi" w:cs="Arial"/>
                                <w:b/>
                                <w:bCs/>
                                <w:color w:val="0D0D0D" w:themeColor="text1" w:themeTint="F2"/>
                                <w:sz w:val="36"/>
                                <w:szCs w:val="40"/>
                              </w:rPr>
                              <w:t>/20</w:t>
                            </w:r>
                          </w:p>
                          <w:p w14:paraId="1D2DCB2D" w14:textId="324CABC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81619">
                              <w:rPr>
                                <w:rFonts w:asciiTheme="majorHAnsi" w:hAnsiTheme="majorHAnsi" w:cs="Arial"/>
                                <w:b/>
                                <w:bCs/>
                                <w:color w:val="0D0D0D" w:themeColor="text1" w:themeTint="F2"/>
                                <w:sz w:val="36"/>
                                <w:szCs w:val="40"/>
                              </w:rPr>
                              <w:t>1189</w:t>
                            </w:r>
                            <w:r w:rsidR="00F621C3">
                              <w:rPr>
                                <w:rFonts w:asciiTheme="majorHAnsi" w:hAnsiTheme="majorHAnsi" w:cs="Arial"/>
                                <w:b/>
                                <w:bCs/>
                                <w:color w:val="0D0D0D" w:themeColor="text1" w:themeTint="F2"/>
                                <w:sz w:val="36"/>
                                <w:szCs w:val="40"/>
                              </w:rPr>
                              <w:t>-</w:t>
                            </w:r>
                            <w:r w:rsidR="00C81619">
                              <w:rPr>
                                <w:rFonts w:asciiTheme="majorHAnsi" w:hAnsiTheme="majorHAnsi" w:cs="Arial"/>
                                <w:b/>
                                <w:bCs/>
                                <w:color w:val="0D0D0D" w:themeColor="text1" w:themeTint="F2"/>
                                <w:sz w:val="36"/>
                                <w:szCs w:val="40"/>
                              </w:rPr>
                              <w:t>09</w:t>
                            </w:r>
                          </w:p>
                          <w:p w14:paraId="00D82CDB" w14:textId="6629386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5041AC">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65E266F5" w14:textId="10CD3F2A" w:rsidR="00FF6B8C" w:rsidRPr="0010736F" w:rsidRDefault="00FF6B8C" w:rsidP="00FF6B8C">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AR"/>
                              </w:rPr>
                              <w:t xml:space="preserve">JOSE WILSON ALOMÍA RIASCOS </w:t>
                            </w:r>
                            <w:r w:rsidRPr="00FF6B8C">
                              <w:rPr>
                                <w:rFonts w:asciiTheme="majorHAnsi" w:hAnsiTheme="majorHAnsi" w:cs="Arial"/>
                                <w:bCs/>
                                <w:i/>
                                <w:iCs/>
                                <w:color w:val="0D0D0D" w:themeColor="text1" w:themeTint="F2"/>
                                <w:szCs w:val="22"/>
                                <w:lang w:val="es-AR"/>
                              </w:rPr>
                              <w:t>ET AL</w:t>
                            </w:r>
                            <w:r>
                              <w:rPr>
                                <w:rFonts w:asciiTheme="majorHAnsi" w:hAnsiTheme="majorHAnsi" w:cs="Arial"/>
                                <w:bCs/>
                                <w:color w:val="0D0D0D" w:themeColor="text1" w:themeTint="F2"/>
                                <w:szCs w:val="22"/>
                                <w:lang w:val="es-AR"/>
                              </w:rPr>
                              <w:t xml:space="preserve">. </w:t>
                            </w:r>
                          </w:p>
                          <w:p w14:paraId="33A7787A" w14:textId="3994B433" w:rsidR="00F42B71" w:rsidRPr="004B625D" w:rsidRDefault="00FF6B8C" w:rsidP="00FF6B8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5BF0BA0" w14:textId="0396D99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67606">
                        <w:rPr>
                          <w:rFonts w:asciiTheme="majorHAnsi" w:hAnsiTheme="majorHAnsi" w:cs="Arial"/>
                          <w:b/>
                          <w:bCs/>
                          <w:color w:val="0D0D0D" w:themeColor="text1" w:themeTint="F2"/>
                          <w:sz w:val="36"/>
                          <w:szCs w:val="40"/>
                        </w:rPr>
                        <w:t>71</w:t>
                      </w:r>
                      <w:r w:rsidR="005041AC">
                        <w:rPr>
                          <w:rFonts w:asciiTheme="majorHAnsi" w:hAnsiTheme="majorHAnsi" w:cs="Arial"/>
                          <w:b/>
                          <w:bCs/>
                          <w:color w:val="0D0D0D" w:themeColor="text1" w:themeTint="F2"/>
                          <w:sz w:val="36"/>
                          <w:szCs w:val="40"/>
                        </w:rPr>
                        <w:t>/20</w:t>
                      </w:r>
                    </w:p>
                    <w:p w14:paraId="1D2DCB2D" w14:textId="324CABC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81619">
                        <w:rPr>
                          <w:rFonts w:asciiTheme="majorHAnsi" w:hAnsiTheme="majorHAnsi" w:cs="Arial"/>
                          <w:b/>
                          <w:bCs/>
                          <w:color w:val="0D0D0D" w:themeColor="text1" w:themeTint="F2"/>
                          <w:sz w:val="36"/>
                          <w:szCs w:val="40"/>
                        </w:rPr>
                        <w:t>1189</w:t>
                      </w:r>
                      <w:r w:rsidR="00F621C3">
                        <w:rPr>
                          <w:rFonts w:asciiTheme="majorHAnsi" w:hAnsiTheme="majorHAnsi" w:cs="Arial"/>
                          <w:b/>
                          <w:bCs/>
                          <w:color w:val="0D0D0D" w:themeColor="text1" w:themeTint="F2"/>
                          <w:sz w:val="36"/>
                          <w:szCs w:val="40"/>
                        </w:rPr>
                        <w:t>-</w:t>
                      </w:r>
                      <w:r w:rsidR="00C81619">
                        <w:rPr>
                          <w:rFonts w:asciiTheme="majorHAnsi" w:hAnsiTheme="majorHAnsi" w:cs="Arial"/>
                          <w:b/>
                          <w:bCs/>
                          <w:color w:val="0D0D0D" w:themeColor="text1" w:themeTint="F2"/>
                          <w:sz w:val="36"/>
                          <w:szCs w:val="40"/>
                        </w:rPr>
                        <w:t>09</w:t>
                      </w:r>
                    </w:p>
                    <w:p w14:paraId="00D82CDB" w14:textId="6629386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5041AC">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65E266F5" w14:textId="10CD3F2A" w:rsidR="00FF6B8C" w:rsidRPr="0010736F" w:rsidRDefault="00FF6B8C" w:rsidP="00FF6B8C">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AR"/>
                        </w:rPr>
                        <w:t xml:space="preserve">JOSE WILSON ALOMÍA RIASCOS </w:t>
                      </w:r>
                      <w:r w:rsidRPr="00FF6B8C">
                        <w:rPr>
                          <w:rFonts w:asciiTheme="majorHAnsi" w:hAnsiTheme="majorHAnsi" w:cs="Arial"/>
                          <w:bCs/>
                          <w:i/>
                          <w:iCs/>
                          <w:color w:val="0D0D0D" w:themeColor="text1" w:themeTint="F2"/>
                          <w:szCs w:val="22"/>
                          <w:lang w:val="es-AR"/>
                        </w:rPr>
                        <w:t>ET AL</w:t>
                      </w:r>
                      <w:r>
                        <w:rPr>
                          <w:rFonts w:asciiTheme="majorHAnsi" w:hAnsiTheme="majorHAnsi" w:cs="Arial"/>
                          <w:bCs/>
                          <w:color w:val="0D0D0D" w:themeColor="text1" w:themeTint="F2"/>
                          <w:szCs w:val="22"/>
                          <w:lang w:val="es-AR"/>
                        </w:rPr>
                        <w:t xml:space="preserve">. </w:t>
                      </w:r>
                    </w:p>
                    <w:p w14:paraId="33A7787A" w14:textId="3994B433" w:rsidR="00F42B71" w:rsidRPr="004B625D" w:rsidRDefault="00FF6B8C" w:rsidP="00FF6B8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5D28543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0CA81735"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E67606">
                              <w:rPr>
                                <w:rFonts w:asciiTheme="minorHAnsi" w:hAnsiTheme="minorHAnsi"/>
                                <w:color w:val="FFFFFF" w:themeColor="background1"/>
                                <w:sz w:val="22"/>
                                <w:lang w:val="pt-BR"/>
                              </w:rPr>
                              <w:t xml:space="preserve"> 81</w:t>
                            </w:r>
                          </w:p>
                          <w:p w14:paraId="4FF22967" w14:textId="69159A80" w:rsidR="00627C9F" w:rsidRPr="004B7EB6" w:rsidRDefault="00E67606" w:rsidP="009E566A">
                            <w:pPr>
                              <w:jc w:val="right"/>
                              <w:rPr>
                                <w:rFonts w:asciiTheme="minorHAnsi" w:hAnsiTheme="minorHAnsi"/>
                                <w:color w:val="FFFFFF" w:themeColor="background1"/>
                                <w:sz w:val="22"/>
                              </w:rPr>
                            </w:pPr>
                            <w:r>
                              <w:rPr>
                                <w:rFonts w:asciiTheme="minorHAnsi" w:hAnsiTheme="minorHAnsi"/>
                                <w:color w:val="FFFFFF" w:themeColor="background1"/>
                                <w:sz w:val="22"/>
                              </w:rPr>
                              <w:t>16 March</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5041AC">
                              <w:rPr>
                                <w:rFonts w:asciiTheme="minorHAnsi" w:hAnsiTheme="minorHAnsi"/>
                                <w:color w:val="FFFFFF" w:themeColor="background1"/>
                                <w:sz w:val="22"/>
                              </w:rPr>
                              <w:t>20</w:t>
                            </w:r>
                          </w:p>
                          <w:p w14:paraId="182B3835" w14:textId="2A6374FF" w:rsidR="00627C9F" w:rsidRPr="00FF6B8C" w:rsidRDefault="00627C9F" w:rsidP="009E566A">
                            <w:pPr>
                              <w:jc w:val="right"/>
                              <w:rPr>
                                <w:rFonts w:asciiTheme="minorHAnsi" w:hAnsiTheme="minorHAnsi"/>
                                <w:color w:val="FFFFFF" w:themeColor="background1"/>
                                <w:sz w:val="22"/>
                              </w:rPr>
                            </w:pPr>
                            <w:r w:rsidRPr="00FF6B8C">
                              <w:rPr>
                                <w:rFonts w:asciiTheme="minorHAnsi" w:hAnsiTheme="minorHAnsi"/>
                                <w:color w:val="FFFFFF" w:themeColor="background1"/>
                                <w:sz w:val="22"/>
                              </w:rPr>
                              <w:t>Original:</w:t>
                            </w:r>
                            <w:r w:rsidR="002C1641" w:rsidRPr="00FF6B8C">
                              <w:rPr>
                                <w:rFonts w:asciiTheme="minorHAnsi" w:hAnsiTheme="minorHAnsi"/>
                                <w:color w:val="FFFFFF" w:themeColor="background1"/>
                                <w:sz w:val="22"/>
                              </w:rPr>
                              <w:t xml:space="preserve"> </w:t>
                            </w:r>
                            <w:r w:rsidR="00F42B71" w:rsidRPr="00FF6B8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5D28543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0CA81735"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E67606">
                        <w:rPr>
                          <w:rFonts w:asciiTheme="minorHAnsi" w:hAnsiTheme="minorHAnsi"/>
                          <w:color w:val="FFFFFF" w:themeColor="background1"/>
                          <w:sz w:val="22"/>
                          <w:lang w:val="pt-BR"/>
                        </w:rPr>
                        <w:t xml:space="preserve"> 81</w:t>
                      </w:r>
                    </w:p>
                    <w:p w14:paraId="4FF22967" w14:textId="69159A80" w:rsidR="00627C9F" w:rsidRPr="004B7EB6" w:rsidRDefault="00E67606" w:rsidP="009E566A">
                      <w:pPr>
                        <w:jc w:val="right"/>
                        <w:rPr>
                          <w:rFonts w:asciiTheme="minorHAnsi" w:hAnsiTheme="minorHAnsi"/>
                          <w:color w:val="FFFFFF" w:themeColor="background1"/>
                          <w:sz w:val="22"/>
                        </w:rPr>
                      </w:pPr>
                      <w:r>
                        <w:rPr>
                          <w:rFonts w:asciiTheme="minorHAnsi" w:hAnsiTheme="minorHAnsi"/>
                          <w:color w:val="FFFFFF" w:themeColor="background1"/>
                          <w:sz w:val="22"/>
                        </w:rPr>
                        <w:t>16 March</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5041AC">
                        <w:rPr>
                          <w:rFonts w:asciiTheme="minorHAnsi" w:hAnsiTheme="minorHAnsi"/>
                          <w:color w:val="FFFFFF" w:themeColor="background1"/>
                          <w:sz w:val="22"/>
                        </w:rPr>
                        <w:t>20</w:t>
                      </w:r>
                    </w:p>
                    <w:p w14:paraId="182B3835" w14:textId="2A6374FF" w:rsidR="00627C9F" w:rsidRPr="00FF6B8C" w:rsidRDefault="00627C9F" w:rsidP="009E566A">
                      <w:pPr>
                        <w:jc w:val="right"/>
                        <w:rPr>
                          <w:rFonts w:asciiTheme="minorHAnsi" w:hAnsiTheme="minorHAnsi"/>
                          <w:color w:val="FFFFFF" w:themeColor="background1"/>
                          <w:sz w:val="22"/>
                        </w:rPr>
                      </w:pPr>
                      <w:r w:rsidRPr="00FF6B8C">
                        <w:rPr>
                          <w:rFonts w:asciiTheme="minorHAnsi" w:hAnsiTheme="minorHAnsi"/>
                          <w:color w:val="FFFFFF" w:themeColor="background1"/>
                          <w:sz w:val="22"/>
                        </w:rPr>
                        <w:t>Original:</w:t>
                      </w:r>
                      <w:r w:rsidR="002C1641" w:rsidRPr="00FF6B8C">
                        <w:rPr>
                          <w:rFonts w:asciiTheme="minorHAnsi" w:hAnsiTheme="minorHAnsi"/>
                          <w:color w:val="FFFFFF" w:themeColor="background1"/>
                          <w:sz w:val="22"/>
                        </w:rPr>
                        <w:t xml:space="preserve"> </w:t>
                      </w:r>
                      <w:r w:rsidR="00F42B71" w:rsidRPr="00FF6B8C">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29A54867"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E67606">
                              <w:rPr>
                                <w:rFonts w:asciiTheme="majorHAnsi" w:hAnsiTheme="majorHAnsi"/>
                                <w:color w:val="0D0D0D" w:themeColor="text1" w:themeTint="F2"/>
                                <w:sz w:val="18"/>
                                <w:szCs w:val="22"/>
                              </w:rPr>
                              <w:t>March 16</w:t>
                            </w:r>
                            <w:r w:rsidRPr="00D514D0">
                              <w:rPr>
                                <w:rFonts w:asciiTheme="majorHAnsi" w:hAnsiTheme="majorHAnsi"/>
                                <w:color w:val="0D0D0D" w:themeColor="text1" w:themeTint="F2"/>
                                <w:sz w:val="18"/>
                                <w:szCs w:val="22"/>
                              </w:rPr>
                              <w:t>, 20</w:t>
                            </w:r>
                            <w:r w:rsidR="00E67606">
                              <w:rPr>
                                <w:rFonts w:asciiTheme="majorHAnsi" w:hAnsiTheme="majorHAnsi"/>
                                <w:color w:val="0D0D0D" w:themeColor="text1" w:themeTint="F2"/>
                                <w:sz w:val="18"/>
                                <w:szCs w:val="22"/>
                              </w:rPr>
                              <w:t>20</w:t>
                            </w:r>
                            <w:r w:rsidR="002F479C">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86DBD" id="_x0000_t202" coordsize="21600,21600" o:spt="202" path="m,l,21600r21600,l21600,xe">
                <v:stroke joinstyle="miter"/>
                <v:path gradientshapeok="t" o:connecttype="rect"/>
              </v:shapetype>
              <v:shape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29A54867"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E67606">
                        <w:rPr>
                          <w:rFonts w:asciiTheme="majorHAnsi" w:hAnsiTheme="majorHAnsi"/>
                          <w:color w:val="0D0D0D" w:themeColor="text1" w:themeTint="F2"/>
                          <w:sz w:val="18"/>
                          <w:szCs w:val="22"/>
                        </w:rPr>
                        <w:t>March 16</w:t>
                      </w:r>
                      <w:r w:rsidRPr="00D514D0">
                        <w:rPr>
                          <w:rFonts w:asciiTheme="majorHAnsi" w:hAnsiTheme="majorHAnsi"/>
                          <w:color w:val="0D0D0D" w:themeColor="text1" w:themeTint="F2"/>
                          <w:sz w:val="18"/>
                          <w:szCs w:val="22"/>
                        </w:rPr>
                        <w:t>, 20</w:t>
                      </w:r>
                      <w:r w:rsidR="00E67606">
                        <w:rPr>
                          <w:rFonts w:asciiTheme="majorHAnsi" w:hAnsiTheme="majorHAnsi"/>
                          <w:color w:val="0D0D0D" w:themeColor="text1" w:themeTint="F2"/>
                          <w:sz w:val="18"/>
                          <w:szCs w:val="22"/>
                        </w:rPr>
                        <w:t>20</w:t>
                      </w:r>
                      <w:r w:rsidR="002F479C">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7E71DBA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67606">
                              <w:rPr>
                                <w:rFonts w:asciiTheme="majorHAnsi" w:hAnsiTheme="majorHAnsi"/>
                                <w:color w:val="595959" w:themeColor="text1" w:themeTint="A6"/>
                                <w:sz w:val="18"/>
                              </w:rPr>
                              <w:t>71</w:t>
                            </w:r>
                            <w:r w:rsidR="00022CF5" w:rsidRPr="00E67606">
                              <w:rPr>
                                <w:rFonts w:asciiTheme="majorHAnsi" w:hAnsiTheme="majorHAnsi"/>
                                <w:color w:val="595959" w:themeColor="text1" w:themeTint="A6"/>
                                <w:sz w:val="18"/>
                              </w:rPr>
                              <w:t>/</w:t>
                            </w:r>
                            <w:r w:rsidR="00E67606">
                              <w:rPr>
                                <w:rFonts w:asciiTheme="majorHAnsi" w:hAnsiTheme="majorHAnsi"/>
                                <w:color w:val="595959" w:themeColor="text1" w:themeTint="A6"/>
                                <w:sz w:val="18"/>
                              </w:rPr>
                              <w:t>20</w:t>
                            </w:r>
                            <w:r w:rsidRPr="00E67606">
                              <w:rPr>
                                <w:rFonts w:asciiTheme="majorHAnsi" w:hAnsiTheme="majorHAnsi"/>
                                <w:color w:val="595959" w:themeColor="text1" w:themeTint="A6"/>
                                <w:sz w:val="18"/>
                              </w:rPr>
                              <w:t xml:space="preserve">, </w:t>
                            </w:r>
                            <w:r w:rsidR="00F42B71" w:rsidRPr="00E67606">
                              <w:rPr>
                                <w:rFonts w:asciiTheme="majorHAnsi" w:hAnsiTheme="majorHAnsi"/>
                                <w:color w:val="595959" w:themeColor="text1" w:themeTint="A6"/>
                                <w:sz w:val="18"/>
                              </w:rPr>
                              <w:t xml:space="preserve">Petition </w:t>
                            </w:r>
                            <w:r w:rsidR="009F7B80" w:rsidRPr="00E67606">
                              <w:rPr>
                                <w:rFonts w:asciiTheme="majorHAnsi" w:hAnsiTheme="majorHAnsi"/>
                                <w:color w:val="595959" w:themeColor="text1" w:themeTint="A6"/>
                                <w:sz w:val="18"/>
                              </w:rPr>
                              <w:t>1189-09.</w:t>
                            </w:r>
                            <w:r w:rsidR="009E566A" w:rsidRPr="00E67606">
                              <w:rPr>
                                <w:rFonts w:asciiTheme="majorHAnsi" w:hAnsiTheme="majorHAnsi"/>
                                <w:color w:val="595959" w:themeColor="text1" w:themeTint="A6"/>
                                <w:sz w:val="18"/>
                              </w:rPr>
                              <w:t xml:space="preserve"> </w:t>
                            </w:r>
                            <w:proofErr w:type="spellStart"/>
                            <w:r w:rsidR="00F42B71" w:rsidRPr="00FF6B8C">
                              <w:rPr>
                                <w:rFonts w:asciiTheme="majorHAnsi" w:hAnsiTheme="majorHAnsi"/>
                                <w:color w:val="595959" w:themeColor="text1" w:themeTint="A6"/>
                                <w:sz w:val="18"/>
                                <w:lang w:val="fr-FR"/>
                              </w:rPr>
                              <w:t>Admissibility</w:t>
                            </w:r>
                            <w:proofErr w:type="spellEnd"/>
                            <w:r w:rsidRPr="00FF6B8C">
                              <w:rPr>
                                <w:rFonts w:asciiTheme="majorHAnsi" w:hAnsiTheme="majorHAnsi"/>
                                <w:color w:val="595959" w:themeColor="text1" w:themeTint="A6"/>
                                <w:sz w:val="18"/>
                                <w:lang w:val="fr-FR"/>
                              </w:rPr>
                              <w:t xml:space="preserve">. </w:t>
                            </w:r>
                            <w:r w:rsidR="00FF6B8C" w:rsidRPr="00FF6B8C">
                              <w:rPr>
                                <w:rFonts w:asciiTheme="majorHAnsi" w:hAnsiTheme="majorHAnsi"/>
                                <w:color w:val="595959" w:themeColor="text1" w:themeTint="A6"/>
                                <w:sz w:val="18"/>
                                <w:lang w:val="fr-FR"/>
                              </w:rPr>
                              <w:t xml:space="preserve">José Wilson </w:t>
                            </w:r>
                            <w:proofErr w:type="spellStart"/>
                            <w:r w:rsidR="00FF6B8C" w:rsidRPr="00FF6B8C">
                              <w:rPr>
                                <w:rFonts w:asciiTheme="majorHAnsi" w:hAnsiTheme="majorHAnsi"/>
                                <w:color w:val="595959" w:themeColor="text1" w:themeTint="A6"/>
                                <w:sz w:val="18"/>
                                <w:lang w:val="fr-FR"/>
                              </w:rPr>
                              <w:t>Alomía</w:t>
                            </w:r>
                            <w:proofErr w:type="spellEnd"/>
                            <w:r w:rsidR="00FF6B8C" w:rsidRPr="00FF6B8C">
                              <w:rPr>
                                <w:rFonts w:asciiTheme="majorHAnsi" w:hAnsiTheme="majorHAnsi"/>
                                <w:color w:val="595959" w:themeColor="text1" w:themeTint="A6"/>
                                <w:sz w:val="18"/>
                                <w:lang w:val="fr-FR"/>
                              </w:rPr>
                              <w:t xml:space="preserve"> </w:t>
                            </w:r>
                            <w:proofErr w:type="spellStart"/>
                            <w:r w:rsidR="00FF6B8C" w:rsidRPr="00FF6B8C">
                              <w:rPr>
                                <w:rFonts w:asciiTheme="majorHAnsi" w:hAnsiTheme="majorHAnsi"/>
                                <w:color w:val="595959" w:themeColor="text1" w:themeTint="A6"/>
                                <w:sz w:val="18"/>
                                <w:lang w:val="fr-FR"/>
                              </w:rPr>
                              <w:t>Riascos</w:t>
                            </w:r>
                            <w:proofErr w:type="spellEnd"/>
                            <w:r w:rsidR="00FF6B8C" w:rsidRPr="00FF6B8C">
                              <w:rPr>
                                <w:rFonts w:asciiTheme="majorHAnsi" w:hAnsiTheme="majorHAnsi"/>
                                <w:color w:val="595959" w:themeColor="text1" w:themeTint="A6"/>
                                <w:sz w:val="18"/>
                                <w:lang w:val="fr-FR"/>
                              </w:rPr>
                              <w:t xml:space="preserve"> </w:t>
                            </w:r>
                            <w:r w:rsidR="00FF6B8C" w:rsidRPr="00FF6B8C">
                              <w:rPr>
                                <w:rFonts w:asciiTheme="majorHAnsi" w:hAnsiTheme="majorHAnsi"/>
                                <w:i/>
                                <w:iCs/>
                                <w:color w:val="595959" w:themeColor="text1" w:themeTint="A6"/>
                                <w:sz w:val="18"/>
                                <w:lang w:val="fr-FR"/>
                              </w:rPr>
                              <w:t>et al</w:t>
                            </w:r>
                            <w:r w:rsidRPr="00FF6B8C">
                              <w:rPr>
                                <w:rFonts w:asciiTheme="majorHAnsi" w:hAnsiTheme="majorHAnsi"/>
                                <w:color w:val="595959" w:themeColor="text1" w:themeTint="A6"/>
                                <w:sz w:val="18"/>
                                <w:lang w:val="fr-FR"/>
                              </w:rPr>
                              <w:t xml:space="preserve">. </w:t>
                            </w:r>
                            <w:r w:rsidR="00FF6B8C">
                              <w:rPr>
                                <w:rFonts w:asciiTheme="majorHAnsi" w:hAnsiTheme="majorHAnsi"/>
                                <w:color w:val="595959" w:themeColor="text1" w:themeTint="A6"/>
                                <w:sz w:val="18"/>
                                <w:lang w:val="fr-FR"/>
                              </w:rPr>
                              <w:t>Colombia</w:t>
                            </w:r>
                            <w:r w:rsidR="00022CF5" w:rsidRPr="00E67606">
                              <w:rPr>
                                <w:rFonts w:asciiTheme="majorHAnsi" w:hAnsiTheme="majorHAnsi"/>
                                <w:color w:val="595959" w:themeColor="text1" w:themeTint="A6"/>
                                <w:sz w:val="18"/>
                              </w:rPr>
                              <w:t xml:space="preserve">. </w:t>
                            </w:r>
                            <w:r w:rsidR="00E67606">
                              <w:rPr>
                                <w:rFonts w:asciiTheme="majorHAnsi" w:hAnsiTheme="majorHAnsi"/>
                                <w:color w:val="595959" w:themeColor="text1" w:themeTint="A6"/>
                                <w:sz w:val="18"/>
                              </w:rPr>
                              <w:t>March 16, 2020.</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7E71DBA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E67606">
                        <w:rPr>
                          <w:rFonts w:asciiTheme="majorHAnsi" w:hAnsiTheme="majorHAnsi"/>
                          <w:color w:val="595959" w:themeColor="text1" w:themeTint="A6"/>
                          <w:sz w:val="18"/>
                        </w:rPr>
                        <w:t>71</w:t>
                      </w:r>
                      <w:r w:rsidR="00022CF5" w:rsidRPr="00E67606">
                        <w:rPr>
                          <w:rFonts w:asciiTheme="majorHAnsi" w:hAnsiTheme="majorHAnsi"/>
                          <w:color w:val="595959" w:themeColor="text1" w:themeTint="A6"/>
                          <w:sz w:val="18"/>
                        </w:rPr>
                        <w:t>/</w:t>
                      </w:r>
                      <w:r w:rsidR="00E67606">
                        <w:rPr>
                          <w:rFonts w:asciiTheme="majorHAnsi" w:hAnsiTheme="majorHAnsi"/>
                          <w:color w:val="595959" w:themeColor="text1" w:themeTint="A6"/>
                          <w:sz w:val="18"/>
                        </w:rPr>
                        <w:t>20</w:t>
                      </w:r>
                      <w:r w:rsidRPr="00E67606">
                        <w:rPr>
                          <w:rFonts w:asciiTheme="majorHAnsi" w:hAnsiTheme="majorHAnsi"/>
                          <w:color w:val="595959" w:themeColor="text1" w:themeTint="A6"/>
                          <w:sz w:val="18"/>
                        </w:rPr>
                        <w:t xml:space="preserve">, </w:t>
                      </w:r>
                      <w:r w:rsidR="00F42B71" w:rsidRPr="00E67606">
                        <w:rPr>
                          <w:rFonts w:asciiTheme="majorHAnsi" w:hAnsiTheme="majorHAnsi"/>
                          <w:color w:val="595959" w:themeColor="text1" w:themeTint="A6"/>
                          <w:sz w:val="18"/>
                        </w:rPr>
                        <w:t xml:space="preserve">Petition </w:t>
                      </w:r>
                      <w:r w:rsidR="009F7B80" w:rsidRPr="00E67606">
                        <w:rPr>
                          <w:rFonts w:asciiTheme="majorHAnsi" w:hAnsiTheme="majorHAnsi"/>
                          <w:color w:val="595959" w:themeColor="text1" w:themeTint="A6"/>
                          <w:sz w:val="18"/>
                        </w:rPr>
                        <w:t>1189-09.</w:t>
                      </w:r>
                      <w:r w:rsidR="009E566A" w:rsidRPr="00E67606">
                        <w:rPr>
                          <w:rFonts w:asciiTheme="majorHAnsi" w:hAnsiTheme="majorHAnsi"/>
                          <w:color w:val="595959" w:themeColor="text1" w:themeTint="A6"/>
                          <w:sz w:val="18"/>
                        </w:rPr>
                        <w:t xml:space="preserve"> </w:t>
                      </w:r>
                      <w:proofErr w:type="spellStart"/>
                      <w:r w:rsidR="00F42B71" w:rsidRPr="00FF6B8C">
                        <w:rPr>
                          <w:rFonts w:asciiTheme="majorHAnsi" w:hAnsiTheme="majorHAnsi"/>
                          <w:color w:val="595959" w:themeColor="text1" w:themeTint="A6"/>
                          <w:sz w:val="18"/>
                          <w:lang w:val="fr-FR"/>
                        </w:rPr>
                        <w:t>Admissibility</w:t>
                      </w:r>
                      <w:proofErr w:type="spellEnd"/>
                      <w:r w:rsidRPr="00FF6B8C">
                        <w:rPr>
                          <w:rFonts w:asciiTheme="majorHAnsi" w:hAnsiTheme="majorHAnsi"/>
                          <w:color w:val="595959" w:themeColor="text1" w:themeTint="A6"/>
                          <w:sz w:val="18"/>
                          <w:lang w:val="fr-FR"/>
                        </w:rPr>
                        <w:t xml:space="preserve">. </w:t>
                      </w:r>
                      <w:r w:rsidR="00FF6B8C" w:rsidRPr="00FF6B8C">
                        <w:rPr>
                          <w:rFonts w:asciiTheme="majorHAnsi" w:hAnsiTheme="majorHAnsi"/>
                          <w:color w:val="595959" w:themeColor="text1" w:themeTint="A6"/>
                          <w:sz w:val="18"/>
                          <w:lang w:val="fr-FR"/>
                        </w:rPr>
                        <w:t xml:space="preserve">José Wilson </w:t>
                      </w:r>
                      <w:proofErr w:type="spellStart"/>
                      <w:r w:rsidR="00FF6B8C" w:rsidRPr="00FF6B8C">
                        <w:rPr>
                          <w:rFonts w:asciiTheme="majorHAnsi" w:hAnsiTheme="majorHAnsi"/>
                          <w:color w:val="595959" w:themeColor="text1" w:themeTint="A6"/>
                          <w:sz w:val="18"/>
                          <w:lang w:val="fr-FR"/>
                        </w:rPr>
                        <w:t>Alomía</w:t>
                      </w:r>
                      <w:proofErr w:type="spellEnd"/>
                      <w:r w:rsidR="00FF6B8C" w:rsidRPr="00FF6B8C">
                        <w:rPr>
                          <w:rFonts w:asciiTheme="majorHAnsi" w:hAnsiTheme="majorHAnsi"/>
                          <w:color w:val="595959" w:themeColor="text1" w:themeTint="A6"/>
                          <w:sz w:val="18"/>
                          <w:lang w:val="fr-FR"/>
                        </w:rPr>
                        <w:t xml:space="preserve"> </w:t>
                      </w:r>
                      <w:proofErr w:type="spellStart"/>
                      <w:r w:rsidR="00FF6B8C" w:rsidRPr="00FF6B8C">
                        <w:rPr>
                          <w:rFonts w:asciiTheme="majorHAnsi" w:hAnsiTheme="majorHAnsi"/>
                          <w:color w:val="595959" w:themeColor="text1" w:themeTint="A6"/>
                          <w:sz w:val="18"/>
                          <w:lang w:val="fr-FR"/>
                        </w:rPr>
                        <w:t>Riascos</w:t>
                      </w:r>
                      <w:proofErr w:type="spellEnd"/>
                      <w:r w:rsidR="00FF6B8C" w:rsidRPr="00FF6B8C">
                        <w:rPr>
                          <w:rFonts w:asciiTheme="majorHAnsi" w:hAnsiTheme="majorHAnsi"/>
                          <w:color w:val="595959" w:themeColor="text1" w:themeTint="A6"/>
                          <w:sz w:val="18"/>
                          <w:lang w:val="fr-FR"/>
                        </w:rPr>
                        <w:t xml:space="preserve"> </w:t>
                      </w:r>
                      <w:r w:rsidR="00FF6B8C" w:rsidRPr="00FF6B8C">
                        <w:rPr>
                          <w:rFonts w:asciiTheme="majorHAnsi" w:hAnsiTheme="majorHAnsi"/>
                          <w:i/>
                          <w:iCs/>
                          <w:color w:val="595959" w:themeColor="text1" w:themeTint="A6"/>
                          <w:sz w:val="18"/>
                          <w:lang w:val="fr-FR"/>
                        </w:rPr>
                        <w:t>et al</w:t>
                      </w:r>
                      <w:r w:rsidRPr="00FF6B8C">
                        <w:rPr>
                          <w:rFonts w:asciiTheme="majorHAnsi" w:hAnsiTheme="majorHAnsi"/>
                          <w:color w:val="595959" w:themeColor="text1" w:themeTint="A6"/>
                          <w:sz w:val="18"/>
                          <w:lang w:val="fr-FR"/>
                        </w:rPr>
                        <w:t xml:space="preserve">. </w:t>
                      </w:r>
                      <w:r w:rsidR="00FF6B8C">
                        <w:rPr>
                          <w:rFonts w:asciiTheme="majorHAnsi" w:hAnsiTheme="majorHAnsi"/>
                          <w:color w:val="595959" w:themeColor="text1" w:themeTint="A6"/>
                          <w:sz w:val="18"/>
                          <w:lang w:val="fr-FR"/>
                        </w:rPr>
                        <w:t>Colombia</w:t>
                      </w:r>
                      <w:r w:rsidR="00022CF5" w:rsidRPr="00E67606">
                        <w:rPr>
                          <w:rFonts w:asciiTheme="majorHAnsi" w:hAnsiTheme="majorHAnsi"/>
                          <w:color w:val="595959" w:themeColor="text1" w:themeTint="A6"/>
                          <w:sz w:val="18"/>
                        </w:rPr>
                        <w:t xml:space="preserve">. </w:t>
                      </w:r>
                      <w:r w:rsidR="00E67606">
                        <w:rPr>
                          <w:rFonts w:asciiTheme="majorHAnsi" w:hAnsiTheme="majorHAnsi"/>
                          <w:color w:val="595959" w:themeColor="text1" w:themeTint="A6"/>
                          <w:sz w:val="18"/>
                        </w:rPr>
                        <w:t>March 16, 2020.</w:t>
                      </w:r>
                      <w:r w:rsidR="000D0F59">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0036F25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6760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0036F25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6760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1C32C77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D481A26" w:rsidR="003C32BC" w:rsidRDefault="002F479C">
                            <w:r>
                              <w:rPr>
                                <w:noProof/>
                              </w:rPr>
                              <w:drawing>
                                <wp:inline distT="0" distB="0" distL="0" distR="0" wp14:anchorId="522030D2" wp14:editId="647B229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D481A26" w:rsidR="003C32BC" w:rsidRDefault="002F479C">
                      <w:r>
                        <w:rPr>
                          <w:noProof/>
                        </w:rPr>
                        <w:drawing>
                          <wp:inline distT="0" distB="0" distL="0" distR="0" wp14:anchorId="522030D2" wp14:editId="647B229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F6B8C" w14:paraId="6144DCE7" w14:textId="77777777" w:rsidTr="00B06BB7">
        <w:tc>
          <w:tcPr>
            <w:tcW w:w="3690" w:type="dxa"/>
            <w:tcBorders>
              <w:top w:val="single" w:sz="4" w:space="0" w:color="auto"/>
              <w:bottom w:val="single" w:sz="6" w:space="0" w:color="auto"/>
            </w:tcBorders>
            <w:shd w:val="clear" w:color="auto" w:fill="67AE3C"/>
            <w:vAlign w:val="center"/>
          </w:tcPr>
          <w:p w14:paraId="201EF040" w14:textId="216AA985"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F6B8C">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5DF37E65" w14:textId="306C7B89" w:rsidR="00F621C3" w:rsidRPr="00FF6B8C" w:rsidRDefault="00FF6B8C" w:rsidP="009163FC">
            <w:pPr>
              <w:jc w:val="both"/>
              <w:rPr>
                <w:rFonts w:ascii="Cambria" w:hAnsi="Cambria"/>
                <w:bCs/>
                <w:sz w:val="20"/>
                <w:szCs w:val="20"/>
                <w:lang w:val="es-ES"/>
              </w:rPr>
            </w:pPr>
            <w:r w:rsidRPr="000624F4">
              <w:rPr>
                <w:rFonts w:ascii="Cambria" w:hAnsi="Cambria"/>
                <w:bCs/>
                <w:sz w:val="20"/>
                <w:szCs w:val="20"/>
                <w:lang w:val="es-AR"/>
              </w:rPr>
              <w:t>Edison Tobar Vallejo</w:t>
            </w:r>
            <w:r>
              <w:rPr>
                <w:rFonts w:ascii="Cambria" w:hAnsi="Cambria"/>
                <w:bCs/>
                <w:sz w:val="20"/>
                <w:szCs w:val="20"/>
                <w:lang w:val="es-AR"/>
              </w:rPr>
              <w:t xml:space="preserve"> and </w:t>
            </w:r>
            <w:r w:rsidRPr="002B127C">
              <w:rPr>
                <w:rFonts w:ascii="Cambria" w:hAnsi="Cambria"/>
                <w:bCs/>
                <w:sz w:val="20"/>
                <w:szCs w:val="20"/>
                <w:lang w:val="es-AR"/>
              </w:rPr>
              <w:t>Harold Andrés Idrobo Vidal</w:t>
            </w:r>
          </w:p>
        </w:tc>
      </w:tr>
      <w:tr w:rsidR="00F621C3" w:rsidRPr="00FF6B8C" w14:paraId="33858FA2" w14:textId="77777777" w:rsidTr="00B06BB7">
        <w:tc>
          <w:tcPr>
            <w:tcW w:w="3690" w:type="dxa"/>
            <w:tcBorders>
              <w:top w:val="single" w:sz="6" w:space="0" w:color="auto"/>
              <w:bottom w:val="single" w:sz="6" w:space="0" w:color="auto"/>
            </w:tcBorders>
            <w:shd w:val="clear" w:color="auto" w:fill="67AE3C"/>
            <w:vAlign w:val="center"/>
          </w:tcPr>
          <w:p w14:paraId="29DB7F8F" w14:textId="63636967" w:rsidR="00F621C3" w:rsidRPr="000B6B7A" w:rsidRDefault="00DC73E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FF6B8C">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4B94B2B" w14:textId="4CCBFA34" w:rsidR="00F621C3" w:rsidRPr="00FF6B8C" w:rsidRDefault="00FF6B8C" w:rsidP="009163FC">
            <w:pPr>
              <w:jc w:val="both"/>
              <w:rPr>
                <w:rFonts w:ascii="Cambria" w:hAnsi="Cambria"/>
                <w:bCs/>
                <w:sz w:val="20"/>
                <w:szCs w:val="20"/>
              </w:rPr>
            </w:pPr>
            <w:r w:rsidRPr="00FF6B8C">
              <w:rPr>
                <w:rFonts w:ascii="Cambria" w:hAnsi="Cambria"/>
                <w:bCs/>
                <w:sz w:val="20"/>
                <w:szCs w:val="20"/>
              </w:rPr>
              <w:t>Jose Wilson Alomía Riascos and others</w:t>
            </w:r>
            <w:r>
              <w:rPr>
                <w:rStyle w:val="FootnoteReference"/>
                <w:rFonts w:ascii="Cambria" w:hAnsi="Cambria"/>
                <w:bCs/>
                <w:sz w:val="20"/>
                <w:szCs w:val="20"/>
              </w:rPr>
              <w:footnoteReference w:id="2"/>
            </w:r>
          </w:p>
        </w:tc>
      </w:tr>
      <w:tr w:rsidR="00F621C3" w:rsidRPr="000B6B7A" w14:paraId="36C8BDE6" w14:textId="77777777" w:rsidTr="00B06BB7">
        <w:tc>
          <w:tcPr>
            <w:tcW w:w="3690" w:type="dxa"/>
            <w:tcBorders>
              <w:top w:val="single" w:sz="6" w:space="0" w:color="auto"/>
              <w:bottom w:val="single" w:sz="6" w:space="0" w:color="auto"/>
            </w:tcBorders>
            <w:shd w:val="clear" w:color="auto" w:fill="67AE3C"/>
            <w:vAlign w:val="center"/>
          </w:tcPr>
          <w:p w14:paraId="25E3F99E" w14:textId="77777777" w:rsidR="00F621C3" w:rsidRPr="000B6B7A" w:rsidRDefault="00926D2F"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EBEBFB" w14:textId="7852F619" w:rsidR="00F621C3" w:rsidRPr="000B6B7A" w:rsidRDefault="00FF6B8C" w:rsidP="005041AC">
            <w:pPr>
              <w:jc w:val="both"/>
              <w:rPr>
                <w:rFonts w:ascii="Cambria" w:hAnsi="Cambria"/>
                <w:bCs/>
                <w:sz w:val="20"/>
                <w:szCs w:val="20"/>
              </w:rPr>
            </w:pPr>
            <w:r>
              <w:rPr>
                <w:rFonts w:ascii="Cambria" w:hAnsi="Cambria"/>
                <w:bCs/>
                <w:sz w:val="20"/>
                <w:szCs w:val="20"/>
              </w:rPr>
              <w:t>Colombia</w:t>
            </w:r>
          </w:p>
        </w:tc>
      </w:tr>
      <w:tr w:rsidR="00E47F3D" w:rsidRPr="000B6B7A" w14:paraId="5843386D" w14:textId="77777777" w:rsidTr="00B06BB7">
        <w:tc>
          <w:tcPr>
            <w:tcW w:w="3690" w:type="dxa"/>
            <w:tcBorders>
              <w:top w:val="single" w:sz="6" w:space="0" w:color="auto"/>
              <w:bottom w:val="single" w:sz="6" w:space="0" w:color="auto"/>
            </w:tcBorders>
            <w:shd w:val="clear" w:color="auto" w:fill="67AE3C"/>
            <w:vAlign w:val="center"/>
          </w:tcPr>
          <w:p w14:paraId="4E29DF7E"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376FD4CB" w14:textId="6BEA2C51" w:rsidR="00E47F3D" w:rsidRPr="000B6B7A" w:rsidRDefault="00FF6B8C" w:rsidP="009163FC">
            <w:pPr>
              <w:jc w:val="both"/>
              <w:rPr>
                <w:rFonts w:ascii="Cambria" w:hAnsi="Cambria"/>
                <w:bCs/>
                <w:sz w:val="20"/>
                <w:szCs w:val="20"/>
              </w:rPr>
            </w:pPr>
            <w:r>
              <w:rPr>
                <w:rFonts w:ascii="Cambria" w:hAnsi="Cambria"/>
                <w:bCs/>
                <w:sz w:val="20"/>
                <w:szCs w:val="20"/>
              </w:rPr>
              <w:t>Articles 4 (life), 5 (humane treatment), 7</w:t>
            </w:r>
            <w:r w:rsidR="003F3BCC">
              <w:rPr>
                <w:rFonts w:ascii="Cambria" w:hAnsi="Cambria"/>
                <w:bCs/>
                <w:sz w:val="20"/>
                <w:szCs w:val="20"/>
              </w:rPr>
              <w:t xml:space="preserve"> (personal liberty), 8</w:t>
            </w:r>
            <w:r>
              <w:rPr>
                <w:rFonts w:ascii="Cambria" w:hAnsi="Cambria"/>
                <w:bCs/>
                <w:sz w:val="20"/>
                <w:szCs w:val="20"/>
              </w:rPr>
              <w:t xml:space="preserve"> (fair trial), 10 (compensation), 11 (privacy), 24 (equal protection</w:t>
            </w:r>
            <w:r w:rsidR="00C016EB">
              <w:rPr>
                <w:rFonts w:ascii="Cambria" w:hAnsi="Cambria"/>
                <w:bCs/>
                <w:sz w:val="20"/>
                <w:szCs w:val="20"/>
              </w:rPr>
              <w:t>), and 25 (judicial protection) of the American Convention on Human Rights</w:t>
            </w:r>
            <w:r w:rsidR="00C016EB">
              <w:rPr>
                <w:rStyle w:val="FootnoteReference"/>
                <w:rFonts w:ascii="Cambria" w:hAnsi="Cambria"/>
                <w:bCs/>
                <w:sz w:val="20"/>
                <w:szCs w:val="20"/>
              </w:rPr>
              <w:footnoteReference w:id="3"/>
            </w:r>
            <w:r>
              <w:rPr>
                <w:rFonts w:ascii="Cambria" w:hAnsi="Cambria"/>
                <w:bCs/>
                <w:sz w:val="20"/>
                <w:szCs w:val="20"/>
              </w:rPr>
              <w:t xml:space="preserve"> in relation to its Article 1 (obligation to respect rights) of the </w:t>
            </w:r>
            <w:r w:rsidR="00E2243C">
              <w:rPr>
                <w:rFonts w:ascii="Cambria" w:hAnsi="Cambria"/>
                <w:bCs/>
                <w:sz w:val="20"/>
                <w:szCs w:val="20"/>
              </w:rPr>
              <w:t xml:space="preserve">American </w:t>
            </w:r>
            <w:r>
              <w:rPr>
                <w:rFonts w:ascii="Cambria" w:hAnsi="Cambria"/>
                <w:bCs/>
                <w:sz w:val="20"/>
                <w:szCs w:val="20"/>
              </w:rPr>
              <w:t>Convention</w:t>
            </w:r>
            <w:r w:rsidR="00E2243C">
              <w:rPr>
                <w:rFonts w:ascii="Cambria" w:hAnsi="Cambria"/>
                <w:bCs/>
                <w:sz w:val="20"/>
                <w:szCs w:val="20"/>
              </w:rPr>
              <w:t xml:space="preserve"> on Human Rights</w:t>
            </w:r>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1BE14BB" w14:textId="77777777" w:rsidTr="00B06BB7">
        <w:tc>
          <w:tcPr>
            <w:tcW w:w="3690" w:type="dxa"/>
            <w:tcBorders>
              <w:top w:val="single" w:sz="6" w:space="0" w:color="auto"/>
              <w:bottom w:val="single" w:sz="6" w:space="0" w:color="auto"/>
            </w:tcBorders>
            <w:shd w:val="clear" w:color="auto" w:fill="67AE3C"/>
            <w:vAlign w:val="center"/>
          </w:tcPr>
          <w:p w14:paraId="7FEA58AF"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5C591D18" w14:textId="2BE7A7FC" w:rsidR="00F621C3" w:rsidRPr="000B6B7A" w:rsidRDefault="003F3BCC" w:rsidP="009163FC">
            <w:pPr>
              <w:jc w:val="both"/>
              <w:rPr>
                <w:rFonts w:ascii="Cambria" w:hAnsi="Cambria"/>
                <w:bCs/>
                <w:sz w:val="20"/>
                <w:szCs w:val="20"/>
              </w:rPr>
            </w:pPr>
            <w:r>
              <w:rPr>
                <w:rFonts w:ascii="Cambria" w:hAnsi="Cambria"/>
                <w:bCs/>
                <w:sz w:val="20"/>
                <w:szCs w:val="20"/>
              </w:rPr>
              <w:t>September 24, 2009</w:t>
            </w:r>
          </w:p>
        </w:tc>
      </w:tr>
      <w:tr w:rsidR="00F621C3" w:rsidRPr="000B6B7A" w14:paraId="0A712187" w14:textId="77777777" w:rsidTr="00B06BB7">
        <w:tc>
          <w:tcPr>
            <w:tcW w:w="3690" w:type="dxa"/>
            <w:tcBorders>
              <w:top w:val="single" w:sz="6" w:space="0" w:color="auto"/>
              <w:bottom w:val="single" w:sz="6" w:space="0" w:color="auto"/>
            </w:tcBorders>
            <w:shd w:val="clear" w:color="auto" w:fill="67AE3C"/>
            <w:vAlign w:val="center"/>
          </w:tcPr>
          <w:p w14:paraId="542E432B"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0DD39E6B" w14:textId="4E0749C4" w:rsidR="00F621C3" w:rsidRPr="000B6B7A" w:rsidRDefault="003F3BCC" w:rsidP="009163FC">
            <w:pPr>
              <w:jc w:val="both"/>
              <w:rPr>
                <w:rFonts w:ascii="Cambria" w:hAnsi="Cambria"/>
                <w:bCs/>
                <w:sz w:val="20"/>
                <w:szCs w:val="20"/>
              </w:rPr>
            </w:pPr>
            <w:r>
              <w:rPr>
                <w:rFonts w:ascii="Cambria" w:hAnsi="Cambria"/>
                <w:bCs/>
                <w:sz w:val="20"/>
                <w:szCs w:val="20"/>
              </w:rPr>
              <w:t>March 16 and October 2, 2010; May 17, 2011; May 7, 2012</w:t>
            </w:r>
          </w:p>
        </w:tc>
      </w:tr>
      <w:tr w:rsidR="00F621C3" w:rsidRPr="000B6B7A" w14:paraId="444BFD1C" w14:textId="77777777" w:rsidTr="00B06BB7">
        <w:tc>
          <w:tcPr>
            <w:tcW w:w="3690" w:type="dxa"/>
            <w:tcBorders>
              <w:top w:val="single" w:sz="6" w:space="0" w:color="auto"/>
              <w:bottom w:val="single" w:sz="6" w:space="0" w:color="auto"/>
            </w:tcBorders>
            <w:shd w:val="clear" w:color="auto" w:fill="67AE3C"/>
            <w:vAlign w:val="center"/>
          </w:tcPr>
          <w:p w14:paraId="311FE36D"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F64ACF5" w14:textId="03A41E05" w:rsidR="00F621C3" w:rsidRPr="000B6B7A" w:rsidRDefault="003F3BCC" w:rsidP="009163FC">
            <w:pPr>
              <w:jc w:val="both"/>
              <w:rPr>
                <w:rFonts w:ascii="Cambria" w:hAnsi="Cambria"/>
                <w:bCs/>
                <w:sz w:val="20"/>
                <w:szCs w:val="20"/>
              </w:rPr>
            </w:pPr>
            <w:r>
              <w:rPr>
                <w:rFonts w:ascii="Cambria" w:hAnsi="Cambria"/>
                <w:bCs/>
                <w:sz w:val="20"/>
                <w:szCs w:val="20"/>
              </w:rPr>
              <w:t>April 6, 2015</w:t>
            </w:r>
          </w:p>
        </w:tc>
      </w:tr>
      <w:tr w:rsidR="00F621C3" w:rsidRPr="000B6B7A" w14:paraId="1720713E" w14:textId="77777777" w:rsidTr="00B06BB7">
        <w:trPr>
          <w:trHeight w:val="264"/>
        </w:trPr>
        <w:tc>
          <w:tcPr>
            <w:tcW w:w="3690" w:type="dxa"/>
            <w:tcBorders>
              <w:top w:val="single" w:sz="6" w:space="0" w:color="auto"/>
              <w:bottom w:val="single" w:sz="6" w:space="0" w:color="auto"/>
            </w:tcBorders>
            <w:shd w:val="clear" w:color="auto" w:fill="67AE3C"/>
            <w:vAlign w:val="center"/>
          </w:tcPr>
          <w:p w14:paraId="3239E74D"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726B3D6D" w14:textId="6AE535DA" w:rsidR="00F621C3" w:rsidRPr="000B6B7A" w:rsidRDefault="003F3BCC" w:rsidP="009163FC">
            <w:pPr>
              <w:jc w:val="both"/>
              <w:rPr>
                <w:rFonts w:ascii="Cambria" w:hAnsi="Cambria"/>
                <w:bCs/>
                <w:sz w:val="20"/>
                <w:szCs w:val="20"/>
              </w:rPr>
            </w:pPr>
            <w:r>
              <w:rPr>
                <w:rFonts w:ascii="Cambria" w:hAnsi="Cambria"/>
                <w:bCs/>
                <w:sz w:val="20"/>
                <w:szCs w:val="20"/>
              </w:rPr>
              <w:t>August 5, 2015</w:t>
            </w:r>
          </w:p>
        </w:tc>
      </w:tr>
      <w:tr w:rsidR="003771A3" w:rsidRPr="000B6B7A" w14:paraId="536EFCAF" w14:textId="77777777" w:rsidTr="00B06BB7">
        <w:tc>
          <w:tcPr>
            <w:tcW w:w="3690" w:type="dxa"/>
            <w:tcBorders>
              <w:top w:val="single" w:sz="6" w:space="0" w:color="auto"/>
              <w:bottom w:val="single" w:sz="6" w:space="0" w:color="auto"/>
            </w:tcBorders>
            <w:shd w:val="clear" w:color="auto" w:fill="67AE3C"/>
            <w:vAlign w:val="center"/>
          </w:tcPr>
          <w:p w14:paraId="52A507B4"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025565D" w14:textId="75048FEB" w:rsidR="003771A3" w:rsidRPr="000B6B7A" w:rsidRDefault="003F3BCC" w:rsidP="009163FC">
            <w:pPr>
              <w:jc w:val="both"/>
              <w:rPr>
                <w:rFonts w:ascii="Cambria" w:hAnsi="Cambria"/>
                <w:bCs/>
                <w:sz w:val="20"/>
                <w:szCs w:val="20"/>
              </w:rPr>
            </w:pPr>
            <w:r>
              <w:rPr>
                <w:rFonts w:ascii="Cambria" w:hAnsi="Cambria"/>
                <w:bCs/>
                <w:sz w:val="20"/>
                <w:szCs w:val="20"/>
              </w:rPr>
              <w:t>May 25, 2016</w:t>
            </w:r>
          </w:p>
        </w:tc>
      </w:tr>
      <w:tr w:rsidR="003771A3" w:rsidRPr="000B6B7A" w14:paraId="1CA7A420" w14:textId="77777777" w:rsidTr="00B06BB7">
        <w:tc>
          <w:tcPr>
            <w:tcW w:w="3690" w:type="dxa"/>
            <w:tcBorders>
              <w:top w:val="single" w:sz="6" w:space="0" w:color="auto"/>
              <w:bottom w:val="single" w:sz="6" w:space="0" w:color="auto"/>
            </w:tcBorders>
            <w:shd w:val="clear" w:color="auto" w:fill="67AE3C"/>
            <w:vAlign w:val="center"/>
          </w:tcPr>
          <w:p w14:paraId="63E0A9AD" w14:textId="77777777"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3CDA4576" w14:textId="0413908E" w:rsidR="003771A3" w:rsidRPr="000B6B7A" w:rsidRDefault="003F3BCC" w:rsidP="009163FC">
            <w:pPr>
              <w:jc w:val="both"/>
              <w:rPr>
                <w:rFonts w:ascii="Cambria" w:hAnsi="Cambria"/>
                <w:bCs/>
                <w:sz w:val="20"/>
                <w:szCs w:val="20"/>
              </w:rPr>
            </w:pPr>
            <w:r>
              <w:rPr>
                <w:rFonts w:ascii="Cambria" w:hAnsi="Cambria"/>
                <w:bCs/>
                <w:sz w:val="20"/>
                <w:szCs w:val="20"/>
              </w:rPr>
              <w:t>November 29, 2017</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33585B6" w14:textId="6A40FD21" w:rsidR="00F621C3" w:rsidRPr="000B6B7A" w:rsidRDefault="00E2243C" w:rsidP="009163FC">
            <w:pPr>
              <w:rPr>
                <w:rFonts w:asciiTheme="majorHAnsi" w:hAnsiTheme="majorHAnsi"/>
                <w:bCs/>
                <w:sz w:val="20"/>
                <w:szCs w:val="20"/>
              </w:rPr>
            </w:pPr>
            <w:r>
              <w:rPr>
                <w:rFonts w:asciiTheme="majorHAnsi" w:hAnsiTheme="majorHAnsi"/>
                <w:bCs/>
                <w:sz w:val="20"/>
                <w:szCs w:val="20"/>
              </w:rPr>
              <w:t>Yes</w:t>
            </w:r>
          </w:p>
        </w:tc>
      </w:tr>
      <w:tr w:rsidR="00F621C3" w:rsidRPr="000B6B7A"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1F4A69E8" w14:textId="2D15135D" w:rsidR="00F621C3" w:rsidRPr="000B6B7A" w:rsidRDefault="00E2243C" w:rsidP="009163FC">
            <w:pPr>
              <w:rPr>
                <w:rFonts w:asciiTheme="majorHAnsi" w:hAnsiTheme="majorHAnsi"/>
                <w:bCs/>
                <w:sz w:val="20"/>
                <w:szCs w:val="20"/>
              </w:rPr>
            </w:pPr>
            <w:r>
              <w:rPr>
                <w:rFonts w:asciiTheme="majorHAnsi" w:hAnsiTheme="majorHAnsi"/>
                <w:bCs/>
                <w:sz w:val="20"/>
                <w:szCs w:val="20"/>
              </w:rPr>
              <w:t>Yes</w:t>
            </w:r>
          </w:p>
        </w:tc>
      </w:tr>
      <w:tr w:rsidR="00F621C3" w:rsidRPr="000B6B7A"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1DAC884" w14:textId="3A137D84" w:rsidR="00F621C3" w:rsidRPr="000B6B7A" w:rsidRDefault="00E2243C" w:rsidP="009163FC">
            <w:pPr>
              <w:rPr>
                <w:rFonts w:asciiTheme="majorHAnsi" w:hAnsiTheme="majorHAnsi"/>
                <w:bCs/>
                <w:sz w:val="20"/>
                <w:szCs w:val="20"/>
              </w:rPr>
            </w:pPr>
            <w:r>
              <w:rPr>
                <w:rFonts w:asciiTheme="majorHAnsi" w:hAnsiTheme="majorHAnsi"/>
                <w:bCs/>
                <w:sz w:val="20"/>
                <w:szCs w:val="20"/>
              </w:rPr>
              <w:t>Yes</w:t>
            </w:r>
          </w:p>
        </w:tc>
      </w:tr>
      <w:tr w:rsidR="00F621C3" w:rsidRPr="000B6B7A"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1E2851C8" w14:textId="27D0F7E8" w:rsidR="00F621C3" w:rsidRPr="000B6B7A" w:rsidRDefault="00E2243C" w:rsidP="009163FC">
            <w:pPr>
              <w:jc w:val="both"/>
              <w:rPr>
                <w:rFonts w:asciiTheme="majorHAnsi" w:hAnsiTheme="majorHAnsi"/>
                <w:bCs/>
                <w:sz w:val="20"/>
                <w:szCs w:val="20"/>
              </w:rPr>
            </w:pPr>
            <w:r>
              <w:rPr>
                <w:rFonts w:asciiTheme="majorHAnsi" w:hAnsiTheme="majorHAnsi"/>
                <w:bCs/>
                <w:sz w:val="20"/>
                <w:szCs w:val="20"/>
              </w:rPr>
              <w:t>Yes, American Convention (deposit of instrument of ratification on July 31, 1973)</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187E26D" w14:textId="1BDE4FD1" w:rsidR="00F621C3" w:rsidRPr="000B6B7A" w:rsidRDefault="00E2243C" w:rsidP="009163FC">
            <w:pPr>
              <w:jc w:val="both"/>
              <w:rPr>
                <w:rFonts w:ascii="Cambria" w:hAnsi="Cambria"/>
                <w:bCs/>
                <w:sz w:val="20"/>
                <w:szCs w:val="20"/>
              </w:rPr>
            </w:pPr>
            <w:r>
              <w:rPr>
                <w:rFonts w:ascii="Cambria" w:hAnsi="Cambria"/>
                <w:bCs/>
                <w:sz w:val="20"/>
                <w:szCs w:val="20"/>
              </w:rPr>
              <w:t>No</w:t>
            </w:r>
          </w:p>
        </w:tc>
      </w:tr>
      <w:tr w:rsidR="00F621C3" w:rsidRPr="000B6B7A"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08457BED" w14:textId="1DC3B4CA" w:rsidR="00F621C3" w:rsidRPr="000B6B7A" w:rsidRDefault="005041AC" w:rsidP="009163FC">
            <w:pPr>
              <w:jc w:val="both"/>
              <w:rPr>
                <w:rFonts w:ascii="Cambria" w:hAnsi="Cambria"/>
                <w:bCs/>
                <w:sz w:val="20"/>
                <w:szCs w:val="20"/>
              </w:rPr>
            </w:pPr>
            <w:r>
              <w:rPr>
                <w:rFonts w:ascii="Cambria" w:hAnsi="Cambria"/>
                <w:bCs/>
                <w:sz w:val="20"/>
                <w:szCs w:val="20"/>
              </w:rPr>
              <w:t>None</w:t>
            </w:r>
          </w:p>
        </w:tc>
      </w:tr>
      <w:tr w:rsidR="00F621C3" w:rsidRPr="000B6B7A"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13C33C5" w14:textId="45B03DBB" w:rsidR="00F621C3" w:rsidRPr="000B6B7A" w:rsidRDefault="00F7130A" w:rsidP="009163FC">
            <w:pPr>
              <w:rPr>
                <w:rFonts w:ascii="Cambria" w:hAnsi="Cambria"/>
                <w:bCs/>
                <w:sz w:val="20"/>
                <w:szCs w:val="20"/>
              </w:rPr>
            </w:pPr>
            <w:r>
              <w:rPr>
                <w:rFonts w:ascii="Cambria" w:hAnsi="Cambria"/>
                <w:bCs/>
                <w:sz w:val="20"/>
                <w:szCs w:val="20"/>
              </w:rPr>
              <w:t>Yes</w:t>
            </w:r>
            <w:r w:rsidR="005041AC">
              <w:rPr>
                <w:rFonts w:ascii="Cambria" w:hAnsi="Cambria"/>
                <w:bCs/>
                <w:sz w:val="20"/>
                <w:szCs w:val="20"/>
              </w:rPr>
              <w:t>, November 22, 2005</w:t>
            </w:r>
          </w:p>
        </w:tc>
      </w:tr>
      <w:tr w:rsidR="00F621C3" w:rsidRPr="000B6B7A"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430092A0" w14:textId="6309F7AE" w:rsidR="00F621C3" w:rsidRPr="000B6B7A" w:rsidRDefault="00F7130A" w:rsidP="009163FC">
            <w:pPr>
              <w:rPr>
                <w:rFonts w:asciiTheme="majorHAnsi" w:hAnsiTheme="majorHAnsi"/>
                <w:bCs/>
                <w:sz w:val="20"/>
                <w:szCs w:val="20"/>
              </w:rPr>
            </w:pPr>
            <w:r>
              <w:rPr>
                <w:rFonts w:asciiTheme="majorHAnsi" w:hAnsiTheme="majorHAnsi"/>
                <w:bCs/>
                <w:sz w:val="20"/>
                <w:szCs w:val="20"/>
              </w:rPr>
              <w:t>No</w:t>
            </w:r>
            <w:r w:rsidR="005041AC">
              <w:rPr>
                <w:rFonts w:asciiTheme="majorHAnsi" w:hAnsiTheme="majorHAnsi"/>
                <w:bCs/>
                <w:sz w:val="20"/>
                <w:szCs w:val="20"/>
              </w:rPr>
              <w:t>, September 24 2009</w:t>
            </w:r>
          </w:p>
        </w:tc>
      </w:tr>
    </w:tbl>
    <w:p w14:paraId="65C51A7D" w14:textId="77777777" w:rsidR="00E67606" w:rsidRDefault="00E67606">
      <w:pPr>
        <w:rPr>
          <w:rFonts w:asciiTheme="majorHAnsi" w:hAnsiTheme="majorHAnsi"/>
          <w:b/>
          <w:sz w:val="20"/>
          <w:szCs w:val="20"/>
        </w:rPr>
      </w:pPr>
      <w:r>
        <w:rPr>
          <w:rFonts w:asciiTheme="majorHAnsi" w:hAnsiTheme="majorHAnsi"/>
          <w:b/>
          <w:sz w:val="20"/>
          <w:szCs w:val="20"/>
        </w:rPr>
        <w:br w:type="page"/>
      </w:r>
    </w:p>
    <w:p w14:paraId="18DCE0F3" w14:textId="00700D91" w:rsidR="00F621C3" w:rsidRPr="000B6B7A" w:rsidRDefault="00F621C3" w:rsidP="004F3B8D">
      <w:pPr>
        <w:spacing w:after="240"/>
        <w:ind w:firstLine="720"/>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08175582" w14:textId="658CE002" w:rsidR="004F3B8D" w:rsidRPr="004F3B8D" w:rsidRDefault="004F3B8D" w:rsidP="000122D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F3B8D">
        <w:rPr>
          <w:color w:val="auto"/>
          <w:sz w:val="20"/>
          <w:szCs w:val="20"/>
          <w:lang w:val="en"/>
        </w:rPr>
        <w:t xml:space="preserve">The petitioners </w:t>
      </w:r>
      <w:r w:rsidR="00C333B0">
        <w:rPr>
          <w:color w:val="auto"/>
          <w:sz w:val="20"/>
          <w:szCs w:val="20"/>
          <w:lang w:val="en"/>
        </w:rPr>
        <w:t>denounce</w:t>
      </w:r>
      <w:r w:rsidRPr="004F3B8D">
        <w:rPr>
          <w:color w:val="auto"/>
          <w:sz w:val="20"/>
          <w:szCs w:val="20"/>
          <w:lang w:val="en"/>
        </w:rPr>
        <w:t xml:space="preserve"> purported human rights violations committed against José Wilson Alomia Riascos (hereinafter “the alleged victim” or “Mr.</w:t>
      </w:r>
      <w:r w:rsidRPr="004F3B8D">
        <w:rPr>
          <w:sz w:val="20"/>
          <w:szCs w:val="20"/>
          <w:lang w:val="en"/>
        </w:rPr>
        <w:t xml:space="preserve"> Alomía Riascos”)</w:t>
      </w:r>
      <w:r w:rsidRPr="004F3B8D">
        <w:rPr>
          <w:color w:val="auto"/>
          <w:sz w:val="20"/>
          <w:szCs w:val="20"/>
          <w:lang w:val="en"/>
        </w:rPr>
        <w:t>, an Afro</w:t>
      </w:r>
      <w:r w:rsidR="00D66E2D">
        <w:rPr>
          <w:color w:val="auto"/>
          <w:sz w:val="20"/>
          <w:szCs w:val="20"/>
          <w:lang w:val="en"/>
        </w:rPr>
        <w:t>-</w:t>
      </w:r>
      <w:r w:rsidRPr="004F3B8D">
        <w:rPr>
          <w:color w:val="auto"/>
          <w:sz w:val="20"/>
          <w:szCs w:val="20"/>
          <w:lang w:val="en"/>
        </w:rPr>
        <w:t>descend</w:t>
      </w:r>
      <w:r w:rsidR="00C333B0">
        <w:rPr>
          <w:color w:val="auto"/>
          <w:sz w:val="20"/>
          <w:szCs w:val="20"/>
          <w:lang w:val="en"/>
        </w:rPr>
        <w:t>a</w:t>
      </w:r>
      <w:r w:rsidRPr="004F3B8D">
        <w:rPr>
          <w:color w:val="auto"/>
          <w:sz w:val="20"/>
          <w:szCs w:val="20"/>
          <w:lang w:val="en"/>
        </w:rPr>
        <w:t>nt,</w:t>
      </w:r>
      <w:r w:rsidR="008406EC">
        <w:rPr>
          <w:color w:val="auto"/>
          <w:sz w:val="20"/>
          <w:szCs w:val="20"/>
          <w:lang w:val="en"/>
        </w:rPr>
        <w:t xml:space="preserve"> as he was</w:t>
      </w:r>
      <w:r w:rsidRPr="004F3B8D">
        <w:rPr>
          <w:color w:val="auto"/>
          <w:sz w:val="20"/>
          <w:szCs w:val="20"/>
          <w:lang w:val="en"/>
        </w:rPr>
        <w:t xml:space="preserve"> allegedly deprived of liberty—</w:t>
      </w:r>
      <w:r w:rsidR="008406EC">
        <w:rPr>
          <w:color w:val="auto"/>
          <w:sz w:val="20"/>
          <w:szCs w:val="20"/>
          <w:lang w:val="en"/>
        </w:rPr>
        <w:t>which was</w:t>
      </w:r>
      <w:r w:rsidRPr="004F3B8D">
        <w:rPr>
          <w:color w:val="auto"/>
          <w:sz w:val="20"/>
          <w:szCs w:val="20"/>
          <w:lang w:val="en"/>
        </w:rPr>
        <w:t xml:space="preserve"> later proven unfair—and subsequently prevented from seeking</w:t>
      </w:r>
      <w:r w:rsidR="008406EC">
        <w:rPr>
          <w:color w:val="auto"/>
          <w:sz w:val="20"/>
          <w:szCs w:val="20"/>
          <w:lang w:val="en"/>
        </w:rPr>
        <w:t xml:space="preserve"> reparation</w:t>
      </w:r>
      <w:r w:rsidRPr="004F3B8D">
        <w:rPr>
          <w:color w:val="auto"/>
          <w:sz w:val="20"/>
          <w:szCs w:val="20"/>
          <w:lang w:val="en"/>
        </w:rPr>
        <w:t xml:space="preserve"> through domestic remedies.</w:t>
      </w:r>
      <w:r w:rsidR="008406EC">
        <w:rPr>
          <w:color w:val="auto"/>
          <w:sz w:val="20"/>
          <w:szCs w:val="20"/>
          <w:lang w:val="en"/>
        </w:rPr>
        <w:t xml:space="preserve"> </w:t>
      </w:r>
    </w:p>
    <w:p w14:paraId="2DDA307B" w14:textId="407AF7D7" w:rsidR="004F3B8D" w:rsidRPr="004F3B8D" w:rsidRDefault="004F3B8D" w:rsidP="000122D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F3B8D">
        <w:rPr>
          <w:sz w:val="20"/>
          <w:szCs w:val="20"/>
          <w:lang w:val="en"/>
        </w:rPr>
        <w:t xml:space="preserve">The petitioners indicate that Mr. Alomía Riascos worked as a doorman </w:t>
      </w:r>
      <w:r w:rsidR="008406EC">
        <w:rPr>
          <w:sz w:val="20"/>
          <w:szCs w:val="20"/>
          <w:lang w:val="en"/>
        </w:rPr>
        <w:t>at</w:t>
      </w:r>
      <w:r w:rsidRPr="004F3B8D">
        <w:rPr>
          <w:sz w:val="20"/>
          <w:szCs w:val="20"/>
          <w:lang w:val="en"/>
        </w:rPr>
        <w:t xml:space="preserve"> a </w:t>
      </w:r>
      <w:r w:rsidR="008406EC">
        <w:rPr>
          <w:sz w:val="20"/>
          <w:szCs w:val="20"/>
          <w:lang w:val="en"/>
        </w:rPr>
        <w:t>commercial establishment</w:t>
      </w:r>
      <w:r w:rsidRPr="004F3B8D">
        <w:rPr>
          <w:sz w:val="20"/>
          <w:szCs w:val="20"/>
          <w:lang w:val="en"/>
        </w:rPr>
        <w:t xml:space="preserve"> called Discoteca Baco Norte</w:t>
      </w:r>
      <w:r w:rsidR="005041AC">
        <w:rPr>
          <w:sz w:val="20"/>
          <w:szCs w:val="20"/>
          <w:lang w:val="en"/>
        </w:rPr>
        <w:t xml:space="preserve"> located </w:t>
      </w:r>
      <w:r w:rsidR="005041AC" w:rsidRPr="005041AC">
        <w:rPr>
          <w:sz w:val="20"/>
          <w:szCs w:val="20"/>
        </w:rPr>
        <w:t>In the city of Popayán, Cauca Department</w:t>
      </w:r>
      <w:r w:rsidRPr="004F3B8D">
        <w:rPr>
          <w:sz w:val="20"/>
          <w:szCs w:val="20"/>
          <w:lang w:val="en"/>
        </w:rPr>
        <w:t>,</w:t>
      </w:r>
      <w:r w:rsidR="005041AC" w:rsidRPr="004F3B8D">
        <w:rPr>
          <w:sz w:val="20"/>
          <w:szCs w:val="20"/>
          <w:lang w:val="en"/>
        </w:rPr>
        <w:t xml:space="preserve"> </w:t>
      </w:r>
      <w:r w:rsidRPr="004F3B8D">
        <w:rPr>
          <w:sz w:val="20"/>
          <w:szCs w:val="20"/>
          <w:lang w:val="en"/>
        </w:rPr>
        <w:t xml:space="preserve">until an incident took place there on August 19, 1995, in which </w:t>
      </w:r>
      <w:r w:rsidR="005041AC">
        <w:rPr>
          <w:sz w:val="20"/>
          <w:szCs w:val="20"/>
          <w:lang w:val="en"/>
        </w:rPr>
        <w:t>a person was murdered</w:t>
      </w:r>
      <w:r w:rsidRPr="004F3B8D">
        <w:rPr>
          <w:sz w:val="20"/>
          <w:szCs w:val="20"/>
          <w:lang w:val="en"/>
        </w:rPr>
        <w:t xml:space="preserve">. The petitioners state that the perpetrator confessed </w:t>
      </w:r>
      <w:r w:rsidR="008406EC">
        <w:rPr>
          <w:sz w:val="20"/>
          <w:szCs w:val="20"/>
          <w:lang w:val="en"/>
        </w:rPr>
        <w:t xml:space="preserve">to </w:t>
      </w:r>
      <w:r w:rsidRPr="004F3B8D">
        <w:rPr>
          <w:sz w:val="20"/>
          <w:szCs w:val="20"/>
          <w:lang w:val="en"/>
        </w:rPr>
        <w:t xml:space="preserve">the murder forty-eight hours </w:t>
      </w:r>
      <w:r w:rsidR="008406EC">
        <w:rPr>
          <w:sz w:val="20"/>
          <w:szCs w:val="20"/>
          <w:lang w:val="en"/>
        </w:rPr>
        <w:t>after</w:t>
      </w:r>
      <w:r w:rsidRPr="004F3B8D">
        <w:rPr>
          <w:sz w:val="20"/>
          <w:szCs w:val="20"/>
          <w:lang w:val="en"/>
        </w:rPr>
        <w:t xml:space="preserve"> the incident and that, however, on September 7, 1995, the Fifth Prosecutor’s Office of Popayán District issued an arrest warrant against the alleged victim as well as against other five people connected with the </w:t>
      </w:r>
      <w:r w:rsidR="008406EC">
        <w:rPr>
          <w:sz w:val="20"/>
          <w:szCs w:val="20"/>
          <w:lang w:val="en"/>
        </w:rPr>
        <w:t>commercial establishment</w:t>
      </w:r>
      <w:r w:rsidRPr="004F3B8D">
        <w:rPr>
          <w:sz w:val="20"/>
          <w:szCs w:val="20"/>
          <w:lang w:val="en"/>
        </w:rPr>
        <w:t xml:space="preserve"> and two eyewitnesses. The petitioners submit that these people were </w:t>
      </w:r>
      <w:r w:rsidR="0055184B">
        <w:rPr>
          <w:sz w:val="20"/>
          <w:szCs w:val="20"/>
          <w:lang w:val="en"/>
        </w:rPr>
        <w:t xml:space="preserve">in </w:t>
      </w:r>
      <w:r w:rsidR="00B54577">
        <w:rPr>
          <w:sz w:val="20"/>
          <w:szCs w:val="20"/>
          <w:lang w:val="en"/>
        </w:rPr>
        <w:t>pretrial custody</w:t>
      </w:r>
      <w:r w:rsidRPr="004F3B8D">
        <w:rPr>
          <w:sz w:val="20"/>
          <w:szCs w:val="20"/>
          <w:lang w:val="en"/>
        </w:rPr>
        <w:t xml:space="preserve"> for six months at the facility in San Isidro, Cauca Department, one of the most dangerous prisons in </w:t>
      </w:r>
      <w:r w:rsidR="00826DB5">
        <w:rPr>
          <w:sz w:val="20"/>
          <w:szCs w:val="20"/>
          <w:lang w:val="en"/>
        </w:rPr>
        <w:t xml:space="preserve">the </w:t>
      </w:r>
      <w:r w:rsidRPr="004F3B8D">
        <w:rPr>
          <w:sz w:val="20"/>
          <w:szCs w:val="20"/>
          <w:lang w:val="en"/>
        </w:rPr>
        <w:t>country.</w:t>
      </w:r>
      <w:r w:rsidR="008406EC">
        <w:rPr>
          <w:sz w:val="20"/>
          <w:szCs w:val="20"/>
          <w:lang w:val="en"/>
        </w:rPr>
        <w:t xml:space="preserve"> </w:t>
      </w:r>
    </w:p>
    <w:p w14:paraId="26829CA7" w14:textId="26BA98F8" w:rsidR="004F3B8D"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Mr. Alomía </w:t>
      </w:r>
      <w:r w:rsidR="0055184B">
        <w:rPr>
          <w:rFonts w:ascii="Cambria" w:hAnsi="Cambria"/>
          <w:sz w:val="20"/>
          <w:szCs w:val="20"/>
          <w:lang w:val="en"/>
        </w:rPr>
        <w:t>moreover</w:t>
      </w:r>
      <w:r>
        <w:rPr>
          <w:rFonts w:ascii="Cambria" w:hAnsi="Cambria"/>
          <w:sz w:val="20"/>
          <w:szCs w:val="20"/>
          <w:lang w:val="en"/>
        </w:rPr>
        <w:t xml:space="preserve"> claims that the investigating prosecutor’s office attributed</w:t>
      </w:r>
      <w:r w:rsidR="00107817">
        <w:rPr>
          <w:rFonts w:ascii="Cambria" w:hAnsi="Cambria"/>
          <w:sz w:val="20"/>
          <w:szCs w:val="20"/>
          <w:lang w:val="en"/>
        </w:rPr>
        <w:t xml:space="preserve"> </w:t>
      </w:r>
      <w:r>
        <w:rPr>
          <w:rFonts w:ascii="Cambria" w:hAnsi="Cambria"/>
          <w:sz w:val="20"/>
          <w:szCs w:val="20"/>
          <w:lang w:val="en"/>
        </w:rPr>
        <w:t>a series of offenses</w:t>
      </w:r>
      <w:r w:rsidR="00FE32F9">
        <w:rPr>
          <w:rFonts w:ascii="Cambria" w:hAnsi="Cambria"/>
          <w:sz w:val="20"/>
          <w:szCs w:val="20"/>
          <w:lang w:val="en"/>
        </w:rPr>
        <w:t xml:space="preserve"> to the alleged victim</w:t>
      </w:r>
      <w:r>
        <w:rPr>
          <w:rFonts w:ascii="Cambria" w:hAnsi="Cambria"/>
          <w:sz w:val="20"/>
          <w:szCs w:val="20"/>
          <w:lang w:val="en"/>
        </w:rPr>
        <w:t>, such as homicide by omission, aggravated homicide on the ground of position</w:t>
      </w:r>
      <w:r w:rsidR="0055184B">
        <w:rPr>
          <w:rFonts w:ascii="Cambria" w:hAnsi="Cambria"/>
          <w:sz w:val="20"/>
          <w:szCs w:val="20"/>
          <w:lang w:val="en"/>
        </w:rPr>
        <w:t>,</w:t>
      </w:r>
      <w:r>
        <w:rPr>
          <w:rFonts w:ascii="Cambria" w:hAnsi="Cambria"/>
          <w:sz w:val="20"/>
          <w:szCs w:val="20"/>
          <w:lang w:val="en"/>
        </w:rPr>
        <w:t xml:space="preserve"> and concurrent complicity and that ultimately he was formally accused of purported concealment on the ground of being an accessory after the fact. On June 25, 1997, the eighth criminal judge of the Special Circuit of Cali acquitted the alleged victim on considering that the investigating prosecutor abused his function and unlawfully deprived nine pe</w:t>
      </w:r>
      <w:r w:rsidR="005041AC">
        <w:rPr>
          <w:rFonts w:ascii="Cambria" w:hAnsi="Cambria"/>
          <w:sz w:val="20"/>
          <w:szCs w:val="20"/>
          <w:lang w:val="en"/>
        </w:rPr>
        <w:t>rsons</w:t>
      </w:r>
      <w:r>
        <w:rPr>
          <w:rFonts w:ascii="Cambria" w:hAnsi="Cambria"/>
          <w:sz w:val="20"/>
          <w:szCs w:val="20"/>
          <w:lang w:val="en"/>
        </w:rPr>
        <w:t xml:space="preserve"> of their liberty.</w:t>
      </w:r>
      <w:r w:rsidR="0055184B">
        <w:rPr>
          <w:rFonts w:ascii="Cambria" w:hAnsi="Cambria"/>
          <w:sz w:val="20"/>
          <w:szCs w:val="20"/>
          <w:lang w:val="en"/>
        </w:rPr>
        <w:t xml:space="preserve"> </w:t>
      </w:r>
    </w:p>
    <w:p w14:paraId="7BC06E75" w14:textId="3EB8B0AE" w:rsidR="004F3B8D"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petitioners </w:t>
      </w:r>
      <w:r w:rsidR="00FD4C0C">
        <w:rPr>
          <w:rFonts w:ascii="Cambria" w:hAnsi="Cambria"/>
          <w:sz w:val="20"/>
          <w:szCs w:val="20"/>
          <w:lang w:val="en"/>
        </w:rPr>
        <w:t>claim</w:t>
      </w:r>
      <w:r>
        <w:rPr>
          <w:rFonts w:ascii="Cambria" w:hAnsi="Cambria"/>
          <w:sz w:val="20"/>
          <w:szCs w:val="20"/>
          <w:lang w:val="en"/>
        </w:rPr>
        <w:t xml:space="preserve"> the unreasonable</w:t>
      </w:r>
      <w:r w:rsidR="00ED4B94">
        <w:rPr>
          <w:rFonts w:ascii="Cambria" w:hAnsi="Cambria"/>
          <w:sz w:val="20"/>
          <w:szCs w:val="20"/>
          <w:lang w:val="en"/>
        </w:rPr>
        <w:t>ness</w:t>
      </w:r>
      <w:r>
        <w:rPr>
          <w:rFonts w:ascii="Cambria" w:hAnsi="Cambria"/>
          <w:sz w:val="20"/>
          <w:szCs w:val="20"/>
          <w:lang w:val="en"/>
        </w:rPr>
        <w:t xml:space="preserve"> </w:t>
      </w:r>
      <w:r w:rsidR="00ED4B94">
        <w:rPr>
          <w:rFonts w:ascii="Cambria" w:hAnsi="Cambria"/>
          <w:sz w:val="20"/>
          <w:szCs w:val="20"/>
          <w:lang w:val="en"/>
        </w:rPr>
        <w:t xml:space="preserve">of </w:t>
      </w:r>
      <w:r w:rsidR="00513B8D">
        <w:rPr>
          <w:rFonts w:ascii="Cambria" w:hAnsi="Cambria"/>
          <w:sz w:val="20"/>
          <w:szCs w:val="20"/>
          <w:lang w:val="en"/>
        </w:rPr>
        <w:t xml:space="preserve">his </w:t>
      </w:r>
      <w:r>
        <w:rPr>
          <w:rFonts w:ascii="Cambria" w:hAnsi="Cambria"/>
          <w:sz w:val="20"/>
          <w:szCs w:val="20"/>
          <w:lang w:val="en"/>
        </w:rPr>
        <w:t xml:space="preserve">pretrial custody because the only perpetrator confessed to the murder. They submit that the alleged victim and his next of kin experienced anguish and uncertainty because the former was held at a facility reputed </w:t>
      </w:r>
      <w:r w:rsidR="00513B8D">
        <w:rPr>
          <w:rFonts w:ascii="Cambria" w:hAnsi="Cambria"/>
          <w:sz w:val="20"/>
          <w:szCs w:val="20"/>
          <w:lang w:val="en"/>
        </w:rPr>
        <w:t xml:space="preserve">to </w:t>
      </w:r>
      <w:r>
        <w:rPr>
          <w:rFonts w:ascii="Cambria" w:hAnsi="Cambria"/>
          <w:sz w:val="20"/>
          <w:szCs w:val="20"/>
          <w:lang w:val="en"/>
        </w:rPr>
        <w:t>be highly dangerous. They further state that following his acquittal and given the authorities’ denial to clarify the facts</w:t>
      </w:r>
      <w:r w:rsidR="005F7D22">
        <w:rPr>
          <w:rFonts w:ascii="Cambria" w:hAnsi="Cambria"/>
          <w:sz w:val="20"/>
          <w:szCs w:val="20"/>
          <w:lang w:val="en"/>
        </w:rPr>
        <w:t xml:space="preserve"> publicly</w:t>
      </w:r>
      <w:r>
        <w:rPr>
          <w:rFonts w:ascii="Cambria" w:hAnsi="Cambria"/>
          <w:sz w:val="20"/>
          <w:szCs w:val="20"/>
          <w:lang w:val="en"/>
        </w:rPr>
        <w:t xml:space="preserve">, Mr. Alomía Riascos and his next of kin were compelled to move to another city </w:t>
      </w:r>
      <w:r w:rsidR="00513B8D">
        <w:rPr>
          <w:rFonts w:ascii="Cambria" w:hAnsi="Cambria"/>
          <w:sz w:val="20"/>
          <w:szCs w:val="20"/>
          <w:lang w:val="en"/>
        </w:rPr>
        <w:t>since</w:t>
      </w:r>
      <w:r>
        <w:rPr>
          <w:rFonts w:ascii="Cambria" w:hAnsi="Cambria"/>
          <w:sz w:val="20"/>
          <w:szCs w:val="20"/>
          <w:lang w:val="en"/>
        </w:rPr>
        <w:t xml:space="preserve"> the locals constantly accused him of participating in the murder. They submit that this situation affected his right to a decent life and prevented him from securing a stable job. Likewise, they allege that his standard of living was reduced as a result of the heavy expenditures made to obtain the alleged victim’s liberty. </w:t>
      </w:r>
    </w:p>
    <w:p w14:paraId="205A7CC3" w14:textId="6FA69051" w:rsidR="004F3B8D" w:rsidRPr="005041AC"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041AC">
        <w:rPr>
          <w:rFonts w:ascii="Cambria" w:hAnsi="Cambria"/>
          <w:sz w:val="20"/>
          <w:szCs w:val="20"/>
          <w:lang w:val="en"/>
        </w:rPr>
        <w:t>The alleged victim lodged a claim for damages to the Contentious</w:t>
      </w:r>
      <w:r w:rsidR="000A2D90" w:rsidRPr="005041AC">
        <w:rPr>
          <w:rFonts w:ascii="Cambria" w:hAnsi="Cambria"/>
          <w:sz w:val="20"/>
          <w:szCs w:val="20"/>
          <w:lang w:val="en"/>
        </w:rPr>
        <w:t>-Administrative</w:t>
      </w:r>
      <w:r w:rsidRPr="005041AC">
        <w:rPr>
          <w:rFonts w:ascii="Cambria" w:hAnsi="Cambria"/>
          <w:sz w:val="20"/>
          <w:szCs w:val="20"/>
          <w:lang w:val="en"/>
        </w:rPr>
        <w:t xml:space="preserve"> Court of Cauca Department to seek reparation for material and moral damage. This claim</w:t>
      </w:r>
      <w:r w:rsidR="003F6BA5" w:rsidRPr="005041AC">
        <w:rPr>
          <w:rFonts w:ascii="Cambria" w:hAnsi="Cambria"/>
          <w:sz w:val="20"/>
          <w:szCs w:val="20"/>
          <w:lang w:val="en"/>
        </w:rPr>
        <w:t xml:space="preserve">, along with </w:t>
      </w:r>
      <w:r w:rsidRPr="005041AC">
        <w:rPr>
          <w:rFonts w:ascii="Cambria" w:hAnsi="Cambria"/>
          <w:sz w:val="20"/>
          <w:szCs w:val="20"/>
          <w:lang w:val="en"/>
        </w:rPr>
        <w:t>similar claims filed by three of the other people arrested with the alleged victim, w</w:t>
      </w:r>
      <w:r w:rsidR="003F6BA5" w:rsidRPr="005041AC">
        <w:rPr>
          <w:rFonts w:ascii="Cambria" w:hAnsi="Cambria"/>
          <w:sz w:val="20"/>
          <w:szCs w:val="20"/>
          <w:lang w:val="en"/>
        </w:rPr>
        <w:t>as</w:t>
      </w:r>
      <w:r w:rsidRPr="005041AC">
        <w:rPr>
          <w:rFonts w:ascii="Cambria" w:hAnsi="Cambria"/>
          <w:sz w:val="20"/>
          <w:szCs w:val="20"/>
          <w:lang w:val="en"/>
        </w:rPr>
        <w:t xml:space="preserve"> sent to the Decongestion Court in Cali. Despite the simil</w:t>
      </w:r>
      <w:r w:rsidR="00513B8D" w:rsidRPr="005041AC">
        <w:rPr>
          <w:rFonts w:ascii="Cambria" w:hAnsi="Cambria"/>
          <w:sz w:val="20"/>
          <w:szCs w:val="20"/>
          <w:lang w:val="en"/>
        </w:rPr>
        <w:t>a</w:t>
      </w:r>
      <w:r w:rsidRPr="005041AC">
        <w:rPr>
          <w:rFonts w:ascii="Cambria" w:hAnsi="Cambria"/>
          <w:sz w:val="20"/>
          <w:szCs w:val="20"/>
          <w:lang w:val="en"/>
        </w:rPr>
        <w:t>rity of the four claims, on April 27 and May 11, 2001, respectively, the decongestion court issued different judgments. As to the other three claims, it passed two favorable judgments and one unfavorable judgment. However, as to the claim filed by the alleged victim, the court declined jurisdiction based on formal errors in the filing</w:t>
      </w:r>
      <w:r w:rsidR="005041AC" w:rsidRPr="005041AC">
        <w:rPr>
          <w:rFonts w:ascii="Cambria" w:hAnsi="Cambria"/>
          <w:sz w:val="20"/>
          <w:szCs w:val="20"/>
          <w:lang w:val="en"/>
        </w:rPr>
        <w:t xml:space="preserve"> consisting on: </w:t>
      </w:r>
      <w:r w:rsidR="005041AC" w:rsidRPr="005041AC">
        <w:rPr>
          <w:rFonts w:ascii="Cambria" w:hAnsi="Cambria"/>
          <w:sz w:val="20"/>
          <w:szCs w:val="20"/>
        </w:rPr>
        <w:t>A purported lack of clarity on the subject matter of the claim for damages, and the lack of his identification in the power of attorney (the alleged victim’s next of kin granted a power of attorney that did not meet the authentication requirements), and an error in the writing of the claim, as the attorney was mentioned as a victim.</w:t>
      </w:r>
      <w:r w:rsidRPr="005041AC">
        <w:rPr>
          <w:rFonts w:ascii="Cambria" w:hAnsi="Cambria"/>
          <w:sz w:val="20"/>
          <w:szCs w:val="20"/>
          <w:lang w:val="en"/>
        </w:rPr>
        <w:t xml:space="preserve">. The petitioners assert that the four claims </w:t>
      </w:r>
      <w:r w:rsidR="00750051" w:rsidRPr="005041AC">
        <w:rPr>
          <w:rFonts w:ascii="Cambria" w:hAnsi="Cambria"/>
          <w:sz w:val="20"/>
          <w:szCs w:val="20"/>
          <w:lang w:val="en"/>
        </w:rPr>
        <w:t xml:space="preserve">for damages </w:t>
      </w:r>
      <w:r w:rsidRPr="005041AC">
        <w:rPr>
          <w:rFonts w:ascii="Cambria" w:hAnsi="Cambria"/>
          <w:sz w:val="20"/>
          <w:szCs w:val="20"/>
          <w:lang w:val="en"/>
        </w:rPr>
        <w:t xml:space="preserve">disclosed the same facts, the same claims, and the same </w:t>
      </w:r>
      <w:r w:rsidR="00C016EB">
        <w:rPr>
          <w:rFonts w:ascii="Cambria" w:hAnsi="Cambria"/>
          <w:sz w:val="20"/>
          <w:szCs w:val="20"/>
          <w:lang w:val="en"/>
        </w:rPr>
        <w:t>respondents</w:t>
      </w:r>
      <w:r w:rsidRPr="005041AC">
        <w:rPr>
          <w:rFonts w:ascii="Cambria" w:hAnsi="Cambria"/>
          <w:sz w:val="20"/>
          <w:szCs w:val="20"/>
          <w:lang w:val="en"/>
        </w:rPr>
        <w:t xml:space="preserve"> and that a decision on the merits </w:t>
      </w:r>
      <w:r w:rsidR="00C016EB">
        <w:rPr>
          <w:rFonts w:ascii="Cambria" w:hAnsi="Cambria"/>
          <w:sz w:val="20"/>
          <w:szCs w:val="20"/>
          <w:lang w:val="en"/>
        </w:rPr>
        <w:t>was not issued</w:t>
      </w:r>
      <w:r w:rsidRPr="005041AC">
        <w:rPr>
          <w:rFonts w:ascii="Cambria" w:hAnsi="Cambria"/>
          <w:sz w:val="20"/>
          <w:szCs w:val="20"/>
          <w:lang w:val="en"/>
        </w:rPr>
        <w:t>only regarding the alleged victim</w:t>
      </w:r>
      <w:r w:rsidR="00513649" w:rsidRPr="005041AC">
        <w:rPr>
          <w:rFonts w:ascii="Cambria" w:hAnsi="Cambria"/>
          <w:sz w:val="20"/>
          <w:szCs w:val="20"/>
          <w:lang w:val="en"/>
        </w:rPr>
        <w:t>’s case</w:t>
      </w:r>
      <w:r w:rsidR="005041AC" w:rsidRPr="005041AC">
        <w:rPr>
          <w:rFonts w:ascii="Cambria" w:hAnsi="Cambria"/>
          <w:sz w:val="20"/>
          <w:szCs w:val="20"/>
          <w:lang w:val="en"/>
        </w:rPr>
        <w:t xml:space="preserve">, </w:t>
      </w:r>
      <w:r w:rsidR="005041AC" w:rsidRPr="005041AC">
        <w:rPr>
          <w:rFonts w:ascii="Cambria" w:hAnsi="Cambria"/>
          <w:sz w:val="20"/>
          <w:szCs w:val="20"/>
        </w:rPr>
        <w:t>in violation of a prohibition that had been issued by the Constitutional Court regarding the issuance of judgments declining jurisdiction.</w:t>
      </w:r>
      <w:r w:rsidR="005041AC" w:rsidRPr="005041AC">
        <w:rPr>
          <w:rFonts w:ascii="Cambria" w:hAnsi="Cambria"/>
          <w:sz w:val="20"/>
          <w:szCs w:val="20"/>
          <w:lang w:val="en"/>
        </w:rPr>
        <w:t xml:space="preserve"> </w:t>
      </w:r>
      <w:r w:rsidRPr="005041AC">
        <w:rPr>
          <w:rFonts w:ascii="Cambria" w:hAnsi="Cambria"/>
          <w:sz w:val="20"/>
          <w:szCs w:val="20"/>
          <w:lang w:val="en"/>
        </w:rPr>
        <w:t xml:space="preserve">The petitioners contend that this is an instance of racial discrimination against the alleged victim </w:t>
      </w:r>
      <w:r w:rsidR="004E074B" w:rsidRPr="005041AC">
        <w:rPr>
          <w:rFonts w:ascii="Cambria" w:hAnsi="Cambria"/>
          <w:sz w:val="20"/>
          <w:szCs w:val="20"/>
          <w:lang w:val="en"/>
        </w:rPr>
        <w:t>based on</w:t>
      </w:r>
      <w:r w:rsidRPr="005041AC">
        <w:rPr>
          <w:rFonts w:ascii="Cambria" w:hAnsi="Cambria"/>
          <w:sz w:val="20"/>
          <w:szCs w:val="20"/>
          <w:lang w:val="en"/>
        </w:rPr>
        <w:t xml:space="preserve"> his Afro</w:t>
      </w:r>
      <w:r w:rsidR="00D66E2D" w:rsidRPr="005041AC">
        <w:rPr>
          <w:rFonts w:ascii="Cambria" w:hAnsi="Cambria"/>
          <w:sz w:val="20"/>
          <w:szCs w:val="20"/>
          <w:lang w:val="en"/>
        </w:rPr>
        <w:t>-</w:t>
      </w:r>
      <w:r w:rsidRPr="005041AC">
        <w:rPr>
          <w:rFonts w:ascii="Cambria" w:hAnsi="Cambria"/>
          <w:sz w:val="20"/>
          <w:szCs w:val="20"/>
          <w:lang w:val="en"/>
        </w:rPr>
        <w:t xml:space="preserve">descendant </w:t>
      </w:r>
      <w:r w:rsidR="000F1D85" w:rsidRPr="005041AC">
        <w:rPr>
          <w:rFonts w:ascii="Cambria" w:hAnsi="Cambria"/>
          <w:sz w:val="20"/>
          <w:szCs w:val="20"/>
          <w:lang w:val="en"/>
        </w:rPr>
        <w:t>background</w:t>
      </w:r>
      <w:r w:rsidRPr="005041AC">
        <w:rPr>
          <w:rFonts w:ascii="Cambria" w:hAnsi="Cambria"/>
          <w:sz w:val="20"/>
          <w:szCs w:val="20"/>
          <w:lang w:val="en"/>
        </w:rPr>
        <w:t xml:space="preserve">. </w:t>
      </w:r>
    </w:p>
    <w:p w14:paraId="4A70FADD" w14:textId="067693F8" w:rsidR="004F3B8D"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alleged victim filed an appeal to the Contentious</w:t>
      </w:r>
      <w:r w:rsidR="000A2D90">
        <w:rPr>
          <w:rFonts w:ascii="Cambria" w:hAnsi="Cambria"/>
          <w:sz w:val="20"/>
          <w:szCs w:val="20"/>
          <w:lang w:val="en"/>
        </w:rPr>
        <w:t>-Administrative</w:t>
      </w:r>
      <w:r>
        <w:rPr>
          <w:rFonts w:ascii="Cambria" w:hAnsi="Cambria"/>
          <w:sz w:val="20"/>
          <w:szCs w:val="20"/>
          <w:lang w:val="en"/>
        </w:rPr>
        <w:t xml:space="preserve"> Court </w:t>
      </w:r>
      <w:r w:rsidR="000A2D90">
        <w:rPr>
          <w:rFonts w:ascii="Cambria" w:hAnsi="Cambria"/>
          <w:sz w:val="20"/>
          <w:szCs w:val="20"/>
          <w:lang w:val="en"/>
        </w:rPr>
        <w:t>in</w:t>
      </w:r>
      <w:r>
        <w:rPr>
          <w:rFonts w:ascii="Cambria" w:hAnsi="Cambria"/>
          <w:sz w:val="20"/>
          <w:szCs w:val="20"/>
          <w:lang w:val="en"/>
        </w:rPr>
        <w:t xml:space="preserve"> Cauca, which rejected it on August 8, 2001, on considering that the matter </w:t>
      </w:r>
      <w:r w:rsidR="00987B80">
        <w:rPr>
          <w:rFonts w:ascii="Cambria" w:hAnsi="Cambria"/>
          <w:sz w:val="20"/>
          <w:szCs w:val="20"/>
          <w:lang w:val="en"/>
        </w:rPr>
        <w:t>had</w:t>
      </w:r>
      <w:r>
        <w:rPr>
          <w:rFonts w:ascii="Cambria" w:hAnsi="Cambria"/>
          <w:sz w:val="20"/>
          <w:szCs w:val="20"/>
          <w:lang w:val="en"/>
        </w:rPr>
        <w:t xml:space="preserve"> </w:t>
      </w:r>
      <w:r w:rsidR="00AA583A">
        <w:rPr>
          <w:rFonts w:ascii="Cambria" w:hAnsi="Cambria"/>
          <w:sz w:val="20"/>
          <w:szCs w:val="20"/>
          <w:lang w:val="en"/>
        </w:rPr>
        <w:t xml:space="preserve">to be decided in a </w:t>
      </w:r>
      <w:r>
        <w:rPr>
          <w:rFonts w:ascii="Cambria" w:hAnsi="Cambria"/>
          <w:sz w:val="20"/>
          <w:szCs w:val="20"/>
          <w:lang w:val="en"/>
        </w:rPr>
        <w:t xml:space="preserve">single jurisdiction given </w:t>
      </w:r>
      <w:r w:rsidR="00A201A2">
        <w:rPr>
          <w:rFonts w:ascii="Cambria" w:hAnsi="Cambria"/>
          <w:sz w:val="20"/>
          <w:szCs w:val="20"/>
          <w:lang w:val="en"/>
        </w:rPr>
        <w:t>its</w:t>
      </w:r>
      <w:r>
        <w:rPr>
          <w:rFonts w:ascii="Cambria" w:hAnsi="Cambria"/>
          <w:sz w:val="20"/>
          <w:szCs w:val="20"/>
          <w:lang w:val="en"/>
        </w:rPr>
        <w:t xml:space="preserve"> low bill of damages. In view of th</w:t>
      </w:r>
      <w:r w:rsidR="00AA583A">
        <w:rPr>
          <w:rFonts w:ascii="Cambria" w:hAnsi="Cambria"/>
          <w:sz w:val="20"/>
          <w:szCs w:val="20"/>
          <w:lang w:val="en"/>
        </w:rPr>
        <w:t>e</w:t>
      </w:r>
      <w:r>
        <w:rPr>
          <w:rFonts w:ascii="Cambria" w:hAnsi="Cambria"/>
          <w:sz w:val="20"/>
          <w:szCs w:val="20"/>
          <w:lang w:val="en"/>
        </w:rPr>
        <w:t xml:space="preserve"> denial</w:t>
      </w:r>
      <w:r w:rsidRPr="00867D31">
        <w:rPr>
          <w:rFonts w:ascii="Cambria" w:hAnsi="Cambria"/>
          <w:sz w:val="20"/>
          <w:szCs w:val="20"/>
          <w:lang w:val="en"/>
        </w:rPr>
        <w:t xml:space="preserve">, he </w:t>
      </w:r>
      <w:r w:rsidR="00B519C3" w:rsidRPr="00867D31">
        <w:rPr>
          <w:rFonts w:ascii="Cambria" w:hAnsi="Cambria"/>
          <w:sz w:val="20"/>
          <w:szCs w:val="20"/>
          <w:lang w:val="en"/>
        </w:rPr>
        <w:t>filed a motion for reconsideration</w:t>
      </w:r>
      <w:r w:rsidRPr="00867D31">
        <w:rPr>
          <w:rFonts w:ascii="Cambria" w:hAnsi="Cambria"/>
          <w:sz w:val="20"/>
          <w:szCs w:val="20"/>
          <w:lang w:val="en"/>
        </w:rPr>
        <w:t>,</w:t>
      </w:r>
      <w:r>
        <w:rPr>
          <w:rFonts w:ascii="Cambria" w:hAnsi="Cambria"/>
          <w:sz w:val="20"/>
          <w:szCs w:val="20"/>
          <w:lang w:val="en"/>
        </w:rPr>
        <w:t xml:space="preserve"> but the contentious court dismissed </w:t>
      </w:r>
      <w:r w:rsidR="00B519C3">
        <w:rPr>
          <w:rFonts w:ascii="Cambria" w:hAnsi="Cambria"/>
          <w:sz w:val="20"/>
          <w:szCs w:val="20"/>
          <w:lang w:val="en"/>
        </w:rPr>
        <w:t xml:space="preserve">the motion </w:t>
      </w:r>
      <w:r>
        <w:rPr>
          <w:rFonts w:ascii="Cambria" w:hAnsi="Cambria"/>
          <w:sz w:val="20"/>
          <w:szCs w:val="20"/>
          <w:lang w:val="en"/>
        </w:rPr>
        <w:t xml:space="preserve">on September 24, 2001, because </w:t>
      </w:r>
      <w:r w:rsidR="00AA583A">
        <w:rPr>
          <w:rFonts w:ascii="Cambria" w:hAnsi="Cambria"/>
          <w:sz w:val="20"/>
          <w:szCs w:val="20"/>
          <w:lang w:val="en"/>
        </w:rPr>
        <w:t>its</w:t>
      </w:r>
      <w:r>
        <w:rPr>
          <w:rFonts w:ascii="Cambria" w:hAnsi="Cambria"/>
          <w:sz w:val="20"/>
          <w:szCs w:val="20"/>
          <w:lang w:val="en"/>
        </w:rPr>
        <w:t xml:space="preserve"> </w:t>
      </w:r>
      <w:r w:rsidR="00AA583A">
        <w:rPr>
          <w:rFonts w:ascii="Cambria" w:hAnsi="Cambria"/>
          <w:sz w:val="20"/>
          <w:szCs w:val="20"/>
          <w:lang w:val="en"/>
        </w:rPr>
        <w:t>allegations</w:t>
      </w:r>
      <w:r>
        <w:rPr>
          <w:rFonts w:ascii="Cambria" w:hAnsi="Cambria"/>
          <w:sz w:val="20"/>
          <w:szCs w:val="20"/>
          <w:lang w:val="en"/>
        </w:rPr>
        <w:t xml:space="preserve"> mirrored those in the appeal. The alleged victim filed a complaint; however, the decision on the </w:t>
      </w:r>
      <w:r w:rsidR="00B519C3">
        <w:rPr>
          <w:rFonts w:ascii="Cambria" w:hAnsi="Cambria"/>
          <w:sz w:val="20"/>
          <w:szCs w:val="20"/>
          <w:lang w:val="en"/>
        </w:rPr>
        <w:t>motion for reconsideration</w:t>
      </w:r>
      <w:r>
        <w:rPr>
          <w:rFonts w:ascii="Cambria" w:hAnsi="Cambria"/>
          <w:sz w:val="20"/>
          <w:szCs w:val="20"/>
          <w:lang w:val="en"/>
        </w:rPr>
        <w:t xml:space="preserve"> was upheld on May 30, 2002. </w:t>
      </w:r>
    </w:p>
    <w:p w14:paraId="6B54C8B3" w14:textId="5F970E1B" w:rsidR="004F3B8D" w:rsidRPr="0024154F"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Unable to file another claim for damages, on December 16, 2002, Mr. Alomía Riascos presented a constitutional appeal to the Council of State to have his fundamental rights protected, namely his rights to </w:t>
      </w:r>
      <w:r>
        <w:rPr>
          <w:rFonts w:ascii="Cambria" w:hAnsi="Cambria"/>
          <w:sz w:val="20"/>
          <w:szCs w:val="20"/>
          <w:lang w:val="en"/>
        </w:rPr>
        <w:lastRenderedPageBreak/>
        <w:t>due process, equality before</w:t>
      </w:r>
      <w:r w:rsidR="00AB7501">
        <w:rPr>
          <w:rFonts w:ascii="Cambria" w:hAnsi="Cambria"/>
          <w:sz w:val="20"/>
          <w:szCs w:val="20"/>
          <w:lang w:val="en"/>
        </w:rPr>
        <w:t xml:space="preserve"> the</w:t>
      </w:r>
      <w:r>
        <w:rPr>
          <w:rFonts w:ascii="Cambria" w:hAnsi="Cambria"/>
          <w:sz w:val="20"/>
          <w:szCs w:val="20"/>
          <w:lang w:val="en"/>
        </w:rPr>
        <w:t xml:space="preserve"> law, and</w:t>
      </w:r>
      <w:r w:rsidR="004F3ED4">
        <w:rPr>
          <w:rFonts w:ascii="Cambria" w:hAnsi="Cambria"/>
          <w:sz w:val="20"/>
          <w:szCs w:val="20"/>
          <w:lang w:val="en"/>
        </w:rPr>
        <w:t xml:space="preserve"> to</w:t>
      </w:r>
      <w:r>
        <w:rPr>
          <w:rFonts w:ascii="Cambria" w:hAnsi="Cambria"/>
          <w:sz w:val="20"/>
          <w:szCs w:val="20"/>
          <w:lang w:val="en"/>
        </w:rPr>
        <w:t xml:space="preserve"> a fair trial. The Division for Contentious</w:t>
      </w:r>
      <w:r w:rsidR="00732BF6">
        <w:rPr>
          <w:rFonts w:ascii="Cambria" w:hAnsi="Cambria"/>
          <w:sz w:val="20"/>
          <w:szCs w:val="20"/>
          <w:lang w:val="en"/>
        </w:rPr>
        <w:t>-Administrative</w:t>
      </w:r>
      <w:r>
        <w:rPr>
          <w:rFonts w:ascii="Cambria" w:hAnsi="Cambria"/>
          <w:sz w:val="20"/>
          <w:szCs w:val="20"/>
          <w:lang w:val="en"/>
        </w:rPr>
        <w:t xml:space="preserve"> Matters rejected his appeal on January 21, 2003. According to the petitioners, in </w:t>
      </w:r>
      <w:r w:rsidR="00F101A9">
        <w:rPr>
          <w:rFonts w:ascii="Cambria" w:hAnsi="Cambria"/>
          <w:sz w:val="20"/>
          <w:szCs w:val="20"/>
          <w:lang w:val="en"/>
        </w:rPr>
        <w:t>its judgment</w:t>
      </w:r>
      <w:r>
        <w:rPr>
          <w:rFonts w:ascii="Cambria" w:hAnsi="Cambria"/>
          <w:sz w:val="20"/>
          <w:szCs w:val="20"/>
          <w:lang w:val="en"/>
        </w:rPr>
        <w:t xml:space="preserve">, the Division changed </w:t>
      </w:r>
      <w:r w:rsidR="00F101A9">
        <w:rPr>
          <w:rFonts w:ascii="Cambria" w:hAnsi="Cambria"/>
          <w:sz w:val="20"/>
          <w:szCs w:val="20"/>
          <w:lang w:val="en"/>
        </w:rPr>
        <w:t>its former</w:t>
      </w:r>
      <w:r>
        <w:rPr>
          <w:rFonts w:ascii="Cambria" w:hAnsi="Cambria"/>
          <w:sz w:val="20"/>
          <w:szCs w:val="20"/>
          <w:lang w:val="en"/>
        </w:rPr>
        <w:t xml:space="preserve"> criterion and ruled that </w:t>
      </w:r>
      <w:r w:rsidR="00F101A9">
        <w:rPr>
          <w:rFonts w:ascii="Cambria" w:hAnsi="Cambria"/>
          <w:sz w:val="20"/>
          <w:szCs w:val="20"/>
          <w:lang w:val="en"/>
        </w:rPr>
        <w:t xml:space="preserve">a </w:t>
      </w:r>
      <w:r>
        <w:rPr>
          <w:rFonts w:ascii="Cambria" w:hAnsi="Cambria"/>
          <w:sz w:val="20"/>
          <w:szCs w:val="20"/>
          <w:lang w:val="en"/>
        </w:rPr>
        <w:t xml:space="preserve">constitutional appeal was no longer appropriate to challenge judicial resolutions. They argue that this sudden change </w:t>
      </w:r>
      <w:r w:rsidR="004F3ED4">
        <w:rPr>
          <w:rFonts w:ascii="Cambria" w:hAnsi="Cambria"/>
          <w:sz w:val="20"/>
          <w:szCs w:val="20"/>
          <w:lang w:val="en"/>
        </w:rPr>
        <w:t>in</w:t>
      </w:r>
      <w:r>
        <w:rPr>
          <w:rFonts w:ascii="Cambria" w:hAnsi="Cambria"/>
          <w:sz w:val="20"/>
          <w:szCs w:val="20"/>
          <w:lang w:val="en"/>
        </w:rPr>
        <w:t xml:space="preserve"> criterion to dismiss a remedy deemed appropriate until then is another evidence of discrimination against the alleged victim. </w:t>
      </w:r>
    </w:p>
    <w:p w14:paraId="2EA461C1" w14:textId="5AE1C0DF" w:rsidR="004F3B8D" w:rsidRPr="0013686A"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They indicate that in February 2003, the alleged victim was notified of the decision on the constitutional appeal but given no copy of the judgment. They allege that this prevented him from challenging the judgment, as </w:t>
      </w:r>
      <w:r w:rsidR="004F3ED4">
        <w:rPr>
          <w:rFonts w:ascii="Cambria" w:hAnsi="Cambria"/>
          <w:sz w:val="20"/>
          <w:szCs w:val="20"/>
          <w:lang w:val="en"/>
        </w:rPr>
        <w:t>it</w:t>
      </w:r>
      <w:r>
        <w:rPr>
          <w:rFonts w:ascii="Cambria" w:hAnsi="Cambria"/>
          <w:sz w:val="20"/>
          <w:szCs w:val="20"/>
          <w:lang w:val="en"/>
        </w:rPr>
        <w:t xml:space="preserve"> could be challenged within </w:t>
      </w:r>
      <w:r w:rsidR="00277A20">
        <w:rPr>
          <w:rFonts w:ascii="Cambria" w:hAnsi="Cambria"/>
          <w:sz w:val="20"/>
          <w:szCs w:val="20"/>
          <w:lang w:val="en"/>
        </w:rPr>
        <w:t>the</w:t>
      </w:r>
      <w:r>
        <w:rPr>
          <w:rFonts w:ascii="Cambria" w:hAnsi="Cambria"/>
          <w:sz w:val="20"/>
          <w:szCs w:val="20"/>
          <w:lang w:val="en"/>
        </w:rPr>
        <w:t xml:space="preserve"> three days following its notification. They further claim that</w:t>
      </w:r>
      <w:r w:rsidR="004F3ED4">
        <w:rPr>
          <w:rFonts w:ascii="Cambria" w:hAnsi="Cambria"/>
          <w:sz w:val="20"/>
          <w:szCs w:val="20"/>
          <w:lang w:val="en"/>
        </w:rPr>
        <w:t xml:space="preserve"> such</w:t>
      </w:r>
      <w:r>
        <w:rPr>
          <w:rFonts w:ascii="Cambria" w:hAnsi="Cambria"/>
          <w:sz w:val="20"/>
          <w:szCs w:val="20"/>
          <w:lang w:val="en"/>
        </w:rPr>
        <w:t xml:space="preserve"> </w:t>
      </w:r>
      <w:r w:rsidR="002A78C9">
        <w:rPr>
          <w:rFonts w:ascii="Cambria" w:hAnsi="Cambria"/>
          <w:sz w:val="20"/>
          <w:szCs w:val="20"/>
          <w:lang w:val="en"/>
        </w:rPr>
        <w:t xml:space="preserve">a </w:t>
      </w:r>
      <w:r>
        <w:rPr>
          <w:rFonts w:ascii="Cambria" w:hAnsi="Cambria"/>
          <w:sz w:val="20"/>
          <w:szCs w:val="20"/>
          <w:lang w:val="en"/>
        </w:rPr>
        <w:t xml:space="preserve">strict deadline </w:t>
      </w:r>
      <w:r w:rsidR="004F3ED4">
        <w:rPr>
          <w:rFonts w:ascii="Cambria" w:hAnsi="Cambria"/>
          <w:sz w:val="20"/>
          <w:szCs w:val="20"/>
          <w:lang w:val="en"/>
        </w:rPr>
        <w:t>failed to consider</w:t>
      </w:r>
      <w:r>
        <w:rPr>
          <w:rFonts w:ascii="Cambria" w:hAnsi="Cambria"/>
          <w:sz w:val="20"/>
          <w:szCs w:val="20"/>
          <w:lang w:val="en"/>
        </w:rPr>
        <w:t xml:space="preserve"> the circumstances prevent</w:t>
      </w:r>
      <w:r w:rsidR="004F3ED4">
        <w:rPr>
          <w:rFonts w:ascii="Cambria" w:hAnsi="Cambria"/>
          <w:sz w:val="20"/>
          <w:szCs w:val="20"/>
          <w:lang w:val="en"/>
        </w:rPr>
        <w:t>ing</w:t>
      </w:r>
      <w:r>
        <w:rPr>
          <w:rFonts w:ascii="Cambria" w:hAnsi="Cambria"/>
          <w:sz w:val="20"/>
          <w:szCs w:val="20"/>
          <w:lang w:val="en"/>
        </w:rPr>
        <w:t xml:space="preserve"> the alleged victim from challenging the decision, such as distance (he had moved to Popayán) or his financial situation to afford travel expenses and the fees of the lawyer. The alleged victim requested copies of the judgment and received them in June 2003. On July 9, 2003, with the copies </w:t>
      </w:r>
      <w:r w:rsidR="004F3ED4">
        <w:rPr>
          <w:rFonts w:ascii="Cambria" w:hAnsi="Cambria"/>
          <w:sz w:val="20"/>
          <w:szCs w:val="20"/>
          <w:lang w:val="en"/>
        </w:rPr>
        <w:t>in</w:t>
      </w:r>
      <w:r>
        <w:rPr>
          <w:rFonts w:ascii="Cambria" w:hAnsi="Cambria"/>
          <w:sz w:val="20"/>
          <w:szCs w:val="20"/>
          <w:lang w:val="en"/>
        </w:rPr>
        <w:t xml:space="preserve"> hand, he verbally </w:t>
      </w:r>
      <w:r w:rsidR="004F3ED4">
        <w:rPr>
          <w:rFonts w:ascii="Cambria" w:hAnsi="Cambria"/>
          <w:sz w:val="20"/>
          <w:szCs w:val="20"/>
          <w:lang w:val="en"/>
        </w:rPr>
        <w:t>requested</w:t>
      </w:r>
      <w:r>
        <w:rPr>
          <w:rFonts w:ascii="Cambria" w:hAnsi="Cambria"/>
          <w:sz w:val="20"/>
          <w:szCs w:val="20"/>
          <w:lang w:val="en"/>
        </w:rPr>
        <w:t xml:space="preserve"> the Human Rights Ombudsman of Popayán to insist </w:t>
      </w:r>
      <w:r w:rsidR="00E6027B">
        <w:rPr>
          <w:rFonts w:ascii="Cambria" w:hAnsi="Cambria"/>
          <w:sz w:val="20"/>
          <w:szCs w:val="20"/>
          <w:lang w:val="en"/>
        </w:rPr>
        <w:t>that the</w:t>
      </w:r>
      <w:r>
        <w:rPr>
          <w:rFonts w:ascii="Cambria" w:hAnsi="Cambria"/>
          <w:sz w:val="20"/>
          <w:szCs w:val="20"/>
          <w:lang w:val="en"/>
        </w:rPr>
        <w:t xml:space="preserve"> Constitutional Court</w:t>
      </w:r>
      <w:r w:rsidR="004F3ED4">
        <w:rPr>
          <w:rFonts w:ascii="Cambria" w:hAnsi="Cambria"/>
          <w:sz w:val="20"/>
          <w:szCs w:val="20"/>
          <w:lang w:val="en"/>
        </w:rPr>
        <w:t xml:space="preserve"> </w:t>
      </w:r>
      <w:r>
        <w:rPr>
          <w:rFonts w:ascii="Cambria" w:hAnsi="Cambria"/>
          <w:sz w:val="20"/>
          <w:szCs w:val="20"/>
          <w:lang w:val="en"/>
        </w:rPr>
        <w:t xml:space="preserve">review the judgment. In August 2003, the Human Rights Ombudsman informed the alleged victim that he (the ombudsman) had not sent the documents because the deadline for filing for review to the Constitutional Court was overdue. </w:t>
      </w:r>
    </w:p>
    <w:p w14:paraId="73470426" w14:textId="41BBCB35" w:rsidR="004F3B8D" w:rsidRPr="00D62AAB"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Between June and September 2005, Mr. Alomía Riascos returned to Popayán and filed a second constitutional appeal on his own, without legal assistance given his financial situation, before the Decongestion Administrative Court of Cauca. The Council</w:t>
      </w:r>
      <w:r w:rsidR="004368BA">
        <w:rPr>
          <w:rFonts w:ascii="Cambria" w:hAnsi="Cambria"/>
          <w:sz w:val="20"/>
          <w:szCs w:val="20"/>
          <w:lang w:val="en"/>
        </w:rPr>
        <w:t xml:space="preserve"> of State</w:t>
      </w:r>
      <w:r>
        <w:rPr>
          <w:rFonts w:ascii="Cambria" w:hAnsi="Cambria"/>
          <w:sz w:val="20"/>
          <w:szCs w:val="20"/>
          <w:lang w:val="en"/>
        </w:rPr>
        <w:t xml:space="preserve"> dismissed it on November 22, 2005, on considering that it was barred by </w:t>
      </w:r>
      <w:r w:rsidRPr="00A44CBB">
        <w:rPr>
          <w:rFonts w:ascii="Cambria" w:hAnsi="Cambria"/>
          <w:i/>
          <w:iCs/>
          <w:sz w:val="20"/>
          <w:szCs w:val="20"/>
          <w:lang w:val="en"/>
        </w:rPr>
        <w:t>res judicata</w:t>
      </w:r>
      <w:r>
        <w:rPr>
          <w:rFonts w:ascii="Cambria" w:hAnsi="Cambria"/>
          <w:sz w:val="20"/>
          <w:szCs w:val="20"/>
          <w:lang w:val="en"/>
        </w:rPr>
        <w:t xml:space="preserve">. Lastly, on October 5, 2009, the alleged victim filed a </w:t>
      </w:r>
      <w:r w:rsidR="00A44CBB">
        <w:rPr>
          <w:rFonts w:ascii="Cambria" w:hAnsi="Cambria"/>
          <w:sz w:val="20"/>
          <w:szCs w:val="20"/>
          <w:lang w:val="en"/>
        </w:rPr>
        <w:t>petition requesting</w:t>
      </w:r>
      <w:r>
        <w:rPr>
          <w:rFonts w:ascii="Cambria" w:hAnsi="Cambria"/>
          <w:sz w:val="20"/>
          <w:szCs w:val="20"/>
          <w:lang w:val="en"/>
        </w:rPr>
        <w:t xml:space="preserve"> the Constitutional Court to review the denial of his two constitutional appeals. Nevertheless, on July 27, 2010, the court ruled not to </w:t>
      </w:r>
      <w:r w:rsidR="004155D5">
        <w:rPr>
          <w:rFonts w:ascii="Cambria" w:hAnsi="Cambria"/>
          <w:sz w:val="20"/>
          <w:szCs w:val="20"/>
          <w:lang w:val="en"/>
        </w:rPr>
        <w:t>consider</w:t>
      </w:r>
      <w:r>
        <w:rPr>
          <w:rFonts w:ascii="Cambria" w:hAnsi="Cambria"/>
          <w:sz w:val="20"/>
          <w:szCs w:val="20"/>
          <w:lang w:val="en"/>
        </w:rPr>
        <w:t xml:space="preserve"> them</w:t>
      </w:r>
      <w:r w:rsidR="004155D5">
        <w:rPr>
          <w:rFonts w:ascii="Cambria" w:hAnsi="Cambria"/>
          <w:sz w:val="20"/>
          <w:szCs w:val="20"/>
          <w:lang w:val="en"/>
        </w:rPr>
        <w:t xml:space="preserve"> for review</w:t>
      </w:r>
      <w:r>
        <w:rPr>
          <w:rFonts w:ascii="Cambria" w:hAnsi="Cambria"/>
          <w:sz w:val="20"/>
          <w:szCs w:val="20"/>
          <w:lang w:val="en"/>
        </w:rPr>
        <w:t xml:space="preserve">. </w:t>
      </w:r>
    </w:p>
    <w:p w14:paraId="06771A3F" w14:textId="50953F1A" w:rsidR="004F3B8D" w:rsidRPr="00D21FF5"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1FF5">
        <w:rPr>
          <w:rFonts w:ascii="Cambria" w:hAnsi="Cambria"/>
          <w:sz w:val="20"/>
          <w:szCs w:val="20"/>
          <w:lang w:val="en"/>
        </w:rPr>
        <w:t>The petitioners argue that this</w:t>
      </w:r>
      <w:r w:rsidR="00A44CBB" w:rsidRPr="00D21FF5">
        <w:rPr>
          <w:rFonts w:ascii="Cambria" w:hAnsi="Cambria"/>
          <w:sz w:val="20"/>
          <w:szCs w:val="20"/>
          <w:lang w:val="en"/>
        </w:rPr>
        <w:t xml:space="preserve"> violat</w:t>
      </w:r>
      <w:r w:rsidR="007E4F1B" w:rsidRPr="00D21FF5">
        <w:rPr>
          <w:rFonts w:ascii="Cambria" w:hAnsi="Cambria"/>
          <w:sz w:val="20"/>
          <w:szCs w:val="20"/>
          <w:lang w:val="en"/>
        </w:rPr>
        <w:t>ed the</w:t>
      </w:r>
      <w:r w:rsidRPr="00D21FF5">
        <w:rPr>
          <w:rFonts w:ascii="Cambria" w:hAnsi="Cambria"/>
          <w:sz w:val="20"/>
          <w:szCs w:val="20"/>
          <w:lang w:val="en"/>
        </w:rPr>
        <w:t xml:space="preserve"> alleged victim’s right to a fair trial, as the authorities never ruled on the merits of his case </w:t>
      </w:r>
      <w:r w:rsidR="00A44CBB" w:rsidRPr="00D21FF5">
        <w:rPr>
          <w:rFonts w:ascii="Cambria" w:hAnsi="Cambria"/>
          <w:sz w:val="20"/>
          <w:szCs w:val="20"/>
          <w:lang w:val="en"/>
        </w:rPr>
        <w:t>even though</w:t>
      </w:r>
      <w:r w:rsidRPr="00D21FF5">
        <w:rPr>
          <w:rFonts w:ascii="Cambria" w:hAnsi="Cambria"/>
          <w:sz w:val="20"/>
          <w:szCs w:val="20"/>
          <w:lang w:val="en"/>
        </w:rPr>
        <w:t xml:space="preserve"> a judgment declining jurisdiction does not lead to </w:t>
      </w:r>
      <w:r w:rsidRPr="00D21FF5">
        <w:rPr>
          <w:rFonts w:ascii="Cambria" w:hAnsi="Cambria"/>
          <w:i/>
          <w:iCs/>
          <w:sz w:val="20"/>
          <w:szCs w:val="20"/>
          <w:lang w:val="en"/>
        </w:rPr>
        <w:t>res judicata</w:t>
      </w:r>
      <w:r w:rsidRPr="00D21FF5">
        <w:rPr>
          <w:rFonts w:ascii="Cambria" w:hAnsi="Cambria"/>
          <w:sz w:val="20"/>
          <w:szCs w:val="20"/>
          <w:lang w:val="en"/>
        </w:rPr>
        <w:t xml:space="preserve">. They further allege that until the date of the facts, there was not an appropriate or effective mechanism in the domestic legal framework to redress the alleged victim or </w:t>
      </w:r>
      <w:r w:rsidR="00A44CBB" w:rsidRPr="00D21FF5">
        <w:rPr>
          <w:rFonts w:ascii="Cambria" w:hAnsi="Cambria"/>
          <w:sz w:val="20"/>
          <w:szCs w:val="20"/>
          <w:lang w:val="en"/>
        </w:rPr>
        <w:t>his</w:t>
      </w:r>
      <w:r w:rsidRPr="00D21FF5">
        <w:rPr>
          <w:rFonts w:ascii="Cambria" w:hAnsi="Cambria"/>
          <w:sz w:val="20"/>
          <w:szCs w:val="20"/>
          <w:lang w:val="en"/>
        </w:rPr>
        <w:t xml:space="preserve"> next of kin, and that only </w:t>
      </w:r>
      <w:r w:rsidR="00EF5E01" w:rsidRPr="00D21FF5">
        <w:rPr>
          <w:rFonts w:ascii="Cambria" w:hAnsi="Cambria"/>
          <w:sz w:val="20"/>
          <w:szCs w:val="20"/>
          <w:lang w:val="en"/>
        </w:rPr>
        <w:t>in</w:t>
      </w:r>
      <w:r w:rsidRPr="00D21FF5">
        <w:rPr>
          <w:rFonts w:ascii="Cambria" w:hAnsi="Cambria"/>
          <w:sz w:val="20"/>
          <w:szCs w:val="20"/>
          <w:lang w:val="en"/>
        </w:rPr>
        <w:t xml:space="preserve"> 2009 </w:t>
      </w:r>
      <w:r w:rsidR="00EF5E01" w:rsidRPr="00D21FF5">
        <w:rPr>
          <w:rFonts w:ascii="Cambria" w:hAnsi="Cambria"/>
          <w:sz w:val="20"/>
          <w:szCs w:val="20"/>
          <w:lang w:val="en"/>
        </w:rPr>
        <w:t xml:space="preserve">did </w:t>
      </w:r>
      <w:r w:rsidRPr="00D21FF5">
        <w:rPr>
          <w:rFonts w:ascii="Cambria" w:hAnsi="Cambria"/>
          <w:sz w:val="20"/>
          <w:szCs w:val="20"/>
          <w:lang w:val="en"/>
        </w:rPr>
        <w:t xml:space="preserve">the </w:t>
      </w:r>
      <w:r w:rsidR="00732BF6" w:rsidRPr="00D21FF5">
        <w:rPr>
          <w:rFonts w:ascii="Cambria" w:hAnsi="Cambria"/>
          <w:sz w:val="20"/>
          <w:szCs w:val="20"/>
          <w:lang w:val="en"/>
        </w:rPr>
        <w:t>contentious-</w:t>
      </w:r>
      <w:r w:rsidRPr="00D21FF5">
        <w:rPr>
          <w:rFonts w:ascii="Cambria" w:hAnsi="Cambria"/>
          <w:sz w:val="20"/>
          <w:szCs w:val="20"/>
          <w:lang w:val="en"/>
        </w:rPr>
        <w:t>administrative jurisprudence beg</w:t>
      </w:r>
      <w:r w:rsidR="00EF5E01" w:rsidRPr="00D21FF5">
        <w:rPr>
          <w:rFonts w:ascii="Cambria" w:hAnsi="Cambria"/>
          <w:sz w:val="20"/>
          <w:szCs w:val="20"/>
          <w:lang w:val="en"/>
        </w:rPr>
        <w:t>in</w:t>
      </w:r>
      <w:r w:rsidRPr="00D21FF5">
        <w:rPr>
          <w:rFonts w:ascii="Cambria" w:hAnsi="Cambria"/>
          <w:sz w:val="20"/>
          <w:szCs w:val="20"/>
          <w:lang w:val="en"/>
        </w:rPr>
        <w:t xml:space="preserve"> to develop the possibility of granting measures of satisfaction and guarantees of non-repetition in the context of lawsuits </w:t>
      </w:r>
      <w:r w:rsidR="009A4F0A" w:rsidRPr="00D21FF5">
        <w:rPr>
          <w:rFonts w:ascii="Cambria" w:hAnsi="Cambria"/>
          <w:sz w:val="20"/>
          <w:szCs w:val="20"/>
          <w:lang w:val="en"/>
        </w:rPr>
        <w:t>on</w:t>
      </w:r>
      <w:r w:rsidRPr="00D21FF5">
        <w:rPr>
          <w:rFonts w:ascii="Cambria" w:hAnsi="Cambria"/>
          <w:sz w:val="20"/>
          <w:szCs w:val="20"/>
          <w:lang w:val="en"/>
        </w:rPr>
        <w:t xml:space="preserve"> claim</w:t>
      </w:r>
      <w:r w:rsidR="00A44CBB" w:rsidRPr="00D21FF5">
        <w:rPr>
          <w:rFonts w:ascii="Cambria" w:hAnsi="Cambria"/>
          <w:sz w:val="20"/>
          <w:szCs w:val="20"/>
          <w:lang w:val="en"/>
        </w:rPr>
        <w:t>s</w:t>
      </w:r>
      <w:r w:rsidRPr="00D21FF5">
        <w:rPr>
          <w:rFonts w:ascii="Cambria" w:hAnsi="Cambria"/>
          <w:sz w:val="20"/>
          <w:szCs w:val="20"/>
          <w:lang w:val="en"/>
        </w:rPr>
        <w:t xml:space="preserve"> for damages. They highlight that there was no such thing as </w:t>
      </w:r>
      <w:r w:rsidR="00B17600" w:rsidRPr="00D21FF5">
        <w:rPr>
          <w:rFonts w:ascii="Cambria" w:hAnsi="Cambria"/>
          <w:sz w:val="20"/>
          <w:szCs w:val="20"/>
          <w:lang w:val="en"/>
        </w:rPr>
        <w:t xml:space="preserve">a </w:t>
      </w:r>
      <w:r w:rsidRPr="00D21FF5">
        <w:rPr>
          <w:rFonts w:ascii="Cambria" w:hAnsi="Cambria"/>
          <w:sz w:val="20"/>
          <w:szCs w:val="20"/>
          <w:lang w:val="en"/>
        </w:rPr>
        <w:t>lack of exhaustion of domestic remedies by the alleged victim, but that formalities were excessively strict</w:t>
      </w:r>
      <w:r w:rsidR="00313A11" w:rsidRPr="00D21FF5">
        <w:rPr>
          <w:rFonts w:ascii="Cambria" w:hAnsi="Cambria"/>
          <w:sz w:val="20"/>
          <w:szCs w:val="20"/>
          <w:lang w:val="en"/>
        </w:rPr>
        <w:t>,</w:t>
      </w:r>
      <w:r w:rsidRPr="00D21FF5">
        <w:rPr>
          <w:rFonts w:ascii="Cambria" w:hAnsi="Cambria"/>
          <w:sz w:val="20"/>
          <w:szCs w:val="20"/>
          <w:lang w:val="en"/>
        </w:rPr>
        <w:t xml:space="preserve"> and the requirements were misinterpreted to dismiss his claim for damages.</w:t>
      </w:r>
      <w:r w:rsidR="00D21FF5" w:rsidRPr="00D21FF5">
        <w:rPr>
          <w:rFonts w:ascii="Cambria" w:hAnsi="Cambria"/>
          <w:sz w:val="20"/>
          <w:szCs w:val="20"/>
          <w:lang w:val="en"/>
        </w:rPr>
        <w:t xml:space="preserve"> </w:t>
      </w:r>
      <w:r w:rsidR="00D21FF5" w:rsidRPr="00D21FF5">
        <w:rPr>
          <w:rFonts w:asciiTheme="majorHAnsi" w:hAnsiTheme="majorHAnsi"/>
          <w:sz w:val="20"/>
          <w:szCs w:val="20"/>
        </w:rPr>
        <w:t xml:space="preserve">They submit that the court abused its powers in demanding that the facts subject matter of the claim were included in a power of attorney even though the law did not require so and that </w:t>
      </w:r>
      <w:r w:rsidR="00D21FF5">
        <w:rPr>
          <w:rFonts w:asciiTheme="majorHAnsi" w:hAnsiTheme="majorHAnsi"/>
          <w:sz w:val="20"/>
          <w:szCs w:val="20"/>
        </w:rPr>
        <w:t>the</w:t>
      </w:r>
      <w:r w:rsidR="00D21FF5" w:rsidRPr="00D21FF5">
        <w:rPr>
          <w:rFonts w:asciiTheme="majorHAnsi" w:hAnsiTheme="majorHAnsi"/>
          <w:sz w:val="20"/>
          <w:szCs w:val="20"/>
        </w:rPr>
        <w:t xml:space="preserve"> power of attorney was attached to the claim, which did present the facts in detail. They moreover allege that, contrary to the court’s statements, the power of attorney given by the alleged victim’s next of kin did meet the authentication requirements.</w:t>
      </w:r>
    </w:p>
    <w:p w14:paraId="2236A0DB" w14:textId="6EE4B215" w:rsidR="004F3B8D" w:rsidRPr="00D21FF5"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1FF5">
        <w:rPr>
          <w:rFonts w:ascii="Cambria" w:hAnsi="Cambria"/>
          <w:sz w:val="20"/>
          <w:szCs w:val="20"/>
          <w:lang w:val="en"/>
        </w:rPr>
        <w:t xml:space="preserve">The State, for its part, requests </w:t>
      </w:r>
      <w:r w:rsidR="007F7927" w:rsidRPr="00D21FF5">
        <w:rPr>
          <w:rFonts w:ascii="Cambria" w:hAnsi="Cambria"/>
          <w:sz w:val="20"/>
          <w:szCs w:val="20"/>
          <w:lang w:val="en"/>
        </w:rPr>
        <w:t>the Commission</w:t>
      </w:r>
      <w:r w:rsidRPr="00D21FF5">
        <w:rPr>
          <w:rFonts w:ascii="Cambria" w:hAnsi="Cambria"/>
          <w:sz w:val="20"/>
          <w:szCs w:val="20"/>
          <w:lang w:val="en"/>
        </w:rPr>
        <w:t xml:space="preserve"> </w:t>
      </w:r>
      <w:r w:rsidR="007F7927" w:rsidRPr="00D21FF5">
        <w:rPr>
          <w:rFonts w:ascii="Cambria" w:hAnsi="Cambria"/>
          <w:sz w:val="20"/>
          <w:szCs w:val="20"/>
          <w:lang w:val="en"/>
        </w:rPr>
        <w:t xml:space="preserve">to declare </w:t>
      </w:r>
      <w:r w:rsidRPr="00D21FF5">
        <w:rPr>
          <w:rFonts w:ascii="Cambria" w:hAnsi="Cambria"/>
          <w:sz w:val="20"/>
          <w:szCs w:val="20"/>
          <w:lang w:val="en"/>
        </w:rPr>
        <w:t>th</w:t>
      </w:r>
      <w:r w:rsidR="007F7927" w:rsidRPr="00D21FF5">
        <w:rPr>
          <w:rFonts w:ascii="Cambria" w:hAnsi="Cambria"/>
          <w:sz w:val="20"/>
          <w:szCs w:val="20"/>
          <w:lang w:val="en"/>
        </w:rPr>
        <w:t>is</w:t>
      </w:r>
      <w:r w:rsidRPr="00D21FF5">
        <w:rPr>
          <w:rFonts w:ascii="Cambria" w:hAnsi="Cambria"/>
          <w:sz w:val="20"/>
          <w:szCs w:val="20"/>
          <w:lang w:val="en"/>
        </w:rPr>
        <w:t xml:space="preserve"> petition </w:t>
      </w:r>
      <w:r w:rsidR="001252C6" w:rsidRPr="00D21FF5">
        <w:rPr>
          <w:rFonts w:ascii="Cambria" w:hAnsi="Cambria"/>
          <w:sz w:val="20"/>
          <w:szCs w:val="20"/>
          <w:lang w:val="en"/>
        </w:rPr>
        <w:t>inadmissible</w:t>
      </w:r>
      <w:r w:rsidRPr="00D21FF5">
        <w:rPr>
          <w:rFonts w:ascii="Cambria" w:hAnsi="Cambria"/>
          <w:sz w:val="20"/>
          <w:szCs w:val="20"/>
          <w:lang w:val="en"/>
        </w:rPr>
        <w:t xml:space="preserve"> based on Article 47 of the American Convention, </w:t>
      </w:r>
      <w:r w:rsidR="00E05347" w:rsidRPr="00D21FF5">
        <w:rPr>
          <w:rFonts w:ascii="Cambria" w:hAnsi="Cambria"/>
          <w:sz w:val="20"/>
          <w:szCs w:val="20"/>
          <w:lang w:val="en"/>
        </w:rPr>
        <w:t>as it claims</w:t>
      </w:r>
      <w:r w:rsidRPr="00D21FF5">
        <w:rPr>
          <w:rFonts w:ascii="Cambria" w:hAnsi="Cambria"/>
          <w:sz w:val="20"/>
          <w:szCs w:val="20"/>
          <w:lang w:val="en"/>
        </w:rPr>
        <w:t xml:space="preserve"> </w:t>
      </w:r>
      <w:r w:rsidR="00E05347" w:rsidRPr="00D21FF5">
        <w:rPr>
          <w:rFonts w:ascii="Cambria" w:hAnsi="Cambria"/>
          <w:sz w:val="20"/>
          <w:szCs w:val="20"/>
          <w:lang w:val="en"/>
        </w:rPr>
        <w:t xml:space="preserve">that </w:t>
      </w:r>
      <w:r w:rsidRPr="00D21FF5">
        <w:rPr>
          <w:rFonts w:ascii="Cambria" w:hAnsi="Cambria"/>
          <w:sz w:val="20"/>
          <w:szCs w:val="20"/>
          <w:lang w:val="en"/>
        </w:rPr>
        <w:t xml:space="preserve">the petitioner inappropriately seeks that the Commission work as a court of appeals. The State asserts that the domestic system foresees appropriate and effective remedies such as </w:t>
      </w:r>
      <w:r w:rsidR="00617223" w:rsidRPr="00D21FF5">
        <w:rPr>
          <w:rFonts w:ascii="Cambria" w:hAnsi="Cambria"/>
          <w:sz w:val="20"/>
          <w:szCs w:val="20"/>
          <w:lang w:val="en"/>
        </w:rPr>
        <w:t xml:space="preserve">a </w:t>
      </w:r>
      <w:r w:rsidRPr="00D21FF5">
        <w:rPr>
          <w:rFonts w:ascii="Cambria" w:hAnsi="Cambria"/>
          <w:sz w:val="20"/>
          <w:szCs w:val="20"/>
          <w:lang w:val="en"/>
        </w:rPr>
        <w:t xml:space="preserve">claim for damages to determine the State’s responsibility for </w:t>
      </w:r>
      <w:r w:rsidR="00E05347" w:rsidRPr="00D21FF5">
        <w:rPr>
          <w:rFonts w:ascii="Cambria" w:hAnsi="Cambria"/>
          <w:sz w:val="20"/>
          <w:szCs w:val="20"/>
          <w:lang w:val="en"/>
        </w:rPr>
        <w:t xml:space="preserve">the </w:t>
      </w:r>
      <w:r w:rsidRPr="00D21FF5">
        <w:rPr>
          <w:rFonts w:ascii="Cambria" w:hAnsi="Cambria"/>
          <w:sz w:val="20"/>
          <w:szCs w:val="20"/>
          <w:lang w:val="en"/>
        </w:rPr>
        <w:t>violation of the American Convention and to guarantee full redress of damage caused by th</w:t>
      </w:r>
      <w:r w:rsidR="00C36F87" w:rsidRPr="00D21FF5">
        <w:rPr>
          <w:rFonts w:ascii="Cambria" w:hAnsi="Cambria"/>
          <w:sz w:val="20"/>
          <w:szCs w:val="20"/>
          <w:lang w:val="en"/>
        </w:rPr>
        <w:t>e said</w:t>
      </w:r>
      <w:r w:rsidRPr="00D21FF5">
        <w:rPr>
          <w:rFonts w:ascii="Cambria" w:hAnsi="Cambria"/>
          <w:sz w:val="20"/>
          <w:szCs w:val="20"/>
          <w:lang w:val="en"/>
        </w:rPr>
        <w:t xml:space="preserve"> </w:t>
      </w:r>
      <w:r w:rsidR="00E05347" w:rsidRPr="00D21FF5">
        <w:rPr>
          <w:rFonts w:ascii="Cambria" w:hAnsi="Cambria"/>
          <w:sz w:val="20"/>
          <w:szCs w:val="20"/>
          <w:lang w:val="en"/>
        </w:rPr>
        <w:t>violation</w:t>
      </w:r>
      <w:r w:rsidRPr="00D21FF5">
        <w:rPr>
          <w:rFonts w:ascii="Cambria" w:hAnsi="Cambria"/>
          <w:sz w:val="20"/>
          <w:szCs w:val="20"/>
          <w:lang w:val="en"/>
        </w:rPr>
        <w:t xml:space="preserve">. It recognizes that the alleged victim pursued a claim for damages, the adequate and effective remedy for his case, but contends that he made “serious and </w:t>
      </w:r>
      <w:r w:rsidR="00A956A2" w:rsidRPr="00D21FF5">
        <w:rPr>
          <w:rFonts w:ascii="Cambria" w:hAnsi="Cambria"/>
          <w:sz w:val="20"/>
          <w:szCs w:val="20"/>
          <w:lang w:val="en"/>
        </w:rPr>
        <w:t>un</w:t>
      </w:r>
      <w:r w:rsidRPr="00D21FF5">
        <w:rPr>
          <w:rFonts w:ascii="Cambria" w:hAnsi="Cambria"/>
          <w:sz w:val="20"/>
          <w:szCs w:val="20"/>
          <w:lang w:val="en"/>
        </w:rPr>
        <w:t>acceptable procedural mistakes (...) that made it impossible to adopt a dec</w:t>
      </w:r>
      <w:r w:rsidR="00D21FF5" w:rsidRPr="00D21FF5">
        <w:rPr>
          <w:rFonts w:ascii="Cambria" w:hAnsi="Cambria"/>
          <w:sz w:val="20"/>
          <w:szCs w:val="20"/>
          <w:lang w:val="en"/>
        </w:rPr>
        <w:t>ision on the merits of the case</w:t>
      </w:r>
      <w:r w:rsidRPr="00D21FF5">
        <w:rPr>
          <w:rFonts w:ascii="Cambria" w:hAnsi="Cambria"/>
          <w:sz w:val="20"/>
          <w:szCs w:val="20"/>
          <w:lang w:val="en"/>
        </w:rPr>
        <w:t>”</w:t>
      </w:r>
      <w:r w:rsidR="00D21FF5" w:rsidRPr="00D21FF5">
        <w:rPr>
          <w:rFonts w:ascii="Cambria" w:hAnsi="Cambria"/>
          <w:sz w:val="20"/>
          <w:szCs w:val="20"/>
          <w:lang w:val="en"/>
        </w:rPr>
        <w:t xml:space="preserve"> and </w:t>
      </w:r>
      <w:r w:rsidR="00D21FF5" w:rsidRPr="00D21FF5">
        <w:rPr>
          <w:rFonts w:asciiTheme="majorHAnsi" w:hAnsiTheme="majorHAnsi"/>
          <w:sz w:val="20"/>
          <w:szCs w:val="20"/>
        </w:rPr>
        <w:t>it stresses that the alleged victim did not meet the statutory deadline for amending or clarifying a claim.</w:t>
      </w:r>
      <w:r w:rsidRPr="00D21FF5">
        <w:rPr>
          <w:rFonts w:ascii="Cambria" w:hAnsi="Cambria"/>
          <w:sz w:val="20"/>
          <w:szCs w:val="20"/>
          <w:lang w:val="en"/>
        </w:rPr>
        <w:t xml:space="preserve"> The administrative court established that the claim did not fulfill two obligatory requirements,</w:t>
      </w:r>
      <w:r w:rsidR="00BB4461" w:rsidRPr="00D21FF5">
        <w:rPr>
          <w:rFonts w:ascii="Cambria" w:hAnsi="Cambria"/>
          <w:sz w:val="20"/>
          <w:szCs w:val="20"/>
          <w:lang w:val="en"/>
        </w:rPr>
        <w:t xml:space="preserve"> namely,</w:t>
      </w:r>
      <w:r w:rsidRPr="00D21FF5">
        <w:rPr>
          <w:rFonts w:ascii="Cambria" w:hAnsi="Cambria"/>
          <w:sz w:val="20"/>
          <w:szCs w:val="20"/>
          <w:lang w:val="en"/>
        </w:rPr>
        <w:t xml:space="preserve"> the </w:t>
      </w:r>
      <w:r w:rsidR="00524A61" w:rsidRPr="00D21FF5">
        <w:rPr>
          <w:rFonts w:ascii="Cambria" w:hAnsi="Cambria"/>
          <w:sz w:val="20"/>
          <w:szCs w:val="20"/>
          <w:lang w:val="en"/>
        </w:rPr>
        <w:t>unequivocal</w:t>
      </w:r>
      <w:r w:rsidRPr="00D21FF5">
        <w:rPr>
          <w:rFonts w:ascii="Cambria" w:hAnsi="Cambria"/>
          <w:sz w:val="20"/>
          <w:szCs w:val="20"/>
          <w:lang w:val="en"/>
        </w:rPr>
        <w:t xml:space="preserve"> identification of the principal and the proxy, and </w:t>
      </w:r>
      <w:r w:rsidR="00BB4461" w:rsidRPr="00D21FF5">
        <w:rPr>
          <w:rFonts w:ascii="Cambria" w:hAnsi="Cambria"/>
          <w:sz w:val="20"/>
          <w:szCs w:val="20"/>
          <w:lang w:val="en"/>
        </w:rPr>
        <w:t>a definite statement of</w:t>
      </w:r>
      <w:r w:rsidRPr="00D21FF5">
        <w:rPr>
          <w:rFonts w:ascii="Cambria" w:hAnsi="Cambria"/>
          <w:sz w:val="20"/>
          <w:szCs w:val="20"/>
          <w:lang w:val="en"/>
        </w:rPr>
        <w:t xml:space="preserve"> the matters </w:t>
      </w:r>
      <w:r w:rsidR="004904DD" w:rsidRPr="00D21FF5">
        <w:rPr>
          <w:rFonts w:ascii="Cambria" w:hAnsi="Cambria"/>
          <w:sz w:val="20"/>
          <w:szCs w:val="20"/>
          <w:lang w:val="en"/>
        </w:rPr>
        <w:t>to which</w:t>
      </w:r>
      <w:r w:rsidRPr="00D21FF5">
        <w:rPr>
          <w:rFonts w:ascii="Cambria" w:hAnsi="Cambria"/>
          <w:sz w:val="20"/>
          <w:szCs w:val="20"/>
          <w:lang w:val="en"/>
        </w:rPr>
        <w:t xml:space="preserve"> the authorization</w:t>
      </w:r>
      <w:r w:rsidR="004904DD" w:rsidRPr="00D21FF5">
        <w:rPr>
          <w:rFonts w:ascii="Cambria" w:hAnsi="Cambria"/>
          <w:sz w:val="20"/>
          <w:szCs w:val="20"/>
          <w:lang w:val="en"/>
        </w:rPr>
        <w:t xml:space="preserve"> was applicable</w:t>
      </w:r>
      <w:r w:rsidRPr="00D21FF5">
        <w:rPr>
          <w:rFonts w:ascii="Cambria" w:hAnsi="Cambria"/>
          <w:sz w:val="20"/>
          <w:szCs w:val="20"/>
          <w:lang w:val="en"/>
        </w:rPr>
        <w:t>. According to the State</w:t>
      </w:r>
      <w:r w:rsidR="00231D36" w:rsidRPr="00D21FF5">
        <w:rPr>
          <w:rFonts w:ascii="Cambria" w:hAnsi="Cambria"/>
          <w:sz w:val="20"/>
          <w:szCs w:val="20"/>
          <w:lang w:val="en"/>
        </w:rPr>
        <w:t>,</w:t>
      </w:r>
      <w:r w:rsidRPr="00D21FF5">
        <w:rPr>
          <w:rFonts w:ascii="Cambria" w:hAnsi="Cambria"/>
          <w:sz w:val="20"/>
          <w:szCs w:val="20"/>
          <w:lang w:val="en"/>
        </w:rPr>
        <w:t xml:space="preserve"> these requirements are reasonable and not contrary to the rights enshrined in the American Convention. Therefore, it contends that the lack of reparation of the purported damage to the alleged victim was due to negligence from his lawyer and may not be attributed to the State. </w:t>
      </w:r>
    </w:p>
    <w:p w14:paraId="24C5AD5A" w14:textId="27CC86F8" w:rsidR="004F3B8D" w:rsidRPr="00F749CE"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lastRenderedPageBreak/>
        <w:t>Likewise, it states that under the legislation in force at the time the claim for damage</w:t>
      </w:r>
      <w:r w:rsidR="00BB4461">
        <w:rPr>
          <w:rFonts w:ascii="Cambria" w:hAnsi="Cambria"/>
          <w:sz w:val="20"/>
          <w:szCs w:val="20"/>
          <w:lang w:val="en"/>
        </w:rPr>
        <w:t>s</w:t>
      </w:r>
      <w:r>
        <w:rPr>
          <w:rFonts w:ascii="Cambria" w:hAnsi="Cambria"/>
          <w:sz w:val="20"/>
          <w:szCs w:val="20"/>
          <w:lang w:val="en"/>
        </w:rPr>
        <w:t xml:space="preserve"> was filed, the lawsuit </w:t>
      </w:r>
      <w:r w:rsidR="00987B80">
        <w:rPr>
          <w:rFonts w:ascii="Cambria" w:hAnsi="Cambria"/>
          <w:sz w:val="20"/>
          <w:szCs w:val="20"/>
          <w:lang w:val="en"/>
        </w:rPr>
        <w:t>had</w:t>
      </w:r>
      <w:r>
        <w:rPr>
          <w:rFonts w:ascii="Cambria" w:hAnsi="Cambria"/>
          <w:sz w:val="20"/>
          <w:szCs w:val="20"/>
          <w:lang w:val="en"/>
        </w:rPr>
        <w:t xml:space="preserve"> </w:t>
      </w:r>
      <w:r w:rsidR="007B3A58">
        <w:rPr>
          <w:rFonts w:ascii="Cambria" w:hAnsi="Cambria"/>
          <w:sz w:val="20"/>
          <w:szCs w:val="20"/>
          <w:lang w:val="en"/>
        </w:rPr>
        <w:t>to be decided in a</w:t>
      </w:r>
      <w:r>
        <w:rPr>
          <w:rFonts w:ascii="Cambria" w:hAnsi="Cambria"/>
          <w:sz w:val="20"/>
          <w:szCs w:val="20"/>
          <w:lang w:val="en"/>
        </w:rPr>
        <w:t xml:space="preserve"> single jurisdiction given the low </w:t>
      </w:r>
      <w:r w:rsidR="00AA3253">
        <w:rPr>
          <w:rFonts w:ascii="Cambria" w:hAnsi="Cambria"/>
          <w:sz w:val="20"/>
          <w:szCs w:val="20"/>
          <w:lang w:val="en"/>
        </w:rPr>
        <w:t>amount</w:t>
      </w:r>
      <w:r>
        <w:rPr>
          <w:rFonts w:ascii="Cambria" w:hAnsi="Cambria"/>
          <w:sz w:val="20"/>
          <w:szCs w:val="20"/>
          <w:lang w:val="en"/>
        </w:rPr>
        <w:t xml:space="preserve"> of damages,</w:t>
      </w:r>
      <w:r>
        <w:rPr>
          <w:rStyle w:val="FootnoteReference"/>
          <w:rFonts w:ascii="Cambria" w:hAnsi="Cambria"/>
          <w:sz w:val="20"/>
          <w:szCs w:val="20"/>
          <w:lang w:val="en"/>
        </w:rPr>
        <w:footnoteReference w:id="5"/>
      </w:r>
      <w:r>
        <w:rPr>
          <w:rFonts w:ascii="Cambria" w:hAnsi="Cambria"/>
          <w:sz w:val="20"/>
          <w:szCs w:val="20"/>
          <w:lang w:val="en"/>
        </w:rPr>
        <w:t xml:space="preserve"> except for special remedies. It submits that, according to international standards and the Political Constitution,</w:t>
      </w:r>
      <w:r w:rsidR="00243DD4">
        <w:rPr>
          <w:rFonts w:ascii="Cambria" w:hAnsi="Cambria"/>
          <w:sz w:val="20"/>
          <w:szCs w:val="20"/>
          <w:lang w:val="en"/>
        </w:rPr>
        <w:t xml:space="preserve"> a</w:t>
      </w:r>
      <w:r>
        <w:rPr>
          <w:rFonts w:ascii="Cambria" w:hAnsi="Cambria"/>
          <w:sz w:val="20"/>
          <w:szCs w:val="20"/>
          <w:lang w:val="en"/>
        </w:rPr>
        <w:t xml:space="preserve"> double instance of jurisdiction—which should be exceptionally excluded—</w:t>
      </w:r>
      <w:r w:rsidR="00322C41">
        <w:rPr>
          <w:rFonts w:ascii="Cambria" w:hAnsi="Cambria"/>
          <w:sz w:val="20"/>
          <w:szCs w:val="20"/>
          <w:lang w:val="en"/>
        </w:rPr>
        <w:t>“</w:t>
      </w:r>
      <w:r>
        <w:rPr>
          <w:rFonts w:ascii="Cambria" w:hAnsi="Cambria"/>
          <w:sz w:val="20"/>
          <w:szCs w:val="20"/>
          <w:lang w:val="en"/>
        </w:rPr>
        <w:t>is not an integral part of due process when it comes to claim</w:t>
      </w:r>
      <w:r w:rsidR="00B46E2E">
        <w:rPr>
          <w:rFonts w:ascii="Cambria" w:hAnsi="Cambria"/>
          <w:sz w:val="20"/>
          <w:szCs w:val="20"/>
          <w:lang w:val="en"/>
        </w:rPr>
        <w:t>s</w:t>
      </w:r>
      <w:r>
        <w:rPr>
          <w:rFonts w:ascii="Cambria" w:hAnsi="Cambria"/>
          <w:sz w:val="20"/>
          <w:szCs w:val="20"/>
          <w:lang w:val="en"/>
        </w:rPr>
        <w:t xml:space="preserve"> for damages.” It also alleges that the constitutional appeals filed by the alleged victim were rejected because no fundamental right was violated or threatened. As to the allegation of racial discrimination, the State contends that the petitioner did not develop the legal or factual elements necessary to substantiate </w:t>
      </w:r>
      <w:r w:rsidR="00B46E2E">
        <w:rPr>
          <w:rFonts w:ascii="Cambria" w:hAnsi="Cambria"/>
          <w:sz w:val="20"/>
          <w:szCs w:val="20"/>
          <w:lang w:val="en"/>
        </w:rPr>
        <w:t>a</w:t>
      </w:r>
      <w:r>
        <w:rPr>
          <w:rFonts w:ascii="Cambria" w:hAnsi="Cambria"/>
          <w:sz w:val="20"/>
          <w:szCs w:val="20"/>
          <w:lang w:val="en"/>
        </w:rPr>
        <w:t xml:space="preserve"> purported violation of the right to equal protection. It moreover states that the alleged victim did not exhaust domestic remedies regarding this allegation as he did not raise </w:t>
      </w:r>
      <w:r w:rsidR="00B46E2E">
        <w:rPr>
          <w:rFonts w:ascii="Cambria" w:hAnsi="Cambria"/>
          <w:sz w:val="20"/>
          <w:szCs w:val="20"/>
          <w:lang w:val="en"/>
        </w:rPr>
        <w:t>a</w:t>
      </w:r>
      <w:r>
        <w:rPr>
          <w:rFonts w:ascii="Cambria" w:hAnsi="Cambria"/>
          <w:sz w:val="20"/>
          <w:szCs w:val="20"/>
          <w:lang w:val="en"/>
        </w:rPr>
        <w:t xml:space="preserve"> purported violation of his right to equality before </w:t>
      </w:r>
      <w:r w:rsidR="00AB7501">
        <w:rPr>
          <w:rFonts w:ascii="Cambria" w:hAnsi="Cambria"/>
          <w:sz w:val="20"/>
          <w:szCs w:val="20"/>
          <w:lang w:val="en"/>
        </w:rPr>
        <w:t xml:space="preserve">the </w:t>
      </w:r>
      <w:r>
        <w:rPr>
          <w:rFonts w:ascii="Cambria" w:hAnsi="Cambria"/>
          <w:sz w:val="20"/>
          <w:szCs w:val="20"/>
          <w:lang w:val="en"/>
        </w:rPr>
        <w:t>law in none of his remedies in the domestic jurisdiction.</w:t>
      </w:r>
      <w:r w:rsidR="00B46E2E">
        <w:rPr>
          <w:rFonts w:ascii="Cambria" w:hAnsi="Cambria"/>
          <w:sz w:val="20"/>
          <w:szCs w:val="20"/>
          <w:lang w:val="en"/>
        </w:rPr>
        <w:t xml:space="preserve"> </w:t>
      </w:r>
    </w:p>
    <w:p w14:paraId="4E982D96" w14:textId="562EAFFB" w:rsidR="004F3B8D" w:rsidRPr="000A7A5F" w:rsidRDefault="004F3B8D" w:rsidP="004F3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rPr>
      </w:pPr>
      <w:r>
        <w:rPr>
          <w:rFonts w:ascii="Cambria" w:hAnsi="Cambria"/>
          <w:sz w:val="20"/>
          <w:szCs w:val="20"/>
          <w:lang w:val="en"/>
        </w:rPr>
        <w:t xml:space="preserve">It recalls that the Commission may only review a domestic judgment when </w:t>
      </w:r>
      <w:r w:rsidR="00966B0E">
        <w:rPr>
          <w:rFonts w:ascii="Cambria" w:hAnsi="Cambria"/>
          <w:sz w:val="20"/>
          <w:szCs w:val="20"/>
          <w:lang w:val="en"/>
        </w:rPr>
        <w:t>a</w:t>
      </w:r>
      <w:r>
        <w:rPr>
          <w:rFonts w:ascii="Cambria" w:hAnsi="Cambria"/>
          <w:sz w:val="20"/>
          <w:szCs w:val="20"/>
          <w:lang w:val="en"/>
        </w:rPr>
        <w:t xml:space="preserve"> proceeding has contravened some of the rights contained in the American Convention and that </w:t>
      </w:r>
      <w:r w:rsidR="00B46E2E">
        <w:rPr>
          <w:rFonts w:ascii="Cambria" w:hAnsi="Cambria"/>
          <w:sz w:val="20"/>
          <w:szCs w:val="20"/>
          <w:lang w:val="en"/>
        </w:rPr>
        <w:t xml:space="preserve">the fact that </w:t>
      </w:r>
      <w:r>
        <w:rPr>
          <w:rFonts w:ascii="Cambria" w:hAnsi="Cambria"/>
          <w:sz w:val="20"/>
          <w:szCs w:val="20"/>
          <w:lang w:val="en"/>
        </w:rPr>
        <w:t xml:space="preserve">a domestic remedy does not lead to a favorable outcome for the claimant does not prove, on its own, a violation of their rights. It concludes by stating that this petition concerns three issues already duly resolved by domestic authorities: the </w:t>
      </w:r>
      <w:r w:rsidR="00775556">
        <w:rPr>
          <w:rFonts w:ascii="Cambria" w:hAnsi="Cambria"/>
          <w:sz w:val="20"/>
          <w:szCs w:val="20"/>
          <w:lang w:val="en"/>
        </w:rPr>
        <w:t>amount</w:t>
      </w:r>
      <w:r>
        <w:rPr>
          <w:rFonts w:ascii="Cambria" w:hAnsi="Cambria"/>
          <w:sz w:val="20"/>
          <w:szCs w:val="20"/>
          <w:lang w:val="en"/>
        </w:rPr>
        <w:t xml:space="preserve"> of damages of lawsuits before the contentious</w:t>
      </w:r>
      <w:r w:rsidR="00732BF6">
        <w:rPr>
          <w:rFonts w:ascii="Cambria" w:hAnsi="Cambria"/>
          <w:sz w:val="20"/>
          <w:szCs w:val="20"/>
          <w:lang w:val="en"/>
        </w:rPr>
        <w:t xml:space="preserve">-administrative </w:t>
      </w:r>
      <w:r>
        <w:rPr>
          <w:rFonts w:ascii="Cambria" w:hAnsi="Cambria"/>
          <w:sz w:val="20"/>
          <w:szCs w:val="20"/>
          <w:lang w:val="en"/>
        </w:rPr>
        <w:t xml:space="preserve">jurisdiction, the admissibility requirements of constitutional appeals, and </w:t>
      </w:r>
      <w:r w:rsidRPr="00775556">
        <w:rPr>
          <w:rFonts w:ascii="Cambria" w:hAnsi="Cambria"/>
          <w:i/>
          <w:iCs/>
          <w:sz w:val="20"/>
          <w:szCs w:val="20"/>
          <w:lang w:val="en"/>
        </w:rPr>
        <w:t>res judicata</w:t>
      </w:r>
      <w:r>
        <w:rPr>
          <w:rFonts w:ascii="Cambria" w:hAnsi="Cambria"/>
          <w:sz w:val="20"/>
          <w:szCs w:val="20"/>
          <w:lang w:val="en"/>
        </w:rPr>
        <w:t xml:space="preserve">. It </w:t>
      </w:r>
      <w:r w:rsidR="00524A61">
        <w:rPr>
          <w:rFonts w:ascii="Cambria" w:hAnsi="Cambria"/>
          <w:sz w:val="20"/>
          <w:szCs w:val="20"/>
          <w:lang w:val="en"/>
        </w:rPr>
        <w:t>considers</w:t>
      </w:r>
      <w:r>
        <w:rPr>
          <w:rFonts w:ascii="Cambria" w:hAnsi="Cambria"/>
          <w:sz w:val="20"/>
          <w:szCs w:val="20"/>
          <w:lang w:val="en"/>
        </w:rPr>
        <w:t xml:space="preserve"> that the petition is based on the petitioner’s </w:t>
      </w:r>
      <w:r w:rsidR="00F96ECC">
        <w:rPr>
          <w:rFonts w:ascii="Cambria" w:hAnsi="Cambria"/>
          <w:sz w:val="20"/>
          <w:szCs w:val="20"/>
          <w:lang w:val="en"/>
        </w:rPr>
        <w:t xml:space="preserve">mere </w:t>
      </w:r>
      <w:r>
        <w:rPr>
          <w:rFonts w:ascii="Cambria" w:hAnsi="Cambria"/>
          <w:sz w:val="20"/>
          <w:szCs w:val="20"/>
          <w:lang w:val="en"/>
        </w:rPr>
        <w:t xml:space="preserve">discontent with the decisions </w:t>
      </w:r>
      <w:r w:rsidR="009072A0">
        <w:rPr>
          <w:rFonts w:ascii="Cambria" w:hAnsi="Cambria"/>
          <w:sz w:val="20"/>
          <w:szCs w:val="20"/>
          <w:lang w:val="en"/>
        </w:rPr>
        <w:t xml:space="preserve">that </w:t>
      </w:r>
      <w:r>
        <w:rPr>
          <w:rFonts w:ascii="Cambria" w:hAnsi="Cambria"/>
          <w:sz w:val="20"/>
          <w:szCs w:val="20"/>
          <w:lang w:val="en"/>
        </w:rPr>
        <w:t>competent authorities</w:t>
      </w:r>
      <w:r w:rsidR="009072A0">
        <w:rPr>
          <w:rFonts w:ascii="Cambria" w:hAnsi="Cambria"/>
          <w:sz w:val="20"/>
          <w:szCs w:val="20"/>
          <w:lang w:val="en"/>
        </w:rPr>
        <w:t xml:space="preserve"> made</w:t>
      </w:r>
      <w:r>
        <w:rPr>
          <w:rFonts w:ascii="Cambria" w:hAnsi="Cambria"/>
          <w:sz w:val="20"/>
          <w:szCs w:val="20"/>
          <w:lang w:val="en"/>
        </w:rPr>
        <w:t xml:space="preserve"> on these issues and that the Commission is not the appropriate </w:t>
      </w:r>
      <w:r w:rsidR="009072A0">
        <w:rPr>
          <w:rFonts w:ascii="Cambria" w:hAnsi="Cambria"/>
          <w:sz w:val="20"/>
          <w:szCs w:val="20"/>
          <w:lang w:val="en"/>
        </w:rPr>
        <w:t>body</w:t>
      </w:r>
      <w:r>
        <w:rPr>
          <w:rFonts w:ascii="Cambria" w:hAnsi="Cambria"/>
          <w:sz w:val="20"/>
          <w:szCs w:val="20"/>
          <w:lang w:val="en"/>
        </w:rPr>
        <w:t xml:space="preserve"> </w:t>
      </w:r>
      <w:r w:rsidR="009072A0">
        <w:rPr>
          <w:rFonts w:ascii="Cambria" w:hAnsi="Cambria"/>
          <w:sz w:val="20"/>
          <w:szCs w:val="20"/>
          <w:lang w:val="en"/>
        </w:rPr>
        <w:t xml:space="preserve">where </w:t>
      </w:r>
      <w:r>
        <w:rPr>
          <w:rFonts w:ascii="Cambria" w:hAnsi="Cambria"/>
          <w:sz w:val="20"/>
          <w:szCs w:val="20"/>
          <w:lang w:val="en"/>
        </w:rPr>
        <w:t xml:space="preserve">to discuss the analysis made by the national courts acting </w:t>
      </w:r>
      <w:r w:rsidR="0062462E">
        <w:rPr>
          <w:rFonts w:ascii="Cambria" w:hAnsi="Cambria"/>
          <w:sz w:val="20"/>
          <w:szCs w:val="20"/>
          <w:lang w:val="en"/>
        </w:rPr>
        <w:t>under</w:t>
      </w:r>
      <w:r>
        <w:rPr>
          <w:rFonts w:ascii="Cambria" w:hAnsi="Cambria"/>
          <w:sz w:val="20"/>
          <w:szCs w:val="20"/>
          <w:lang w:val="en"/>
        </w:rPr>
        <w:t xml:space="preserve"> their judicial and constitutional functions. </w:t>
      </w:r>
    </w:p>
    <w:p w14:paraId="3F19AFCE" w14:textId="77777777" w:rsidR="004F3B8D" w:rsidRPr="00354070" w:rsidRDefault="004F3B8D" w:rsidP="00195D4A">
      <w:pPr>
        <w:spacing w:before="240" w:after="240"/>
        <w:ind w:firstLine="709"/>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2225AD8C" w14:textId="164189A0" w:rsidR="004F3B8D" w:rsidRPr="004F3B8D" w:rsidRDefault="004F3B8D" w:rsidP="00195D4A">
      <w:pPr>
        <w:pStyle w:val="ListParagraph"/>
        <w:numPr>
          <w:ilvl w:val="0"/>
          <w:numId w:val="103"/>
        </w:numPr>
        <w:jc w:val="both"/>
        <w:rPr>
          <w:rFonts w:eastAsia="Arial Unicode MS" w:cs="Times New Roman"/>
          <w:color w:val="auto"/>
          <w:sz w:val="20"/>
          <w:szCs w:val="20"/>
        </w:rPr>
      </w:pPr>
      <w:r w:rsidRPr="004F3B8D">
        <w:rPr>
          <w:rFonts w:eastAsia="Arial Unicode MS" w:cs="Times New Roman"/>
          <w:color w:val="auto"/>
          <w:sz w:val="20"/>
          <w:szCs w:val="20"/>
          <w:lang w:val="en"/>
        </w:rPr>
        <w:t xml:space="preserve">The Commission </w:t>
      </w:r>
      <w:r w:rsidR="00322C41">
        <w:rPr>
          <w:rFonts w:eastAsia="Arial Unicode MS" w:cs="Times New Roman"/>
          <w:color w:val="auto"/>
          <w:sz w:val="20"/>
          <w:szCs w:val="20"/>
          <w:lang w:val="en"/>
        </w:rPr>
        <w:t>observes that the petitioners maintain that the alleged victim adequately exhausted the domestic remedies given that his legal actions were rejected based on unreasonable formalities. The State, on its part, argues that the alleged victim attempted the appropriate remedy</w:t>
      </w:r>
      <w:r w:rsidR="00196B1A">
        <w:rPr>
          <w:rFonts w:eastAsia="Arial Unicode MS" w:cs="Times New Roman"/>
          <w:color w:val="auto"/>
          <w:sz w:val="20"/>
          <w:szCs w:val="20"/>
          <w:lang w:val="en"/>
        </w:rPr>
        <w:t>,</w:t>
      </w:r>
      <w:r w:rsidR="00322C41">
        <w:rPr>
          <w:rFonts w:eastAsia="Arial Unicode MS" w:cs="Times New Roman"/>
          <w:color w:val="auto"/>
          <w:sz w:val="20"/>
          <w:szCs w:val="20"/>
          <w:lang w:val="en"/>
        </w:rPr>
        <w:t xml:space="preserve"> the </w:t>
      </w:r>
      <w:r w:rsidR="00196B1A">
        <w:rPr>
          <w:rFonts w:eastAsia="Arial Unicode MS" w:cs="Times New Roman"/>
          <w:color w:val="auto"/>
          <w:sz w:val="20"/>
          <w:szCs w:val="20"/>
          <w:lang w:val="en"/>
        </w:rPr>
        <w:t xml:space="preserve">claim for damages, but it alleges that he incurred in serious formal errors that he did not correct in a timely manner and which impeded the issuance of a decision on the merits. </w:t>
      </w:r>
    </w:p>
    <w:p w14:paraId="66FD5CF3" w14:textId="524BEFC7" w:rsidR="004F3B8D" w:rsidRPr="004F3B8D" w:rsidRDefault="00196B1A" w:rsidP="00195D4A">
      <w:pPr>
        <w:pStyle w:val="ListParagraph"/>
        <w:numPr>
          <w:ilvl w:val="0"/>
          <w:numId w:val="103"/>
        </w:numPr>
        <w:spacing w:before="240"/>
        <w:jc w:val="both"/>
        <w:rPr>
          <w:rFonts w:eastAsia="Arial Unicode MS" w:cs="Times New Roman"/>
          <w:color w:val="auto"/>
          <w:sz w:val="20"/>
          <w:szCs w:val="20"/>
        </w:rPr>
      </w:pPr>
      <w:r>
        <w:rPr>
          <w:color w:val="auto"/>
          <w:sz w:val="20"/>
          <w:szCs w:val="20"/>
          <w:lang w:val="en"/>
        </w:rPr>
        <w:t xml:space="preserve">The Commission considers that the claim for damages attempted by the alleged victim constituted the appropriate remedy for his complain to be addressed at the domestic level.  Once this action was rejected the alleged victim pursued remedy with the constitutional justice through two constitutional actions, the second of which resulted on a resolution issued on November 22, 2005 in which the Council of Sate concluded that there already </w:t>
      </w:r>
      <w:r w:rsidRPr="00196B1A">
        <w:rPr>
          <w:i/>
          <w:color w:val="auto"/>
          <w:sz w:val="20"/>
          <w:szCs w:val="20"/>
          <w:lang w:val="en"/>
        </w:rPr>
        <w:t>res judicata</w:t>
      </w:r>
      <w:r>
        <w:rPr>
          <w:color w:val="auto"/>
          <w:sz w:val="20"/>
          <w:szCs w:val="20"/>
          <w:lang w:val="en"/>
        </w:rPr>
        <w:t xml:space="preserve"> </w:t>
      </w:r>
      <w:r w:rsidR="004F3B8D" w:rsidRPr="004F3B8D">
        <w:rPr>
          <w:color w:val="auto"/>
          <w:sz w:val="20"/>
          <w:szCs w:val="20"/>
          <w:lang w:val="en"/>
        </w:rPr>
        <w:t xml:space="preserve"> </w:t>
      </w:r>
      <w:r>
        <w:rPr>
          <w:color w:val="auto"/>
          <w:sz w:val="20"/>
          <w:szCs w:val="20"/>
          <w:lang w:val="en"/>
        </w:rPr>
        <w:t xml:space="preserve">on the matter. In the view of the Commission this decision of the Council of State constitutes the final decision with which the exhaustion of domestic remedies requirements established on </w:t>
      </w:r>
      <w:r w:rsidR="002F479C">
        <w:rPr>
          <w:color w:val="auto"/>
          <w:sz w:val="20"/>
          <w:szCs w:val="20"/>
          <w:lang w:val="en"/>
        </w:rPr>
        <w:t>Article</w:t>
      </w:r>
      <w:r>
        <w:rPr>
          <w:color w:val="auto"/>
          <w:sz w:val="20"/>
          <w:szCs w:val="20"/>
          <w:lang w:val="en"/>
        </w:rPr>
        <w:t xml:space="preserve"> 46.1(a) of the American Convention was met. </w:t>
      </w:r>
      <w:r w:rsidR="00195D4A">
        <w:rPr>
          <w:color w:val="auto"/>
          <w:sz w:val="20"/>
          <w:szCs w:val="20"/>
          <w:lang w:val="en"/>
        </w:rPr>
        <w:t xml:space="preserve">While after this decision from the Council of State the alleged victim exercised his right of petition in order to make a request to the Constitutional Court for the revision of the decisions that rejected his constitutional actions, the Commission considers that such petition cannot be considered an appropriate formal remedy for the purposes of the analysis of the requirements set for by </w:t>
      </w:r>
      <w:r w:rsidR="002F479C">
        <w:rPr>
          <w:color w:val="auto"/>
          <w:sz w:val="20"/>
          <w:szCs w:val="20"/>
          <w:lang w:val="en"/>
        </w:rPr>
        <w:t>Article</w:t>
      </w:r>
      <w:r w:rsidR="00195D4A">
        <w:rPr>
          <w:color w:val="auto"/>
          <w:sz w:val="20"/>
          <w:szCs w:val="20"/>
          <w:lang w:val="en"/>
        </w:rPr>
        <w:t xml:space="preserve"> 46 of the American Convention. For these reasons and because the final decision was issued on November 22, 2005 and the petition was presented to the Commission on September 24, 2009, the Commission concludes that the instant petition is inadmissible because it was filed extemporaneously in breach of the requirements set for by </w:t>
      </w:r>
      <w:r w:rsidR="002F479C">
        <w:rPr>
          <w:color w:val="auto"/>
          <w:sz w:val="20"/>
          <w:szCs w:val="20"/>
          <w:lang w:val="en"/>
        </w:rPr>
        <w:t>Article</w:t>
      </w:r>
      <w:r w:rsidR="00195D4A">
        <w:rPr>
          <w:color w:val="auto"/>
          <w:sz w:val="20"/>
          <w:szCs w:val="20"/>
          <w:lang w:val="en"/>
        </w:rPr>
        <w:t xml:space="preserve"> 46.1(b) of the American Convention. </w:t>
      </w:r>
    </w:p>
    <w:p w14:paraId="20E3C745" w14:textId="77777777" w:rsidR="004F3B8D" w:rsidRPr="00E719B9" w:rsidRDefault="004F3B8D" w:rsidP="004F3B8D">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680DEAD7" w14:textId="60269D50" w:rsidR="004F3B8D" w:rsidRPr="000A7A5F" w:rsidRDefault="00195D4A" w:rsidP="004F3B8D">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rPr>
        <w:t>Attending to its considerations detailed on section VI of this report the Commission will not perform an analysis regarding whether the alleged facts could constitute violations to the American Convention.</w:t>
      </w:r>
    </w:p>
    <w:p w14:paraId="78F71E35" w14:textId="77777777" w:rsidR="004F3B8D" w:rsidRPr="00175F5C" w:rsidRDefault="004F3B8D" w:rsidP="004F3B8D">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lastRenderedPageBreak/>
        <w:t xml:space="preserve">VIII. </w:t>
      </w:r>
      <w:r>
        <w:rPr>
          <w:rFonts w:asciiTheme="majorHAnsi" w:hAnsiTheme="majorHAnsi"/>
          <w:b/>
          <w:bCs/>
          <w:sz w:val="20"/>
          <w:szCs w:val="20"/>
          <w:lang w:val="en"/>
        </w:rPr>
        <w:tab/>
        <w:t>DECISION</w:t>
      </w:r>
    </w:p>
    <w:p w14:paraId="3B4ECADE" w14:textId="6A56D0E7" w:rsidR="004F3B8D" w:rsidRPr="00175F5C" w:rsidRDefault="004F3B8D" w:rsidP="004F3B8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w:t>
      </w:r>
      <w:r w:rsidR="00195D4A">
        <w:rPr>
          <w:rFonts w:asciiTheme="majorHAnsi" w:hAnsiTheme="majorHAnsi"/>
          <w:sz w:val="20"/>
          <w:szCs w:val="20"/>
          <w:lang w:val="en"/>
        </w:rPr>
        <w:t xml:space="preserve">inadmissible on the grounds of </w:t>
      </w:r>
      <w:r w:rsidR="002F479C">
        <w:rPr>
          <w:rFonts w:asciiTheme="majorHAnsi" w:hAnsiTheme="majorHAnsi"/>
          <w:sz w:val="20"/>
          <w:szCs w:val="20"/>
          <w:lang w:val="en"/>
        </w:rPr>
        <w:t>Article</w:t>
      </w:r>
      <w:r w:rsidR="00195D4A">
        <w:rPr>
          <w:rFonts w:asciiTheme="majorHAnsi" w:hAnsiTheme="majorHAnsi"/>
          <w:sz w:val="20"/>
          <w:szCs w:val="20"/>
          <w:lang w:val="en"/>
        </w:rPr>
        <w:t xml:space="preserve"> 46.1(b) of the American Convention</w:t>
      </w:r>
      <w:r>
        <w:rPr>
          <w:rFonts w:asciiTheme="majorHAnsi" w:hAnsiTheme="majorHAnsi"/>
          <w:sz w:val="20"/>
          <w:szCs w:val="20"/>
          <w:lang w:val="en"/>
        </w:rPr>
        <w:t xml:space="preserve">; </w:t>
      </w:r>
    </w:p>
    <w:p w14:paraId="39B8E800" w14:textId="77777777" w:rsidR="00E67606" w:rsidRPr="00E67606" w:rsidRDefault="004F3B8D" w:rsidP="00E67606">
      <w:pPr>
        <w:pStyle w:val="ListParagraph"/>
        <w:numPr>
          <w:ilvl w:val="0"/>
          <w:numId w:val="105"/>
        </w:numPr>
        <w:spacing w:before="240"/>
        <w:jc w:val="both"/>
        <w:rPr>
          <w:rFonts w:cs="Calibri"/>
          <w:sz w:val="20"/>
          <w:szCs w:val="20"/>
        </w:rPr>
      </w:pPr>
      <w:r w:rsidRPr="004F3B8D">
        <w:rPr>
          <w:rFonts w:asciiTheme="majorHAnsi" w:hAnsiTheme="majorHAnsi"/>
          <w:sz w:val="20"/>
          <w:szCs w:val="20"/>
          <w:lang w:val="en"/>
        </w:rPr>
        <w:t>To notify</w:t>
      </w:r>
      <w:r w:rsidR="00195D4A">
        <w:rPr>
          <w:rFonts w:asciiTheme="majorHAnsi" w:hAnsiTheme="majorHAnsi"/>
          <w:sz w:val="20"/>
          <w:szCs w:val="20"/>
          <w:lang w:val="en"/>
        </w:rPr>
        <w:t xml:space="preserve"> the parties of this decision; </w:t>
      </w:r>
      <w:r w:rsidRPr="004F3B8D">
        <w:rPr>
          <w:rFonts w:asciiTheme="majorHAnsi" w:hAnsiTheme="majorHAnsi"/>
          <w:sz w:val="20"/>
          <w:szCs w:val="20"/>
          <w:lang w:val="en"/>
        </w:rPr>
        <w:t>and to publish this decision and include it in its Annual Report to the General Assembly of the Organization of American States.</w:t>
      </w:r>
      <w:r w:rsidR="003F63F1">
        <w:rPr>
          <w:rFonts w:asciiTheme="majorHAnsi" w:hAnsiTheme="majorHAnsi"/>
          <w:sz w:val="20"/>
          <w:szCs w:val="20"/>
          <w:lang w:val="en"/>
        </w:rPr>
        <w:t xml:space="preserve"> </w:t>
      </w:r>
    </w:p>
    <w:p w14:paraId="4757451C" w14:textId="00171825" w:rsidR="00E67606" w:rsidRPr="00E67606" w:rsidRDefault="00E67606" w:rsidP="00E67606">
      <w:pPr>
        <w:pStyle w:val="ListParagraph"/>
        <w:spacing w:before="240"/>
        <w:ind w:left="0"/>
        <w:jc w:val="both"/>
        <w:rPr>
          <w:rFonts w:cs="Calibri"/>
          <w:sz w:val="20"/>
          <w:szCs w:val="20"/>
        </w:rPr>
      </w:pPr>
      <w:r>
        <w:rPr>
          <w:spacing w:val="-2"/>
          <w:sz w:val="20"/>
        </w:rPr>
        <w:tab/>
      </w:r>
      <w:r w:rsidRPr="00E67606">
        <w:rPr>
          <w:spacing w:val="-2"/>
          <w:sz w:val="20"/>
        </w:rPr>
        <w:t xml:space="preserve">Approved by the Inter-American Commission on Human Rights on the </w:t>
      </w:r>
      <w:r>
        <w:rPr>
          <w:spacing w:val="-2"/>
          <w:sz w:val="20"/>
        </w:rPr>
        <w:t>16</w:t>
      </w:r>
      <w:r w:rsidRPr="00E67606">
        <w:rPr>
          <w:spacing w:val="-2"/>
          <w:sz w:val="20"/>
          <w:vertAlign w:val="superscript"/>
        </w:rPr>
        <w:t>th</w:t>
      </w:r>
      <w:r>
        <w:rPr>
          <w:spacing w:val="-2"/>
          <w:sz w:val="20"/>
        </w:rPr>
        <w:t xml:space="preserve"> </w:t>
      </w:r>
      <w:r w:rsidRPr="00E67606">
        <w:rPr>
          <w:spacing w:val="-2"/>
          <w:sz w:val="20"/>
        </w:rPr>
        <w:t xml:space="preserve">day of the month of </w:t>
      </w:r>
      <w:r>
        <w:rPr>
          <w:spacing w:val="-2"/>
          <w:sz w:val="20"/>
        </w:rPr>
        <w:t>March</w:t>
      </w:r>
      <w:r w:rsidRPr="00E67606">
        <w:rPr>
          <w:spacing w:val="-2"/>
          <w:sz w:val="20"/>
        </w:rPr>
        <w:t xml:space="preserve">, 2020. (Signed):  </w:t>
      </w:r>
      <w:r w:rsidRPr="00E67606">
        <w:rPr>
          <w:rFonts w:asciiTheme="majorHAnsi" w:hAnsiTheme="majorHAnsi" w:cs="Arial"/>
          <w:noProof/>
          <w:spacing w:val="-2"/>
          <w:sz w:val="20"/>
          <w:szCs w:val="20"/>
        </w:rPr>
        <w:t xml:space="preserve">Joel Hernández, President; Antonia Urrejola, First Vice President; Flávia Piovesan, Second Vice President; Margarette May Macaulay, Esmeralda E. Arosemena Bernal de Troitiño, </w:t>
      </w:r>
      <w:r>
        <w:rPr>
          <w:rFonts w:asciiTheme="majorHAnsi" w:hAnsiTheme="majorHAnsi" w:cs="Arial"/>
          <w:noProof/>
          <w:spacing w:val="-2"/>
          <w:sz w:val="20"/>
          <w:szCs w:val="20"/>
        </w:rPr>
        <w:t xml:space="preserve">and </w:t>
      </w:r>
      <w:r w:rsidRPr="00E67606">
        <w:rPr>
          <w:rFonts w:asciiTheme="majorHAnsi" w:hAnsiTheme="majorHAnsi" w:cs="Arial"/>
          <w:noProof/>
          <w:spacing w:val="-2"/>
          <w:sz w:val="20"/>
          <w:szCs w:val="20"/>
        </w:rPr>
        <w:t>Julissa Mantilla Falcón,</w:t>
      </w:r>
      <w:r>
        <w:rPr>
          <w:rFonts w:asciiTheme="majorHAnsi" w:hAnsiTheme="majorHAnsi" w:cs="Arial"/>
          <w:noProof/>
          <w:spacing w:val="-2"/>
          <w:sz w:val="20"/>
          <w:szCs w:val="20"/>
        </w:rPr>
        <w:t xml:space="preserve"> </w:t>
      </w:r>
      <w:r w:rsidRPr="00E67606">
        <w:rPr>
          <w:spacing w:val="-2"/>
          <w:sz w:val="20"/>
        </w:rPr>
        <w:t>Commissioners.</w:t>
      </w:r>
    </w:p>
    <w:p w14:paraId="7A031EE2" w14:textId="77777777" w:rsidR="00E67606" w:rsidRPr="00814525" w:rsidRDefault="00E67606" w:rsidP="00E67606">
      <w:pPr>
        <w:jc w:val="both"/>
        <w:rPr>
          <w:rFonts w:asciiTheme="majorHAnsi" w:hAnsiTheme="majorHAnsi" w:cs="Univers"/>
          <w:sz w:val="20"/>
          <w:szCs w:val="20"/>
        </w:rPr>
      </w:pPr>
    </w:p>
    <w:p w14:paraId="7D5D0A1C" w14:textId="1159BE7E" w:rsidR="00F621C3" w:rsidRPr="001F1902" w:rsidRDefault="00F621C3" w:rsidP="003F63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p>
    <w:p w14:paraId="7559C277"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0B6B7A" w:rsidRDefault="00F621C3" w:rsidP="00F621C3">
      <w:pPr>
        <w:rPr>
          <w:rFonts w:ascii="Cambria" w:hAnsi="Cambria" w:cs="Calibri"/>
          <w:sz w:val="20"/>
          <w:szCs w:val="20"/>
        </w:rPr>
      </w:pPr>
    </w:p>
    <w:p w14:paraId="0D3AA9C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E18C2" w14:textId="77777777" w:rsidR="00DC73E5" w:rsidRDefault="00DC73E5" w:rsidP="00036A8A">
      <w:r>
        <w:separator/>
      </w:r>
    </w:p>
  </w:endnote>
  <w:endnote w:type="continuationSeparator" w:id="0">
    <w:p w14:paraId="34277546" w14:textId="77777777" w:rsidR="00DC73E5" w:rsidRDefault="00DC73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A3B8" w14:textId="77777777" w:rsidR="007C2DA0" w:rsidRDefault="007C2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1B1C1B66"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C2DA0">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5AF06" w14:textId="77777777" w:rsidR="00DC73E5" w:rsidRPr="00036A8A" w:rsidRDefault="00DC73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8C097D" w14:textId="77777777" w:rsidR="00DC73E5" w:rsidRPr="00036A8A" w:rsidRDefault="00DC73E5" w:rsidP="00036A8A">
      <w:pPr>
        <w:rPr>
          <w:rFonts w:asciiTheme="majorHAnsi" w:hAnsiTheme="majorHAnsi"/>
          <w:sz w:val="16"/>
          <w:szCs w:val="16"/>
        </w:rPr>
      </w:pPr>
      <w:r w:rsidRPr="00036A8A">
        <w:rPr>
          <w:rFonts w:asciiTheme="majorHAnsi" w:hAnsiTheme="majorHAnsi"/>
          <w:sz w:val="16"/>
          <w:szCs w:val="16"/>
        </w:rPr>
        <w:separator/>
      </w:r>
    </w:p>
    <w:p w14:paraId="7954DCDE" w14:textId="77777777" w:rsidR="00DC73E5" w:rsidRPr="00036A8A" w:rsidRDefault="00DC73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7F5A35F" w14:textId="77777777" w:rsidR="00DC73E5" w:rsidRPr="0093441A" w:rsidRDefault="00DC73E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84A8903" w14:textId="38EFF258" w:rsidR="00FF6B8C" w:rsidRPr="004D38AC" w:rsidRDefault="00FF6B8C" w:rsidP="00D63F91">
      <w:pPr>
        <w:pStyle w:val="FootnoteText"/>
        <w:ind w:firstLine="709"/>
        <w:jc w:val="both"/>
        <w:rPr>
          <w:rFonts w:asciiTheme="majorHAnsi" w:hAnsiTheme="majorHAnsi"/>
          <w:sz w:val="16"/>
          <w:szCs w:val="16"/>
          <w:lang w:val="es-PA"/>
        </w:rPr>
      </w:pPr>
      <w:r w:rsidRPr="000171E5">
        <w:rPr>
          <w:rStyle w:val="FootnoteReference"/>
          <w:rFonts w:asciiTheme="majorHAnsi" w:hAnsiTheme="majorHAnsi"/>
          <w:sz w:val="16"/>
          <w:szCs w:val="16"/>
        </w:rPr>
        <w:footnoteRef/>
      </w:r>
      <w:r w:rsidRPr="004D38AC">
        <w:rPr>
          <w:rFonts w:asciiTheme="majorHAnsi" w:hAnsiTheme="majorHAnsi"/>
          <w:sz w:val="16"/>
          <w:szCs w:val="16"/>
          <w:lang w:val="es-PA"/>
        </w:rPr>
        <w:t xml:space="preserve"> </w:t>
      </w:r>
      <w:r w:rsidR="00FB6360" w:rsidRPr="004D38AC">
        <w:rPr>
          <w:rFonts w:asciiTheme="majorHAnsi" w:hAnsiTheme="majorHAnsi"/>
          <w:sz w:val="16"/>
          <w:szCs w:val="16"/>
          <w:lang w:val="es-PA"/>
        </w:rPr>
        <w:t>Carmen Amada</w:t>
      </w:r>
      <w:r w:rsidR="00252C72" w:rsidRPr="004D38AC">
        <w:rPr>
          <w:rFonts w:asciiTheme="majorHAnsi" w:hAnsiTheme="majorHAnsi"/>
          <w:sz w:val="16"/>
          <w:szCs w:val="16"/>
          <w:lang w:val="es-PA"/>
        </w:rPr>
        <w:t>;</w:t>
      </w:r>
      <w:r w:rsidR="00FB6360" w:rsidRPr="004D38AC">
        <w:rPr>
          <w:rFonts w:asciiTheme="majorHAnsi" w:hAnsiTheme="majorHAnsi"/>
          <w:sz w:val="16"/>
          <w:szCs w:val="16"/>
          <w:lang w:val="es-PA"/>
        </w:rPr>
        <w:t xml:space="preserve"> Luciano, Margarita, Luis Carlos, Fabiola, </w:t>
      </w:r>
      <w:r w:rsidR="00252C72" w:rsidRPr="004D38AC">
        <w:rPr>
          <w:rFonts w:asciiTheme="majorHAnsi" w:hAnsiTheme="majorHAnsi"/>
          <w:sz w:val="16"/>
          <w:szCs w:val="16"/>
          <w:lang w:val="es-PA"/>
        </w:rPr>
        <w:t xml:space="preserve">and </w:t>
      </w:r>
      <w:r w:rsidR="00FB6360" w:rsidRPr="004D38AC">
        <w:rPr>
          <w:rFonts w:asciiTheme="majorHAnsi" w:hAnsiTheme="majorHAnsi"/>
          <w:sz w:val="16"/>
          <w:szCs w:val="16"/>
          <w:lang w:val="es-PA"/>
        </w:rPr>
        <w:t xml:space="preserve">Miriam </w:t>
      </w:r>
      <w:proofErr w:type="spellStart"/>
      <w:r w:rsidR="00FB6360" w:rsidRPr="004D38AC">
        <w:rPr>
          <w:rFonts w:asciiTheme="majorHAnsi" w:hAnsiTheme="majorHAnsi"/>
          <w:sz w:val="16"/>
          <w:szCs w:val="16"/>
          <w:lang w:val="es-PA"/>
        </w:rPr>
        <w:t>Alomia</w:t>
      </w:r>
      <w:proofErr w:type="spellEnd"/>
      <w:r w:rsidR="00FB6360" w:rsidRPr="004D38AC">
        <w:rPr>
          <w:rFonts w:asciiTheme="majorHAnsi" w:hAnsiTheme="majorHAnsi"/>
          <w:sz w:val="16"/>
          <w:szCs w:val="16"/>
          <w:lang w:val="es-PA"/>
        </w:rPr>
        <w:t xml:space="preserve"> </w:t>
      </w:r>
      <w:proofErr w:type="spellStart"/>
      <w:r w:rsidR="00FB6360" w:rsidRPr="004D38AC">
        <w:rPr>
          <w:rFonts w:asciiTheme="majorHAnsi" w:hAnsiTheme="majorHAnsi"/>
          <w:sz w:val="16"/>
          <w:szCs w:val="16"/>
          <w:lang w:val="es-PA"/>
        </w:rPr>
        <w:t>Riascos</w:t>
      </w:r>
      <w:proofErr w:type="spellEnd"/>
      <w:r w:rsidR="00252C72" w:rsidRPr="004D38AC">
        <w:rPr>
          <w:rFonts w:asciiTheme="majorHAnsi" w:hAnsiTheme="majorHAnsi"/>
          <w:sz w:val="16"/>
          <w:szCs w:val="16"/>
          <w:lang w:val="es-PA"/>
        </w:rPr>
        <w:t>;</w:t>
      </w:r>
      <w:r w:rsidR="00FB6360" w:rsidRPr="004D38AC">
        <w:rPr>
          <w:rFonts w:asciiTheme="majorHAnsi" w:hAnsiTheme="majorHAnsi"/>
          <w:sz w:val="16"/>
          <w:szCs w:val="16"/>
          <w:lang w:val="es-PA"/>
        </w:rPr>
        <w:t xml:space="preserve"> Martha </w:t>
      </w:r>
      <w:proofErr w:type="spellStart"/>
      <w:r w:rsidR="00FB6360" w:rsidRPr="004D38AC">
        <w:rPr>
          <w:rFonts w:asciiTheme="majorHAnsi" w:hAnsiTheme="majorHAnsi"/>
          <w:sz w:val="16"/>
          <w:szCs w:val="16"/>
          <w:lang w:val="es-PA"/>
        </w:rPr>
        <w:t>Dely</w:t>
      </w:r>
      <w:proofErr w:type="spellEnd"/>
      <w:r w:rsidR="00FB6360" w:rsidRPr="004D38AC">
        <w:rPr>
          <w:rFonts w:asciiTheme="majorHAnsi" w:hAnsiTheme="majorHAnsi"/>
          <w:sz w:val="16"/>
          <w:szCs w:val="16"/>
          <w:lang w:val="es-PA"/>
        </w:rPr>
        <w:t xml:space="preserve"> and </w:t>
      </w:r>
      <w:proofErr w:type="spellStart"/>
      <w:r w:rsidR="00FB6360" w:rsidRPr="004D38AC">
        <w:rPr>
          <w:rFonts w:asciiTheme="majorHAnsi" w:hAnsiTheme="majorHAnsi"/>
          <w:sz w:val="16"/>
          <w:szCs w:val="16"/>
          <w:lang w:val="es-PA"/>
        </w:rPr>
        <w:t>Teodulo</w:t>
      </w:r>
      <w:proofErr w:type="spellEnd"/>
      <w:r w:rsidR="00FB6360" w:rsidRPr="004D38AC">
        <w:rPr>
          <w:rFonts w:asciiTheme="majorHAnsi" w:hAnsiTheme="majorHAnsi"/>
          <w:sz w:val="16"/>
          <w:szCs w:val="16"/>
          <w:lang w:val="es-PA"/>
        </w:rPr>
        <w:t xml:space="preserve"> </w:t>
      </w:r>
      <w:proofErr w:type="spellStart"/>
      <w:r w:rsidR="00FB6360" w:rsidRPr="004D38AC">
        <w:rPr>
          <w:rFonts w:asciiTheme="majorHAnsi" w:hAnsiTheme="majorHAnsi"/>
          <w:sz w:val="16"/>
          <w:szCs w:val="16"/>
          <w:lang w:val="es-PA"/>
        </w:rPr>
        <w:t>Alomia</w:t>
      </w:r>
      <w:proofErr w:type="spellEnd"/>
      <w:r w:rsidR="00252C72" w:rsidRPr="004D38AC">
        <w:rPr>
          <w:rFonts w:asciiTheme="majorHAnsi" w:hAnsiTheme="majorHAnsi"/>
          <w:sz w:val="16"/>
          <w:szCs w:val="16"/>
          <w:lang w:val="es-PA"/>
        </w:rPr>
        <w:t>,</w:t>
      </w:r>
      <w:r w:rsidR="00FB6360" w:rsidRPr="004D38AC">
        <w:rPr>
          <w:rFonts w:asciiTheme="majorHAnsi" w:hAnsiTheme="majorHAnsi"/>
          <w:sz w:val="16"/>
          <w:szCs w:val="16"/>
          <w:lang w:val="es-PA"/>
        </w:rPr>
        <w:t xml:space="preserve"> </w:t>
      </w:r>
      <w:r w:rsidR="00252C72" w:rsidRPr="004D38AC">
        <w:rPr>
          <w:rFonts w:asciiTheme="majorHAnsi" w:hAnsiTheme="majorHAnsi"/>
          <w:sz w:val="16"/>
          <w:szCs w:val="16"/>
          <w:lang w:val="es-PA"/>
        </w:rPr>
        <w:t>and</w:t>
      </w:r>
      <w:r w:rsidR="00FB6360" w:rsidRPr="004D38AC">
        <w:rPr>
          <w:rFonts w:asciiTheme="majorHAnsi" w:hAnsiTheme="majorHAnsi"/>
          <w:sz w:val="16"/>
          <w:szCs w:val="16"/>
          <w:lang w:val="es-PA"/>
        </w:rPr>
        <w:t xml:space="preserve"> Felipa </w:t>
      </w:r>
      <w:proofErr w:type="spellStart"/>
      <w:r w:rsidR="00FB6360" w:rsidRPr="004D38AC">
        <w:rPr>
          <w:rFonts w:asciiTheme="majorHAnsi" w:hAnsiTheme="majorHAnsi"/>
          <w:sz w:val="16"/>
          <w:szCs w:val="16"/>
          <w:lang w:val="es-PA"/>
        </w:rPr>
        <w:t>Riascos</w:t>
      </w:r>
      <w:proofErr w:type="spellEnd"/>
      <w:r w:rsidR="00FB6360" w:rsidRPr="004D38AC">
        <w:rPr>
          <w:rFonts w:asciiTheme="majorHAnsi" w:hAnsiTheme="majorHAnsi"/>
          <w:sz w:val="16"/>
          <w:szCs w:val="16"/>
          <w:lang w:val="es-PA"/>
        </w:rPr>
        <w:t>.</w:t>
      </w:r>
    </w:p>
  </w:footnote>
  <w:footnote w:id="3">
    <w:p w14:paraId="11B30302" w14:textId="10B6F59E" w:rsidR="00C016EB" w:rsidRPr="00C016EB" w:rsidRDefault="00C016EB" w:rsidP="00C016EB">
      <w:pPr>
        <w:pStyle w:val="FootnoteText"/>
        <w:ind w:firstLine="720"/>
        <w:jc w:val="both"/>
        <w:rPr>
          <w:rFonts w:asciiTheme="majorHAnsi" w:hAnsiTheme="majorHAnsi"/>
          <w:sz w:val="16"/>
          <w:szCs w:val="16"/>
        </w:rPr>
      </w:pPr>
      <w:r>
        <w:rPr>
          <w:rStyle w:val="FootnoteReference"/>
        </w:rPr>
        <w:footnoteRef/>
      </w:r>
      <w:r>
        <w:t xml:space="preserve"> </w:t>
      </w:r>
      <w:r>
        <w:rPr>
          <w:rFonts w:asciiTheme="majorHAnsi" w:hAnsiTheme="majorHAnsi"/>
          <w:sz w:val="16"/>
          <w:szCs w:val="16"/>
        </w:rPr>
        <w:t xml:space="preserve">Hereinafter “the American Convention”. </w:t>
      </w:r>
    </w:p>
  </w:footnote>
  <w:footnote w:id="4">
    <w:p w14:paraId="5F419F3E" w14:textId="77777777" w:rsidR="00653EA6" w:rsidRPr="000171E5" w:rsidRDefault="00653EA6" w:rsidP="00D63F91">
      <w:pPr>
        <w:pStyle w:val="FootnoteText"/>
        <w:ind w:firstLine="709"/>
        <w:jc w:val="both"/>
        <w:rPr>
          <w:rFonts w:asciiTheme="majorHAnsi" w:hAnsiTheme="majorHAnsi"/>
          <w:sz w:val="16"/>
          <w:szCs w:val="16"/>
        </w:rPr>
      </w:pPr>
      <w:r w:rsidRPr="000171E5">
        <w:rPr>
          <w:rStyle w:val="FootnoteReference"/>
          <w:rFonts w:asciiTheme="majorHAnsi" w:hAnsiTheme="majorHAnsi"/>
          <w:sz w:val="16"/>
          <w:szCs w:val="16"/>
        </w:rPr>
        <w:footnoteRef/>
      </w:r>
      <w:r w:rsidRPr="000171E5">
        <w:rPr>
          <w:rFonts w:asciiTheme="majorHAnsi" w:hAnsiTheme="majorHAnsi"/>
          <w:sz w:val="16"/>
          <w:szCs w:val="16"/>
        </w:rPr>
        <w:t xml:space="preserve"> The observations </w:t>
      </w:r>
      <w:r w:rsidR="00926D2F" w:rsidRPr="000171E5">
        <w:rPr>
          <w:rFonts w:asciiTheme="majorHAnsi" w:hAnsiTheme="majorHAnsi"/>
          <w:sz w:val="16"/>
          <w:szCs w:val="16"/>
        </w:rPr>
        <w:t>submitted</w:t>
      </w:r>
      <w:r w:rsidRPr="000171E5">
        <w:rPr>
          <w:rFonts w:asciiTheme="majorHAnsi" w:hAnsiTheme="majorHAnsi"/>
          <w:sz w:val="16"/>
          <w:szCs w:val="16"/>
        </w:rPr>
        <w:t xml:space="preserve"> by each party were duly transmitted to the opposing party.</w:t>
      </w:r>
    </w:p>
  </w:footnote>
  <w:footnote w:id="5">
    <w:p w14:paraId="011F1C46" w14:textId="3EC620D7" w:rsidR="004F3B8D" w:rsidRPr="000171E5" w:rsidRDefault="004F3B8D" w:rsidP="00BB4461">
      <w:pPr>
        <w:pStyle w:val="FootnoteText"/>
        <w:ind w:firstLine="709"/>
        <w:jc w:val="both"/>
        <w:rPr>
          <w:rFonts w:asciiTheme="majorHAnsi" w:hAnsiTheme="majorHAnsi"/>
          <w:sz w:val="16"/>
          <w:szCs w:val="16"/>
        </w:rPr>
      </w:pPr>
      <w:r w:rsidRPr="000171E5">
        <w:rPr>
          <w:rStyle w:val="FootnoteReference"/>
          <w:rFonts w:asciiTheme="majorHAnsi" w:hAnsiTheme="majorHAnsi"/>
          <w:sz w:val="16"/>
          <w:szCs w:val="16"/>
        </w:rPr>
        <w:footnoteRef/>
      </w:r>
      <w:r w:rsidRPr="000171E5">
        <w:rPr>
          <w:rFonts w:asciiTheme="majorHAnsi" w:hAnsiTheme="majorHAnsi"/>
          <w:sz w:val="16"/>
          <w:szCs w:val="16"/>
        </w:rPr>
        <w:t xml:space="preserve"> It believes that consideration of the </w:t>
      </w:r>
      <w:r w:rsidR="00BB4461" w:rsidRPr="000171E5">
        <w:rPr>
          <w:rFonts w:asciiTheme="majorHAnsi" w:hAnsiTheme="majorHAnsi"/>
          <w:sz w:val="16"/>
          <w:szCs w:val="16"/>
        </w:rPr>
        <w:t>amount</w:t>
      </w:r>
      <w:r w:rsidRPr="000171E5">
        <w:rPr>
          <w:rFonts w:asciiTheme="majorHAnsi" w:hAnsiTheme="majorHAnsi"/>
          <w:sz w:val="16"/>
          <w:szCs w:val="16"/>
        </w:rPr>
        <w:t xml:space="preserve"> of damages to determine the admissibility or inadmissibility of an appeal is an objective, non-discriminatory criterion in line with the principle of reasonableness and proportionality.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DC73E5"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A065" w14:textId="77777777" w:rsidR="007C2DA0" w:rsidRDefault="007C2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62C2"/>
    <w:rsid w:val="000171E5"/>
    <w:rsid w:val="0001788C"/>
    <w:rsid w:val="00022CF5"/>
    <w:rsid w:val="00036A8A"/>
    <w:rsid w:val="00040C3A"/>
    <w:rsid w:val="000438DC"/>
    <w:rsid w:val="00060A23"/>
    <w:rsid w:val="000639C0"/>
    <w:rsid w:val="00070F3A"/>
    <w:rsid w:val="000716C5"/>
    <w:rsid w:val="00075E23"/>
    <w:rsid w:val="00092F32"/>
    <w:rsid w:val="0009344A"/>
    <w:rsid w:val="000A2D90"/>
    <w:rsid w:val="000A3529"/>
    <w:rsid w:val="000A575F"/>
    <w:rsid w:val="000C4365"/>
    <w:rsid w:val="000D0F59"/>
    <w:rsid w:val="000D10DB"/>
    <w:rsid w:val="000F1D85"/>
    <w:rsid w:val="000F2659"/>
    <w:rsid w:val="00107817"/>
    <w:rsid w:val="00124116"/>
    <w:rsid w:val="001252C6"/>
    <w:rsid w:val="0013104F"/>
    <w:rsid w:val="00137EBA"/>
    <w:rsid w:val="00145EDC"/>
    <w:rsid w:val="00153084"/>
    <w:rsid w:val="00167A34"/>
    <w:rsid w:val="001714B4"/>
    <w:rsid w:val="0018037F"/>
    <w:rsid w:val="00183D0D"/>
    <w:rsid w:val="0019460A"/>
    <w:rsid w:val="00195D4A"/>
    <w:rsid w:val="00196B1A"/>
    <w:rsid w:val="001A5F27"/>
    <w:rsid w:val="001A65E4"/>
    <w:rsid w:val="001A7870"/>
    <w:rsid w:val="001C1B41"/>
    <w:rsid w:val="001E366B"/>
    <w:rsid w:val="001F1902"/>
    <w:rsid w:val="00210E0E"/>
    <w:rsid w:val="00210F4B"/>
    <w:rsid w:val="00230163"/>
    <w:rsid w:val="00231D36"/>
    <w:rsid w:val="0023351C"/>
    <w:rsid w:val="00243DD4"/>
    <w:rsid w:val="00247403"/>
    <w:rsid w:val="00247542"/>
    <w:rsid w:val="00252C72"/>
    <w:rsid w:val="00257893"/>
    <w:rsid w:val="00266092"/>
    <w:rsid w:val="00266B61"/>
    <w:rsid w:val="0026712A"/>
    <w:rsid w:val="002704DB"/>
    <w:rsid w:val="00274C74"/>
    <w:rsid w:val="002760CE"/>
    <w:rsid w:val="00277A20"/>
    <w:rsid w:val="002A78C9"/>
    <w:rsid w:val="002B30B5"/>
    <w:rsid w:val="002B3452"/>
    <w:rsid w:val="002B7A85"/>
    <w:rsid w:val="002C1641"/>
    <w:rsid w:val="002D7EA2"/>
    <w:rsid w:val="002E15DF"/>
    <w:rsid w:val="002E187C"/>
    <w:rsid w:val="002E1F28"/>
    <w:rsid w:val="002E3EFC"/>
    <w:rsid w:val="002E6E57"/>
    <w:rsid w:val="002F479C"/>
    <w:rsid w:val="00301075"/>
    <w:rsid w:val="00302733"/>
    <w:rsid w:val="00311A4F"/>
    <w:rsid w:val="00313A11"/>
    <w:rsid w:val="00314078"/>
    <w:rsid w:val="00322450"/>
    <w:rsid w:val="00322C41"/>
    <w:rsid w:val="003246B5"/>
    <w:rsid w:val="00330CCF"/>
    <w:rsid w:val="0033169F"/>
    <w:rsid w:val="003414AC"/>
    <w:rsid w:val="00356185"/>
    <w:rsid w:val="00360380"/>
    <w:rsid w:val="0036354C"/>
    <w:rsid w:val="003771A3"/>
    <w:rsid w:val="00386CF0"/>
    <w:rsid w:val="003A4348"/>
    <w:rsid w:val="003B5B4F"/>
    <w:rsid w:val="003C32BC"/>
    <w:rsid w:val="003D08C9"/>
    <w:rsid w:val="003E3E03"/>
    <w:rsid w:val="003F1BBF"/>
    <w:rsid w:val="003F3BCC"/>
    <w:rsid w:val="003F63F1"/>
    <w:rsid w:val="003F6BA5"/>
    <w:rsid w:val="004155D5"/>
    <w:rsid w:val="004162B1"/>
    <w:rsid w:val="004165C2"/>
    <w:rsid w:val="0042279B"/>
    <w:rsid w:val="00435259"/>
    <w:rsid w:val="004368BA"/>
    <w:rsid w:val="00450A4A"/>
    <w:rsid w:val="004666FB"/>
    <w:rsid w:val="00466D0B"/>
    <w:rsid w:val="00467B7E"/>
    <w:rsid w:val="004904DD"/>
    <w:rsid w:val="0049419D"/>
    <w:rsid w:val="004B12CE"/>
    <w:rsid w:val="004B2762"/>
    <w:rsid w:val="004B7EB6"/>
    <w:rsid w:val="004C23C2"/>
    <w:rsid w:val="004C41DE"/>
    <w:rsid w:val="004C4B62"/>
    <w:rsid w:val="004D38AC"/>
    <w:rsid w:val="004D6025"/>
    <w:rsid w:val="004D72BC"/>
    <w:rsid w:val="004E074B"/>
    <w:rsid w:val="004F3B8D"/>
    <w:rsid w:val="004F3ED4"/>
    <w:rsid w:val="004F6B67"/>
    <w:rsid w:val="00501399"/>
    <w:rsid w:val="005041AC"/>
    <w:rsid w:val="00507BC4"/>
    <w:rsid w:val="005128E4"/>
    <w:rsid w:val="00513649"/>
    <w:rsid w:val="00513B8D"/>
    <w:rsid w:val="00524A61"/>
    <w:rsid w:val="00525560"/>
    <w:rsid w:val="005357A6"/>
    <w:rsid w:val="00544C49"/>
    <w:rsid w:val="0055184B"/>
    <w:rsid w:val="0057402A"/>
    <w:rsid w:val="005771D0"/>
    <w:rsid w:val="00583AF5"/>
    <w:rsid w:val="0059191A"/>
    <w:rsid w:val="005921FF"/>
    <w:rsid w:val="00592718"/>
    <w:rsid w:val="005A6D0E"/>
    <w:rsid w:val="005B222D"/>
    <w:rsid w:val="005B52B0"/>
    <w:rsid w:val="005B6806"/>
    <w:rsid w:val="005C00F9"/>
    <w:rsid w:val="005C4225"/>
    <w:rsid w:val="005F0F33"/>
    <w:rsid w:val="005F7D22"/>
    <w:rsid w:val="00600DEB"/>
    <w:rsid w:val="00613027"/>
    <w:rsid w:val="00617223"/>
    <w:rsid w:val="00622D9E"/>
    <w:rsid w:val="0062462E"/>
    <w:rsid w:val="00627C9F"/>
    <w:rsid w:val="006311DA"/>
    <w:rsid w:val="006311E9"/>
    <w:rsid w:val="006318B2"/>
    <w:rsid w:val="00632354"/>
    <w:rsid w:val="00642810"/>
    <w:rsid w:val="00652333"/>
    <w:rsid w:val="00653EA6"/>
    <w:rsid w:val="00660D79"/>
    <w:rsid w:val="00667DCE"/>
    <w:rsid w:val="0068009E"/>
    <w:rsid w:val="00682E32"/>
    <w:rsid w:val="006848B0"/>
    <w:rsid w:val="006A17D2"/>
    <w:rsid w:val="006A73E6"/>
    <w:rsid w:val="006B2D5C"/>
    <w:rsid w:val="006C4EB1"/>
    <w:rsid w:val="006C5294"/>
    <w:rsid w:val="006D4707"/>
    <w:rsid w:val="006E0166"/>
    <w:rsid w:val="006E060E"/>
    <w:rsid w:val="006E2817"/>
    <w:rsid w:val="006E7B34"/>
    <w:rsid w:val="00701B24"/>
    <w:rsid w:val="0071495F"/>
    <w:rsid w:val="00732BF6"/>
    <w:rsid w:val="00734562"/>
    <w:rsid w:val="0073798E"/>
    <w:rsid w:val="0074424F"/>
    <w:rsid w:val="00745899"/>
    <w:rsid w:val="00750051"/>
    <w:rsid w:val="007607C4"/>
    <w:rsid w:val="0076643F"/>
    <w:rsid w:val="00775556"/>
    <w:rsid w:val="00781653"/>
    <w:rsid w:val="00782BE7"/>
    <w:rsid w:val="007A2F70"/>
    <w:rsid w:val="007A4ED0"/>
    <w:rsid w:val="007A54E7"/>
    <w:rsid w:val="007B3A58"/>
    <w:rsid w:val="007C2DA0"/>
    <w:rsid w:val="007C3334"/>
    <w:rsid w:val="007C52BB"/>
    <w:rsid w:val="007D2B98"/>
    <w:rsid w:val="007E4F1B"/>
    <w:rsid w:val="007F7927"/>
    <w:rsid w:val="00803F1C"/>
    <w:rsid w:val="0080600E"/>
    <w:rsid w:val="00811FC6"/>
    <w:rsid w:val="00817612"/>
    <w:rsid w:val="00826DB5"/>
    <w:rsid w:val="00837C45"/>
    <w:rsid w:val="008406EC"/>
    <w:rsid w:val="00853419"/>
    <w:rsid w:val="00867D31"/>
    <w:rsid w:val="00897E12"/>
    <w:rsid w:val="008D43BA"/>
    <w:rsid w:val="008E3759"/>
    <w:rsid w:val="008F5F99"/>
    <w:rsid w:val="00904111"/>
    <w:rsid w:val="009041DC"/>
    <w:rsid w:val="009072A0"/>
    <w:rsid w:val="009104B4"/>
    <w:rsid w:val="009228DA"/>
    <w:rsid w:val="00925FCD"/>
    <w:rsid w:val="00926D2F"/>
    <w:rsid w:val="0093441A"/>
    <w:rsid w:val="00954BF7"/>
    <w:rsid w:val="00956042"/>
    <w:rsid w:val="00966B0E"/>
    <w:rsid w:val="0096706E"/>
    <w:rsid w:val="00976471"/>
    <w:rsid w:val="00981FBA"/>
    <w:rsid w:val="00987B80"/>
    <w:rsid w:val="009A4F0A"/>
    <w:rsid w:val="009B1375"/>
    <w:rsid w:val="009B381B"/>
    <w:rsid w:val="009D7611"/>
    <w:rsid w:val="009E53DE"/>
    <w:rsid w:val="009E566A"/>
    <w:rsid w:val="009F7B80"/>
    <w:rsid w:val="00A00121"/>
    <w:rsid w:val="00A0025E"/>
    <w:rsid w:val="00A03DB9"/>
    <w:rsid w:val="00A12DBC"/>
    <w:rsid w:val="00A201A2"/>
    <w:rsid w:val="00A36938"/>
    <w:rsid w:val="00A43458"/>
    <w:rsid w:val="00A44CBB"/>
    <w:rsid w:val="00A528D1"/>
    <w:rsid w:val="00A63FBA"/>
    <w:rsid w:val="00A66BE5"/>
    <w:rsid w:val="00A70CAB"/>
    <w:rsid w:val="00A956A2"/>
    <w:rsid w:val="00AA3253"/>
    <w:rsid w:val="00AA583A"/>
    <w:rsid w:val="00AB7501"/>
    <w:rsid w:val="00AD37C1"/>
    <w:rsid w:val="00AE66EC"/>
    <w:rsid w:val="00AE6F91"/>
    <w:rsid w:val="00AE7F7D"/>
    <w:rsid w:val="00AF1380"/>
    <w:rsid w:val="00AF5571"/>
    <w:rsid w:val="00B06BB7"/>
    <w:rsid w:val="00B167E9"/>
    <w:rsid w:val="00B17600"/>
    <w:rsid w:val="00B179ED"/>
    <w:rsid w:val="00B314DB"/>
    <w:rsid w:val="00B31EBE"/>
    <w:rsid w:val="00B3718B"/>
    <w:rsid w:val="00B44B23"/>
    <w:rsid w:val="00B4632A"/>
    <w:rsid w:val="00B46E2E"/>
    <w:rsid w:val="00B519C3"/>
    <w:rsid w:val="00B54577"/>
    <w:rsid w:val="00B92E49"/>
    <w:rsid w:val="00BA276C"/>
    <w:rsid w:val="00BB306F"/>
    <w:rsid w:val="00BB4461"/>
    <w:rsid w:val="00BD232B"/>
    <w:rsid w:val="00BD2E42"/>
    <w:rsid w:val="00BD4B89"/>
    <w:rsid w:val="00C016EB"/>
    <w:rsid w:val="00C1702F"/>
    <w:rsid w:val="00C21762"/>
    <w:rsid w:val="00C24543"/>
    <w:rsid w:val="00C256A2"/>
    <w:rsid w:val="00C333B0"/>
    <w:rsid w:val="00C3492D"/>
    <w:rsid w:val="00C34FCB"/>
    <w:rsid w:val="00C360EB"/>
    <w:rsid w:val="00C36F87"/>
    <w:rsid w:val="00C55560"/>
    <w:rsid w:val="00C66B72"/>
    <w:rsid w:val="00C81619"/>
    <w:rsid w:val="00C9567A"/>
    <w:rsid w:val="00CA6577"/>
    <w:rsid w:val="00CB2660"/>
    <w:rsid w:val="00CC5E90"/>
    <w:rsid w:val="00CD046C"/>
    <w:rsid w:val="00CD5A80"/>
    <w:rsid w:val="00CE5199"/>
    <w:rsid w:val="00CE66D5"/>
    <w:rsid w:val="00CF2D14"/>
    <w:rsid w:val="00D04CF0"/>
    <w:rsid w:val="00D21FF5"/>
    <w:rsid w:val="00D34786"/>
    <w:rsid w:val="00D40A1E"/>
    <w:rsid w:val="00D514D0"/>
    <w:rsid w:val="00D533C0"/>
    <w:rsid w:val="00D63F91"/>
    <w:rsid w:val="00D66E2D"/>
    <w:rsid w:val="00D712D3"/>
    <w:rsid w:val="00D71422"/>
    <w:rsid w:val="00D7145E"/>
    <w:rsid w:val="00D75084"/>
    <w:rsid w:val="00D7558D"/>
    <w:rsid w:val="00D81061"/>
    <w:rsid w:val="00D81D92"/>
    <w:rsid w:val="00D93446"/>
    <w:rsid w:val="00DA4FD6"/>
    <w:rsid w:val="00DA7B5F"/>
    <w:rsid w:val="00DC6AAB"/>
    <w:rsid w:val="00DC73E5"/>
    <w:rsid w:val="00DF078B"/>
    <w:rsid w:val="00DF350D"/>
    <w:rsid w:val="00E05347"/>
    <w:rsid w:val="00E2243C"/>
    <w:rsid w:val="00E227C1"/>
    <w:rsid w:val="00E43157"/>
    <w:rsid w:val="00E47F3D"/>
    <w:rsid w:val="00E533FF"/>
    <w:rsid w:val="00E561EC"/>
    <w:rsid w:val="00E6027B"/>
    <w:rsid w:val="00E67606"/>
    <w:rsid w:val="00E709B3"/>
    <w:rsid w:val="00E7588C"/>
    <w:rsid w:val="00E850B6"/>
    <w:rsid w:val="00E8789F"/>
    <w:rsid w:val="00E97B71"/>
    <w:rsid w:val="00EB454D"/>
    <w:rsid w:val="00ED0D1B"/>
    <w:rsid w:val="00ED4B94"/>
    <w:rsid w:val="00EE3522"/>
    <w:rsid w:val="00EE6E30"/>
    <w:rsid w:val="00EF5E01"/>
    <w:rsid w:val="00EF619B"/>
    <w:rsid w:val="00F00B55"/>
    <w:rsid w:val="00F01D38"/>
    <w:rsid w:val="00F101A9"/>
    <w:rsid w:val="00F1380F"/>
    <w:rsid w:val="00F14F0E"/>
    <w:rsid w:val="00F15A3B"/>
    <w:rsid w:val="00F24C29"/>
    <w:rsid w:val="00F253CC"/>
    <w:rsid w:val="00F25D6B"/>
    <w:rsid w:val="00F42B71"/>
    <w:rsid w:val="00F5219E"/>
    <w:rsid w:val="00F56BA5"/>
    <w:rsid w:val="00F621C3"/>
    <w:rsid w:val="00F644E6"/>
    <w:rsid w:val="00F7130A"/>
    <w:rsid w:val="00F9653B"/>
    <w:rsid w:val="00F96ECC"/>
    <w:rsid w:val="00FB62CF"/>
    <w:rsid w:val="00FB6360"/>
    <w:rsid w:val="00FC3EB4"/>
    <w:rsid w:val="00FC6C58"/>
    <w:rsid w:val="00FD4C0C"/>
    <w:rsid w:val="00FE32F9"/>
    <w:rsid w:val="00FE5FB0"/>
    <w:rsid w:val="00FE6B45"/>
    <w:rsid w:val="00FF21FB"/>
    <w:rsid w:val="00FF5851"/>
    <w:rsid w:val="00FF6B8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718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440C9"/>
    <w:rsid w:val="004108B1"/>
    <w:rsid w:val="00495DC3"/>
    <w:rsid w:val="0071346E"/>
    <w:rsid w:val="008763D0"/>
    <w:rsid w:val="0092032A"/>
    <w:rsid w:val="009C256B"/>
    <w:rsid w:val="00AB44F1"/>
    <w:rsid w:val="00BE69D2"/>
    <w:rsid w:val="00BF48BC"/>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2AE7-A83F-4404-B49E-4681D5BA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13556</Characters>
  <Application>Microsoft Office Word</Application>
  <DocSecurity>0</DocSecurity>
  <Lines>288</Lines>
  <Paragraphs>103</Paragraphs>
  <ScaleCrop>false</ScaleCrop>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71/20</dc:title>
  <dc:creator/>
  <cp:lastModifiedBy/>
  <cp:revision>1</cp:revision>
  <dcterms:created xsi:type="dcterms:W3CDTF">2020-06-17T18:03:00Z</dcterms:created>
  <dcterms:modified xsi:type="dcterms:W3CDTF">2020-06-17T18:03:00Z</dcterms:modified>
</cp:coreProperties>
</file>