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C92732" w14:textId="77777777" w:rsidR="00040C3A" w:rsidRPr="003A211C" w:rsidRDefault="006311DA" w:rsidP="00627C9F">
      <w:pPr>
        <w:jc w:val="both"/>
        <w:rPr>
          <w:rFonts w:asciiTheme="majorHAnsi" w:hAnsiTheme="majorHAnsi" w:cs="Univers"/>
          <w:b/>
          <w:bCs/>
          <w:sz w:val="22"/>
          <w:szCs w:val="22"/>
        </w:rPr>
      </w:pPr>
      <w:r w:rsidRPr="003A21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149A25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A21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A211C" w:rsidRDefault="00040C3A" w:rsidP="00040C3A">
      <w:pPr>
        <w:tabs>
          <w:tab w:val="center" w:pos="5400"/>
        </w:tabs>
        <w:suppressAutoHyphens/>
        <w:jc w:val="both"/>
        <w:rPr>
          <w:rFonts w:asciiTheme="majorHAnsi" w:hAnsiTheme="majorHAnsi"/>
          <w:sz w:val="22"/>
          <w:szCs w:val="22"/>
        </w:rPr>
      </w:pPr>
    </w:p>
    <w:p w14:paraId="354F829F" w14:textId="77777777" w:rsidR="00040C3A" w:rsidRPr="003A211C" w:rsidRDefault="00040C3A" w:rsidP="00040C3A">
      <w:pPr>
        <w:tabs>
          <w:tab w:val="center" w:pos="5400"/>
        </w:tabs>
        <w:suppressAutoHyphens/>
        <w:jc w:val="both"/>
        <w:rPr>
          <w:rFonts w:asciiTheme="majorHAnsi" w:hAnsiTheme="majorHAnsi"/>
          <w:sz w:val="22"/>
          <w:szCs w:val="22"/>
        </w:rPr>
      </w:pPr>
    </w:p>
    <w:p w14:paraId="4652DB2A" w14:textId="77777777" w:rsidR="005128E4" w:rsidRPr="003A211C" w:rsidRDefault="005128E4" w:rsidP="00040C3A">
      <w:pPr>
        <w:tabs>
          <w:tab w:val="center" w:pos="5400"/>
        </w:tabs>
        <w:suppressAutoHyphens/>
        <w:rPr>
          <w:rFonts w:asciiTheme="majorHAnsi" w:hAnsiTheme="majorHAnsi"/>
          <w:sz w:val="22"/>
          <w:szCs w:val="22"/>
        </w:rPr>
      </w:pPr>
    </w:p>
    <w:p w14:paraId="73AEA615" w14:textId="77777777" w:rsidR="005128E4" w:rsidRPr="003A211C" w:rsidRDefault="005128E4" w:rsidP="00040C3A">
      <w:pPr>
        <w:tabs>
          <w:tab w:val="center" w:pos="5400"/>
        </w:tabs>
        <w:suppressAutoHyphens/>
        <w:rPr>
          <w:rFonts w:asciiTheme="majorHAnsi" w:hAnsiTheme="majorHAnsi"/>
          <w:sz w:val="22"/>
          <w:szCs w:val="22"/>
        </w:rPr>
      </w:pPr>
    </w:p>
    <w:p w14:paraId="0E266CF1" w14:textId="77777777" w:rsidR="005128E4" w:rsidRPr="003A211C" w:rsidRDefault="005128E4" w:rsidP="00040C3A">
      <w:pPr>
        <w:tabs>
          <w:tab w:val="center" w:pos="5400"/>
        </w:tabs>
        <w:suppressAutoHyphens/>
        <w:rPr>
          <w:rFonts w:asciiTheme="majorHAnsi" w:hAnsiTheme="majorHAnsi"/>
          <w:sz w:val="22"/>
          <w:szCs w:val="22"/>
        </w:rPr>
      </w:pPr>
    </w:p>
    <w:p w14:paraId="732E1005" w14:textId="77777777" w:rsidR="00040C3A" w:rsidRPr="003A211C" w:rsidRDefault="00040C3A" w:rsidP="005128E4">
      <w:pPr>
        <w:tabs>
          <w:tab w:val="center" w:pos="5400"/>
        </w:tabs>
        <w:suppressAutoHyphens/>
        <w:jc w:val="center"/>
        <w:rPr>
          <w:rFonts w:asciiTheme="majorHAnsi" w:hAnsiTheme="majorHAnsi"/>
          <w:sz w:val="22"/>
          <w:szCs w:val="22"/>
        </w:rPr>
      </w:pPr>
    </w:p>
    <w:p w14:paraId="4929920B" w14:textId="77777777" w:rsidR="00040C3A" w:rsidRPr="003A211C" w:rsidRDefault="00040C3A" w:rsidP="005128E4">
      <w:pPr>
        <w:tabs>
          <w:tab w:val="center" w:pos="5400"/>
        </w:tabs>
        <w:suppressAutoHyphens/>
        <w:jc w:val="center"/>
        <w:rPr>
          <w:rFonts w:asciiTheme="majorHAnsi" w:hAnsiTheme="majorHAnsi"/>
          <w:sz w:val="22"/>
          <w:szCs w:val="22"/>
        </w:rPr>
      </w:pPr>
    </w:p>
    <w:p w14:paraId="5AD47E25" w14:textId="77777777" w:rsidR="005B52B0" w:rsidRPr="003A211C" w:rsidRDefault="005B52B0" w:rsidP="005128E4">
      <w:pPr>
        <w:tabs>
          <w:tab w:val="center" w:pos="5400"/>
        </w:tabs>
        <w:suppressAutoHyphens/>
        <w:jc w:val="center"/>
        <w:rPr>
          <w:rFonts w:asciiTheme="majorHAnsi" w:hAnsiTheme="majorHAnsi"/>
          <w:sz w:val="22"/>
          <w:szCs w:val="22"/>
        </w:rPr>
      </w:pPr>
    </w:p>
    <w:p w14:paraId="24F83C97" w14:textId="77777777" w:rsidR="005B52B0" w:rsidRPr="003A211C" w:rsidRDefault="005B52B0" w:rsidP="005128E4">
      <w:pPr>
        <w:tabs>
          <w:tab w:val="center" w:pos="5400"/>
        </w:tabs>
        <w:suppressAutoHyphens/>
        <w:jc w:val="center"/>
        <w:rPr>
          <w:rFonts w:asciiTheme="majorHAnsi" w:hAnsiTheme="majorHAnsi"/>
          <w:sz w:val="22"/>
          <w:szCs w:val="22"/>
        </w:rPr>
      </w:pPr>
    </w:p>
    <w:p w14:paraId="62393CF4" w14:textId="77777777" w:rsidR="005B52B0" w:rsidRPr="003A211C" w:rsidRDefault="005B52B0" w:rsidP="005128E4">
      <w:pPr>
        <w:tabs>
          <w:tab w:val="center" w:pos="5400"/>
        </w:tabs>
        <w:suppressAutoHyphens/>
        <w:jc w:val="center"/>
        <w:rPr>
          <w:rFonts w:asciiTheme="majorHAnsi" w:hAnsiTheme="majorHAnsi"/>
          <w:sz w:val="22"/>
          <w:szCs w:val="22"/>
        </w:rPr>
      </w:pPr>
    </w:p>
    <w:p w14:paraId="48E43D26" w14:textId="77777777" w:rsidR="00040C3A" w:rsidRPr="003A211C" w:rsidRDefault="00040C3A" w:rsidP="00040C3A">
      <w:pPr>
        <w:tabs>
          <w:tab w:val="center" w:pos="5400"/>
        </w:tabs>
        <w:suppressAutoHyphens/>
        <w:jc w:val="center"/>
        <w:rPr>
          <w:rFonts w:asciiTheme="majorHAnsi" w:hAnsiTheme="majorHAnsi"/>
          <w:sz w:val="22"/>
          <w:szCs w:val="22"/>
        </w:rPr>
      </w:pPr>
    </w:p>
    <w:p w14:paraId="770AB2D8" w14:textId="77777777" w:rsidR="00040C3A" w:rsidRPr="003A211C" w:rsidRDefault="00040C3A" w:rsidP="00040C3A">
      <w:pPr>
        <w:tabs>
          <w:tab w:val="center" w:pos="5400"/>
        </w:tabs>
        <w:suppressAutoHyphens/>
        <w:jc w:val="center"/>
        <w:rPr>
          <w:rFonts w:asciiTheme="majorHAnsi" w:hAnsiTheme="majorHAnsi"/>
          <w:sz w:val="22"/>
          <w:szCs w:val="22"/>
        </w:rPr>
      </w:pPr>
    </w:p>
    <w:p w14:paraId="707BF2B7" w14:textId="77777777" w:rsidR="00040C3A" w:rsidRPr="003A211C" w:rsidRDefault="00040C3A" w:rsidP="00040C3A">
      <w:pPr>
        <w:tabs>
          <w:tab w:val="center" w:pos="5400"/>
        </w:tabs>
        <w:suppressAutoHyphens/>
        <w:jc w:val="center"/>
        <w:rPr>
          <w:rFonts w:asciiTheme="majorHAnsi" w:hAnsiTheme="majorHAnsi"/>
          <w:sz w:val="22"/>
          <w:szCs w:val="22"/>
        </w:rPr>
      </w:pPr>
    </w:p>
    <w:p w14:paraId="5E1B4632" w14:textId="77777777" w:rsidR="00040C3A" w:rsidRPr="003A211C" w:rsidRDefault="00E533FF" w:rsidP="00040C3A">
      <w:pPr>
        <w:tabs>
          <w:tab w:val="center" w:pos="5400"/>
        </w:tabs>
        <w:suppressAutoHyphens/>
        <w:jc w:val="center"/>
        <w:rPr>
          <w:rFonts w:asciiTheme="majorHAnsi" w:hAnsiTheme="majorHAnsi"/>
          <w:sz w:val="22"/>
          <w:szCs w:val="22"/>
        </w:rPr>
      </w:pPr>
      <w:r w:rsidRPr="003A21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F0BA0" w14:textId="25C830E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60D3D">
                              <w:rPr>
                                <w:rFonts w:asciiTheme="majorHAnsi" w:hAnsiTheme="majorHAnsi" w:cs="Arial"/>
                                <w:b/>
                                <w:bCs/>
                                <w:color w:val="0D0D0D" w:themeColor="text1" w:themeTint="F2"/>
                                <w:sz w:val="36"/>
                                <w:szCs w:val="40"/>
                              </w:rPr>
                              <w:t>28</w:t>
                            </w:r>
                            <w:r w:rsidR="00322450" w:rsidRPr="004B7EB6">
                              <w:rPr>
                                <w:rFonts w:asciiTheme="majorHAnsi" w:hAnsiTheme="majorHAnsi" w:cs="Arial"/>
                                <w:b/>
                                <w:bCs/>
                                <w:color w:val="0D0D0D" w:themeColor="text1" w:themeTint="F2"/>
                                <w:sz w:val="36"/>
                                <w:szCs w:val="40"/>
                              </w:rPr>
                              <w:t>/</w:t>
                            </w:r>
                            <w:r w:rsidR="00560D3D">
                              <w:rPr>
                                <w:rFonts w:asciiTheme="majorHAnsi" w:hAnsiTheme="majorHAnsi" w:cs="Arial"/>
                                <w:b/>
                                <w:bCs/>
                                <w:color w:val="0D0D0D" w:themeColor="text1" w:themeTint="F2"/>
                                <w:sz w:val="36"/>
                                <w:szCs w:val="40"/>
                              </w:rPr>
                              <w:t>21</w:t>
                            </w:r>
                          </w:p>
                          <w:p w14:paraId="1D2DCB2D" w14:textId="36C9152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E783C">
                              <w:rPr>
                                <w:rFonts w:asciiTheme="majorHAnsi" w:hAnsiTheme="majorHAnsi" w:cs="Arial"/>
                                <w:b/>
                                <w:bCs/>
                                <w:color w:val="0D0D0D" w:themeColor="text1" w:themeTint="F2"/>
                                <w:sz w:val="36"/>
                                <w:szCs w:val="40"/>
                              </w:rPr>
                              <w:t>309-08</w:t>
                            </w:r>
                          </w:p>
                          <w:p w14:paraId="00D82CDB" w14:textId="5B3DF52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33A7787A" w14:textId="3B72F196" w:rsidR="00F42B71" w:rsidRPr="004B625D" w:rsidRDefault="004E783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ROBERTO ENRIQUE GONZÁLEZ MORALES</w:t>
                            </w:r>
                          </w:p>
                          <w:p w14:paraId="3AC5A16F" w14:textId="30164EF8" w:rsidR="005B52B0" w:rsidRPr="000C4365" w:rsidRDefault="004E783C" w:rsidP="00F42B71">
                            <w:pPr>
                              <w:spacing w:line="276" w:lineRule="auto"/>
                              <w:rPr>
                                <w:rFonts w:asciiTheme="majorHAnsi" w:hAnsiTheme="majorHAnsi"/>
                                <w:color w:val="0D0D0D" w:themeColor="text1" w:themeTint="F2"/>
                              </w:rPr>
                            </w:pPr>
                            <w:r>
                              <w:rPr>
                                <w:rFonts w:asciiTheme="majorHAnsi" w:hAnsiTheme="majorHAnsi"/>
                                <w:color w:val="0D0D0D" w:themeColor="text1" w:themeTint="F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5BF0BA0" w14:textId="25C830E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60D3D">
                        <w:rPr>
                          <w:rFonts w:asciiTheme="majorHAnsi" w:hAnsiTheme="majorHAnsi" w:cs="Arial"/>
                          <w:b/>
                          <w:bCs/>
                          <w:color w:val="0D0D0D" w:themeColor="text1" w:themeTint="F2"/>
                          <w:sz w:val="36"/>
                          <w:szCs w:val="40"/>
                        </w:rPr>
                        <w:t>28</w:t>
                      </w:r>
                      <w:r w:rsidR="00322450" w:rsidRPr="004B7EB6">
                        <w:rPr>
                          <w:rFonts w:asciiTheme="majorHAnsi" w:hAnsiTheme="majorHAnsi" w:cs="Arial"/>
                          <w:b/>
                          <w:bCs/>
                          <w:color w:val="0D0D0D" w:themeColor="text1" w:themeTint="F2"/>
                          <w:sz w:val="36"/>
                          <w:szCs w:val="40"/>
                        </w:rPr>
                        <w:t>/</w:t>
                      </w:r>
                      <w:r w:rsidR="00560D3D">
                        <w:rPr>
                          <w:rFonts w:asciiTheme="majorHAnsi" w:hAnsiTheme="majorHAnsi" w:cs="Arial"/>
                          <w:b/>
                          <w:bCs/>
                          <w:color w:val="0D0D0D" w:themeColor="text1" w:themeTint="F2"/>
                          <w:sz w:val="36"/>
                          <w:szCs w:val="40"/>
                        </w:rPr>
                        <w:t>21</w:t>
                      </w:r>
                    </w:p>
                    <w:p w14:paraId="1D2DCB2D" w14:textId="36C9152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E783C">
                        <w:rPr>
                          <w:rFonts w:asciiTheme="majorHAnsi" w:hAnsiTheme="majorHAnsi" w:cs="Arial"/>
                          <w:b/>
                          <w:bCs/>
                          <w:color w:val="0D0D0D" w:themeColor="text1" w:themeTint="F2"/>
                          <w:sz w:val="36"/>
                          <w:szCs w:val="40"/>
                        </w:rPr>
                        <w:t>309-08</w:t>
                      </w:r>
                    </w:p>
                    <w:p w14:paraId="00D82CDB" w14:textId="5B3DF52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33A7787A" w14:textId="3B72F196" w:rsidR="00F42B71" w:rsidRPr="004B625D" w:rsidRDefault="004E783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ROBERTO ENRIQUE GONZÁLEZ MORALES</w:t>
                      </w:r>
                    </w:p>
                    <w:p w14:paraId="3AC5A16F" w14:textId="30164EF8" w:rsidR="005B52B0" w:rsidRPr="000C4365" w:rsidRDefault="004E783C" w:rsidP="00F42B71">
                      <w:pPr>
                        <w:spacing w:line="276" w:lineRule="auto"/>
                        <w:rPr>
                          <w:rFonts w:asciiTheme="majorHAnsi" w:hAnsiTheme="majorHAnsi"/>
                          <w:color w:val="0D0D0D" w:themeColor="text1" w:themeTint="F2"/>
                        </w:rPr>
                      </w:pPr>
                      <w:r>
                        <w:rPr>
                          <w:rFonts w:asciiTheme="majorHAnsi" w:hAnsiTheme="majorHAnsi"/>
                          <w:color w:val="0D0D0D" w:themeColor="text1" w:themeTint="F2"/>
                        </w:rPr>
                        <w:t>CHILE</w:t>
                      </w:r>
                    </w:p>
                  </w:txbxContent>
                </v:textbox>
              </v:shape>
            </w:pict>
          </mc:Fallback>
        </mc:AlternateContent>
      </w:r>
      <w:r w:rsidR="004B7EB6" w:rsidRPr="003A21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3286F17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4CBD5DA2"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560D3D">
                              <w:rPr>
                                <w:rFonts w:asciiTheme="minorHAnsi" w:hAnsiTheme="minorHAnsi"/>
                                <w:color w:val="FFFFFF" w:themeColor="background1"/>
                                <w:sz w:val="22"/>
                                <w:lang w:val="pt-BR"/>
                              </w:rPr>
                              <w:t xml:space="preserve"> 32 </w:t>
                            </w:r>
                            <w:r w:rsidRPr="00466D0B">
                              <w:rPr>
                                <w:rFonts w:asciiTheme="minorHAnsi" w:hAnsiTheme="minorHAnsi"/>
                                <w:color w:val="FFFFFF" w:themeColor="background1"/>
                                <w:sz w:val="22"/>
                                <w:lang w:val="pt-BR"/>
                              </w:rPr>
                              <w:t xml:space="preserve"> </w:t>
                            </w:r>
                          </w:p>
                          <w:p w14:paraId="4FF22967" w14:textId="79D8DFEB"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C4365" w:rsidRPr="00982339">
                              <w:rPr>
                                <w:rFonts w:asciiTheme="minorHAnsi" w:hAnsiTheme="minorHAnsi"/>
                                <w:color w:val="FFFFFF" w:themeColor="background1"/>
                                <w:sz w:val="22"/>
                                <w:lang w:val="es-US"/>
                              </w:rPr>
                              <w:t xml:space="preserve"> </w:t>
                            </w:r>
                            <w:r w:rsidR="00560D3D">
                              <w:rPr>
                                <w:rFonts w:asciiTheme="minorHAnsi" w:hAnsiTheme="minorHAnsi"/>
                                <w:color w:val="FFFFFF" w:themeColor="background1"/>
                                <w:sz w:val="22"/>
                              </w:rPr>
                              <w:t xml:space="preserve">7 March </w:t>
                            </w:r>
                            <w:r w:rsidR="00F42B71">
                              <w:rPr>
                                <w:rFonts w:asciiTheme="minorHAnsi" w:hAnsiTheme="minorHAnsi"/>
                                <w:color w:val="FFFFFF" w:themeColor="background1"/>
                                <w:sz w:val="22"/>
                              </w:rPr>
                              <w:t>20</w:t>
                            </w:r>
                            <w:r w:rsidR="00560D3D">
                              <w:rPr>
                                <w:rFonts w:asciiTheme="minorHAnsi" w:hAnsiTheme="minorHAnsi"/>
                                <w:color w:val="FFFFFF" w:themeColor="background1"/>
                                <w:sz w:val="22"/>
                              </w:rPr>
                              <w:t>21</w:t>
                            </w:r>
                          </w:p>
                          <w:p w14:paraId="182B3835" w14:textId="529F463D"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4E783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3286F17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4CBD5DA2"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560D3D">
                        <w:rPr>
                          <w:rFonts w:asciiTheme="minorHAnsi" w:hAnsiTheme="minorHAnsi"/>
                          <w:color w:val="FFFFFF" w:themeColor="background1"/>
                          <w:sz w:val="22"/>
                          <w:lang w:val="pt-BR"/>
                        </w:rPr>
                        <w:t xml:space="preserve"> 32 </w:t>
                      </w:r>
                      <w:r w:rsidRPr="00466D0B">
                        <w:rPr>
                          <w:rFonts w:asciiTheme="minorHAnsi" w:hAnsiTheme="minorHAnsi"/>
                          <w:color w:val="FFFFFF" w:themeColor="background1"/>
                          <w:sz w:val="22"/>
                          <w:lang w:val="pt-BR"/>
                        </w:rPr>
                        <w:t xml:space="preserve"> </w:t>
                      </w:r>
                    </w:p>
                    <w:p w14:paraId="4FF22967" w14:textId="79D8DFEB"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C4365">
                        <w:rPr>
                          <w:rFonts w:asciiTheme="minorHAnsi" w:hAnsiTheme="minorHAnsi"/>
                          <w:color w:val="FFFFFF" w:themeColor="background1"/>
                          <w:sz w:val="22"/>
                        </w:rPr>
                        <w:t xml:space="preserve"> </w:t>
                      </w:r>
                      <w:r w:rsidR="00560D3D">
                        <w:rPr>
                          <w:rFonts w:asciiTheme="minorHAnsi" w:hAnsiTheme="minorHAnsi"/>
                          <w:color w:val="FFFFFF" w:themeColor="background1"/>
                          <w:sz w:val="22"/>
                        </w:rPr>
                        <w:t xml:space="preserve">7 March </w:t>
                      </w:r>
                      <w:r w:rsidR="00F42B71">
                        <w:rPr>
                          <w:rFonts w:asciiTheme="minorHAnsi" w:hAnsiTheme="minorHAnsi"/>
                          <w:color w:val="FFFFFF" w:themeColor="background1"/>
                          <w:sz w:val="22"/>
                        </w:rPr>
                        <w:t>20</w:t>
                      </w:r>
                      <w:r w:rsidR="00560D3D">
                        <w:rPr>
                          <w:rFonts w:asciiTheme="minorHAnsi" w:hAnsiTheme="minorHAnsi"/>
                          <w:color w:val="FFFFFF" w:themeColor="background1"/>
                          <w:sz w:val="22"/>
                        </w:rPr>
                        <w:t>21</w:t>
                      </w:r>
                    </w:p>
                    <w:p w14:paraId="182B3835" w14:textId="529F463D"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4E783C">
                        <w:rPr>
                          <w:rFonts w:asciiTheme="minorHAnsi" w:hAnsiTheme="minorHAnsi"/>
                          <w:color w:val="FFFFFF" w:themeColor="background1"/>
                          <w:sz w:val="22"/>
                        </w:rPr>
                        <w:t>Spanish</w:t>
                      </w:r>
                    </w:p>
                  </w:txbxContent>
                </v:textbox>
              </v:shape>
            </w:pict>
          </mc:Fallback>
        </mc:AlternateContent>
      </w:r>
    </w:p>
    <w:p w14:paraId="5760E5C6" w14:textId="77777777" w:rsidR="00040C3A" w:rsidRPr="003A211C" w:rsidRDefault="00040C3A" w:rsidP="00040C3A">
      <w:pPr>
        <w:tabs>
          <w:tab w:val="center" w:pos="5400"/>
        </w:tabs>
        <w:suppressAutoHyphens/>
        <w:jc w:val="center"/>
        <w:rPr>
          <w:rFonts w:asciiTheme="majorHAnsi" w:hAnsiTheme="majorHAnsi"/>
          <w:sz w:val="22"/>
          <w:szCs w:val="22"/>
        </w:rPr>
      </w:pPr>
    </w:p>
    <w:p w14:paraId="3B5BAF34" w14:textId="77777777" w:rsidR="00040C3A" w:rsidRPr="003A211C" w:rsidRDefault="00040C3A" w:rsidP="00040C3A">
      <w:pPr>
        <w:tabs>
          <w:tab w:val="center" w:pos="5400"/>
        </w:tabs>
        <w:suppressAutoHyphens/>
        <w:jc w:val="center"/>
        <w:rPr>
          <w:rFonts w:asciiTheme="majorHAnsi" w:hAnsiTheme="majorHAnsi" w:cs="Arial"/>
          <w:sz w:val="22"/>
          <w:szCs w:val="22"/>
        </w:rPr>
      </w:pPr>
    </w:p>
    <w:p w14:paraId="475D224D" w14:textId="77777777" w:rsidR="00040C3A" w:rsidRPr="003A211C" w:rsidRDefault="00040C3A" w:rsidP="00040C3A">
      <w:pPr>
        <w:tabs>
          <w:tab w:val="center" w:pos="5400"/>
        </w:tabs>
        <w:suppressAutoHyphens/>
        <w:jc w:val="center"/>
        <w:rPr>
          <w:rFonts w:asciiTheme="majorHAnsi" w:hAnsiTheme="majorHAnsi"/>
          <w:sz w:val="22"/>
          <w:szCs w:val="22"/>
        </w:rPr>
      </w:pPr>
    </w:p>
    <w:p w14:paraId="5AF9B797" w14:textId="77777777" w:rsidR="00040C3A" w:rsidRPr="003A211C" w:rsidRDefault="00040C3A" w:rsidP="00040C3A">
      <w:pPr>
        <w:tabs>
          <w:tab w:val="center" w:pos="5400"/>
        </w:tabs>
        <w:suppressAutoHyphens/>
        <w:jc w:val="center"/>
        <w:rPr>
          <w:rFonts w:asciiTheme="majorHAnsi" w:hAnsiTheme="majorHAnsi"/>
          <w:sz w:val="22"/>
          <w:szCs w:val="22"/>
        </w:rPr>
      </w:pPr>
    </w:p>
    <w:p w14:paraId="390510F8" w14:textId="77777777" w:rsidR="00040C3A" w:rsidRPr="003A211C" w:rsidRDefault="00040C3A" w:rsidP="00040C3A">
      <w:pPr>
        <w:tabs>
          <w:tab w:val="center" w:pos="5400"/>
        </w:tabs>
        <w:suppressAutoHyphens/>
        <w:jc w:val="center"/>
        <w:rPr>
          <w:rFonts w:asciiTheme="majorHAnsi" w:hAnsiTheme="majorHAnsi"/>
          <w:sz w:val="22"/>
          <w:szCs w:val="22"/>
        </w:rPr>
      </w:pPr>
    </w:p>
    <w:p w14:paraId="1268D044" w14:textId="77777777" w:rsidR="00040C3A" w:rsidRPr="003A211C" w:rsidRDefault="00040C3A" w:rsidP="00040C3A">
      <w:pPr>
        <w:tabs>
          <w:tab w:val="center" w:pos="5400"/>
        </w:tabs>
        <w:suppressAutoHyphens/>
        <w:jc w:val="center"/>
        <w:rPr>
          <w:rFonts w:asciiTheme="majorHAnsi" w:hAnsiTheme="majorHAnsi"/>
          <w:sz w:val="22"/>
          <w:szCs w:val="22"/>
        </w:rPr>
      </w:pPr>
    </w:p>
    <w:p w14:paraId="5A0A6FD5" w14:textId="77777777" w:rsidR="005128E4" w:rsidRPr="003A211C" w:rsidRDefault="005128E4" w:rsidP="00040C3A">
      <w:pPr>
        <w:tabs>
          <w:tab w:val="center" w:pos="5400"/>
        </w:tabs>
        <w:suppressAutoHyphens/>
        <w:jc w:val="center"/>
        <w:rPr>
          <w:rFonts w:asciiTheme="majorHAnsi" w:hAnsiTheme="majorHAnsi"/>
          <w:sz w:val="22"/>
          <w:szCs w:val="22"/>
        </w:rPr>
      </w:pPr>
    </w:p>
    <w:p w14:paraId="5D7121E2" w14:textId="77777777" w:rsidR="00040C3A" w:rsidRPr="003A211C" w:rsidRDefault="00040C3A" w:rsidP="00040C3A">
      <w:pPr>
        <w:tabs>
          <w:tab w:val="center" w:pos="5400"/>
        </w:tabs>
        <w:suppressAutoHyphens/>
        <w:jc w:val="center"/>
        <w:rPr>
          <w:rFonts w:asciiTheme="majorHAnsi" w:hAnsiTheme="majorHAnsi"/>
          <w:sz w:val="22"/>
          <w:szCs w:val="22"/>
        </w:rPr>
      </w:pPr>
    </w:p>
    <w:p w14:paraId="582DBD55" w14:textId="77777777" w:rsidR="005128E4" w:rsidRPr="003A211C" w:rsidRDefault="005128E4" w:rsidP="00040C3A">
      <w:pPr>
        <w:tabs>
          <w:tab w:val="center" w:pos="5400"/>
        </w:tabs>
        <w:suppressAutoHyphens/>
        <w:jc w:val="center"/>
        <w:rPr>
          <w:rFonts w:asciiTheme="majorHAnsi" w:hAnsiTheme="majorHAnsi"/>
          <w:sz w:val="22"/>
          <w:szCs w:val="22"/>
        </w:rPr>
      </w:pPr>
    </w:p>
    <w:p w14:paraId="6DC544BC" w14:textId="77777777" w:rsidR="005128E4" w:rsidRPr="003A211C" w:rsidRDefault="005128E4" w:rsidP="00040C3A">
      <w:pPr>
        <w:tabs>
          <w:tab w:val="center" w:pos="5400"/>
        </w:tabs>
        <w:suppressAutoHyphens/>
        <w:jc w:val="center"/>
        <w:rPr>
          <w:rFonts w:asciiTheme="majorHAnsi" w:hAnsiTheme="majorHAnsi"/>
          <w:sz w:val="22"/>
          <w:szCs w:val="22"/>
        </w:rPr>
      </w:pPr>
    </w:p>
    <w:p w14:paraId="43EADEDA" w14:textId="77777777" w:rsidR="005128E4" w:rsidRPr="003A211C" w:rsidRDefault="005128E4" w:rsidP="00040C3A">
      <w:pPr>
        <w:tabs>
          <w:tab w:val="center" w:pos="5400"/>
        </w:tabs>
        <w:suppressAutoHyphens/>
        <w:jc w:val="center"/>
        <w:rPr>
          <w:rFonts w:asciiTheme="majorHAnsi" w:hAnsiTheme="majorHAnsi"/>
          <w:sz w:val="22"/>
          <w:szCs w:val="22"/>
        </w:rPr>
      </w:pPr>
    </w:p>
    <w:p w14:paraId="24742318" w14:textId="77777777" w:rsidR="00040C3A" w:rsidRPr="003A211C" w:rsidRDefault="00040C3A" w:rsidP="00040C3A">
      <w:pPr>
        <w:tabs>
          <w:tab w:val="center" w:pos="5400"/>
        </w:tabs>
        <w:suppressAutoHyphens/>
        <w:jc w:val="center"/>
        <w:rPr>
          <w:rFonts w:asciiTheme="majorHAnsi" w:hAnsiTheme="majorHAnsi"/>
          <w:sz w:val="22"/>
          <w:szCs w:val="22"/>
        </w:rPr>
      </w:pPr>
    </w:p>
    <w:p w14:paraId="167317A7" w14:textId="77777777" w:rsidR="00040C3A" w:rsidRPr="003A211C" w:rsidRDefault="00040C3A" w:rsidP="00040C3A">
      <w:pPr>
        <w:tabs>
          <w:tab w:val="center" w:pos="5400"/>
        </w:tabs>
        <w:suppressAutoHyphens/>
        <w:jc w:val="center"/>
        <w:rPr>
          <w:rFonts w:asciiTheme="majorHAnsi" w:hAnsiTheme="majorHAnsi"/>
          <w:sz w:val="22"/>
          <w:szCs w:val="22"/>
        </w:rPr>
      </w:pPr>
    </w:p>
    <w:p w14:paraId="585F2387" w14:textId="77777777" w:rsidR="002C1641" w:rsidRPr="003A211C" w:rsidRDefault="002C1641" w:rsidP="00040C3A">
      <w:pPr>
        <w:tabs>
          <w:tab w:val="center" w:pos="5400"/>
        </w:tabs>
        <w:suppressAutoHyphens/>
        <w:jc w:val="center"/>
        <w:rPr>
          <w:rFonts w:asciiTheme="majorHAnsi" w:hAnsiTheme="majorHAnsi"/>
          <w:sz w:val="18"/>
          <w:szCs w:val="22"/>
        </w:rPr>
      </w:pPr>
    </w:p>
    <w:p w14:paraId="54E2E548" w14:textId="77777777" w:rsidR="002C1641" w:rsidRPr="003A211C" w:rsidRDefault="002C1641" w:rsidP="00040C3A">
      <w:pPr>
        <w:tabs>
          <w:tab w:val="center" w:pos="5400"/>
        </w:tabs>
        <w:suppressAutoHyphens/>
        <w:jc w:val="center"/>
        <w:rPr>
          <w:rFonts w:asciiTheme="majorHAnsi" w:hAnsiTheme="majorHAnsi"/>
          <w:sz w:val="18"/>
          <w:szCs w:val="22"/>
        </w:rPr>
      </w:pPr>
    </w:p>
    <w:p w14:paraId="1F82E2EF" w14:textId="77777777" w:rsidR="002C1641" w:rsidRPr="003A211C" w:rsidRDefault="002C1641" w:rsidP="00040C3A">
      <w:pPr>
        <w:tabs>
          <w:tab w:val="center" w:pos="5400"/>
        </w:tabs>
        <w:suppressAutoHyphens/>
        <w:jc w:val="center"/>
        <w:rPr>
          <w:rFonts w:asciiTheme="majorHAnsi" w:hAnsiTheme="majorHAnsi"/>
          <w:sz w:val="18"/>
          <w:szCs w:val="22"/>
        </w:rPr>
      </w:pPr>
    </w:p>
    <w:p w14:paraId="7B48B440" w14:textId="77777777" w:rsidR="002C1641" w:rsidRPr="003A211C" w:rsidRDefault="002C1641" w:rsidP="00040C3A">
      <w:pPr>
        <w:tabs>
          <w:tab w:val="center" w:pos="5400"/>
        </w:tabs>
        <w:suppressAutoHyphens/>
        <w:jc w:val="center"/>
        <w:rPr>
          <w:rFonts w:asciiTheme="majorHAnsi" w:hAnsiTheme="majorHAnsi"/>
          <w:sz w:val="18"/>
          <w:szCs w:val="22"/>
        </w:rPr>
      </w:pPr>
    </w:p>
    <w:p w14:paraId="2F37FBC1" w14:textId="77777777" w:rsidR="002C1641" w:rsidRPr="003A211C" w:rsidRDefault="002C1641" w:rsidP="00040C3A">
      <w:pPr>
        <w:tabs>
          <w:tab w:val="center" w:pos="5400"/>
        </w:tabs>
        <w:suppressAutoHyphens/>
        <w:jc w:val="center"/>
        <w:rPr>
          <w:rFonts w:asciiTheme="majorHAnsi" w:hAnsiTheme="majorHAnsi"/>
          <w:sz w:val="18"/>
          <w:szCs w:val="22"/>
        </w:rPr>
      </w:pPr>
    </w:p>
    <w:p w14:paraId="11C1E260" w14:textId="77777777" w:rsidR="002C1641" w:rsidRPr="003A211C" w:rsidRDefault="002C1641" w:rsidP="00040C3A">
      <w:pPr>
        <w:tabs>
          <w:tab w:val="center" w:pos="5400"/>
        </w:tabs>
        <w:suppressAutoHyphens/>
        <w:jc w:val="center"/>
        <w:rPr>
          <w:rFonts w:asciiTheme="majorHAnsi" w:hAnsiTheme="majorHAnsi"/>
          <w:sz w:val="18"/>
          <w:szCs w:val="22"/>
        </w:rPr>
      </w:pPr>
    </w:p>
    <w:p w14:paraId="56162662" w14:textId="77777777" w:rsidR="002C1641" w:rsidRPr="003A211C" w:rsidRDefault="002C1641" w:rsidP="00040C3A">
      <w:pPr>
        <w:tabs>
          <w:tab w:val="center" w:pos="5400"/>
        </w:tabs>
        <w:suppressAutoHyphens/>
        <w:jc w:val="center"/>
        <w:rPr>
          <w:rFonts w:asciiTheme="majorHAnsi" w:hAnsiTheme="majorHAnsi"/>
          <w:sz w:val="18"/>
          <w:szCs w:val="22"/>
        </w:rPr>
      </w:pPr>
    </w:p>
    <w:p w14:paraId="2ACB6F92" w14:textId="77777777" w:rsidR="002C1641" w:rsidRPr="003A211C" w:rsidRDefault="002C1641" w:rsidP="00040C3A">
      <w:pPr>
        <w:tabs>
          <w:tab w:val="center" w:pos="5400"/>
        </w:tabs>
        <w:suppressAutoHyphens/>
        <w:jc w:val="center"/>
        <w:rPr>
          <w:rFonts w:asciiTheme="majorHAnsi" w:hAnsiTheme="majorHAnsi"/>
          <w:sz w:val="18"/>
          <w:szCs w:val="22"/>
        </w:rPr>
      </w:pPr>
    </w:p>
    <w:p w14:paraId="5983F214" w14:textId="77777777" w:rsidR="002C1641" w:rsidRPr="003A211C" w:rsidRDefault="002C1641" w:rsidP="00040C3A">
      <w:pPr>
        <w:tabs>
          <w:tab w:val="center" w:pos="5400"/>
        </w:tabs>
        <w:suppressAutoHyphens/>
        <w:jc w:val="center"/>
        <w:rPr>
          <w:rFonts w:asciiTheme="majorHAnsi" w:hAnsiTheme="majorHAnsi"/>
          <w:sz w:val="18"/>
          <w:szCs w:val="22"/>
        </w:rPr>
      </w:pPr>
    </w:p>
    <w:p w14:paraId="35EAD264" w14:textId="77777777" w:rsidR="002C1641" w:rsidRPr="003A211C" w:rsidRDefault="002C1641" w:rsidP="00040C3A">
      <w:pPr>
        <w:tabs>
          <w:tab w:val="center" w:pos="5400"/>
        </w:tabs>
        <w:suppressAutoHyphens/>
        <w:jc w:val="center"/>
        <w:rPr>
          <w:rFonts w:asciiTheme="majorHAnsi" w:hAnsiTheme="majorHAnsi"/>
          <w:sz w:val="18"/>
          <w:szCs w:val="22"/>
        </w:rPr>
      </w:pPr>
    </w:p>
    <w:p w14:paraId="0C961A1A" w14:textId="77777777" w:rsidR="002C1641" w:rsidRPr="003A211C" w:rsidRDefault="002C1641" w:rsidP="00040C3A">
      <w:pPr>
        <w:tabs>
          <w:tab w:val="center" w:pos="5400"/>
        </w:tabs>
        <w:suppressAutoHyphens/>
        <w:jc w:val="center"/>
        <w:rPr>
          <w:rFonts w:asciiTheme="majorHAnsi" w:hAnsiTheme="majorHAnsi"/>
          <w:sz w:val="18"/>
          <w:szCs w:val="22"/>
        </w:rPr>
      </w:pPr>
    </w:p>
    <w:p w14:paraId="75740DC4" w14:textId="77777777" w:rsidR="002C1641" w:rsidRPr="003A211C" w:rsidRDefault="002C1641" w:rsidP="00040C3A">
      <w:pPr>
        <w:tabs>
          <w:tab w:val="center" w:pos="5400"/>
        </w:tabs>
        <w:suppressAutoHyphens/>
        <w:jc w:val="center"/>
        <w:rPr>
          <w:rFonts w:asciiTheme="majorHAnsi" w:hAnsiTheme="majorHAnsi"/>
          <w:sz w:val="18"/>
          <w:szCs w:val="22"/>
        </w:rPr>
      </w:pPr>
    </w:p>
    <w:p w14:paraId="00410C7F" w14:textId="77777777" w:rsidR="002C1641" w:rsidRPr="003A211C" w:rsidRDefault="003C32BC" w:rsidP="00040C3A">
      <w:pPr>
        <w:tabs>
          <w:tab w:val="center" w:pos="5400"/>
        </w:tabs>
        <w:suppressAutoHyphens/>
        <w:jc w:val="center"/>
        <w:rPr>
          <w:rFonts w:asciiTheme="majorHAnsi" w:hAnsiTheme="majorHAnsi"/>
          <w:sz w:val="18"/>
          <w:szCs w:val="22"/>
        </w:rPr>
      </w:pPr>
      <w:r w:rsidRPr="003A21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59929506" w:rsidR="00D514D0" w:rsidRPr="00D514D0" w:rsidRDefault="00560D3D"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514D0" w:rsidRPr="00D514D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7</w:t>
                            </w:r>
                            <w:r w:rsidR="00D514D0" w:rsidRPr="00D514D0">
                              <w:rPr>
                                <w:rFonts w:asciiTheme="majorHAnsi" w:hAnsiTheme="majorHAnsi"/>
                                <w:color w:val="0D0D0D" w:themeColor="text1" w:themeTint="F2"/>
                                <w:sz w:val="18"/>
                                <w:szCs w:val="22"/>
                              </w:rPr>
                              <w:t>, 2</w:t>
                            </w:r>
                            <w:r w:rsidR="00C65444">
                              <w:rPr>
                                <w:rFonts w:asciiTheme="majorHAnsi" w:hAnsiTheme="majorHAnsi"/>
                                <w:color w:val="0D0D0D" w:themeColor="text1" w:themeTint="F2"/>
                                <w:sz w:val="18"/>
                                <w:szCs w:val="22"/>
                              </w:rPr>
                              <w:t>02</w:t>
                            </w:r>
                            <w:r>
                              <w:rPr>
                                <w:rFonts w:asciiTheme="majorHAnsi" w:hAnsiTheme="majorHAnsi"/>
                                <w:color w:val="0D0D0D" w:themeColor="text1" w:themeTint="F2"/>
                                <w:sz w:val="18"/>
                                <w:szCs w:val="22"/>
                              </w:rPr>
                              <w:t>1</w:t>
                            </w:r>
                            <w:r w:rsidR="00982339">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86DBD" id="_x0000_t202" coordsize="21600,21600" o:spt="202" path="m,l,21600r21600,l21600,xe">
                <v:stroke joinstyle="miter"/>
                <v:path gradientshapeok="t" o:connecttype="rect"/>
              </v:shapetype>
              <v:shape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59929506" w:rsidR="00D514D0" w:rsidRPr="00D514D0" w:rsidRDefault="00560D3D"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514D0" w:rsidRPr="00D514D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7</w:t>
                      </w:r>
                      <w:r w:rsidR="00D514D0" w:rsidRPr="00D514D0">
                        <w:rPr>
                          <w:rFonts w:asciiTheme="majorHAnsi" w:hAnsiTheme="majorHAnsi"/>
                          <w:color w:val="0D0D0D" w:themeColor="text1" w:themeTint="F2"/>
                          <w:sz w:val="18"/>
                          <w:szCs w:val="22"/>
                        </w:rPr>
                        <w:t>, 2</w:t>
                      </w:r>
                      <w:r w:rsidR="00C65444">
                        <w:rPr>
                          <w:rFonts w:asciiTheme="majorHAnsi" w:hAnsiTheme="majorHAnsi"/>
                          <w:color w:val="0D0D0D" w:themeColor="text1" w:themeTint="F2"/>
                          <w:sz w:val="18"/>
                          <w:szCs w:val="22"/>
                        </w:rPr>
                        <w:t>02</w:t>
                      </w:r>
                      <w:r>
                        <w:rPr>
                          <w:rFonts w:asciiTheme="majorHAnsi" w:hAnsiTheme="majorHAnsi"/>
                          <w:color w:val="0D0D0D" w:themeColor="text1" w:themeTint="F2"/>
                          <w:sz w:val="18"/>
                          <w:szCs w:val="22"/>
                        </w:rPr>
                        <w:t>1</w:t>
                      </w:r>
                      <w:r w:rsidR="00982339">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A211C" w:rsidRDefault="002C1641" w:rsidP="00040C3A">
      <w:pPr>
        <w:tabs>
          <w:tab w:val="center" w:pos="5400"/>
        </w:tabs>
        <w:suppressAutoHyphens/>
        <w:jc w:val="center"/>
        <w:rPr>
          <w:rFonts w:asciiTheme="majorHAnsi" w:hAnsiTheme="majorHAnsi"/>
          <w:sz w:val="18"/>
          <w:szCs w:val="22"/>
        </w:rPr>
      </w:pPr>
    </w:p>
    <w:p w14:paraId="57D1B9EA" w14:textId="77777777" w:rsidR="002C1641" w:rsidRPr="003A211C" w:rsidRDefault="002C1641" w:rsidP="00040C3A">
      <w:pPr>
        <w:tabs>
          <w:tab w:val="center" w:pos="5400"/>
        </w:tabs>
        <w:suppressAutoHyphens/>
        <w:jc w:val="center"/>
        <w:rPr>
          <w:rFonts w:asciiTheme="majorHAnsi" w:hAnsiTheme="majorHAnsi"/>
          <w:sz w:val="18"/>
          <w:szCs w:val="22"/>
        </w:rPr>
      </w:pPr>
    </w:p>
    <w:p w14:paraId="23D633C8" w14:textId="77777777" w:rsidR="002C1641" w:rsidRPr="003A211C" w:rsidRDefault="002C1641" w:rsidP="00040C3A">
      <w:pPr>
        <w:tabs>
          <w:tab w:val="center" w:pos="5400"/>
        </w:tabs>
        <w:suppressAutoHyphens/>
        <w:jc w:val="center"/>
        <w:rPr>
          <w:rFonts w:asciiTheme="majorHAnsi" w:hAnsiTheme="majorHAnsi"/>
          <w:sz w:val="18"/>
          <w:szCs w:val="22"/>
        </w:rPr>
      </w:pPr>
    </w:p>
    <w:p w14:paraId="6B8D371A" w14:textId="77777777" w:rsidR="002C1641" w:rsidRPr="003A211C" w:rsidRDefault="002C1641" w:rsidP="00040C3A">
      <w:pPr>
        <w:tabs>
          <w:tab w:val="center" w:pos="5400"/>
        </w:tabs>
        <w:suppressAutoHyphens/>
        <w:jc w:val="center"/>
        <w:rPr>
          <w:rFonts w:asciiTheme="majorHAnsi" w:hAnsiTheme="majorHAnsi"/>
          <w:sz w:val="18"/>
          <w:szCs w:val="22"/>
        </w:rPr>
      </w:pPr>
    </w:p>
    <w:p w14:paraId="2387CA2C" w14:textId="77777777" w:rsidR="002C1641" w:rsidRPr="003A211C" w:rsidRDefault="003C32BC" w:rsidP="00040C3A">
      <w:pPr>
        <w:tabs>
          <w:tab w:val="center" w:pos="5400"/>
        </w:tabs>
        <w:suppressAutoHyphens/>
        <w:jc w:val="center"/>
        <w:rPr>
          <w:rFonts w:asciiTheme="majorHAnsi" w:hAnsiTheme="majorHAnsi"/>
          <w:sz w:val="18"/>
          <w:szCs w:val="22"/>
        </w:rPr>
      </w:pPr>
      <w:r w:rsidRPr="003A211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1B68ABA3" w:rsidR="00F644E6" w:rsidRPr="003C32BC" w:rsidRDefault="00F644E6" w:rsidP="004E783C">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60D3D" w:rsidRPr="00560D3D">
                              <w:rPr>
                                <w:rFonts w:asciiTheme="majorHAnsi" w:hAnsiTheme="majorHAnsi"/>
                                <w:color w:val="595959" w:themeColor="text1" w:themeTint="A6"/>
                                <w:sz w:val="18"/>
                              </w:rPr>
                              <w:t>28</w:t>
                            </w:r>
                            <w:r w:rsidR="00022CF5" w:rsidRPr="00560D3D">
                              <w:rPr>
                                <w:rFonts w:asciiTheme="majorHAnsi" w:hAnsiTheme="majorHAnsi"/>
                                <w:color w:val="595959" w:themeColor="text1" w:themeTint="A6"/>
                                <w:sz w:val="18"/>
                              </w:rPr>
                              <w:t>/</w:t>
                            </w:r>
                            <w:r w:rsidR="00C65444" w:rsidRPr="00560D3D">
                              <w:rPr>
                                <w:rFonts w:asciiTheme="majorHAnsi" w:hAnsiTheme="majorHAnsi"/>
                                <w:color w:val="595959" w:themeColor="text1" w:themeTint="A6"/>
                                <w:sz w:val="18"/>
                              </w:rPr>
                              <w:t>2</w:t>
                            </w:r>
                            <w:r w:rsidR="00560D3D" w:rsidRPr="00560D3D">
                              <w:rPr>
                                <w:rFonts w:asciiTheme="majorHAnsi" w:hAnsiTheme="majorHAnsi"/>
                                <w:color w:val="595959" w:themeColor="text1" w:themeTint="A6"/>
                                <w:sz w:val="18"/>
                              </w:rPr>
                              <w:t>1</w:t>
                            </w:r>
                            <w:r w:rsidRPr="00560D3D">
                              <w:rPr>
                                <w:rFonts w:asciiTheme="majorHAnsi" w:hAnsiTheme="majorHAnsi"/>
                                <w:color w:val="595959" w:themeColor="text1" w:themeTint="A6"/>
                                <w:sz w:val="18"/>
                              </w:rPr>
                              <w:t xml:space="preserve">, </w:t>
                            </w:r>
                            <w:r w:rsidR="00F42B71" w:rsidRPr="00560D3D">
                              <w:rPr>
                                <w:rFonts w:asciiTheme="majorHAnsi" w:hAnsiTheme="majorHAnsi"/>
                                <w:color w:val="595959" w:themeColor="text1" w:themeTint="A6"/>
                                <w:sz w:val="18"/>
                              </w:rPr>
                              <w:t xml:space="preserve">Petition </w:t>
                            </w:r>
                            <w:r w:rsidR="004E783C" w:rsidRPr="00560D3D">
                              <w:rPr>
                                <w:rFonts w:asciiTheme="majorHAnsi" w:hAnsiTheme="majorHAnsi"/>
                                <w:color w:val="595959" w:themeColor="text1" w:themeTint="A6"/>
                                <w:sz w:val="18"/>
                              </w:rPr>
                              <w:t>309-08</w:t>
                            </w:r>
                            <w:r w:rsidRPr="00560D3D">
                              <w:rPr>
                                <w:rFonts w:asciiTheme="majorHAnsi" w:hAnsiTheme="majorHAnsi"/>
                                <w:color w:val="595959" w:themeColor="text1" w:themeTint="A6"/>
                                <w:sz w:val="18"/>
                              </w:rPr>
                              <w:t>.</w:t>
                            </w:r>
                            <w:r w:rsidR="009E566A" w:rsidRPr="00560D3D">
                              <w:rPr>
                                <w:rFonts w:asciiTheme="majorHAnsi" w:hAnsiTheme="majorHAnsi"/>
                                <w:color w:val="595959" w:themeColor="text1" w:themeTint="A6"/>
                                <w:sz w:val="18"/>
                              </w:rPr>
                              <w:t xml:space="preserve"> </w:t>
                            </w:r>
                            <w:proofErr w:type="spellStart"/>
                            <w:r w:rsidR="00F42B71" w:rsidRPr="00E467DE">
                              <w:rPr>
                                <w:rFonts w:asciiTheme="majorHAnsi" w:hAnsiTheme="majorHAnsi"/>
                                <w:color w:val="595959" w:themeColor="text1" w:themeTint="A6"/>
                                <w:sz w:val="18"/>
                                <w:lang w:val="es-419"/>
                              </w:rPr>
                              <w:t>Admissibility</w:t>
                            </w:r>
                            <w:proofErr w:type="spellEnd"/>
                            <w:r w:rsidRPr="00E467DE">
                              <w:rPr>
                                <w:rFonts w:asciiTheme="majorHAnsi" w:hAnsiTheme="majorHAnsi"/>
                                <w:color w:val="595959" w:themeColor="text1" w:themeTint="A6"/>
                                <w:sz w:val="18"/>
                                <w:lang w:val="es-419"/>
                              </w:rPr>
                              <w:t xml:space="preserve">. </w:t>
                            </w:r>
                            <w:r w:rsidR="004E783C" w:rsidRPr="00E467DE">
                              <w:rPr>
                                <w:rFonts w:asciiTheme="majorHAnsi" w:hAnsiTheme="majorHAnsi"/>
                                <w:color w:val="595959" w:themeColor="text1" w:themeTint="A6"/>
                                <w:sz w:val="18"/>
                                <w:lang w:val="es-419"/>
                              </w:rPr>
                              <w:t>Roberto Enrique González Morales</w:t>
                            </w:r>
                            <w:r w:rsidRPr="00E467DE">
                              <w:rPr>
                                <w:rFonts w:asciiTheme="majorHAnsi" w:hAnsiTheme="majorHAnsi"/>
                                <w:color w:val="595959" w:themeColor="text1" w:themeTint="A6"/>
                                <w:sz w:val="18"/>
                                <w:lang w:val="es-419"/>
                              </w:rPr>
                              <w:t xml:space="preserve">. </w:t>
                            </w:r>
                            <w:r w:rsidR="004E783C">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560D3D">
                              <w:rPr>
                                <w:rFonts w:asciiTheme="majorHAnsi" w:hAnsiTheme="majorHAnsi"/>
                                <w:color w:val="595959" w:themeColor="text1" w:themeTint="A6"/>
                                <w:sz w:val="18"/>
                              </w:rPr>
                              <w:t>March 7, 2021</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1B68ABA3" w:rsidR="00F644E6" w:rsidRPr="003C32BC" w:rsidRDefault="00F644E6" w:rsidP="004E783C">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560D3D" w:rsidRPr="00560D3D">
                        <w:rPr>
                          <w:rFonts w:asciiTheme="majorHAnsi" w:hAnsiTheme="majorHAnsi"/>
                          <w:color w:val="595959" w:themeColor="text1" w:themeTint="A6"/>
                          <w:sz w:val="18"/>
                        </w:rPr>
                        <w:t>28</w:t>
                      </w:r>
                      <w:r w:rsidR="00022CF5" w:rsidRPr="00560D3D">
                        <w:rPr>
                          <w:rFonts w:asciiTheme="majorHAnsi" w:hAnsiTheme="majorHAnsi"/>
                          <w:color w:val="595959" w:themeColor="text1" w:themeTint="A6"/>
                          <w:sz w:val="18"/>
                        </w:rPr>
                        <w:t>/</w:t>
                      </w:r>
                      <w:r w:rsidR="00C65444" w:rsidRPr="00560D3D">
                        <w:rPr>
                          <w:rFonts w:asciiTheme="majorHAnsi" w:hAnsiTheme="majorHAnsi"/>
                          <w:color w:val="595959" w:themeColor="text1" w:themeTint="A6"/>
                          <w:sz w:val="18"/>
                        </w:rPr>
                        <w:t>2</w:t>
                      </w:r>
                      <w:r w:rsidR="00560D3D" w:rsidRPr="00560D3D">
                        <w:rPr>
                          <w:rFonts w:asciiTheme="majorHAnsi" w:hAnsiTheme="majorHAnsi"/>
                          <w:color w:val="595959" w:themeColor="text1" w:themeTint="A6"/>
                          <w:sz w:val="18"/>
                        </w:rPr>
                        <w:t>1</w:t>
                      </w:r>
                      <w:r w:rsidRPr="00560D3D">
                        <w:rPr>
                          <w:rFonts w:asciiTheme="majorHAnsi" w:hAnsiTheme="majorHAnsi"/>
                          <w:color w:val="595959" w:themeColor="text1" w:themeTint="A6"/>
                          <w:sz w:val="18"/>
                        </w:rPr>
                        <w:t xml:space="preserve">, </w:t>
                      </w:r>
                      <w:r w:rsidR="00F42B71" w:rsidRPr="00560D3D">
                        <w:rPr>
                          <w:rFonts w:asciiTheme="majorHAnsi" w:hAnsiTheme="majorHAnsi"/>
                          <w:color w:val="595959" w:themeColor="text1" w:themeTint="A6"/>
                          <w:sz w:val="18"/>
                        </w:rPr>
                        <w:t xml:space="preserve">Petition </w:t>
                      </w:r>
                      <w:r w:rsidR="004E783C" w:rsidRPr="00560D3D">
                        <w:rPr>
                          <w:rFonts w:asciiTheme="majorHAnsi" w:hAnsiTheme="majorHAnsi"/>
                          <w:color w:val="595959" w:themeColor="text1" w:themeTint="A6"/>
                          <w:sz w:val="18"/>
                        </w:rPr>
                        <w:t>309-08</w:t>
                      </w:r>
                      <w:r w:rsidRPr="00560D3D">
                        <w:rPr>
                          <w:rFonts w:asciiTheme="majorHAnsi" w:hAnsiTheme="majorHAnsi"/>
                          <w:color w:val="595959" w:themeColor="text1" w:themeTint="A6"/>
                          <w:sz w:val="18"/>
                        </w:rPr>
                        <w:t>.</w:t>
                      </w:r>
                      <w:r w:rsidR="009E566A" w:rsidRPr="00560D3D">
                        <w:rPr>
                          <w:rFonts w:asciiTheme="majorHAnsi" w:hAnsiTheme="majorHAnsi"/>
                          <w:color w:val="595959" w:themeColor="text1" w:themeTint="A6"/>
                          <w:sz w:val="18"/>
                        </w:rPr>
                        <w:t xml:space="preserve"> </w:t>
                      </w:r>
                      <w:proofErr w:type="spellStart"/>
                      <w:r w:rsidR="00F42B71" w:rsidRPr="00E467DE">
                        <w:rPr>
                          <w:rFonts w:asciiTheme="majorHAnsi" w:hAnsiTheme="majorHAnsi"/>
                          <w:color w:val="595959" w:themeColor="text1" w:themeTint="A6"/>
                          <w:sz w:val="18"/>
                          <w:lang w:val="es-419"/>
                        </w:rPr>
                        <w:t>Admissibility</w:t>
                      </w:r>
                      <w:proofErr w:type="spellEnd"/>
                      <w:r w:rsidRPr="00E467DE">
                        <w:rPr>
                          <w:rFonts w:asciiTheme="majorHAnsi" w:hAnsiTheme="majorHAnsi"/>
                          <w:color w:val="595959" w:themeColor="text1" w:themeTint="A6"/>
                          <w:sz w:val="18"/>
                          <w:lang w:val="es-419"/>
                        </w:rPr>
                        <w:t xml:space="preserve">. </w:t>
                      </w:r>
                      <w:r w:rsidR="004E783C" w:rsidRPr="00E467DE">
                        <w:rPr>
                          <w:rFonts w:asciiTheme="majorHAnsi" w:hAnsiTheme="majorHAnsi"/>
                          <w:color w:val="595959" w:themeColor="text1" w:themeTint="A6"/>
                          <w:sz w:val="18"/>
                          <w:lang w:val="es-419"/>
                        </w:rPr>
                        <w:t>Roberto Enrique González Morales</w:t>
                      </w:r>
                      <w:r w:rsidRPr="00E467DE">
                        <w:rPr>
                          <w:rFonts w:asciiTheme="majorHAnsi" w:hAnsiTheme="majorHAnsi"/>
                          <w:color w:val="595959" w:themeColor="text1" w:themeTint="A6"/>
                          <w:sz w:val="18"/>
                          <w:lang w:val="es-419"/>
                        </w:rPr>
                        <w:t xml:space="preserve">. </w:t>
                      </w:r>
                      <w:r w:rsidR="004E783C">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560D3D">
                        <w:rPr>
                          <w:rFonts w:asciiTheme="majorHAnsi" w:hAnsiTheme="majorHAnsi"/>
                          <w:color w:val="595959" w:themeColor="text1" w:themeTint="A6"/>
                          <w:sz w:val="18"/>
                        </w:rPr>
                        <w:t>March 7, 2021</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A211C" w:rsidRDefault="002C1641" w:rsidP="00040C3A">
      <w:pPr>
        <w:tabs>
          <w:tab w:val="center" w:pos="5400"/>
        </w:tabs>
        <w:suppressAutoHyphens/>
        <w:jc w:val="center"/>
        <w:rPr>
          <w:rFonts w:asciiTheme="majorHAnsi" w:hAnsiTheme="majorHAnsi"/>
          <w:sz w:val="18"/>
          <w:szCs w:val="22"/>
        </w:rPr>
      </w:pPr>
    </w:p>
    <w:p w14:paraId="2BB745E2" w14:textId="77777777" w:rsidR="002C1641" w:rsidRPr="003A211C" w:rsidRDefault="002C1641" w:rsidP="00040C3A">
      <w:pPr>
        <w:tabs>
          <w:tab w:val="center" w:pos="5400"/>
        </w:tabs>
        <w:suppressAutoHyphens/>
        <w:jc w:val="center"/>
        <w:rPr>
          <w:rFonts w:asciiTheme="majorHAnsi" w:hAnsiTheme="majorHAnsi"/>
          <w:sz w:val="18"/>
          <w:szCs w:val="22"/>
        </w:rPr>
      </w:pPr>
    </w:p>
    <w:p w14:paraId="3100BBE8" w14:textId="77777777" w:rsidR="003C32BC" w:rsidRPr="003A211C" w:rsidRDefault="003C32BC" w:rsidP="003C32BC">
      <w:pPr>
        <w:tabs>
          <w:tab w:val="center" w:pos="5400"/>
        </w:tabs>
        <w:suppressAutoHyphens/>
        <w:jc w:val="center"/>
        <w:rPr>
          <w:rFonts w:asciiTheme="majorHAnsi" w:hAnsiTheme="majorHAnsi"/>
          <w:sz w:val="18"/>
          <w:szCs w:val="22"/>
        </w:rPr>
      </w:pPr>
    </w:p>
    <w:p w14:paraId="04356DBB" w14:textId="77777777" w:rsidR="003C32BC" w:rsidRPr="003A211C" w:rsidRDefault="006311DA" w:rsidP="003C32BC">
      <w:pPr>
        <w:tabs>
          <w:tab w:val="center" w:pos="5400"/>
        </w:tabs>
        <w:suppressAutoHyphens/>
        <w:jc w:val="center"/>
        <w:rPr>
          <w:rFonts w:asciiTheme="majorHAnsi" w:hAnsiTheme="majorHAnsi"/>
          <w:sz w:val="18"/>
          <w:szCs w:val="22"/>
        </w:rPr>
      </w:pPr>
      <w:r w:rsidRPr="003A211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A211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E72FD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48034DB8" w:rsidR="003C32BC" w:rsidRDefault="00982339">
                            <w:r>
                              <w:rPr>
                                <w:noProof/>
                              </w:rPr>
                              <w:drawing>
                                <wp:inline distT="0" distB="0" distL="0" distR="0" wp14:anchorId="41C96F93" wp14:editId="0C281BAC">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48034DB8" w:rsidR="003C32BC" w:rsidRDefault="00982339">
                      <w:r>
                        <w:rPr>
                          <w:noProof/>
                        </w:rPr>
                        <w:drawing>
                          <wp:inline distT="0" distB="0" distL="0" distR="0" wp14:anchorId="41C96F93" wp14:editId="0C281BAC">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0BF4620" w14:textId="77777777" w:rsidR="007607C4" w:rsidRPr="003A211C" w:rsidRDefault="007607C4" w:rsidP="003C32BC">
      <w:pPr>
        <w:tabs>
          <w:tab w:val="center" w:pos="5400"/>
        </w:tabs>
        <w:suppressAutoHyphens/>
        <w:jc w:val="center"/>
        <w:rPr>
          <w:rFonts w:asciiTheme="majorHAnsi" w:hAnsiTheme="majorHAnsi"/>
          <w:sz w:val="18"/>
          <w:szCs w:val="22"/>
        </w:rPr>
        <w:sectPr w:rsidR="007607C4" w:rsidRPr="003A211C"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14F1ED07" w14:textId="77777777" w:rsidR="00F621C3" w:rsidRPr="003A211C" w:rsidRDefault="00F621C3" w:rsidP="00F621C3">
      <w:pPr>
        <w:spacing w:after="240"/>
        <w:ind w:firstLine="720"/>
        <w:jc w:val="both"/>
        <w:rPr>
          <w:rFonts w:asciiTheme="majorHAnsi" w:hAnsiTheme="majorHAnsi"/>
          <w:b/>
          <w:bCs/>
          <w:sz w:val="20"/>
          <w:szCs w:val="20"/>
        </w:rPr>
      </w:pPr>
      <w:r w:rsidRPr="003A211C">
        <w:rPr>
          <w:rFonts w:asciiTheme="majorHAnsi" w:hAnsiTheme="majorHAnsi"/>
          <w:b/>
          <w:bCs/>
          <w:sz w:val="20"/>
          <w:szCs w:val="20"/>
        </w:rPr>
        <w:lastRenderedPageBreak/>
        <w:t>I.</w:t>
      </w:r>
      <w:r w:rsidRPr="003A211C">
        <w:rPr>
          <w:rFonts w:asciiTheme="majorHAnsi" w:hAnsiTheme="majorHAnsi"/>
          <w:b/>
          <w:bCs/>
          <w:sz w:val="20"/>
          <w:szCs w:val="20"/>
        </w:rPr>
        <w:tab/>
      </w:r>
      <w:r w:rsidR="00592718" w:rsidRPr="003A211C">
        <w:rPr>
          <w:rFonts w:asciiTheme="majorHAnsi" w:hAnsiTheme="majorHAnsi"/>
          <w:b/>
          <w:bCs/>
          <w:sz w:val="20"/>
          <w:szCs w:val="20"/>
        </w:rPr>
        <w:t>INFORMATION ABOUT THE PETITION</w:t>
      </w:r>
      <w:r w:rsidRPr="003A211C">
        <w:rPr>
          <w:rFonts w:asciiTheme="majorHAnsi" w:hAnsiTheme="majorHAnsi"/>
          <w:b/>
          <w:bCs/>
          <w:sz w:val="20"/>
          <w:szCs w:val="20"/>
        </w:rPr>
        <w:t xml:space="preserve"> </w:t>
      </w:r>
    </w:p>
    <w:tbl>
      <w:tblPr>
        <w:tblStyle w:val="TableGrid"/>
        <w:tblW w:w="9360" w:type="dxa"/>
        <w:tblInd w:w="108" w:type="dxa"/>
        <w:tblLook w:val="04A0" w:firstRow="1" w:lastRow="0" w:firstColumn="1" w:lastColumn="0" w:noHBand="0" w:noVBand="1"/>
      </w:tblPr>
      <w:tblGrid>
        <w:gridCol w:w="3690"/>
        <w:gridCol w:w="5670"/>
      </w:tblGrid>
      <w:tr w:rsidR="00F621C3" w:rsidRPr="003A211C" w14:paraId="6144DCE7" w14:textId="77777777" w:rsidTr="003A6AB0">
        <w:tc>
          <w:tcPr>
            <w:tcW w:w="3690" w:type="dxa"/>
            <w:shd w:val="clear" w:color="auto" w:fill="67AE3C"/>
            <w:vAlign w:val="center"/>
          </w:tcPr>
          <w:p w14:paraId="201EF040" w14:textId="77777777" w:rsidR="00F621C3" w:rsidRPr="003A211C" w:rsidRDefault="003771A3" w:rsidP="009163FC">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Petitioner</w:t>
            </w:r>
            <w:r w:rsidR="00F621C3" w:rsidRPr="003A211C">
              <w:rPr>
                <w:rFonts w:ascii="Cambria" w:hAnsi="Cambria"/>
                <w:b/>
                <w:bCs/>
                <w:color w:val="FFFFFF" w:themeColor="background1"/>
                <w:sz w:val="20"/>
                <w:szCs w:val="20"/>
              </w:rPr>
              <w:t>:</w:t>
            </w:r>
          </w:p>
        </w:tc>
        <w:tc>
          <w:tcPr>
            <w:tcW w:w="5670" w:type="dxa"/>
            <w:vAlign w:val="center"/>
          </w:tcPr>
          <w:p w14:paraId="5DF37E65" w14:textId="36BA8DB5" w:rsidR="00F621C3" w:rsidRPr="003A211C" w:rsidRDefault="00676854" w:rsidP="009163FC">
            <w:pPr>
              <w:jc w:val="both"/>
              <w:rPr>
                <w:rFonts w:ascii="Cambria" w:hAnsi="Cambria"/>
                <w:bCs/>
                <w:sz w:val="20"/>
                <w:szCs w:val="20"/>
              </w:rPr>
            </w:pPr>
            <w:r w:rsidRPr="003A211C">
              <w:rPr>
                <w:rFonts w:ascii="Cambria" w:hAnsi="Cambria"/>
                <w:bCs/>
                <w:sz w:val="20"/>
                <w:szCs w:val="20"/>
              </w:rPr>
              <w:t>Roberto Enrique González Morales</w:t>
            </w:r>
          </w:p>
        </w:tc>
      </w:tr>
      <w:tr w:rsidR="00F621C3" w:rsidRPr="003A211C" w14:paraId="33858FA2" w14:textId="77777777" w:rsidTr="003A6AB0">
        <w:tc>
          <w:tcPr>
            <w:tcW w:w="3690" w:type="dxa"/>
            <w:shd w:val="clear" w:color="auto" w:fill="67AE3C"/>
            <w:vAlign w:val="center"/>
          </w:tcPr>
          <w:p w14:paraId="29DB7F8F" w14:textId="77777777" w:rsidR="00F621C3" w:rsidRPr="003A211C" w:rsidRDefault="001600A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3A211C">
                  <w:rPr>
                    <w:rFonts w:ascii="Cambria" w:hAnsi="Cambria"/>
                    <w:b/>
                    <w:bCs/>
                    <w:color w:val="FFFFFF" w:themeColor="background1"/>
                    <w:sz w:val="20"/>
                    <w:szCs w:val="20"/>
                  </w:rPr>
                  <w:t>Alleged victim</w:t>
                </w:r>
              </w:sdtContent>
            </w:sdt>
            <w:r w:rsidR="00F621C3" w:rsidRPr="003A211C">
              <w:rPr>
                <w:rFonts w:ascii="Cambria" w:hAnsi="Cambria"/>
                <w:b/>
                <w:bCs/>
                <w:color w:val="FFFFFF" w:themeColor="background1"/>
                <w:sz w:val="20"/>
                <w:szCs w:val="20"/>
              </w:rPr>
              <w:t>:</w:t>
            </w:r>
          </w:p>
        </w:tc>
        <w:tc>
          <w:tcPr>
            <w:tcW w:w="5670" w:type="dxa"/>
            <w:vAlign w:val="center"/>
          </w:tcPr>
          <w:p w14:paraId="64B94B2B" w14:textId="29D610DF" w:rsidR="00F621C3" w:rsidRPr="003A211C" w:rsidRDefault="00676854" w:rsidP="009163FC">
            <w:pPr>
              <w:jc w:val="both"/>
              <w:rPr>
                <w:rFonts w:ascii="Cambria" w:hAnsi="Cambria"/>
                <w:bCs/>
                <w:sz w:val="20"/>
                <w:szCs w:val="20"/>
              </w:rPr>
            </w:pPr>
            <w:r w:rsidRPr="003A211C">
              <w:rPr>
                <w:rFonts w:ascii="Cambria" w:hAnsi="Cambria"/>
                <w:bCs/>
                <w:sz w:val="20"/>
                <w:szCs w:val="20"/>
              </w:rPr>
              <w:t>Roberto Enrique González Morales</w:t>
            </w:r>
          </w:p>
        </w:tc>
      </w:tr>
      <w:tr w:rsidR="00F621C3" w:rsidRPr="003A211C" w14:paraId="36C8BDE6" w14:textId="77777777" w:rsidTr="003A6AB0">
        <w:tc>
          <w:tcPr>
            <w:tcW w:w="3690" w:type="dxa"/>
            <w:shd w:val="clear" w:color="auto" w:fill="67AE3C"/>
            <w:vAlign w:val="center"/>
          </w:tcPr>
          <w:p w14:paraId="25E3F99E" w14:textId="77777777" w:rsidR="00F621C3" w:rsidRPr="003A211C" w:rsidRDefault="00926D2F" w:rsidP="00926D2F">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 xml:space="preserve">Respondent </w:t>
            </w:r>
            <w:r w:rsidR="00F621C3" w:rsidRPr="003A211C">
              <w:rPr>
                <w:rFonts w:ascii="Cambria" w:hAnsi="Cambria"/>
                <w:b/>
                <w:bCs/>
                <w:color w:val="FFFFFF" w:themeColor="background1"/>
                <w:sz w:val="20"/>
                <w:szCs w:val="20"/>
              </w:rPr>
              <w:t>State:</w:t>
            </w:r>
          </w:p>
        </w:tc>
        <w:tc>
          <w:tcPr>
            <w:tcW w:w="5670" w:type="dxa"/>
            <w:vAlign w:val="center"/>
          </w:tcPr>
          <w:p w14:paraId="35EBEBFB" w14:textId="69F0BC5B" w:rsidR="00F621C3" w:rsidRPr="003A211C" w:rsidRDefault="00676854" w:rsidP="009163FC">
            <w:pPr>
              <w:jc w:val="both"/>
              <w:rPr>
                <w:rFonts w:ascii="Cambria" w:hAnsi="Cambria"/>
                <w:bCs/>
                <w:sz w:val="20"/>
                <w:szCs w:val="20"/>
              </w:rPr>
            </w:pPr>
            <w:r w:rsidRPr="003A211C">
              <w:rPr>
                <w:rFonts w:ascii="Cambria" w:hAnsi="Cambria"/>
                <w:bCs/>
                <w:sz w:val="20"/>
                <w:szCs w:val="20"/>
              </w:rPr>
              <w:t>Chile</w:t>
            </w:r>
            <w:r w:rsidRPr="003A211C">
              <w:rPr>
                <w:rStyle w:val="FootnoteReference"/>
                <w:rFonts w:ascii="Cambria" w:hAnsi="Cambria"/>
                <w:bCs/>
                <w:sz w:val="20"/>
                <w:szCs w:val="20"/>
              </w:rPr>
              <w:footnoteReference w:id="2"/>
            </w:r>
          </w:p>
        </w:tc>
      </w:tr>
      <w:tr w:rsidR="00E47F3D" w:rsidRPr="003A211C" w14:paraId="5843386D" w14:textId="77777777" w:rsidTr="003A6AB0">
        <w:tc>
          <w:tcPr>
            <w:tcW w:w="3690" w:type="dxa"/>
            <w:shd w:val="clear" w:color="auto" w:fill="67AE3C"/>
            <w:vAlign w:val="center"/>
          </w:tcPr>
          <w:p w14:paraId="4E29DF7E" w14:textId="77777777" w:rsidR="00E47F3D" w:rsidRPr="003A211C" w:rsidRDefault="00E47F3D" w:rsidP="00E7588C">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 xml:space="preserve">Rights </w:t>
            </w:r>
            <w:r w:rsidR="00E7588C" w:rsidRPr="003A211C">
              <w:rPr>
                <w:rFonts w:ascii="Cambria" w:hAnsi="Cambria"/>
                <w:b/>
                <w:bCs/>
                <w:color w:val="FFFFFF" w:themeColor="background1"/>
                <w:sz w:val="20"/>
                <w:szCs w:val="20"/>
              </w:rPr>
              <w:t>invoked:</w:t>
            </w:r>
          </w:p>
        </w:tc>
        <w:tc>
          <w:tcPr>
            <w:tcW w:w="5670" w:type="dxa"/>
            <w:vAlign w:val="center"/>
          </w:tcPr>
          <w:p w14:paraId="376FD4CB" w14:textId="4479B952" w:rsidR="00E47F3D" w:rsidRPr="003A211C" w:rsidRDefault="00554BB6" w:rsidP="009163FC">
            <w:pPr>
              <w:jc w:val="both"/>
              <w:rPr>
                <w:rFonts w:ascii="Cambria" w:hAnsi="Cambria"/>
                <w:bCs/>
                <w:sz w:val="20"/>
                <w:szCs w:val="20"/>
              </w:rPr>
            </w:pPr>
            <w:r w:rsidRPr="003A211C">
              <w:rPr>
                <w:rFonts w:ascii="Cambria" w:hAnsi="Cambria"/>
                <w:bCs/>
                <w:sz w:val="20"/>
                <w:szCs w:val="20"/>
              </w:rPr>
              <w:t>Articles 8 (fair trial), 24 (equal protection), and 26 (social, economic, and cultural rights) of the American Convention on Human Rights</w:t>
            </w:r>
            <w:r w:rsidRPr="003A211C">
              <w:rPr>
                <w:rStyle w:val="FootnoteReference"/>
                <w:rFonts w:ascii="Cambria" w:hAnsi="Cambria"/>
                <w:bCs/>
                <w:sz w:val="20"/>
                <w:szCs w:val="20"/>
              </w:rPr>
              <w:footnoteReference w:id="3"/>
            </w:r>
            <w:r w:rsidRPr="003A211C">
              <w:rPr>
                <w:rFonts w:ascii="Cambria" w:hAnsi="Cambria"/>
                <w:bCs/>
                <w:sz w:val="20"/>
                <w:szCs w:val="20"/>
              </w:rPr>
              <w:t xml:space="preserve"> in relation to its Article 1.1 (obligation to respect rights)</w:t>
            </w:r>
          </w:p>
        </w:tc>
      </w:tr>
    </w:tbl>
    <w:p w14:paraId="25D88EC8" w14:textId="77777777" w:rsidR="00F621C3" w:rsidRPr="003A211C" w:rsidRDefault="00F621C3" w:rsidP="00F621C3">
      <w:pPr>
        <w:spacing w:before="240" w:after="240"/>
        <w:ind w:firstLine="720"/>
        <w:jc w:val="both"/>
        <w:rPr>
          <w:rFonts w:asciiTheme="majorHAnsi" w:hAnsiTheme="majorHAnsi"/>
          <w:b/>
          <w:bCs/>
          <w:sz w:val="20"/>
          <w:szCs w:val="20"/>
        </w:rPr>
      </w:pPr>
      <w:r w:rsidRPr="003A211C">
        <w:rPr>
          <w:rFonts w:asciiTheme="majorHAnsi" w:hAnsiTheme="majorHAnsi"/>
          <w:b/>
          <w:bCs/>
          <w:sz w:val="20"/>
          <w:szCs w:val="20"/>
        </w:rPr>
        <w:t>II.</w:t>
      </w:r>
      <w:r w:rsidRPr="003A211C">
        <w:rPr>
          <w:rFonts w:asciiTheme="majorHAnsi" w:hAnsiTheme="majorHAnsi"/>
          <w:b/>
          <w:bCs/>
          <w:sz w:val="20"/>
          <w:szCs w:val="20"/>
        </w:rPr>
        <w:tab/>
        <w:t>PROCEDURE BEFORE THE IACHR</w:t>
      </w:r>
      <w:r w:rsidR="00653EA6" w:rsidRPr="003A211C">
        <w:rPr>
          <w:rStyle w:val="FootnoteReference"/>
          <w:rFonts w:ascii="Cambria" w:hAnsi="Cambria"/>
          <w:b/>
          <w:sz w:val="20"/>
          <w:szCs w:val="20"/>
        </w:rPr>
        <w:footnoteReference w:id="4"/>
      </w:r>
    </w:p>
    <w:tbl>
      <w:tblPr>
        <w:tblStyle w:val="TableGrid"/>
        <w:tblW w:w="9360" w:type="dxa"/>
        <w:tblInd w:w="108" w:type="dxa"/>
        <w:tblLook w:val="04A0" w:firstRow="1" w:lastRow="0" w:firstColumn="1" w:lastColumn="0" w:noHBand="0" w:noVBand="1"/>
      </w:tblPr>
      <w:tblGrid>
        <w:gridCol w:w="3690"/>
        <w:gridCol w:w="5670"/>
      </w:tblGrid>
      <w:tr w:rsidR="00F621C3" w:rsidRPr="003A211C" w14:paraId="61BE14BB" w14:textId="77777777" w:rsidTr="003A6AB0">
        <w:tc>
          <w:tcPr>
            <w:tcW w:w="3690" w:type="dxa"/>
            <w:shd w:val="clear" w:color="auto" w:fill="67AE3C"/>
            <w:vAlign w:val="center"/>
          </w:tcPr>
          <w:p w14:paraId="7FEA58AF" w14:textId="77777777" w:rsidR="00F621C3" w:rsidRPr="003A211C" w:rsidRDefault="00B06BB7" w:rsidP="00B06BB7">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Filing of the petition</w:t>
            </w:r>
            <w:r w:rsidR="00F621C3" w:rsidRPr="003A211C">
              <w:rPr>
                <w:rFonts w:ascii="Cambria" w:hAnsi="Cambria"/>
                <w:b/>
                <w:bCs/>
                <w:color w:val="FFFFFF" w:themeColor="background1"/>
                <w:sz w:val="20"/>
                <w:szCs w:val="20"/>
              </w:rPr>
              <w:t>:</w:t>
            </w:r>
          </w:p>
        </w:tc>
        <w:tc>
          <w:tcPr>
            <w:tcW w:w="5670" w:type="dxa"/>
            <w:vAlign w:val="center"/>
          </w:tcPr>
          <w:p w14:paraId="5C591D18" w14:textId="14D27535" w:rsidR="00F621C3" w:rsidRPr="003A211C" w:rsidRDefault="00554BB6" w:rsidP="009163FC">
            <w:pPr>
              <w:jc w:val="both"/>
              <w:rPr>
                <w:rFonts w:ascii="Cambria" w:hAnsi="Cambria"/>
                <w:bCs/>
                <w:sz w:val="20"/>
                <w:szCs w:val="20"/>
              </w:rPr>
            </w:pPr>
            <w:r w:rsidRPr="003A211C">
              <w:rPr>
                <w:rFonts w:ascii="Cambria" w:hAnsi="Cambria"/>
                <w:bCs/>
                <w:sz w:val="20"/>
                <w:szCs w:val="20"/>
              </w:rPr>
              <w:t>March 13, 2008</w:t>
            </w:r>
          </w:p>
        </w:tc>
      </w:tr>
      <w:tr w:rsidR="00F621C3" w:rsidRPr="003A211C" w14:paraId="444BFD1C" w14:textId="77777777" w:rsidTr="003A6AB0">
        <w:tc>
          <w:tcPr>
            <w:tcW w:w="3690" w:type="dxa"/>
            <w:shd w:val="clear" w:color="auto" w:fill="67AE3C"/>
            <w:vAlign w:val="center"/>
          </w:tcPr>
          <w:p w14:paraId="311FE36D" w14:textId="77777777" w:rsidR="00F621C3" w:rsidRPr="003A211C" w:rsidRDefault="00B06BB7" w:rsidP="00B06BB7">
            <w:pPr>
              <w:jc w:val="center"/>
              <w:rPr>
                <w:rFonts w:ascii="Cambria" w:hAnsi="Cambria"/>
                <w:b/>
                <w:bCs/>
                <w:color w:val="FFFFFF" w:themeColor="background1"/>
                <w:sz w:val="20"/>
                <w:szCs w:val="20"/>
              </w:rPr>
            </w:pPr>
            <w:r w:rsidRPr="003A211C">
              <w:rPr>
                <w:rFonts w:ascii="Cambria" w:hAnsi="Cambria"/>
                <w:b/>
                <w:color w:val="FFFFFF" w:themeColor="background1"/>
                <w:sz w:val="20"/>
                <w:szCs w:val="20"/>
              </w:rPr>
              <w:t>Notification of the petition to</w:t>
            </w:r>
            <w:r w:rsidR="00F621C3" w:rsidRPr="003A211C">
              <w:rPr>
                <w:rFonts w:ascii="Cambria" w:hAnsi="Cambria"/>
                <w:b/>
                <w:color w:val="FFFFFF" w:themeColor="background1"/>
                <w:sz w:val="20"/>
                <w:szCs w:val="20"/>
              </w:rPr>
              <w:t xml:space="preserve"> the State:</w:t>
            </w:r>
          </w:p>
        </w:tc>
        <w:tc>
          <w:tcPr>
            <w:tcW w:w="5670" w:type="dxa"/>
            <w:vAlign w:val="center"/>
          </w:tcPr>
          <w:p w14:paraId="2F64ACF5" w14:textId="583B2187" w:rsidR="00F621C3" w:rsidRPr="003A211C" w:rsidRDefault="00554BB6" w:rsidP="009163FC">
            <w:pPr>
              <w:jc w:val="both"/>
              <w:rPr>
                <w:rFonts w:ascii="Cambria" w:hAnsi="Cambria"/>
                <w:bCs/>
                <w:sz w:val="20"/>
                <w:szCs w:val="20"/>
              </w:rPr>
            </w:pPr>
            <w:r w:rsidRPr="003A211C">
              <w:rPr>
                <w:rFonts w:ascii="Cambria" w:hAnsi="Cambria"/>
                <w:bCs/>
                <w:sz w:val="20"/>
                <w:szCs w:val="20"/>
              </w:rPr>
              <w:t>February 18, 2014</w:t>
            </w:r>
          </w:p>
        </w:tc>
      </w:tr>
      <w:tr w:rsidR="00F621C3" w:rsidRPr="003A211C" w14:paraId="1720713E" w14:textId="77777777" w:rsidTr="003A6AB0">
        <w:trPr>
          <w:trHeight w:val="264"/>
        </w:trPr>
        <w:tc>
          <w:tcPr>
            <w:tcW w:w="3690" w:type="dxa"/>
            <w:shd w:val="clear" w:color="auto" w:fill="67AE3C"/>
            <w:vAlign w:val="center"/>
          </w:tcPr>
          <w:p w14:paraId="3239E74D" w14:textId="77777777" w:rsidR="00F621C3" w:rsidRPr="003A211C" w:rsidRDefault="00F621C3" w:rsidP="009163FC">
            <w:pPr>
              <w:jc w:val="center"/>
              <w:rPr>
                <w:rFonts w:ascii="Cambria" w:hAnsi="Cambria"/>
                <w:b/>
                <w:bCs/>
                <w:color w:val="FFFFFF" w:themeColor="background1"/>
                <w:sz w:val="20"/>
                <w:szCs w:val="20"/>
              </w:rPr>
            </w:pPr>
            <w:r w:rsidRPr="003A211C">
              <w:rPr>
                <w:rFonts w:ascii="Cambria" w:hAnsi="Cambria"/>
                <w:b/>
                <w:color w:val="FFFFFF" w:themeColor="background1"/>
                <w:sz w:val="20"/>
                <w:szCs w:val="20"/>
              </w:rPr>
              <w:t>State’s first response:</w:t>
            </w:r>
          </w:p>
        </w:tc>
        <w:tc>
          <w:tcPr>
            <w:tcW w:w="5670" w:type="dxa"/>
            <w:vAlign w:val="center"/>
          </w:tcPr>
          <w:p w14:paraId="726B3D6D" w14:textId="0D08C94E" w:rsidR="00F621C3" w:rsidRPr="003A211C" w:rsidRDefault="00554BB6" w:rsidP="009163FC">
            <w:pPr>
              <w:jc w:val="both"/>
              <w:rPr>
                <w:rFonts w:ascii="Cambria" w:hAnsi="Cambria"/>
                <w:bCs/>
                <w:sz w:val="20"/>
                <w:szCs w:val="20"/>
              </w:rPr>
            </w:pPr>
            <w:r w:rsidRPr="003A211C">
              <w:rPr>
                <w:rFonts w:ascii="Cambria" w:hAnsi="Cambria"/>
                <w:bCs/>
                <w:sz w:val="20"/>
                <w:szCs w:val="20"/>
              </w:rPr>
              <w:t>August 23, 2017</w:t>
            </w:r>
            <w:r w:rsidRPr="003A211C">
              <w:rPr>
                <w:rStyle w:val="FootnoteReference"/>
                <w:rFonts w:ascii="Cambria" w:hAnsi="Cambria"/>
                <w:bCs/>
                <w:sz w:val="20"/>
                <w:szCs w:val="20"/>
              </w:rPr>
              <w:footnoteReference w:id="5"/>
            </w:r>
          </w:p>
        </w:tc>
      </w:tr>
    </w:tbl>
    <w:p w14:paraId="23A17901" w14:textId="77777777" w:rsidR="00F621C3" w:rsidRPr="003A211C" w:rsidRDefault="00F621C3" w:rsidP="00F621C3">
      <w:pPr>
        <w:spacing w:before="240" w:after="240"/>
        <w:ind w:firstLine="720"/>
        <w:jc w:val="both"/>
        <w:rPr>
          <w:rFonts w:asciiTheme="majorHAnsi" w:hAnsiTheme="majorHAnsi"/>
          <w:b/>
          <w:bCs/>
          <w:sz w:val="20"/>
          <w:szCs w:val="20"/>
        </w:rPr>
      </w:pPr>
      <w:r w:rsidRPr="003A211C">
        <w:rPr>
          <w:rFonts w:asciiTheme="majorHAnsi" w:hAnsiTheme="majorHAnsi"/>
          <w:b/>
          <w:bCs/>
          <w:sz w:val="20"/>
          <w:szCs w:val="20"/>
        </w:rPr>
        <w:t xml:space="preserve">III. </w:t>
      </w:r>
      <w:r w:rsidRPr="003A211C">
        <w:rPr>
          <w:rFonts w:asciiTheme="majorHAnsi" w:hAnsiTheme="majorHAnsi"/>
          <w:b/>
          <w:bCs/>
          <w:sz w:val="20"/>
          <w:szCs w:val="20"/>
        </w:rPr>
        <w:tab/>
        <w:t xml:space="preserve">COMPETENCE </w:t>
      </w:r>
    </w:p>
    <w:tbl>
      <w:tblPr>
        <w:tblStyle w:val="TableGrid"/>
        <w:tblW w:w="0" w:type="auto"/>
        <w:tblInd w:w="108" w:type="dxa"/>
        <w:tblLook w:val="04A0" w:firstRow="1" w:lastRow="0" w:firstColumn="1" w:lastColumn="0" w:noHBand="0" w:noVBand="1"/>
      </w:tblPr>
      <w:tblGrid>
        <w:gridCol w:w="3649"/>
        <w:gridCol w:w="5593"/>
      </w:tblGrid>
      <w:tr w:rsidR="00F621C3" w:rsidRPr="003A211C" w14:paraId="47576797" w14:textId="77777777" w:rsidTr="003A6AB0">
        <w:trPr>
          <w:cantSplit/>
        </w:trPr>
        <w:tc>
          <w:tcPr>
            <w:tcW w:w="3690" w:type="dxa"/>
            <w:shd w:val="clear" w:color="auto" w:fill="67AE3C"/>
            <w:vAlign w:val="center"/>
          </w:tcPr>
          <w:p w14:paraId="04ABF07C" w14:textId="77777777" w:rsidR="00F621C3" w:rsidRPr="003A211C" w:rsidRDefault="00F621C3" w:rsidP="009163FC">
            <w:pPr>
              <w:jc w:val="center"/>
              <w:rPr>
                <w:rFonts w:ascii="Cambria" w:hAnsi="Cambria"/>
                <w:b/>
                <w:bCs/>
                <w:i/>
                <w:color w:val="FFFFFF" w:themeColor="background1"/>
                <w:sz w:val="20"/>
                <w:szCs w:val="20"/>
              </w:rPr>
            </w:pPr>
            <w:r w:rsidRPr="003A211C">
              <w:rPr>
                <w:rFonts w:ascii="Cambria" w:hAnsi="Cambria"/>
                <w:b/>
                <w:bCs/>
                <w:color w:val="FFFFFF" w:themeColor="background1"/>
                <w:sz w:val="20"/>
                <w:szCs w:val="20"/>
              </w:rPr>
              <w:t>Competence</w:t>
            </w:r>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Ratione</w:t>
            </w:r>
            <w:proofErr w:type="spellEnd"/>
            <w:r w:rsidRPr="003A211C">
              <w:rPr>
                <w:rFonts w:ascii="Cambria" w:hAnsi="Cambria"/>
                <w:b/>
                <w:bCs/>
                <w:i/>
                <w:color w:val="FFFFFF" w:themeColor="background1"/>
                <w:sz w:val="20"/>
                <w:szCs w:val="20"/>
              </w:rPr>
              <w:t xml:space="preserve"> personae:</w:t>
            </w:r>
          </w:p>
        </w:tc>
        <w:tc>
          <w:tcPr>
            <w:tcW w:w="5670" w:type="dxa"/>
            <w:vAlign w:val="center"/>
          </w:tcPr>
          <w:p w14:paraId="533585B6" w14:textId="28973062" w:rsidR="00F621C3" w:rsidRPr="003A211C" w:rsidRDefault="00246903" w:rsidP="009163FC">
            <w:pPr>
              <w:rPr>
                <w:rFonts w:asciiTheme="majorHAnsi" w:hAnsiTheme="majorHAnsi"/>
                <w:bCs/>
                <w:sz w:val="20"/>
                <w:szCs w:val="20"/>
              </w:rPr>
            </w:pPr>
            <w:r w:rsidRPr="003A211C">
              <w:rPr>
                <w:rFonts w:asciiTheme="majorHAnsi" w:hAnsiTheme="majorHAnsi"/>
                <w:bCs/>
                <w:sz w:val="20"/>
                <w:szCs w:val="20"/>
              </w:rPr>
              <w:t>Yes</w:t>
            </w:r>
          </w:p>
        </w:tc>
      </w:tr>
      <w:tr w:rsidR="00F621C3" w:rsidRPr="003A211C" w14:paraId="04CDAF0B" w14:textId="77777777" w:rsidTr="003A6AB0">
        <w:trPr>
          <w:cantSplit/>
        </w:trPr>
        <w:tc>
          <w:tcPr>
            <w:tcW w:w="3690" w:type="dxa"/>
            <w:shd w:val="clear" w:color="auto" w:fill="67AE3C"/>
            <w:vAlign w:val="center"/>
          </w:tcPr>
          <w:p w14:paraId="7F2DE8D7" w14:textId="77777777" w:rsidR="00F621C3" w:rsidRPr="003A211C" w:rsidRDefault="00F621C3" w:rsidP="009163FC">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Competence</w:t>
            </w:r>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Ratione</w:t>
            </w:r>
            <w:proofErr w:type="spellEnd"/>
            <w:r w:rsidRPr="003A211C">
              <w:rPr>
                <w:rFonts w:ascii="Cambria" w:hAnsi="Cambria"/>
                <w:b/>
                <w:bCs/>
                <w:i/>
                <w:color w:val="FFFFFF" w:themeColor="background1"/>
                <w:sz w:val="20"/>
                <w:szCs w:val="20"/>
              </w:rPr>
              <w:t xml:space="preserve"> loci</w:t>
            </w:r>
            <w:r w:rsidRPr="003A211C">
              <w:rPr>
                <w:rFonts w:ascii="Cambria" w:hAnsi="Cambria"/>
                <w:b/>
                <w:bCs/>
                <w:color w:val="FFFFFF" w:themeColor="background1"/>
                <w:sz w:val="20"/>
                <w:szCs w:val="20"/>
              </w:rPr>
              <w:t>:</w:t>
            </w:r>
          </w:p>
        </w:tc>
        <w:tc>
          <w:tcPr>
            <w:tcW w:w="5670" w:type="dxa"/>
            <w:vAlign w:val="center"/>
          </w:tcPr>
          <w:p w14:paraId="1F4A69E8" w14:textId="2DF30EFC" w:rsidR="00F621C3" w:rsidRPr="003A211C" w:rsidRDefault="00246903" w:rsidP="009163FC">
            <w:pPr>
              <w:rPr>
                <w:rFonts w:asciiTheme="majorHAnsi" w:hAnsiTheme="majorHAnsi"/>
                <w:bCs/>
                <w:sz w:val="20"/>
                <w:szCs w:val="20"/>
              </w:rPr>
            </w:pPr>
            <w:r w:rsidRPr="003A211C">
              <w:rPr>
                <w:rFonts w:asciiTheme="majorHAnsi" w:hAnsiTheme="majorHAnsi"/>
                <w:bCs/>
                <w:sz w:val="20"/>
                <w:szCs w:val="20"/>
              </w:rPr>
              <w:t>Yes</w:t>
            </w:r>
          </w:p>
        </w:tc>
      </w:tr>
      <w:tr w:rsidR="00F621C3" w:rsidRPr="003A211C" w14:paraId="014B4CDE" w14:textId="77777777" w:rsidTr="003A6AB0">
        <w:trPr>
          <w:cantSplit/>
        </w:trPr>
        <w:tc>
          <w:tcPr>
            <w:tcW w:w="3690" w:type="dxa"/>
            <w:shd w:val="clear" w:color="auto" w:fill="67AE3C"/>
            <w:vAlign w:val="center"/>
          </w:tcPr>
          <w:p w14:paraId="61C0F097" w14:textId="77777777" w:rsidR="00F621C3" w:rsidRPr="003A211C" w:rsidRDefault="00F621C3" w:rsidP="009163FC">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Competence</w:t>
            </w:r>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Ratione</w:t>
            </w:r>
            <w:proofErr w:type="spellEnd"/>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temporis</w:t>
            </w:r>
            <w:proofErr w:type="spellEnd"/>
            <w:r w:rsidRPr="003A211C">
              <w:rPr>
                <w:rFonts w:ascii="Cambria" w:hAnsi="Cambria"/>
                <w:b/>
                <w:bCs/>
                <w:color w:val="FFFFFF" w:themeColor="background1"/>
                <w:sz w:val="20"/>
                <w:szCs w:val="20"/>
              </w:rPr>
              <w:t>:</w:t>
            </w:r>
          </w:p>
        </w:tc>
        <w:tc>
          <w:tcPr>
            <w:tcW w:w="5670" w:type="dxa"/>
            <w:vAlign w:val="center"/>
          </w:tcPr>
          <w:p w14:paraId="41DAC884" w14:textId="10D7507F" w:rsidR="00F621C3" w:rsidRPr="003A211C" w:rsidRDefault="00246903" w:rsidP="009163FC">
            <w:pPr>
              <w:rPr>
                <w:rFonts w:asciiTheme="majorHAnsi" w:hAnsiTheme="majorHAnsi"/>
                <w:bCs/>
                <w:sz w:val="20"/>
                <w:szCs w:val="20"/>
              </w:rPr>
            </w:pPr>
            <w:r w:rsidRPr="003A211C">
              <w:rPr>
                <w:rFonts w:asciiTheme="majorHAnsi" w:hAnsiTheme="majorHAnsi"/>
                <w:bCs/>
                <w:sz w:val="20"/>
                <w:szCs w:val="20"/>
              </w:rPr>
              <w:t>Yes</w:t>
            </w:r>
          </w:p>
        </w:tc>
      </w:tr>
      <w:tr w:rsidR="00F621C3" w:rsidRPr="003A211C" w14:paraId="0BD62859" w14:textId="77777777" w:rsidTr="003A6AB0">
        <w:trPr>
          <w:cantSplit/>
        </w:trPr>
        <w:tc>
          <w:tcPr>
            <w:tcW w:w="3690" w:type="dxa"/>
            <w:shd w:val="clear" w:color="auto" w:fill="67AE3C"/>
            <w:vAlign w:val="center"/>
          </w:tcPr>
          <w:p w14:paraId="40D09D1E" w14:textId="77777777" w:rsidR="00F621C3" w:rsidRPr="003A211C" w:rsidRDefault="00F621C3" w:rsidP="009163FC">
            <w:pPr>
              <w:jc w:val="center"/>
              <w:rPr>
                <w:rFonts w:ascii="Cambria" w:hAnsi="Cambria"/>
                <w:b/>
                <w:bCs/>
                <w:color w:val="FFFFFF" w:themeColor="background1"/>
                <w:sz w:val="20"/>
                <w:szCs w:val="20"/>
              </w:rPr>
            </w:pPr>
            <w:r w:rsidRPr="003A211C">
              <w:rPr>
                <w:rFonts w:ascii="Cambria" w:hAnsi="Cambria"/>
                <w:b/>
                <w:bCs/>
                <w:color w:val="FFFFFF" w:themeColor="background1"/>
                <w:sz w:val="20"/>
                <w:szCs w:val="20"/>
              </w:rPr>
              <w:t>Competence</w:t>
            </w:r>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Ratione</w:t>
            </w:r>
            <w:proofErr w:type="spellEnd"/>
            <w:r w:rsidRPr="003A211C">
              <w:rPr>
                <w:rFonts w:ascii="Cambria" w:hAnsi="Cambria"/>
                <w:b/>
                <w:bCs/>
                <w:i/>
                <w:color w:val="FFFFFF" w:themeColor="background1"/>
                <w:sz w:val="20"/>
                <w:szCs w:val="20"/>
              </w:rPr>
              <w:t xml:space="preserve"> </w:t>
            </w:r>
            <w:proofErr w:type="spellStart"/>
            <w:r w:rsidRPr="003A211C">
              <w:rPr>
                <w:rFonts w:ascii="Cambria" w:hAnsi="Cambria"/>
                <w:b/>
                <w:bCs/>
                <w:i/>
                <w:color w:val="FFFFFF" w:themeColor="background1"/>
                <w:sz w:val="20"/>
                <w:szCs w:val="20"/>
              </w:rPr>
              <w:t>materiae</w:t>
            </w:r>
            <w:proofErr w:type="spellEnd"/>
            <w:r w:rsidRPr="003A211C">
              <w:rPr>
                <w:rFonts w:ascii="Cambria" w:hAnsi="Cambria"/>
                <w:b/>
                <w:bCs/>
                <w:color w:val="FFFFFF" w:themeColor="background1"/>
                <w:sz w:val="20"/>
                <w:szCs w:val="20"/>
              </w:rPr>
              <w:t>:</w:t>
            </w:r>
          </w:p>
        </w:tc>
        <w:tc>
          <w:tcPr>
            <w:tcW w:w="5670" w:type="dxa"/>
            <w:vAlign w:val="center"/>
          </w:tcPr>
          <w:p w14:paraId="1E2851C8" w14:textId="5909B210" w:rsidR="00F621C3" w:rsidRPr="003A211C" w:rsidRDefault="00246903" w:rsidP="009163FC">
            <w:pPr>
              <w:jc w:val="both"/>
              <w:rPr>
                <w:rFonts w:asciiTheme="majorHAnsi" w:hAnsiTheme="majorHAnsi"/>
                <w:bCs/>
                <w:sz w:val="20"/>
                <w:szCs w:val="20"/>
              </w:rPr>
            </w:pPr>
            <w:r w:rsidRPr="003A211C">
              <w:rPr>
                <w:rFonts w:asciiTheme="majorHAnsi" w:hAnsiTheme="majorHAnsi"/>
                <w:bCs/>
                <w:sz w:val="20"/>
                <w:szCs w:val="20"/>
              </w:rPr>
              <w:t>Yes, American Convention (deposit of instrument of ratification on August 21, 1990)</w:t>
            </w:r>
          </w:p>
        </w:tc>
      </w:tr>
    </w:tbl>
    <w:p w14:paraId="31D684C5" w14:textId="77777777" w:rsidR="00F621C3" w:rsidRPr="003A211C" w:rsidRDefault="00F621C3" w:rsidP="00F621C3">
      <w:pPr>
        <w:spacing w:before="240" w:after="240"/>
        <w:ind w:firstLine="720"/>
        <w:jc w:val="both"/>
        <w:rPr>
          <w:rFonts w:asciiTheme="majorHAnsi" w:hAnsiTheme="majorHAnsi"/>
          <w:b/>
          <w:bCs/>
          <w:sz w:val="20"/>
          <w:szCs w:val="20"/>
        </w:rPr>
      </w:pPr>
      <w:r w:rsidRPr="003A211C">
        <w:rPr>
          <w:rFonts w:asciiTheme="majorHAnsi" w:hAnsiTheme="majorHAnsi"/>
          <w:b/>
          <w:bCs/>
          <w:sz w:val="20"/>
          <w:szCs w:val="20"/>
        </w:rPr>
        <w:t xml:space="preserve">IV. </w:t>
      </w:r>
      <w:r w:rsidRPr="003A211C">
        <w:rPr>
          <w:rFonts w:asciiTheme="majorHAnsi" w:hAnsiTheme="majorHAnsi"/>
          <w:b/>
          <w:bCs/>
          <w:sz w:val="20"/>
          <w:szCs w:val="20"/>
        </w:rPr>
        <w:tab/>
        <w:t xml:space="preserve">DUPLICATION OF PROCEDURES AND INTERNATIONAL </w:t>
      </w:r>
      <w:r w:rsidRPr="003A211C">
        <w:rPr>
          <w:rFonts w:asciiTheme="majorHAnsi" w:hAnsiTheme="majorHAnsi"/>
          <w:b/>
          <w:bCs/>
          <w:i/>
          <w:sz w:val="20"/>
          <w:szCs w:val="20"/>
        </w:rPr>
        <w:t>RES JUDICATA</w:t>
      </w:r>
      <w:r w:rsidRPr="003A211C">
        <w:rPr>
          <w:rFonts w:asciiTheme="majorHAnsi" w:hAnsiTheme="majorHAnsi"/>
          <w:b/>
          <w:bCs/>
          <w:sz w:val="20"/>
          <w:szCs w:val="20"/>
        </w:rPr>
        <w:t>, COLORABLE CLAIM, EXHAUSTION OF DOMESTIC REMEDIES AND TIMELINESS OF THE PETITION</w:t>
      </w:r>
    </w:p>
    <w:tbl>
      <w:tblPr>
        <w:tblStyle w:val="TableGrid"/>
        <w:tblW w:w="0" w:type="auto"/>
        <w:tblInd w:w="108" w:type="dxa"/>
        <w:tblLook w:val="04A0" w:firstRow="1" w:lastRow="0" w:firstColumn="1" w:lastColumn="0" w:noHBand="0" w:noVBand="1"/>
      </w:tblPr>
      <w:tblGrid>
        <w:gridCol w:w="3650"/>
        <w:gridCol w:w="5592"/>
      </w:tblGrid>
      <w:tr w:rsidR="00F621C3" w:rsidRPr="003A211C" w14:paraId="1506495D" w14:textId="77777777" w:rsidTr="003A6AB0">
        <w:trPr>
          <w:cantSplit/>
        </w:trPr>
        <w:tc>
          <w:tcPr>
            <w:tcW w:w="3690" w:type="dxa"/>
            <w:shd w:val="clear" w:color="auto" w:fill="67AE3C"/>
            <w:vAlign w:val="center"/>
          </w:tcPr>
          <w:p w14:paraId="0DB05A61" w14:textId="77777777" w:rsidR="00F621C3" w:rsidRPr="005C1201" w:rsidRDefault="00F621C3" w:rsidP="009163FC">
            <w:pPr>
              <w:jc w:val="center"/>
              <w:rPr>
                <w:rFonts w:ascii="Cambria" w:hAnsi="Cambria"/>
                <w:b/>
                <w:bCs/>
                <w:color w:val="FFFFFF" w:themeColor="background1"/>
                <w:sz w:val="19"/>
                <w:szCs w:val="19"/>
              </w:rPr>
            </w:pPr>
            <w:r w:rsidRPr="005C1201">
              <w:rPr>
                <w:rFonts w:ascii="Cambria" w:hAnsi="Cambria"/>
                <w:b/>
                <w:bCs/>
                <w:color w:val="FFFFFF" w:themeColor="background1"/>
                <w:sz w:val="19"/>
                <w:szCs w:val="19"/>
              </w:rPr>
              <w:t xml:space="preserve">Duplication of procedures and International </w:t>
            </w:r>
            <w:r w:rsidRPr="005C1201">
              <w:rPr>
                <w:rFonts w:ascii="Cambria" w:hAnsi="Cambria"/>
                <w:b/>
                <w:bCs/>
                <w:i/>
                <w:color w:val="FFFFFF" w:themeColor="background1"/>
                <w:sz w:val="19"/>
                <w:szCs w:val="19"/>
              </w:rPr>
              <w:t>res judicata</w:t>
            </w:r>
            <w:r w:rsidRPr="005C1201">
              <w:rPr>
                <w:rFonts w:ascii="Cambria" w:hAnsi="Cambria"/>
                <w:b/>
                <w:bCs/>
                <w:color w:val="FFFFFF" w:themeColor="background1"/>
                <w:sz w:val="19"/>
                <w:szCs w:val="19"/>
              </w:rPr>
              <w:t>:</w:t>
            </w:r>
          </w:p>
        </w:tc>
        <w:tc>
          <w:tcPr>
            <w:tcW w:w="5670" w:type="dxa"/>
            <w:vAlign w:val="center"/>
          </w:tcPr>
          <w:p w14:paraId="4187E26D" w14:textId="1694095B" w:rsidR="00F621C3" w:rsidRPr="005C1201" w:rsidRDefault="00246903" w:rsidP="009163FC">
            <w:pPr>
              <w:jc w:val="both"/>
              <w:rPr>
                <w:rFonts w:ascii="Cambria" w:hAnsi="Cambria"/>
                <w:bCs/>
                <w:sz w:val="19"/>
                <w:szCs w:val="19"/>
              </w:rPr>
            </w:pPr>
            <w:r w:rsidRPr="005C1201">
              <w:rPr>
                <w:rFonts w:ascii="Cambria" w:hAnsi="Cambria"/>
                <w:bCs/>
                <w:sz w:val="19"/>
                <w:szCs w:val="19"/>
              </w:rPr>
              <w:t>No</w:t>
            </w:r>
          </w:p>
        </w:tc>
      </w:tr>
      <w:tr w:rsidR="00F621C3" w:rsidRPr="003A211C" w14:paraId="6CAFDA95" w14:textId="77777777" w:rsidTr="003A6AB0">
        <w:trPr>
          <w:cantSplit/>
        </w:trPr>
        <w:tc>
          <w:tcPr>
            <w:tcW w:w="3690" w:type="dxa"/>
            <w:shd w:val="clear" w:color="auto" w:fill="67AE3C"/>
            <w:vAlign w:val="center"/>
          </w:tcPr>
          <w:p w14:paraId="2D393F7D" w14:textId="77777777" w:rsidR="00F621C3" w:rsidRPr="005C1201" w:rsidRDefault="00F621C3" w:rsidP="009163FC">
            <w:pPr>
              <w:jc w:val="center"/>
              <w:rPr>
                <w:rFonts w:ascii="Cambria" w:hAnsi="Cambria"/>
                <w:b/>
                <w:bCs/>
                <w:i/>
                <w:color w:val="FFFFFF" w:themeColor="background1"/>
                <w:sz w:val="19"/>
                <w:szCs w:val="19"/>
              </w:rPr>
            </w:pPr>
            <w:r w:rsidRPr="005C1201">
              <w:rPr>
                <w:rFonts w:ascii="Cambria" w:hAnsi="Cambria"/>
                <w:b/>
                <w:bCs/>
                <w:color w:val="FFFFFF" w:themeColor="background1"/>
                <w:sz w:val="19"/>
                <w:szCs w:val="19"/>
              </w:rPr>
              <w:t>Rights declared admissible</w:t>
            </w:r>
          </w:p>
        </w:tc>
        <w:tc>
          <w:tcPr>
            <w:tcW w:w="5670" w:type="dxa"/>
            <w:vAlign w:val="center"/>
          </w:tcPr>
          <w:p w14:paraId="08457BED" w14:textId="1128FEAE" w:rsidR="00F621C3" w:rsidRPr="005C1201" w:rsidRDefault="00246903" w:rsidP="009163FC">
            <w:pPr>
              <w:jc w:val="both"/>
              <w:rPr>
                <w:rFonts w:ascii="Cambria" w:hAnsi="Cambria"/>
                <w:bCs/>
                <w:sz w:val="19"/>
                <w:szCs w:val="19"/>
              </w:rPr>
            </w:pPr>
            <w:r w:rsidRPr="005C1201">
              <w:rPr>
                <w:rFonts w:ascii="Cambria" w:hAnsi="Cambria"/>
                <w:bCs/>
                <w:sz w:val="19"/>
                <w:szCs w:val="19"/>
              </w:rPr>
              <w:t>Articles 8 (fair trial) and 25 (judicial protection) of the American Convention, in relation to its Article 1 (obligation to respect rights)</w:t>
            </w:r>
          </w:p>
        </w:tc>
      </w:tr>
      <w:tr w:rsidR="00F621C3" w:rsidRPr="003A211C" w14:paraId="3D9AEA74" w14:textId="77777777" w:rsidTr="003A6AB0">
        <w:trPr>
          <w:cantSplit/>
        </w:trPr>
        <w:tc>
          <w:tcPr>
            <w:tcW w:w="3690" w:type="dxa"/>
            <w:shd w:val="clear" w:color="auto" w:fill="67AE3C"/>
            <w:vAlign w:val="center"/>
          </w:tcPr>
          <w:p w14:paraId="31617BC4" w14:textId="77777777" w:rsidR="00F621C3" w:rsidRPr="005C1201" w:rsidRDefault="00F621C3" w:rsidP="009163FC">
            <w:pPr>
              <w:jc w:val="center"/>
              <w:rPr>
                <w:rFonts w:ascii="Cambria" w:hAnsi="Cambria"/>
                <w:b/>
                <w:bCs/>
                <w:color w:val="FFFFFF" w:themeColor="background1"/>
                <w:sz w:val="19"/>
                <w:szCs w:val="19"/>
              </w:rPr>
            </w:pPr>
            <w:r w:rsidRPr="005C1201">
              <w:rPr>
                <w:rFonts w:ascii="Cambria" w:hAnsi="Cambria"/>
                <w:b/>
                <w:bCs/>
                <w:color w:val="FFFFFF" w:themeColor="background1"/>
                <w:sz w:val="19"/>
                <w:szCs w:val="19"/>
              </w:rPr>
              <w:t>Exhaustion of domestic remedies or applicability of an exception to the rule:</w:t>
            </w:r>
          </w:p>
        </w:tc>
        <w:tc>
          <w:tcPr>
            <w:tcW w:w="5670" w:type="dxa"/>
            <w:vAlign w:val="center"/>
          </w:tcPr>
          <w:p w14:paraId="413C33C5" w14:textId="79EE2E5C" w:rsidR="00F621C3" w:rsidRPr="005C1201" w:rsidRDefault="00246903" w:rsidP="009163FC">
            <w:pPr>
              <w:rPr>
                <w:rFonts w:ascii="Cambria" w:hAnsi="Cambria"/>
                <w:bCs/>
                <w:sz w:val="19"/>
                <w:szCs w:val="19"/>
              </w:rPr>
            </w:pPr>
            <w:r w:rsidRPr="005C1201">
              <w:rPr>
                <w:rFonts w:ascii="Cambria" w:hAnsi="Cambria"/>
                <w:bCs/>
                <w:sz w:val="19"/>
                <w:szCs w:val="19"/>
              </w:rPr>
              <w:t>Yes, on November 20, 2007</w:t>
            </w:r>
          </w:p>
        </w:tc>
      </w:tr>
      <w:tr w:rsidR="00F621C3" w:rsidRPr="003A211C" w14:paraId="0805E6A9" w14:textId="77777777" w:rsidTr="003A6AB0">
        <w:trPr>
          <w:cantSplit/>
        </w:trPr>
        <w:tc>
          <w:tcPr>
            <w:tcW w:w="3690" w:type="dxa"/>
            <w:shd w:val="clear" w:color="auto" w:fill="67AE3C"/>
            <w:vAlign w:val="center"/>
          </w:tcPr>
          <w:p w14:paraId="7B212E77" w14:textId="77777777" w:rsidR="00F621C3" w:rsidRPr="005C1201" w:rsidRDefault="00F621C3" w:rsidP="009163FC">
            <w:pPr>
              <w:jc w:val="center"/>
              <w:rPr>
                <w:rFonts w:ascii="Cambria" w:hAnsi="Cambria"/>
                <w:b/>
                <w:bCs/>
                <w:color w:val="FFFFFF" w:themeColor="background1"/>
                <w:sz w:val="19"/>
                <w:szCs w:val="19"/>
              </w:rPr>
            </w:pPr>
            <w:r w:rsidRPr="005C1201">
              <w:rPr>
                <w:rFonts w:ascii="Cambria" w:hAnsi="Cambria"/>
                <w:b/>
                <w:bCs/>
                <w:color w:val="FFFFFF" w:themeColor="background1"/>
                <w:sz w:val="19"/>
                <w:szCs w:val="19"/>
              </w:rPr>
              <w:t>Timeliness of the petition:</w:t>
            </w:r>
          </w:p>
        </w:tc>
        <w:tc>
          <w:tcPr>
            <w:tcW w:w="5670" w:type="dxa"/>
            <w:vAlign w:val="center"/>
          </w:tcPr>
          <w:p w14:paraId="430092A0" w14:textId="3C9734A0" w:rsidR="00F621C3" w:rsidRPr="005C1201" w:rsidRDefault="00246903" w:rsidP="009163FC">
            <w:pPr>
              <w:rPr>
                <w:rFonts w:asciiTheme="majorHAnsi" w:hAnsiTheme="majorHAnsi"/>
                <w:bCs/>
                <w:sz w:val="19"/>
                <w:szCs w:val="19"/>
              </w:rPr>
            </w:pPr>
            <w:r w:rsidRPr="005C1201">
              <w:rPr>
                <w:rFonts w:asciiTheme="majorHAnsi" w:hAnsiTheme="majorHAnsi"/>
                <w:bCs/>
                <w:sz w:val="19"/>
                <w:szCs w:val="19"/>
              </w:rPr>
              <w:t>Yes, under the terms of Section VI</w:t>
            </w:r>
          </w:p>
        </w:tc>
      </w:tr>
    </w:tbl>
    <w:p w14:paraId="5D802A1F" w14:textId="0DCA4843" w:rsidR="00B06BB7" w:rsidRPr="003A211C" w:rsidRDefault="00B06BB7" w:rsidP="005C1201">
      <w:pPr>
        <w:rPr>
          <w:rFonts w:asciiTheme="majorHAnsi" w:hAnsiTheme="majorHAnsi"/>
          <w:b/>
          <w:sz w:val="20"/>
          <w:szCs w:val="20"/>
        </w:rPr>
      </w:pPr>
    </w:p>
    <w:p w14:paraId="18DCE0F3" w14:textId="77777777" w:rsidR="00F621C3" w:rsidRDefault="00F621C3" w:rsidP="005C1201">
      <w:pPr>
        <w:ind w:firstLine="720"/>
        <w:jc w:val="both"/>
        <w:rPr>
          <w:rFonts w:asciiTheme="majorHAnsi" w:hAnsiTheme="majorHAnsi"/>
          <w:b/>
          <w:sz w:val="20"/>
          <w:szCs w:val="20"/>
        </w:rPr>
      </w:pPr>
      <w:r w:rsidRPr="003A211C">
        <w:rPr>
          <w:rFonts w:asciiTheme="majorHAnsi" w:hAnsiTheme="majorHAnsi"/>
          <w:b/>
          <w:sz w:val="20"/>
          <w:szCs w:val="20"/>
        </w:rPr>
        <w:t xml:space="preserve">V. </w:t>
      </w:r>
      <w:r w:rsidRPr="003A211C">
        <w:rPr>
          <w:rFonts w:asciiTheme="majorHAnsi" w:hAnsiTheme="majorHAnsi"/>
          <w:b/>
          <w:sz w:val="20"/>
          <w:szCs w:val="20"/>
        </w:rPr>
        <w:tab/>
        <w:t xml:space="preserve">ALLEGED FACTS </w:t>
      </w:r>
    </w:p>
    <w:p w14:paraId="2D97F993" w14:textId="77777777" w:rsidR="005C1201" w:rsidRPr="003A211C" w:rsidRDefault="005C1201" w:rsidP="005C1201">
      <w:pPr>
        <w:jc w:val="both"/>
        <w:rPr>
          <w:rFonts w:asciiTheme="majorHAnsi" w:hAnsiTheme="majorHAnsi"/>
          <w:b/>
          <w:sz w:val="20"/>
          <w:szCs w:val="20"/>
        </w:rPr>
      </w:pPr>
    </w:p>
    <w:p w14:paraId="483837FF" w14:textId="512B5ACF" w:rsidR="00E4189C" w:rsidRPr="003A211C" w:rsidRDefault="00E4189C" w:rsidP="00E41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 xml:space="preserve">The petitioner and alleged victim (hereinafter also “Mr. González”) states that on September 22, 2005, he graduated as a lawyer from the Catholic University of Cuenca, in the city of Cuenca, Ecuador. He claims that </w:t>
      </w:r>
      <w:r w:rsidR="009E1C70">
        <w:rPr>
          <w:rFonts w:asciiTheme="majorHAnsi" w:hAnsiTheme="majorHAnsi"/>
          <w:sz w:val="20"/>
          <w:szCs w:val="20"/>
        </w:rPr>
        <w:t xml:space="preserve">said </w:t>
      </w:r>
      <w:r w:rsidRPr="003A211C">
        <w:rPr>
          <w:rFonts w:asciiTheme="majorHAnsi" w:hAnsiTheme="majorHAnsi"/>
          <w:sz w:val="20"/>
          <w:szCs w:val="20"/>
        </w:rPr>
        <w:t xml:space="preserve">university recognized the studies he </w:t>
      </w:r>
      <w:r w:rsidR="009E1C70">
        <w:rPr>
          <w:rFonts w:asciiTheme="majorHAnsi" w:hAnsiTheme="majorHAnsi"/>
          <w:sz w:val="20"/>
          <w:szCs w:val="20"/>
        </w:rPr>
        <w:t xml:space="preserve">had pursued </w:t>
      </w:r>
      <w:r w:rsidRPr="003A211C">
        <w:rPr>
          <w:rFonts w:asciiTheme="majorHAnsi" w:hAnsiTheme="majorHAnsi"/>
          <w:sz w:val="20"/>
          <w:szCs w:val="20"/>
        </w:rPr>
        <w:t xml:space="preserve">at the Santo </w:t>
      </w:r>
      <w:proofErr w:type="spellStart"/>
      <w:r w:rsidRPr="003A211C">
        <w:rPr>
          <w:rFonts w:asciiTheme="majorHAnsi" w:hAnsiTheme="majorHAnsi"/>
          <w:sz w:val="20"/>
          <w:szCs w:val="20"/>
        </w:rPr>
        <w:t>Tomás</w:t>
      </w:r>
      <w:proofErr w:type="spellEnd"/>
      <w:r w:rsidRPr="003A211C">
        <w:rPr>
          <w:rFonts w:asciiTheme="majorHAnsi" w:hAnsiTheme="majorHAnsi"/>
          <w:sz w:val="20"/>
          <w:szCs w:val="20"/>
        </w:rPr>
        <w:t xml:space="preserve"> University in Chile; </w:t>
      </w:r>
      <w:r w:rsidR="009E1C70" w:rsidRPr="005D37DE">
        <w:rPr>
          <w:rFonts w:ascii="Cambria" w:hAnsi="Cambria"/>
          <w:sz w:val="20"/>
          <w:szCs w:val="20"/>
        </w:rPr>
        <w:t>that he received credits for the courses he had approved there; and that he was asked to take other courses dealing with Ecuadorian law, as well as the submission and oral defense of a dissertation</w:t>
      </w:r>
      <w:r w:rsidR="009E1C70">
        <w:rPr>
          <w:rFonts w:asciiTheme="majorHAnsi" w:hAnsiTheme="majorHAnsi"/>
          <w:sz w:val="20"/>
          <w:szCs w:val="20"/>
        </w:rPr>
        <w:t xml:space="preserve">. </w:t>
      </w:r>
      <w:r w:rsidR="009E1C70" w:rsidRPr="005D37DE">
        <w:rPr>
          <w:rFonts w:ascii="Cambria" w:hAnsi="Cambria"/>
          <w:sz w:val="20"/>
          <w:szCs w:val="20"/>
        </w:rPr>
        <w:t xml:space="preserve">He explains that </w:t>
      </w:r>
      <w:r w:rsidR="009E1C70">
        <w:rPr>
          <w:rFonts w:ascii="Cambria" w:hAnsi="Cambria"/>
          <w:sz w:val="20"/>
          <w:szCs w:val="20"/>
        </w:rPr>
        <w:t xml:space="preserve">he had previously undertaken studies to obtain Lawyer degree in Chile, for which he still had to meet certain requirements such as a final graduation examination, the submission of a written memorial and completing 6 months of </w:t>
      </w:r>
      <w:r w:rsidR="009E1C70">
        <w:rPr>
          <w:rFonts w:ascii="Cambria" w:hAnsi="Cambria"/>
          <w:i/>
          <w:iCs/>
          <w:sz w:val="20"/>
          <w:szCs w:val="20"/>
        </w:rPr>
        <w:t>pro bono</w:t>
      </w:r>
      <w:r w:rsidR="009E1C70">
        <w:rPr>
          <w:rFonts w:ascii="Cambria" w:hAnsi="Cambria"/>
          <w:sz w:val="20"/>
          <w:szCs w:val="20"/>
        </w:rPr>
        <w:t xml:space="preserve"> practice for the State.</w:t>
      </w:r>
      <w:r w:rsidRPr="003A211C">
        <w:rPr>
          <w:rFonts w:asciiTheme="majorHAnsi" w:hAnsiTheme="majorHAnsi"/>
          <w:sz w:val="20"/>
          <w:szCs w:val="20"/>
        </w:rPr>
        <w:t xml:space="preserve"> </w:t>
      </w:r>
    </w:p>
    <w:p w14:paraId="2FC92015" w14:textId="5A617255" w:rsidR="00E4189C" w:rsidRPr="003A211C" w:rsidRDefault="00E4189C" w:rsidP="00E41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lastRenderedPageBreak/>
        <w:t xml:space="preserve">The petitioner states that on January 26, 2007, he </w:t>
      </w:r>
      <w:r w:rsidR="00E467DE">
        <w:rPr>
          <w:rFonts w:asciiTheme="majorHAnsi" w:hAnsiTheme="majorHAnsi"/>
          <w:sz w:val="20"/>
          <w:szCs w:val="20"/>
        </w:rPr>
        <w:t>filed a request for authorization f</w:t>
      </w:r>
      <w:r w:rsidRPr="003A211C">
        <w:rPr>
          <w:rFonts w:asciiTheme="majorHAnsi" w:hAnsiTheme="majorHAnsi"/>
          <w:sz w:val="20"/>
          <w:szCs w:val="20"/>
        </w:rPr>
        <w:t xml:space="preserve">or foreign-trained lawyers to </w:t>
      </w:r>
      <w:r w:rsidR="005107FF">
        <w:rPr>
          <w:rFonts w:asciiTheme="majorHAnsi" w:hAnsiTheme="majorHAnsi"/>
          <w:sz w:val="20"/>
          <w:szCs w:val="20"/>
        </w:rPr>
        <w:t xml:space="preserve">practice law before the Supreme Court of Justice </w:t>
      </w:r>
      <w:r w:rsidRPr="003A211C">
        <w:rPr>
          <w:rFonts w:asciiTheme="majorHAnsi" w:hAnsiTheme="majorHAnsi"/>
          <w:sz w:val="20"/>
          <w:szCs w:val="20"/>
        </w:rPr>
        <w:t xml:space="preserve">by virtue of the </w:t>
      </w:r>
      <w:r w:rsidR="00D5537D">
        <w:rPr>
          <w:rFonts w:asciiTheme="majorHAnsi" w:hAnsiTheme="majorHAnsi"/>
          <w:sz w:val="20"/>
          <w:szCs w:val="20"/>
        </w:rPr>
        <w:t>“</w:t>
      </w:r>
      <w:r w:rsidR="009E1C70">
        <w:rPr>
          <w:rFonts w:asciiTheme="majorHAnsi" w:hAnsiTheme="majorHAnsi"/>
          <w:sz w:val="20"/>
          <w:szCs w:val="20"/>
        </w:rPr>
        <w:t xml:space="preserve">Treaty on </w:t>
      </w:r>
      <w:r w:rsidRPr="003A211C">
        <w:rPr>
          <w:rFonts w:asciiTheme="majorHAnsi" w:hAnsiTheme="majorHAnsi"/>
          <w:sz w:val="20"/>
          <w:szCs w:val="20"/>
        </w:rPr>
        <w:t xml:space="preserve">Mutual Recognition of </w:t>
      </w:r>
      <w:r w:rsidR="00D5278A" w:rsidRPr="003A211C">
        <w:rPr>
          <w:rFonts w:asciiTheme="majorHAnsi" w:hAnsiTheme="majorHAnsi"/>
          <w:sz w:val="20"/>
          <w:szCs w:val="20"/>
        </w:rPr>
        <w:t xml:space="preserve">Professional </w:t>
      </w:r>
      <w:r w:rsidRPr="003A211C">
        <w:rPr>
          <w:rFonts w:asciiTheme="majorHAnsi" w:hAnsiTheme="majorHAnsi"/>
          <w:sz w:val="20"/>
          <w:szCs w:val="20"/>
        </w:rPr>
        <w:t>Qualifications and Degrees</w:t>
      </w:r>
      <w:r w:rsidR="00D5537D">
        <w:rPr>
          <w:rFonts w:asciiTheme="majorHAnsi" w:hAnsiTheme="majorHAnsi"/>
          <w:sz w:val="20"/>
          <w:szCs w:val="20"/>
        </w:rPr>
        <w:t>”</w:t>
      </w:r>
      <w:r w:rsidRPr="003A211C">
        <w:rPr>
          <w:rFonts w:asciiTheme="majorHAnsi" w:hAnsiTheme="majorHAnsi"/>
          <w:sz w:val="20"/>
          <w:szCs w:val="20"/>
        </w:rPr>
        <w:t xml:space="preserve">, signed by Chile and Ecuador on December 17, 1917, </w:t>
      </w:r>
      <w:r w:rsidR="000C00F7" w:rsidRPr="003A211C">
        <w:rPr>
          <w:rFonts w:asciiTheme="majorHAnsi" w:hAnsiTheme="majorHAnsi"/>
          <w:sz w:val="20"/>
          <w:szCs w:val="20"/>
        </w:rPr>
        <w:t xml:space="preserve">and </w:t>
      </w:r>
      <w:r w:rsidRPr="003A211C">
        <w:rPr>
          <w:rFonts w:asciiTheme="majorHAnsi" w:hAnsiTheme="majorHAnsi"/>
          <w:sz w:val="20"/>
          <w:szCs w:val="20"/>
        </w:rPr>
        <w:t xml:space="preserve">ratified </w:t>
      </w:r>
      <w:r w:rsidR="000C00F7" w:rsidRPr="003A211C">
        <w:rPr>
          <w:rFonts w:asciiTheme="majorHAnsi" w:hAnsiTheme="majorHAnsi"/>
          <w:sz w:val="20"/>
          <w:szCs w:val="20"/>
        </w:rPr>
        <w:t>under</w:t>
      </w:r>
      <w:r w:rsidRPr="003A211C">
        <w:rPr>
          <w:rFonts w:asciiTheme="majorHAnsi" w:hAnsiTheme="majorHAnsi"/>
          <w:sz w:val="20"/>
          <w:szCs w:val="20"/>
        </w:rPr>
        <w:t xml:space="preserve"> Decree No. 961 of July 16, 1937</w:t>
      </w:r>
      <w:r w:rsidR="008E6DAE">
        <w:rPr>
          <w:rStyle w:val="FootnoteReference"/>
          <w:rFonts w:asciiTheme="majorHAnsi" w:hAnsiTheme="majorHAnsi"/>
          <w:sz w:val="20"/>
          <w:szCs w:val="20"/>
        </w:rPr>
        <w:footnoteReference w:id="6"/>
      </w:r>
      <w:r w:rsidRPr="003A211C">
        <w:rPr>
          <w:rFonts w:asciiTheme="majorHAnsi" w:hAnsiTheme="majorHAnsi"/>
          <w:sz w:val="20"/>
          <w:szCs w:val="20"/>
        </w:rPr>
        <w:t xml:space="preserve">. </w:t>
      </w:r>
      <w:r w:rsidR="00E467DE">
        <w:rPr>
          <w:rFonts w:asciiTheme="majorHAnsi" w:hAnsiTheme="majorHAnsi"/>
          <w:sz w:val="20"/>
          <w:szCs w:val="20"/>
        </w:rPr>
        <w:t xml:space="preserve">He </w:t>
      </w:r>
      <w:r w:rsidR="009E1C70">
        <w:rPr>
          <w:rFonts w:asciiTheme="majorHAnsi" w:hAnsiTheme="majorHAnsi"/>
          <w:sz w:val="20"/>
          <w:szCs w:val="20"/>
        </w:rPr>
        <w:t xml:space="preserve">claims </w:t>
      </w:r>
      <w:r w:rsidR="00E467DE">
        <w:rPr>
          <w:rFonts w:asciiTheme="majorHAnsi" w:hAnsiTheme="majorHAnsi"/>
          <w:sz w:val="20"/>
          <w:szCs w:val="20"/>
        </w:rPr>
        <w:t>t</w:t>
      </w:r>
      <w:r w:rsidRPr="003A211C">
        <w:rPr>
          <w:rFonts w:asciiTheme="majorHAnsi" w:hAnsiTheme="majorHAnsi"/>
          <w:sz w:val="20"/>
          <w:szCs w:val="20"/>
        </w:rPr>
        <w:t>he</w:t>
      </w:r>
      <w:r w:rsidR="00D5537D">
        <w:rPr>
          <w:rFonts w:asciiTheme="majorHAnsi" w:hAnsiTheme="majorHAnsi"/>
          <w:sz w:val="20"/>
          <w:szCs w:val="20"/>
        </w:rPr>
        <w:t xml:space="preserve"> </w:t>
      </w:r>
      <w:r w:rsidR="00E467DE">
        <w:rPr>
          <w:rFonts w:asciiTheme="majorHAnsi" w:hAnsiTheme="majorHAnsi"/>
          <w:sz w:val="20"/>
          <w:szCs w:val="20"/>
        </w:rPr>
        <w:t>Supreme Court denied the request</w:t>
      </w:r>
      <w:r w:rsidRPr="003A211C">
        <w:rPr>
          <w:rFonts w:asciiTheme="majorHAnsi" w:hAnsiTheme="majorHAnsi"/>
          <w:sz w:val="20"/>
          <w:szCs w:val="20"/>
        </w:rPr>
        <w:t xml:space="preserve"> on August 10, 2007, </w:t>
      </w:r>
      <w:r w:rsidR="00E467DE">
        <w:rPr>
          <w:rFonts w:asciiTheme="majorHAnsi" w:hAnsiTheme="majorHAnsi"/>
          <w:sz w:val="20"/>
          <w:szCs w:val="20"/>
        </w:rPr>
        <w:t>based on</w:t>
      </w:r>
      <w:r w:rsidR="005107FF">
        <w:rPr>
          <w:rFonts w:asciiTheme="majorHAnsi" w:hAnsiTheme="majorHAnsi"/>
          <w:sz w:val="20"/>
          <w:szCs w:val="20"/>
        </w:rPr>
        <w:t xml:space="preserve"> </w:t>
      </w:r>
      <w:r w:rsidRPr="003A211C">
        <w:rPr>
          <w:rFonts w:asciiTheme="majorHAnsi" w:hAnsiTheme="majorHAnsi"/>
          <w:sz w:val="20"/>
          <w:szCs w:val="20"/>
        </w:rPr>
        <w:t xml:space="preserve">Decree No. 490 of August 17, 1988, on the agreement between the governments of Chile and Ecuador </w:t>
      </w:r>
      <w:r w:rsidR="00D5537D">
        <w:rPr>
          <w:rFonts w:asciiTheme="majorHAnsi" w:hAnsiTheme="majorHAnsi"/>
          <w:sz w:val="20"/>
          <w:szCs w:val="20"/>
        </w:rPr>
        <w:t>interpreting</w:t>
      </w:r>
      <w:r w:rsidR="0051612B" w:rsidRPr="003A211C">
        <w:rPr>
          <w:rFonts w:asciiTheme="majorHAnsi" w:hAnsiTheme="majorHAnsi"/>
          <w:sz w:val="20"/>
          <w:szCs w:val="20"/>
        </w:rPr>
        <w:t xml:space="preserve"> </w:t>
      </w:r>
      <w:r w:rsidRPr="003A211C">
        <w:rPr>
          <w:rFonts w:asciiTheme="majorHAnsi" w:hAnsiTheme="majorHAnsi"/>
          <w:sz w:val="20"/>
          <w:szCs w:val="20"/>
        </w:rPr>
        <w:t xml:space="preserve">the Agreement of Mutual Recognition of </w:t>
      </w:r>
      <w:r w:rsidR="00D5278A" w:rsidRPr="003A211C">
        <w:rPr>
          <w:rFonts w:asciiTheme="majorHAnsi" w:hAnsiTheme="majorHAnsi"/>
          <w:sz w:val="20"/>
          <w:szCs w:val="20"/>
        </w:rPr>
        <w:t xml:space="preserve">Professional </w:t>
      </w:r>
      <w:r w:rsidRPr="003A211C">
        <w:rPr>
          <w:rFonts w:asciiTheme="majorHAnsi" w:hAnsiTheme="majorHAnsi"/>
          <w:sz w:val="20"/>
          <w:szCs w:val="20"/>
        </w:rPr>
        <w:t xml:space="preserve">Qualifications and Degrees. </w:t>
      </w:r>
    </w:p>
    <w:p w14:paraId="51E0956D" w14:textId="056C132D" w:rsidR="00E4189C" w:rsidRPr="003A211C" w:rsidRDefault="00E4189C" w:rsidP="00F36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 xml:space="preserve">He claims that by virtue of Decree No. 490, the </w:t>
      </w:r>
      <w:r w:rsidR="00D5537D">
        <w:rPr>
          <w:rFonts w:asciiTheme="majorHAnsi" w:hAnsiTheme="majorHAnsi"/>
          <w:sz w:val="20"/>
          <w:szCs w:val="20"/>
        </w:rPr>
        <w:t>C</w:t>
      </w:r>
      <w:r w:rsidRPr="003A211C">
        <w:rPr>
          <w:rFonts w:asciiTheme="majorHAnsi" w:hAnsiTheme="majorHAnsi"/>
          <w:sz w:val="20"/>
          <w:szCs w:val="20"/>
        </w:rPr>
        <w:t>ourt considered</w:t>
      </w:r>
      <w:r w:rsidR="000C00F7" w:rsidRPr="003A211C">
        <w:rPr>
          <w:rFonts w:asciiTheme="majorHAnsi" w:hAnsiTheme="majorHAnsi"/>
          <w:sz w:val="20"/>
          <w:szCs w:val="20"/>
        </w:rPr>
        <w:t xml:space="preserve"> with broad discretion</w:t>
      </w:r>
      <w:r w:rsidRPr="003A211C">
        <w:rPr>
          <w:rFonts w:asciiTheme="majorHAnsi" w:hAnsiTheme="majorHAnsi"/>
          <w:sz w:val="20"/>
          <w:szCs w:val="20"/>
        </w:rPr>
        <w:t xml:space="preserve"> that Mr. González</w:t>
      </w:r>
      <w:r w:rsidR="0046470A" w:rsidRPr="003A211C">
        <w:rPr>
          <w:rFonts w:asciiTheme="majorHAnsi" w:hAnsiTheme="majorHAnsi"/>
          <w:sz w:val="20"/>
          <w:szCs w:val="20"/>
        </w:rPr>
        <w:t>’s studies in</w:t>
      </w:r>
      <w:r w:rsidRPr="003A211C">
        <w:rPr>
          <w:rFonts w:asciiTheme="majorHAnsi" w:hAnsiTheme="majorHAnsi"/>
          <w:sz w:val="20"/>
          <w:szCs w:val="20"/>
        </w:rPr>
        <w:t xml:space="preserve"> Ecuador were not “effectively” completed “as required under the treaty governing this matter,” </w:t>
      </w:r>
      <w:r w:rsidR="00417EB7">
        <w:rPr>
          <w:rFonts w:asciiTheme="majorHAnsi" w:hAnsiTheme="majorHAnsi"/>
          <w:sz w:val="20"/>
          <w:szCs w:val="20"/>
        </w:rPr>
        <w:t xml:space="preserve">and concluded </w:t>
      </w:r>
      <w:r w:rsidRPr="003A211C">
        <w:rPr>
          <w:rFonts w:asciiTheme="majorHAnsi" w:hAnsiTheme="majorHAnsi"/>
          <w:sz w:val="20"/>
          <w:szCs w:val="20"/>
        </w:rPr>
        <w:t xml:space="preserve">that the reason </w:t>
      </w:r>
      <w:r w:rsidR="00417EB7">
        <w:rPr>
          <w:rFonts w:asciiTheme="majorHAnsi" w:hAnsiTheme="majorHAnsi"/>
          <w:sz w:val="20"/>
          <w:szCs w:val="20"/>
        </w:rPr>
        <w:t xml:space="preserve">for obtaining his </w:t>
      </w:r>
      <w:r w:rsidRPr="003A211C">
        <w:rPr>
          <w:rFonts w:asciiTheme="majorHAnsi" w:hAnsiTheme="majorHAnsi"/>
          <w:sz w:val="20"/>
          <w:szCs w:val="20"/>
        </w:rPr>
        <w:t>degree in la</w:t>
      </w:r>
      <w:r w:rsidR="00D5537D">
        <w:rPr>
          <w:rFonts w:asciiTheme="majorHAnsi" w:hAnsiTheme="majorHAnsi"/>
          <w:sz w:val="20"/>
          <w:szCs w:val="20"/>
        </w:rPr>
        <w:t xml:space="preserve">w abroad “could not have been </w:t>
      </w:r>
      <w:r w:rsidRPr="003A211C">
        <w:rPr>
          <w:rFonts w:asciiTheme="majorHAnsi" w:hAnsiTheme="majorHAnsi"/>
          <w:sz w:val="20"/>
          <w:szCs w:val="20"/>
        </w:rPr>
        <w:t xml:space="preserve">other than ridding himself of the obligations, requirements, and burdens imposed by Chilean universities.” Mr. González claims that </w:t>
      </w:r>
      <w:r w:rsidR="00D5537D" w:rsidRPr="00D5537D">
        <w:rPr>
          <w:rFonts w:asciiTheme="majorHAnsi" w:hAnsiTheme="majorHAnsi"/>
          <w:sz w:val="20"/>
          <w:szCs w:val="20"/>
        </w:rPr>
        <w:t xml:space="preserve">the basis </w:t>
      </w:r>
      <w:r w:rsidR="00417EB7">
        <w:rPr>
          <w:rFonts w:asciiTheme="majorHAnsi" w:hAnsiTheme="majorHAnsi"/>
          <w:sz w:val="20"/>
          <w:szCs w:val="20"/>
        </w:rPr>
        <w:t xml:space="preserve">of the Court leis </w:t>
      </w:r>
      <w:r w:rsidR="00D5537D" w:rsidRPr="00D5537D">
        <w:rPr>
          <w:rFonts w:asciiTheme="majorHAnsi" w:hAnsiTheme="majorHAnsi"/>
          <w:sz w:val="20"/>
          <w:szCs w:val="20"/>
        </w:rPr>
        <w:t xml:space="preserve">on the </w:t>
      </w:r>
      <w:r w:rsidR="00417EB7">
        <w:rPr>
          <w:rFonts w:asciiTheme="majorHAnsi" w:hAnsiTheme="majorHAnsi"/>
          <w:sz w:val="20"/>
          <w:szCs w:val="20"/>
        </w:rPr>
        <w:t xml:space="preserve">absence </w:t>
      </w:r>
      <w:r w:rsidR="00D5537D" w:rsidRPr="00D5537D">
        <w:rPr>
          <w:rFonts w:asciiTheme="majorHAnsi" w:hAnsiTheme="majorHAnsi"/>
          <w:sz w:val="20"/>
          <w:szCs w:val="20"/>
        </w:rPr>
        <w:t>of an</w:t>
      </w:r>
      <w:r w:rsidR="00417EB7">
        <w:rPr>
          <w:rFonts w:asciiTheme="majorHAnsi" w:hAnsiTheme="majorHAnsi"/>
          <w:sz w:val="20"/>
          <w:szCs w:val="20"/>
        </w:rPr>
        <w:t xml:space="preserve">y </w:t>
      </w:r>
      <w:r w:rsidR="00D5537D" w:rsidRPr="00D5537D">
        <w:rPr>
          <w:rFonts w:asciiTheme="majorHAnsi" w:hAnsiTheme="majorHAnsi"/>
          <w:sz w:val="20"/>
          <w:szCs w:val="20"/>
        </w:rPr>
        <w:t xml:space="preserve">impediment </w:t>
      </w:r>
      <w:r w:rsidR="00417EB7" w:rsidRPr="00417EB7">
        <w:rPr>
          <w:rFonts w:asciiTheme="majorHAnsi" w:hAnsiTheme="majorHAnsi"/>
          <w:sz w:val="20"/>
          <w:szCs w:val="20"/>
        </w:rPr>
        <w:t xml:space="preserve">that would prevent the applicant from obtaining the degree of </w:t>
      </w:r>
      <w:proofErr w:type="spellStart"/>
      <w:r w:rsidR="00417EB7" w:rsidRPr="00417EB7">
        <w:rPr>
          <w:rFonts w:asciiTheme="majorHAnsi" w:hAnsiTheme="majorHAnsi"/>
          <w:sz w:val="20"/>
          <w:szCs w:val="20"/>
        </w:rPr>
        <w:t>Licenciado</w:t>
      </w:r>
      <w:proofErr w:type="spellEnd"/>
      <w:r w:rsidR="00417EB7" w:rsidRPr="00417EB7">
        <w:rPr>
          <w:rFonts w:asciiTheme="majorHAnsi" w:hAnsiTheme="majorHAnsi"/>
          <w:sz w:val="20"/>
          <w:szCs w:val="20"/>
        </w:rPr>
        <w:t xml:space="preserve"> at the Chilean university where he studied and, in particular, in the periods of stay in Ecuador, which had n</w:t>
      </w:r>
      <w:r w:rsidR="00417EB7">
        <w:rPr>
          <w:rFonts w:asciiTheme="majorHAnsi" w:hAnsiTheme="majorHAnsi"/>
          <w:sz w:val="20"/>
          <w:szCs w:val="20"/>
        </w:rPr>
        <w:t>ot exceeded a total of 4 months</w:t>
      </w:r>
      <w:r w:rsidRPr="003A211C">
        <w:rPr>
          <w:rFonts w:asciiTheme="majorHAnsi" w:hAnsiTheme="majorHAnsi"/>
          <w:sz w:val="20"/>
          <w:szCs w:val="20"/>
        </w:rPr>
        <w:t xml:space="preserve">. </w:t>
      </w:r>
      <w:r w:rsidR="00F36CDC" w:rsidRPr="00F36CDC">
        <w:rPr>
          <w:rFonts w:asciiTheme="majorHAnsi" w:hAnsiTheme="majorHAnsi"/>
          <w:sz w:val="20"/>
          <w:szCs w:val="20"/>
        </w:rPr>
        <w:t>Mr. González refers that the Court, in a discretionary attitude protected by a decree interpreting a bilateral treaty, and</w:t>
      </w:r>
      <w:r w:rsidRPr="003A211C">
        <w:rPr>
          <w:rFonts w:asciiTheme="majorHAnsi" w:hAnsiTheme="majorHAnsi"/>
          <w:sz w:val="20"/>
          <w:szCs w:val="20"/>
        </w:rPr>
        <w:t xml:space="preserve"> without </w:t>
      </w:r>
      <w:r w:rsidR="00417EB7">
        <w:rPr>
          <w:rFonts w:asciiTheme="majorHAnsi" w:hAnsiTheme="majorHAnsi"/>
          <w:sz w:val="20"/>
          <w:szCs w:val="20"/>
        </w:rPr>
        <w:t>notifying him to render allegations on the matter</w:t>
      </w:r>
      <w:r w:rsidR="00F36CDC">
        <w:rPr>
          <w:rFonts w:asciiTheme="majorHAnsi" w:hAnsiTheme="majorHAnsi"/>
          <w:sz w:val="20"/>
          <w:szCs w:val="20"/>
        </w:rPr>
        <w:t xml:space="preserve">, </w:t>
      </w:r>
      <w:r w:rsidR="00F36CDC" w:rsidRPr="00F36CDC">
        <w:rPr>
          <w:rFonts w:asciiTheme="majorHAnsi" w:hAnsiTheme="majorHAnsi"/>
          <w:sz w:val="20"/>
          <w:szCs w:val="20"/>
        </w:rPr>
        <w:t>inferred his particular interests and motivations for obtaining a degree in Ecuador, pointing out that they could not have been other than to avoid university burdens and responsibilities, despite the fact that he fulfilled all the requirements established in the Treaty.</w:t>
      </w:r>
      <w:r w:rsidRPr="003A211C">
        <w:rPr>
          <w:rFonts w:asciiTheme="majorHAnsi" w:hAnsiTheme="majorHAnsi"/>
          <w:sz w:val="20"/>
          <w:szCs w:val="20"/>
        </w:rPr>
        <w:t xml:space="preserve">. </w:t>
      </w:r>
    </w:p>
    <w:p w14:paraId="1A502D94" w14:textId="52E29382" w:rsidR="00F36CDC" w:rsidRPr="00F36CDC" w:rsidRDefault="00E4189C" w:rsidP="00F36C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 xml:space="preserve">He submits that he filed </w:t>
      </w:r>
      <w:r w:rsidR="00F36CDC" w:rsidRPr="00F36CDC">
        <w:rPr>
          <w:rFonts w:asciiTheme="majorHAnsi" w:hAnsiTheme="majorHAnsi"/>
          <w:sz w:val="20"/>
          <w:szCs w:val="20"/>
        </w:rPr>
        <w:t xml:space="preserve">an appeal for </w:t>
      </w:r>
      <w:r w:rsidR="00F36CDC">
        <w:rPr>
          <w:rFonts w:asciiTheme="majorHAnsi" w:hAnsiTheme="majorHAnsi"/>
          <w:sz w:val="20"/>
          <w:szCs w:val="20"/>
        </w:rPr>
        <w:t xml:space="preserve">review </w:t>
      </w:r>
      <w:r w:rsidR="00F36CDC" w:rsidRPr="00F36CDC">
        <w:rPr>
          <w:rFonts w:asciiTheme="majorHAnsi" w:hAnsiTheme="majorHAnsi"/>
          <w:sz w:val="20"/>
          <w:szCs w:val="20"/>
        </w:rPr>
        <w:t xml:space="preserve">on October </w:t>
      </w:r>
      <w:r w:rsidR="00F36CDC">
        <w:rPr>
          <w:rFonts w:asciiTheme="majorHAnsi" w:hAnsiTheme="majorHAnsi"/>
          <w:sz w:val="20"/>
          <w:szCs w:val="20"/>
        </w:rPr>
        <w:t xml:space="preserve">17, </w:t>
      </w:r>
      <w:r w:rsidR="00F36CDC" w:rsidRPr="00F36CDC">
        <w:rPr>
          <w:rFonts w:asciiTheme="majorHAnsi" w:hAnsiTheme="majorHAnsi"/>
          <w:sz w:val="20"/>
          <w:szCs w:val="20"/>
        </w:rPr>
        <w:t xml:space="preserve">2007, which </w:t>
      </w:r>
      <w:r w:rsidR="00F36CDC">
        <w:rPr>
          <w:rFonts w:asciiTheme="majorHAnsi" w:hAnsiTheme="majorHAnsi"/>
          <w:sz w:val="20"/>
          <w:szCs w:val="20"/>
        </w:rPr>
        <w:t xml:space="preserve">the Supreme Court </w:t>
      </w:r>
      <w:r w:rsidR="00F36CDC" w:rsidRPr="00F36CDC">
        <w:rPr>
          <w:rFonts w:asciiTheme="majorHAnsi" w:hAnsiTheme="majorHAnsi"/>
          <w:sz w:val="20"/>
          <w:szCs w:val="20"/>
        </w:rPr>
        <w:t xml:space="preserve">concluded </w:t>
      </w:r>
      <w:r w:rsidR="00F36CDC">
        <w:rPr>
          <w:rFonts w:asciiTheme="majorHAnsi" w:hAnsiTheme="majorHAnsi"/>
          <w:sz w:val="20"/>
          <w:szCs w:val="20"/>
        </w:rPr>
        <w:t xml:space="preserve">on </w:t>
      </w:r>
      <w:r w:rsidR="00F36CDC" w:rsidRPr="00F36CDC">
        <w:rPr>
          <w:rFonts w:asciiTheme="majorHAnsi" w:hAnsiTheme="majorHAnsi"/>
          <w:sz w:val="20"/>
          <w:szCs w:val="20"/>
        </w:rPr>
        <w:t xml:space="preserve">20 November 2007. On that occasion, the Court </w:t>
      </w:r>
      <w:r w:rsidR="00F36CDC">
        <w:rPr>
          <w:rFonts w:asciiTheme="majorHAnsi" w:hAnsiTheme="majorHAnsi"/>
          <w:sz w:val="20"/>
          <w:szCs w:val="20"/>
        </w:rPr>
        <w:t xml:space="preserve">denied </w:t>
      </w:r>
      <w:r w:rsidR="00F36CDC" w:rsidRPr="00F36CDC">
        <w:rPr>
          <w:rFonts w:asciiTheme="majorHAnsi" w:hAnsiTheme="majorHAnsi"/>
          <w:sz w:val="20"/>
          <w:szCs w:val="20"/>
        </w:rPr>
        <w:t xml:space="preserve">the appeal, </w:t>
      </w:r>
      <w:r w:rsidR="00F36CDC">
        <w:rPr>
          <w:rFonts w:asciiTheme="majorHAnsi" w:hAnsiTheme="majorHAnsi"/>
          <w:sz w:val="20"/>
          <w:szCs w:val="20"/>
        </w:rPr>
        <w:t xml:space="preserve">as </w:t>
      </w:r>
      <w:r w:rsidR="00F36CDC" w:rsidRPr="00F36CDC">
        <w:rPr>
          <w:rFonts w:asciiTheme="majorHAnsi" w:hAnsiTheme="majorHAnsi"/>
          <w:sz w:val="20"/>
          <w:szCs w:val="20"/>
        </w:rPr>
        <w:t>"</w:t>
      </w:r>
      <w:r w:rsidR="00F36CDC" w:rsidRPr="003A211C">
        <w:rPr>
          <w:rFonts w:asciiTheme="majorHAnsi" w:hAnsiTheme="majorHAnsi"/>
          <w:sz w:val="20"/>
          <w:szCs w:val="20"/>
        </w:rPr>
        <w:t xml:space="preserve">the arguments and </w:t>
      </w:r>
      <w:r w:rsidR="00F36CDC">
        <w:rPr>
          <w:rFonts w:asciiTheme="majorHAnsi" w:hAnsiTheme="majorHAnsi"/>
          <w:sz w:val="20"/>
          <w:szCs w:val="20"/>
        </w:rPr>
        <w:t xml:space="preserve">case law </w:t>
      </w:r>
      <w:r w:rsidR="00F36CDC" w:rsidRPr="003A211C">
        <w:rPr>
          <w:rFonts w:asciiTheme="majorHAnsi" w:hAnsiTheme="majorHAnsi"/>
          <w:sz w:val="20"/>
          <w:szCs w:val="20"/>
        </w:rPr>
        <w:t>raised were not enough to undermine the grounds of the decision of August 10, 2007</w:t>
      </w:r>
      <w:r w:rsidR="00F36CDC">
        <w:rPr>
          <w:rFonts w:asciiTheme="majorHAnsi" w:hAnsiTheme="majorHAnsi"/>
          <w:sz w:val="20"/>
          <w:szCs w:val="20"/>
        </w:rPr>
        <w:t xml:space="preserve">”. </w:t>
      </w:r>
      <w:r w:rsidR="009E1C70">
        <w:rPr>
          <w:rFonts w:ascii="Cambria" w:hAnsi="Cambria"/>
          <w:sz w:val="20"/>
          <w:szCs w:val="20"/>
        </w:rPr>
        <w:t>In this regard, he claims that such decision may not be challenged outside of the administrative venue and that no other remedies are available, therefore infringing his right to practice a profession.</w:t>
      </w:r>
    </w:p>
    <w:p w14:paraId="0E99ECBF" w14:textId="0DA0E3F4" w:rsidR="00E4189C" w:rsidRPr="003A211C" w:rsidRDefault="009E1C70" w:rsidP="00E41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D0319">
        <w:rPr>
          <w:rFonts w:ascii="Cambria" w:hAnsi="Cambria"/>
          <w:sz w:val="20"/>
          <w:szCs w:val="20"/>
        </w:rPr>
        <w:t>The State, for its part, argues that the petition is inadmis</w:t>
      </w:r>
      <w:r>
        <w:rPr>
          <w:rFonts w:ascii="Cambria" w:hAnsi="Cambria"/>
          <w:sz w:val="20"/>
          <w:szCs w:val="20"/>
        </w:rPr>
        <w:t xml:space="preserve">sible as no facts are alleged, or could be deduced, that may involve a violation of rights enshrined in the American Convention; and that it is rather about the </w:t>
      </w:r>
      <w:proofErr w:type="spellStart"/>
      <w:r>
        <w:rPr>
          <w:rFonts w:ascii="Cambria" w:hAnsi="Cambria"/>
          <w:sz w:val="20"/>
          <w:szCs w:val="20"/>
        </w:rPr>
        <w:t>unfulfillment</w:t>
      </w:r>
      <w:proofErr w:type="spellEnd"/>
      <w:r>
        <w:rPr>
          <w:rFonts w:ascii="Cambria" w:hAnsi="Cambria"/>
          <w:sz w:val="20"/>
          <w:szCs w:val="20"/>
        </w:rPr>
        <w:t xml:space="preserve"> of certain requirements established </w:t>
      </w:r>
      <w:r w:rsidR="008E6DAE">
        <w:rPr>
          <w:rFonts w:asciiTheme="majorHAnsi" w:hAnsiTheme="majorHAnsi"/>
          <w:sz w:val="20"/>
          <w:szCs w:val="20"/>
        </w:rPr>
        <w:t xml:space="preserve">to </w:t>
      </w:r>
      <w:r>
        <w:rPr>
          <w:rFonts w:asciiTheme="majorHAnsi" w:hAnsiTheme="majorHAnsi"/>
          <w:sz w:val="20"/>
          <w:szCs w:val="20"/>
        </w:rPr>
        <w:t>authenticate the</w:t>
      </w:r>
      <w:r w:rsidR="008E6DAE">
        <w:rPr>
          <w:rFonts w:asciiTheme="majorHAnsi" w:hAnsiTheme="majorHAnsi"/>
          <w:sz w:val="20"/>
          <w:szCs w:val="20"/>
        </w:rPr>
        <w:t xml:space="preserve"> </w:t>
      </w:r>
      <w:r w:rsidR="00E4189C" w:rsidRPr="003A211C">
        <w:rPr>
          <w:rFonts w:asciiTheme="majorHAnsi" w:hAnsiTheme="majorHAnsi"/>
          <w:sz w:val="20"/>
          <w:szCs w:val="20"/>
        </w:rPr>
        <w:t>university degree</w:t>
      </w:r>
      <w:r>
        <w:rPr>
          <w:rFonts w:asciiTheme="majorHAnsi" w:hAnsiTheme="majorHAnsi"/>
          <w:sz w:val="20"/>
          <w:szCs w:val="20"/>
        </w:rPr>
        <w:t xml:space="preserve"> in question</w:t>
      </w:r>
      <w:r w:rsidR="00E4189C" w:rsidRPr="003A211C">
        <w:rPr>
          <w:rFonts w:asciiTheme="majorHAnsi" w:hAnsiTheme="majorHAnsi"/>
          <w:sz w:val="20"/>
          <w:szCs w:val="20"/>
        </w:rPr>
        <w:t xml:space="preserve">. According to the State, the petitioner does not meet the requirements </w:t>
      </w:r>
      <w:r>
        <w:rPr>
          <w:rFonts w:ascii="Cambria" w:hAnsi="Cambria"/>
          <w:sz w:val="20"/>
          <w:szCs w:val="20"/>
        </w:rPr>
        <w:t>established in the agreement</w:t>
      </w:r>
      <w:r w:rsidRPr="003A211C">
        <w:rPr>
          <w:rFonts w:asciiTheme="majorHAnsi" w:hAnsiTheme="majorHAnsi"/>
          <w:sz w:val="20"/>
          <w:szCs w:val="20"/>
        </w:rPr>
        <w:t xml:space="preserve"> </w:t>
      </w:r>
      <w:r>
        <w:rPr>
          <w:rFonts w:asciiTheme="majorHAnsi" w:hAnsiTheme="majorHAnsi"/>
          <w:sz w:val="20"/>
          <w:szCs w:val="20"/>
        </w:rPr>
        <w:t>on</w:t>
      </w:r>
      <w:r>
        <w:rPr>
          <w:rFonts w:ascii="Cambria" w:hAnsi="Cambria"/>
          <w:sz w:val="20"/>
          <w:szCs w:val="20"/>
        </w:rPr>
        <w:t xml:space="preserve"> the interpretation of the Treaty on Mutual Recognition of Professional Examinations and Degrees from 1988 as he </w:t>
      </w:r>
      <w:r w:rsidR="008E6DAE">
        <w:rPr>
          <w:rFonts w:asciiTheme="majorHAnsi" w:hAnsiTheme="majorHAnsi"/>
          <w:sz w:val="20"/>
          <w:szCs w:val="20"/>
        </w:rPr>
        <w:t>did not</w:t>
      </w:r>
      <w:r w:rsidR="00E4189C" w:rsidRPr="003A211C">
        <w:rPr>
          <w:rFonts w:asciiTheme="majorHAnsi" w:hAnsiTheme="majorHAnsi"/>
          <w:sz w:val="20"/>
          <w:szCs w:val="20"/>
        </w:rPr>
        <w:t xml:space="preserve"> study </w:t>
      </w:r>
      <w:r w:rsidR="008E6DAE">
        <w:rPr>
          <w:rFonts w:asciiTheme="majorHAnsi" w:hAnsiTheme="majorHAnsi"/>
          <w:sz w:val="20"/>
          <w:szCs w:val="20"/>
        </w:rPr>
        <w:t xml:space="preserve">the full </w:t>
      </w:r>
      <w:r w:rsidR="00E4189C" w:rsidRPr="003A211C">
        <w:rPr>
          <w:rFonts w:asciiTheme="majorHAnsi" w:hAnsiTheme="majorHAnsi"/>
          <w:sz w:val="20"/>
          <w:szCs w:val="20"/>
        </w:rPr>
        <w:t xml:space="preserve">program in law in Ecuador, as he only spent four months in the said country and undertook some courses. The State highlights that, considering the studies that the petitioner did in a Chilean university, </w:t>
      </w:r>
      <w:r w:rsidR="008E6DAE">
        <w:rPr>
          <w:rFonts w:asciiTheme="majorHAnsi" w:hAnsiTheme="majorHAnsi"/>
          <w:sz w:val="20"/>
          <w:szCs w:val="20"/>
        </w:rPr>
        <w:t xml:space="preserve">there nothing that </w:t>
      </w:r>
      <w:r w:rsidR="00E4189C" w:rsidRPr="003A211C">
        <w:rPr>
          <w:rFonts w:asciiTheme="majorHAnsi" w:hAnsiTheme="majorHAnsi"/>
          <w:sz w:val="20"/>
          <w:szCs w:val="20"/>
        </w:rPr>
        <w:t xml:space="preserve">prevents him from completing the pending </w:t>
      </w:r>
      <w:r w:rsidR="001E0992" w:rsidRPr="003A211C">
        <w:rPr>
          <w:rFonts w:asciiTheme="majorHAnsi" w:hAnsiTheme="majorHAnsi"/>
          <w:sz w:val="20"/>
          <w:szCs w:val="20"/>
        </w:rPr>
        <w:t>requirements</w:t>
      </w:r>
      <w:r w:rsidR="00E4189C" w:rsidRPr="003A211C">
        <w:rPr>
          <w:rFonts w:asciiTheme="majorHAnsi" w:hAnsiTheme="majorHAnsi"/>
          <w:sz w:val="20"/>
          <w:szCs w:val="20"/>
        </w:rPr>
        <w:t xml:space="preserve"> and obtaining his degree in law under the norms established in the Organic Code of Courts of Chile.</w:t>
      </w:r>
      <w:r w:rsidR="001E0992" w:rsidRPr="003A211C">
        <w:rPr>
          <w:rFonts w:asciiTheme="majorHAnsi" w:hAnsiTheme="majorHAnsi"/>
          <w:sz w:val="20"/>
          <w:szCs w:val="20"/>
        </w:rPr>
        <w:t xml:space="preserve"> </w:t>
      </w:r>
    </w:p>
    <w:p w14:paraId="421C1DC6" w14:textId="77777777" w:rsidR="00E4189C" w:rsidRPr="003A211C" w:rsidRDefault="00E4189C" w:rsidP="00E4189C">
      <w:pPr>
        <w:spacing w:before="240" w:after="240"/>
        <w:ind w:firstLine="720"/>
        <w:jc w:val="both"/>
        <w:rPr>
          <w:rFonts w:asciiTheme="majorHAnsi" w:hAnsiTheme="majorHAnsi"/>
          <w:sz w:val="20"/>
          <w:szCs w:val="20"/>
        </w:rPr>
      </w:pPr>
      <w:r w:rsidRPr="003A211C">
        <w:rPr>
          <w:rFonts w:asciiTheme="majorHAnsi" w:hAnsiTheme="majorHAnsi"/>
          <w:b/>
          <w:bCs/>
          <w:color w:val="000000"/>
          <w:sz w:val="20"/>
          <w:szCs w:val="20"/>
          <w:u w:color="000000"/>
        </w:rPr>
        <w:t>VI.</w:t>
      </w:r>
      <w:r w:rsidRPr="003A211C">
        <w:rPr>
          <w:rFonts w:asciiTheme="majorHAnsi" w:hAnsiTheme="majorHAnsi"/>
          <w:b/>
          <w:bCs/>
          <w:color w:val="000000"/>
          <w:sz w:val="20"/>
          <w:szCs w:val="20"/>
          <w:u w:color="000000"/>
        </w:rPr>
        <w:tab/>
        <w:t xml:space="preserve">ANALYSIS OF EXHAUSTION OF DOMESTIC REMEDIES AND TIMELINESS OF THE PETITION </w:t>
      </w:r>
    </w:p>
    <w:p w14:paraId="4BAF0C39" w14:textId="156645CE" w:rsidR="00E4189C" w:rsidRPr="003A211C" w:rsidRDefault="00E4189C" w:rsidP="00E41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 xml:space="preserve">As to the exhaustion of domestic remedies, the petitioner claims </w:t>
      </w:r>
      <w:r w:rsidR="004A4514" w:rsidRPr="003A211C">
        <w:rPr>
          <w:rFonts w:asciiTheme="majorHAnsi" w:hAnsiTheme="majorHAnsi"/>
          <w:sz w:val="20"/>
          <w:szCs w:val="20"/>
        </w:rPr>
        <w:t>these were exhausted</w:t>
      </w:r>
      <w:r w:rsidRPr="003A211C">
        <w:rPr>
          <w:rFonts w:asciiTheme="majorHAnsi" w:hAnsiTheme="majorHAnsi"/>
          <w:sz w:val="20"/>
          <w:szCs w:val="20"/>
        </w:rPr>
        <w:t xml:space="preserve"> </w:t>
      </w:r>
      <w:r w:rsidR="00646B00">
        <w:rPr>
          <w:rFonts w:asciiTheme="majorHAnsi" w:hAnsiTheme="majorHAnsi"/>
          <w:sz w:val="20"/>
          <w:szCs w:val="20"/>
        </w:rPr>
        <w:t xml:space="preserve">as </w:t>
      </w:r>
      <w:r w:rsidRPr="003A211C">
        <w:rPr>
          <w:rFonts w:asciiTheme="majorHAnsi" w:hAnsiTheme="majorHAnsi"/>
          <w:sz w:val="20"/>
          <w:szCs w:val="20"/>
        </w:rPr>
        <w:t xml:space="preserve">the highest court in the Republic of Chile </w:t>
      </w:r>
      <w:r w:rsidR="00646B00">
        <w:rPr>
          <w:rFonts w:asciiTheme="majorHAnsi" w:hAnsiTheme="majorHAnsi"/>
          <w:sz w:val="20"/>
          <w:szCs w:val="20"/>
        </w:rPr>
        <w:t xml:space="preserve">decided on the matter and no further remedy is allowed. </w:t>
      </w:r>
      <w:r w:rsidRPr="003A211C">
        <w:rPr>
          <w:rFonts w:asciiTheme="majorHAnsi" w:hAnsiTheme="majorHAnsi"/>
          <w:sz w:val="20"/>
          <w:szCs w:val="20"/>
        </w:rPr>
        <w:t xml:space="preserve">In turn, the State contends that the petitioner should not have resorted to an international body for the protection of human rights </w:t>
      </w:r>
      <w:r w:rsidR="00EA0E20" w:rsidRPr="003A211C">
        <w:rPr>
          <w:rFonts w:asciiTheme="majorHAnsi" w:hAnsiTheme="majorHAnsi"/>
          <w:sz w:val="20"/>
          <w:szCs w:val="20"/>
        </w:rPr>
        <w:t>since</w:t>
      </w:r>
      <w:r w:rsidRPr="003A211C">
        <w:rPr>
          <w:rFonts w:asciiTheme="majorHAnsi" w:hAnsiTheme="majorHAnsi"/>
          <w:sz w:val="20"/>
          <w:szCs w:val="20"/>
        </w:rPr>
        <w:t xml:space="preserve"> th</w:t>
      </w:r>
      <w:r w:rsidR="00DE2510" w:rsidRPr="003A211C">
        <w:rPr>
          <w:rFonts w:asciiTheme="majorHAnsi" w:hAnsiTheme="majorHAnsi"/>
          <w:sz w:val="20"/>
          <w:szCs w:val="20"/>
        </w:rPr>
        <w:t>is type of bodies</w:t>
      </w:r>
      <w:r w:rsidRPr="003A211C">
        <w:rPr>
          <w:rFonts w:asciiTheme="majorHAnsi" w:hAnsiTheme="majorHAnsi"/>
          <w:sz w:val="20"/>
          <w:szCs w:val="20"/>
        </w:rPr>
        <w:t xml:space="preserve"> “are competent only when </w:t>
      </w:r>
      <w:r w:rsidR="00AE26D2" w:rsidRPr="003A211C">
        <w:rPr>
          <w:rFonts w:asciiTheme="majorHAnsi" w:hAnsiTheme="majorHAnsi"/>
          <w:sz w:val="20"/>
          <w:szCs w:val="20"/>
        </w:rPr>
        <w:t>a</w:t>
      </w:r>
      <w:r w:rsidRPr="003A211C">
        <w:rPr>
          <w:rFonts w:asciiTheme="majorHAnsi" w:hAnsiTheme="majorHAnsi"/>
          <w:sz w:val="20"/>
          <w:szCs w:val="20"/>
        </w:rPr>
        <w:t xml:space="preserve"> domestic </w:t>
      </w:r>
      <w:r w:rsidR="00AE26D2" w:rsidRPr="003A211C">
        <w:rPr>
          <w:rFonts w:asciiTheme="majorHAnsi" w:hAnsiTheme="majorHAnsi"/>
          <w:sz w:val="20"/>
          <w:szCs w:val="20"/>
        </w:rPr>
        <w:t>legal system</w:t>
      </w:r>
      <w:r w:rsidRPr="003A211C">
        <w:rPr>
          <w:rFonts w:asciiTheme="majorHAnsi" w:hAnsiTheme="majorHAnsi"/>
          <w:sz w:val="20"/>
          <w:szCs w:val="20"/>
        </w:rPr>
        <w:t xml:space="preserve"> does not provide remedies to solve a dispute or when th</w:t>
      </w:r>
      <w:r w:rsidR="00AE26D2" w:rsidRPr="003A211C">
        <w:rPr>
          <w:rFonts w:asciiTheme="majorHAnsi" w:hAnsiTheme="majorHAnsi"/>
          <w:sz w:val="20"/>
          <w:szCs w:val="20"/>
        </w:rPr>
        <w:t>e</w:t>
      </w:r>
      <w:r w:rsidRPr="003A211C">
        <w:rPr>
          <w:rFonts w:asciiTheme="majorHAnsi" w:hAnsiTheme="majorHAnsi"/>
          <w:sz w:val="20"/>
          <w:szCs w:val="20"/>
        </w:rPr>
        <w:t xml:space="preserve"> existing</w:t>
      </w:r>
      <w:r w:rsidR="00AE26D2" w:rsidRPr="003A211C">
        <w:rPr>
          <w:rFonts w:asciiTheme="majorHAnsi" w:hAnsiTheme="majorHAnsi"/>
          <w:sz w:val="20"/>
          <w:szCs w:val="20"/>
        </w:rPr>
        <w:t xml:space="preserve"> remedies</w:t>
      </w:r>
      <w:r w:rsidRPr="003A211C">
        <w:rPr>
          <w:rFonts w:asciiTheme="majorHAnsi" w:hAnsiTheme="majorHAnsi"/>
          <w:sz w:val="20"/>
          <w:szCs w:val="20"/>
        </w:rPr>
        <w:t xml:space="preserve"> prove inadequate or ineffective.” </w:t>
      </w:r>
      <w:r w:rsidR="00717395">
        <w:rPr>
          <w:rFonts w:ascii="Cambria" w:hAnsi="Cambria"/>
          <w:sz w:val="20"/>
          <w:szCs w:val="20"/>
        </w:rPr>
        <w:t xml:space="preserve">The Commission recalls that when a State claims the lack of exhaustion of domestic remedies, it has the duty to point out which are the remedies that have not been exhausted and to establish their adequacy. On this light, the Commission notes that, for the purposes of deciding about the admissibility, the alleged victim has exhausted the remedies available in the domestic jurisdiction and that, thus, the instant petition fulfills the requirement established in </w:t>
      </w:r>
      <w:r w:rsidR="005975DD">
        <w:rPr>
          <w:rFonts w:ascii="Cambria" w:hAnsi="Cambria"/>
          <w:sz w:val="20"/>
          <w:szCs w:val="20"/>
        </w:rPr>
        <w:t>Article</w:t>
      </w:r>
      <w:r w:rsidR="00717395">
        <w:rPr>
          <w:rFonts w:ascii="Cambria" w:hAnsi="Cambria"/>
          <w:sz w:val="20"/>
          <w:szCs w:val="20"/>
        </w:rPr>
        <w:t xml:space="preserve"> 46.1.</w:t>
      </w:r>
      <w:proofErr w:type="spellStart"/>
      <w:r w:rsidR="00717395">
        <w:rPr>
          <w:rFonts w:ascii="Cambria" w:hAnsi="Cambria"/>
          <w:sz w:val="20"/>
          <w:szCs w:val="20"/>
        </w:rPr>
        <w:t>a</w:t>
      </w:r>
      <w:proofErr w:type="spellEnd"/>
      <w:r w:rsidR="00717395">
        <w:rPr>
          <w:rFonts w:ascii="Cambria" w:hAnsi="Cambria"/>
          <w:sz w:val="20"/>
          <w:szCs w:val="20"/>
        </w:rPr>
        <w:t xml:space="preserve"> of the American Convention.</w:t>
      </w:r>
    </w:p>
    <w:p w14:paraId="1574B1A3" w14:textId="7D7E3F62" w:rsidR="00E4189C" w:rsidRPr="003A211C" w:rsidRDefault="009F2D74" w:rsidP="00E41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As to</w:t>
      </w:r>
      <w:r w:rsidR="00E4189C" w:rsidRPr="003A211C">
        <w:rPr>
          <w:rFonts w:asciiTheme="majorHAnsi" w:hAnsiTheme="majorHAnsi"/>
          <w:sz w:val="20"/>
          <w:szCs w:val="20"/>
        </w:rPr>
        <w:t xml:space="preserve"> the requirement of timeliness, the Commission observes that the IACHR received the petition on March 13, 2008, and that the</w:t>
      </w:r>
      <w:r w:rsidR="00717395">
        <w:rPr>
          <w:rFonts w:asciiTheme="majorHAnsi" w:hAnsiTheme="majorHAnsi"/>
          <w:sz w:val="20"/>
          <w:szCs w:val="20"/>
        </w:rPr>
        <w:t xml:space="preserve"> final decision issued by the</w:t>
      </w:r>
      <w:r w:rsidR="00E4189C" w:rsidRPr="003A211C">
        <w:rPr>
          <w:rFonts w:asciiTheme="majorHAnsi" w:hAnsiTheme="majorHAnsi"/>
          <w:sz w:val="20"/>
          <w:szCs w:val="20"/>
        </w:rPr>
        <w:t xml:space="preserve"> Supreme Court of Chile on November 20, </w:t>
      </w:r>
      <w:r w:rsidR="00E4189C" w:rsidRPr="003A211C">
        <w:rPr>
          <w:rFonts w:asciiTheme="majorHAnsi" w:hAnsiTheme="majorHAnsi"/>
          <w:sz w:val="20"/>
          <w:szCs w:val="20"/>
        </w:rPr>
        <w:lastRenderedPageBreak/>
        <w:t>2007. Therefore, the Commission believes that the</w:t>
      </w:r>
      <w:r w:rsidR="006D3D2D" w:rsidRPr="003A211C">
        <w:rPr>
          <w:rFonts w:asciiTheme="majorHAnsi" w:hAnsiTheme="majorHAnsi"/>
          <w:sz w:val="20"/>
          <w:szCs w:val="20"/>
        </w:rPr>
        <w:t xml:space="preserve"> filing of</w:t>
      </w:r>
      <w:r w:rsidR="00E4189C" w:rsidRPr="003A211C">
        <w:rPr>
          <w:rFonts w:asciiTheme="majorHAnsi" w:hAnsiTheme="majorHAnsi"/>
          <w:sz w:val="20"/>
          <w:szCs w:val="20"/>
        </w:rPr>
        <w:t xml:space="preserve"> petition was </w:t>
      </w:r>
      <w:r w:rsidR="006D3D2D" w:rsidRPr="003A211C">
        <w:rPr>
          <w:rFonts w:asciiTheme="majorHAnsi" w:hAnsiTheme="majorHAnsi"/>
          <w:sz w:val="20"/>
          <w:szCs w:val="20"/>
        </w:rPr>
        <w:t>timely</w:t>
      </w:r>
      <w:r w:rsidR="00163015" w:rsidRPr="003A211C">
        <w:rPr>
          <w:rFonts w:asciiTheme="majorHAnsi" w:hAnsiTheme="majorHAnsi"/>
          <w:sz w:val="20"/>
          <w:szCs w:val="20"/>
        </w:rPr>
        <w:t>,</w:t>
      </w:r>
      <w:r w:rsidR="00E4189C" w:rsidRPr="003A211C">
        <w:rPr>
          <w:rFonts w:asciiTheme="majorHAnsi" w:hAnsiTheme="majorHAnsi"/>
          <w:sz w:val="20"/>
          <w:szCs w:val="20"/>
        </w:rPr>
        <w:t xml:space="preserve"> and that this requirement must be declared met. </w:t>
      </w:r>
    </w:p>
    <w:p w14:paraId="38CF8645" w14:textId="77777777" w:rsidR="00E4189C" w:rsidRPr="003A211C" w:rsidRDefault="00E4189C" w:rsidP="00E4189C">
      <w:pPr>
        <w:pStyle w:val="ListParagraph"/>
        <w:spacing w:before="240" w:after="240"/>
        <w:jc w:val="both"/>
        <w:rPr>
          <w:rFonts w:asciiTheme="majorHAnsi" w:hAnsiTheme="majorHAnsi"/>
          <w:b/>
          <w:sz w:val="20"/>
          <w:szCs w:val="20"/>
        </w:rPr>
      </w:pPr>
      <w:r w:rsidRPr="003A211C">
        <w:rPr>
          <w:rFonts w:asciiTheme="majorHAnsi" w:hAnsiTheme="majorHAnsi"/>
          <w:b/>
          <w:bCs/>
          <w:sz w:val="20"/>
          <w:szCs w:val="20"/>
        </w:rPr>
        <w:t>VII.</w:t>
      </w:r>
      <w:r w:rsidRPr="003A211C">
        <w:rPr>
          <w:rFonts w:asciiTheme="majorHAnsi" w:hAnsiTheme="majorHAnsi"/>
          <w:b/>
          <w:bCs/>
          <w:sz w:val="20"/>
          <w:szCs w:val="20"/>
        </w:rPr>
        <w:tab/>
        <w:t>ANALYSIS OF COLORABLE CLAIM</w:t>
      </w:r>
    </w:p>
    <w:p w14:paraId="1A592D57" w14:textId="15A0B86F" w:rsidR="00717395" w:rsidRPr="00717395" w:rsidRDefault="00717395" w:rsidP="0071739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heme="majorHAnsi" w:hAnsiTheme="majorHAnsi"/>
          <w:sz w:val="20"/>
          <w:szCs w:val="20"/>
        </w:rPr>
      </w:pPr>
      <w:r w:rsidRPr="00717395">
        <w:rPr>
          <w:rFonts w:asciiTheme="majorHAnsi" w:hAnsiTheme="majorHAnsi"/>
          <w:sz w:val="20"/>
          <w:szCs w:val="20"/>
        </w:rPr>
        <w:t xml:space="preserve">The Commission notes that the present petition includes allegations regarding the alleged lack of judicial guarantees, the broad discretion of the Supreme Court protected by Decree No. 490 in the process of applying for a law degree, the impossibility of going to an authority in a judicial venue, and the lack of reasoning by the Supreme Court in the decision on the appeal for reconsideration, allegations that the IACHR examined at the substantive stage. In light of these considerations, and after examining the factual and legal elements presented by the parties, the Commission considers that the petitioner's allegations are not manifestly unfounded and require a study of the merits, since the facts alleged, if corroborated as true, could characterize violations of Articles 8 (fair trial) and 25 (judicial protection) of the Convention, in accordance with its Article 1(1). </w:t>
      </w:r>
    </w:p>
    <w:p w14:paraId="65B4106A" w14:textId="3C34B5F5" w:rsidR="00717395" w:rsidRDefault="00717395" w:rsidP="0071739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heme="majorHAnsi" w:hAnsiTheme="majorHAnsi"/>
          <w:sz w:val="20"/>
          <w:szCs w:val="20"/>
        </w:rPr>
      </w:pPr>
      <w:r w:rsidRPr="00717395">
        <w:rPr>
          <w:rFonts w:asciiTheme="majorHAnsi" w:hAnsiTheme="majorHAnsi"/>
          <w:sz w:val="20"/>
          <w:szCs w:val="20"/>
        </w:rPr>
        <w:t xml:space="preserve">With regard to the State's allegations concerning the so-called "fourth instance" formula, the Commission reiterates that, for the purposes of admissibility, it must decide whether the facts alleged may characterize a violation of rights, as stipulated in Article 47(b) of the American Convention, or whether the petition is "manifestly unfounded" or is "manifestly inadmissible", pursuant to paragraph (c) of that </w:t>
      </w:r>
      <w:r w:rsidR="005975DD">
        <w:rPr>
          <w:rFonts w:asciiTheme="majorHAnsi" w:hAnsiTheme="majorHAnsi"/>
          <w:sz w:val="20"/>
          <w:szCs w:val="20"/>
        </w:rPr>
        <w:t>Article</w:t>
      </w:r>
      <w:r w:rsidRPr="00717395">
        <w:rPr>
          <w:rFonts w:asciiTheme="majorHAnsi" w:hAnsiTheme="majorHAnsi"/>
          <w:sz w:val="20"/>
          <w:szCs w:val="20"/>
        </w:rPr>
        <w:t>. The criterion for evaluating these requirements differs from that used to decide on the merits of a petition. Likewise, within the framework of its mandate, it is competent to declare a petition admissible when it refers to domestic proceedings that could violate rights guaranteed by the American Convention. In other words, in accordance with the aforementioned treaty rules, and pursuant to Article 34 of its Rules of Procedure, the analysis of admissibility focuses on the verification of such requirements, which refer to the existence of elements that, if true, could constitute prima facie violat</w:t>
      </w:r>
      <w:r>
        <w:rPr>
          <w:rFonts w:asciiTheme="majorHAnsi" w:hAnsiTheme="majorHAnsi"/>
          <w:sz w:val="20"/>
          <w:szCs w:val="20"/>
        </w:rPr>
        <w:t>ions of the American Convention,</w:t>
      </w:r>
    </w:p>
    <w:p w14:paraId="1D4E0E03" w14:textId="1954B47B" w:rsidR="00717395" w:rsidRPr="00717395" w:rsidRDefault="00717395" w:rsidP="0071739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heme="majorHAnsi" w:hAnsiTheme="majorHAnsi"/>
          <w:sz w:val="20"/>
          <w:szCs w:val="20"/>
        </w:rPr>
      </w:pPr>
      <w:r>
        <w:rPr>
          <w:rFonts w:asciiTheme="majorHAnsi" w:hAnsiTheme="majorHAnsi"/>
          <w:sz w:val="20"/>
          <w:szCs w:val="20"/>
        </w:rPr>
        <w:t>In addition</w:t>
      </w:r>
      <w:r w:rsidRPr="00717395">
        <w:rPr>
          <w:rFonts w:asciiTheme="majorHAnsi" w:hAnsiTheme="majorHAnsi"/>
          <w:sz w:val="20"/>
          <w:szCs w:val="20"/>
        </w:rPr>
        <w:t xml:space="preserve">, regarding the alleged violation of Articles 24 and 26 of the Convention, the Commission observes that the petitioner has not offered sufficient arguments or support to allow it to consider </w:t>
      </w:r>
      <w:r>
        <w:rPr>
          <w:rFonts w:asciiTheme="majorHAnsi" w:hAnsiTheme="majorHAnsi"/>
          <w:i/>
          <w:sz w:val="20"/>
          <w:szCs w:val="20"/>
        </w:rPr>
        <w:t xml:space="preserve">prima facie </w:t>
      </w:r>
      <w:r w:rsidRPr="00717395">
        <w:rPr>
          <w:rFonts w:asciiTheme="majorHAnsi" w:hAnsiTheme="majorHAnsi"/>
          <w:sz w:val="20"/>
          <w:szCs w:val="20"/>
        </w:rPr>
        <w:t>the</w:t>
      </w:r>
      <w:r>
        <w:rPr>
          <w:rFonts w:asciiTheme="majorHAnsi" w:hAnsiTheme="majorHAnsi"/>
          <w:sz w:val="20"/>
          <w:szCs w:val="20"/>
        </w:rPr>
        <w:t>ir</w:t>
      </w:r>
      <w:r w:rsidRPr="00717395">
        <w:rPr>
          <w:rFonts w:asciiTheme="majorHAnsi" w:hAnsiTheme="majorHAnsi"/>
          <w:sz w:val="20"/>
          <w:szCs w:val="20"/>
        </w:rPr>
        <w:t xml:space="preserve"> possible violation.</w:t>
      </w:r>
    </w:p>
    <w:p w14:paraId="7CC2A10F" w14:textId="77777777" w:rsidR="00E4189C" w:rsidRPr="003A211C" w:rsidRDefault="00E4189C" w:rsidP="00E4189C">
      <w:pPr>
        <w:pStyle w:val="ListParagraph"/>
        <w:spacing w:before="240" w:after="240"/>
        <w:jc w:val="both"/>
        <w:rPr>
          <w:rFonts w:asciiTheme="majorHAnsi" w:hAnsiTheme="majorHAnsi"/>
          <w:b/>
          <w:bCs/>
          <w:sz w:val="20"/>
          <w:szCs w:val="20"/>
        </w:rPr>
      </w:pPr>
      <w:r w:rsidRPr="003A211C">
        <w:rPr>
          <w:rFonts w:asciiTheme="majorHAnsi" w:hAnsiTheme="majorHAnsi"/>
          <w:b/>
          <w:bCs/>
          <w:sz w:val="20"/>
          <w:szCs w:val="20"/>
        </w:rPr>
        <w:t xml:space="preserve">VIII. </w:t>
      </w:r>
      <w:r w:rsidRPr="003A211C">
        <w:rPr>
          <w:rFonts w:asciiTheme="majorHAnsi" w:hAnsiTheme="majorHAnsi"/>
          <w:b/>
          <w:bCs/>
          <w:sz w:val="20"/>
          <w:szCs w:val="20"/>
        </w:rPr>
        <w:tab/>
        <w:t>DECISION</w:t>
      </w:r>
    </w:p>
    <w:p w14:paraId="51A9C498" w14:textId="7CB2E292" w:rsidR="00E4189C" w:rsidRPr="003A211C" w:rsidRDefault="00E4189C" w:rsidP="00E4189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211C">
        <w:rPr>
          <w:rFonts w:asciiTheme="majorHAnsi" w:hAnsiTheme="majorHAnsi"/>
          <w:sz w:val="20"/>
          <w:szCs w:val="20"/>
        </w:rPr>
        <w:t>To declare the instant petition admissible with regard to Articles 8 and 25 of the American Convention, in connection with its Article 1.1;</w:t>
      </w:r>
      <w:r w:rsidR="00414A52" w:rsidRPr="003A211C">
        <w:rPr>
          <w:rFonts w:asciiTheme="majorHAnsi" w:hAnsiTheme="majorHAnsi"/>
          <w:sz w:val="20"/>
          <w:szCs w:val="20"/>
        </w:rPr>
        <w:t xml:space="preserve"> </w:t>
      </w:r>
    </w:p>
    <w:p w14:paraId="78E7D6B4" w14:textId="63598792" w:rsidR="00E4189C" w:rsidRPr="003A211C" w:rsidRDefault="00E4189C" w:rsidP="00E4189C">
      <w:pPr>
        <w:pStyle w:val="ListParagraph"/>
        <w:numPr>
          <w:ilvl w:val="0"/>
          <w:numId w:val="105"/>
        </w:numPr>
        <w:jc w:val="both"/>
        <w:rPr>
          <w:rFonts w:asciiTheme="majorHAnsi" w:eastAsia="Arial Unicode MS" w:hAnsiTheme="majorHAnsi" w:cs="Times New Roman"/>
          <w:color w:val="auto"/>
          <w:sz w:val="20"/>
          <w:szCs w:val="20"/>
        </w:rPr>
      </w:pPr>
      <w:r w:rsidRPr="003A211C">
        <w:rPr>
          <w:rFonts w:asciiTheme="majorHAnsi" w:eastAsia="Arial Unicode MS" w:hAnsiTheme="majorHAnsi" w:cs="Times New Roman"/>
          <w:color w:val="auto"/>
          <w:sz w:val="20"/>
          <w:szCs w:val="20"/>
        </w:rPr>
        <w:t>To declare this petition inadmissible with regard to Articles 24 and 26 of the American Convention; and</w:t>
      </w:r>
      <w:r w:rsidR="00414A52" w:rsidRPr="003A211C">
        <w:rPr>
          <w:rFonts w:asciiTheme="majorHAnsi" w:eastAsia="Arial Unicode MS" w:hAnsiTheme="majorHAnsi" w:cs="Times New Roman"/>
          <w:color w:val="auto"/>
          <w:sz w:val="20"/>
          <w:szCs w:val="20"/>
        </w:rPr>
        <w:t xml:space="preserve"> </w:t>
      </w:r>
    </w:p>
    <w:p w14:paraId="7D5D0A1C" w14:textId="078501FC" w:rsidR="00F621C3" w:rsidRDefault="00E4189C" w:rsidP="00E4189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3A211C">
        <w:rPr>
          <w:rFonts w:asciiTheme="majorHAnsi" w:hAnsiTheme="majorHAnsi"/>
          <w:sz w:val="20"/>
          <w:szCs w:val="20"/>
        </w:rPr>
        <w:t xml:space="preserve">To notify the parties of this decision; to </w:t>
      </w:r>
      <w:r w:rsidR="00717395">
        <w:rPr>
          <w:rFonts w:asciiTheme="majorHAnsi" w:hAnsiTheme="majorHAnsi"/>
          <w:sz w:val="20"/>
          <w:szCs w:val="20"/>
        </w:rPr>
        <w:t>proceed</w:t>
      </w:r>
      <w:r w:rsidRPr="003A211C">
        <w:rPr>
          <w:rFonts w:asciiTheme="majorHAnsi" w:hAnsiTheme="majorHAnsi"/>
          <w:sz w:val="20"/>
          <w:szCs w:val="20"/>
        </w:rPr>
        <w:t xml:space="preserve"> with the analysis on the merits; and to publish this decision and include it in its Annual Report to the General Assembly of the Organization of American States.</w:t>
      </w:r>
      <w:r w:rsidRPr="003A211C">
        <w:rPr>
          <w:sz w:val="20"/>
          <w:szCs w:val="20"/>
        </w:rPr>
        <w:t xml:space="preserve"> </w:t>
      </w:r>
    </w:p>
    <w:p w14:paraId="36E5218A" w14:textId="03695196" w:rsidR="00560D3D" w:rsidRDefault="00560D3D" w:rsidP="00560D3D">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7</w:t>
      </w:r>
      <w:r w:rsidRPr="00026E7B">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sidR="00982339">
        <w:rPr>
          <w:rFonts w:asciiTheme="majorHAnsi" w:hAnsiTheme="majorHAnsi" w:cs="Arial"/>
          <w:noProof/>
          <w:spacing w:val="-2"/>
          <w:sz w:val="20"/>
          <w:szCs w:val="20"/>
        </w:rPr>
        <w:t>ernández (dissenting opinion</w:t>
      </w:r>
      <w:r>
        <w:rPr>
          <w:rFonts w:asciiTheme="majorHAnsi" w:hAnsiTheme="majorHAnsi" w:cs="Arial"/>
          <w:noProof/>
          <w:spacing w:val="-2"/>
          <w:sz w:val="20"/>
          <w:szCs w:val="20"/>
        </w:rPr>
        <w:t xml:space="preserve">), President; </w:t>
      </w:r>
      <w:r w:rsidR="003D5FDD">
        <w:rPr>
          <w:rFonts w:asciiTheme="majorHAnsi" w:hAnsiTheme="majorHAnsi" w:cs="Arial"/>
          <w:noProof/>
          <w:spacing w:val="-2"/>
          <w:sz w:val="20"/>
          <w:szCs w:val="20"/>
        </w:rPr>
        <w:t>Flávia Piovesan, Second Vice-</w:t>
      </w:r>
      <w:r w:rsidRPr="007F3C48">
        <w:rPr>
          <w:rFonts w:asciiTheme="majorHAnsi" w:hAnsiTheme="majorHAnsi" w:cs="Arial"/>
          <w:noProof/>
          <w:spacing w:val="-2"/>
          <w:sz w:val="20"/>
          <w:szCs w:val="20"/>
        </w:rPr>
        <w:t xml:space="preserve">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00982339">
        <w:rPr>
          <w:rFonts w:asciiTheme="majorHAnsi" w:hAnsiTheme="majorHAnsi" w:cs="Arial"/>
          <w:noProof/>
          <w:spacing w:val="-2"/>
          <w:sz w:val="20"/>
          <w:szCs w:val="20"/>
        </w:rPr>
        <w:t>dissenting opinion</w:t>
      </w:r>
      <w:r>
        <w:rPr>
          <w:rFonts w:asciiTheme="majorHAnsi" w:hAnsiTheme="majorHAnsi" w:cs="Arial"/>
          <w:noProof/>
          <w:spacing w:val="-2"/>
          <w:sz w:val="20"/>
          <w:szCs w:val="20"/>
        </w:rPr>
        <w:t>)</w:t>
      </w:r>
      <w:r w:rsidRPr="007F3C48">
        <w:rPr>
          <w:rFonts w:asciiTheme="majorHAnsi" w:hAnsiTheme="majorHAnsi" w:cs="Arial"/>
          <w:noProof/>
          <w:spacing w:val="-2"/>
          <w:sz w:val="20"/>
          <w:szCs w:val="20"/>
        </w:rPr>
        <w:t>,</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559C277" w14:textId="77777777" w:rsidR="00F621C3" w:rsidRPr="003A211C"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3A211C"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3A211C"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3A211C" w:rsidRDefault="00F621C3" w:rsidP="00F621C3">
      <w:pPr>
        <w:rPr>
          <w:rFonts w:ascii="Cambria" w:hAnsi="Cambria" w:cs="Calibri"/>
          <w:sz w:val="20"/>
          <w:szCs w:val="20"/>
        </w:rPr>
      </w:pPr>
    </w:p>
    <w:p w14:paraId="0D3AA9C7" w14:textId="77777777" w:rsidR="00C55560" w:rsidRPr="003A211C" w:rsidRDefault="00C55560" w:rsidP="00230163">
      <w:pPr>
        <w:tabs>
          <w:tab w:val="left" w:pos="2820"/>
        </w:tabs>
        <w:suppressAutoHyphens/>
        <w:spacing w:line="276" w:lineRule="auto"/>
        <w:rPr>
          <w:rFonts w:asciiTheme="majorHAnsi" w:hAnsiTheme="majorHAnsi"/>
          <w:sz w:val="20"/>
          <w:szCs w:val="20"/>
        </w:rPr>
      </w:pPr>
    </w:p>
    <w:sectPr w:rsidR="00C55560" w:rsidRPr="003A211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E04E9" w14:textId="77777777" w:rsidR="001600AB" w:rsidRDefault="001600AB" w:rsidP="00036A8A">
      <w:r>
        <w:separator/>
      </w:r>
    </w:p>
  </w:endnote>
  <w:endnote w:type="continuationSeparator" w:id="0">
    <w:p w14:paraId="5045E52B" w14:textId="77777777" w:rsidR="001600AB" w:rsidRDefault="001600A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3694" w14:textId="77777777" w:rsidR="00946077" w:rsidRDefault="00946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228EB48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975DD">
          <w:rPr>
            <w:noProof/>
            <w:sz w:val="16"/>
          </w:rPr>
          <w:t>3</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27D39" w14:textId="77777777" w:rsidR="001600AB" w:rsidRPr="00036A8A" w:rsidRDefault="001600A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C8080A5" w14:textId="77777777" w:rsidR="001600AB" w:rsidRPr="00036A8A" w:rsidRDefault="001600AB" w:rsidP="00036A8A">
      <w:pPr>
        <w:rPr>
          <w:rFonts w:asciiTheme="majorHAnsi" w:hAnsiTheme="majorHAnsi"/>
          <w:sz w:val="16"/>
          <w:szCs w:val="16"/>
        </w:rPr>
      </w:pPr>
      <w:r w:rsidRPr="00036A8A">
        <w:rPr>
          <w:rFonts w:asciiTheme="majorHAnsi" w:hAnsiTheme="majorHAnsi"/>
          <w:sz w:val="16"/>
          <w:szCs w:val="16"/>
        </w:rPr>
        <w:separator/>
      </w:r>
    </w:p>
    <w:p w14:paraId="28D40B3E" w14:textId="77777777" w:rsidR="001600AB" w:rsidRPr="00036A8A" w:rsidRDefault="001600A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5CF9560" w14:textId="77777777" w:rsidR="001600AB" w:rsidRPr="0093441A" w:rsidRDefault="001600A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376DACE" w14:textId="43261C7E" w:rsidR="00676854" w:rsidRPr="00554BB6" w:rsidRDefault="00676854" w:rsidP="005C1201">
      <w:pPr>
        <w:pStyle w:val="FootnoteText"/>
        <w:ind w:firstLine="720"/>
        <w:jc w:val="both"/>
        <w:rPr>
          <w:rFonts w:asciiTheme="majorHAnsi" w:hAnsiTheme="majorHAnsi"/>
          <w:sz w:val="16"/>
          <w:szCs w:val="16"/>
        </w:rPr>
      </w:pPr>
      <w:r w:rsidRPr="00554BB6">
        <w:rPr>
          <w:rStyle w:val="FootnoteReference"/>
          <w:rFonts w:asciiTheme="majorHAnsi" w:hAnsiTheme="majorHAnsi"/>
          <w:sz w:val="16"/>
          <w:szCs w:val="16"/>
        </w:rPr>
        <w:footnoteRef/>
      </w:r>
      <w:r w:rsidRPr="00554BB6">
        <w:rPr>
          <w:rFonts w:asciiTheme="majorHAnsi" w:hAnsiTheme="majorHAnsi"/>
          <w:sz w:val="16"/>
          <w:szCs w:val="16"/>
        </w:rPr>
        <w:t xml:space="preserve"> In accordance with the provision of Article 17.2.</w:t>
      </w:r>
      <w:proofErr w:type="spellStart"/>
      <w:r w:rsidRPr="00554BB6">
        <w:rPr>
          <w:rFonts w:asciiTheme="majorHAnsi" w:hAnsiTheme="majorHAnsi"/>
          <w:sz w:val="16"/>
          <w:szCs w:val="16"/>
        </w:rPr>
        <w:t>a</w:t>
      </w:r>
      <w:proofErr w:type="spellEnd"/>
      <w:r w:rsidRPr="00554BB6">
        <w:rPr>
          <w:rFonts w:asciiTheme="majorHAnsi" w:hAnsiTheme="majorHAnsi"/>
          <w:sz w:val="16"/>
          <w:szCs w:val="16"/>
        </w:rPr>
        <w:t xml:space="preserve"> of the IACHR Rules of Procedure, Commissioner Antonia Urrejola Noguera, a Chilean national, did not participate in the discussion or the voting on this matter.</w:t>
      </w:r>
    </w:p>
  </w:footnote>
  <w:footnote w:id="3">
    <w:p w14:paraId="0A032478" w14:textId="3A4E410A" w:rsidR="00554BB6" w:rsidRPr="00554BB6" w:rsidRDefault="00554BB6" w:rsidP="005C1201">
      <w:pPr>
        <w:pStyle w:val="FootnoteText"/>
        <w:ind w:firstLine="720"/>
        <w:rPr>
          <w:rFonts w:asciiTheme="majorHAnsi" w:hAnsiTheme="majorHAnsi"/>
          <w:sz w:val="16"/>
          <w:szCs w:val="16"/>
        </w:rPr>
      </w:pPr>
      <w:r w:rsidRPr="00554BB6">
        <w:rPr>
          <w:rStyle w:val="FootnoteReference"/>
          <w:rFonts w:asciiTheme="majorHAnsi" w:hAnsiTheme="majorHAnsi"/>
          <w:sz w:val="16"/>
          <w:szCs w:val="16"/>
        </w:rPr>
        <w:footnoteRef/>
      </w:r>
      <w:r w:rsidRPr="00554BB6">
        <w:rPr>
          <w:rFonts w:asciiTheme="majorHAnsi" w:hAnsiTheme="majorHAnsi"/>
          <w:sz w:val="16"/>
          <w:szCs w:val="16"/>
        </w:rPr>
        <w:t xml:space="preserve">  Hereinafter</w:t>
      </w:r>
      <w:r w:rsidR="005C1201">
        <w:rPr>
          <w:rFonts w:asciiTheme="majorHAnsi" w:hAnsiTheme="majorHAnsi"/>
          <w:sz w:val="16"/>
          <w:szCs w:val="16"/>
        </w:rPr>
        <w:t>,</w:t>
      </w:r>
      <w:r w:rsidRPr="00554BB6">
        <w:rPr>
          <w:rFonts w:asciiTheme="majorHAnsi" w:hAnsiTheme="majorHAnsi"/>
          <w:sz w:val="16"/>
          <w:szCs w:val="16"/>
        </w:rPr>
        <w:t xml:space="preserve"> “the Convention” or “the American Convention.”</w:t>
      </w:r>
    </w:p>
  </w:footnote>
  <w:footnote w:id="4">
    <w:p w14:paraId="5F419F3E" w14:textId="77777777" w:rsidR="00653EA6" w:rsidRPr="00554BB6" w:rsidRDefault="00653EA6" w:rsidP="005C1201">
      <w:pPr>
        <w:pStyle w:val="FootnoteText"/>
        <w:ind w:firstLine="720"/>
        <w:jc w:val="both"/>
        <w:rPr>
          <w:rFonts w:asciiTheme="majorHAnsi" w:hAnsiTheme="majorHAnsi"/>
          <w:sz w:val="16"/>
          <w:szCs w:val="16"/>
        </w:rPr>
      </w:pPr>
      <w:r w:rsidRPr="00554BB6">
        <w:rPr>
          <w:rStyle w:val="FootnoteReference"/>
          <w:rFonts w:asciiTheme="majorHAnsi" w:hAnsiTheme="majorHAnsi"/>
          <w:sz w:val="16"/>
          <w:szCs w:val="16"/>
        </w:rPr>
        <w:footnoteRef/>
      </w:r>
      <w:r w:rsidRPr="00554BB6">
        <w:rPr>
          <w:rFonts w:asciiTheme="majorHAnsi" w:hAnsiTheme="majorHAnsi"/>
          <w:sz w:val="16"/>
          <w:szCs w:val="16"/>
        </w:rPr>
        <w:t xml:space="preserve"> The observations </w:t>
      </w:r>
      <w:r w:rsidR="00926D2F" w:rsidRPr="00554BB6">
        <w:rPr>
          <w:rFonts w:asciiTheme="majorHAnsi" w:hAnsiTheme="majorHAnsi"/>
          <w:sz w:val="16"/>
          <w:szCs w:val="16"/>
        </w:rPr>
        <w:t>submitted</w:t>
      </w:r>
      <w:r w:rsidRPr="00554BB6">
        <w:rPr>
          <w:rFonts w:asciiTheme="majorHAnsi" w:hAnsiTheme="majorHAnsi"/>
          <w:sz w:val="16"/>
          <w:szCs w:val="16"/>
        </w:rPr>
        <w:t xml:space="preserve"> by each party were duly transmitted to the opposing party.</w:t>
      </w:r>
    </w:p>
  </w:footnote>
  <w:footnote w:id="5">
    <w:p w14:paraId="251F6511" w14:textId="576149E0" w:rsidR="00554BB6" w:rsidRPr="00554BB6" w:rsidRDefault="00554BB6" w:rsidP="005C1201">
      <w:pPr>
        <w:pStyle w:val="FootnoteText"/>
        <w:ind w:firstLine="720"/>
        <w:jc w:val="both"/>
      </w:pPr>
      <w:r w:rsidRPr="00554BB6">
        <w:rPr>
          <w:rStyle w:val="FootnoteReference"/>
          <w:rFonts w:asciiTheme="majorHAnsi" w:hAnsiTheme="majorHAnsi"/>
          <w:sz w:val="16"/>
          <w:szCs w:val="16"/>
        </w:rPr>
        <w:footnoteRef/>
      </w:r>
      <w:r w:rsidRPr="00554BB6">
        <w:rPr>
          <w:rFonts w:asciiTheme="majorHAnsi" w:hAnsiTheme="majorHAnsi"/>
          <w:sz w:val="16"/>
          <w:szCs w:val="16"/>
        </w:rPr>
        <w:t xml:space="preserve"> By a </w:t>
      </w:r>
      <w:r w:rsidR="00BC546B">
        <w:rPr>
          <w:rFonts w:asciiTheme="majorHAnsi" w:hAnsiTheme="majorHAnsi"/>
          <w:sz w:val="16"/>
          <w:szCs w:val="16"/>
        </w:rPr>
        <w:t>letter</w:t>
      </w:r>
      <w:r w:rsidRPr="00554BB6">
        <w:rPr>
          <w:rFonts w:asciiTheme="majorHAnsi" w:hAnsiTheme="majorHAnsi"/>
          <w:sz w:val="16"/>
          <w:szCs w:val="16"/>
        </w:rPr>
        <w:t xml:space="preserve"> received on August 23, 2017, the State indicate</w:t>
      </w:r>
      <w:r w:rsidR="0088172C">
        <w:rPr>
          <w:rFonts w:asciiTheme="majorHAnsi" w:hAnsiTheme="majorHAnsi"/>
          <w:sz w:val="16"/>
          <w:szCs w:val="16"/>
        </w:rPr>
        <w:t>d</w:t>
      </w:r>
      <w:r w:rsidRPr="00554BB6">
        <w:rPr>
          <w:rFonts w:asciiTheme="majorHAnsi" w:hAnsiTheme="majorHAnsi"/>
          <w:sz w:val="16"/>
          <w:szCs w:val="16"/>
        </w:rPr>
        <w:t xml:space="preserve"> having sent its first response by a letter dated July 2</w:t>
      </w:r>
      <w:r w:rsidR="00A37F1E">
        <w:rPr>
          <w:rFonts w:asciiTheme="majorHAnsi" w:hAnsiTheme="majorHAnsi"/>
          <w:sz w:val="16"/>
          <w:szCs w:val="16"/>
        </w:rPr>
        <w:t>3, 2014. However, the IACHR does not have the aforementioned document</w:t>
      </w:r>
      <w:r w:rsidRPr="00554BB6">
        <w:rPr>
          <w:rFonts w:asciiTheme="majorHAnsi" w:hAnsiTheme="majorHAnsi"/>
          <w:sz w:val="16"/>
          <w:szCs w:val="16"/>
        </w:rPr>
        <w:t>.</w:t>
      </w:r>
    </w:p>
  </w:footnote>
  <w:footnote w:id="6">
    <w:p w14:paraId="4189CD41" w14:textId="0C822976" w:rsidR="008E6DAE" w:rsidRPr="008E6DAE" w:rsidRDefault="008E6DAE" w:rsidP="008E6DAE">
      <w:pPr>
        <w:pStyle w:val="FootnoteText"/>
        <w:ind w:firstLine="720"/>
        <w:jc w:val="both"/>
        <w:rPr>
          <w:rFonts w:ascii="Cambria" w:hAnsi="Cambria"/>
        </w:rPr>
      </w:pPr>
      <w:r w:rsidRPr="008E6DAE">
        <w:rPr>
          <w:rStyle w:val="FootnoteReference"/>
          <w:rFonts w:ascii="Cambria" w:hAnsi="Cambria"/>
          <w:sz w:val="16"/>
        </w:rPr>
        <w:footnoteRef/>
      </w:r>
      <w:r w:rsidRPr="008E6DAE">
        <w:rPr>
          <w:rFonts w:ascii="Cambria" w:hAnsi="Cambria"/>
          <w:sz w:val="16"/>
        </w:rPr>
        <w:t xml:space="preserve"> The petitioner claims that Article III of this treat establishes that “</w:t>
      </w:r>
      <w:r w:rsidRPr="008E6DAE">
        <w:rPr>
          <w:rFonts w:ascii="Cambria" w:hAnsi="Cambria"/>
          <w:i/>
          <w:iCs/>
          <w:sz w:val="16"/>
        </w:rPr>
        <w:t>Lawyers, who are citizens of any of the contracting countries, which hold degrees legally obtained in Chile, will be admitted to the free practice of their profession in the territory of the Republic of Ecuador, and respectively Chilean or Ecuadorian citizens who hold degrees legally obtained in Ecuador will be able to assert them in Chile without any requirement other than verifying their nationality, the authenticity of the degree, its legality and the identity of the individual (…)”</w:t>
      </w:r>
      <w:r w:rsidRPr="008E6DAE">
        <w:rPr>
          <w:rFonts w:ascii="Cambria" w:hAnsi="Cambria"/>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1600AB"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4269" w14:textId="77777777" w:rsidR="00946077" w:rsidRDefault="00946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8798A"/>
    <w:rsid w:val="00092F32"/>
    <w:rsid w:val="0009344A"/>
    <w:rsid w:val="000A575F"/>
    <w:rsid w:val="000C00F7"/>
    <w:rsid w:val="000C4365"/>
    <w:rsid w:val="000C7219"/>
    <w:rsid w:val="000D0F59"/>
    <w:rsid w:val="000D10DB"/>
    <w:rsid w:val="000D5A9C"/>
    <w:rsid w:val="000E7BBA"/>
    <w:rsid w:val="00124116"/>
    <w:rsid w:val="0013104F"/>
    <w:rsid w:val="00137EBA"/>
    <w:rsid w:val="00145EDC"/>
    <w:rsid w:val="00153084"/>
    <w:rsid w:val="001600AB"/>
    <w:rsid w:val="00163015"/>
    <w:rsid w:val="00167A34"/>
    <w:rsid w:val="001714B4"/>
    <w:rsid w:val="0018037F"/>
    <w:rsid w:val="0019460A"/>
    <w:rsid w:val="001A5F27"/>
    <w:rsid w:val="001A65E4"/>
    <w:rsid w:val="001A7870"/>
    <w:rsid w:val="001C1B41"/>
    <w:rsid w:val="001E0992"/>
    <w:rsid w:val="001E366B"/>
    <w:rsid w:val="001F1902"/>
    <w:rsid w:val="00210E0E"/>
    <w:rsid w:val="00210F4B"/>
    <w:rsid w:val="00230163"/>
    <w:rsid w:val="0023351C"/>
    <w:rsid w:val="00246903"/>
    <w:rsid w:val="00247403"/>
    <w:rsid w:val="00247542"/>
    <w:rsid w:val="00257893"/>
    <w:rsid w:val="00266092"/>
    <w:rsid w:val="00266B61"/>
    <w:rsid w:val="0026712A"/>
    <w:rsid w:val="002704DB"/>
    <w:rsid w:val="002760CE"/>
    <w:rsid w:val="0028378D"/>
    <w:rsid w:val="002B7A85"/>
    <w:rsid w:val="002C1641"/>
    <w:rsid w:val="002D7EA2"/>
    <w:rsid w:val="002E15DF"/>
    <w:rsid w:val="002E187C"/>
    <w:rsid w:val="002E6E57"/>
    <w:rsid w:val="002F3663"/>
    <w:rsid w:val="002F75C1"/>
    <w:rsid w:val="00301075"/>
    <w:rsid w:val="00302733"/>
    <w:rsid w:val="00311A4F"/>
    <w:rsid w:val="00314078"/>
    <w:rsid w:val="00322450"/>
    <w:rsid w:val="003246B5"/>
    <w:rsid w:val="0033169F"/>
    <w:rsid w:val="003407F1"/>
    <w:rsid w:val="003414AC"/>
    <w:rsid w:val="00356185"/>
    <w:rsid w:val="00357A02"/>
    <w:rsid w:val="00360380"/>
    <w:rsid w:val="003771A3"/>
    <w:rsid w:val="0038005D"/>
    <w:rsid w:val="00386CF0"/>
    <w:rsid w:val="003A211C"/>
    <w:rsid w:val="003A4348"/>
    <w:rsid w:val="003A6AB0"/>
    <w:rsid w:val="003C32BC"/>
    <w:rsid w:val="003D5FDD"/>
    <w:rsid w:val="003E3E03"/>
    <w:rsid w:val="003E4DDE"/>
    <w:rsid w:val="003E68E4"/>
    <w:rsid w:val="003F1BBF"/>
    <w:rsid w:val="00414A52"/>
    <w:rsid w:val="004162B1"/>
    <w:rsid w:val="004165C2"/>
    <w:rsid w:val="00417EB7"/>
    <w:rsid w:val="00450A4A"/>
    <w:rsid w:val="0046470A"/>
    <w:rsid w:val="004666FB"/>
    <w:rsid w:val="00466D0B"/>
    <w:rsid w:val="00467B7E"/>
    <w:rsid w:val="0049419D"/>
    <w:rsid w:val="004A4514"/>
    <w:rsid w:val="004B2762"/>
    <w:rsid w:val="004B7EB6"/>
    <w:rsid w:val="004C41DE"/>
    <w:rsid w:val="004C4B62"/>
    <w:rsid w:val="004C5830"/>
    <w:rsid w:val="004D6025"/>
    <w:rsid w:val="004D72BC"/>
    <w:rsid w:val="004E783C"/>
    <w:rsid w:val="004F6B67"/>
    <w:rsid w:val="00501399"/>
    <w:rsid w:val="00507BC4"/>
    <w:rsid w:val="005107FF"/>
    <w:rsid w:val="005128E4"/>
    <w:rsid w:val="0051612B"/>
    <w:rsid w:val="00525560"/>
    <w:rsid w:val="00527843"/>
    <w:rsid w:val="005357A6"/>
    <w:rsid w:val="00544C49"/>
    <w:rsid w:val="00554BB6"/>
    <w:rsid w:val="00560D3D"/>
    <w:rsid w:val="0057402A"/>
    <w:rsid w:val="005771D0"/>
    <w:rsid w:val="0059191A"/>
    <w:rsid w:val="005921FF"/>
    <w:rsid w:val="00592718"/>
    <w:rsid w:val="005975DD"/>
    <w:rsid w:val="005A6D0E"/>
    <w:rsid w:val="005B222D"/>
    <w:rsid w:val="005B52B0"/>
    <w:rsid w:val="005B6806"/>
    <w:rsid w:val="005C00F9"/>
    <w:rsid w:val="005C1201"/>
    <w:rsid w:val="005C4225"/>
    <w:rsid w:val="005F0F33"/>
    <w:rsid w:val="005F2DE2"/>
    <w:rsid w:val="00600DEB"/>
    <w:rsid w:val="00613027"/>
    <w:rsid w:val="00627C9F"/>
    <w:rsid w:val="006311DA"/>
    <w:rsid w:val="006311E9"/>
    <w:rsid w:val="006318B2"/>
    <w:rsid w:val="00632354"/>
    <w:rsid w:val="00642810"/>
    <w:rsid w:val="00646B00"/>
    <w:rsid w:val="00646E36"/>
    <w:rsid w:val="00652333"/>
    <w:rsid w:val="00653EA6"/>
    <w:rsid w:val="00676854"/>
    <w:rsid w:val="0068009E"/>
    <w:rsid w:val="00697903"/>
    <w:rsid w:val="006A17D2"/>
    <w:rsid w:val="006A73E6"/>
    <w:rsid w:val="006B2D5C"/>
    <w:rsid w:val="006C4EB1"/>
    <w:rsid w:val="006D0589"/>
    <w:rsid w:val="006D3D2D"/>
    <w:rsid w:val="006D4707"/>
    <w:rsid w:val="006E0166"/>
    <w:rsid w:val="006E7B34"/>
    <w:rsid w:val="00701B24"/>
    <w:rsid w:val="0071495F"/>
    <w:rsid w:val="00717395"/>
    <w:rsid w:val="0073798E"/>
    <w:rsid w:val="00745899"/>
    <w:rsid w:val="00755715"/>
    <w:rsid w:val="007607C4"/>
    <w:rsid w:val="0076643F"/>
    <w:rsid w:val="00781653"/>
    <w:rsid w:val="007A2F70"/>
    <w:rsid w:val="007C3334"/>
    <w:rsid w:val="007C52BB"/>
    <w:rsid w:val="007D2B98"/>
    <w:rsid w:val="00803F1C"/>
    <w:rsid w:val="0080600E"/>
    <w:rsid w:val="00817612"/>
    <w:rsid w:val="00837C45"/>
    <w:rsid w:val="00853419"/>
    <w:rsid w:val="0088172C"/>
    <w:rsid w:val="00897E12"/>
    <w:rsid w:val="008A72BD"/>
    <w:rsid w:val="008D43BA"/>
    <w:rsid w:val="008E3759"/>
    <w:rsid w:val="008E6DAE"/>
    <w:rsid w:val="009041DC"/>
    <w:rsid w:val="009104B4"/>
    <w:rsid w:val="00911FAB"/>
    <w:rsid w:val="009228DA"/>
    <w:rsid w:val="00925FCD"/>
    <w:rsid w:val="00926D2F"/>
    <w:rsid w:val="0093441A"/>
    <w:rsid w:val="00946077"/>
    <w:rsid w:val="00954BF7"/>
    <w:rsid w:val="0096706E"/>
    <w:rsid w:val="00981FBA"/>
    <w:rsid w:val="00982339"/>
    <w:rsid w:val="009A64CA"/>
    <w:rsid w:val="009B381B"/>
    <w:rsid w:val="009D7611"/>
    <w:rsid w:val="009E1C70"/>
    <w:rsid w:val="009E53DE"/>
    <w:rsid w:val="009E566A"/>
    <w:rsid w:val="009F2D74"/>
    <w:rsid w:val="00A00121"/>
    <w:rsid w:val="00A12DBC"/>
    <w:rsid w:val="00A37F1E"/>
    <w:rsid w:val="00A43458"/>
    <w:rsid w:val="00A528D1"/>
    <w:rsid w:val="00A555BA"/>
    <w:rsid w:val="00A66BE5"/>
    <w:rsid w:val="00A70CAB"/>
    <w:rsid w:val="00AD37C1"/>
    <w:rsid w:val="00AE26D2"/>
    <w:rsid w:val="00AE5F18"/>
    <w:rsid w:val="00AE66EC"/>
    <w:rsid w:val="00AE6F91"/>
    <w:rsid w:val="00AF5571"/>
    <w:rsid w:val="00B06BB7"/>
    <w:rsid w:val="00B167E9"/>
    <w:rsid w:val="00B179ED"/>
    <w:rsid w:val="00B314DB"/>
    <w:rsid w:val="00B31EBE"/>
    <w:rsid w:val="00B3718B"/>
    <w:rsid w:val="00B44B23"/>
    <w:rsid w:val="00B4632A"/>
    <w:rsid w:val="00B70B50"/>
    <w:rsid w:val="00B751CE"/>
    <w:rsid w:val="00B92E49"/>
    <w:rsid w:val="00BA276C"/>
    <w:rsid w:val="00BB306F"/>
    <w:rsid w:val="00BC546B"/>
    <w:rsid w:val="00BC6E7A"/>
    <w:rsid w:val="00BD232B"/>
    <w:rsid w:val="00BD2E42"/>
    <w:rsid w:val="00BD4B89"/>
    <w:rsid w:val="00C21762"/>
    <w:rsid w:val="00C24543"/>
    <w:rsid w:val="00C256A2"/>
    <w:rsid w:val="00C3492D"/>
    <w:rsid w:val="00C45121"/>
    <w:rsid w:val="00C55560"/>
    <w:rsid w:val="00C65444"/>
    <w:rsid w:val="00C66B72"/>
    <w:rsid w:val="00C9567A"/>
    <w:rsid w:val="00CA6577"/>
    <w:rsid w:val="00CB2660"/>
    <w:rsid w:val="00CC5E90"/>
    <w:rsid w:val="00CD046C"/>
    <w:rsid w:val="00CE5199"/>
    <w:rsid w:val="00CE66D5"/>
    <w:rsid w:val="00D34786"/>
    <w:rsid w:val="00D40A1E"/>
    <w:rsid w:val="00D514D0"/>
    <w:rsid w:val="00D5278A"/>
    <w:rsid w:val="00D533C0"/>
    <w:rsid w:val="00D5537D"/>
    <w:rsid w:val="00D712D3"/>
    <w:rsid w:val="00D71422"/>
    <w:rsid w:val="00D7145E"/>
    <w:rsid w:val="00D75084"/>
    <w:rsid w:val="00D7558D"/>
    <w:rsid w:val="00D81D92"/>
    <w:rsid w:val="00D93446"/>
    <w:rsid w:val="00D97EC1"/>
    <w:rsid w:val="00DA7B5F"/>
    <w:rsid w:val="00DE2510"/>
    <w:rsid w:val="00DF078B"/>
    <w:rsid w:val="00DF350D"/>
    <w:rsid w:val="00E227C1"/>
    <w:rsid w:val="00E4189C"/>
    <w:rsid w:val="00E43157"/>
    <w:rsid w:val="00E467DE"/>
    <w:rsid w:val="00E47F3D"/>
    <w:rsid w:val="00E533FF"/>
    <w:rsid w:val="00E709B3"/>
    <w:rsid w:val="00E7588C"/>
    <w:rsid w:val="00E850B6"/>
    <w:rsid w:val="00E8789F"/>
    <w:rsid w:val="00E97B71"/>
    <w:rsid w:val="00EA0E20"/>
    <w:rsid w:val="00EB454D"/>
    <w:rsid w:val="00ED0D1B"/>
    <w:rsid w:val="00EE3522"/>
    <w:rsid w:val="00EF619B"/>
    <w:rsid w:val="00F00B55"/>
    <w:rsid w:val="00F01D38"/>
    <w:rsid w:val="00F1380F"/>
    <w:rsid w:val="00F14F0E"/>
    <w:rsid w:val="00F15A3B"/>
    <w:rsid w:val="00F24C29"/>
    <w:rsid w:val="00F253CC"/>
    <w:rsid w:val="00F26E8E"/>
    <w:rsid w:val="00F36CDC"/>
    <w:rsid w:val="00F42B71"/>
    <w:rsid w:val="00F56BA5"/>
    <w:rsid w:val="00F621C3"/>
    <w:rsid w:val="00F644E6"/>
    <w:rsid w:val="00F9653B"/>
    <w:rsid w:val="00FB2411"/>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12C48"/>
    <w:rsid w:val="004108B1"/>
    <w:rsid w:val="006104F0"/>
    <w:rsid w:val="00831E72"/>
    <w:rsid w:val="0092032A"/>
    <w:rsid w:val="00A53BE3"/>
    <w:rsid w:val="00AB44F1"/>
    <w:rsid w:val="00B52175"/>
    <w:rsid w:val="00BB6450"/>
    <w:rsid w:val="00BF48BC"/>
    <w:rsid w:val="00CB0AAC"/>
    <w:rsid w:val="00E53F00"/>
    <w:rsid w:val="00E715BD"/>
    <w:rsid w:val="00E80B1E"/>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DF08-ADB4-4680-915F-B54BB258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28/21</dc:title>
  <dc:creator/>
  <cp:lastModifiedBy/>
  <cp:revision>1</cp:revision>
  <dcterms:created xsi:type="dcterms:W3CDTF">2021-04-13T19:18:00Z</dcterms:created>
  <dcterms:modified xsi:type="dcterms:W3CDTF">2021-04-13T19:28:00Z</dcterms:modified>
</cp:coreProperties>
</file>