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B201" w14:textId="77777777" w:rsidR="00040C3A" w:rsidRPr="006502CC" w:rsidRDefault="00D306D1" w:rsidP="00627C9F">
      <w:pPr>
        <w:jc w:val="both"/>
        <w:rPr>
          <w:rFonts w:asciiTheme="majorHAnsi" w:hAnsiTheme="majorHAnsi" w:cs="Univers"/>
          <w:b/>
          <w:bCs/>
          <w:sz w:val="22"/>
          <w:szCs w:val="22"/>
          <w:lang w:val="en-US"/>
        </w:rPr>
      </w:pPr>
      <w:r w:rsidRPr="006502CC">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27DAB248" wp14:editId="2ADF032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AA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6502C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E63B79F" wp14:editId="5288530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9D620" w14:textId="270B205D" w:rsidR="00120662" w:rsidRDefault="00090282" w:rsidP="00AE5488">
                            <w:r>
                              <w:rPr>
                                <w:noProof/>
                              </w:rPr>
                              <w:drawing>
                                <wp:inline distT="0" distB="0" distL="0" distR="0" wp14:anchorId="70E5595D" wp14:editId="29A22CD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20662">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3B79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59F9D620" w14:textId="270B205D" w:rsidR="00120662" w:rsidRDefault="00090282" w:rsidP="00AE5488">
                      <w:r>
                        <w:rPr>
                          <w:noProof/>
                        </w:rPr>
                        <w:drawing>
                          <wp:inline distT="0" distB="0" distL="0" distR="0" wp14:anchorId="70E5595D" wp14:editId="29A22CD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20662">
                        <w:tab/>
                        <w:t xml:space="preserve">                              </w:t>
                      </w:r>
                    </w:p>
                  </w:txbxContent>
                </v:textbox>
              </v:shape>
            </w:pict>
          </mc:Fallback>
        </mc:AlternateContent>
      </w:r>
      <w:r w:rsidR="00071174" w:rsidRPr="006502CC">
        <w:rPr>
          <w:rFonts w:asciiTheme="majorHAnsi" w:hAnsiTheme="majorHAnsi" w:cs="Univers"/>
          <w:b/>
          <w:bCs/>
          <w:sz w:val="22"/>
          <w:szCs w:val="22"/>
          <w:lang w:val="en-US"/>
        </w:rPr>
        <w:t xml:space="preserve"> </w:t>
      </w:r>
    </w:p>
    <w:p w14:paraId="6DF0AA6D" w14:textId="77777777" w:rsidR="00040C3A" w:rsidRPr="006502CC" w:rsidRDefault="00040C3A" w:rsidP="00040C3A">
      <w:pPr>
        <w:tabs>
          <w:tab w:val="center" w:pos="5400"/>
        </w:tabs>
        <w:suppressAutoHyphens/>
        <w:jc w:val="both"/>
        <w:rPr>
          <w:rFonts w:asciiTheme="majorHAnsi" w:hAnsiTheme="majorHAnsi"/>
          <w:sz w:val="22"/>
          <w:szCs w:val="22"/>
          <w:lang w:val="en-US"/>
        </w:rPr>
      </w:pPr>
    </w:p>
    <w:p w14:paraId="44C6FE2D" w14:textId="77777777" w:rsidR="00040C3A" w:rsidRPr="006502CC" w:rsidRDefault="00040C3A" w:rsidP="00040C3A">
      <w:pPr>
        <w:tabs>
          <w:tab w:val="center" w:pos="5400"/>
        </w:tabs>
        <w:suppressAutoHyphens/>
        <w:jc w:val="both"/>
        <w:rPr>
          <w:rFonts w:asciiTheme="majorHAnsi" w:hAnsiTheme="majorHAnsi"/>
          <w:sz w:val="22"/>
          <w:szCs w:val="22"/>
          <w:lang w:val="en-US"/>
        </w:rPr>
      </w:pPr>
    </w:p>
    <w:p w14:paraId="2111D173" w14:textId="77777777" w:rsidR="005128E4" w:rsidRPr="006502CC" w:rsidRDefault="005128E4" w:rsidP="00040C3A">
      <w:pPr>
        <w:tabs>
          <w:tab w:val="center" w:pos="5400"/>
        </w:tabs>
        <w:suppressAutoHyphens/>
        <w:rPr>
          <w:rFonts w:asciiTheme="majorHAnsi" w:hAnsiTheme="majorHAnsi"/>
          <w:sz w:val="22"/>
          <w:szCs w:val="22"/>
          <w:lang w:val="en-US"/>
        </w:rPr>
      </w:pPr>
    </w:p>
    <w:p w14:paraId="439CFF18" w14:textId="77777777" w:rsidR="005128E4" w:rsidRPr="006502CC" w:rsidRDefault="005128E4" w:rsidP="00040C3A">
      <w:pPr>
        <w:tabs>
          <w:tab w:val="center" w:pos="5400"/>
        </w:tabs>
        <w:suppressAutoHyphens/>
        <w:rPr>
          <w:rFonts w:asciiTheme="majorHAnsi" w:hAnsiTheme="majorHAnsi"/>
          <w:sz w:val="22"/>
          <w:szCs w:val="22"/>
          <w:lang w:val="en-US"/>
        </w:rPr>
      </w:pPr>
    </w:p>
    <w:p w14:paraId="78F31F25" w14:textId="77777777" w:rsidR="005128E4" w:rsidRPr="006502CC" w:rsidRDefault="005128E4" w:rsidP="00040C3A">
      <w:pPr>
        <w:tabs>
          <w:tab w:val="center" w:pos="5400"/>
        </w:tabs>
        <w:suppressAutoHyphens/>
        <w:rPr>
          <w:rFonts w:asciiTheme="majorHAnsi" w:hAnsiTheme="majorHAnsi"/>
          <w:sz w:val="22"/>
          <w:szCs w:val="22"/>
          <w:lang w:val="en-US"/>
        </w:rPr>
      </w:pPr>
    </w:p>
    <w:p w14:paraId="21FED012" w14:textId="77777777" w:rsidR="00040C3A" w:rsidRPr="006502CC" w:rsidRDefault="00040C3A" w:rsidP="005128E4">
      <w:pPr>
        <w:tabs>
          <w:tab w:val="center" w:pos="5400"/>
        </w:tabs>
        <w:suppressAutoHyphens/>
        <w:jc w:val="center"/>
        <w:rPr>
          <w:rFonts w:asciiTheme="majorHAnsi" w:hAnsiTheme="majorHAnsi"/>
          <w:sz w:val="22"/>
          <w:szCs w:val="22"/>
          <w:lang w:val="en-US"/>
        </w:rPr>
      </w:pPr>
    </w:p>
    <w:p w14:paraId="4780FF4E" w14:textId="77777777" w:rsidR="00040C3A" w:rsidRPr="006502CC" w:rsidRDefault="00040C3A" w:rsidP="005128E4">
      <w:pPr>
        <w:tabs>
          <w:tab w:val="center" w:pos="5400"/>
        </w:tabs>
        <w:suppressAutoHyphens/>
        <w:jc w:val="center"/>
        <w:rPr>
          <w:rFonts w:asciiTheme="majorHAnsi" w:hAnsiTheme="majorHAnsi"/>
          <w:sz w:val="22"/>
          <w:szCs w:val="22"/>
          <w:lang w:val="en-US"/>
        </w:rPr>
      </w:pPr>
    </w:p>
    <w:p w14:paraId="3ACF3917" w14:textId="77777777" w:rsidR="005B52B0" w:rsidRPr="006502CC" w:rsidRDefault="005B52B0" w:rsidP="005128E4">
      <w:pPr>
        <w:tabs>
          <w:tab w:val="center" w:pos="5400"/>
        </w:tabs>
        <w:suppressAutoHyphens/>
        <w:jc w:val="center"/>
        <w:rPr>
          <w:rFonts w:asciiTheme="majorHAnsi" w:hAnsiTheme="majorHAnsi"/>
          <w:sz w:val="22"/>
          <w:szCs w:val="22"/>
          <w:lang w:val="en-US"/>
        </w:rPr>
      </w:pPr>
    </w:p>
    <w:p w14:paraId="3ACDF475" w14:textId="77777777" w:rsidR="005B52B0" w:rsidRPr="006502CC" w:rsidRDefault="005B52B0" w:rsidP="005128E4">
      <w:pPr>
        <w:tabs>
          <w:tab w:val="center" w:pos="5400"/>
        </w:tabs>
        <w:suppressAutoHyphens/>
        <w:jc w:val="center"/>
        <w:rPr>
          <w:rFonts w:asciiTheme="majorHAnsi" w:hAnsiTheme="majorHAnsi"/>
          <w:sz w:val="22"/>
          <w:szCs w:val="22"/>
          <w:lang w:val="en-US"/>
        </w:rPr>
      </w:pPr>
    </w:p>
    <w:p w14:paraId="0A2802D3" w14:textId="77777777" w:rsidR="005B52B0" w:rsidRPr="006502CC" w:rsidRDefault="005B52B0" w:rsidP="005128E4">
      <w:pPr>
        <w:tabs>
          <w:tab w:val="center" w:pos="5400"/>
        </w:tabs>
        <w:suppressAutoHyphens/>
        <w:jc w:val="center"/>
        <w:rPr>
          <w:rFonts w:asciiTheme="majorHAnsi" w:hAnsiTheme="majorHAnsi"/>
          <w:sz w:val="22"/>
          <w:szCs w:val="22"/>
          <w:lang w:val="en-US"/>
        </w:rPr>
      </w:pPr>
    </w:p>
    <w:p w14:paraId="3C0115B8"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10AB0F1C"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0D6F61CB" w14:textId="77777777" w:rsidR="00040C3A" w:rsidRPr="006502CC" w:rsidRDefault="003D3BC2" w:rsidP="00040C3A">
      <w:pPr>
        <w:tabs>
          <w:tab w:val="center" w:pos="5400"/>
        </w:tabs>
        <w:suppressAutoHyphens/>
        <w:jc w:val="center"/>
        <w:rPr>
          <w:rFonts w:asciiTheme="majorHAnsi" w:hAnsiTheme="majorHAnsi"/>
          <w:sz w:val="22"/>
          <w:szCs w:val="22"/>
          <w:lang w:val="en-US"/>
        </w:rPr>
      </w:pPr>
      <w:r w:rsidRPr="006502C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2E5647E" wp14:editId="454D1DC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23C89" w14:textId="608ECBF2" w:rsidR="00120662" w:rsidRPr="00D75126" w:rsidRDefault="00090282" w:rsidP="00997BC5">
                            <w:pPr>
                              <w:spacing w:line="276" w:lineRule="auto"/>
                              <w:rPr>
                                <w:rFonts w:asciiTheme="majorHAnsi" w:hAnsiTheme="majorHAnsi" w:cs="Arial"/>
                                <w:b/>
                                <w:bCs/>
                                <w:color w:val="0D0D0D" w:themeColor="text1" w:themeTint="F2"/>
                                <w:sz w:val="36"/>
                                <w:szCs w:val="22"/>
                                <w:lang w:val="en-US"/>
                              </w:rPr>
                            </w:pPr>
                            <w:r w:rsidRPr="00D75126">
                              <w:rPr>
                                <w:rFonts w:asciiTheme="majorHAnsi" w:hAnsiTheme="majorHAnsi" w:cs="Arial"/>
                                <w:b/>
                                <w:bCs/>
                                <w:color w:val="0D0D0D" w:themeColor="text1" w:themeTint="F2"/>
                                <w:sz w:val="36"/>
                                <w:szCs w:val="22"/>
                                <w:lang w:val="en-US"/>
                              </w:rPr>
                              <w:t>REPORT</w:t>
                            </w:r>
                            <w:r w:rsidR="00120662" w:rsidRPr="00D75126">
                              <w:rPr>
                                <w:rFonts w:asciiTheme="majorHAnsi" w:hAnsiTheme="majorHAnsi" w:cs="Arial"/>
                                <w:b/>
                                <w:bCs/>
                                <w:color w:val="0D0D0D" w:themeColor="text1" w:themeTint="F2"/>
                                <w:sz w:val="36"/>
                                <w:szCs w:val="22"/>
                                <w:lang w:val="en-US"/>
                              </w:rPr>
                              <w:t xml:space="preserve"> </w:t>
                            </w:r>
                            <w:r w:rsidR="00120662" w:rsidRPr="00D75126">
                              <w:rPr>
                                <w:rFonts w:asciiTheme="majorHAnsi" w:hAnsiTheme="majorHAnsi" w:cs="Arial"/>
                                <w:b/>
                                <w:bCs/>
                                <w:color w:val="0D0D0D" w:themeColor="text1" w:themeTint="F2"/>
                                <w:sz w:val="36"/>
                                <w:szCs w:val="40"/>
                                <w:lang w:val="en-US"/>
                              </w:rPr>
                              <w:t>No.</w:t>
                            </w:r>
                            <w:r w:rsidR="00120662" w:rsidRPr="00D75126">
                              <w:rPr>
                                <w:rFonts w:asciiTheme="majorHAnsi" w:hAnsiTheme="majorHAnsi" w:cs="Arial"/>
                                <w:b/>
                                <w:bCs/>
                                <w:color w:val="0D0D0D" w:themeColor="text1" w:themeTint="F2"/>
                                <w:sz w:val="36"/>
                                <w:szCs w:val="22"/>
                                <w:lang w:val="en-US"/>
                              </w:rPr>
                              <w:t xml:space="preserve"> </w:t>
                            </w:r>
                            <w:r w:rsidR="00762A10">
                              <w:rPr>
                                <w:rFonts w:asciiTheme="majorHAnsi" w:hAnsiTheme="majorHAnsi" w:cs="Arial"/>
                                <w:b/>
                                <w:bCs/>
                                <w:color w:val="0D0D0D" w:themeColor="text1" w:themeTint="F2"/>
                                <w:sz w:val="36"/>
                                <w:szCs w:val="22"/>
                                <w:lang w:val="en-US"/>
                              </w:rPr>
                              <w:t>250</w:t>
                            </w:r>
                            <w:r w:rsidR="00120662" w:rsidRPr="00D75126">
                              <w:rPr>
                                <w:rFonts w:asciiTheme="majorHAnsi" w:hAnsiTheme="majorHAnsi" w:cs="Arial"/>
                                <w:b/>
                                <w:bCs/>
                                <w:color w:val="0D0D0D" w:themeColor="text1" w:themeTint="F2"/>
                                <w:sz w:val="36"/>
                                <w:szCs w:val="22"/>
                                <w:lang w:val="en-US"/>
                              </w:rPr>
                              <w:t>/21</w:t>
                            </w:r>
                          </w:p>
                          <w:p w14:paraId="5AA93819" w14:textId="7461252C" w:rsidR="00120662" w:rsidRPr="00D75126" w:rsidRDefault="00120662" w:rsidP="00997BC5">
                            <w:pPr>
                              <w:spacing w:line="276" w:lineRule="auto"/>
                              <w:rPr>
                                <w:rFonts w:asciiTheme="majorHAnsi" w:hAnsiTheme="majorHAnsi" w:cs="Arial"/>
                                <w:b/>
                                <w:color w:val="0D0D0D" w:themeColor="text1" w:themeTint="F2"/>
                                <w:sz w:val="36"/>
                                <w:szCs w:val="22"/>
                                <w:lang w:val="en-US"/>
                              </w:rPr>
                            </w:pPr>
                            <w:r w:rsidRPr="00D75126">
                              <w:rPr>
                                <w:rFonts w:asciiTheme="majorHAnsi" w:hAnsiTheme="majorHAnsi" w:cs="Arial"/>
                                <w:b/>
                                <w:color w:val="0D0D0D" w:themeColor="text1" w:themeTint="F2"/>
                                <w:sz w:val="36"/>
                                <w:szCs w:val="22"/>
                                <w:lang w:val="en-US"/>
                              </w:rPr>
                              <w:t>PETI</w:t>
                            </w:r>
                            <w:r w:rsidR="00090282" w:rsidRPr="00D75126">
                              <w:rPr>
                                <w:rFonts w:asciiTheme="majorHAnsi" w:hAnsiTheme="majorHAnsi" w:cs="Arial"/>
                                <w:b/>
                                <w:color w:val="0D0D0D" w:themeColor="text1" w:themeTint="F2"/>
                                <w:sz w:val="36"/>
                                <w:szCs w:val="22"/>
                                <w:lang w:val="en-US"/>
                              </w:rPr>
                              <w:t>TIO</w:t>
                            </w:r>
                            <w:r w:rsidRPr="00D75126">
                              <w:rPr>
                                <w:rFonts w:asciiTheme="majorHAnsi" w:hAnsiTheme="majorHAnsi" w:cs="Arial"/>
                                <w:b/>
                                <w:color w:val="0D0D0D" w:themeColor="text1" w:themeTint="F2"/>
                                <w:sz w:val="36"/>
                                <w:szCs w:val="22"/>
                                <w:lang w:val="en-US"/>
                              </w:rPr>
                              <w:t xml:space="preserve">N </w:t>
                            </w:r>
                            <w:r w:rsidR="00FB3C63" w:rsidRPr="00D75126">
                              <w:rPr>
                                <w:rFonts w:asciiTheme="majorHAnsi" w:hAnsiTheme="majorHAnsi" w:cs="Arial"/>
                                <w:b/>
                                <w:color w:val="0D0D0D" w:themeColor="text1" w:themeTint="F2"/>
                                <w:sz w:val="36"/>
                                <w:szCs w:val="22"/>
                                <w:lang w:val="en-US"/>
                              </w:rPr>
                              <w:t>1873</w:t>
                            </w:r>
                            <w:r w:rsidRPr="00D75126">
                              <w:rPr>
                                <w:rFonts w:asciiTheme="majorHAnsi" w:hAnsiTheme="majorHAnsi" w:cs="Arial"/>
                                <w:b/>
                                <w:color w:val="0D0D0D" w:themeColor="text1" w:themeTint="F2"/>
                                <w:sz w:val="36"/>
                                <w:szCs w:val="22"/>
                                <w:lang w:val="en-US"/>
                              </w:rPr>
                              <w:t>-</w:t>
                            </w:r>
                            <w:r w:rsidR="00FB3C63" w:rsidRPr="00D75126">
                              <w:rPr>
                                <w:rFonts w:asciiTheme="majorHAnsi" w:hAnsiTheme="majorHAnsi" w:cs="Arial"/>
                                <w:b/>
                                <w:color w:val="0D0D0D" w:themeColor="text1" w:themeTint="F2"/>
                                <w:sz w:val="36"/>
                                <w:szCs w:val="22"/>
                                <w:lang w:val="en-US"/>
                              </w:rPr>
                              <w:t>14</w:t>
                            </w:r>
                            <w:r w:rsidRPr="00D75126">
                              <w:rPr>
                                <w:rFonts w:asciiTheme="majorHAnsi" w:hAnsiTheme="majorHAnsi" w:cs="Arial"/>
                                <w:b/>
                                <w:color w:val="0D0D0D" w:themeColor="text1" w:themeTint="F2"/>
                                <w:sz w:val="36"/>
                                <w:szCs w:val="22"/>
                                <w:lang w:val="en-US"/>
                              </w:rPr>
                              <w:t xml:space="preserve"> </w:t>
                            </w:r>
                          </w:p>
                          <w:p w14:paraId="28D9F93D" w14:textId="01B1DCC2" w:rsidR="00120662" w:rsidRPr="00D75126" w:rsidRDefault="00090282" w:rsidP="00997BC5">
                            <w:pPr>
                              <w:spacing w:line="276" w:lineRule="auto"/>
                              <w:rPr>
                                <w:rFonts w:asciiTheme="majorHAnsi" w:hAnsiTheme="majorHAnsi" w:cs="Arial"/>
                                <w:color w:val="0D0D0D" w:themeColor="text1" w:themeTint="F2"/>
                                <w:szCs w:val="22"/>
                                <w:lang w:val="en-US"/>
                              </w:rPr>
                            </w:pPr>
                            <w:bookmarkStart w:id="0" w:name="_ftnref1"/>
                            <w:r w:rsidRPr="00D75126">
                              <w:rPr>
                                <w:rFonts w:asciiTheme="majorHAnsi" w:hAnsiTheme="majorHAnsi" w:cs="Arial"/>
                                <w:color w:val="0D0D0D" w:themeColor="text1" w:themeTint="F2"/>
                                <w:szCs w:val="22"/>
                                <w:lang w:val="en-US"/>
                              </w:rPr>
                              <w:t>REPORT ON INADMISSIBILITY</w:t>
                            </w:r>
                          </w:p>
                          <w:bookmarkEnd w:id="0"/>
                          <w:p w14:paraId="4D3B710D" w14:textId="77777777" w:rsidR="00120662" w:rsidRPr="00D75126" w:rsidRDefault="00120662" w:rsidP="00997BC5">
                            <w:pPr>
                              <w:spacing w:line="276" w:lineRule="auto"/>
                              <w:rPr>
                                <w:rFonts w:asciiTheme="majorHAnsi" w:hAnsiTheme="majorHAnsi" w:cs="Arial"/>
                                <w:color w:val="0D0D0D" w:themeColor="text1" w:themeTint="F2"/>
                                <w:szCs w:val="22"/>
                                <w:lang w:val="en-US"/>
                              </w:rPr>
                            </w:pPr>
                          </w:p>
                          <w:p w14:paraId="7C6CDC08" w14:textId="77777777" w:rsidR="00120662" w:rsidRPr="00762A10" w:rsidRDefault="00FB3C63" w:rsidP="00997BC5">
                            <w:pPr>
                              <w:spacing w:line="276" w:lineRule="auto"/>
                              <w:rPr>
                                <w:rFonts w:asciiTheme="majorHAnsi" w:hAnsiTheme="majorHAnsi" w:cs="Arial"/>
                                <w:color w:val="0D0D0D" w:themeColor="text1" w:themeTint="F2"/>
                                <w:szCs w:val="22"/>
                                <w:lang w:val="en-US"/>
                              </w:rPr>
                            </w:pPr>
                            <w:r w:rsidRPr="00762A10">
                              <w:rPr>
                                <w:rFonts w:asciiTheme="majorHAnsi" w:hAnsiTheme="majorHAnsi" w:cs="Arial"/>
                                <w:color w:val="0D0D0D" w:themeColor="text1" w:themeTint="F2"/>
                                <w:szCs w:val="22"/>
                                <w:lang w:val="en-US"/>
                              </w:rPr>
                              <w:t>MARÍA EVA SAGASTUME</w:t>
                            </w:r>
                          </w:p>
                          <w:p w14:paraId="774216B7" w14:textId="77777777"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5647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4123C89" w14:textId="608ECBF2" w:rsidR="00120662" w:rsidRPr="00D75126" w:rsidRDefault="00090282" w:rsidP="00997BC5">
                      <w:pPr>
                        <w:spacing w:line="276" w:lineRule="auto"/>
                        <w:rPr>
                          <w:rFonts w:asciiTheme="majorHAnsi" w:hAnsiTheme="majorHAnsi" w:cs="Arial"/>
                          <w:b/>
                          <w:bCs/>
                          <w:color w:val="0D0D0D" w:themeColor="text1" w:themeTint="F2"/>
                          <w:sz w:val="36"/>
                          <w:szCs w:val="22"/>
                          <w:lang w:val="en-US"/>
                        </w:rPr>
                      </w:pPr>
                      <w:r w:rsidRPr="00D75126">
                        <w:rPr>
                          <w:rFonts w:asciiTheme="majorHAnsi" w:hAnsiTheme="majorHAnsi" w:cs="Arial"/>
                          <w:b/>
                          <w:bCs/>
                          <w:color w:val="0D0D0D" w:themeColor="text1" w:themeTint="F2"/>
                          <w:sz w:val="36"/>
                          <w:szCs w:val="22"/>
                          <w:lang w:val="en-US"/>
                        </w:rPr>
                        <w:t>REPORT</w:t>
                      </w:r>
                      <w:r w:rsidR="00120662" w:rsidRPr="00D75126">
                        <w:rPr>
                          <w:rFonts w:asciiTheme="majorHAnsi" w:hAnsiTheme="majorHAnsi" w:cs="Arial"/>
                          <w:b/>
                          <w:bCs/>
                          <w:color w:val="0D0D0D" w:themeColor="text1" w:themeTint="F2"/>
                          <w:sz w:val="36"/>
                          <w:szCs w:val="22"/>
                          <w:lang w:val="en-US"/>
                        </w:rPr>
                        <w:t xml:space="preserve"> </w:t>
                      </w:r>
                      <w:r w:rsidR="00120662" w:rsidRPr="00D75126">
                        <w:rPr>
                          <w:rFonts w:asciiTheme="majorHAnsi" w:hAnsiTheme="majorHAnsi" w:cs="Arial"/>
                          <w:b/>
                          <w:bCs/>
                          <w:color w:val="0D0D0D" w:themeColor="text1" w:themeTint="F2"/>
                          <w:sz w:val="36"/>
                          <w:szCs w:val="40"/>
                          <w:lang w:val="en-US"/>
                        </w:rPr>
                        <w:t>No.</w:t>
                      </w:r>
                      <w:r w:rsidR="00120662" w:rsidRPr="00D75126">
                        <w:rPr>
                          <w:rFonts w:asciiTheme="majorHAnsi" w:hAnsiTheme="majorHAnsi" w:cs="Arial"/>
                          <w:b/>
                          <w:bCs/>
                          <w:color w:val="0D0D0D" w:themeColor="text1" w:themeTint="F2"/>
                          <w:sz w:val="36"/>
                          <w:szCs w:val="22"/>
                          <w:lang w:val="en-US"/>
                        </w:rPr>
                        <w:t xml:space="preserve"> </w:t>
                      </w:r>
                      <w:r w:rsidR="00762A10">
                        <w:rPr>
                          <w:rFonts w:asciiTheme="majorHAnsi" w:hAnsiTheme="majorHAnsi" w:cs="Arial"/>
                          <w:b/>
                          <w:bCs/>
                          <w:color w:val="0D0D0D" w:themeColor="text1" w:themeTint="F2"/>
                          <w:sz w:val="36"/>
                          <w:szCs w:val="22"/>
                          <w:lang w:val="en-US"/>
                        </w:rPr>
                        <w:t>250</w:t>
                      </w:r>
                      <w:r w:rsidR="00120662" w:rsidRPr="00D75126">
                        <w:rPr>
                          <w:rFonts w:asciiTheme="majorHAnsi" w:hAnsiTheme="majorHAnsi" w:cs="Arial"/>
                          <w:b/>
                          <w:bCs/>
                          <w:color w:val="0D0D0D" w:themeColor="text1" w:themeTint="F2"/>
                          <w:sz w:val="36"/>
                          <w:szCs w:val="22"/>
                          <w:lang w:val="en-US"/>
                        </w:rPr>
                        <w:t>/21</w:t>
                      </w:r>
                    </w:p>
                    <w:p w14:paraId="5AA93819" w14:textId="7461252C" w:rsidR="00120662" w:rsidRPr="00D75126" w:rsidRDefault="00120662" w:rsidP="00997BC5">
                      <w:pPr>
                        <w:spacing w:line="276" w:lineRule="auto"/>
                        <w:rPr>
                          <w:rFonts w:asciiTheme="majorHAnsi" w:hAnsiTheme="majorHAnsi" w:cs="Arial"/>
                          <w:b/>
                          <w:color w:val="0D0D0D" w:themeColor="text1" w:themeTint="F2"/>
                          <w:sz w:val="36"/>
                          <w:szCs w:val="22"/>
                          <w:lang w:val="en-US"/>
                        </w:rPr>
                      </w:pPr>
                      <w:r w:rsidRPr="00D75126">
                        <w:rPr>
                          <w:rFonts w:asciiTheme="majorHAnsi" w:hAnsiTheme="majorHAnsi" w:cs="Arial"/>
                          <w:b/>
                          <w:color w:val="0D0D0D" w:themeColor="text1" w:themeTint="F2"/>
                          <w:sz w:val="36"/>
                          <w:szCs w:val="22"/>
                          <w:lang w:val="en-US"/>
                        </w:rPr>
                        <w:t>PETI</w:t>
                      </w:r>
                      <w:r w:rsidR="00090282" w:rsidRPr="00D75126">
                        <w:rPr>
                          <w:rFonts w:asciiTheme="majorHAnsi" w:hAnsiTheme="majorHAnsi" w:cs="Arial"/>
                          <w:b/>
                          <w:color w:val="0D0D0D" w:themeColor="text1" w:themeTint="F2"/>
                          <w:sz w:val="36"/>
                          <w:szCs w:val="22"/>
                          <w:lang w:val="en-US"/>
                        </w:rPr>
                        <w:t>TIO</w:t>
                      </w:r>
                      <w:r w:rsidRPr="00D75126">
                        <w:rPr>
                          <w:rFonts w:asciiTheme="majorHAnsi" w:hAnsiTheme="majorHAnsi" w:cs="Arial"/>
                          <w:b/>
                          <w:color w:val="0D0D0D" w:themeColor="text1" w:themeTint="F2"/>
                          <w:sz w:val="36"/>
                          <w:szCs w:val="22"/>
                          <w:lang w:val="en-US"/>
                        </w:rPr>
                        <w:t xml:space="preserve">N </w:t>
                      </w:r>
                      <w:r w:rsidR="00FB3C63" w:rsidRPr="00D75126">
                        <w:rPr>
                          <w:rFonts w:asciiTheme="majorHAnsi" w:hAnsiTheme="majorHAnsi" w:cs="Arial"/>
                          <w:b/>
                          <w:color w:val="0D0D0D" w:themeColor="text1" w:themeTint="F2"/>
                          <w:sz w:val="36"/>
                          <w:szCs w:val="22"/>
                          <w:lang w:val="en-US"/>
                        </w:rPr>
                        <w:t>1873</w:t>
                      </w:r>
                      <w:r w:rsidRPr="00D75126">
                        <w:rPr>
                          <w:rFonts w:asciiTheme="majorHAnsi" w:hAnsiTheme="majorHAnsi" w:cs="Arial"/>
                          <w:b/>
                          <w:color w:val="0D0D0D" w:themeColor="text1" w:themeTint="F2"/>
                          <w:sz w:val="36"/>
                          <w:szCs w:val="22"/>
                          <w:lang w:val="en-US"/>
                        </w:rPr>
                        <w:t>-</w:t>
                      </w:r>
                      <w:r w:rsidR="00FB3C63" w:rsidRPr="00D75126">
                        <w:rPr>
                          <w:rFonts w:asciiTheme="majorHAnsi" w:hAnsiTheme="majorHAnsi" w:cs="Arial"/>
                          <w:b/>
                          <w:color w:val="0D0D0D" w:themeColor="text1" w:themeTint="F2"/>
                          <w:sz w:val="36"/>
                          <w:szCs w:val="22"/>
                          <w:lang w:val="en-US"/>
                        </w:rPr>
                        <w:t>14</w:t>
                      </w:r>
                      <w:r w:rsidRPr="00D75126">
                        <w:rPr>
                          <w:rFonts w:asciiTheme="majorHAnsi" w:hAnsiTheme="majorHAnsi" w:cs="Arial"/>
                          <w:b/>
                          <w:color w:val="0D0D0D" w:themeColor="text1" w:themeTint="F2"/>
                          <w:sz w:val="36"/>
                          <w:szCs w:val="22"/>
                          <w:lang w:val="en-US"/>
                        </w:rPr>
                        <w:t xml:space="preserve"> </w:t>
                      </w:r>
                    </w:p>
                    <w:p w14:paraId="28D9F93D" w14:textId="01B1DCC2" w:rsidR="00120662" w:rsidRPr="00D75126" w:rsidRDefault="00090282" w:rsidP="00997BC5">
                      <w:pPr>
                        <w:spacing w:line="276" w:lineRule="auto"/>
                        <w:rPr>
                          <w:rFonts w:asciiTheme="majorHAnsi" w:hAnsiTheme="majorHAnsi" w:cs="Arial"/>
                          <w:color w:val="0D0D0D" w:themeColor="text1" w:themeTint="F2"/>
                          <w:szCs w:val="22"/>
                          <w:lang w:val="en-US"/>
                        </w:rPr>
                      </w:pPr>
                      <w:bookmarkStart w:id="1" w:name="_ftnref1"/>
                      <w:r w:rsidRPr="00D75126">
                        <w:rPr>
                          <w:rFonts w:asciiTheme="majorHAnsi" w:hAnsiTheme="majorHAnsi" w:cs="Arial"/>
                          <w:color w:val="0D0D0D" w:themeColor="text1" w:themeTint="F2"/>
                          <w:szCs w:val="22"/>
                          <w:lang w:val="en-US"/>
                        </w:rPr>
                        <w:t>REPORT ON INADMISSIBILITY</w:t>
                      </w:r>
                    </w:p>
                    <w:bookmarkEnd w:id="1"/>
                    <w:p w14:paraId="4D3B710D" w14:textId="77777777" w:rsidR="00120662" w:rsidRPr="00D75126" w:rsidRDefault="00120662" w:rsidP="00997BC5">
                      <w:pPr>
                        <w:spacing w:line="276" w:lineRule="auto"/>
                        <w:rPr>
                          <w:rFonts w:asciiTheme="majorHAnsi" w:hAnsiTheme="majorHAnsi" w:cs="Arial"/>
                          <w:color w:val="0D0D0D" w:themeColor="text1" w:themeTint="F2"/>
                          <w:szCs w:val="22"/>
                          <w:lang w:val="en-US"/>
                        </w:rPr>
                      </w:pPr>
                    </w:p>
                    <w:p w14:paraId="7C6CDC08" w14:textId="77777777" w:rsidR="00120662" w:rsidRPr="00762A10" w:rsidRDefault="00FB3C63" w:rsidP="00997BC5">
                      <w:pPr>
                        <w:spacing w:line="276" w:lineRule="auto"/>
                        <w:rPr>
                          <w:rFonts w:asciiTheme="majorHAnsi" w:hAnsiTheme="majorHAnsi" w:cs="Arial"/>
                          <w:color w:val="0D0D0D" w:themeColor="text1" w:themeTint="F2"/>
                          <w:szCs w:val="22"/>
                          <w:lang w:val="en-US"/>
                        </w:rPr>
                      </w:pPr>
                      <w:r w:rsidRPr="00762A10">
                        <w:rPr>
                          <w:rFonts w:asciiTheme="majorHAnsi" w:hAnsiTheme="majorHAnsi" w:cs="Arial"/>
                          <w:color w:val="0D0D0D" w:themeColor="text1" w:themeTint="F2"/>
                          <w:szCs w:val="22"/>
                          <w:lang w:val="en-US"/>
                        </w:rPr>
                        <w:t>MARÍA EVA SAGASTUME</w:t>
                      </w:r>
                    </w:p>
                    <w:p w14:paraId="774216B7" w14:textId="77777777"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6502CC">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3A7C1344" wp14:editId="44FBE57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F320D" w14:textId="6132FE05" w:rsidR="00120662" w:rsidRPr="004E2649" w:rsidRDefault="001206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3BFEA33" w14:textId="0144970C" w:rsidR="00120662" w:rsidRPr="004E2649" w:rsidRDefault="0012066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62A10">
                              <w:rPr>
                                <w:rFonts w:asciiTheme="minorHAnsi" w:hAnsiTheme="minorHAnsi"/>
                                <w:color w:val="FFFFFF" w:themeColor="background1"/>
                                <w:sz w:val="22"/>
                                <w:lang w:val="pt-BR"/>
                              </w:rPr>
                              <w:t>258</w:t>
                            </w:r>
                          </w:p>
                          <w:p w14:paraId="34887953" w14:textId="696FAED7" w:rsidR="00120662" w:rsidRPr="00C25ADB" w:rsidRDefault="00762A1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20 </w:t>
                            </w:r>
                            <w:proofErr w:type="spellStart"/>
                            <w:r>
                              <w:rPr>
                                <w:rFonts w:asciiTheme="minorHAnsi" w:hAnsiTheme="minorHAnsi"/>
                                <w:color w:val="FFFFFF" w:themeColor="background1"/>
                                <w:sz w:val="22"/>
                                <w:lang w:val="es-PA"/>
                              </w:rPr>
                              <w:t>September</w:t>
                            </w:r>
                            <w:proofErr w:type="spellEnd"/>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72A333F9" w14:textId="56B47AB5"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proofErr w:type="spellStart"/>
                            <w:r w:rsidR="00762A10">
                              <w:rPr>
                                <w:rFonts w:asciiTheme="minorHAnsi" w:hAnsiTheme="minorHAnsi"/>
                                <w:color w:val="FFFFFF" w:themeColor="background1"/>
                                <w:sz w:val="22"/>
                                <w:lang w:val="es-PA"/>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134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CCF320D" w14:textId="6132FE05" w:rsidR="00120662" w:rsidRPr="004E2649" w:rsidRDefault="0012066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3BFEA33" w14:textId="0144970C" w:rsidR="00120662" w:rsidRPr="004E2649" w:rsidRDefault="0012066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62A10">
                        <w:rPr>
                          <w:rFonts w:asciiTheme="minorHAnsi" w:hAnsiTheme="minorHAnsi"/>
                          <w:color w:val="FFFFFF" w:themeColor="background1"/>
                          <w:sz w:val="22"/>
                          <w:lang w:val="pt-BR"/>
                        </w:rPr>
                        <w:t>258</w:t>
                      </w:r>
                    </w:p>
                    <w:p w14:paraId="34887953" w14:textId="696FAED7" w:rsidR="00120662" w:rsidRPr="00C25ADB" w:rsidRDefault="00762A1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20 </w:t>
                      </w:r>
                      <w:proofErr w:type="spellStart"/>
                      <w:r>
                        <w:rPr>
                          <w:rFonts w:asciiTheme="minorHAnsi" w:hAnsiTheme="minorHAnsi"/>
                          <w:color w:val="FFFFFF" w:themeColor="background1"/>
                          <w:sz w:val="22"/>
                          <w:lang w:val="es-PA"/>
                        </w:rPr>
                        <w:t>September</w:t>
                      </w:r>
                      <w:proofErr w:type="spellEnd"/>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72A333F9" w14:textId="56B47AB5"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proofErr w:type="spellStart"/>
                      <w:r w:rsidR="00762A10">
                        <w:rPr>
                          <w:rFonts w:asciiTheme="minorHAnsi" w:hAnsiTheme="minorHAnsi"/>
                          <w:color w:val="FFFFFF" w:themeColor="background1"/>
                          <w:sz w:val="22"/>
                          <w:lang w:val="es-PA"/>
                        </w:rPr>
                        <w:t>spanish</w:t>
                      </w:r>
                      <w:proofErr w:type="spellEnd"/>
                    </w:p>
                  </w:txbxContent>
                </v:textbox>
              </v:shape>
            </w:pict>
          </mc:Fallback>
        </mc:AlternateContent>
      </w:r>
    </w:p>
    <w:p w14:paraId="05075A34"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061C2BE0"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01CBDF95" w14:textId="77777777" w:rsidR="00040C3A" w:rsidRPr="006502CC" w:rsidRDefault="00040C3A" w:rsidP="00040C3A">
      <w:pPr>
        <w:tabs>
          <w:tab w:val="center" w:pos="5400"/>
        </w:tabs>
        <w:suppressAutoHyphens/>
        <w:jc w:val="center"/>
        <w:rPr>
          <w:rFonts w:asciiTheme="majorHAnsi" w:hAnsiTheme="majorHAnsi" w:cs="Arial"/>
          <w:sz w:val="22"/>
          <w:szCs w:val="22"/>
          <w:lang w:val="en-US"/>
        </w:rPr>
      </w:pPr>
    </w:p>
    <w:p w14:paraId="054D1B3E"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7A1AD145"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71DB3A4B"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02583215"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0C85F339" w14:textId="77777777" w:rsidR="005128E4" w:rsidRPr="006502CC" w:rsidRDefault="005128E4" w:rsidP="00040C3A">
      <w:pPr>
        <w:tabs>
          <w:tab w:val="center" w:pos="5400"/>
        </w:tabs>
        <w:suppressAutoHyphens/>
        <w:jc w:val="center"/>
        <w:rPr>
          <w:rFonts w:asciiTheme="majorHAnsi" w:hAnsiTheme="majorHAnsi"/>
          <w:sz w:val="22"/>
          <w:szCs w:val="22"/>
          <w:lang w:val="en-US"/>
        </w:rPr>
      </w:pPr>
    </w:p>
    <w:p w14:paraId="09D08FE7"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212D5240" w14:textId="77777777" w:rsidR="005128E4" w:rsidRPr="006502CC" w:rsidRDefault="005128E4" w:rsidP="00040C3A">
      <w:pPr>
        <w:tabs>
          <w:tab w:val="center" w:pos="5400"/>
        </w:tabs>
        <w:suppressAutoHyphens/>
        <w:jc w:val="center"/>
        <w:rPr>
          <w:rFonts w:asciiTheme="majorHAnsi" w:hAnsiTheme="majorHAnsi"/>
          <w:sz w:val="22"/>
          <w:szCs w:val="22"/>
          <w:lang w:val="en-US"/>
        </w:rPr>
      </w:pPr>
    </w:p>
    <w:p w14:paraId="62B91474" w14:textId="77777777" w:rsidR="005128E4" w:rsidRPr="006502CC" w:rsidRDefault="005128E4" w:rsidP="00040C3A">
      <w:pPr>
        <w:tabs>
          <w:tab w:val="center" w:pos="5400"/>
        </w:tabs>
        <w:suppressAutoHyphens/>
        <w:jc w:val="center"/>
        <w:rPr>
          <w:rFonts w:asciiTheme="majorHAnsi" w:hAnsiTheme="majorHAnsi"/>
          <w:sz w:val="22"/>
          <w:szCs w:val="22"/>
          <w:lang w:val="en-US"/>
        </w:rPr>
      </w:pPr>
    </w:p>
    <w:p w14:paraId="715289B8" w14:textId="77777777" w:rsidR="005128E4" w:rsidRPr="006502CC" w:rsidRDefault="005128E4" w:rsidP="00040C3A">
      <w:pPr>
        <w:tabs>
          <w:tab w:val="center" w:pos="5400"/>
        </w:tabs>
        <w:suppressAutoHyphens/>
        <w:jc w:val="center"/>
        <w:rPr>
          <w:rFonts w:asciiTheme="majorHAnsi" w:hAnsiTheme="majorHAnsi"/>
          <w:sz w:val="22"/>
          <w:szCs w:val="22"/>
          <w:lang w:val="en-US"/>
        </w:rPr>
      </w:pPr>
    </w:p>
    <w:p w14:paraId="067A410C"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1B1E1DBD" w14:textId="77777777" w:rsidR="00040C3A" w:rsidRPr="006502CC" w:rsidRDefault="00040C3A" w:rsidP="00040C3A">
      <w:pPr>
        <w:tabs>
          <w:tab w:val="center" w:pos="5400"/>
        </w:tabs>
        <w:suppressAutoHyphens/>
        <w:jc w:val="center"/>
        <w:rPr>
          <w:rFonts w:asciiTheme="majorHAnsi" w:hAnsiTheme="majorHAnsi"/>
          <w:sz w:val="22"/>
          <w:szCs w:val="22"/>
          <w:lang w:val="en-US"/>
        </w:rPr>
      </w:pPr>
    </w:p>
    <w:p w14:paraId="6D678DDC"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38BA2596"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5840BE49"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46D0EBB5"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57EF5BE3"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14A50B34"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1AAB8769"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41767F7E"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7A05CF06"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4BE4199B"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08B7360A"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77A0D23B"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6FAE0EE7"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037E9C4C"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2B3EC423" w14:textId="77777777" w:rsidR="00A50FCF" w:rsidRPr="006502CC" w:rsidRDefault="0090270B" w:rsidP="00040C3A">
      <w:pPr>
        <w:tabs>
          <w:tab w:val="center" w:pos="5400"/>
        </w:tabs>
        <w:suppressAutoHyphens/>
        <w:jc w:val="center"/>
        <w:rPr>
          <w:rFonts w:asciiTheme="majorHAnsi" w:hAnsiTheme="majorHAnsi"/>
          <w:sz w:val="18"/>
          <w:szCs w:val="22"/>
          <w:lang w:val="en-US"/>
        </w:rPr>
      </w:pPr>
      <w:r w:rsidRPr="006502CC">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E9F67FE" wp14:editId="1465399E">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5BA75" w14:textId="63F132B4" w:rsidR="00120662" w:rsidRPr="00090282" w:rsidRDefault="00090282" w:rsidP="00A51901">
                            <w:pPr>
                              <w:tabs>
                                <w:tab w:val="center" w:pos="5400"/>
                              </w:tabs>
                              <w:suppressAutoHyphens/>
                              <w:spacing w:before="60"/>
                              <w:ind w:left="-142"/>
                              <w:rPr>
                                <w:rFonts w:asciiTheme="majorHAnsi" w:hAnsiTheme="majorHAnsi"/>
                                <w:color w:val="0D0D0D" w:themeColor="text1" w:themeTint="F2"/>
                                <w:sz w:val="18"/>
                                <w:szCs w:val="22"/>
                                <w:lang w:val="en-US"/>
                              </w:rPr>
                            </w:pPr>
                            <w:r w:rsidRPr="00090282">
                              <w:rPr>
                                <w:rFonts w:asciiTheme="majorHAnsi" w:hAnsiTheme="majorHAnsi"/>
                                <w:color w:val="0D0D0D" w:themeColor="text1" w:themeTint="F2"/>
                                <w:sz w:val="18"/>
                                <w:szCs w:val="22"/>
                                <w:lang w:val="en-US"/>
                              </w:rPr>
                              <w:t xml:space="preserve">Approved electronically by the Commission </w:t>
                            </w:r>
                            <w:r w:rsidR="00762A10">
                              <w:rPr>
                                <w:rFonts w:asciiTheme="majorHAnsi" w:hAnsiTheme="majorHAnsi"/>
                                <w:color w:val="0D0D0D" w:themeColor="text1" w:themeTint="F2"/>
                                <w:sz w:val="18"/>
                                <w:szCs w:val="22"/>
                                <w:lang w:val="en-US"/>
                              </w:rPr>
                              <w:t>on September 20, 2021.</w:t>
                            </w:r>
                          </w:p>
                          <w:p w14:paraId="0B1EB8B4" w14:textId="77777777" w:rsidR="00120662" w:rsidRPr="00090282" w:rsidRDefault="00120662" w:rsidP="00247403">
                            <w:pPr>
                              <w:tabs>
                                <w:tab w:val="center" w:pos="5400"/>
                              </w:tabs>
                              <w:suppressAutoHyphens/>
                              <w:spacing w:before="60"/>
                              <w:rPr>
                                <w:rFonts w:asciiTheme="minorHAnsi" w:hAnsiTheme="minorHAnsi" w:cs="Univers"/>
                                <w:color w:val="0D0D0D" w:themeColor="text1" w:themeTint="F2"/>
                                <w:sz w:val="20"/>
                                <w:szCs w:val="20"/>
                                <w:lang w:val="en-US"/>
                              </w:rPr>
                            </w:pPr>
                          </w:p>
                          <w:p w14:paraId="34A08C96" w14:textId="77777777" w:rsidR="00120662" w:rsidRPr="00090282" w:rsidRDefault="00120662"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67FE"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0095BA75" w14:textId="63F132B4" w:rsidR="00120662" w:rsidRPr="00090282" w:rsidRDefault="00090282" w:rsidP="00A51901">
                      <w:pPr>
                        <w:tabs>
                          <w:tab w:val="center" w:pos="5400"/>
                        </w:tabs>
                        <w:suppressAutoHyphens/>
                        <w:spacing w:before="60"/>
                        <w:ind w:left="-142"/>
                        <w:rPr>
                          <w:rFonts w:asciiTheme="majorHAnsi" w:hAnsiTheme="majorHAnsi"/>
                          <w:color w:val="0D0D0D" w:themeColor="text1" w:themeTint="F2"/>
                          <w:sz w:val="18"/>
                          <w:szCs w:val="22"/>
                          <w:lang w:val="en-US"/>
                        </w:rPr>
                      </w:pPr>
                      <w:r w:rsidRPr="00090282">
                        <w:rPr>
                          <w:rFonts w:asciiTheme="majorHAnsi" w:hAnsiTheme="majorHAnsi"/>
                          <w:color w:val="0D0D0D" w:themeColor="text1" w:themeTint="F2"/>
                          <w:sz w:val="18"/>
                          <w:szCs w:val="22"/>
                          <w:lang w:val="en-US"/>
                        </w:rPr>
                        <w:t xml:space="preserve">Approved electronically by the Commission </w:t>
                      </w:r>
                      <w:r w:rsidR="00762A10">
                        <w:rPr>
                          <w:rFonts w:asciiTheme="majorHAnsi" w:hAnsiTheme="majorHAnsi"/>
                          <w:color w:val="0D0D0D" w:themeColor="text1" w:themeTint="F2"/>
                          <w:sz w:val="18"/>
                          <w:szCs w:val="22"/>
                          <w:lang w:val="en-US"/>
                        </w:rPr>
                        <w:t>on September 20, 2021.</w:t>
                      </w:r>
                    </w:p>
                    <w:p w14:paraId="0B1EB8B4" w14:textId="77777777" w:rsidR="00120662" w:rsidRPr="00090282" w:rsidRDefault="00120662" w:rsidP="00247403">
                      <w:pPr>
                        <w:tabs>
                          <w:tab w:val="center" w:pos="5400"/>
                        </w:tabs>
                        <w:suppressAutoHyphens/>
                        <w:spacing w:before="60"/>
                        <w:rPr>
                          <w:rFonts w:asciiTheme="minorHAnsi" w:hAnsiTheme="minorHAnsi" w:cs="Univers"/>
                          <w:color w:val="0D0D0D" w:themeColor="text1" w:themeTint="F2"/>
                          <w:sz w:val="20"/>
                          <w:szCs w:val="20"/>
                          <w:lang w:val="en-US"/>
                        </w:rPr>
                      </w:pPr>
                    </w:p>
                    <w:p w14:paraId="34A08C96" w14:textId="77777777" w:rsidR="00120662" w:rsidRPr="00090282" w:rsidRDefault="00120662"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21F732DB"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2366C19E"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381E9DDF"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099B34D4" w14:textId="77777777" w:rsidR="00A50FCF" w:rsidRPr="006502CC" w:rsidRDefault="00B800FA" w:rsidP="00040C3A">
      <w:pPr>
        <w:tabs>
          <w:tab w:val="center" w:pos="5400"/>
        </w:tabs>
        <w:suppressAutoHyphens/>
        <w:jc w:val="center"/>
        <w:rPr>
          <w:rFonts w:asciiTheme="majorHAnsi" w:hAnsiTheme="majorHAnsi"/>
          <w:sz w:val="18"/>
          <w:szCs w:val="22"/>
          <w:lang w:val="en-US"/>
        </w:rPr>
      </w:pPr>
      <w:r w:rsidRPr="006502CC">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A601AAC" wp14:editId="23EBFBC6">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49C12" w14:textId="10038D69" w:rsidR="00120662" w:rsidRPr="007B05C4" w:rsidRDefault="00090282" w:rsidP="00113F73">
                            <w:pPr>
                              <w:spacing w:line="276" w:lineRule="auto"/>
                              <w:rPr>
                                <w:rFonts w:asciiTheme="majorHAnsi" w:hAnsiTheme="majorHAnsi"/>
                                <w:color w:val="595959" w:themeColor="text1" w:themeTint="A6"/>
                                <w:sz w:val="18"/>
                                <w:szCs w:val="18"/>
                              </w:rPr>
                            </w:pPr>
                            <w:r w:rsidRPr="00090282">
                              <w:rPr>
                                <w:rFonts w:asciiTheme="majorHAnsi" w:hAnsiTheme="majorHAnsi"/>
                                <w:b/>
                                <w:color w:val="595959" w:themeColor="text1" w:themeTint="A6"/>
                                <w:sz w:val="18"/>
                                <w:szCs w:val="18"/>
                                <w:lang w:val="en-US"/>
                              </w:rPr>
                              <w:t>Cite as</w:t>
                            </w:r>
                            <w:r w:rsidR="00120662" w:rsidRPr="00090282">
                              <w:rPr>
                                <w:rFonts w:asciiTheme="majorHAnsi" w:hAnsiTheme="majorHAnsi"/>
                                <w:b/>
                                <w:color w:val="595959" w:themeColor="text1" w:themeTint="A6"/>
                                <w:sz w:val="18"/>
                                <w:szCs w:val="18"/>
                                <w:lang w:val="en-US"/>
                              </w:rPr>
                              <w:t>:</w:t>
                            </w:r>
                            <w:r w:rsidR="00120662" w:rsidRPr="00090282">
                              <w:rPr>
                                <w:rFonts w:asciiTheme="majorHAnsi" w:hAnsiTheme="majorHAnsi"/>
                                <w:color w:val="595959" w:themeColor="text1" w:themeTint="A6"/>
                                <w:sz w:val="18"/>
                                <w:szCs w:val="18"/>
                                <w:lang w:val="en-US"/>
                              </w:rPr>
                              <w:t xml:space="preserve"> </w:t>
                            </w:r>
                            <w:r w:rsidRPr="00090282">
                              <w:rPr>
                                <w:rFonts w:asciiTheme="majorHAnsi" w:hAnsiTheme="majorHAnsi"/>
                                <w:color w:val="595959" w:themeColor="text1" w:themeTint="A6"/>
                                <w:sz w:val="18"/>
                                <w:szCs w:val="18"/>
                                <w:lang w:val="en-US"/>
                              </w:rPr>
                              <w:t>IACHR</w:t>
                            </w:r>
                            <w:r w:rsidR="00120662" w:rsidRPr="00090282">
                              <w:rPr>
                                <w:rFonts w:asciiTheme="majorHAnsi" w:hAnsiTheme="majorHAnsi"/>
                                <w:color w:val="595959" w:themeColor="text1" w:themeTint="A6"/>
                                <w:sz w:val="18"/>
                                <w:szCs w:val="18"/>
                                <w:lang w:val="en-US"/>
                              </w:rPr>
                              <w:t xml:space="preserve">, </w:t>
                            </w:r>
                            <w:r w:rsidRPr="00090282">
                              <w:rPr>
                                <w:rFonts w:asciiTheme="majorHAnsi" w:hAnsiTheme="majorHAnsi"/>
                                <w:color w:val="595959" w:themeColor="text1" w:themeTint="A6"/>
                                <w:sz w:val="18"/>
                                <w:szCs w:val="18"/>
                                <w:lang w:val="en-US"/>
                              </w:rPr>
                              <w:t>Report</w:t>
                            </w:r>
                            <w:r w:rsidR="00120662" w:rsidRPr="00090282">
                              <w:rPr>
                                <w:rFonts w:asciiTheme="majorHAnsi" w:hAnsiTheme="majorHAnsi"/>
                                <w:color w:val="595959" w:themeColor="text1" w:themeTint="A6"/>
                                <w:sz w:val="18"/>
                                <w:szCs w:val="18"/>
                                <w:lang w:val="en-US"/>
                              </w:rPr>
                              <w:t xml:space="preserve"> No. </w:t>
                            </w:r>
                            <w:r w:rsidR="00762A10" w:rsidRPr="00762A10">
                              <w:rPr>
                                <w:rFonts w:asciiTheme="majorHAnsi" w:hAnsiTheme="majorHAnsi"/>
                                <w:color w:val="595959" w:themeColor="text1" w:themeTint="A6"/>
                                <w:sz w:val="18"/>
                                <w:szCs w:val="18"/>
                                <w:lang w:val="en-US"/>
                              </w:rPr>
                              <w:t>250/21</w:t>
                            </w:r>
                            <w:r w:rsidR="00120662" w:rsidRPr="00762A10">
                              <w:rPr>
                                <w:rFonts w:asciiTheme="majorHAnsi" w:hAnsiTheme="majorHAnsi"/>
                                <w:color w:val="595959" w:themeColor="text1" w:themeTint="A6"/>
                                <w:sz w:val="18"/>
                                <w:szCs w:val="18"/>
                                <w:lang w:val="en-US"/>
                              </w:rPr>
                              <w:t xml:space="preserve">. </w:t>
                            </w:r>
                            <w:proofErr w:type="spellStart"/>
                            <w:r w:rsidR="00120662" w:rsidRPr="009026E8">
                              <w:rPr>
                                <w:rFonts w:asciiTheme="majorHAnsi" w:hAnsiTheme="majorHAnsi"/>
                                <w:color w:val="595959" w:themeColor="text1" w:themeTint="A6"/>
                                <w:sz w:val="18"/>
                                <w:szCs w:val="18"/>
                              </w:rPr>
                              <w:t>Peti</w:t>
                            </w:r>
                            <w:r>
                              <w:rPr>
                                <w:rFonts w:asciiTheme="majorHAnsi" w:hAnsiTheme="majorHAnsi"/>
                                <w:color w:val="595959" w:themeColor="text1" w:themeTint="A6"/>
                                <w:sz w:val="18"/>
                                <w:szCs w:val="18"/>
                              </w:rPr>
                              <w:t>tio</w:t>
                            </w:r>
                            <w:r w:rsidR="00120662" w:rsidRPr="009026E8">
                              <w:rPr>
                                <w:rFonts w:asciiTheme="majorHAnsi" w:hAnsiTheme="majorHAnsi"/>
                                <w:color w:val="595959" w:themeColor="text1" w:themeTint="A6"/>
                                <w:sz w:val="18"/>
                                <w:szCs w:val="18"/>
                              </w:rPr>
                              <w:t>n</w:t>
                            </w:r>
                            <w:proofErr w:type="spellEnd"/>
                            <w:r w:rsidR="00120662">
                              <w:rPr>
                                <w:rFonts w:asciiTheme="majorHAnsi" w:hAnsiTheme="majorHAnsi"/>
                                <w:color w:val="595959" w:themeColor="text1" w:themeTint="A6"/>
                                <w:sz w:val="18"/>
                                <w:szCs w:val="18"/>
                              </w:rPr>
                              <w:t xml:space="preserve"> </w:t>
                            </w:r>
                            <w:r w:rsidR="00FB3C63">
                              <w:rPr>
                                <w:rFonts w:asciiTheme="majorHAnsi" w:hAnsiTheme="majorHAnsi"/>
                                <w:color w:val="595959" w:themeColor="text1" w:themeTint="A6"/>
                                <w:sz w:val="18"/>
                                <w:szCs w:val="18"/>
                              </w:rPr>
                              <w:t>1873</w:t>
                            </w:r>
                            <w:r w:rsidR="00120662">
                              <w:rPr>
                                <w:rFonts w:asciiTheme="majorHAnsi" w:hAnsiTheme="majorHAnsi"/>
                                <w:color w:val="595959" w:themeColor="text1" w:themeTint="A6"/>
                                <w:sz w:val="18"/>
                                <w:szCs w:val="18"/>
                              </w:rPr>
                              <w:t>-1</w:t>
                            </w:r>
                            <w:r w:rsidR="00FB3C63">
                              <w:rPr>
                                <w:rFonts w:asciiTheme="majorHAnsi" w:hAnsiTheme="majorHAnsi"/>
                                <w:color w:val="595959" w:themeColor="text1" w:themeTint="A6"/>
                                <w:sz w:val="18"/>
                                <w:szCs w:val="18"/>
                              </w:rPr>
                              <w:t>4</w:t>
                            </w:r>
                            <w:r w:rsidR="00120662">
                              <w:rPr>
                                <w:rFonts w:asciiTheme="majorHAnsi" w:hAnsiTheme="majorHAnsi"/>
                                <w:color w:val="595959" w:themeColor="text1" w:themeTint="A6"/>
                                <w:sz w:val="18"/>
                                <w:szCs w:val="18"/>
                              </w:rPr>
                              <w:t xml:space="preserve">. </w:t>
                            </w:r>
                            <w:proofErr w:type="spellStart"/>
                            <w:r>
                              <w:rPr>
                                <w:rFonts w:asciiTheme="majorHAnsi" w:hAnsiTheme="majorHAnsi"/>
                                <w:color w:val="595959" w:themeColor="text1" w:themeTint="A6"/>
                                <w:sz w:val="18"/>
                                <w:szCs w:val="18"/>
                                <w:lang w:val="es-ES_tradnl"/>
                              </w:rPr>
                              <w:t>Inadmissibility</w:t>
                            </w:r>
                            <w:proofErr w:type="spellEnd"/>
                            <w:r w:rsidR="00120662" w:rsidRPr="00890650">
                              <w:rPr>
                                <w:rFonts w:asciiTheme="majorHAnsi" w:hAnsiTheme="majorHAnsi"/>
                                <w:color w:val="595959" w:themeColor="text1" w:themeTint="A6"/>
                                <w:sz w:val="18"/>
                                <w:szCs w:val="18"/>
                                <w:lang w:val="es-ES_tradnl"/>
                              </w:rPr>
                              <w:t>.</w:t>
                            </w:r>
                            <w:r w:rsidR="00120662">
                              <w:rPr>
                                <w:rFonts w:asciiTheme="majorHAnsi" w:hAnsiTheme="majorHAnsi"/>
                                <w:color w:val="595959" w:themeColor="text1" w:themeTint="A6"/>
                                <w:sz w:val="18"/>
                                <w:szCs w:val="18"/>
                                <w:lang w:val="es-ES_tradnl"/>
                              </w:rPr>
                              <w:t xml:space="preserve"> </w:t>
                            </w:r>
                            <w:r w:rsidR="00FB3C63">
                              <w:rPr>
                                <w:rFonts w:asciiTheme="majorHAnsi" w:hAnsiTheme="majorHAnsi"/>
                                <w:bCs/>
                                <w:color w:val="595959" w:themeColor="text1" w:themeTint="A6"/>
                                <w:sz w:val="18"/>
                                <w:szCs w:val="18"/>
                                <w:lang w:val="es-ES_tradnl"/>
                              </w:rPr>
                              <w:t>María Eva Sagastume</w:t>
                            </w:r>
                            <w:r w:rsidR="00120662" w:rsidRPr="00890650">
                              <w:rPr>
                                <w:rFonts w:asciiTheme="majorHAnsi" w:hAnsiTheme="majorHAnsi"/>
                                <w:color w:val="595959" w:themeColor="text1" w:themeTint="A6"/>
                                <w:sz w:val="18"/>
                                <w:szCs w:val="18"/>
                                <w:lang w:val="es-ES_tradnl"/>
                              </w:rPr>
                              <w:t xml:space="preserve">. </w:t>
                            </w:r>
                            <w:r w:rsidR="00120662">
                              <w:rPr>
                                <w:rFonts w:asciiTheme="majorHAnsi" w:hAnsiTheme="majorHAnsi"/>
                                <w:color w:val="595959" w:themeColor="text1" w:themeTint="A6"/>
                                <w:sz w:val="18"/>
                                <w:szCs w:val="18"/>
                                <w:lang w:val="es-ES_tradnl"/>
                              </w:rPr>
                              <w:t>El Salvador</w:t>
                            </w:r>
                            <w:r w:rsidR="00120662" w:rsidRPr="00890650">
                              <w:rPr>
                                <w:rFonts w:asciiTheme="majorHAnsi" w:hAnsiTheme="majorHAnsi"/>
                                <w:color w:val="595959" w:themeColor="text1" w:themeTint="A6"/>
                                <w:sz w:val="18"/>
                                <w:szCs w:val="18"/>
                                <w:lang w:val="es-ES_tradnl"/>
                              </w:rPr>
                              <w:t>.</w:t>
                            </w:r>
                            <w:r w:rsidR="00762A10">
                              <w:rPr>
                                <w:rFonts w:asciiTheme="majorHAnsi" w:hAnsiTheme="majorHAnsi"/>
                                <w:color w:val="595959" w:themeColor="text1" w:themeTint="A6"/>
                                <w:sz w:val="18"/>
                                <w:szCs w:val="18"/>
                                <w:lang w:val="es-ES_tradnl"/>
                              </w:rPr>
                              <w:t xml:space="preserve"> </w:t>
                            </w:r>
                            <w:r w:rsidR="00120662" w:rsidRPr="00890650">
                              <w:rPr>
                                <w:rFonts w:asciiTheme="majorHAnsi" w:hAnsiTheme="majorHAnsi"/>
                                <w:color w:val="595959" w:themeColor="text1" w:themeTint="A6"/>
                                <w:sz w:val="18"/>
                                <w:szCs w:val="18"/>
                                <w:lang w:val="es-ES_tradnl"/>
                              </w:rPr>
                              <w:t xml:space="preserve"> </w:t>
                            </w:r>
                            <w:proofErr w:type="spellStart"/>
                            <w:r w:rsidR="00762A10">
                              <w:rPr>
                                <w:rFonts w:asciiTheme="majorHAnsi" w:hAnsiTheme="majorHAnsi"/>
                                <w:color w:val="595959" w:themeColor="text1" w:themeTint="A6"/>
                                <w:sz w:val="18"/>
                                <w:szCs w:val="18"/>
                              </w:rPr>
                              <w:t>September</w:t>
                            </w:r>
                            <w:proofErr w:type="spellEnd"/>
                            <w:r w:rsidR="00762A10">
                              <w:rPr>
                                <w:rFonts w:asciiTheme="majorHAnsi" w:hAnsiTheme="majorHAnsi"/>
                                <w:color w:val="595959" w:themeColor="text1" w:themeTint="A6"/>
                                <w:sz w:val="18"/>
                                <w:szCs w:val="18"/>
                              </w:rPr>
                              <w:t xml:space="preserve"> 20, 2021.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01AAC"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01A49C12" w14:textId="10038D69" w:rsidR="00120662" w:rsidRPr="007B05C4" w:rsidRDefault="00090282" w:rsidP="00113F73">
                      <w:pPr>
                        <w:spacing w:line="276" w:lineRule="auto"/>
                        <w:rPr>
                          <w:rFonts w:asciiTheme="majorHAnsi" w:hAnsiTheme="majorHAnsi"/>
                          <w:color w:val="595959" w:themeColor="text1" w:themeTint="A6"/>
                          <w:sz w:val="18"/>
                          <w:szCs w:val="18"/>
                        </w:rPr>
                      </w:pPr>
                      <w:r w:rsidRPr="00090282">
                        <w:rPr>
                          <w:rFonts w:asciiTheme="majorHAnsi" w:hAnsiTheme="majorHAnsi"/>
                          <w:b/>
                          <w:color w:val="595959" w:themeColor="text1" w:themeTint="A6"/>
                          <w:sz w:val="18"/>
                          <w:szCs w:val="18"/>
                          <w:lang w:val="en-US"/>
                        </w:rPr>
                        <w:t>Cite as</w:t>
                      </w:r>
                      <w:r w:rsidR="00120662" w:rsidRPr="00090282">
                        <w:rPr>
                          <w:rFonts w:asciiTheme="majorHAnsi" w:hAnsiTheme="majorHAnsi"/>
                          <w:b/>
                          <w:color w:val="595959" w:themeColor="text1" w:themeTint="A6"/>
                          <w:sz w:val="18"/>
                          <w:szCs w:val="18"/>
                          <w:lang w:val="en-US"/>
                        </w:rPr>
                        <w:t>:</w:t>
                      </w:r>
                      <w:r w:rsidR="00120662" w:rsidRPr="00090282">
                        <w:rPr>
                          <w:rFonts w:asciiTheme="majorHAnsi" w:hAnsiTheme="majorHAnsi"/>
                          <w:color w:val="595959" w:themeColor="text1" w:themeTint="A6"/>
                          <w:sz w:val="18"/>
                          <w:szCs w:val="18"/>
                          <w:lang w:val="en-US"/>
                        </w:rPr>
                        <w:t xml:space="preserve"> </w:t>
                      </w:r>
                      <w:r w:rsidRPr="00090282">
                        <w:rPr>
                          <w:rFonts w:asciiTheme="majorHAnsi" w:hAnsiTheme="majorHAnsi"/>
                          <w:color w:val="595959" w:themeColor="text1" w:themeTint="A6"/>
                          <w:sz w:val="18"/>
                          <w:szCs w:val="18"/>
                          <w:lang w:val="en-US"/>
                        </w:rPr>
                        <w:t>IACHR</w:t>
                      </w:r>
                      <w:r w:rsidR="00120662" w:rsidRPr="00090282">
                        <w:rPr>
                          <w:rFonts w:asciiTheme="majorHAnsi" w:hAnsiTheme="majorHAnsi"/>
                          <w:color w:val="595959" w:themeColor="text1" w:themeTint="A6"/>
                          <w:sz w:val="18"/>
                          <w:szCs w:val="18"/>
                          <w:lang w:val="en-US"/>
                        </w:rPr>
                        <w:t xml:space="preserve">, </w:t>
                      </w:r>
                      <w:r w:rsidRPr="00090282">
                        <w:rPr>
                          <w:rFonts w:asciiTheme="majorHAnsi" w:hAnsiTheme="majorHAnsi"/>
                          <w:color w:val="595959" w:themeColor="text1" w:themeTint="A6"/>
                          <w:sz w:val="18"/>
                          <w:szCs w:val="18"/>
                          <w:lang w:val="en-US"/>
                        </w:rPr>
                        <w:t>Report</w:t>
                      </w:r>
                      <w:r w:rsidR="00120662" w:rsidRPr="00090282">
                        <w:rPr>
                          <w:rFonts w:asciiTheme="majorHAnsi" w:hAnsiTheme="majorHAnsi"/>
                          <w:color w:val="595959" w:themeColor="text1" w:themeTint="A6"/>
                          <w:sz w:val="18"/>
                          <w:szCs w:val="18"/>
                          <w:lang w:val="en-US"/>
                        </w:rPr>
                        <w:t xml:space="preserve"> No. </w:t>
                      </w:r>
                      <w:r w:rsidR="00762A10" w:rsidRPr="00762A10">
                        <w:rPr>
                          <w:rFonts w:asciiTheme="majorHAnsi" w:hAnsiTheme="majorHAnsi"/>
                          <w:color w:val="595959" w:themeColor="text1" w:themeTint="A6"/>
                          <w:sz w:val="18"/>
                          <w:szCs w:val="18"/>
                          <w:lang w:val="en-US"/>
                        </w:rPr>
                        <w:t>250/21</w:t>
                      </w:r>
                      <w:r w:rsidR="00120662" w:rsidRPr="00762A10">
                        <w:rPr>
                          <w:rFonts w:asciiTheme="majorHAnsi" w:hAnsiTheme="majorHAnsi"/>
                          <w:color w:val="595959" w:themeColor="text1" w:themeTint="A6"/>
                          <w:sz w:val="18"/>
                          <w:szCs w:val="18"/>
                          <w:lang w:val="en-US"/>
                        </w:rPr>
                        <w:t xml:space="preserve">. </w:t>
                      </w:r>
                      <w:proofErr w:type="spellStart"/>
                      <w:r w:rsidR="00120662" w:rsidRPr="009026E8">
                        <w:rPr>
                          <w:rFonts w:asciiTheme="majorHAnsi" w:hAnsiTheme="majorHAnsi"/>
                          <w:color w:val="595959" w:themeColor="text1" w:themeTint="A6"/>
                          <w:sz w:val="18"/>
                          <w:szCs w:val="18"/>
                        </w:rPr>
                        <w:t>Peti</w:t>
                      </w:r>
                      <w:r>
                        <w:rPr>
                          <w:rFonts w:asciiTheme="majorHAnsi" w:hAnsiTheme="majorHAnsi"/>
                          <w:color w:val="595959" w:themeColor="text1" w:themeTint="A6"/>
                          <w:sz w:val="18"/>
                          <w:szCs w:val="18"/>
                        </w:rPr>
                        <w:t>tio</w:t>
                      </w:r>
                      <w:r w:rsidR="00120662" w:rsidRPr="009026E8">
                        <w:rPr>
                          <w:rFonts w:asciiTheme="majorHAnsi" w:hAnsiTheme="majorHAnsi"/>
                          <w:color w:val="595959" w:themeColor="text1" w:themeTint="A6"/>
                          <w:sz w:val="18"/>
                          <w:szCs w:val="18"/>
                        </w:rPr>
                        <w:t>n</w:t>
                      </w:r>
                      <w:proofErr w:type="spellEnd"/>
                      <w:r w:rsidR="00120662">
                        <w:rPr>
                          <w:rFonts w:asciiTheme="majorHAnsi" w:hAnsiTheme="majorHAnsi"/>
                          <w:color w:val="595959" w:themeColor="text1" w:themeTint="A6"/>
                          <w:sz w:val="18"/>
                          <w:szCs w:val="18"/>
                        </w:rPr>
                        <w:t xml:space="preserve"> </w:t>
                      </w:r>
                      <w:r w:rsidR="00FB3C63">
                        <w:rPr>
                          <w:rFonts w:asciiTheme="majorHAnsi" w:hAnsiTheme="majorHAnsi"/>
                          <w:color w:val="595959" w:themeColor="text1" w:themeTint="A6"/>
                          <w:sz w:val="18"/>
                          <w:szCs w:val="18"/>
                        </w:rPr>
                        <w:t>1873</w:t>
                      </w:r>
                      <w:r w:rsidR="00120662">
                        <w:rPr>
                          <w:rFonts w:asciiTheme="majorHAnsi" w:hAnsiTheme="majorHAnsi"/>
                          <w:color w:val="595959" w:themeColor="text1" w:themeTint="A6"/>
                          <w:sz w:val="18"/>
                          <w:szCs w:val="18"/>
                        </w:rPr>
                        <w:t>-1</w:t>
                      </w:r>
                      <w:r w:rsidR="00FB3C63">
                        <w:rPr>
                          <w:rFonts w:asciiTheme="majorHAnsi" w:hAnsiTheme="majorHAnsi"/>
                          <w:color w:val="595959" w:themeColor="text1" w:themeTint="A6"/>
                          <w:sz w:val="18"/>
                          <w:szCs w:val="18"/>
                        </w:rPr>
                        <w:t>4</w:t>
                      </w:r>
                      <w:r w:rsidR="00120662">
                        <w:rPr>
                          <w:rFonts w:asciiTheme="majorHAnsi" w:hAnsiTheme="majorHAnsi"/>
                          <w:color w:val="595959" w:themeColor="text1" w:themeTint="A6"/>
                          <w:sz w:val="18"/>
                          <w:szCs w:val="18"/>
                        </w:rPr>
                        <w:t xml:space="preserve">. </w:t>
                      </w:r>
                      <w:proofErr w:type="spellStart"/>
                      <w:r>
                        <w:rPr>
                          <w:rFonts w:asciiTheme="majorHAnsi" w:hAnsiTheme="majorHAnsi"/>
                          <w:color w:val="595959" w:themeColor="text1" w:themeTint="A6"/>
                          <w:sz w:val="18"/>
                          <w:szCs w:val="18"/>
                          <w:lang w:val="es-ES_tradnl"/>
                        </w:rPr>
                        <w:t>Inadmissibility</w:t>
                      </w:r>
                      <w:proofErr w:type="spellEnd"/>
                      <w:r w:rsidR="00120662" w:rsidRPr="00890650">
                        <w:rPr>
                          <w:rFonts w:asciiTheme="majorHAnsi" w:hAnsiTheme="majorHAnsi"/>
                          <w:color w:val="595959" w:themeColor="text1" w:themeTint="A6"/>
                          <w:sz w:val="18"/>
                          <w:szCs w:val="18"/>
                          <w:lang w:val="es-ES_tradnl"/>
                        </w:rPr>
                        <w:t>.</w:t>
                      </w:r>
                      <w:r w:rsidR="00120662">
                        <w:rPr>
                          <w:rFonts w:asciiTheme="majorHAnsi" w:hAnsiTheme="majorHAnsi"/>
                          <w:color w:val="595959" w:themeColor="text1" w:themeTint="A6"/>
                          <w:sz w:val="18"/>
                          <w:szCs w:val="18"/>
                          <w:lang w:val="es-ES_tradnl"/>
                        </w:rPr>
                        <w:t xml:space="preserve"> </w:t>
                      </w:r>
                      <w:r w:rsidR="00FB3C63">
                        <w:rPr>
                          <w:rFonts w:asciiTheme="majorHAnsi" w:hAnsiTheme="majorHAnsi"/>
                          <w:bCs/>
                          <w:color w:val="595959" w:themeColor="text1" w:themeTint="A6"/>
                          <w:sz w:val="18"/>
                          <w:szCs w:val="18"/>
                          <w:lang w:val="es-ES_tradnl"/>
                        </w:rPr>
                        <w:t>María Eva Sagastume</w:t>
                      </w:r>
                      <w:r w:rsidR="00120662" w:rsidRPr="00890650">
                        <w:rPr>
                          <w:rFonts w:asciiTheme="majorHAnsi" w:hAnsiTheme="majorHAnsi"/>
                          <w:color w:val="595959" w:themeColor="text1" w:themeTint="A6"/>
                          <w:sz w:val="18"/>
                          <w:szCs w:val="18"/>
                          <w:lang w:val="es-ES_tradnl"/>
                        </w:rPr>
                        <w:t xml:space="preserve">. </w:t>
                      </w:r>
                      <w:r w:rsidR="00120662">
                        <w:rPr>
                          <w:rFonts w:asciiTheme="majorHAnsi" w:hAnsiTheme="majorHAnsi"/>
                          <w:color w:val="595959" w:themeColor="text1" w:themeTint="A6"/>
                          <w:sz w:val="18"/>
                          <w:szCs w:val="18"/>
                          <w:lang w:val="es-ES_tradnl"/>
                        </w:rPr>
                        <w:t>El Salvador</w:t>
                      </w:r>
                      <w:r w:rsidR="00120662" w:rsidRPr="00890650">
                        <w:rPr>
                          <w:rFonts w:asciiTheme="majorHAnsi" w:hAnsiTheme="majorHAnsi"/>
                          <w:color w:val="595959" w:themeColor="text1" w:themeTint="A6"/>
                          <w:sz w:val="18"/>
                          <w:szCs w:val="18"/>
                          <w:lang w:val="es-ES_tradnl"/>
                        </w:rPr>
                        <w:t>.</w:t>
                      </w:r>
                      <w:r w:rsidR="00762A10">
                        <w:rPr>
                          <w:rFonts w:asciiTheme="majorHAnsi" w:hAnsiTheme="majorHAnsi"/>
                          <w:color w:val="595959" w:themeColor="text1" w:themeTint="A6"/>
                          <w:sz w:val="18"/>
                          <w:szCs w:val="18"/>
                          <w:lang w:val="es-ES_tradnl"/>
                        </w:rPr>
                        <w:t xml:space="preserve"> </w:t>
                      </w:r>
                      <w:r w:rsidR="00120662" w:rsidRPr="00890650">
                        <w:rPr>
                          <w:rFonts w:asciiTheme="majorHAnsi" w:hAnsiTheme="majorHAnsi"/>
                          <w:color w:val="595959" w:themeColor="text1" w:themeTint="A6"/>
                          <w:sz w:val="18"/>
                          <w:szCs w:val="18"/>
                          <w:lang w:val="es-ES_tradnl"/>
                        </w:rPr>
                        <w:t xml:space="preserve"> </w:t>
                      </w:r>
                      <w:proofErr w:type="spellStart"/>
                      <w:r w:rsidR="00762A10">
                        <w:rPr>
                          <w:rFonts w:asciiTheme="majorHAnsi" w:hAnsiTheme="majorHAnsi"/>
                          <w:color w:val="595959" w:themeColor="text1" w:themeTint="A6"/>
                          <w:sz w:val="18"/>
                          <w:szCs w:val="18"/>
                        </w:rPr>
                        <w:t>September</w:t>
                      </w:r>
                      <w:proofErr w:type="spellEnd"/>
                      <w:r w:rsidR="00762A10">
                        <w:rPr>
                          <w:rFonts w:asciiTheme="majorHAnsi" w:hAnsiTheme="majorHAnsi"/>
                          <w:color w:val="595959" w:themeColor="text1" w:themeTint="A6"/>
                          <w:sz w:val="18"/>
                          <w:szCs w:val="18"/>
                        </w:rPr>
                        <w:t xml:space="preserve"> 20, 2021.</w:t>
                      </w:r>
                    </w:p>
                  </w:txbxContent>
                </v:textbox>
              </v:shape>
            </w:pict>
          </mc:Fallback>
        </mc:AlternateContent>
      </w:r>
    </w:p>
    <w:p w14:paraId="22466110"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01067790" w14:textId="77777777" w:rsidR="00A50FCF" w:rsidRPr="006502CC" w:rsidRDefault="00A50FCF" w:rsidP="00040C3A">
      <w:pPr>
        <w:tabs>
          <w:tab w:val="center" w:pos="5400"/>
        </w:tabs>
        <w:suppressAutoHyphens/>
        <w:jc w:val="center"/>
        <w:rPr>
          <w:rFonts w:asciiTheme="majorHAnsi" w:hAnsiTheme="majorHAnsi"/>
          <w:sz w:val="18"/>
          <w:szCs w:val="22"/>
          <w:lang w:val="en-US"/>
        </w:rPr>
      </w:pPr>
    </w:p>
    <w:p w14:paraId="70256D22" w14:textId="77777777" w:rsidR="0090270B" w:rsidRPr="006502CC" w:rsidRDefault="00D306D1" w:rsidP="005516A1">
      <w:pPr>
        <w:tabs>
          <w:tab w:val="center" w:pos="5400"/>
        </w:tabs>
        <w:suppressAutoHyphens/>
        <w:jc w:val="center"/>
        <w:rPr>
          <w:rFonts w:asciiTheme="majorHAnsi" w:hAnsiTheme="majorHAnsi"/>
          <w:b/>
          <w:sz w:val="20"/>
          <w:lang w:val="en-US"/>
        </w:rPr>
      </w:pPr>
      <w:r w:rsidRPr="006502CC">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2F2692C1" wp14:editId="2D59945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ED812" w14:textId="609C58B1" w:rsidR="00120662" w:rsidRPr="00D72DC6" w:rsidRDefault="00090282" w:rsidP="00F02AD1">
                            <w:pPr>
                              <w:rPr>
                                <w:color w:val="FFFFFF" w:themeColor="background1"/>
                                <w14:textFill>
                                  <w14:noFill/>
                                </w14:textFill>
                              </w:rPr>
                            </w:pPr>
                            <w:r>
                              <w:rPr>
                                <w:noProof/>
                              </w:rPr>
                              <w:drawing>
                                <wp:inline distT="0" distB="0" distL="0" distR="0" wp14:anchorId="5311E1F7" wp14:editId="7016AB20">
                                  <wp:extent cx="1519555" cy="387985"/>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92C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14:paraId="6C8ED812" w14:textId="609C58B1" w:rsidR="00120662" w:rsidRPr="00D72DC6" w:rsidRDefault="00090282" w:rsidP="00F02AD1">
                      <w:pPr>
                        <w:rPr>
                          <w:color w:val="FFFFFF" w:themeColor="background1"/>
                          <w14:textFill>
                            <w14:noFill/>
                          </w14:textFill>
                        </w:rPr>
                      </w:pPr>
                      <w:r>
                        <w:rPr>
                          <w:noProof/>
                        </w:rPr>
                        <w:drawing>
                          <wp:inline distT="0" distB="0" distL="0" distR="0" wp14:anchorId="5311E1F7" wp14:editId="7016AB20">
                            <wp:extent cx="1519555" cy="387985"/>
                            <wp:effectExtent l="0" t="0" r="444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6502CC">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15C92231" wp14:editId="60316F7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E0C20"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223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1B2E0C20"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6D8966E" w14:textId="77777777" w:rsidR="0070697F" w:rsidRPr="006502CC" w:rsidRDefault="004A6A54" w:rsidP="005516A1">
      <w:pPr>
        <w:tabs>
          <w:tab w:val="center" w:pos="5400"/>
        </w:tabs>
        <w:suppressAutoHyphens/>
        <w:jc w:val="center"/>
        <w:rPr>
          <w:rFonts w:asciiTheme="majorHAnsi" w:hAnsiTheme="majorHAnsi"/>
          <w:b/>
          <w:sz w:val="20"/>
          <w:lang w:val="en-US"/>
        </w:rPr>
        <w:sectPr w:rsidR="0070697F" w:rsidRPr="006502CC"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502CC">
        <w:rPr>
          <w:rFonts w:asciiTheme="majorHAnsi" w:hAnsiTheme="majorHAnsi"/>
          <w:b/>
          <w:sz w:val="20"/>
          <w:lang w:val="en-US"/>
        </w:rPr>
        <w:tab/>
      </w:r>
    </w:p>
    <w:p w14:paraId="1E0FE0B1" w14:textId="0A14E09E" w:rsidR="003239B8" w:rsidRPr="006502CC" w:rsidRDefault="003239B8" w:rsidP="004A6A54">
      <w:pPr>
        <w:spacing w:after="240"/>
        <w:ind w:firstLine="720"/>
        <w:jc w:val="both"/>
        <w:rPr>
          <w:rFonts w:asciiTheme="majorHAnsi" w:hAnsiTheme="majorHAnsi"/>
          <w:b/>
          <w:bCs/>
          <w:sz w:val="20"/>
          <w:szCs w:val="20"/>
          <w:lang w:val="en-US"/>
        </w:rPr>
      </w:pPr>
      <w:r w:rsidRPr="006502CC">
        <w:rPr>
          <w:rFonts w:asciiTheme="majorHAnsi" w:hAnsiTheme="majorHAnsi"/>
          <w:b/>
          <w:bCs/>
          <w:sz w:val="20"/>
          <w:szCs w:val="20"/>
          <w:lang w:val="en-US"/>
        </w:rPr>
        <w:lastRenderedPageBreak/>
        <w:t>I.</w:t>
      </w:r>
      <w:r w:rsidRPr="006502CC">
        <w:rPr>
          <w:rFonts w:asciiTheme="majorHAnsi" w:hAnsiTheme="majorHAnsi"/>
          <w:b/>
          <w:bCs/>
          <w:sz w:val="20"/>
          <w:szCs w:val="20"/>
          <w:lang w:val="en-US"/>
        </w:rPr>
        <w:tab/>
      </w:r>
      <w:r w:rsidR="00090282" w:rsidRPr="006502CC">
        <w:rPr>
          <w:rFonts w:asciiTheme="majorHAnsi" w:hAnsiTheme="majorHAnsi"/>
          <w:b/>
          <w:bCs/>
          <w:sz w:val="20"/>
          <w:szCs w:val="20"/>
          <w:lang w:val="en-US"/>
        </w:rPr>
        <w:t>INFORMATION ABOUT THE PETITION</w:t>
      </w:r>
      <w:r w:rsidRPr="006502CC">
        <w:rPr>
          <w:rFonts w:asciiTheme="majorHAnsi" w:hAnsiTheme="majorHAnsi"/>
          <w:b/>
          <w:bCs/>
          <w:sz w:val="20"/>
          <w:szCs w:val="20"/>
          <w:lang w:val="en-US"/>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02CC" w14:paraId="2F31697B" w14:textId="77777777" w:rsidTr="00090282">
        <w:tc>
          <w:tcPr>
            <w:tcW w:w="3600" w:type="dxa"/>
            <w:tcBorders>
              <w:top w:val="single" w:sz="4" w:space="0" w:color="auto"/>
              <w:bottom w:val="single" w:sz="6" w:space="0" w:color="auto"/>
            </w:tcBorders>
            <w:shd w:val="clear" w:color="auto" w:fill="67AE3C"/>
            <w:vAlign w:val="center"/>
          </w:tcPr>
          <w:p w14:paraId="622B9AE6" w14:textId="13F3AF3A" w:rsidR="003239B8" w:rsidRPr="006502CC" w:rsidRDefault="00090282" w:rsidP="006C2480">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Petitioner</w:t>
            </w:r>
            <w:r w:rsidR="003239B8" w:rsidRPr="006502CC">
              <w:rPr>
                <w:rFonts w:ascii="Cambria" w:hAnsi="Cambria"/>
                <w:b/>
                <w:color w:val="FFFFFF" w:themeColor="background1"/>
                <w:sz w:val="20"/>
                <w:szCs w:val="20"/>
                <w:lang w:val="en-US"/>
              </w:rPr>
              <w:t>:</w:t>
            </w:r>
          </w:p>
        </w:tc>
        <w:tc>
          <w:tcPr>
            <w:tcW w:w="5643" w:type="dxa"/>
            <w:vAlign w:val="center"/>
          </w:tcPr>
          <w:p w14:paraId="3DE25706" w14:textId="31AB9906" w:rsidR="003239B8" w:rsidRPr="006502CC" w:rsidRDefault="007A5755" w:rsidP="00E7203B">
            <w:pPr>
              <w:jc w:val="both"/>
              <w:rPr>
                <w:rFonts w:ascii="Cambria" w:hAnsi="Cambria"/>
                <w:bCs/>
                <w:sz w:val="20"/>
                <w:szCs w:val="20"/>
                <w:lang w:val="en-US"/>
              </w:rPr>
            </w:pPr>
            <w:r w:rsidRPr="006502CC">
              <w:rPr>
                <w:rFonts w:ascii="Cambria" w:hAnsi="Cambria"/>
                <w:bCs/>
                <w:sz w:val="20"/>
                <w:szCs w:val="20"/>
                <w:lang w:val="en-US"/>
              </w:rPr>
              <w:t xml:space="preserve">Jaime José Castillo, René Sánchez </w:t>
            </w:r>
            <w:proofErr w:type="spellStart"/>
            <w:r w:rsidRPr="006502CC">
              <w:rPr>
                <w:rFonts w:ascii="Cambria" w:hAnsi="Cambria"/>
                <w:bCs/>
                <w:sz w:val="20"/>
                <w:szCs w:val="20"/>
                <w:lang w:val="en-US"/>
              </w:rPr>
              <w:t>Sagastume</w:t>
            </w:r>
            <w:proofErr w:type="spellEnd"/>
            <w:r w:rsidRPr="006502CC">
              <w:rPr>
                <w:rFonts w:ascii="Cambria" w:hAnsi="Cambria"/>
                <w:bCs/>
                <w:sz w:val="20"/>
                <w:szCs w:val="20"/>
                <w:lang w:val="en-US"/>
              </w:rPr>
              <w:t xml:space="preserve"> </w:t>
            </w:r>
            <w:r w:rsidR="00090282" w:rsidRPr="006502CC">
              <w:rPr>
                <w:rFonts w:ascii="Cambria" w:hAnsi="Cambria"/>
                <w:bCs/>
                <w:sz w:val="20"/>
                <w:szCs w:val="20"/>
                <w:lang w:val="en-US"/>
              </w:rPr>
              <w:t>and</w:t>
            </w:r>
            <w:r w:rsidRPr="006502CC">
              <w:rPr>
                <w:rFonts w:ascii="Cambria" w:hAnsi="Cambria"/>
                <w:bCs/>
                <w:sz w:val="20"/>
                <w:szCs w:val="20"/>
                <w:lang w:val="en-US"/>
              </w:rPr>
              <w:t xml:space="preserve"> José Sánchez </w:t>
            </w:r>
            <w:proofErr w:type="spellStart"/>
            <w:r w:rsidRPr="006502CC">
              <w:rPr>
                <w:rFonts w:ascii="Cambria" w:hAnsi="Cambria"/>
                <w:bCs/>
                <w:sz w:val="20"/>
                <w:szCs w:val="20"/>
                <w:lang w:val="en-US"/>
              </w:rPr>
              <w:t>Sagastume</w:t>
            </w:r>
            <w:proofErr w:type="spellEnd"/>
          </w:p>
        </w:tc>
      </w:tr>
      <w:tr w:rsidR="003239B8" w:rsidRPr="006502CC" w14:paraId="0EE761D6" w14:textId="77777777" w:rsidTr="00090282">
        <w:tc>
          <w:tcPr>
            <w:tcW w:w="3600" w:type="dxa"/>
            <w:tcBorders>
              <w:top w:val="single" w:sz="6" w:space="0" w:color="auto"/>
              <w:bottom w:val="single" w:sz="6" w:space="0" w:color="auto"/>
            </w:tcBorders>
            <w:shd w:val="clear" w:color="auto" w:fill="67AE3C"/>
            <w:vAlign w:val="center"/>
          </w:tcPr>
          <w:p w14:paraId="15A86788" w14:textId="74063D25" w:rsidR="003239B8" w:rsidRPr="006502CC" w:rsidRDefault="00090282" w:rsidP="006C2480">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Alleged victim:</w:t>
            </w:r>
          </w:p>
        </w:tc>
        <w:tc>
          <w:tcPr>
            <w:tcW w:w="5643" w:type="dxa"/>
            <w:vAlign w:val="center"/>
          </w:tcPr>
          <w:p w14:paraId="789889B2" w14:textId="30377B6B" w:rsidR="003239B8" w:rsidRPr="006502CC" w:rsidRDefault="00B21DDE" w:rsidP="006C2480">
            <w:pPr>
              <w:jc w:val="both"/>
              <w:rPr>
                <w:rFonts w:ascii="Cambria" w:hAnsi="Cambria"/>
                <w:bCs/>
                <w:sz w:val="20"/>
                <w:szCs w:val="20"/>
                <w:lang w:val="en-US"/>
              </w:rPr>
            </w:pPr>
            <w:r w:rsidRPr="006502CC">
              <w:rPr>
                <w:rFonts w:ascii="Cambria" w:hAnsi="Cambria"/>
                <w:bCs/>
                <w:sz w:val="20"/>
                <w:szCs w:val="20"/>
                <w:lang w:val="en-US"/>
              </w:rPr>
              <w:t xml:space="preserve">María Eva </w:t>
            </w:r>
            <w:proofErr w:type="spellStart"/>
            <w:r w:rsidRPr="006502CC">
              <w:rPr>
                <w:rFonts w:ascii="Cambria" w:hAnsi="Cambria"/>
                <w:bCs/>
                <w:sz w:val="20"/>
                <w:szCs w:val="20"/>
                <w:lang w:val="en-US"/>
              </w:rPr>
              <w:t>Sagastume</w:t>
            </w:r>
            <w:proofErr w:type="spellEnd"/>
            <w:r w:rsidR="001F4A12" w:rsidRPr="006502CC">
              <w:rPr>
                <w:rFonts w:ascii="Cambria" w:hAnsi="Cambria"/>
                <w:bCs/>
                <w:sz w:val="20"/>
                <w:szCs w:val="20"/>
                <w:lang w:val="en-US"/>
              </w:rPr>
              <w:t xml:space="preserve"> </w:t>
            </w:r>
            <w:r w:rsidR="00090282" w:rsidRPr="006502CC">
              <w:rPr>
                <w:rFonts w:ascii="Cambria" w:hAnsi="Cambria"/>
                <w:bCs/>
                <w:sz w:val="20"/>
                <w:szCs w:val="20"/>
                <w:lang w:val="en-US"/>
              </w:rPr>
              <w:t>and sons</w:t>
            </w:r>
            <w:r w:rsidR="001F4A12" w:rsidRPr="006502CC">
              <w:rPr>
                <w:rStyle w:val="FootnoteReference"/>
                <w:rFonts w:ascii="Cambria" w:hAnsi="Cambria"/>
                <w:bCs/>
                <w:sz w:val="20"/>
                <w:szCs w:val="20"/>
                <w:lang w:val="en-US"/>
              </w:rPr>
              <w:footnoteReference w:id="2"/>
            </w:r>
          </w:p>
        </w:tc>
      </w:tr>
      <w:tr w:rsidR="003239B8" w:rsidRPr="006502CC" w14:paraId="601D436F" w14:textId="77777777" w:rsidTr="00090282">
        <w:tc>
          <w:tcPr>
            <w:tcW w:w="3600" w:type="dxa"/>
            <w:tcBorders>
              <w:top w:val="single" w:sz="6" w:space="0" w:color="auto"/>
              <w:bottom w:val="single" w:sz="6" w:space="0" w:color="auto"/>
            </w:tcBorders>
            <w:shd w:val="clear" w:color="auto" w:fill="67AE3C"/>
            <w:vAlign w:val="center"/>
          </w:tcPr>
          <w:p w14:paraId="5DA0FF12" w14:textId="53EC5FDA" w:rsidR="003239B8" w:rsidRPr="006502CC" w:rsidRDefault="00090282" w:rsidP="006C2480">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Respondent State:</w:t>
            </w:r>
          </w:p>
        </w:tc>
        <w:tc>
          <w:tcPr>
            <w:tcW w:w="5643" w:type="dxa"/>
            <w:vAlign w:val="center"/>
          </w:tcPr>
          <w:p w14:paraId="04663574" w14:textId="77777777" w:rsidR="003239B8" w:rsidRPr="006502CC" w:rsidRDefault="00B552CF" w:rsidP="006C2480">
            <w:pPr>
              <w:jc w:val="both"/>
              <w:rPr>
                <w:rFonts w:ascii="Cambria" w:hAnsi="Cambria"/>
                <w:bCs/>
                <w:sz w:val="20"/>
                <w:szCs w:val="20"/>
                <w:lang w:val="en-US"/>
              </w:rPr>
            </w:pPr>
            <w:r w:rsidRPr="006502CC">
              <w:rPr>
                <w:rFonts w:ascii="Cambria" w:hAnsi="Cambria"/>
                <w:bCs/>
                <w:sz w:val="20"/>
                <w:szCs w:val="20"/>
                <w:lang w:val="en-US"/>
              </w:rPr>
              <w:t>El Salvador</w:t>
            </w:r>
          </w:p>
        </w:tc>
      </w:tr>
      <w:tr w:rsidR="006C5CD4" w:rsidRPr="00762A10" w14:paraId="225528C8" w14:textId="77777777" w:rsidTr="00090282">
        <w:tc>
          <w:tcPr>
            <w:tcW w:w="3600" w:type="dxa"/>
            <w:tcBorders>
              <w:top w:val="single" w:sz="6" w:space="0" w:color="auto"/>
              <w:bottom w:val="single" w:sz="6" w:space="0" w:color="auto"/>
            </w:tcBorders>
            <w:shd w:val="clear" w:color="auto" w:fill="67AE3C"/>
            <w:vAlign w:val="center"/>
          </w:tcPr>
          <w:p w14:paraId="5DB0DE2D" w14:textId="648C2A87" w:rsidR="006C5CD4" w:rsidRPr="006502CC" w:rsidRDefault="00090282"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Rights invoked:</w:t>
            </w:r>
          </w:p>
        </w:tc>
        <w:tc>
          <w:tcPr>
            <w:tcW w:w="5643" w:type="dxa"/>
            <w:vAlign w:val="center"/>
          </w:tcPr>
          <w:p w14:paraId="654850EB" w14:textId="2E0FDC68" w:rsidR="006C5CD4" w:rsidRPr="006502CC" w:rsidRDefault="00C5632F" w:rsidP="00C5632F">
            <w:pPr>
              <w:jc w:val="both"/>
              <w:rPr>
                <w:rFonts w:ascii="Cambria" w:hAnsi="Cambria"/>
                <w:bCs/>
                <w:sz w:val="20"/>
                <w:szCs w:val="20"/>
                <w:lang w:val="en-US"/>
              </w:rPr>
            </w:pPr>
            <w:r w:rsidRPr="006502CC">
              <w:rPr>
                <w:rFonts w:ascii="Cambria" w:hAnsi="Cambria"/>
                <w:bCs/>
                <w:sz w:val="20"/>
                <w:szCs w:val="20"/>
                <w:lang w:val="en-US"/>
              </w:rPr>
              <w:t>Art</w:t>
            </w:r>
            <w:r w:rsidR="00090282" w:rsidRPr="006502CC">
              <w:rPr>
                <w:rFonts w:ascii="Cambria" w:hAnsi="Cambria"/>
                <w:bCs/>
                <w:sz w:val="20"/>
                <w:szCs w:val="20"/>
                <w:lang w:val="en-US"/>
              </w:rPr>
              <w:t>icles</w:t>
            </w:r>
            <w:r w:rsidR="00316545" w:rsidRPr="006502CC">
              <w:rPr>
                <w:rFonts w:ascii="Cambria" w:hAnsi="Cambria"/>
                <w:bCs/>
                <w:sz w:val="20"/>
                <w:szCs w:val="20"/>
                <w:lang w:val="en-US"/>
              </w:rPr>
              <w:t xml:space="preserve"> </w:t>
            </w:r>
            <w:r w:rsidR="007A5755" w:rsidRPr="006502CC">
              <w:rPr>
                <w:rFonts w:ascii="Cambria" w:hAnsi="Cambria"/>
                <w:bCs/>
                <w:sz w:val="20"/>
                <w:szCs w:val="20"/>
                <w:lang w:val="en-US"/>
              </w:rPr>
              <w:t>4</w:t>
            </w:r>
            <w:r w:rsidR="006F5855" w:rsidRPr="006502CC">
              <w:rPr>
                <w:rFonts w:ascii="Cambria" w:hAnsi="Cambria"/>
                <w:bCs/>
                <w:sz w:val="20"/>
                <w:szCs w:val="20"/>
                <w:lang w:val="en-US"/>
              </w:rPr>
              <w:t xml:space="preserve"> (</w:t>
            </w:r>
            <w:r w:rsidR="00090282" w:rsidRPr="006502CC">
              <w:rPr>
                <w:rFonts w:ascii="Cambria" w:hAnsi="Cambria"/>
                <w:bCs/>
                <w:sz w:val="20"/>
                <w:szCs w:val="20"/>
                <w:lang w:val="en-US"/>
              </w:rPr>
              <w:t>life</w:t>
            </w:r>
            <w:r w:rsidR="006F5855" w:rsidRPr="006502CC">
              <w:rPr>
                <w:rFonts w:ascii="Cambria" w:hAnsi="Cambria"/>
                <w:bCs/>
                <w:sz w:val="20"/>
                <w:szCs w:val="20"/>
                <w:lang w:val="en-US"/>
              </w:rPr>
              <w:t>)</w:t>
            </w:r>
            <w:r w:rsidRPr="006502CC">
              <w:rPr>
                <w:rFonts w:ascii="Cambria" w:hAnsi="Cambria"/>
                <w:bCs/>
                <w:sz w:val="20"/>
                <w:szCs w:val="20"/>
                <w:lang w:val="en-US"/>
              </w:rPr>
              <w:t xml:space="preserve"> </w:t>
            </w:r>
            <w:r w:rsidR="00090282" w:rsidRPr="006502CC">
              <w:rPr>
                <w:rFonts w:ascii="Cambria" w:hAnsi="Cambria"/>
                <w:bCs/>
                <w:sz w:val="20"/>
                <w:szCs w:val="20"/>
                <w:lang w:val="en-US"/>
              </w:rPr>
              <w:t>and</w:t>
            </w:r>
            <w:r w:rsidR="00345BD7" w:rsidRPr="006502CC">
              <w:rPr>
                <w:rFonts w:ascii="Cambria" w:hAnsi="Cambria"/>
                <w:bCs/>
                <w:sz w:val="20"/>
                <w:szCs w:val="20"/>
                <w:lang w:val="en-US"/>
              </w:rPr>
              <w:t xml:space="preserve"> 25 (</w:t>
            </w:r>
            <w:r w:rsidR="00090282" w:rsidRPr="006502CC">
              <w:rPr>
                <w:rFonts w:ascii="Cambria" w:hAnsi="Cambria"/>
                <w:bCs/>
                <w:sz w:val="20"/>
                <w:szCs w:val="20"/>
                <w:lang w:val="en-US"/>
              </w:rPr>
              <w:t>judicial protection</w:t>
            </w:r>
            <w:r w:rsidR="00345BD7" w:rsidRPr="006502CC">
              <w:rPr>
                <w:rFonts w:ascii="Cambria" w:hAnsi="Cambria"/>
                <w:bCs/>
                <w:sz w:val="20"/>
                <w:szCs w:val="20"/>
                <w:lang w:val="en-US"/>
              </w:rPr>
              <w:t>)</w:t>
            </w:r>
            <w:r w:rsidR="00090282" w:rsidRPr="006502CC">
              <w:rPr>
                <w:rFonts w:ascii="Cambria" w:hAnsi="Cambria"/>
                <w:bCs/>
                <w:sz w:val="20"/>
                <w:szCs w:val="20"/>
                <w:lang w:val="en-US"/>
              </w:rPr>
              <w:t xml:space="preserve"> of the American Convention on Human Rights</w:t>
            </w:r>
            <w:r w:rsidR="0094314A" w:rsidRPr="006502CC">
              <w:rPr>
                <w:rFonts w:ascii="Cambria" w:hAnsi="Cambria"/>
                <w:sz w:val="20"/>
                <w:szCs w:val="20"/>
                <w:vertAlign w:val="superscript"/>
                <w:lang w:val="en-US"/>
              </w:rPr>
              <w:footnoteReference w:id="3"/>
            </w:r>
            <w:r w:rsidR="00D03B1E" w:rsidRPr="006502CC">
              <w:rPr>
                <w:rFonts w:ascii="Cambria" w:hAnsi="Cambria"/>
                <w:bCs/>
                <w:sz w:val="20"/>
                <w:szCs w:val="20"/>
                <w:lang w:val="en-US"/>
              </w:rPr>
              <w:t xml:space="preserve">, </w:t>
            </w:r>
            <w:r w:rsidR="00090282" w:rsidRPr="006502CC">
              <w:rPr>
                <w:rFonts w:ascii="Cambria" w:hAnsi="Cambria"/>
                <w:bCs/>
                <w:sz w:val="20"/>
                <w:szCs w:val="20"/>
                <w:lang w:val="en-US"/>
              </w:rPr>
              <w:t>in relation to its article 1.1 (obligation to respect right)</w:t>
            </w:r>
          </w:p>
        </w:tc>
      </w:tr>
    </w:tbl>
    <w:p w14:paraId="380A393A" w14:textId="46B26ED0" w:rsidR="003239B8" w:rsidRPr="006502CC" w:rsidRDefault="003239B8" w:rsidP="003239B8">
      <w:pPr>
        <w:spacing w:before="240" w:after="240"/>
        <w:ind w:firstLine="720"/>
        <w:jc w:val="both"/>
        <w:rPr>
          <w:rFonts w:asciiTheme="majorHAnsi" w:hAnsiTheme="majorHAnsi"/>
          <w:b/>
          <w:bCs/>
          <w:sz w:val="20"/>
          <w:szCs w:val="20"/>
          <w:lang w:val="en-US"/>
        </w:rPr>
      </w:pPr>
      <w:r w:rsidRPr="006502CC">
        <w:rPr>
          <w:rFonts w:asciiTheme="majorHAnsi" w:hAnsiTheme="majorHAnsi"/>
          <w:b/>
          <w:bCs/>
          <w:sz w:val="20"/>
          <w:szCs w:val="20"/>
          <w:lang w:val="en-US"/>
        </w:rPr>
        <w:t>II.</w:t>
      </w:r>
      <w:r w:rsidRPr="006502CC">
        <w:rPr>
          <w:rFonts w:asciiTheme="majorHAnsi" w:hAnsiTheme="majorHAnsi"/>
          <w:b/>
          <w:bCs/>
          <w:sz w:val="20"/>
          <w:szCs w:val="20"/>
          <w:lang w:val="en-US"/>
        </w:rPr>
        <w:tab/>
      </w:r>
      <w:r w:rsidR="00090282" w:rsidRPr="006502CC">
        <w:rPr>
          <w:rFonts w:asciiTheme="majorHAnsi" w:hAnsiTheme="majorHAnsi"/>
          <w:b/>
          <w:bCs/>
          <w:sz w:val="20"/>
          <w:szCs w:val="20"/>
          <w:lang w:val="en-US"/>
        </w:rPr>
        <w:t>PROCEEDINGS BEFORE THE IACHR</w:t>
      </w:r>
      <w:r w:rsidR="008E3BFE" w:rsidRPr="006502CC">
        <w:rPr>
          <w:rStyle w:val="FootnoteReference"/>
          <w:rFonts w:ascii="Cambria" w:hAnsi="Cambria"/>
          <w:b/>
          <w:sz w:val="20"/>
          <w:szCs w:val="20"/>
          <w:lang w:val="en-US"/>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6502CC" w14:paraId="57661E20" w14:textId="77777777" w:rsidTr="00090282">
        <w:tc>
          <w:tcPr>
            <w:tcW w:w="3600" w:type="dxa"/>
            <w:tcBorders>
              <w:top w:val="single" w:sz="6" w:space="0" w:color="auto"/>
              <w:bottom w:val="single" w:sz="6" w:space="0" w:color="auto"/>
            </w:tcBorders>
            <w:shd w:val="clear" w:color="auto" w:fill="67AE3C"/>
            <w:vAlign w:val="center"/>
          </w:tcPr>
          <w:p w14:paraId="7B42453A" w14:textId="5E4C9C69" w:rsidR="006C5CD4" w:rsidRPr="006502CC" w:rsidRDefault="00090282"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Filing of the petition:</w:t>
            </w:r>
          </w:p>
        </w:tc>
        <w:tc>
          <w:tcPr>
            <w:tcW w:w="5643" w:type="dxa"/>
            <w:vAlign w:val="center"/>
          </w:tcPr>
          <w:p w14:paraId="3866B623" w14:textId="126B61B5" w:rsidR="006C5CD4" w:rsidRPr="006502CC" w:rsidRDefault="00090282" w:rsidP="006C5CD4">
            <w:pPr>
              <w:jc w:val="both"/>
              <w:rPr>
                <w:rFonts w:ascii="Cambria" w:hAnsi="Cambria"/>
                <w:sz w:val="20"/>
                <w:szCs w:val="20"/>
                <w:lang w:val="en-US"/>
              </w:rPr>
            </w:pPr>
            <w:r w:rsidRPr="006502CC">
              <w:rPr>
                <w:rFonts w:ascii="Cambria" w:hAnsi="Cambria"/>
                <w:sz w:val="20"/>
                <w:szCs w:val="20"/>
                <w:lang w:val="en-US"/>
              </w:rPr>
              <w:t>December 30, 2014</w:t>
            </w:r>
          </w:p>
        </w:tc>
      </w:tr>
      <w:tr w:rsidR="00CC04F3" w:rsidRPr="006502CC" w14:paraId="51A71A45" w14:textId="77777777" w:rsidTr="00090282">
        <w:tc>
          <w:tcPr>
            <w:tcW w:w="3600" w:type="dxa"/>
            <w:tcBorders>
              <w:top w:val="single" w:sz="6" w:space="0" w:color="auto"/>
              <w:bottom w:val="single" w:sz="6" w:space="0" w:color="auto"/>
            </w:tcBorders>
            <w:shd w:val="clear" w:color="auto" w:fill="67AE3C"/>
            <w:vAlign w:val="center"/>
          </w:tcPr>
          <w:p w14:paraId="039EA16C" w14:textId="07C725CC" w:rsidR="00CC04F3" w:rsidRPr="006502CC" w:rsidRDefault="00090282" w:rsidP="006C5CD4">
            <w:pPr>
              <w:jc w:val="center"/>
              <w:rPr>
                <w:rFonts w:ascii="Cambria" w:hAnsi="Cambria"/>
                <w:b/>
                <w:color w:val="FFFFFF" w:themeColor="background1"/>
                <w:sz w:val="20"/>
                <w:szCs w:val="20"/>
                <w:lang w:val="en-US"/>
              </w:rPr>
            </w:pPr>
            <w:r w:rsidRPr="006502CC">
              <w:rPr>
                <w:rFonts w:ascii="Cambria" w:hAnsi="Cambria"/>
                <w:b/>
                <w:bCs/>
                <w:color w:val="FFFFFF" w:themeColor="background1"/>
                <w:sz w:val="20"/>
                <w:szCs w:val="20"/>
                <w:lang w:val="en-US"/>
              </w:rPr>
              <w:t xml:space="preserve">Additional information received during </w:t>
            </w:r>
            <w:r w:rsidR="009B4BB4" w:rsidRPr="006502CC">
              <w:rPr>
                <w:rFonts w:ascii="Cambria" w:hAnsi="Cambria"/>
                <w:b/>
                <w:bCs/>
                <w:color w:val="FFFFFF" w:themeColor="background1"/>
                <w:sz w:val="20"/>
                <w:szCs w:val="20"/>
                <w:lang w:val="en-US"/>
              </w:rPr>
              <w:t>the stage of initial review:</w:t>
            </w:r>
          </w:p>
        </w:tc>
        <w:tc>
          <w:tcPr>
            <w:tcW w:w="5643" w:type="dxa"/>
            <w:vAlign w:val="center"/>
          </w:tcPr>
          <w:p w14:paraId="77A36002" w14:textId="58DF693A" w:rsidR="00CC04F3" w:rsidRPr="006502CC" w:rsidRDefault="009B4BB4" w:rsidP="006C5CD4">
            <w:pPr>
              <w:jc w:val="both"/>
              <w:rPr>
                <w:rFonts w:ascii="Cambria" w:hAnsi="Cambria"/>
                <w:sz w:val="20"/>
                <w:szCs w:val="20"/>
                <w:lang w:val="en-US"/>
              </w:rPr>
            </w:pPr>
            <w:r w:rsidRPr="006502CC">
              <w:rPr>
                <w:rFonts w:ascii="Cambria" w:hAnsi="Cambria"/>
                <w:sz w:val="20"/>
                <w:szCs w:val="20"/>
                <w:lang w:val="en-US"/>
              </w:rPr>
              <w:t xml:space="preserve">April 12, </w:t>
            </w:r>
            <w:proofErr w:type="gramStart"/>
            <w:r w:rsidRPr="006502CC">
              <w:rPr>
                <w:rFonts w:ascii="Cambria" w:hAnsi="Cambria"/>
                <w:sz w:val="20"/>
                <w:szCs w:val="20"/>
                <w:lang w:val="en-US"/>
              </w:rPr>
              <w:t>2015</w:t>
            </w:r>
            <w:proofErr w:type="gramEnd"/>
            <w:r w:rsidRPr="006502CC">
              <w:rPr>
                <w:rFonts w:ascii="Cambria" w:hAnsi="Cambria"/>
                <w:sz w:val="20"/>
                <w:szCs w:val="20"/>
                <w:lang w:val="en-US"/>
              </w:rPr>
              <w:t xml:space="preserve"> and March 2, 2016</w:t>
            </w:r>
          </w:p>
        </w:tc>
      </w:tr>
      <w:tr w:rsidR="006C5CD4" w:rsidRPr="006502CC" w14:paraId="6107DD8A" w14:textId="77777777" w:rsidTr="00090282">
        <w:tc>
          <w:tcPr>
            <w:tcW w:w="3600" w:type="dxa"/>
            <w:tcBorders>
              <w:top w:val="single" w:sz="6" w:space="0" w:color="auto"/>
              <w:bottom w:val="single" w:sz="6" w:space="0" w:color="auto"/>
            </w:tcBorders>
            <w:shd w:val="clear" w:color="auto" w:fill="67AE3C"/>
            <w:vAlign w:val="center"/>
          </w:tcPr>
          <w:p w14:paraId="12A7B87D" w14:textId="5F52B3CA" w:rsidR="006C5CD4" w:rsidRPr="006502CC" w:rsidRDefault="009B4BB4"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Notification of the petition to the State</w:t>
            </w:r>
            <w:r w:rsidR="00750D46" w:rsidRPr="006502CC">
              <w:rPr>
                <w:rFonts w:ascii="Cambria" w:hAnsi="Cambria"/>
                <w:b/>
                <w:color w:val="FFFFFF" w:themeColor="background1"/>
                <w:sz w:val="20"/>
                <w:szCs w:val="20"/>
                <w:lang w:val="en-US"/>
              </w:rPr>
              <w:t>:</w:t>
            </w:r>
          </w:p>
        </w:tc>
        <w:tc>
          <w:tcPr>
            <w:tcW w:w="5643" w:type="dxa"/>
            <w:vAlign w:val="center"/>
          </w:tcPr>
          <w:p w14:paraId="475D4AB5" w14:textId="39A47068" w:rsidR="00457C39" w:rsidRPr="006502CC" w:rsidRDefault="009B4BB4" w:rsidP="006C5CD4">
            <w:pPr>
              <w:jc w:val="both"/>
              <w:rPr>
                <w:rFonts w:ascii="Cambria" w:hAnsi="Cambria"/>
                <w:sz w:val="20"/>
                <w:szCs w:val="20"/>
                <w:lang w:val="en-US"/>
              </w:rPr>
            </w:pPr>
            <w:r w:rsidRPr="006502CC">
              <w:rPr>
                <w:rFonts w:ascii="Cambria" w:hAnsi="Cambria"/>
                <w:sz w:val="20"/>
                <w:szCs w:val="20"/>
                <w:lang w:val="en-US"/>
              </w:rPr>
              <w:t>November 26, 2019</w:t>
            </w:r>
          </w:p>
        </w:tc>
      </w:tr>
      <w:tr w:rsidR="006C5CD4" w:rsidRPr="006502CC" w14:paraId="52EB6AD7" w14:textId="77777777" w:rsidTr="00090282">
        <w:tc>
          <w:tcPr>
            <w:tcW w:w="3600" w:type="dxa"/>
            <w:tcBorders>
              <w:top w:val="single" w:sz="6" w:space="0" w:color="auto"/>
              <w:bottom w:val="single" w:sz="6" w:space="0" w:color="auto"/>
            </w:tcBorders>
            <w:shd w:val="clear" w:color="auto" w:fill="67AE3C"/>
            <w:vAlign w:val="center"/>
          </w:tcPr>
          <w:p w14:paraId="05CAE488" w14:textId="02C82DF2" w:rsidR="006C5CD4" w:rsidRPr="006502CC" w:rsidRDefault="009B4BB4"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State’s first response</w:t>
            </w:r>
            <w:r w:rsidR="00750D46" w:rsidRPr="006502CC">
              <w:rPr>
                <w:rFonts w:ascii="Cambria" w:hAnsi="Cambria"/>
                <w:b/>
                <w:color w:val="FFFFFF" w:themeColor="background1"/>
                <w:sz w:val="20"/>
                <w:szCs w:val="20"/>
                <w:lang w:val="en-US"/>
              </w:rPr>
              <w:t>:</w:t>
            </w:r>
          </w:p>
        </w:tc>
        <w:tc>
          <w:tcPr>
            <w:tcW w:w="5643" w:type="dxa"/>
            <w:vAlign w:val="center"/>
          </w:tcPr>
          <w:p w14:paraId="53ADF060" w14:textId="76744753" w:rsidR="006C5CD4" w:rsidRPr="006502CC" w:rsidRDefault="009B4BB4" w:rsidP="00BA12D6">
            <w:pPr>
              <w:jc w:val="both"/>
              <w:rPr>
                <w:rFonts w:ascii="Cambria" w:hAnsi="Cambria"/>
                <w:sz w:val="20"/>
                <w:szCs w:val="20"/>
                <w:lang w:val="en-US"/>
              </w:rPr>
            </w:pPr>
            <w:r w:rsidRPr="006502CC">
              <w:rPr>
                <w:rFonts w:ascii="Cambria" w:hAnsi="Cambria"/>
                <w:sz w:val="20"/>
                <w:szCs w:val="20"/>
                <w:lang w:val="en-US"/>
              </w:rPr>
              <w:t>September 21, 2020</w:t>
            </w:r>
          </w:p>
        </w:tc>
      </w:tr>
      <w:tr w:rsidR="006C5CD4" w:rsidRPr="006502CC" w14:paraId="3E167E1B" w14:textId="77777777" w:rsidTr="00090282">
        <w:tc>
          <w:tcPr>
            <w:tcW w:w="3600" w:type="dxa"/>
            <w:tcBorders>
              <w:top w:val="single" w:sz="6" w:space="0" w:color="auto"/>
              <w:bottom w:val="single" w:sz="6" w:space="0" w:color="auto"/>
            </w:tcBorders>
            <w:shd w:val="clear" w:color="auto" w:fill="67AE3C"/>
            <w:vAlign w:val="center"/>
          </w:tcPr>
          <w:p w14:paraId="2C6E9D63" w14:textId="54973D0F" w:rsidR="006C5CD4" w:rsidRPr="006502CC" w:rsidRDefault="009B4BB4"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 xml:space="preserve">Additional </w:t>
            </w:r>
            <w:r w:rsidR="00750D46" w:rsidRPr="006502CC">
              <w:rPr>
                <w:rFonts w:ascii="Cambria" w:hAnsi="Cambria"/>
                <w:b/>
                <w:color w:val="FFFFFF" w:themeColor="background1"/>
                <w:sz w:val="20"/>
                <w:szCs w:val="20"/>
                <w:lang w:val="en-US"/>
              </w:rPr>
              <w:t>observations from the petitioner:</w:t>
            </w:r>
          </w:p>
        </w:tc>
        <w:tc>
          <w:tcPr>
            <w:tcW w:w="5643" w:type="dxa"/>
            <w:vAlign w:val="center"/>
          </w:tcPr>
          <w:p w14:paraId="2A98AC4B" w14:textId="26179543" w:rsidR="006C5CD4" w:rsidRPr="006502CC" w:rsidRDefault="00750D46" w:rsidP="006C5CD4">
            <w:pPr>
              <w:jc w:val="both"/>
              <w:rPr>
                <w:rFonts w:ascii="Cambria" w:hAnsi="Cambria"/>
                <w:bCs/>
                <w:sz w:val="20"/>
                <w:szCs w:val="20"/>
                <w:lang w:val="en-US"/>
              </w:rPr>
            </w:pPr>
            <w:r w:rsidRPr="006502CC">
              <w:rPr>
                <w:rFonts w:ascii="Cambria" w:hAnsi="Cambria"/>
                <w:bCs/>
                <w:sz w:val="20"/>
                <w:szCs w:val="20"/>
                <w:lang w:val="en-US"/>
              </w:rPr>
              <w:t>Ja</w:t>
            </w:r>
            <w:r w:rsidR="00D75126" w:rsidRPr="006502CC">
              <w:rPr>
                <w:rFonts w:ascii="Cambria" w:hAnsi="Cambria"/>
                <w:bCs/>
                <w:sz w:val="20"/>
                <w:szCs w:val="20"/>
                <w:lang w:val="en-US"/>
              </w:rPr>
              <w:t>n</w:t>
            </w:r>
            <w:r w:rsidRPr="006502CC">
              <w:rPr>
                <w:rFonts w:ascii="Cambria" w:hAnsi="Cambria"/>
                <w:bCs/>
                <w:sz w:val="20"/>
                <w:szCs w:val="20"/>
                <w:lang w:val="en-US"/>
              </w:rPr>
              <w:t>uary 18, 2021</w:t>
            </w:r>
          </w:p>
        </w:tc>
      </w:tr>
      <w:tr w:rsidR="00AD1D35" w:rsidRPr="006502CC" w14:paraId="57319254" w14:textId="77777777" w:rsidTr="00090282">
        <w:tc>
          <w:tcPr>
            <w:tcW w:w="3600" w:type="dxa"/>
            <w:tcBorders>
              <w:top w:val="single" w:sz="6" w:space="0" w:color="auto"/>
              <w:bottom w:val="single" w:sz="6" w:space="0" w:color="auto"/>
            </w:tcBorders>
            <w:shd w:val="clear" w:color="auto" w:fill="67AE3C"/>
            <w:vAlign w:val="center"/>
          </w:tcPr>
          <w:p w14:paraId="7FF0A8DF" w14:textId="490E3F5E" w:rsidR="00AD1D35" w:rsidRPr="006502CC" w:rsidRDefault="00750D46" w:rsidP="006C5CD4">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Additional observations from the State:</w:t>
            </w:r>
          </w:p>
        </w:tc>
        <w:tc>
          <w:tcPr>
            <w:tcW w:w="5643" w:type="dxa"/>
            <w:vAlign w:val="center"/>
          </w:tcPr>
          <w:p w14:paraId="4E8B75C3" w14:textId="7ABCF7C8" w:rsidR="00AD1D35" w:rsidRPr="006502CC" w:rsidRDefault="00750D46" w:rsidP="006C5CD4">
            <w:pPr>
              <w:jc w:val="both"/>
              <w:rPr>
                <w:rFonts w:ascii="Cambria" w:hAnsi="Cambria"/>
                <w:bCs/>
                <w:sz w:val="20"/>
                <w:szCs w:val="20"/>
                <w:lang w:val="en-US"/>
              </w:rPr>
            </w:pPr>
            <w:r w:rsidRPr="006502CC">
              <w:rPr>
                <w:rFonts w:ascii="Cambria" w:hAnsi="Cambria"/>
                <w:bCs/>
                <w:sz w:val="20"/>
                <w:szCs w:val="20"/>
                <w:lang w:val="en-US"/>
              </w:rPr>
              <w:t>June 15, 2021</w:t>
            </w:r>
          </w:p>
        </w:tc>
      </w:tr>
    </w:tbl>
    <w:p w14:paraId="23C78E36" w14:textId="0410B392" w:rsidR="003239B8" w:rsidRPr="006502CC" w:rsidRDefault="003239B8" w:rsidP="003239B8">
      <w:pPr>
        <w:spacing w:before="240" w:after="240"/>
        <w:ind w:firstLine="720"/>
        <w:jc w:val="both"/>
        <w:rPr>
          <w:rFonts w:asciiTheme="majorHAnsi" w:hAnsiTheme="majorHAnsi"/>
          <w:b/>
          <w:bCs/>
          <w:sz w:val="20"/>
          <w:szCs w:val="20"/>
          <w:lang w:val="en-US"/>
        </w:rPr>
      </w:pPr>
      <w:r w:rsidRPr="006502CC">
        <w:rPr>
          <w:rFonts w:asciiTheme="majorHAnsi" w:hAnsiTheme="majorHAnsi"/>
          <w:b/>
          <w:bCs/>
          <w:sz w:val="20"/>
          <w:szCs w:val="20"/>
          <w:lang w:val="en-US"/>
        </w:rPr>
        <w:t xml:space="preserve">III. </w:t>
      </w:r>
      <w:r w:rsidRPr="006502CC">
        <w:rPr>
          <w:rFonts w:asciiTheme="majorHAnsi" w:hAnsiTheme="majorHAnsi"/>
          <w:b/>
          <w:bCs/>
          <w:sz w:val="20"/>
          <w:szCs w:val="20"/>
          <w:lang w:val="en-US"/>
        </w:rPr>
        <w:tab/>
        <w:t>COMPETENC</w:t>
      </w:r>
      <w:r w:rsidR="00750D46" w:rsidRPr="006502CC">
        <w:rPr>
          <w:rFonts w:asciiTheme="majorHAnsi" w:hAnsiTheme="majorHAnsi"/>
          <w:b/>
          <w:bCs/>
          <w:sz w:val="20"/>
          <w:szCs w:val="20"/>
          <w:lang w:val="en-US"/>
        </w:rPr>
        <w:t>E</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6502CC" w14:paraId="67A9BD1C" w14:textId="77777777" w:rsidTr="00090282">
        <w:trPr>
          <w:cantSplit/>
        </w:trPr>
        <w:tc>
          <w:tcPr>
            <w:tcW w:w="3561" w:type="dxa"/>
            <w:tcBorders>
              <w:top w:val="single" w:sz="4" w:space="0" w:color="auto"/>
              <w:bottom w:val="single" w:sz="6" w:space="0" w:color="auto"/>
            </w:tcBorders>
            <w:shd w:val="clear" w:color="auto" w:fill="67AE3C"/>
            <w:vAlign w:val="center"/>
          </w:tcPr>
          <w:p w14:paraId="39A78476" w14:textId="77777777" w:rsidR="003239B8" w:rsidRPr="006502CC" w:rsidRDefault="003239B8" w:rsidP="006C2480">
            <w:pPr>
              <w:jc w:val="center"/>
              <w:rPr>
                <w:rFonts w:ascii="Cambria" w:hAnsi="Cambria"/>
                <w:b/>
                <w:i/>
                <w:color w:val="FFFFFF" w:themeColor="background1"/>
                <w:sz w:val="20"/>
                <w:szCs w:val="20"/>
                <w:lang w:val="en-US"/>
              </w:rPr>
            </w:pPr>
            <w:proofErr w:type="spellStart"/>
            <w:r w:rsidRPr="006502CC">
              <w:rPr>
                <w:rFonts w:ascii="Cambria" w:hAnsi="Cambria"/>
                <w:b/>
                <w:i/>
                <w:color w:val="FFFFFF" w:themeColor="background1"/>
                <w:sz w:val="20"/>
                <w:szCs w:val="20"/>
                <w:lang w:val="en-US"/>
              </w:rPr>
              <w:t>Ratione</w:t>
            </w:r>
            <w:proofErr w:type="spellEnd"/>
            <w:r w:rsidRPr="006502CC">
              <w:rPr>
                <w:rFonts w:ascii="Cambria" w:hAnsi="Cambria"/>
                <w:b/>
                <w:i/>
                <w:color w:val="FFFFFF" w:themeColor="background1"/>
                <w:sz w:val="20"/>
                <w:szCs w:val="20"/>
                <w:lang w:val="en-US"/>
              </w:rPr>
              <w:t xml:space="preserve"> personae:</w:t>
            </w:r>
          </w:p>
        </w:tc>
        <w:tc>
          <w:tcPr>
            <w:tcW w:w="5682" w:type="dxa"/>
            <w:vAlign w:val="center"/>
          </w:tcPr>
          <w:p w14:paraId="6A916A59" w14:textId="6B6204D3" w:rsidR="003239B8" w:rsidRPr="006502CC" w:rsidRDefault="00750D46" w:rsidP="006C2480">
            <w:pPr>
              <w:rPr>
                <w:rFonts w:ascii="Cambria" w:hAnsi="Cambria"/>
                <w:bCs/>
                <w:sz w:val="20"/>
                <w:szCs w:val="20"/>
                <w:lang w:val="en-US"/>
              </w:rPr>
            </w:pPr>
            <w:r w:rsidRPr="006502CC">
              <w:rPr>
                <w:rFonts w:ascii="Cambria" w:hAnsi="Cambria"/>
                <w:bCs/>
                <w:sz w:val="20"/>
                <w:szCs w:val="20"/>
                <w:lang w:val="en-US"/>
              </w:rPr>
              <w:t>Yes</w:t>
            </w:r>
          </w:p>
        </w:tc>
      </w:tr>
      <w:tr w:rsidR="003239B8" w:rsidRPr="006502CC" w14:paraId="3B79D424" w14:textId="77777777" w:rsidTr="00090282">
        <w:trPr>
          <w:cantSplit/>
        </w:trPr>
        <w:tc>
          <w:tcPr>
            <w:tcW w:w="3561" w:type="dxa"/>
            <w:tcBorders>
              <w:top w:val="single" w:sz="6" w:space="0" w:color="auto"/>
              <w:bottom w:val="single" w:sz="6" w:space="0" w:color="auto"/>
            </w:tcBorders>
            <w:shd w:val="clear" w:color="auto" w:fill="67AE3C"/>
            <w:vAlign w:val="center"/>
          </w:tcPr>
          <w:p w14:paraId="75C8C0C6" w14:textId="77777777" w:rsidR="003239B8" w:rsidRPr="006502CC" w:rsidRDefault="003239B8" w:rsidP="006C2480">
            <w:pPr>
              <w:jc w:val="center"/>
              <w:rPr>
                <w:rFonts w:ascii="Cambria" w:hAnsi="Cambria"/>
                <w:b/>
                <w:color w:val="FFFFFF" w:themeColor="background1"/>
                <w:sz w:val="20"/>
                <w:szCs w:val="20"/>
                <w:lang w:val="en-US"/>
              </w:rPr>
            </w:pPr>
            <w:proofErr w:type="spellStart"/>
            <w:r w:rsidRPr="006502CC">
              <w:rPr>
                <w:rFonts w:ascii="Cambria" w:hAnsi="Cambria"/>
                <w:b/>
                <w:i/>
                <w:color w:val="FFFFFF" w:themeColor="background1"/>
                <w:sz w:val="20"/>
                <w:szCs w:val="20"/>
                <w:lang w:val="en-US"/>
              </w:rPr>
              <w:t>Ratione</w:t>
            </w:r>
            <w:proofErr w:type="spellEnd"/>
            <w:r w:rsidRPr="006502CC">
              <w:rPr>
                <w:rFonts w:ascii="Cambria" w:hAnsi="Cambria"/>
                <w:b/>
                <w:i/>
                <w:color w:val="FFFFFF" w:themeColor="background1"/>
                <w:sz w:val="20"/>
                <w:szCs w:val="20"/>
                <w:lang w:val="en-US"/>
              </w:rPr>
              <w:t xml:space="preserve"> loci</w:t>
            </w:r>
            <w:r w:rsidRPr="006502CC">
              <w:rPr>
                <w:rFonts w:ascii="Cambria" w:hAnsi="Cambria"/>
                <w:b/>
                <w:color w:val="FFFFFF" w:themeColor="background1"/>
                <w:sz w:val="20"/>
                <w:szCs w:val="20"/>
                <w:lang w:val="en-US"/>
              </w:rPr>
              <w:t>:</w:t>
            </w:r>
          </w:p>
        </w:tc>
        <w:tc>
          <w:tcPr>
            <w:tcW w:w="5682" w:type="dxa"/>
            <w:vAlign w:val="center"/>
          </w:tcPr>
          <w:p w14:paraId="31985175" w14:textId="5F1A2241" w:rsidR="003239B8" w:rsidRPr="006502CC" w:rsidRDefault="00750D46" w:rsidP="006C2480">
            <w:pPr>
              <w:rPr>
                <w:rFonts w:ascii="Cambria" w:hAnsi="Cambria"/>
                <w:bCs/>
                <w:sz w:val="20"/>
                <w:szCs w:val="20"/>
                <w:lang w:val="en-US"/>
              </w:rPr>
            </w:pPr>
            <w:r w:rsidRPr="006502CC">
              <w:rPr>
                <w:rFonts w:ascii="Cambria" w:hAnsi="Cambria"/>
                <w:bCs/>
                <w:sz w:val="20"/>
                <w:szCs w:val="20"/>
                <w:lang w:val="en-US"/>
              </w:rPr>
              <w:t>Yes</w:t>
            </w:r>
          </w:p>
        </w:tc>
      </w:tr>
      <w:tr w:rsidR="003239B8" w:rsidRPr="006502CC" w14:paraId="0227154D" w14:textId="77777777" w:rsidTr="00090282">
        <w:trPr>
          <w:cantSplit/>
        </w:trPr>
        <w:tc>
          <w:tcPr>
            <w:tcW w:w="3561" w:type="dxa"/>
            <w:tcBorders>
              <w:top w:val="single" w:sz="6" w:space="0" w:color="auto"/>
              <w:bottom w:val="single" w:sz="6" w:space="0" w:color="auto"/>
            </w:tcBorders>
            <w:shd w:val="clear" w:color="auto" w:fill="67AE3C"/>
            <w:vAlign w:val="center"/>
          </w:tcPr>
          <w:p w14:paraId="4BCC2C5D" w14:textId="77777777" w:rsidR="003239B8" w:rsidRPr="006502CC" w:rsidRDefault="003239B8" w:rsidP="006C2480">
            <w:pPr>
              <w:jc w:val="center"/>
              <w:rPr>
                <w:rFonts w:ascii="Cambria" w:hAnsi="Cambria"/>
                <w:b/>
                <w:color w:val="FFFFFF" w:themeColor="background1"/>
                <w:sz w:val="20"/>
                <w:szCs w:val="20"/>
                <w:lang w:val="en-US"/>
              </w:rPr>
            </w:pPr>
            <w:proofErr w:type="spellStart"/>
            <w:r w:rsidRPr="006502CC">
              <w:rPr>
                <w:rFonts w:ascii="Cambria" w:hAnsi="Cambria"/>
                <w:b/>
                <w:i/>
                <w:color w:val="FFFFFF" w:themeColor="background1"/>
                <w:sz w:val="20"/>
                <w:szCs w:val="20"/>
                <w:lang w:val="en-US"/>
              </w:rPr>
              <w:t>Ratione</w:t>
            </w:r>
            <w:proofErr w:type="spellEnd"/>
            <w:r w:rsidRPr="006502CC">
              <w:rPr>
                <w:rFonts w:ascii="Cambria" w:hAnsi="Cambria"/>
                <w:b/>
                <w:i/>
                <w:color w:val="FFFFFF" w:themeColor="background1"/>
                <w:sz w:val="20"/>
                <w:szCs w:val="20"/>
                <w:lang w:val="en-US"/>
              </w:rPr>
              <w:t xml:space="preserve"> </w:t>
            </w:r>
            <w:proofErr w:type="spellStart"/>
            <w:r w:rsidRPr="006502CC">
              <w:rPr>
                <w:rFonts w:ascii="Cambria" w:hAnsi="Cambria"/>
                <w:b/>
                <w:i/>
                <w:color w:val="FFFFFF" w:themeColor="background1"/>
                <w:sz w:val="20"/>
                <w:szCs w:val="20"/>
                <w:lang w:val="en-US"/>
              </w:rPr>
              <w:t>temporis</w:t>
            </w:r>
            <w:proofErr w:type="spellEnd"/>
            <w:r w:rsidRPr="006502CC">
              <w:rPr>
                <w:rFonts w:ascii="Cambria" w:hAnsi="Cambria"/>
                <w:b/>
                <w:color w:val="FFFFFF" w:themeColor="background1"/>
                <w:sz w:val="20"/>
                <w:szCs w:val="20"/>
                <w:lang w:val="en-US"/>
              </w:rPr>
              <w:t>:</w:t>
            </w:r>
          </w:p>
        </w:tc>
        <w:tc>
          <w:tcPr>
            <w:tcW w:w="5682" w:type="dxa"/>
            <w:vAlign w:val="center"/>
          </w:tcPr>
          <w:p w14:paraId="72CEC9F8" w14:textId="60C1A129" w:rsidR="003239B8" w:rsidRPr="006502CC" w:rsidRDefault="00750D46" w:rsidP="006C2480">
            <w:pPr>
              <w:rPr>
                <w:rFonts w:ascii="Cambria" w:hAnsi="Cambria"/>
                <w:bCs/>
                <w:sz w:val="20"/>
                <w:szCs w:val="20"/>
                <w:lang w:val="en-US"/>
              </w:rPr>
            </w:pPr>
            <w:r w:rsidRPr="006502CC">
              <w:rPr>
                <w:rFonts w:ascii="Cambria" w:hAnsi="Cambria"/>
                <w:bCs/>
                <w:sz w:val="20"/>
                <w:szCs w:val="20"/>
                <w:lang w:val="en-US"/>
              </w:rPr>
              <w:t>Yes</w:t>
            </w:r>
          </w:p>
        </w:tc>
      </w:tr>
      <w:tr w:rsidR="003239B8" w:rsidRPr="00762A10" w14:paraId="1117E8BB" w14:textId="77777777" w:rsidTr="00090282">
        <w:trPr>
          <w:cantSplit/>
        </w:trPr>
        <w:tc>
          <w:tcPr>
            <w:tcW w:w="3561" w:type="dxa"/>
            <w:tcBorders>
              <w:top w:val="single" w:sz="6" w:space="0" w:color="auto"/>
              <w:bottom w:val="single" w:sz="6" w:space="0" w:color="auto"/>
            </w:tcBorders>
            <w:shd w:val="clear" w:color="auto" w:fill="67AE3C"/>
            <w:vAlign w:val="center"/>
          </w:tcPr>
          <w:p w14:paraId="3068D529" w14:textId="77777777" w:rsidR="003239B8" w:rsidRPr="006502CC" w:rsidRDefault="003239B8" w:rsidP="006C2480">
            <w:pPr>
              <w:jc w:val="center"/>
              <w:rPr>
                <w:rFonts w:ascii="Cambria" w:hAnsi="Cambria"/>
                <w:b/>
                <w:color w:val="FFFFFF" w:themeColor="background1"/>
                <w:sz w:val="20"/>
                <w:szCs w:val="20"/>
                <w:lang w:val="en-US"/>
              </w:rPr>
            </w:pPr>
            <w:proofErr w:type="spellStart"/>
            <w:r w:rsidRPr="006502CC">
              <w:rPr>
                <w:rFonts w:ascii="Cambria" w:hAnsi="Cambria"/>
                <w:b/>
                <w:i/>
                <w:color w:val="FFFFFF" w:themeColor="background1"/>
                <w:sz w:val="20"/>
                <w:szCs w:val="20"/>
                <w:lang w:val="en-US"/>
              </w:rPr>
              <w:t>Ratione</w:t>
            </w:r>
            <w:proofErr w:type="spellEnd"/>
            <w:r w:rsidRPr="006502CC">
              <w:rPr>
                <w:rFonts w:ascii="Cambria" w:hAnsi="Cambria"/>
                <w:b/>
                <w:i/>
                <w:color w:val="FFFFFF" w:themeColor="background1"/>
                <w:sz w:val="20"/>
                <w:szCs w:val="20"/>
                <w:lang w:val="en-US"/>
              </w:rPr>
              <w:t xml:space="preserve"> </w:t>
            </w:r>
            <w:proofErr w:type="spellStart"/>
            <w:r w:rsidRPr="006502CC">
              <w:rPr>
                <w:rFonts w:ascii="Cambria" w:hAnsi="Cambria"/>
                <w:b/>
                <w:i/>
                <w:color w:val="FFFFFF" w:themeColor="background1"/>
                <w:sz w:val="20"/>
                <w:szCs w:val="20"/>
                <w:lang w:val="en-US"/>
              </w:rPr>
              <w:t>materia</w:t>
            </w:r>
            <w:r w:rsidR="00EE00E9" w:rsidRPr="006502CC">
              <w:rPr>
                <w:rFonts w:ascii="Cambria" w:hAnsi="Cambria"/>
                <w:b/>
                <w:i/>
                <w:color w:val="FFFFFF" w:themeColor="background1"/>
                <w:sz w:val="20"/>
                <w:szCs w:val="20"/>
                <w:lang w:val="en-US"/>
              </w:rPr>
              <w:t>e</w:t>
            </w:r>
            <w:proofErr w:type="spellEnd"/>
            <w:r w:rsidRPr="006502CC">
              <w:rPr>
                <w:rFonts w:ascii="Cambria" w:hAnsi="Cambria"/>
                <w:b/>
                <w:color w:val="FFFFFF" w:themeColor="background1"/>
                <w:sz w:val="20"/>
                <w:szCs w:val="20"/>
                <w:lang w:val="en-US"/>
              </w:rPr>
              <w:t>:</w:t>
            </w:r>
          </w:p>
        </w:tc>
        <w:tc>
          <w:tcPr>
            <w:tcW w:w="5682" w:type="dxa"/>
            <w:vAlign w:val="center"/>
          </w:tcPr>
          <w:p w14:paraId="40C6437D" w14:textId="4432EB24" w:rsidR="003239B8" w:rsidRPr="006502CC" w:rsidRDefault="00750D46" w:rsidP="00FE32B1">
            <w:pPr>
              <w:jc w:val="both"/>
              <w:rPr>
                <w:rFonts w:ascii="Cambria" w:hAnsi="Cambria"/>
                <w:bCs/>
                <w:sz w:val="20"/>
                <w:szCs w:val="20"/>
                <w:lang w:val="en-US"/>
              </w:rPr>
            </w:pPr>
            <w:r w:rsidRPr="006502CC">
              <w:rPr>
                <w:rFonts w:ascii="Cambria" w:hAnsi="Cambria"/>
                <w:bCs/>
                <w:sz w:val="20"/>
                <w:szCs w:val="20"/>
                <w:lang w:val="en-US"/>
              </w:rPr>
              <w:t>Yes, American Convention (deposit of instrument of ratification on June 23, 1978)</w:t>
            </w:r>
          </w:p>
        </w:tc>
      </w:tr>
    </w:tbl>
    <w:p w14:paraId="1CFFC33F" w14:textId="4886567E" w:rsidR="00750D46" w:rsidRPr="006502CC" w:rsidRDefault="003239B8" w:rsidP="003239B8">
      <w:pPr>
        <w:spacing w:before="240" w:after="240"/>
        <w:ind w:firstLine="720"/>
        <w:jc w:val="both"/>
        <w:rPr>
          <w:rFonts w:asciiTheme="majorHAnsi" w:hAnsiTheme="majorHAnsi"/>
          <w:b/>
          <w:bCs/>
          <w:sz w:val="20"/>
          <w:szCs w:val="20"/>
          <w:lang w:val="en-US"/>
        </w:rPr>
      </w:pPr>
      <w:r w:rsidRPr="006502CC">
        <w:rPr>
          <w:rFonts w:asciiTheme="majorHAnsi" w:hAnsiTheme="majorHAnsi"/>
          <w:b/>
          <w:bCs/>
          <w:sz w:val="20"/>
          <w:szCs w:val="20"/>
          <w:lang w:val="en-US"/>
        </w:rPr>
        <w:t xml:space="preserve">IV. </w:t>
      </w:r>
      <w:r w:rsidRPr="006502CC">
        <w:rPr>
          <w:rFonts w:asciiTheme="majorHAnsi" w:hAnsiTheme="majorHAnsi"/>
          <w:b/>
          <w:bCs/>
          <w:sz w:val="20"/>
          <w:szCs w:val="20"/>
          <w:lang w:val="en-US"/>
        </w:rPr>
        <w:tab/>
      </w:r>
      <w:r w:rsidR="00750D46" w:rsidRPr="006502CC">
        <w:rPr>
          <w:rFonts w:asciiTheme="majorHAnsi" w:hAnsiTheme="majorHAnsi"/>
          <w:b/>
          <w:bCs/>
          <w:sz w:val="20"/>
          <w:szCs w:val="20"/>
          <w:lang w:val="en-US"/>
        </w:rPr>
        <w:t xml:space="preserve">DUPLICATION OF PROCEDURES AND INTERNATIONAL </w:t>
      </w:r>
      <w:r w:rsidR="00750D46" w:rsidRPr="006502CC">
        <w:rPr>
          <w:rFonts w:asciiTheme="majorHAnsi" w:hAnsiTheme="majorHAnsi"/>
          <w:b/>
          <w:bCs/>
          <w:i/>
          <w:iCs/>
          <w:sz w:val="20"/>
          <w:szCs w:val="20"/>
          <w:lang w:val="en-US"/>
        </w:rPr>
        <w:t>RES JUDICATA</w:t>
      </w:r>
      <w:r w:rsidR="00750D46" w:rsidRPr="006502CC">
        <w:rPr>
          <w:rFonts w:asciiTheme="majorHAnsi" w:hAnsiTheme="majorHAnsi"/>
          <w:b/>
          <w:bCs/>
          <w:sz w:val="20"/>
          <w:szCs w:val="20"/>
          <w:lang w:val="en-US"/>
        </w:rPr>
        <w:t>, COLORABLE CLAIM, EXHAUSTION OF DOMESTIC REMEDIES AND TIMELINESS OF THE PETITION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6502CC" w14:paraId="2562649B" w14:textId="77777777" w:rsidTr="00090282">
        <w:trPr>
          <w:cantSplit/>
        </w:trPr>
        <w:tc>
          <w:tcPr>
            <w:tcW w:w="3566" w:type="dxa"/>
            <w:tcBorders>
              <w:top w:val="single" w:sz="4" w:space="0" w:color="auto"/>
              <w:bottom w:val="single" w:sz="6" w:space="0" w:color="auto"/>
            </w:tcBorders>
            <w:shd w:val="clear" w:color="auto" w:fill="67AE3C"/>
            <w:vAlign w:val="center"/>
          </w:tcPr>
          <w:p w14:paraId="2FDADA44" w14:textId="573E0061" w:rsidR="00EE00E9" w:rsidRPr="006502CC" w:rsidRDefault="00750D46" w:rsidP="006C2480">
            <w:pPr>
              <w:jc w:val="center"/>
              <w:rPr>
                <w:rFonts w:ascii="Cambria" w:hAnsi="Cambria"/>
                <w:b/>
                <w:i/>
                <w:iCs/>
                <w:color w:val="FFFFFF" w:themeColor="background1"/>
                <w:sz w:val="20"/>
                <w:szCs w:val="20"/>
                <w:lang w:val="en-US"/>
              </w:rPr>
            </w:pPr>
            <w:r w:rsidRPr="006502CC">
              <w:rPr>
                <w:rFonts w:ascii="Cambria" w:hAnsi="Cambria"/>
                <w:b/>
                <w:color w:val="FFFFFF" w:themeColor="background1"/>
                <w:sz w:val="20"/>
                <w:szCs w:val="20"/>
                <w:lang w:val="en-US"/>
              </w:rPr>
              <w:t xml:space="preserve">Duplication of procedures and international </w:t>
            </w:r>
            <w:r w:rsidRPr="006502CC">
              <w:rPr>
                <w:rFonts w:ascii="Cambria" w:hAnsi="Cambria"/>
                <w:b/>
                <w:i/>
                <w:iCs/>
                <w:color w:val="FFFFFF" w:themeColor="background1"/>
                <w:sz w:val="20"/>
                <w:szCs w:val="20"/>
                <w:lang w:val="en-US"/>
              </w:rPr>
              <w:t>res judicata:</w:t>
            </w:r>
          </w:p>
        </w:tc>
        <w:tc>
          <w:tcPr>
            <w:tcW w:w="5677" w:type="dxa"/>
            <w:vAlign w:val="center"/>
          </w:tcPr>
          <w:p w14:paraId="79F41F51" w14:textId="77777777" w:rsidR="00EE00E9" w:rsidRPr="006502CC" w:rsidRDefault="00F7676C" w:rsidP="006C2480">
            <w:pPr>
              <w:jc w:val="both"/>
              <w:rPr>
                <w:rFonts w:ascii="Cambria" w:hAnsi="Cambria"/>
                <w:bCs/>
                <w:sz w:val="20"/>
                <w:szCs w:val="20"/>
                <w:lang w:val="en-US"/>
              </w:rPr>
            </w:pPr>
            <w:r w:rsidRPr="006502CC">
              <w:rPr>
                <w:rFonts w:ascii="Cambria" w:hAnsi="Cambria"/>
                <w:bCs/>
                <w:sz w:val="20"/>
                <w:szCs w:val="20"/>
                <w:lang w:val="en-US"/>
              </w:rPr>
              <w:t>No</w:t>
            </w:r>
          </w:p>
        </w:tc>
      </w:tr>
      <w:tr w:rsidR="00FF5DFF" w:rsidRPr="006502CC" w14:paraId="3AED8F45" w14:textId="77777777" w:rsidTr="00090282">
        <w:trPr>
          <w:cantSplit/>
        </w:trPr>
        <w:tc>
          <w:tcPr>
            <w:tcW w:w="3566" w:type="dxa"/>
            <w:tcBorders>
              <w:top w:val="single" w:sz="4" w:space="0" w:color="auto"/>
              <w:bottom w:val="single" w:sz="6" w:space="0" w:color="auto"/>
            </w:tcBorders>
            <w:shd w:val="clear" w:color="auto" w:fill="67AE3C"/>
            <w:vAlign w:val="center"/>
          </w:tcPr>
          <w:p w14:paraId="4ABA63A7" w14:textId="74B77C58" w:rsidR="00FF5DFF" w:rsidRPr="006502CC" w:rsidRDefault="00750D46" w:rsidP="00FF5DFF">
            <w:pPr>
              <w:jc w:val="center"/>
              <w:rPr>
                <w:rFonts w:ascii="Cambria" w:hAnsi="Cambria"/>
                <w:b/>
                <w:i/>
                <w:color w:val="FFFFFF" w:themeColor="background1"/>
                <w:sz w:val="20"/>
                <w:szCs w:val="20"/>
                <w:lang w:val="en-US"/>
              </w:rPr>
            </w:pPr>
            <w:r w:rsidRPr="006502CC">
              <w:rPr>
                <w:rFonts w:ascii="Cambria" w:hAnsi="Cambria"/>
                <w:b/>
                <w:color w:val="FFFFFF" w:themeColor="background1"/>
                <w:sz w:val="20"/>
                <w:szCs w:val="20"/>
                <w:lang w:val="en-US"/>
              </w:rPr>
              <w:t>Rights declared admissible:</w:t>
            </w:r>
          </w:p>
        </w:tc>
        <w:tc>
          <w:tcPr>
            <w:tcW w:w="5677" w:type="dxa"/>
            <w:vAlign w:val="center"/>
          </w:tcPr>
          <w:p w14:paraId="6B8DD33C" w14:textId="78ABDFD9" w:rsidR="00FF5DFF" w:rsidRPr="006502CC" w:rsidRDefault="00750D46" w:rsidP="00B21DDE">
            <w:pPr>
              <w:jc w:val="both"/>
              <w:rPr>
                <w:sz w:val="20"/>
                <w:szCs w:val="20"/>
                <w:lang w:val="en-US"/>
              </w:rPr>
            </w:pPr>
            <w:r w:rsidRPr="006502CC">
              <w:rPr>
                <w:rFonts w:ascii="Cambria" w:hAnsi="Cambria"/>
                <w:bCs/>
                <w:sz w:val="20"/>
                <w:szCs w:val="20"/>
                <w:lang w:val="en-US"/>
              </w:rPr>
              <w:t>None</w:t>
            </w:r>
          </w:p>
        </w:tc>
      </w:tr>
      <w:tr w:rsidR="00524CB4" w:rsidRPr="00762A10" w14:paraId="568D03B0" w14:textId="77777777" w:rsidTr="00090282">
        <w:trPr>
          <w:cantSplit/>
          <w:trHeight w:val="570"/>
        </w:trPr>
        <w:tc>
          <w:tcPr>
            <w:tcW w:w="3566" w:type="dxa"/>
            <w:tcBorders>
              <w:top w:val="single" w:sz="6" w:space="0" w:color="auto"/>
              <w:bottom w:val="single" w:sz="6" w:space="0" w:color="auto"/>
            </w:tcBorders>
            <w:shd w:val="clear" w:color="auto" w:fill="67AE3C"/>
            <w:vAlign w:val="center"/>
          </w:tcPr>
          <w:p w14:paraId="469E2840" w14:textId="18B107E7" w:rsidR="00524CB4" w:rsidRPr="006502CC" w:rsidRDefault="00750D46" w:rsidP="00750D46">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Exhaustion of domestic remedies or applicability of an exception to the rule:</w:t>
            </w:r>
          </w:p>
        </w:tc>
        <w:tc>
          <w:tcPr>
            <w:tcW w:w="5677" w:type="dxa"/>
            <w:vAlign w:val="center"/>
          </w:tcPr>
          <w:p w14:paraId="3C7B0574" w14:textId="5D3A1BF7" w:rsidR="00524CB4" w:rsidRPr="006502CC" w:rsidRDefault="00524CB4" w:rsidP="00524CB4">
            <w:pPr>
              <w:rPr>
                <w:rFonts w:ascii="Cambria" w:hAnsi="Cambria"/>
                <w:bCs/>
                <w:sz w:val="20"/>
                <w:szCs w:val="20"/>
                <w:lang w:val="en-US"/>
              </w:rPr>
            </w:pPr>
            <w:r w:rsidRPr="006502CC">
              <w:rPr>
                <w:rFonts w:ascii="Cambria" w:hAnsi="Cambria"/>
                <w:bCs/>
                <w:sz w:val="20"/>
                <w:szCs w:val="20"/>
                <w:lang w:val="en-US"/>
              </w:rPr>
              <w:t xml:space="preserve">No, </w:t>
            </w:r>
            <w:r w:rsidR="00750D46" w:rsidRPr="006502CC">
              <w:rPr>
                <w:rFonts w:ascii="Cambria" w:hAnsi="Cambria"/>
                <w:bCs/>
                <w:sz w:val="20"/>
                <w:szCs w:val="20"/>
                <w:lang w:val="en-US"/>
              </w:rPr>
              <w:t>in the terms of Section VI</w:t>
            </w:r>
          </w:p>
        </w:tc>
      </w:tr>
      <w:tr w:rsidR="00FF5DFF" w:rsidRPr="00762A10" w14:paraId="16FCBB70" w14:textId="77777777" w:rsidTr="00090282">
        <w:trPr>
          <w:cantSplit/>
          <w:trHeight w:val="255"/>
        </w:trPr>
        <w:tc>
          <w:tcPr>
            <w:tcW w:w="3566" w:type="dxa"/>
            <w:tcBorders>
              <w:top w:val="single" w:sz="6" w:space="0" w:color="auto"/>
              <w:bottom w:val="single" w:sz="6" w:space="0" w:color="auto"/>
            </w:tcBorders>
            <w:shd w:val="clear" w:color="auto" w:fill="67AE3C"/>
            <w:vAlign w:val="center"/>
          </w:tcPr>
          <w:p w14:paraId="7AD35AE3" w14:textId="73B35836" w:rsidR="00FF5DFF" w:rsidRPr="006502CC" w:rsidRDefault="00750D46" w:rsidP="00FF5DFF">
            <w:pPr>
              <w:jc w:val="center"/>
              <w:rPr>
                <w:rFonts w:ascii="Cambria" w:hAnsi="Cambria"/>
                <w:b/>
                <w:color w:val="FFFFFF" w:themeColor="background1"/>
                <w:sz w:val="20"/>
                <w:szCs w:val="20"/>
                <w:lang w:val="en-US"/>
              </w:rPr>
            </w:pPr>
            <w:r w:rsidRPr="006502CC">
              <w:rPr>
                <w:rFonts w:ascii="Cambria" w:hAnsi="Cambria"/>
                <w:b/>
                <w:color w:val="FFFFFF" w:themeColor="background1"/>
                <w:sz w:val="20"/>
                <w:szCs w:val="20"/>
                <w:lang w:val="en-US"/>
              </w:rPr>
              <w:t>Timeliness of the petition:</w:t>
            </w:r>
          </w:p>
        </w:tc>
        <w:tc>
          <w:tcPr>
            <w:tcW w:w="5677" w:type="dxa"/>
            <w:vAlign w:val="center"/>
          </w:tcPr>
          <w:p w14:paraId="1952C282" w14:textId="32E1BA33" w:rsidR="00FF5DFF" w:rsidRPr="006502CC" w:rsidRDefault="00750D46" w:rsidP="00FF5DFF">
            <w:pPr>
              <w:rPr>
                <w:rFonts w:ascii="Cambria" w:hAnsi="Cambria"/>
                <w:bCs/>
                <w:sz w:val="20"/>
                <w:szCs w:val="20"/>
                <w:lang w:val="en-US"/>
              </w:rPr>
            </w:pPr>
            <w:r w:rsidRPr="006502CC">
              <w:rPr>
                <w:rFonts w:ascii="Cambria" w:hAnsi="Cambria"/>
                <w:bCs/>
                <w:sz w:val="20"/>
                <w:szCs w:val="20"/>
                <w:lang w:val="en-US"/>
              </w:rPr>
              <w:t>No, in the terms of Section VI</w:t>
            </w:r>
          </w:p>
        </w:tc>
      </w:tr>
    </w:tbl>
    <w:p w14:paraId="78AF72BA" w14:textId="77777777" w:rsidR="00C00C10" w:rsidRPr="006502CC" w:rsidRDefault="00C00C10" w:rsidP="00D9703B">
      <w:pPr>
        <w:pBdr>
          <w:top w:val="nil"/>
          <w:left w:val="nil"/>
          <w:bottom w:val="nil"/>
          <w:right w:val="nil"/>
          <w:between w:val="nil"/>
          <w:bar w:val="nil"/>
        </w:pBdr>
        <w:rPr>
          <w:rFonts w:asciiTheme="majorHAnsi" w:hAnsiTheme="majorHAnsi"/>
          <w:b/>
          <w:sz w:val="20"/>
          <w:szCs w:val="20"/>
          <w:lang w:val="en-US"/>
        </w:rPr>
      </w:pPr>
    </w:p>
    <w:p w14:paraId="7DD14EDD" w14:textId="31CAD726" w:rsidR="00AB1630" w:rsidRPr="006502CC" w:rsidRDefault="00223A29" w:rsidP="00A103AB">
      <w:pPr>
        <w:ind w:firstLine="709"/>
        <w:rPr>
          <w:rFonts w:asciiTheme="majorHAnsi" w:hAnsiTheme="majorHAnsi"/>
          <w:b/>
          <w:sz w:val="20"/>
          <w:szCs w:val="20"/>
          <w:lang w:val="en-US"/>
        </w:rPr>
      </w:pPr>
      <w:r w:rsidRPr="006502CC">
        <w:rPr>
          <w:rFonts w:asciiTheme="majorHAnsi" w:hAnsiTheme="majorHAnsi"/>
          <w:b/>
          <w:sz w:val="20"/>
          <w:szCs w:val="20"/>
          <w:lang w:val="en-US"/>
        </w:rPr>
        <w:t xml:space="preserve">V. </w:t>
      </w:r>
      <w:r w:rsidRPr="006502CC">
        <w:rPr>
          <w:rFonts w:asciiTheme="majorHAnsi" w:hAnsiTheme="majorHAnsi"/>
          <w:b/>
          <w:sz w:val="20"/>
          <w:szCs w:val="20"/>
          <w:lang w:val="en-US"/>
        </w:rPr>
        <w:tab/>
      </w:r>
      <w:r w:rsidR="00750D46" w:rsidRPr="006502CC">
        <w:rPr>
          <w:rFonts w:asciiTheme="majorHAnsi" w:hAnsiTheme="majorHAnsi"/>
          <w:b/>
          <w:sz w:val="20"/>
          <w:szCs w:val="20"/>
          <w:lang w:val="en-US"/>
        </w:rPr>
        <w:t>ALLEGED FACTS</w:t>
      </w:r>
      <w:r w:rsidR="003239B8" w:rsidRPr="006502CC">
        <w:rPr>
          <w:rFonts w:asciiTheme="majorHAnsi" w:hAnsiTheme="majorHAnsi"/>
          <w:b/>
          <w:sz w:val="20"/>
          <w:szCs w:val="20"/>
          <w:lang w:val="en-US"/>
        </w:rPr>
        <w:t xml:space="preserve"> </w:t>
      </w:r>
    </w:p>
    <w:p w14:paraId="61CB79E1" w14:textId="77777777" w:rsidR="00A103AB" w:rsidRPr="006502CC" w:rsidRDefault="00A103AB" w:rsidP="00A103AB">
      <w:pPr>
        <w:ind w:firstLine="709"/>
        <w:rPr>
          <w:rFonts w:asciiTheme="majorHAnsi" w:hAnsiTheme="majorHAnsi"/>
          <w:b/>
          <w:sz w:val="20"/>
          <w:szCs w:val="20"/>
          <w:lang w:val="en-US"/>
        </w:rPr>
      </w:pPr>
    </w:p>
    <w:p w14:paraId="7D08ACC1" w14:textId="3213ED6B" w:rsidR="005A2E06" w:rsidRPr="006502CC" w:rsidRDefault="005A2E06" w:rsidP="00C14A8B">
      <w:pPr>
        <w:pStyle w:val="ListParagraph"/>
        <w:numPr>
          <w:ilvl w:val="0"/>
          <w:numId w:val="56"/>
        </w:numPr>
        <w:suppressAutoHyphens/>
        <w:spacing w:after="240"/>
        <w:ind w:left="0" w:firstLine="709"/>
        <w:jc w:val="both"/>
        <w:rPr>
          <w:bCs/>
          <w:sz w:val="20"/>
          <w:szCs w:val="20"/>
        </w:rPr>
      </w:pPr>
      <w:r w:rsidRPr="006502CC">
        <w:rPr>
          <w:bCs/>
          <w:sz w:val="20"/>
          <w:szCs w:val="20"/>
        </w:rPr>
        <w:t xml:space="preserve">The petitioners allege that the failure to provide an adequate health service in favor of Mrs. María Eva </w:t>
      </w:r>
      <w:proofErr w:type="spellStart"/>
      <w:r w:rsidRPr="006502CC">
        <w:rPr>
          <w:bCs/>
          <w:sz w:val="20"/>
          <w:szCs w:val="20"/>
        </w:rPr>
        <w:t>Sagastume</w:t>
      </w:r>
      <w:proofErr w:type="spellEnd"/>
      <w:r w:rsidRPr="006502CC">
        <w:rPr>
          <w:bCs/>
          <w:sz w:val="20"/>
          <w:szCs w:val="20"/>
        </w:rPr>
        <w:t xml:space="preserve"> (hereinafter the “alleged victim”), coupled with a series of instances of medical negligence </w:t>
      </w:r>
      <w:r w:rsidRPr="006502CC">
        <w:rPr>
          <w:bCs/>
          <w:sz w:val="20"/>
          <w:szCs w:val="20"/>
        </w:rPr>
        <w:lastRenderedPageBreak/>
        <w:t xml:space="preserve">against </w:t>
      </w:r>
      <w:r w:rsidR="006502CC">
        <w:rPr>
          <w:bCs/>
          <w:sz w:val="20"/>
          <w:szCs w:val="20"/>
        </w:rPr>
        <w:t>she</w:t>
      </w:r>
      <w:r w:rsidRPr="006502CC">
        <w:rPr>
          <w:bCs/>
          <w:sz w:val="20"/>
          <w:szCs w:val="20"/>
        </w:rPr>
        <w:t xml:space="preserve">, have caused her death. In addition, they allege </w:t>
      </w:r>
      <w:r w:rsidR="00750D46" w:rsidRPr="006502CC">
        <w:rPr>
          <w:bCs/>
          <w:sz w:val="20"/>
          <w:szCs w:val="20"/>
        </w:rPr>
        <w:t>that the State failed to provide</w:t>
      </w:r>
      <w:r w:rsidRPr="006502CC">
        <w:rPr>
          <w:bCs/>
          <w:sz w:val="20"/>
          <w:szCs w:val="20"/>
        </w:rPr>
        <w:t xml:space="preserve"> reparation for these events.</w:t>
      </w:r>
    </w:p>
    <w:p w14:paraId="37485EC8" w14:textId="2CEED1C4" w:rsidR="00750D46" w:rsidRPr="006502CC" w:rsidRDefault="00750D46" w:rsidP="00C14A8B">
      <w:pPr>
        <w:pStyle w:val="ListParagraph"/>
        <w:numPr>
          <w:ilvl w:val="0"/>
          <w:numId w:val="56"/>
        </w:numPr>
        <w:suppressAutoHyphens/>
        <w:spacing w:after="240"/>
        <w:ind w:left="0" w:firstLine="709"/>
        <w:jc w:val="both"/>
        <w:rPr>
          <w:bCs/>
          <w:sz w:val="20"/>
          <w:szCs w:val="20"/>
        </w:rPr>
      </w:pPr>
      <w:r w:rsidRPr="006502CC">
        <w:rPr>
          <w:bCs/>
          <w:sz w:val="20"/>
          <w:szCs w:val="20"/>
        </w:rPr>
        <w:t xml:space="preserve">The petitioners express that on June 6, 2009, the alleged victim, aged eighty-five, was admitted by his son René Sánchez </w:t>
      </w:r>
      <w:proofErr w:type="spellStart"/>
      <w:r w:rsidRPr="006502CC">
        <w:rPr>
          <w:bCs/>
          <w:sz w:val="20"/>
          <w:szCs w:val="20"/>
        </w:rPr>
        <w:t>Sagastume</w:t>
      </w:r>
      <w:proofErr w:type="spellEnd"/>
      <w:r w:rsidRPr="006502CC">
        <w:rPr>
          <w:bCs/>
          <w:sz w:val="20"/>
          <w:szCs w:val="20"/>
        </w:rPr>
        <w:t xml:space="preserve"> (hereinafter “Mr. Sánchez”) to the Emergency Unit of the General Hospital of the </w:t>
      </w:r>
      <w:r w:rsidR="00235914" w:rsidRPr="00235914">
        <w:rPr>
          <w:bCs/>
          <w:sz w:val="20"/>
          <w:szCs w:val="20"/>
        </w:rPr>
        <w:t>Salvadoran Social Security Institute</w:t>
      </w:r>
      <w:r w:rsidRPr="006502CC">
        <w:rPr>
          <w:bCs/>
          <w:sz w:val="20"/>
          <w:szCs w:val="20"/>
        </w:rPr>
        <w:t xml:space="preserve"> (hereinafter the "SS</w:t>
      </w:r>
      <w:r w:rsidR="00235914">
        <w:rPr>
          <w:bCs/>
          <w:sz w:val="20"/>
          <w:szCs w:val="20"/>
        </w:rPr>
        <w:t>SI</w:t>
      </w:r>
      <w:r w:rsidRPr="006502CC">
        <w:rPr>
          <w:bCs/>
          <w:sz w:val="20"/>
          <w:szCs w:val="20"/>
        </w:rPr>
        <w:t xml:space="preserve">") for presenting </w:t>
      </w:r>
      <w:r w:rsidR="00962E7D" w:rsidRPr="006502CC">
        <w:rPr>
          <w:bCs/>
          <w:sz w:val="20"/>
          <w:szCs w:val="20"/>
        </w:rPr>
        <w:t>low oxygen levels</w:t>
      </w:r>
      <w:r w:rsidRPr="006502CC">
        <w:rPr>
          <w:bCs/>
          <w:sz w:val="20"/>
          <w:szCs w:val="20"/>
        </w:rPr>
        <w:t xml:space="preserve">. Chronologically, they report that she was transferred to the Maximum Emergency Unit of said hospital, where she was given oxygen and </w:t>
      </w:r>
      <w:r w:rsidR="00962E7D" w:rsidRPr="006502CC">
        <w:rPr>
          <w:bCs/>
          <w:sz w:val="20"/>
          <w:szCs w:val="20"/>
        </w:rPr>
        <w:t>where an intravenous cannula was inserted into here to perform</w:t>
      </w:r>
      <w:r w:rsidRPr="006502CC">
        <w:rPr>
          <w:bCs/>
          <w:sz w:val="20"/>
          <w:szCs w:val="20"/>
        </w:rPr>
        <w:t xml:space="preserve"> clinical analyzes; at 3:30 p.m. she had a brain </w:t>
      </w:r>
      <w:r w:rsidR="00962E7D" w:rsidRPr="006502CC">
        <w:rPr>
          <w:bCs/>
          <w:sz w:val="20"/>
          <w:szCs w:val="20"/>
        </w:rPr>
        <w:t>tomography</w:t>
      </w:r>
      <w:r w:rsidRPr="006502CC">
        <w:rPr>
          <w:bCs/>
          <w:sz w:val="20"/>
          <w:szCs w:val="20"/>
        </w:rPr>
        <w:t>; At 6:30 p.m., she was transferred to the women's medicine unit, considering that her health situation was stable.</w:t>
      </w:r>
    </w:p>
    <w:p w14:paraId="3ACE5EFB" w14:textId="3A4EDC24" w:rsidR="00962E7D" w:rsidRPr="006502CC" w:rsidRDefault="00962E7D" w:rsidP="00060825">
      <w:pPr>
        <w:pStyle w:val="ListParagraph"/>
        <w:numPr>
          <w:ilvl w:val="0"/>
          <w:numId w:val="56"/>
        </w:numPr>
        <w:suppressAutoHyphens/>
        <w:spacing w:after="240"/>
        <w:ind w:left="0" w:firstLine="709"/>
        <w:jc w:val="both"/>
        <w:rPr>
          <w:bCs/>
          <w:sz w:val="20"/>
          <w:szCs w:val="20"/>
        </w:rPr>
      </w:pPr>
      <w:r w:rsidRPr="006502CC">
        <w:rPr>
          <w:bCs/>
          <w:sz w:val="20"/>
          <w:szCs w:val="20"/>
        </w:rPr>
        <w:t>In this regard, the petitioners report that the two doctors in charge of that area of the hospital notified Mr. Sánchez that their shift had ended, with Dr. Rafael Quezada (hereinafter “Dr. Quezada”) remaining as the physician in charge, who was a medical intern. They allege that during the night of June 6, Dr. Quezada was not supervised by any other physician in the critically ill patient ward. They continue to report that at 8:30 p.m., Mr. Sánchez requested food for the alleged victim, which she never received. At 11:30 p.m., Mr. Sánchez noticed that the alleged victim's monitor began to emit warning lights and sounds, alerting Dr. Quezada to this; however, they state that he did not come to observe the alleged victim at any time. They point out that at 00:30 hours on June 7, 2009, Mr. Sánchez allegedly saw Dr. Quezada walk with a blanket over his shoulder to a room, so he did not treat any other patient in that area of the hospital during the night.</w:t>
      </w:r>
    </w:p>
    <w:p w14:paraId="31633BC4" w14:textId="4354350F" w:rsidR="00962E7D" w:rsidRPr="006502CC" w:rsidRDefault="00962E7D" w:rsidP="00917163">
      <w:pPr>
        <w:pStyle w:val="ListParagraph"/>
        <w:numPr>
          <w:ilvl w:val="0"/>
          <w:numId w:val="56"/>
        </w:numPr>
        <w:suppressAutoHyphens/>
        <w:spacing w:after="240"/>
        <w:ind w:left="0" w:firstLine="709"/>
        <w:jc w:val="both"/>
        <w:rPr>
          <w:bCs/>
          <w:sz w:val="20"/>
          <w:szCs w:val="20"/>
        </w:rPr>
      </w:pPr>
      <w:r w:rsidRPr="006502CC">
        <w:rPr>
          <w:bCs/>
          <w:sz w:val="20"/>
          <w:szCs w:val="20"/>
        </w:rPr>
        <w:t xml:space="preserve">The petitioners state that at dawn on June 7, Mr. Sánchez noticed that the body temperature of the alleged victim dropped drastically, and that she went into a state of shock. At 06:30 hours that same day, Dr. Quezada left the room in which he had been sleeping, falsely noting in the file of the alleged victim that at 02:00 and 04:00 hours he monitored her vital signs and her blood pressure. They point out that at 07:00 hours Dr. Romeo Bonilla (hereinafter "Dr. Bonilla") entered the new shift. Mr. Sánchez complained to this doctor for the alleged victim's lack of medical attention since she was admitted to the hospital. The petitioners state that, because of this, Dr. Bonilla requested their authorization to install assisted mechanical ventilation to the alleged victim. They claim that mechanical ventilation was not carried out at any time, leaving the alleged victim once again in total abandonment. They state that the alleged victim died on June 7, 2009, at approximately 1:30 p.m., due to the medical negligence of Doctors Quezada and Bonilla and the deficiency of the public health system provided by the </w:t>
      </w:r>
      <w:r w:rsidR="00235914">
        <w:rPr>
          <w:bCs/>
          <w:sz w:val="20"/>
          <w:szCs w:val="20"/>
        </w:rPr>
        <w:t>SSSI</w:t>
      </w:r>
      <w:r w:rsidRPr="006502CC">
        <w:rPr>
          <w:bCs/>
          <w:sz w:val="20"/>
          <w:szCs w:val="20"/>
        </w:rPr>
        <w:t>.</w:t>
      </w:r>
    </w:p>
    <w:p w14:paraId="1FACA1A3" w14:textId="2976328D" w:rsidR="00962E7D" w:rsidRPr="006502CC" w:rsidRDefault="00962E7D" w:rsidP="00A361C8">
      <w:pPr>
        <w:pStyle w:val="ListParagraph"/>
        <w:numPr>
          <w:ilvl w:val="0"/>
          <w:numId w:val="56"/>
        </w:numPr>
        <w:suppressAutoHyphens/>
        <w:spacing w:after="240"/>
        <w:ind w:left="0" w:firstLine="709"/>
        <w:jc w:val="both"/>
        <w:rPr>
          <w:bCs/>
          <w:sz w:val="20"/>
          <w:szCs w:val="20"/>
        </w:rPr>
      </w:pPr>
      <w:r w:rsidRPr="006502CC">
        <w:rPr>
          <w:bCs/>
          <w:sz w:val="20"/>
          <w:szCs w:val="20"/>
        </w:rPr>
        <w:t xml:space="preserve">They point out that, after the death of the alleged victim, Dr. Bonilla falsely established in the file of the alleged victim that she suffered from DILD (diffuse interstitial lung disease) and COPD (chronic obstructive pulmonary disease), without any clinical grounds, alleging that the alleged victim never underwent a chest tomography, considering that she was admitted to the hospital due to a respiratory problem. They argue that in one of the expert reports carried out during the criminal proceedings, it was concluded that there was no chronic or radiological evidence of a chronic bronchopulmonary history or of DILD in the alleged victim. The petitioners initiated both a criminal and a civil proceeding concerning the negligent medical </w:t>
      </w:r>
      <w:r w:rsidR="00241783" w:rsidRPr="006502CC">
        <w:rPr>
          <w:bCs/>
          <w:sz w:val="20"/>
          <w:szCs w:val="20"/>
        </w:rPr>
        <w:t>care afforded to the alleged victim, as follows:</w:t>
      </w:r>
    </w:p>
    <w:p w14:paraId="0E84467C" w14:textId="7C0A20A6" w:rsidR="00262727" w:rsidRPr="006502CC" w:rsidRDefault="00241783" w:rsidP="00A361C8">
      <w:pPr>
        <w:pStyle w:val="ListParagraph"/>
        <w:suppressAutoHyphens/>
        <w:spacing w:after="240"/>
        <w:ind w:left="709"/>
        <w:jc w:val="both"/>
        <w:rPr>
          <w:bCs/>
          <w:sz w:val="20"/>
          <w:szCs w:val="20"/>
        </w:rPr>
      </w:pPr>
      <w:r w:rsidRPr="006502CC">
        <w:rPr>
          <w:bCs/>
          <w:i/>
          <w:iCs/>
          <w:sz w:val="20"/>
          <w:szCs w:val="20"/>
        </w:rPr>
        <w:t>Criminal proceeding: complaints for medical negligence and manslaughter</w:t>
      </w:r>
    </w:p>
    <w:p w14:paraId="5146348C" w14:textId="3F3849B0" w:rsidR="00241783" w:rsidRPr="006502CC" w:rsidRDefault="00241783" w:rsidP="00CC31B0">
      <w:pPr>
        <w:pStyle w:val="ListParagraph"/>
        <w:numPr>
          <w:ilvl w:val="0"/>
          <w:numId w:val="56"/>
        </w:numPr>
        <w:suppressAutoHyphens/>
        <w:spacing w:after="240"/>
        <w:ind w:left="0" w:firstLine="709"/>
        <w:jc w:val="both"/>
        <w:rPr>
          <w:bCs/>
          <w:sz w:val="20"/>
          <w:szCs w:val="20"/>
        </w:rPr>
      </w:pPr>
      <w:r w:rsidRPr="006502CC">
        <w:rPr>
          <w:bCs/>
          <w:sz w:val="20"/>
          <w:szCs w:val="20"/>
        </w:rPr>
        <w:t>The petitioners point out that a complaint for medical negligence was filed with the Office of the Attorney General for the Defense of Human Rights (“AGDHR”), which gave rise to file SS-0479-09. They indicate that by means of a letter dated May 12, 2010, the AGDHR determined, among other things, “</w:t>
      </w:r>
      <w:r w:rsidRPr="006502CC">
        <w:rPr>
          <w:bCs/>
          <w:i/>
          <w:iCs/>
          <w:sz w:val="20"/>
          <w:szCs w:val="20"/>
        </w:rPr>
        <w:t xml:space="preserve">To consider proven the infringement of the right to health, due to medical negligence, to the detriment of Mrs. María Eva </w:t>
      </w:r>
      <w:proofErr w:type="spellStart"/>
      <w:r w:rsidRPr="006502CC">
        <w:rPr>
          <w:bCs/>
          <w:i/>
          <w:iCs/>
          <w:sz w:val="20"/>
          <w:szCs w:val="20"/>
        </w:rPr>
        <w:t>Sagastume</w:t>
      </w:r>
      <w:proofErr w:type="spellEnd"/>
      <w:r w:rsidRPr="006502CC">
        <w:rPr>
          <w:bCs/>
          <w:i/>
          <w:iCs/>
          <w:sz w:val="20"/>
          <w:szCs w:val="20"/>
        </w:rPr>
        <w:t xml:space="preserve">, widow of Sánchez, by the General Hospital for of the </w:t>
      </w:r>
      <w:r w:rsidR="00235914">
        <w:rPr>
          <w:bCs/>
          <w:i/>
          <w:iCs/>
          <w:sz w:val="20"/>
          <w:szCs w:val="20"/>
        </w:rPr>
        <w:t>SSSI</w:t>
      </w:r>
      <w:r w:rsidRPr="006502CC">
        <w:rPr>
          <w:bCs/>
          <w:sz w:val="20"/>
          <w:szCs w:val="20"/>
        </w:rPr>
        <w:t xml:space="preserve">”. In addition, in said report, the AGDHR made the following recommendations: </w:t>
      </w:r>
      <w:proofErr w:type="spellStart"/>
      <w:r w:rsidRPr="006502CC">
        <w:rPr>
          <w:bCs/>
          <w:sz w:val="20"/>
          <w:szCs w:val="20"/>
        </w:rPr>
        <w:t>i</w:t>
      </w:r>
      <w:proofErr w:type="spellEnd"/>
      <w:r w:rsidRPr="006502CC">
        <w:rPr>
          <w:bCs/>
          <w:sz w:val="20"/>
          <w:szCs w:val="20"/>
        </w:rPr>
        <w:t xml:space="preserve">) to investigate the events included in the complaint and, if applicable, punish those who turn out to be responsible, respecting the guarantees of due process; ii) to adopt the appropriate measures, in order to prevent cases such as the one under investigation from occurring, prioritizing the due care owed to patients; and iii) to develop permanent training programs for the preparation of professionals in the different areas of specialization, in order to provide an excellent medical service, </w:t>
      </w:r>
      <w:r w:rsidRPr="006502CC">
        <w:rPr>
          <w:bCs/>
          <w:sz w:val="20"/>
          <w:szCs w:val="20"/>
        </w:rPr>
        <w:lastRenderedPageBreak/>
        <w:t>especially to older adults who require it, and that their companions are treated with appropriate respect and that they be informed clearly and simply about the health and treatment provided to the rightsholder.</w:t>
      </w:r>
    </w:p>
    <w:p w14:paraId="3BDFFF7E" w14:textId="6BC42F67" w:rsidR="00241783" w:rsidRPr="006502CC" w:rsidRDefault="00241783" w:rsidP="00317140">
      <w:pPr>
        <w:pStyle w:val="ListParagraph"/>
        <w:numPr>
          <w:ilvl w:val="0"/>
          <w:numId w:val="56"/>
        </w:numPr>
        <w:suppressAutoHyphens/>
        <w:spacing w:after="240"/>
        <w:ind w:left="0" w:firstLine="709"/>
        <w:jc w:val="both"/>
        <w:rPr>
          <w:bCs/>
          <w:sz w:val="20"/>
          <w:szCs w:val="20"/>
        </w:rPr>
      </w:pPr>
      <w:r w:rsidRPr="006502CC">
        <w:rPr>
          <w:bCs/>
          <w:sz w:val="20"/>
          <w:szCs w:val="20"/>
        </w:rPr>
        <w:t xml:space="preserve">In addition, they point out that the sons of the alleged victim filed a complaint with the prosecutor's office for the crime of manslaughter against the </w:t>
      </w:r>
      <w:r w:rsidR="00235914">
        <w:rPr>
          <w:bCs/>
          <w:sz w:val="20"/>
          <w:szCs w:val="20"/>
        </w:rPr>
        <w:t>SSSI</w:t>
      </w:r>
      <w:r w:rsidRPr="006502CC">
        <w:rPr>
          <w:bCs/>
          <w:sz w:val="20"/>
          <w:szCs w:val="20"/>
        </w:rPr>
        <w:t xml:space="preserve"> and the medical team that </w:t>
      </w:r>
      <w:proofErr w:type="gramStart"/>
      <w:r w:rsidRPr="006502CC">
        <w:rPr>
          <w:bCs/>
          <w:sz w:val="20"/>
          <w:szCs w:val="20"/>
        </w:rPr>
        <w:t>was in charge of</w:t>
      </w:r>
      <w:proofErr w:type="gramEnd"/>
      <w:r w:rsidRPr="006502CC">
        <w:rPr>
          <w:bCs/>
          <w:sz w:val="20"/>
          <w:szCs w:val="20"/>
        </w:rPr>
        <w:t xml:space="preserve"> the alleged victim's hospital care. They detail that on April 20, 2010, the Thirteenth Court of Peace in San Salvador held an initial hearing against twelve people, who were part of the hospital care and treatment of the alleged victim, all of them </w:t>
      </w:r>
      <w:r w:rsidR="00235914">
        <w:rPr>
          <w:bCs/>
          <w:sz w:val="20"/>
          <w:szCs w:val="20"/>
        </w:rPr>
        <w:t>SSSI</w:t>
      </w:r>
      <w:r w:rsidRPr="006502CC">
        <w:rPr>
          <w:bCs/>
          <w:sz w:val="20"/>
          <w:szCs w:val="20"/>
        </w:rPr>
        <w:t xml:space="preserve"> workers. On September 22, 2010, the Second Investigative Court of San Salvador issued a definitive dismissal in favor of ten of the defendants, </w:t>
      </w:r>
      <w:proofErr w:type="gramStart"/>
      <w:r w:rsidRPr="006502CC">
        <w:rPr>
          <w:bCs/>
          <w:sz w:val="20"/>
          <w:szCs w:val="20"/>
        </w:rPr>
        <w:t>and also</w:t>
      </w:r>
      <w:proofErr w:type="gramEnd"/>
      <w:r w:rsidRPr="006502CC">
        <w:rPr>
          <w:bCs/>
          <w:sz w:val="20"/>
          <w:szCs w:val="20"/>
        </w:rPr>
        <w:t xml:space="preserve"> issued a provisional dismissal in favor of Dr. Bonilla and Dr. Quezada, considering that it was not possible to determine whether their actions were or not adequate in favor or to the detriment of the alleged victim, granting a new term to continue the investigation of the facts.</w:t>
      </w:r>
    </w:p>
    <w:p w14:paraId="3381CE13" w14:textId="2F111DB8" w:rsidR="004B4790" w:rsidRPr="006502CC" w:rsidRDefault="004B4790" w:rsidP="009C3019">
      <w:pPr>
        <w:pStyle w:val="ListParagraph"/>
        <w:numPr>
          <w:ilvl w:val="0"/>
          <w:numId w:val="56"/>
        </w:numPr>
        <w:suppressAutoHyphens/>
        <w:spacing w:after="240"/>
        <w:ind w:left="0" w:firstLine="709"/>
        <w:jc w:val="both"/>
        <w:rPr>
          <w:bCs/>
          <w:sz w:val="20"/>
          <w:szCs w:val="20"/>
        </w:rPr>
      </w:pPr>
      <w:r w:rsidRPr="006502CC">
        <w:rPr>
          <w:bCs/>
          <w:sz w:val="20"/>
          <w:szCs w:val="20"/>
        </w:rPr>
        <w:t xml:space="preserve">In this regard, on October 14, 2011, the Second Investigative Court of San Salvador held a special hearing to reopen the proceedings, ordering the definitive dismissal in favor of Doctors Bonilla and Quezada, because the responsibility of both was not proven in the death of the alleged victim since the two had followed the protocol established in the </w:t>
      </w:r>
      <w:r w:rsidR="00235914">
        <w:rPr>
          <w:bCs/>
          <w:sz w:val="20"/>
          <w:szCs w:val="20"/>
        </w:rPr>
        <w:t>SSSI</w:t>
      </w:r>
      <w:r w:rsidRPr="006502CC">
        <w:rPr>
          <w:bCs/>
          <w:sz w:val="20"/>
          <w:szCs w:val="20"/>
        </w:rPr>
        <w:t xml:space="preserve"> regulations to provide medical care to the alleged victim. Not satisfied with this, on October 21, 2011, the sons of the alleged victim appealed said resolution before the Second Criminal Chamber of the First Section of the Center; however, by resolution dated February 3, 2012, the definitive dismissal was confirmed in favor of Doctors Bonilla and Quezada. On February 14, 2012, an appeal was filed to revoke this decision, but it was declared inadmissible on February 19, 2012.</w:t>
      </w:r>
    </w:p>
    <w:p w14:paraId="482D8E06" w14:textId="29548FC4" w:rsidR="002C5BE0" w:rsidRPr="006502CC" w:rsidRDefault="004B4790" w:rsidP="002C5BE0">
      <w:pPr>
        <w:pStyle w:val="ListParagraph"/>
        <w:suppressAutoHyphens/>
        <w:spacing w:after="240"/>
        <w:ind w:left="709"/>
        <w:jc w:val="both"/>
        <w:rPr>
          <w:bCs/>
          <w:i/>
          <w:iCs/>
          <w:sz w:val="20"/>
          <w:szCs w:val="20"/>
        </w:rPr>
      </w:pPr>
      <w:r w:rsidRPr="006502CC">
        <w:rPr>
          <w:bCs/>
          <w:i/>
          <w:iCs/>
          <w:sz w:val="20"/>
          <w:szCs w:val="20"/>
        </w:rPr>
        <w:t>Civil proceedings</w:t>
      </w:r>
      <w:r w:rsidR="00FD1B83" w:rsidRPr="006502CC">
        <w:rPr>
          <w:bCs/>
          <w:i/>
          <w:iCs/>
          <w:sz w:val="20"/>
          <w:szCs w:val="20"/>
        </w:rPr>
        <w:t xml:space="preserve">: </w:t>
      </w:r>
      <w:r w:rsidRPr="006502CC">
        <w:rPr>
          <w:bCs/>
          <w:i/>
          <w:iCs/>
          <w:sz w:val="20"/>
          <w:szCs w:val="20"/>
        </w:rPr>
        <w:t>action for damages</w:t>
      </w:r>
    </w:p>
    <w:p w14:paraId="4D710F16" w14:textId="2F27D53E" w:rsidR="004B4790" w:rsidRPr="006502CC" w:rsidRDefault="004B4790" w:rsidP="003B5C45">
      <w:pPr>
        <w:pStyle w:val="ListParagraph"/>
        <w:numPr>
          <w:ilvl w:val="0"/>
          <w:numId w:val="56"/>
        </w:numPr>
        <w:suppressAutoHyphens/>
        <w:spacing w:after="240"/>
        <w:ind w:left="0" w:firstLine="709"/>
        <w:jc w:val="both"/>
        <w:rPr>
          <w:bCs/>
          <w:sz w:val="20"/>
          <w:szCs w:val="20"/>
        </w:rPr>
      </w:pPr>
      <w:r w:rsidRPr="006502CC">
        <w:rPr>
          <w:bCs/>
          <w:sz w:val="20"/>
          <w:szCs w:val="20"/>
        </w:rPr>
        <w:t xml:space="preserve">On December 2, 2013, the sons of the alleged victim filed an action for damages against Doctors </w:t>
      </w:r>
      <w:proofErr w:type="spellStart"/>
      <w:r w:rsidRPr="006502CC">
        <w:rPr>
          <w:bCs/>
          <w:sz w:val="20"/>
          <w:szCs w:val="20"/>
        </w:rPr>
        <w:t>Monterrosa</w:t>
      </w:r>
      <w:proofErr w:type="spellEnd"/>
      <w:r w:rsidRPr="006502CC">
        <w:rPr>
          <w:bCs/>
          <w:sz w:val="20"/>
          <w:szCs w:val="20"/>
        </w:rPr>
        <w:t xml:space="preserve"> and Quezada, as well as the </w:t>
      </w:r>
      <w:r w:rsidR="00235914">
        <w:rPr>
          <w:bCs/>
          <w:sz w:val="20"/>
          <w:szCs w:val="20"/>
        </w:rPr>
        <w:t>SSSI</w:t>
      </w:r>
      <w:r w:rsidRPr="006502CC">
        <w:rPr>
          <w:bCs/>
          <w:sz w:val="20"/>
          <w:szCs w:val="20"/>
        </w:rPr>
        <w:t xml:space="preserve"> before the Fourth Civil and Commercial Court of San Salvador. However, in a resolution dated July 1, 2014, the action was rejected by said court for supervening lack of merit, due to operation of the statute of limitations given that, according to Salvadoran legislation, the term to exercise the action is three years from the perpetration of the facts, that is, of the death of the alleged victim, which occurred on June 7, 2009. The statute of limitations had therefore elapsed on July 7, </w:t>
      </w:r>
      <w:proofErr w:type="gramStart"/>
      <w:r w:rsidRPr="006502CC">
        <w:rPr>
          <w:bCs/>
          <w:sz w:val="20"/>
          <w:szCs w:val="20"/>
        </w:rPr>
        <w:t>2012</w:t>
      </w:r>
      <w:proofErr w:type="gramEnd"/>
      <w:r w:rsidRPr="006502CC">
        <w:rPr>
          <w:bCs/>
          <w:sz w:val="20"/>
          <w:szCs w:val="20"/>
        </w:rPr>
        <w:t xml:space="preserve"> and the action was filed on December 2, 2013.</w:t>
      </w:r>
    </w:p>
    <w:p w14:paraId="449C4D4A" w14:textId="712CECB3" w:rsidR="004B4790" w:rsidRPr="006502CC" w:rsidRDefault="004B4790" w:rsidP="00C944FD">
      <w:pPr>
        <w:pStyle w:val="ListParagraph"/>
        <w:numPr>
          <w:ilvl w:val="0"/>
          <w:numId w:val="56"/>
        </w:numPr>
        <w:suppressAutoHyphens/>
        <w:spacing w:after="240"/>
        <w:ind w:left="0" w:firstLine="709"/>
        <w:jc w:val="both"/>
        <w:rPr>
          <w:bCs/>
          <w:sz w:val="20"/>
          <w:szCs w:val="20"/>
        </w:rPr>
      </w:pPr>
      <w:r w:rsidRPr="006502CC">
        <w:rPr>
          <w:bCs/>
          <w:sz w:val="20"/>
          <w:szCs w:val="20"/>
        </w:rPr>
        <w:t>On the other hand, the petitioners state that an investigation was initiated by the Head of the Department of Internal Medicine and the Head of Teaching of said department. As a result, on February 17, 2010, it was concluded that the care provided to the alleged victim was carried out diligently by the medical team. They allege that said investigation was of an informal nature, notifying the result of the investigation with a memorandum, thus evidencing the State's unwillingness to investigate the alleged medical negligence committed to the detriment of the alleged victim through administrative channels.</w:t>
      </w:r>
    </w:p>
    <w:p w14:paraId="7AD3EE06" w14:textId="6A2612AC" w:rsidR="004B4790" w:rsidRPr="006502CC" w:rsidRDefault="004B4790" w:rsidP="00BC3B36">
      <w:pPr>
        <w:pStyle w:val="ListParagraph"/>
        <w:numPr>
          <w:ilvl w:val="0"/>
          <w:numId w:val="56"/>
        </w:numPr>
        <w:suppressAutoHyphens/>
        <w:spacing w:after="240"/>
        <w:ind w:left="0" w:firstLine="709"/>
        <w:jc w:val="both"/>
        <w:rPr>
          <w:bCs/>
          <w:sz w:val="20"/>
          <w:szCs w:val="20"/>
        </w:rPr>
      </w:pPr>
      <w:r w:rsidRPr="006502CC">
        <w:rPr>
          <w:bCs/>
          <w:sz w:val="20"/>
          <w:szCs w:val="20"/>
        </w:rPr>
        <w:t xml:space="preserve">In summary, the petitioners allege that El Salvador violated the alleged victim's rights to life and health, because the public health system provided by the </w:t>
      </w:r>
      <w:r w:rsidR="00235914">
        <w:rPr>
          <w:bCs/>
          <w:sz w:val="20"/>
          <w:szCs w:val="20"/>
        </w:rPr>
        <w:t>SSSI</w:t>
      </w:r>
      <w:r w:rsidRPr="006502CC">
        <w:rPr>
          <w:bCs/>
          <w:sz w:val="20"/>
          <w:szCs w:val="20"/>
        </w:rPr>
        <w:t xml:space="preserve"> presents systematic deficiencies and medical negligence that, as in the case of the alleged victim, lead to irreparable damages such as the death of the rightsholders. Specifically, the petitioners argue that the care provided to the alleged victim was carried out negligently by the </w:t>
      </w:r>
      <w:r w:rsidR="00235914">
        <w:rPr>
          <w:bCs/>
          <w:sz w:val="20"/>
          <w:szCs w:val="20"/>
        </w:rPr>
        <w:t>SSSI</w:t>
      </w:r>
      <w:r w:rsidRPr="006502CC">
        <w:rPr>
          <w:bCs/>
          <w:sz w:val="20"/>
          <w:szCs w:val="20"/>
        </w:rPr>
        <w:t xml:space="preserve"> doctors because, even though she was hospitalized for respiratory failure, the corresponding studies were not carried out nor was she provided with adequate medical care.</w:t>
      </w:r>
    </w:p>
    <w:p w14:paraId="4F1A2508" w14:textId="191D3524" w:rsidR="004B4790" w:rsidRPr="006502CC" w:rsidRDefault="004B4790" w:rsidP="00481395">
      <w:pPr>
        <w:pStyle w:val="ListParagraph"/>
        <w:numPr>
          <w:ilvl w:val="0"/>
          <w:numId w:val="56"/>
        </w:numPr>
        <w:suppressAutoHyphens/>
        <w:spacing w:after="240"/>
        <w:ind w:left="0" w:firstLine="709"/>
        <w:jc w:val="both"/>
        <w:rPr>
          <w:bCs/>
          <w:sz w:val="20"/>
          <w:szCs w:val="20"/>
        </w:rPr>
      </w:pPr>
      <w:r w:rsidRPr="006502CC">
        <w:rPr>
          <w:bCs/>
          <w:sz w:val="20"/>
          <w:szCs w:val="20"/>
        </w:rPr>
        <w:t xml:space="preserve">The State, for its part, considers that the petition should be inadmissible because it is untimely in relation to the criminal complaint filed by the petitioners. It also alleges that the facts presented by the petitioners do not characterize violations of the alleged victim's human rights. The State indicates that the final decision regarding the criminal proceeding was the one issued on February 3, 2012, through which the definitive dismissal in favor of the two accused doctors of the </w:t>
      </w:r>
      <w:r w:rsidR="00235914">
        <w:rPr>
          <w:bCs/>
          <w:sz w:val="20"/>
          <w:szCs w:val="20"/>
        </w:rPr>
        <w:t>SSSI</w:t>
      </w:r>
      <w:r w:rsidRPr="006502CC">
        <w:rPr>
          <w:bCs/>
          <w:sz w:val="20"/>
          <w:szCs w:val="20"/>
        </w:rPr>
        <w:t xml:space="preserve"> was confirmed. It underscores that the petitioners did not present the petition to the Inter-American Commission until December 30, 2014, that is, about three years after the final decision in the criminal court. For this reason, the State considers that, </w:t>
      </w:r>
      <w:proofErr w:type="gramStart"/>
      <w:r w:rsidRPr="006502CC">
        <w:rPr>
          <w:bCs/>
          <w:sz w:val="20"/>
          <w:szCs w:val="20"/>
        </w:rPr>
        <w:t>with regard to</w:t>
      </w:r>
      <w:proofErr w:type="gramEnd"/>
      <w:r w:rsidRPr="006502CC">
        <w:rPr>
          <w:bCs/>
          <w:sz w:val="20"/>
          <w:szCs w:val="20"/>
        </w:rPr>
        <w:t xml:space="preserve"> criminal proceedings, the petition does not meet the requirements of Article 46.1.b) of the American Convention and Article 32 of its Rules of Procedure.</w:t>
      </w:r>
    </w:p>
    <w:p w14:paraId="7C415786" w14:textId="72485BA4" w:rsidR="004B4790" w:rsidRPr="006502CC" w:rsidRDefault="009D4149" w:rsidP="00524CB4">
      <w:pPr>
        <w:pStyle w:val="ListParagraph"/>
        <w:numPr>
          <w:ilvl w:val="0"/>
          <w:numId w:val="56"/>
        </w:numPr>
        <w:suppressAutoHyphens/>
        <w:spacing w:after="240"/>
        <w:ind w:left="0" w:firstLine="709"/>
        <w:jc w:val="both"/>
        <w:rPr>
          <w:bCs/>
          <w:sz w:val="20"/>
          <w:szCs w:val="20"/>
        </w:rPr>
      </w:pPr>
      <w:r w:rsidRPr="006502CC">
        <w:rPr>
          <w:bCs/>
          <w:sz w:val="20"/>
          <w:szCs w:val="20"/>
        </w:rPr>
        <w:lastRenderedPageBreak/>
        <w:t xml:space="preserve">Regarding the civil proceeding, the State notes that the statute of limitations applicable to the action for damages initiated by the sons of the alleged victim had elapsed three years after the death of the alleged victim. It notes that the period for filing the action began on June 7, 2009, that is, the day the alleged victim died, and ended on June 7, 2012, three years later, in accordance with the provisions of Article 2803 of the Civil Code. It observes that this matter was previously established in a resolution of July 1, </w:t>
      </w:r>
      <w:proofErr w:type="gramStart"/>
      <w:r w:rsidRPr="006502CC">
        <w:rPr>
          <w:bCs/>
          <w:sz w:val="20"/>
          <w:szCs w:val="20"/>
        </w:rPr>
        <w:t>2014</w:t>
      </w:r>
      <w:proofErr w:type="gramEnd"/>
      <w:r w:rsidRPr="006502CC">
        <w:rPr>
          <w:bCs/>
          <w:sz w:val="20"/>
          <w:szCs w:val="20"/>
        </w:rPr>
        <w:t xml:space="preserve"> issued by the Fourth Civil and Commercial Court of San Salvador.</w:t>
      </w:r>
    </w:p>
    <w:p w14:paraId="142F0099" w14:textId="7488006B" w:rsidR="009D4149" w:rsidRPr="006502CC" w:rsidRDefault="009D4149" w:rsidP="00481395">
      <w:pPr>
        <w:pStyle w:val="ListParagraph"/>
        <w:numPr>
          <w:ilvl w:val="0"/>
          <w:numId w:val="56"/>
        </w:numPr>
        <w:suppressAutoHyphens/>
        <w:spacing w:after="240"/>
        <w:ind w:left="0" w:firstLine="709"/>
        <w:jc w:val="both"/>
        <w:rPr>
          <w:bCs/>
          <w:sz w:val="20"/>
          <w:szCs w:val="20"/>
        </w:rPr>
      </w:pPr>
      <w:r w:rsidRPr="006502CC">
        <w:rPr>
          <w:bCs/>
          <w:sz w:val="20"/>
          <w:szCs w:val="20"/>
        </w:rPr>
        <w:t xml:space="preserve">Finally, with respect to the administrative proceedings, the State explains that an internal audit was carried out in which it was concluded that the hospital care provided to the alleged victim was carried out in accordance with the internal guidelines that regulate the emergency care provided to the rightsholders of the </w:t>
      </w:r>
      <w:r w:rsidR="00235914">
        <w:rPr>
          <w:bCs/>
          <w:sz w:val="20"/>
          <w:szCs w:val="20"/>
        </w:rPr>
        <w:t>SSSI</w:t>
      </w:r>
      <w:r w:rsidRPr="006502CC">
        <w:rPr>
          <w:bCs/>
          <w:sz w:val="20"/>
          <w:szCs w:val="20"/>
        </w:rPr>
        <w:t xml:space="preserve"> and that, in addition, the recommendations made by the AGDHR were heeded.</w:t>
      </w:r>
    </w:p>
    <w:p w14:paraId="21C7E33E" w14:textId="71C5F37E" w:rsidR="009C3019" w:rsidRPr="006502CC" w:rsidRDefault="009C3019" w:rsidP="009C3019">
      <w:pPr>
        <w:spacing w:before="240" w:after="240"/>
        <w:ind w:firstLine="720"/>
        <w:jc w:val="both"/>
        <w:rPr>
          <w:rFonts w:ascii="Cambria" w:hAnsi="Cambria"/>
          <w:sz w:val="20"/>
          <w:szCs w:val="20"/>
          <w:lang w:val="en-US"/>
        </w:rPr>
      </w:pPr>
      <w:r w:rsidRPr="006502CC">
        <w:rPr>
          <w:rFonts w:asciiTheme="majorHAnsi" w:eastAsia="Cambria" w:hAnsiTheme="majorHAnsi" w:cs="Cambria"/>
          <w:b/>
          <w:bCs/>
          <w:color w:val="000000"/>
          <w:sz w:val="20"/>
          <w:szCs w:val="20"/>
          <w:u w:color="000000"/>
          <w:lang w:val="en-US" w:eastAsia="es-ES"/>
        </w:rPr>
        <w:t>VI.</w:t>
      </w:r>
      <w:r w:rsidRPr="006502CC">
        <w:rPr>
          <w:rFonts w:asciiTheme="majorHAnsi" w:eastAsia="Cambria" w:hAnsiTheme="majorHAnsi" w:cs="Cambria"/>
          <w:b/>
          <w:bCs/>
          <w:color w:val="000000"/>
          <w:sz w:val="20"/>
          <w:szCs w:val="20"/>
          <w:u w:color="000000"/>
          <w:lang w:val="en-US" w:eastAsia="es-ES"/>
        </w:rPr>
        <w:tab/>
      </w:r>
      <w:r w:rsidR="00750D46" w:rsidRPr="006502CC">
        <w:rPr>
          <w:rFonts w:ascii="Cambria" w:hAnsi="Cambria"/>
          <w:b/>
          <w:bCs/>
          <w:sz w:val="20"/>
          <w:szCs w:val="20"/>
          <w:lang w:val="en-US"/>
        </w:rPr>
        <w:t xml:space="preserve">ANALYSIS OF </w:t>
      </w:r>
      <w:r w:rsidR="00750D46" w:rsidRPr="006502CC">
        <w:rPr>
          <w:rFonts w:ascii="Cambria" w:hAnsi="Cambria"/>
          <w:b/>
          <w:sz w:val="20"/>
          <w:szCs w:val="20"/>
          <w:lang w:val="en-US"/>
        </w:rPr>
        <w:t>EXHAUSTION OF DOMESTIC REMEDIES AND TIMELINESS OF THE PETITION</w:t>
      </w:r>
      <w:r w:rsidRPr="006502CC">
        <w:rPr>
          <w:rFonts w:asciiTheme="majorHAnsi" w:eastAsia="Cambria" w:hAnsiTheme="majorHAnsi" w:cs="Cambria"/>
          <w:b/>
          <w:bCs/>
          <w:color w:val="000000"/>
          <w:sz w:val="20"/>
          <w:szCs w:val="20"/>
          <w:u w:color="000000"/>
          <w:lang w:val="en-US" w:eastAsia="es-ES"/>
        </w:rPr>
        <w:t xml:space="preserve"> </w:t>
      </w:r>
    </w:p>
    <w:p w14:paraId="7588CDD4" w14:textId="4BF34738" w:rsidR="0001594F" w:rsidRPr="006502CC" w:rsidRDefault="0001594F" w:rsidP="00863778">
      <w:pPr>
        <w:pStyle w:val="ListParagraph"/>
        <w:numPr>
          <w:ilvl w:val="0"/>
          <w:numId w:val="56"/>
        </w:numPr>
        <w:suppressAutoHyphens/>
        <w:spacing w:after="240"/>
        <w:ind w:left="0" w:firstLine="709"/>
        <w:jc w:val="both"/>
        <w:rPr>
          <w:bCs/>
          <w:sz w:val="20"/>
          <w:szCs w:val="20"/>
        </w:rPr>
      </w:pPr>
      <w:r w:rsidRPr="006502CC">
        <w:rPr>
          <w:bCs/>
          <w:sz w:val="20"/>
          <w:szCs w:val="20"/>
        </w:rPr>
        <w:t>The petitioners argue that domestic remedies were exhausted with the decision of the Fourth Civil and Commercial Court of San Salvador declaring the action for damages inadmissible. They also maintain that the deadline for filing the action for damages should be counted from the date on which the decision declaring the definitive dismissal in favor of the two doctors accused of the alleged victim's death was notified. For its part, the State has argued that the petition is not timely because the deadline for submission began with the death of the alleged victim; and that the petitioners' claim for damages was rejected because it was submitted in an untimely manner.</w:t>
      </w:r>
    </w:p>
    <w:p w14:paraId="519508EA" w14:textId="17199139" w:rsidR="0001594F" w:rsidRPr="006502CC" w:rsidRDefault="0001594F" w:rsidP="00524CB4">
      <w:pPr>
        <w:pStyle w:val="ListParagraph"/>
        <w:numPr>
          <w:ilvl w:val="0"/>
          <w:numId w:val="56"/>
        </w:numPr>
        <w:suppressAutoHyphens/>
        <w:spacing w:after="240"/>
        <w:ind w:left="0" w:firstLine="709"/>
        <w:jc w:val="both"/>
        <w:rPr>
          <w:rFonts w:cs="Calibri"/>
          <w:sz w:val="20"/>
          <w:szCs w:val="20"/>
        </w:rPr>
      </w:pPr>
      <w:r w:rsidRPr="006502CC">
        <w:rPr>
          <w:rFonts w:cs="Calibri"/>
          <w:sz w:val="20"/>
          <w:szCs w:val="20"/>
        </w:rPr>
        <w:t xml:space="preserve">Faced with cases such as the present one, the Commission has determined that the petitioner must exhaust domestic remedies in accordance with domestic procedural legislation, </w:t>
      </w:r>
      <w:proofErr w:type="gramStart"/>
      <w:r w:rsidRPr="006502CC">
        <w:rPr>
          <w:rFonts w:cs="Calibri"/>
          <w:sz w:val="20"/>
          <w:szCs w:val="20"/>
        </w:rPr>
        <w:t>as long as</w:t>
      </w:r>
      <w:proofErr w:type="gramEnd"/>
      <w:r w:rsidRPr="006502CC">
        <w:rPr>
          <w:rFonts w:cs="Calibri"/>
          <w:sz w:val="20"/>
          <w:szCs w:val="20"/>
        </w:rPr>
        <w:t xml:space="preserve"> they are not incompatible with the State's obligations under the American Convention. For this reason, the Commission cannot consider that the petitioners have duly complied with said requirement if the domestic remedies have been rejected on reasonable and non-arbitrary procedural grounds, such as that the fact that the civil action for damages was not filed within the deadlines established in domestic legislation</w:t>
      </w:r>
      <w:r w:rsidRPr="006502CC">
        <w:rPr>
          <w:rStyle w:val="FootnoteReference"/>
          <w:rFonts w:cs="Calibri"/>
          <w:sz w:val="20"/>
          <w:szCs w:val="20"/>
        </w:rPr>
        <w:footnoteReference w:id="5"/>
      </w:r>
      <w:r w:rsidRPr="006502CC">
        <w:rPr>
          <w:rFonts w:cs="Calibri"/>
          <w:sz w:val="20"/>
          <w:szCs w:val="20"/>
        </w:rPr>
        <w:t>.</w:t>
      </w:r>
    </w:p>
    <w:p w14:paraId="54819515" w14:textId="538F4AF5" w:rsidR="0001594F" w:rsidRPr="006502CC" w:rsidRDefault="0001594F" w:rsidP="00846450">
      <w:pPr>
        <w:pStyle w:val="ListParagraph"/>
        <w:numPr>
          <w:ilvl w:val="0"/>
          <w:numId w:val="56"/>
        </w:numPr>
        <w:suppressAutoHyphens/>
        <w:spacing w:after="240"/>
        <w:ind w:left="0" w:firstLine="709"/>
        <w:jc w:val="both"/>
        <w:rPr>
          <w:rFonts w:cs="Calibri"/>
          <w:sz w:val="20"/>
          <w:szCs w:val="20"/>
        </w:rPr>
      </w:pPr>
      <w:r w:rsidRPr="006502CC">
        <w:rPr>
          <w:rFonts w:cs="Calibri"/>
          <w:sz w:val="20"/>
          <w:szCs w:val="20"/>
        </w:rPr>
        <w:t>On this basis, the Commission observes that the civil action for damages filed by the petitioners was rejected because it was not filed within the filing period established by domestic procedural laws. It is not observed in this regard that the rejection of this action was arbitrary or in any way contrary per se to any provision of the American Convention. Neither is it clear from the file nor has it been alleged by the petitioners that they have been prevented from filing the action for damages in a timely manner.</w:t>
      </w:r>
    </w:p>
    <w:p w14:paraId="71C8969B" w14:textId="7BEC1AC0" w:rsidR="0001594F" w:rsidRPr="006502CC" w:rsidRDefault="0001594F" w:rsidP="00846450">
      <w:pPr>
        <w:pStyle w:val="ListParagraph"/>
        <w:numPr>
          <w:ilvl w:val="0"/>
          <w:numId w:val="56"/>
        </w:numPr>
        <w:suppressAutoHyphens/>
        <w:spacing w:after="240"/>
        <w:ind w:left="0" w:firstLine="709"/>
        <w:jc w:val="both"/>
        <w:rPr>
          <w:rFonts w:cs="Calibri"/>
          <w:sz w:val="20"/>
          <w:szCs w:val="20"/>
        </w:rPr>
      </w:pPr>
      <w:r w:rsidRPr="006502CC">
        <w:rPr>
          <w:rFonts w:cs="Calibri"/>
          <w:sz w:val="20"/>
          <w:szCs w:val="20"/>
        </w:rPr>
        <w:t>For these reasons, the Commission concludes that the present petition is inadmissible because it does not comply with the requirements of Article 46.1.a) of the American Convention, in relation to this point.</w:t>
      </w:r>
    </w:p>
    <w:p w14:paraId="2E81B990" w14:textId="6506A75F" w:rsidR="0001594F" w:rsidRPr="006502CC" w:rsidRDefault="0001594F" w:rsidP="00CA421D">
      <w:pPr>
        <w:pStyle w:val="ListParagraph"/>
        <w:numPr>
          <w:ilvl w:val="0"/>
          <w:numId w:val="56"/>
        </w:numPr>
        <w:suppressAutoHyphens/>
        <w:spacing w:after="240"/>
        <w:ind w:left="0" w:firstLine="709"/>
        <w:jc w:val="both"/>
        <w:rPr>
          <w:rFonts w:asciiTheme="majorHAnsi" w:hAnsiTheme="majorHAnsi"/>
          <w:sz w:val="20"/>
          <w:szCs w:val="20"/>
        </w:rPr>
      </w:pPr>
      <w:r w:rsidRPr="006502CC">
        <w:rPr>
          <w:rFonts w:asciiTheme="majorHAnsi" w:hAnsiTheme="majorHAnsi"/>
          <w:sz w:val="20"/>
          <w:szCs w:val="20"/>
        </w:rPr>
        <w:t xml:space="preserve">On the other hand, with respect to the criminal proceeding, the Commission observes that against the alleged medical negligence that led to the death of the alleged victim: first, the petitioners filed a complaint for medical negligence with the AGDHR, which established on May 12, 2010 that the General Hospital of the </w:t>
      </w:r>
      <w:r w:rsidR="00235914">
        <w:rPr>
          <w:rFonts w:asciiTheme="majorHAnsi" w:hAnsiTheme="majorHAnsi"/>
          <w:sz w:val="20"/>
          <w:szCs w:val="20"/>
        </w:rPr>
        <w:t>SSSI</w:t>
      </w:r>
      <w:r w:rsidRPr="006502CC">
        <w:rPr>
          <w:rFonts w:asciiTheme="majorHAnsi" w:hAnsiTheme="majorHAnsi"/>
          <w:sz w:val="20"/>
          <w:szCs w:val="20"/>
        </w:rPr>
        <w:t xml:space="preserve"> infringed the right to health of the alleged victim due to medical negligence; subsequently, they filed a complaint at the prosecutor's office for the crime of manslaughter against the medical team in charge of the care of the alleged victim over which, in a resolution dated September 22, 2010, the Second Investigative Court of San Salvador issued a definitive dismissal in favor of ten of the accused and provisional dismissal in favor of two more doctors. In this vein, on October 14, 2011, the Second Investigating Court of San Salvador issued the final dismissal in favor of the two remaining doctors. The petitioners appealed the final dismissal before the Second Criminal Chamber of the First Section of the Center; however, in a resolution dated February 3, 2012, the Chamber confirmed the definitive dismissal. Finally, on February 14, 2012, the petitioners filed an appeal for revocation; however, it was declared inadmissible on February 19, 2012.</w:t>
      </w:r>
    </w:p>
    <w:p w14:paraId="703FE13F" w14:textId="21C4D257" w:rsidR="0001594F" w:rsidRPr="006502CC" w:rsidRDefault="0001594F" w:rsidP="00520897">
      <w:pPr>
        <w:pStyle w:val="ListParagraph"/>
        <w:numPr>
          <w:ilvl w:val="0"/>
          <w:numId w:val="56"/>
        </w:numPr>
        <w:suppressAutoHyphens/>
        <w:spacing w:after="240"/>
        <w:ind w:left="0" w:firstLine="709"/>
        <w:jc w:val="both"/>
        <w:rPr>
          <w:rFonts w:asciiTheme="majorHAnsi" w:hAnsiTheme="majorHAnsi"/>
          <w:sz w:val="20"/>
          <w:szCs w:val="20"/>
        </w:rPr>
      </w:pPr>
      <w:r w:rsidRPr="006502CC">
        <w:rPr>
          <w:rFonts w:asciiTheme="majorHAnsi" w:hAnsiTheme="majorHAnsi"/>
          <w:sz w:val="20"/>
          <w:szCs w:val="20"/>
        </w:rPr>
        <w:lastRenderedPageBreak/>
        <w:t>In this regard, the IACHR notes that the petition was filed on December 30, 2014, that is, more than six months after the appeal for revocation had been denied; therefore, the Commission concludes that this point of the petition also does not meet the requirement of Article 46.1.b) of the American Convention. Likewise, the Commission observes that the petitioners did not raise any exception to the requirement of exhaustion of domestic remedies set forth in Article 46.2.c) of the American Convention.</w:t>
      </w:r>
    </w:p>
    <w:p w14:paraId="41257429" w14:textId="1CD23D13" w:rsidR="009C3019" w:rsidRPr="006502CC" w:rsidRDefault="009C3019" w:rsidP="009C3019">
      <w:pPr>
        <w:pStyle w:val="ListParagraph"/>
        <w:spacing w:before="240" w:after="240"/>
        <w:jc w:val="both"/>
        <w:rPr>
          <w:rFonts w:asciiTheme="majorHAnsi" w:hAnsiTheme="majorHAnsi"/>
          <w:b/>
          <w:bCs/>
          <w:sz w:val="20"/>
          <w:szCs w:val="20"/>
        </w:rPr>
      </w:pPr>
      <w:r w:rsidRPr="006502CC">
        <w:rPr>
          <w:rFonts w:asciiTheme="majorHAnsi" w:hAnsiTheme="majorHAnsi"/>
          <w:b/>
          <w:bCs/>
          <w:sz w:val="20"/>
          <w:szCs w:val="20"/>
        </w:rPr>
        <w:t xml:space="preserve">VII. </w:t>
      </w:r>
      <w:r w:rsidRPr="006502CC">
        <w:rPr>
          <w:rFonts w:asciiTheme="majorHAnsi" w:hAnsiTheme="majorHAnsi"/>
          <w:b/>
          <w:bCs/>
          <w:sz w:val="20"/>
          <w:szCs w:val="20"/>
        </w:rPr>
        <w:tab/>
        <w:t>DECISI</w:t>
      </w:r>
      <w:r w:rsidR="00750D46" w:rsidRPr="006502CC">
        <w:rPr>
          <w:rFonts w:asciiTheme="majorHAnsi" w:hAnsiTheme="majorHAnsi"/>
          <w:b/>
          <w:bCs/>
          <w:sz w:val="20"/>
          <w:szCs w:val="20"/>
        </w:rPr>
        <w:t>O</w:t>
      </w:r>
      <w:r w:rsidRPr="006502CC">
        <w:rPr>
          <w:rFonts w:asciiTheme="majorHAnsi" w:hAnsiTheme="majorHAnsi"/>
          <w:b/>
          <w:bCs/>
          <w:sz w:val="20"/>
          <w:szCs w:val="20"/>
        </w:rPr>
        <w:t>N</w:t>
      </w:r>
    </w:p>
    <w:p w14:paraId="1DE86AC5" w14:textId="11D7E598" w:rsidR="00750D46" w:rsidRPr="006502CC" w:rsidRDefault="00750D46" w:rsidP="00C85036">
      <w:pPr>
        <w:numPr>
          <w:ilvl w:val="0"/>
          <w:numId w:val="55"/>
        </w:numPr>
        <w:suppressAutoHyphens/>
        <w:spacing w:after="240"/>
        <w:jc w:val="both"/>
        <w:rPr>
          <w:rFonts w:asciiTheme="majorHAnsi" w:hAnsiTheme="majorHAnsi"/>
          <w:sz w:val="20"/>
          <w:szCs w:val="20"/>
          <w:lang w:val="en-US"/>
        </w:rPr>
      </w:pPr>
      <w:r w:rsidRPr="006502CC">
        <w:rPr>
          <w:rFonts w:asciiTheme="majorHAnsi" w:hAnsiTheme="majorHAnsi"/>
          <w:sz w:val="20"/>
          <w:szCs w:val="20"/>
          <w:lang w:val="en-US"/>
        </w:rPr>
        <w:t xml:space="preserve">To declare the present petition inadmissible </w:t>
      </w:r>
      <w:proofErr w:type="gramStart"/>
      <w:r w:rsidRPr="006502CC">
        <w:rPr>
          <w:rFonts w:asciiTheme="majorHAnsi" w:hAnsiTheme="majorHAnsi"/>
          <w:sz w:val="20"/>
          <w:szCs w:val="20"/>
          <w:lang w:val="en-US"/>
        </w:rPr>
        <w:t>on the basis of</w:t>
      </w:r>
      <w:proofErr w:type="gramEnd"/>
      <w:r w:rsidRPr="006502CC">
        <w:rPr>
          <w:rFonts w:asciiTheme="majorHAnsi" w:hAnsiTheme="majorHAnsi"/>
          <w:sz w:val="20"/>
          <w:szCs w:val="20"/>
          <w:lang w:val="en-US"/>
        </w:rPr>
        <w:t xml:space="preserve"> </w:t>
      </w:r>
      <w:r w:rsidR="0057371F">
        <w:rPr>
          <w:rFonts w:asciiTheme="majorHAnsi" w:hAnsiTheme="majorHAnsi"/>
          <w:sz w:val="20"/>
          <w:szCs w:val="20"/>
          <w:lang w:val="en-US"/>
        </w:rPr>
        <w:t>A</w:t>
      </w:r>
      <w:r w:rsidRPr="006502CC">
        <w:rPr>
          <w:rFonts w:asciiTheme="majorHAnsi" w:hAnsiTheme="majorHAnsi"/>
          <w:sz w:val="20"/>
          <w:szCs w:val="20"/>
          <w:lang w:val="en-US"/>
        </w:rPr>
        <w:t>rticles 46.1.a) and 47.a) of the American Convention; and</w:t>
      </w:r>
    </w:p>
    <w:p w14:paraId="1B36FED3" w14:textId="51E0AF9A" w:rsidR="00BF4E4F" w:rsidRDefault="00750D46" w:rsidP="00750D46">
      <w:pPr>
        <w:numPr>
          <w:ilvl w:val="0"/>
          <w:numId w:val="55"/>
        </w:numPr>
        <w:suppressAutoHyphens/>
        <w:spacing w:after="240"/>
        <w:jc w:val="both"/>
        <w:rPr>
          <w:rFonts w:asciiTheme="majorHAnsi" w:hAnsiTheme="majorHAnsi"/>
          <w:sz w:val="20"/>
          <w:szCs w:val="20"/>
          <w:lang w:val="en-US"/>
        </w:rPr>
      </w:pPr>
      <w:r w:rsidRPr="006502CC">
        <w:rPr>
          <w:rFonts w:asciiTheme="majorHAnsi" w:hAnsiTheme="majorHAnsi"/>
          <w:sz w:val="20"/>
          <w:szCs w:val="20"/>
          <w:lang w:val="en-US"/>
        </w:rPr>
        <w:t>To notify the parties of this decision; and to publish this decision and to include it in its Annual Report to the General Assembly of the Organization of American States</w:t>
      </w:r>
    </w:p>
    <w:p w14:paraId="06D77E25" w14:textId="77777777" w:rsidR="0057371F" w:rsidRPr="007B49FC" w:rsidRDefault="0057371F" w:rsidP="0057371F">
      <w:pPr>
        <w:pStyle w:val="ListParagraph"/>
        <w:suppressAutoHyphens/>
        <w:ind w:left="0" w:firstLine="720"/>
        <w:jc w:val="both"/>
        <w:rPr>
          <w:spacing w:val="-2"/>
          <w:sz w:val="20"/>
        </w:rPr>
      </w:pPr>
      <w:bookmarkStart w:id="2" w:name="_Hlk69908510"/>
      <w:r w:rsidRPr="007B49FC">
        <w:rPr>
          <w:spacing w:val="-2"/>
          <w:sz w:val="20"/>
        </w:rPr>
        <w:t xml:space="preserve">Approved by the Inter-American Commission on Human Rights on the </w:t>
      </w:r>
      <w:r>
        <w:rPr>
          <w:spacing w:val="-2"/>
          <w:sz w:val="20"/>
        </w:rPr>
        <w:t>20</w:t>
      </w:r>
      <w:r w:rsidRPr="007B49FC">
        <w:rPr>
          <w:spacing w:val="-2"/>
          <w:sz w:val="20"/>
          <w:vertAlign w:val="superscript"/>
        </w:rPr>
        <w:t>th</w:t>
      </w:r>
      <w:r w:rsidRPr="007B49FC">
        <w:rPr>
          <w:spacing w:val="-2"/>
          <w:sz w:val="20"/>
        </w:rPr>
        <w:t xml:space="preserve"> day of the month of </w:t>
      </w:r>
      <w:proofErr w:type="gramStart"/>
      <w:r>
        <w:rPr>
          <w:spacing w:val="-2"/>
          <w:sz w:val="20"/>
        </w:rPr>
        <w:t>September</w:t>
      </w:r>
      <w:r w:rsidRPr="007B49FC">
        <w:rPr>
          <w:spacing w:val="-2"/>
          <w:sz w:val="20"/>
        </w:rPr>
        <w:t>,</w:t>
      </w:r>
      <w:proofErr w:type="gramEnd"/>
      <w:r w:rsidRPr="007B49FC">
        <w:rPr>
          <w:spacing w:val="-2"/>
          <w:sz w:val="20"/>
        </w:rPr>
        <w:t xml:space="preserve"> 2021.  (Signed:) </w:t>
      </w:r>
      <w:r w:rsidRPr="007B49FC">
        <w:rPr>
          <w:rFonts w:asciiTheme="majorHAnsi" w:hAnsiTheme="majorHAnsi" w:cs="Arial"/>
          <w:noProof/>
          <w:spacing w:val="-2"/>
          <w:sz w:val="20"/>
          <w:szCs w:val="20"/>
        </w:rPr>
        <w:t>Antonia Urrejola</w:t>
      </w:r>
      <w:r w:rsidRPr="007B49FC">
        <w:rPr>
          <w:sz w:val="20"/>
        </w:rPr>
        <w:t xml:space="preserve">, President; </w:t>
      </w:r>
      <w:r w:rsidRPr="007B49FC">
        <w:rPr>
          <w:rFonts w:asciiTheme="majorHAnsi" w:hAnsiTheme="majorHAnsi" w:cs="Arial"/>
          <w:noProof/>
          <w:spacing w:val="-2"/>
          <w:sz w:val="20"/>
          <w:szCs w:val="20"/>
        </w:rPr>
        <w:t>Julissa Mantilla Falcón</w:t>
      </w:r>
      <w:r w:rsidRPr="007B49FC">
        <w:rPr>
          <w:sz w:val="20"/>
        </w:rPr>
        <w:t xml:space="preserve">, First Vice President; </w:t>
      </w:r>
      <w:proofErr w:type="spellStart"/>
      <w:r w:rsidRPr="007B49FC">
        <w:rPr>
          <w:sz w:val="20"/>
          <w:szCs w:val="20"/>
        </w:rPr>
        <w:t>Flávia</w:t>
      </w:r>
      <w:proofErr w:type="spellEnd"/>
      <w:r w:rsidRPr="007B49FC">
        <w:rPr>
          <w:sz w:val="20"/>
          <w:szCs w:val="20"/>
        </w:rPr>
        <w:t xml:space="preserve"> </w:t>
      </w:r>
      <w:proofErr w:type="spellStart"/>
      <w:r w:rsidRPr="007B49FC">
        <w:rPr>
          <w:sz w:val="20"/>
          <w:szCs w:val="20"/>
        </w:rPr>
        <w:t>Piovesan</w:t>
      </w:r>
      <w:proofErr w:type="spellEnd"/>
      <w:r w:rsidRPr="007B49FC">
        <w:rPr>
          <w:sz w:val="20"/>
        </w:rPr>
        <w:t xml:space="preserve">, Second Vice President; Margarette May Macaulay, </w:t>
      </w:r>
      <w:r w:rsidRPr="007B49FC">
        <w:rPr>
          <w:rFonts w:asciiTheme="majorHAnsi" w:hAnsiTheme="majorHAnsi" w:cs="Arial"/>
          <w:noProof/>
          <w:spacing w:val="-2"/>
          <w:sz w:val="20"/>
          <w:szCs w:val="20"/>
        </w:rPr>
        <w:t>Esmeralda E. Arosemena Bernal de Troitiño, Joel Hernández, and Stuardo Ralón Orellana,</w:t>
      </w:r>
      <w:r w:rsidRPr="007B49FC">
        <w:rPr>
          <w:rFonts w:cs="Arial"/>
          <w:noProof/>
          <w:spacing w:val="-2"/>
          <w:sz w:val="20"/>
        </w:rPr>
        <w:t xml:space="preserve"> Commissioners</w:t>
      </w:r>
      <w:r w:rsidRPr="007B49FC">
        <w:rPr>
          <w:spacing w:val="-2"/>
          <w:sz w:val="20"/>
        </w:rPr>
        <w:t>.</w:t>
      </w:r>
    </w:p>
    <w:bookmarkEnd w:id="2"/>
    <w:p w14:paraId="33BD78FE" w14:textId="77777777" w:rsidR="0057371F" w:rsidRPr="006502CC" w:rsidRDefault="0057371F" w:rsidP="0057371F">
      <w:pPr>
        <w:suppressAutoHyphens/>
        <w:spacing w:after="240"/>
        <w:jc w:val="both"/>
        <w:rPr>
          <w:rFonts w:asciiTheme="majorHAnsi" w:hAnsiTheme="majorHAnsi"/>
          <w:sz w:val="20"/>
          <w:szCs w:val="20"/>
          <w:lang w:val="en-US"/>
        </w:rPr>
      </w:pPr>
    </w:p>
    <w:sectPr w:rsidR="0057371F" w:rsidRPr="006502CC" w:rsidSect="00A4756C">
      <w:type w:val="oddPage"/>
      <w:pgSz w:w="12240" w:h="15840"/>
      <w:pgMar w:top="1440"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198F" w14:textId="77777777" w:rsidR="006D6529" w:rsidRDefault="006D6529">
      <w:r>
        <w:separator/>
      </w:r>
    </w:p>
  </w:endnote>
  <w:endnote w:type="continuationSeparator" w:id="0">
    <w:p w14:paraId="5C0A6B16" w14:textId="77777777" w:rsidR="006D6529" w:rsidRDefault="006D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688D16A" w14:textId="77777777" w:rsidR="00120662" w:rsidRPr="00934A2C" w:rsidRDefault="001206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3E4B">
          <w:rPr>
            <w:noProof/>
            <w:sz w:val="16"/>
            <w:szCs w:val="22"/>
          </w:rPr>
          <w:t>1</w:t>
        </w:r>
        <w:r w:rsidRPr="00934A2C">
          <w:rPr>
            <w:noProof/>
            <w:sz w:val="16"/>
            <w:szCs w:val="22"/>
          </w:rPr>
          <w:fldChar w:fldCharType="end"/>
        </w:r>
      </w:p>
    </w:sdtContent>
  </w:sdt>
  <w:p w14:paraId="59D6BA6E" w14:textId="77777777" w:rsidR="00120662" w:rsidRDefault="0012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87D3" w14:textId="77777777" w:rsidR="00120662" w:rsidRPr="00934A2C" w:rsidRDefault="00120662">
    <w:pPr>
      <w:pStyle w:val="Footer"/>
      <w:jc w:val="center"/>
      <w:rPr>
        <w:sz w:val="16"/>
        <w:szCs w:val="22"/>
      </w:rPr>
    </w:pPr>
  </w:p>
  <w:p w14:paraId="7BFE8091" w14:textId="77777777" w:rsidR="00120662" w:rsidRDefault="0012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62FC" w14:textId="77777777" w:rsidR="006D6529" w:rsidRPr="000F35ED" w:rsidRDefault="006D65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529E63" w14:textId="77777777" w:rsidR="006D6529" w:rsidRPr="000F35ED" w:rsidRDefault="006D6529" w:rsidP="000F35ED">
      <w:pPr>
        <w:rPr>
          <w:rFonts w:asciiTheme="majorHAnsi" w:hAnsiTheme="majorHAnsi"/>
          <w:sz w:val="16"/>
          <w:szCs w:val="16"/>
        </w:rPr>
      </w:pPr>
      <w:r w:rsidRPr="000F35ED">
        <w:rPr>
          <w:rFonts w:asciiTheme="majorHAnsi" w:hAnsiTheme="majorHAnsi"/>
          <w:sz w:val="16"/>
          <w:szCs w:val="16"/>
        </w:rPr>
        <w:separator/>
      </w:r>
    </w:p>
    <w:p w14:paraId="6093071E" w14:textId="77777777" w:rsidR="006D6529" w:rsidRPr="000F35ED" w:rsidRDefault="006D652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D32AF0C" w14:textId="77777777" w:rsidR="006D6529" w:rsidRPr="000F35ED" w:rsidRDefault="006D652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4BE211A" w14:textId="372404C4" w:rsidR="001F4A12" w:rsidRPr="00D75126" w:rsidRDefault="001F4A12" w:rsidP="005A2E06">
      <w:pPr>
        <w:pStyle w:val="FootnoteText"/>
        <w:jc w:val="both"/>
        <w:rPr>
          <w:rFonts w:asciiTheme="majorHAnsi" w:hAnsiTheme="majorHAnsi"/>
          <w:sz w:val="16"/>
          <w:szCs w:val="16"/>
        </w:rPr>
      </w:pPr>
      <w:r w:rsidRPr="004E7150">
        <w:rPr>
          <w:rFonts w:asciiTheme="majorHAnsi" w:hAnsiTheme="majorHAnsi"/>
          <w:sz w:val="16"/>
          <w:szCs w:val="16"/>
          <w:vertAlign w:val="superscript"/>
          <w:lang w:val="es-ES"/>
        </w:rPr>
        <w:footnoteRef/>
      </w:r>
      <w:r w:rsidRPr="00D75126">
        <w:rPr>
          <w:rFonts w:asciiTheme="majorHAnsi" w:hAnsiTheme="majorHAnsi"/>
          <w:sz w:val="16"/>
          <w:szCs w:val="16"/>
        </w:rPr>
        <w:t xml:space="preserve"> </w:t>
      </w:r>
      <w:r w:rsidR="00750D46" w:rsidRPr="00D75126">
        <w:rPr>
          <w:rFonts w:asciiTheme="majorHAnsi" w:hAnsiTheme="majorHAnsi"/>
          <w:sz w:val="16"/>
          <w:szCs w:val="16"/>
        </w:rPr>
        <w:t xml:space="preserve">The petition identifies the children of the alleged victim as (1) René Sánchez </w:t>
      </w:r>
      <w:proofErr w:type="spellStart"/>
      <w:r w:rsidR="00750D46" w:rsidRPr="00D75126">
        <w:rPr>
          <w:rFonts w:asciiTheme="majorHAnsi" w:hAnsiTheme="majorHAnsi"/>
          <w:sz w:val="16"/>
          <w:szCs w:val="16"/>
        </w:rPr>
        <w:t>Sagastume</w:t>
      </w:r>
      <w:proofErr w:type="spellEnd"/>
      <w:r w:rsidR="00750D46" w:rsidRPr="00D75126">
        <w:rPr>
          <w:rFonts w:asciiTheme="majorHAnsi" w:hAnsiTheme="majorHAnsi"/>
          <w:sz w:val="16"/>
          <w:szCs w:val="16"/>
        </w:rPr>
        <w:t xml:space="preserve"> and (2) José Sánchez </w:t>
      </w:r>
      <w:proofErr w:type="spellStart"/>
      <w:r w:rsidR="00750D46" w:rsidRPr="00D75126">
        <w:rPr>
          <w:rFonts w:asciiTheme="majorHAnsi" w:hAnsiTheme="majorHAnsi"/>
          <w:sz w:val="16"/>
          <w:szCs w:val="16"/>
        </w:rPr>
        <w:t>Sagastume</w:t>
      </w:r>
      <w:proofErr w:type="spellEnd"/>
      <w:r w:rsidR="00750D46" w:rsidRPr="00D75126">
        <w:rPr>
          <w:rFonts w:asciiTheme="majorHAnsi" w:hAnsiTheme="majorHAnsi"/>
          <w:sz w:val="16"/>
          <w:szCs w:val="16"/>
        </w:rPr>
        <w:t>, who also act as petitioners.</w:t>
      </w:r>
    </w:p>
  </w:footnote>
  <w:footnote w:id="3">
    <w:p w14:paraId="5D089B04" w14:textId="25688153" w:rsidR="00120662" w:rsidRPr="00750D46" w:rsidRDefault="00120662" w:rsidP="005A2E06">
      <w:pPr>
        <w:pStyle w:val="FootnoteText"/>
        <w:jc w:val="both"/>
        <w:rPr>
          <w:rFonts w:asciiTheme="majorHAnsi" w:hAnsiTheme="majorHAnsi"/>
          <w:sz w:val="16"/>
          <w:szCs w:val="16"/>
          <w:vertAlign w:val="superscript"/>
        </w:rPr>
      </w:pPr>
      <w:r w:rsidRPr="004E7150">
        <w:rPr>
          <w:rStyle w:val="FootnoteReference"/>
          <w:rFonts w:asciiTheme="majorHAnsi" w:hAnsiTheme="majorHAnsi"/>
          <w:sz w:val="16"/>
          <w:szCs w:val="16"/>
        </w:rPr>
        <w:footnoteRef/>
      </w:r>
      <w:r w:rsidRPr="00750D46">
        <w:rPr>
          <w:rStyle w:val="FootnoteReference"/>
          <w:rFonts w:asciiTheme="majorHAnsi" w:hAnsiTheme="majorHAnsi"/>
          <w:sz w:val="16"/>
          <w:szCs w:val="16"/>
        </w:rPr>
        <w:t xml:space="preserve"> </w:t>
      </w:r>
      <w:r w:rsidR="00750D46" w:rsidRPr="00750D46">
        <w:rPr>
          <w:rFonts w:ascii="Cambria" w:hAnsi="Cambria"/>
          <w:sz w:val="16"/>
          <w:szCs w:val="16"/>
        </w:rPr>
        <w:t>Hereinafter, “the American Convention” or “the Convention”</w:t>
      </w:r>
      <w:r w:rsidRPr="00750D46">
        <w:rPr>
          <w:rFonts w:ascii="Cambria" w:hAnsi="Cambria"/>
          <w:sz w:val="16"/>
          <w:szCs w:val="16"/>
        </w:rPr>
        <w:t>.</w:t>
      </w:r>
    </w:p>
  </w:footnote>
  <w:footnote w:id="4">
    <w:p w14:paraId="2E2FC79D" w14:textId="22436049" w:rsidR="00120662" w:rsidRPr="00750D46" w:rsidRDefault="00120662" w:rsidP="00750D46">
      <w:pPr>
        <w:pStyle w:val="FootnoteText"/>
        <w:jc w:val="both"/>
        <w:rPr>
          <w:rFonts w:asciiTheme="majorHAnsi" w:hAnsiTheme="majorHAnsi"/>
          <w:sz w:val="16"/>
          <w:szCs w:val="16"/>
        </w:rPr>
      </w:pPr>
      <w:r w:rsidRPr="004E7150">
        <w:rPr>
          <w:rStyle w:val="FootnoteReference"/>
          <w:rFonts w:asciiTheme="majorHAnsi" w:hAnsiTheme="majorHAnsi"/>
          <w:sz w:val="16"/>
          <w:szCs w:val="16"/>
        </w:rPr>
        <w:footnoteRef/>
      </w:r>
      <w:r w:rsidRPr="00750D46">
        <w:rPr>
          <w:rFonts w:asciiTheme="majorHAnsi" w:hAnsiTheme="majorHAnsi"/>
          <w:sz w:val="16"/>
          <w:szCs w:val="16"/>
        </w:rPr>
        <w:t xml:space="preserve"> </w:t>
      </w:r>
      <w:r w:rsidR="00750D46" w:rsidRPr="00750D46">
        <w:rPr>
          <w:rFonts w:asciiTheme="majorHAnsi" w:hAnsiTheme="majorHAnsi"/>
          <w:sz w:val="16"/>
          <w:szCs w:val="16"/>
        </w:rPr>
        <w:t>The observations from each p</w:t>
      </w:r>
      <w:r w:rsidR="00750D46">
        <w:rPr>
          <w:rFonts w:asciiTheme="majorHAnsi" w:hAnsiTheme="majorHAnsi"/>
          <w:sz w:val="16"/>
          <w:szCs w:val="16"/>
        </w:rPr>
        <w:t xml:space="preserve">arty were duly notified to the other party. </w:t>
      </w:r>
      <w:r w:rsidR="00750D46" w:rsidRPr="00750D46">
        <w:rPr>
          <w:rFonts w:asciiTheme="majorHAnsi" w:hAnsiTheme="majorHAnsi"/>
          <w:sz w:val="16"/>
          <w:szCs w:val="16"/>
        </w:rPr>
        <w:t xml:space="preserve">On July 6, 2016, on October 23, 2017, on June 18, </w:t>
      </w:r>
      <w:proofErr w:type="gramStart"/>
      <w:r w:rsidR="00750D46" w:rsidRPr="00750D46">
        <w:rPr>
          <w:rFonts w:asciiTheme="majorHAnsi" w:hAnsiTheme="majorHAnsi"/>
          <w:sz w:val="16"/>
          <w:szCs w:val="16"/>
        </w:rPr>
        <w:t>2018</w:t>
      </w:r>
      <w:proofErr w:type="gramEnd"/>
      <w:r w:rsidR="00750D46" w:rsidRPr="00750D46">
        <w:rPr>
          <w:rFonts w:asciiTheme="majorHAnsi" w:hAnsiTheme="majorHAnsi"/>
          <w:sz w:val="16"/>
          <w:szCs w:val="16"/>
        </w:rPr>
        <w:t xml:space="preserve"> and on June 3, 2019, t</w:t>
      </w:r>
      <w:r w:rsidR="00750D46">
        <w:rPr>
          <w:rFonts w:asciiTheme="majorHAnsi" w:hAnsiTheme="majorHAnsi"/>
          <w:sz w:val="16"/>
          <w:szCs w:val="16"/>
        </w:rPr>
        <w:t>he petitioner expressed its interest in the progress of the proceedings</w:t>
      </w:r>
      <w:r w:rsidR="008D2B97" w:rsidRPr="00750D46">
        <w:rPr>
          <w:rFonts w:asciiTheme="majorHAnsi" w:hAnsiTheme="majorHAnsi"/>
          <w:sz w:val="16"/>
          <w:szCs w:val="16"/>
        </w:rPr>
        <w:t>.</w:t>
      </w:r>
    </w:p>
  </w:footnote>
  <w:footnote w:id="5">
    <w:p w14:paraId="131D0D48" w14:textId="77777777" w:rsidR="0001594F" w:rsidRPr="001714AA" w:rsidRDefault="0001594F" w:rsidP="0001594F">
      <w:pPr>
        <w:pStyle w:val="FootnoteText"/>
        <w:jc w:val="both"/>
        <w:rPr>
          <w:rFonts w:asciiTheme="majorHAnsi" w:hAnsiTheme="majorHAnsi"/>
          <w:sz w:val="16"/>
          <w:szCs w:val="16"/>
          <w:lang w:val="es-ES"/>
        </w:rPr>
      </w:pPr>
      <w:r w:rsidRPr="004E7150">
        <w:rPr>
          <w:rFonts w:asciiTheme="majorHAnsi" w:hAnsiTheme="majorHAnsi"/>
          <w:sz w:val="16"/>
          <w:szCs w:val="16"/>
          <w:vertAlign w:val="superscript"/>
          <w:lang w:val="es-ES"/>
        </w:rPr>
        <w:footnoteRef/>
      </w:r>
      <w:r w:rsidRPr="004E7150">
        <w:rPr>
          <w:rFonts w:asciiTheme="majorHAnsi" w:hAnsiTheme="majorHAnsi"/>
          <w:sz w:val="16"/>
          <w:szCs w:val="16"/>
          <w:lang w:val="es-ES"/>
        </w:rPr>
        <w:t xml:space="preserve"> </w:t>
      </w:r>
      <w:r>
        <w:rPr>
          <w:rFonts w:asciiTheme="majorHAnsi" w:hAnsiTheme="majorHAnsi"/>
          <w:sz w:val="16"/>
          <w:szCs w:val="16"/>
          <w:lang w:val="es-ES"/>
        </w:rPr>
        <w:t>IACHR</w:t>
      </w:r>
      <w:r w:rsidRPr="004E7150">
        <w:rPr>
          <w:rFonts w:asciiTheme="majorHAnsi" w:hAnsiTheme="majorHAnsi"/>
          <w:sz w:val="16"/>
          <w:szCs w:val="16"/>
          <w:lang w:val="es-ES"/>
        </w:rPr>
        <w:t xml:space="preserve">, </w:t>
      </w:r>
      <w:proofErr w:type="spellStart"/>
      <w:r>
        <w:rPr>
          <w:rFonts w:asciiTheme="majorHAnsi" w:hAnsiTheme="majorHAnsi"/>
          <w:sz w:val="16"/>
          <w:szCs w:val="16"/>
          <w:lang w:val="es-ES"/>
        </w:rPr>
        <w:t>Report</w:t>
      </w:r>
      <w:proofErr w:type="spellEnd"/>
      <w:r w:rsidRPr="004E7150">
        <w:rPr>
          <w:rFonts w:asciiTheme="majorHAnsi" w:hAnsiTheme="majorHAnsi"/>
          <w:sz w:val="16"/>
          <w:szCs w:val="16"/>
          <w:lang w:val="es-ES"/>
        </w:rPr>
        <w:t xml:space="preserve"> </w:t>
      </w:r>
      <w:proofErr w:type="spellStart"/>
      <w:r w:rsidRPr="004E7150">
        <w:rPr>
          <w:rFonts w:asciiTheme="majorHAnsi" w:hAnsiTheme="majorHAnsi"/>
          <w:sz w:val="16"/>
          <w:szCs w:val="16"/>
          <w:lang w:val="es-ES"/>
        </w:rPr>
        <w:t>Nº</w:t>
      </w:r>
      <w:proofErr w:type="spellEnd"/>
      <w:r w:rsidRPr="004E7150">
        <w:rPr>
          <w:rFonts w:asciiTheme="majorHAnsi" w:hAnsiTheme="majorHAnsi"/>
          <w:sz w:val="16"/>
          <w:szCs w:val="16"/>
          <w:lang w:val="es-ES"/>
        </w:rPr>
        <w:t xml:space="preserve"> 90/03 (</w:t>
      </w:r>
      <w:proofErr w:type="spellStart"/>
      <w:r>
        <w:rPr>
          <w:rFonts w:asciiTheme="majorHAnsi" w:hAnsiTheme="majorHAnsi"/>
          <w:sz w:val="16"/>
          <w:szCs w:val="16"/>
          <w:lang w:val="es-ES"/>
        </w:rPr>
        <w:t>Inadmissibility</w:t>
      </w:r>
      <w:proofErr w:type="spellEnd"/>
      <w:r w:rsidRPr="004E7150">
        <w:rPr>
          <w:rFonts w:asciiTheme="majorHAnsi" w:hAnsiTheme="majorHAnsi"/>
          <w:sz w:val="16"/>
          <w:szCs w:val="16"/>
          <w:lang w:val="es-ES"/>
        </w:rPr>
        <w:t xml:space="preserve">), </w:t>
      </w:r>
      <w:proofErr w:type="spellStart"/>
      <w:r w:rsidRPr="004E7150">
        <w:rPr>
          <w:rFonts w:asciiTheme="majorHAnsi" w:hAnsiTheme="majorHAnsi"/>
          <w:sz w:val="16"/>
          <w:szCs w:val="16"/>
          <w:lang w:val="es-ES"/>
        </w:rPr>
        <w:t>Peti</w:t>
      </w:r>
      <w:r>
        <w:rPr>
          <w:rFonts w:asciiTheme="majorHAnsi" w:hAnsiTheme="majorHAnsi"/>
          <w:sz w:val="16"/>
          <w:szCs w:val="16"/>
          <w:lang w:val="es-ES"/>
        </w:rPr>
        <w:t>tio</w:t>
      </w:r>
      <w:r w:rsidRPr="004E7150">
        <w:rPr>
          <w:rFonts w:asciiTheme="majorHAnsi" w:hAnsiTheme="majorHAnsi"/>
          <w:sz w:val="16"/>
          <w:szCs w:val="16"/>
          <w:lang w:val="es-ES"/>
        </w:rPr>
        <w:t>n</w:t>
      </w:r>
      <w:proofErr w:type="spellEnd"/>
      <w:r w:rsidRPr="004E7150">
        <w:rPr>
          <w:rFonts w:asciiTheme="majorHAnsi" w:hAnsiTheme="majorHAnsi"/>
          <w:sz w:val="16"/>
          <w:szCs w:val="16"/>
          <w:lang w:val="es-ES"/>
        </w:rPr>
        <w:t xml:space="preserve"> 0581/1999, Gustavo Trujillo González, </w:t>
      </w:r>
      <w:proofErr w:type="spellStart"/>
      <w:r w:rsidRPr="004E7150">
        <w:rPr>
          <w:rFonts w:asciiTheme="majorHAnsi" w:hAnsiTheme="majorHAnsi"/>
          <w:sz w:val="16"/>
          <w:szCs w:val="16"/>
          <w:lang w:val="es-ES"/>
        </w:rPr>
        <w:t>Per</w:t>
      </w:r>
      <w:r>
        <w:rPr>
          <w:rFonts w:asciiTheme="majorHAnsi" w:hAnsiTheme="majorHAnsi"/>
          <w:sz w:val="16"/>
          <w:szCs w:val="16"/>
          <w:lang w:val="es-ES"/>
        </w:rPr>
        <w:t>u</w:t>
      </w:r>
      <w:proofErr w:type="spellEnd"/>
      <w:r w:rsidRPr="004E7150">
        <w:rPr>
          <w:rFonts w:asciiTheme="majorHAnsi" w:hAnsiTheme="majorHAnsi"/>
          <w:sz w:val="16"/>
          <w:szCs w:val="16"/>
          <w:lang w:val="es-ES"/>
        </w:rPr>
        <w:t xml:space="preserve">, </w:t>
      </w:r>
      <w:proofErr w:type="spellStart"/>
      <w:r>
        <w:rPr>
          <w:rFonts w:asciiTheme="majorHAnsi" w:hAnsiTheme="majorHAnsi"/>
          <w:sz w:val="16"/>
          <w:szCs w:val="16"/>
          <w:lang w:val="es-ES"/>
        </w:rPr>
        <w:t>October</w:t>
      </w:r>
      <w:proofErr w:type="spellEnd"/>
      <w:r>
        <w:rPr>
          <w:rFonts w:asciiTheme="majorHAnsi" w:hAnsiTheme="majorHAnsi"/>
          <w:sz w:val="16"/>
          <w:szCs w:val="16"/>
          <w:lang w:val="es-ES"/>
        </w:rPr>
        <w:t xml:space="preserve"> </w:t>
      </w:r>
      <w:r w:rsidRPr="004E7150">
        <w:rPr>
          <w:rFonts w:asciiTheme="majorHAnsi" w:hAnsiTheme="majorHAnsi"/>
          <w:sz w:val="16"/>
          <w:szCs w:val="16"/>
          <w:lang w:val="es-ES"/>
        </w:rPr>
        <w:t>22</w:t>
      </w:r>
      <w:r>
        <w:rPr>
          <w:rFonts w:asciiTheme="majorHAnsi" w:hAnsiTheme="majorHAnsi"/>
          <w:sz w:val="16"/>
          <w:szCs w:val="16"/>
          <w:lang w:val="es-ES"/>
        </w:rPr>
        <w:t>,</w:t>
      </w:r>
      <w:r w:rsidRPr="004E7150">
        <w:rPr>
          <w:rFonts w:asciiTheme="majorHAnsi" w:hAnsiTheme="majorHAnsi"/>
          <w:sz w:val="16"/>
          <w:szCs w:val="16"/>
          <w:lang w:val="es-ES"/>
        </w:rPr>
        <w:t xml:space="preserve"> 2003, p</w:t>
      </w:r>
      <w:r>
        <w:rPr>
          <w:rFonts w:asciiTheme="majorHAnsi" w:hAnsiTheme="majorHAnsi"/>
          <w:sz w:val="16"/>
          <w:szCs w:val="16"/>
          <w:lang w:val="es-ES"/>
        </w:rPr>
        <w:t>ara</w:t>
      </w:r>
      <w:r w:rsidRPr="004E7150">
        <w:rPr>
          <w:rFonts w:asciiTheme="majorHAnsi" w:hAnsiTheme="majorHAnsi"/>
          <w:sz w:val="16"/>
          <w:szCs w:val="16"/>
          <w:lang w:val="es-ES"/>
        </w:rPr>
        <w:t>. 32.</w:t>
      </w:r>
    </w:p>
    <w:p w14:paraId="5C9339B4" w14:textId="77777777" w:rsidR="0001594F" w:rsidRPr="00EF40B7" w:rsidRDefault="0001594F" w:rsidP="0001594F">
      <w:pPr>
        <w:pStyle w:val="FootnoteText"/>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3BD" w14:textId="77777777" w:rsidR="00120662" w:rsidRDefault="00120662"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0506929" w14:textId="77777777" w:rsidR="00120662" w:rsidRDefault="00120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776" w14:textId="19305D59" w:rsidR="00120662" w:rsidRDefault="00090282" w:rsidP="00A50FCF">
    <w:pPr>
      <w:pStyle w:val="Header"/>
      <w:tabs>
        <w:tab w:val="clear" w:pos="4320"/>
        <w:tab w:val="clear" w:pos="8640"/>
      </w:tabs>
      <w:jc w:val="center"/>
      <w:rPr>
        <w:sz w:val="22"/>
        <w:szCs w:val="22"/>
      </w:rPr>
    </w:pPr>
    <w:r>
      <w:rPr>
        <w:noProof/>
        <w:sz w:val="22"/>
        <w:szCs w:val="22"/>
      </w:rPr>
      <w:drawing>
        <wp:inline distT="0" distB="0" distL="0" distR="0" wp14:anchorId="1E81512D" wp14:editId="6213F56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D58411E" w14:textId="77777777" w:rsidR="00120662" w:rsidRPr="00EC7D62" w:rsidRDefault="006D6529" w:rsidP="00A50FCF">
    <w:pPr>
      <w:pStyle w:val="Header"/>
      <w:tabs>
        <w:tab w:val="clear" w:pos="4320"/>
        <w:tab w:val="clear" w:pos="8640"/>
      </w:tabs>
      <w:jc w:val="center"/>
      <w:rPr>
        <w:sz w:val="22"/>
        <w:szCs w:val="22"/>
      </w:rPr>
    </w:pPr>
    <w:r>
      <w:rPr>
        <w:noProof/>
        <w:sz w:val="22"/>
        <w:szCs w:val="22"/>
        <w:bdr w:val="nil"/>
      </w:rPr>
      <w:pict w14:anchorId="582EC16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70C8EA2"/>
    <w:lvl w:ilvl="0" w:tplc="8996CA30">
      <w:start w:val="1"/>
      <w:numFmt w:val="decimal"/>
      <w:lvlText w:val="%1."/>
      <w:lvlJc w:val="left"/>
      <w:pPr>
        <w:tabs>
          <w:tab w:val="num" w:pos="720"/>
        </w:tabs>
        <w:ind w:left="0" w:firstLine="720"/>
      </w:pPr>
      <w:rPr>
        <w:rFonts w:hint="default"/>
        <w:b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FD7B97"/>
    <w:multiLevelType w:val="hybridMultilevel"/>
    <w:tmpl w:val="3AA4FE12"/>
    <w:lvl w:ilvl="0" w:tplc="773E2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F6399"/>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E46266"/>
    <w:multiLevelType w:val="hybridMultilevel"/>
    <w:tmpl w:val="902A1A26"/>
    <w:lvl w:ilvl="0" w:tplc="A322EE54">
      <w:start w:val="1"/>
      <w:numFmt w:val="decimal"/>
      <w:lvlText w:val="%1."/>
      <w:lvlJc w:val="left"/>
      <w:pPr>
        <w:ind w:left="2487" w:hanging="360"/>
      </w:pPr>
      <w:rPr>
        <w:rFont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FDC4047"/>
    <w:multiLevelType w:val="hybridMultilevel"/>
    <w:tmpl w:val="8C58A42E"/>
    <w:lvl w:ilvl="0" w:tplc="9BB4B2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151BAE"/>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5"/>
  </w:num>
  <w:num w:numId="5">
    <w:abstractNumId w:val="52"/>
  </w:num>
  <w:num w:numId="6">
    <w:abstractNumId w:val="32"/>
  </w:num>
  <w:num w:numId="7">
    <w:abstractNumId w:val="9"/>
  </w:num>
  <w:num w:numId="8">
    <w:abstractNumId w:val="20"/>
  </w:num>
  <w:num w:numId="9">
    <w:abstractNumId w:val="47"/>
  </w:num>
  <w:num w:numId="10">
    <w:abstractNumId w:val="0"/>
  </w:num>
  <w:num w:numId="11">
    <w:abstractNumId w:val="42"/>
  </w:num>
  <w:num w:numId="12">
    <w:abstractNumId w:val="43"/>
  </w:num>
  <w:num w:numId="13">
    <w:abstractNumId w:val="49"/>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4"/>
  </w:num>
  <w:num w:numId="40">
    <w:abstractNumId w:val="45"/>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4"/>
  </w:num>
  <w:num w:numId="52">
    <w:abstractNumId w:val="46"/>
  </w:num>
  <w:num w:numId="53">
    <w:abstractNumId w:val="55"/>
  </w:num>
  <w:num w:numId="54">
    <w:abstractNumId w:val="50"/>
  </w:num>
  <w:num w:numId="55">
    <w:abstractNumId w:val="48"/>
  </w:num>
  <w:num w:numId="56">
    <w:abstractNumId w:val="15"/>
  </w:num>
  <w:num w:numId="57">
    <w:abstractNumId w:val="39"/>
  </w:num>
  <w:num w:numId="58">
    <w:abstractNumId w:val="23"/>
  </w:num>
  <w:num w:numId="59">
    <w:abstractNumId w:val="5"/>
  </w:num>
  <w:num w:numId="60">
    <w:abstractNumId w:val="7"/>
  </w:num>
  <w:num w:numId="61">
    <w:abstractNumId w:val="8"/>
  </w:num>
  <w:num w:numId="62">
    <w:abstractNumId w:val="2"/>
  </w:num>
  <w:num w:numId="63">
    <w:abstractNumId w:val="30"/>
  </w:num>
  <w:num w:numId="64">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039"/>
    <w:rsid w:val="0000036F"/>
    <w:rsid w:val="0000062B"/>
    <w:rsid w:val="00000674"/>
    <w:rsid w:val="00000CDA"/>
    <w:rsid w:val="00001636"/>
    <w:rsid w:val="0000253C"/>
    <w:rsid w:val="000026BA"/>
    <w:rsid w:val="00004156"/>
    <w:rsid w:val="00005B03"/>
    <w:rsid w:val="00006415"/>
    <w:rsid w:val="00006E1F"/>
    <w:rsid w:val="000070D7"/>
    <w:rsid w:val="00007261"/>
    <w:rsid w:val="000103C4"/>
    <w:rsid w:val="00010496"/>
    <w:rsid w:val="00010803"/>
    <w:rsid w:val="00010A6C"/>
    <w:rsid w:val="00012063"/>
    <w:rsid w:val="0001330C"/>
    <w:rsid w:val="00013CD1"/>
    <w:rsid w:val="0001544E"/>
    <w:rsid w:val="0001594F"/>
    <w:rsid w:val="00015B5D"/>
    <w:rsid w:val="00015DC0"/>
    <w:rsid w:val="00016426"/>
    <w:rsid w:val="00016580"/>
    <w:rsid w:val="000171F3"/>
    <w:rsid w:val="000172A2"/>
    <w:rsid w:val="00017411"/>
    <w:rsid w:val="0001788C"/>
    <w:rsid w:val="0002086C"/>
    <w:rsid w:val="0002144C"/>
    <w:rsid w:val="00022620"/>
    <w:rsid w:val="000239BE"/>
    <w:rsid w:val="00023E4B"/>
    <w:rsid w:val="00024AA4"/>
    <w:rsid w:val="00024D0D"/>
    <w:rsid w:val="00025096"/>
    <w:rsid w:val="00025F72"/>
    <w:rsid w:val="000274FC"/>
    <w:rsid w:val="000311F6"/>
    <w:rsid w:val="000337EF"/>
    <w:rsid w:val="00034112"/>
    <w:rsid w:val="00034E96"/>
    <w:rsid w:val="0003598B"/>
    <w:rsid w:val="00035D5A"/>
    <w:rsid w:val="00037F5C"/>
    <w:rsid w:val="00040C3A"/>
    <w:rsid w:val="000413EE"/>
    <w:rsid w:val="0004191A"/>
    <w:rsid w:val="000419AD"/>
    <w:rsid w:val="000423FC"/>
    <w:rsid w:val="000433C9"/>
    <w:rsid w:val="00045830"/>
    <w:rsid w:val="00046677"/>
    <w:rsid w:val="00046CC5"/>
    <w:rsid w:val="0005046D"/>
    <w:rsid w:val="0005086B"/>
    <w:rsid w:val="00050ECE"/>
    <w:rsid w:val="000516F4"/>
    <w:rsid w:val="0005177C"/>
    <w:rsid w:val="00051CC2"/>
    <w:rsid w:val="00053F86"/>
    <w:rsid w:val="00055EA9"/>
    <w:rsid w:val="000560BC"/>
    <w:rsid w:val="00057711"/>
    <w:rsid w:val="00060416"/>
    <w:rsid w:val="00060825"/>
    <w:rsid w:val="00060E7B"/>
    <w:rsid w:val="00063032"/>
    <w:rsid w:val="000635F1"/>
    <w:rsid w:val="000644EA"/>
    <w:rsid w:val="00064BD6"/>
    <w:rsid w:val="000654C9"/>
    <w:rsid w:val="00065E26"/>
    <w:rsid w:val="000662EE"/>
    <w:rsid w:val="000667C1"/>
    <w:rsid w:val="00067517"/>
    <w:rsid w:val="00067E4C"/>
    <w:rsid w:val="00070278"/>
    <w:rsid w:val="00071174"/>
    <w:rsid w:val="000715C9"/>
    <w:rsid w:val="000716C5"/>
    <w:rsid w:val="00072BB2"/>
    <w:rsid w:val="00075E23"/>
    <w:rsid w:val="00076B31"/>
    <w:rsid w:val="00077174"/>
    <w:rsid w:val="000773A0"/>
    <w:rsid w:val="0008016A"/>
    <w:rsid w:val="000812F6"/>
    <w:rsid w:val="0008284E"/>
    <w:rsid w:val="00082F7E"/>
    <w:rsid w:val="00084ECD"/>
    <w:rsid w:val="00086509"/>
    <w:rsid w:val="00087992"/>
    <w:rsid w:val="00090282"/>
    <w:rsid w:val="000903E8"/>
    <w:rsid w:val="00090AC6"/>
    <w:rsid w:val="000928A1"/>
    <w:rsid w:val="0009344A"/>
    <w:rsid w:val="00093E71"/>
    <w:rsid w:val="0009459D"/>
    <w:rsid w:val="00094B4C"/>
    <w:rsid w:val="00096956"/>
    <w:rsid w:val="00097E72"/>
    <w:rsid w:val="00097F42"/>
    <w:rsid w:val="000A2166"/>
    <w:rsid w:val="000A2FE0"/>
    <w:rsid w:val="000A38A8"/>
    <w:rsid w:val="000A392E"/>
    <w:rsid w:val="000A575F"/>
    <w:rsid w:val="000A671D"/>
    <w:rsid w:val="000A6DAB"/>
    <w:rsid w:val="000A78D7"/>
    <w:rsid w:val="000A7A0F"/>
    <w:rsid w:val="000B1690"/>
    <w:rsid w:val="000B1D92"/>
    <w:rsid w:val="000B1E72"/>
    <w:rsid w:val="000B301E"/>
    <w:rsid w:val="000B4501"/>
    <w:rsid w:val="000B4985"/>
    <w:rsid w:val="000B4F57"/>
    <w:rsid w:val="000B58D1"/>
    <w:rsid w:val="000B60B5"/>
    <w:rsid w:val="000B669C"/>
    <w:rsid w:val="000B7ADB"/>
    <w:rsid w:val="000C1772"/>
    <w:rsid w:val="000C2A98"/>
    <w:rsid w:val="000C371E"/>
    <w:rsid w:val="000C3CCE"/>
    <w:rsid w:val="000C4164"/>
    <w:rsid w:val="000C41F0"/>
    <w:rsid w:val="000C58C4"/>
    <w:rsid w:val="000C5F7B"/>
    <w:rsid w:val="000C751A"/>
    <w:rsid w:val="000C7822"/>
    <w:rsid w:val="000C7A9F"/>
    <w:rsid w:val="000D05CB"/>
    <w:rsid w:val="000D0FDE"/>
    <w:rsid w:val="000D1039"/>
    <w:rsid w:val="000D1042"/>
    <w:rsid w:val="000D10DB"/>
    <w:rsid w:val="000D17A6"/>
    <w:rsid w:val="000D2123"/>
    <w:rsid w:val="000D2516"/>
    <w:rsid w:val="000D2700"/>
    <w:rsid w:val="000D2A91"/>
    <w:rsid w:val="000D424E"/>
    <w:rsid w:val="000D4284"/>
    <w:rsid w:val="000D4446"/>
    <w:rsid w:val="000D50AB"/>
    <w:rsid w:val="000D5CF6"/>
    <w:rsid w:val="000D5F04"/>
    <w:rsid w:val="000D7641"/>
    <w:rsid w:val="000D7D3E"/>
    <w:rsid w:val="000E11AA"/>
    <w:rsid w:val="000E2131"/>
    <w:rsid w:val="000E2146"/>
    <w:rsid w:val="000E26EA"/>
    <w:rsid w:val="000E3F41"/>
    <w:rsid w:val="000E4566"/>
    <w:rsid w:val="000E4865"/>
    <w:rsid w:val="000E48F5"/>
    <w:rsid w:val="000E5EB5"/>
    <w:rsid w:val="000E5F1F"/>
    <w:rsid w:val="000E6C2D"/>
    <w:rsid w:val="000E7140"/>
    <w:rsid w:val="000E735E"/>
    <w:rsid w:val="000F12B8"/>
    <w:rsid w:val="000F1D69"/>
    <w:rsid w:val="000F2353"/>
    <w:rsid w:val="000F35ED"/>
    <w:rsid w:val="000F3914"/>
    <w:rsid w:val="000F438C"/>
    <w:rsid w:val="000F44DD"/>
    <w:rsid w:val="000F453F"/>
    <w:rsid w:val="000F5238"/>
    <w:rsid w:val="000F5D46"/>
    <w:rsid w:val="000F6A95"/>
    <w:rsid w:val="000F6ED8"/>
    <w:rsid w:val="00100637"/>
    <w:rsid w:val="001017CA"/>
    <w:rsid w:val="00101DFC"/>
    <w:rsid w:val="001025E5"/>
    <w:rsid w:val="001028B6"/>
    <w:rsid w:val="00102EA4"/>
    <w:rsid w:val="00102F61"/>
    <w:rsid w:val="00103E64"/>
    <w:rsid w:val="001041EB"/>
    <w:rsid w:val="00107131"/>
    <w:rsid w:val="0010736F"/>
    <w:rsid w:val="00107B44"/>
    <w:rsid w:val="0011003F"/>
    <w:rsid w:val="00110969"/>
    <w:rsid w:val="00110CC4"/>
    <w:rsid w:val="001111BB"/>
    <w:rsid w:val="001121E6"/>
    <w:rsid w:val="00112A87"/>
    <w:rsid w:val="00112B67"/>
    <w:rsid w:val="00113149"/>
    <w:rsid w:val="00113804"/>
    <w:rsid w:val="00113F73"/>
    <w:rsid w:val="00114A5F"/>
    <w:rsid w:val="00115FD9"/>
    <w:rsid w:val="00120266"/>
    <w:rsid w:val="00120662"/>
    <w:rsid w:val="00121568"/>
    <w:rsid w:val="00121CC2"/>
    <w:rsid w:val="00121DDD"/>
    <w:rsid w:val="00124CCF"/>
    <w:rsid w:val="001267F0"/>
    <w:rsid w:val="00126A5B"/>
    <w:rsid w:val="001271A3"/>
    <w:rsid w:val="00127A72"/>
    <w:rsid w:val="00131425"/>
    <w:rsid w:val="001314FF"/>
    <w:rsid w:val="001315D5"/>
    <w:rsid w:val="00132F8A"/>
    <w:rsid w:val="00133498"/>
    <w:rsid w:val="00133EE5"/>
    <w:rsid w:val="00136227"/>
    <w:rsid w:val="00143E32"/>
    <w:rsid w:val="0014441D"/>
    <w:rsid w:val="00144593"/>
    <w:rsid w:val="0014481F"/>
    <w:rsid w:val="0014574C"/>
    <w:rsid w:val="001461B3"/>
    <w:rsid w:val="00146A68"/>
    <w:rsid w:val="001471BF"/>
    <w:rsid w:val="0015076E"/>
    <w:rsid w:val="00151443"/>
    <w:rsid w:val="00152326"/>
    <w:rsid w:val="00152B29"/>
    <w:rsid w:val="0015300E"/>
    <w:rsid w:val="00154F5B"/>
    <w:rsid w:val="00157EDD"/>
    <w:rsid w:val="00157FB6"/>
    <w:rsid w:val="00160098"/>
    <w:rsid w:val="00161AA7"/>
    <w:rsid w:val="00163C55"/>
    <w:rsid w:val="00165957"/>
    <w:rsid w:val="00166715"/>
    <w:rsid w:val="00166B7F"/>
    <w:rsid w:val="001675D4"/>
    <w:rsid w:val="001679A2"/>
    <w:rsid w:val="00167A34"/>
    <w:rsid w:val="001703C4"/>
    <w:rsid w:val="0017105C"/>
    <w:rsid w:val="00171383"/>
    <w:rsid w:val="001714AA"/>
    <w:rsid w:val="00171A8C"/>
    <w:rsid w:val="001724D8"/>
    <w:rsid w:val="00172670"/>
    <w:rsid w:val="00172D57"/>
    <w:rsid w:val="00173281"/>
    <w:rsid w:val="001737A1"/>
    <w:rsid w:val="00174B2C"/>
    <w:rsid w:val="0017525E"/>
    <w:rsid w:val="00177610"/>
    <w:rsid w:val="00177A2A"/>
    <w:rsid w:val="00181059"/>
    <w:rsid w:val="00181D98"/>
    <w:rsid w:val="00182D49"/>
    <w:rsid w:val="00183550"/>
    <w:rsid w:val="00185BC8"/>
    <w:rsid w:val="001862D6"/>
    <w:rsid w:val="0018746E"/>
    <w:rsid w:val="0019084D"/>
    <w:rsid w:val="0019155C"/>
    <w:rsid w:val="0019257B"/>
    <w:rsid w:val="00192CEC"/>
    <w:rsid w:val="001930D6"/>
    <w:rsid w:val="001938E6"/>
    <w:rsid w:val="001977F1"/>
    <w:rsid w:val="00197B52"/>
    <w:rsid w:val="001A009F"/>
    <w:rsid w:val="001A017E"/>
    <w:rsid w:val="001A0420"/>
    <w:rsid w:val="001A1021"/>
    <w:rsid w:val="001A13D8"/>
    <w:rsid w:val="001A28AD"/>
    <w:rsid w:val="001A520D"/>
    <w:rsid w:val="001A5E1F"/>
    <w:rsid w:val="001A62C9"/>
    <w:rsid w:val="001A7623"/>
    <w:rsid w:val="001A7870"/>
    <w:rsid w:val="001B075D"/>
    <w:rsid w:val="001B2C94"/>
    <w:rsid w:val="001B3A00"/>
    <w:rsid w:val="001B3A9F"/>
    <w:rsid w:val="001B3BA7"/>
    <w:rsid w:val="001B6F4E"/>
    <w:rsid w:val="001B7757"/>
    <w:rsid w:val="001C02B2"/>
    <w:rsid w:val="001C124B"/>
    <w:rsid w:val="001C1B41"/>
    <w:rsid w:val="001C2E83"/>
    <w:rsid w:val="001C3277"/>
    <w:rsid w:val="001C38D4"/>
    <w:rsid w:val="001C525B"/>
    <w:rsid w:val="001C5FFB"/>
    <w:rsid w:val="001C6046"/>
    <w:rsid w:val="001C6C66"/>
    <w:rsid w:val="001C6CA2"/>
    <w:rsid w:val="001C76E5"/>
    <w:rsid w:val="001C7FB7"/>
    <w:rsid w:val="001D10E5"/>
    <w:rsid w:val="001D15C3"/>
    <w:rsid w:val="001D1F90"/>
    <w:rsid w:val="001D2075"/>
    <w:rsid w:val="001D3C05"/>
    <w:rsid w:val="001D3DA2"/>
    <w:rsid w:val="001D569C"/>
    <w:rsid w:val="001D65EF"/>
    <w:rsid w:val="001D7F15"/>
    <w:rsid w:val="001D7FD3"/>
    <w:rsid w:val="001E268C"/>
    <w:rsid w:val="001E4024"/>
    <w:rsid w:val="001E49E7"/>
    <w:rsid w:val="001E4E48"/>
    <w:rsid w:val="001E73D8"/>
    <w:rsid w:val="001F1E21"/>
    <w:rsid w:val="001F36DE"/>
    <w:rsid w:val="001F4463"/>
    <w:rsid w:val="001F4A12"/>
    <w:rsid w:val="001F4B5A"/>
    <w:rsid w:val="001F5C04"/>
    <w:rsid w:val="001F6F4C"/>
    <w:rsid w:val="001F7201"/>
    <w:rsid w:val="001F7DC8"/>
    <w:rsid w:val="00200156"/>
    <w:rsid w:val="002003BC"/>
    <w:rsid w:val="00200799"/>
    <w:rsid w:val="002024BB"/>
    <w:rsid w:val="002028D9"/>
    <w:rsid w:val="00205729"/>
    <w:rsid w:val="002057FF"/>
    <w:rsid w:val="00207FF5"/>
    <w:rsid w:val="002103FF"/>
    <w:rsid w:val="002104E4"/>
    <w:rsid w:val="00210BB3"/>
    <w:rsid w:val="00212210"/>
    <w:rsid w:val="00212486"/>
    <w:rsid w:val="002126DB"/>
    <w:rsid w:val="00212A53"/>
    <w:rsid w:val="002133BA"/>
    <w:rsid w:val="00213841"/>
    <w:rsid w:val="00213FFD"/>
    <w:rsid w:val="00215D78"/>
    <w:rsid w:val="0021788B"/>
    <w:rsid w:val="00217F1C"/>
    <w:rsid w:val="0022004F"/>
    <w:rsid w:val="00221AFC"/>
    <w:rsid w:val="00223A29"/>
    <w:rsid w:val="002246E6"/>
    <w:rsid w:val="002250A3"/>
    <w:rsid w:val="0022646F"/>
    <w:rsid w:val="00226DDD"/>
    <w:rsid w:val="00230043"/>
    <w:rsid w:val="002306AE"/>
    <w:rsid w:val="002313D3"/>
    <w:rsid w:val="002329F0"/>
    <w:rsid w:val="00233339"/>
    <w:rsid w:val="00233A0E"/>
    <w:rsid w:val="00235217"/>
    <w:rsid w:val="002353DC"/>
    <w:rsid w:val="00235914"/>
    <w:rsid w:val="00235916"/>
    <w:rsid w:val="00235C90"/>
    <w:rsid w:val="00237C41"/>
    <w:rsid w:val="002401ED"/>
    <w:rsid w:val="002401FC"/>
    <w:rsid w:val="00241783"/>
    <w:rsid w:val="0024347F"/>
    <w:rsid w:val="002436C3"/>
    <w:rsid w:val="002443A8"/>
    <w:rsid w:val="002444ED"/>
    <w:rsid w:val="0024564E"/>
    <w:rsid w:val="00246D1F"/>
    <w:rsid w:val="00247403"/>
    <w:rsid w:val="00247542"/>
    <w:rsid w:val="00247548"/>
    <w:rsid w:val="00250436"/>
    <w:rsid w:val="002504C5"/>
    <w:rsid w:val="002507E7"/>
    <w:rsid w:val="002512F5"/>
    <w:rsid w:val="0025174A"/>
    <w:rsid w:val="0025234A"/>
    <w:rsid w:val="00252F36"/>
    <w:rsid w:val="002536C6"/>
    <w:rsid w:val="00254272"/>
    <w:rsid w:val="002552A8"/>
    <w:rsid w:val="00255A1F"/>
    <w:rsid w:val="00255CB1"/>
    <w:rsid w:val="00256704"/>
    <w:rsid w:val="00256CD6"/>
    <w:rsid w:val="00257D38"/>
    <w:rsid w:val="00261A2E"/>
    <w:rsid w:val="00261B6F"/>
    <w:rsid w:val="00262727"/>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77E82"/>
    <w:rsid w:val="00283CB0"/>
    <w:rsid w:val="002851FA"/>
    <w:rsid w:val="002858D7"/>
    <w:rsid w:val="0028757F"/>
    <w:rsid w:val="00290695"/>
    <w:rsid w:val="002908C6"/>
    <w:rsid w:val="002917D4"/>
    <w:rsid w:val="002919A5"/>
    <w:rsid w:val="00291BEF"/>
    <w:rsid w:val="002924B3"/>
    <w:rsid w:val="00295099"/>
    <w:rsid w:val="00295140"/>
    <w:rsid w:val="0029549F"/>
    <w:rsid w:val="0029782A"/>
    <w:rsid w:val="002A0AAE"/>
    <w:rsid w:val="002A2D28"/>
    <w:rsid w:val="002A2E46"/>
    <w:rsid w:val="002A368E"/>
    <w:rsid w:val="002A4C76"/>
    <w:rsid w:val="002A5820"/>
    <w:rsid w:val="002A669D"/>
    <w:rsid w:val="002B0707"/>
    <w:rsid w:val="002B1CE2"/>
    <w:rsid w:val="002B20CA"/>
    <w:rsid w:val="002B491E"/>
    <w:rsid w:val="002B50F6"/>
    <w:rsid w:val="002B5402"/>
    <w:rsid w:val="002B5990"/>
    <w:rsid w:val="002B5D11"/>
    <w:rsid w:val="002B6D2C"/>
    <w:rsid w:val="002B701A"/>
    <w:rsid w:val="002B783C"/>
    <w:rsid w:val="002B7BA4"/>
    <w:rsid w:val="002C04F3"/>
    <w:rsid w:val="002C0604"/>
    <w:rsid w:val="002C1AD8"/>
    <w:rsid w:val="002C1B65"/>
    <w:rsid w:val="002C52E4"/>
    <w:rsid w:val="002C5BE0"/>
    <w:rsid w:val="002C5F1E"/>
    <w:rsid w:val="002C678B"/>
    <w:rsid w:val="002C7463"/>
    <w:rsid w:val="002C74A7"/>
    <w:rsid w:val="002D049A"/>
    <w:rsid w:val="002D14A0"/>
    <w:rsid w:val="002D2328"/>
    <w:rsid w:val="002D2B26"/>
    <w:rsid w:val="002D301A"/>
    <w:rsid w:val="002D399B"/>
    <w:rsid w:val="002D440B"/>
    <w:rsid w:val="002D44F4"/>
    <w:rsid w:val="002D4BB9"/>
    <w:rsid w:val="002D5227"/>
    <w:rsid w:val="002D7999"/>
    <w:rsid w:val="002D7EA2"/>
    <w:rsid w:val="002E0599"/>
    <w:rsid w:val="002E187C"/>
    <w:rsid w:val="002E238F"/>
    <w:rsid w:val="002E26DD"/>
    <w:rsid w:val="002E3302"/>
    <w:rsid w:val="002E3747"/>
    <w:rsid w:val="002E471C"/>
    <w:rsid w:val="002E5548"/>
    <w:rsid w:val="002E7808"/>
    <w:rsid w:val="002F0848"/>
    <w:rsid w:val="002F118B"/>
    <w:rsid w:val="002F1E3B"/>
    <w:rsid w:val="002F21D1"/>
    <w:rsid w:val="002F3677"/>
    <w:rsid w:val="002F4BD0"/>
    <w:rsid w:val="002F5212"/>
    <w:rsid w:val="002F5BEB"/>
    <w:rsid w:val="002F61BE"/>
    <w:rsid w:val="002F6EDE"/>
    <w:rsid w:val="002F75EC"/>
    <w:rsid w:val="002F7A3B"/>
    <w:rsid w:val="002F7E91"/>
    <w:rsid w:val="00302733"/>
    <w:rsid w:val="00303BC0"/>
    <w:rsid w:val="00305835"/>
    <w:rsid w:val="0030606B"/>
    <w:rsid w:val="003060FE"/>
    <w:rsid w:val="003063C6"/>
    <w:rsid w:val="00306F33"/>
    <w:rsid w:val="00311087"/>
    <w:rsid w:val="00312B29"/>
    <w:rsid w:val="00312BC7"/>
    <w:rsid w:val="003135C3"/>
    <w:rsid w:val="00313B7D"/>
    <w:rsid w:val="00314078"/>
    <w:rsid w:val="0031535D"/>
    <w:rsid w:val="00316545"/>
    <w:rsid w:val="00317140"/>
    <w:rsid w:val="00317451"/>
    <w:rsid w:val="00321375"/>
    <w:rsid w:val="00321740"/>
    <w:rsid w:val="00322011"/>
    <w:rsid w:val="00322046"/>
    <w:rsid w:val="00322146"/>
    <w:rsid w:val="00322582"/>
    <w:rsid w:val="003239B8"/>
    <w:rsid w:val="003244E9"/>
    <w:rsid w:val="003246DD"/>
    <w:rsid w:val="00324A20"/>
    <w:rsid w:val="00324B71"/>
    <w:rsid w:val="00324BA2"/>
    <w:rsid w:val="00326375"/>
    <w:rsid w:val="00327444"/>
    <w:rsid w:val="00327C8B"/>
    <w:rsid w:val="00330288"/>
    <w:rsid w:val="003309D7"/>
    <w:rsid w:val="00331356"/>
    <w:rsid w:val="0033169F"/>
    <w:rsid w:val="00331F5C"/>
    <w:rsid w:val="0033226A"/>
    <w:rsid w:val="003322CE"/>
    <w:rsid w:val="00332A22"/>
    <w:rsid w:val="00335ACB"/>
    <w:rsid w:val="00335C08"/>
    <w:rsid w:val="00337F28"/>
    <w:rsid w:val="00341903"/>
    <w:rsid w:val="003426CC"/>
    <w:rsid w:val="00342775"/>
    <w:rsid w:val="003429AC"/>
    <w:rsid w:val="00343051"/>
    <w:rsid w:val="003433BD"/>
    <w:rsid w:val="003433CA"/>
    <w:rsid w:val="00343762"/>
    <w:rsid w:val="00343867"/>
    <w:rsid w:val="00344977"/>
    <w:rsid w:val="003458D6"/>
    <w:rsid w:val="00345BD7"/>
    <w:rsid w:val="00346214"/>
    <w:rsid w:val="00346B11"/>
    <w:rsid w:val="00346C95"/>
    <w:rsid w:val="00347959"/>
    <w:rsid w:val="00347B6A"/>
    <w:rsid w:val="0035144D"/>
    <w:rsid w:val="003515AF"/>
    <w:rsid w:val="003517F0"/>
    <w:rsid w:val="00351899"/>
    <w:rsid w:val="0035283B"/>
    <w:rsid w:val="00353C84"/>
    <w:rsid w:val="00354EF6"/>
    <w:rsid w:val="00356185"/>
    <w:rsid w:val="003562E6"/>
    <w:rsid w:val="003575FB"/>
    <w:rsid w:val="00360051"/>
    <w:rsid w:val="00360380"/>
    <w:rsid w:val="0036428F"/>
    <w:rsid w:val="0036513D"/>
    <w:rsid w:val="00365891"/>
    <w:rsid w:val="00366980"/>
    <w:rsid w:val="003675D2"/>
    <w:rsid w:val="00370501"/>
    <w:rsid w:val="00370DCE"/>
    <w:rsid w:val="003710FE"/>
    <w:rsid w:val="00371B14"/>
    <w:rsid w:val="00371BCD"/>
    <w:rsid w:val="003723C3"/>
    <w:rsid w:val="003736FD"/>
    <w:rsid w:val="00373F87"/>
    <w:rsid w:val="0037519E"/>
    <w:rsid w:val="0037521A"/>
    <w:rsid w:val="003773A4"/>
    <w:rsid w:val="0038067C"/>
    <w:rsid w:val="003810A3"/>
    <w:rsid w:val="00381C87"/>
    <w:rsid w:val="00382365"/>
    <w:rsid w:val="00382B31"/>
    <w:rsid w:val="00382F50"/>
    <w:rsid w:val="00383458"/>
    <w:rsid w:val="003834C7"/>
    <w:rsid w:val="00383B4A"/>
    <w:rsid w:val="003857A3"/>
    <w:rsid w:val="00386465"/>
    <w:rsid w:val="00386CF0"/>
    <w:rsid w:val="00387189"/>
    <w:rsid w:val="003875F7"/>
    <w:rsid w:val="00387D9C"/>
    <w:rsid w:val="00387FB4"/>
    <w:rsid w:val="003903F7"/>
    <w:rsid w:val="00390A8A"/>
    <w:rsid w:val="0039101A"/>
    <w:rsid w:val="00392070"/>
    <w:rsid w:val="00392A0F"/>
    <w:rsid w:val="00392CF7"/>
    <w:rsid w:val="00392FCA"/>
    <w:rsid w:val="00393EAD"/>
    <w:rsid w:val="00396D5F"/>
    <w:rsid w:val="003A09C6"/>
    <w:rsid w:val="003A0DD0"/>
    <w:rsid w:val="003A0F59"/>
    <w:rsid w:val="003A1556"/>
    <w:rsid w:val="003A2388"/>
    <w:rsid w:val="003A37E6"/>
    <w:rsid w:val="003A4752"/>
    <w:rsid w:val="003A53C6"/>
    <w:rsid w:val="003A6696"/>
    <w:rsid w:val="003A72BD"/>
    <w:rsid w:val="003B15EC"/>
    <w:rsid w:val="003B1964"/>
    <w:rsid w:val="003B2856"/>
    <w:rsid w:val="003B2DE9"/>
    <w:rsid w:val="003B2FEA"/>
    <w:rsid w:val="003B30EF"/>
    <w:rsid w:val="003B37FC"/>
    <w:rsid w:val="003B40A3"/>
    <w:rsid w:val="003B5A35"/>
    <w:rsid w:val="003B5BEF"/>
    <w:rsid w:val="003B5C45"/>
    <w:rsid w:val="003B6563"/>
    <w:rsid w:val="003B669C"/>
    <w:rsid w:val="003B70FB"/>
    <w:rsid w:val="003B7625"/>
    <w:rsid w:val="003C05DC"/>
    <w:rsid w:val="003C063D"/>
    <w:rsid w:val="003C06BD"/>
    <w:rsid w:val="003C11A5"/>
    <w:rsid w:val="003C20B4"/>
    <w:rsid w:val="003C41AC"/>
    <w:rsid w:val="003C4DD9"/>
    <w:rsid w:val="003C5C0B"/>
    <w:rsid w:val="003C676B"/>
    <w:rsid w:val="003D3127"/>
    <w:rsid w:val="003D3BC2"/>
    <w:rsid w:val="003D456D"/>
    <w:rsid w:val="003D520B"/>
    <w:rsid w:val="003D54FC"/>
    <w:rsid w:val="003D5F0F"/>
    <w:rsid w:val="003D68B6"/>
    <w:rsid w:val="003D72C8"/>
    <w:rsid w:val="003D7886"/>
    <w:rsid w:val="003D7C70"/>
    <w:rsid w:val="003D7EEC"/>
    <w:rsid w:val="003E14E3"/>
    <w:rsid w:val="003E14F0"/>
    <w:rsid w:val="003E1CCF"/>
    <w:rsid w:val="003E4DD2"/>
    <w:rsid w:val="003E607F"/>
    <w:rsid w:val="003E647B"/>
    <w:rsid w:val="003E6639"/>
    <w:rsid w:val="003E6C9C"/>
    <w:rsid w:val="003E6CA1"/>
    <w:rsid w:val="003E7A17"/>
    <w:rsid w:val="003F001F"/>
    <w:rsid w:val="003F2693"/>
    <w:rsid w:val="003F4722"/>
    <w:rsid w:val="003F5154"/>
    <w:rsid w:val="003F5D76"/>
    <w:rsid w:val="003F5F7F"/>
    <w:rsid w:val="004005BE"/>
    <w:rsid w:val="00402DE5"/>
    <w:rsid w:val="0040310D"/>
    <w:rsid w:val="0040540C"/>
    <w:rsid w:val="00405F9C"/>
    <w:rsid w:val="004065A8"/>
    <w:rsid w:val="00407B25"/>
    <w:rsid w:val="00407D28"/>
    <w:rsid w:val="004101D1"/>
    <w:rsid w:val="004102BB"/>
    <w:rsid w:val="00411CEF"/>
    <w:rsid w:val="00412261"/>
    <w:rsid w:val="00412296"/>
    <w:rsid w:val="00412CE9"/>
    <w:rsid w:val="00413283"/>
    <w:rsid w:val="004135C5"/>
    <w:rsid w:val="0041525C"/>
    <w:rsid w:val="004165C2"/>
    <w:rsid w:val="00416DB1"/>
    <w:rsid w:val="00417C3A"/>
    <w:rsid w:val="00417C49"/>
    <w:rsid w:val="00420224"/>
    <w:rsid w:val="00420307"/>
    <w:rsid w:val="00420653"/>
    <w:rsid w:val="00420AC7"/>
    <w:rsid w:val="00421793"/>
    <w:rsid w:val="004224C4"/>
    <w:rsid w:val="0042557F"/>
    <w:rsid w:val="00425D13"/>
    <w:rsid w:val="00425F44"/>
    <w:rsid w:val="0042615C"/>
    <w:rsid w:val="004268A3"/>
    <w:rsid w:val="00427349"/>
    <w:rsid w:val="0042754A"/>
    <w:rsid w:val="00430A29"/>
    <w:rsid w:val="00430FF7"/>
    <w:rsid w:val="0043259A"/>
    <w:rsid w:val="00433418"/>
    <w:rsid w:val="00433BE0"/>
    <w:rsid w:val="004352B7"/>
    <w:rsid w:val="00436907"/>
    <w:rsid w:val="00436CC2"/>
    <w:rsid w:val="00436D83"/>
    <w:rsid w:val="004378B3"/>
    <w:rsid w:val="00440622"/>
    <w:rsid w:val="004414C3"/>
    <w:rsid w:val="00441ECB"/>
    <w:rsid w:val="00442172"/>
    <w:rsid w:val="00442A16"/>
    <w:rsid w:val="00442D53"/>
    <w:rsid w:val="00443642"/>
    <w:rsid w:val="004437AF"/>
    <w:rsid w:val="00445193"/>
    <w:rsid w:val="00446343"/>
    <w:rsid w:val="00447372"/>
    <w:rsid w:val="00447ABD"/>
    <w:rsid w:val="00447B0D"/>
    <w:rsid w:val="00451CB6"/>
    <w:rsid w:val="00452C8B"/>
    <w:rsid w:val="00452E35"/>
    <w:rsid w:val="00455AFF"/>
    <w:rsid w:val="004563FF"/>
    <w:rsid w:val="004578ED"/>
    <w:rsid w:val="00457C39"/>
    <w:rsid w:val="00460CC2"/>
    <w:rsid w:val="00461032"/>
    <w:rsid w:val="00461A71"/>
    <w:rsid w:val="004622A9"/>
    <w:rsid w:val="00462963"/>
    <w:rsid w:val="00462C1B"/>
    <w:rsid w:val="00463B92"/>
    <w:rsid w:val="00463CDB"/>
    <w:rsid w:val="00463EF7"/>
    <w:rsid w:val="00464A28"/>
    <w:rsid w:val="00466A60"/>
    <w:rsid w:val="00467059"/>
    <w:rsid w:val="00467B7E"/>
    <w:rsid w:val="00470292"/>
    <w:rsid w:val="00470778"/>
    <w:rsid w:val="004716A9"/>
    <w:rsid w:val="00473BB4"/>
    <w:rsid w:val="004746A6"/>
    <w:rsid w:val="00474A0D"/>
    <w:rsid w:val="00474FCA"/>
    <w:rsid w:val="0047583B"/>
    <w:rsid w:val="00475D4E"/>
    <w:rsid w:val="00476303"/>
    <w:rsid w:val="00477310"/>
    <w:rsid w:val="00477592"/>
    <w:rsid w:val="00480AB1"/>
    <w:rsid w:val="00481355"/>
    <w:rsid w:val="00481395"/>
    <w:rsid w:val="004834C6"/>
    <w:rsid w:val="00483783"/>
    <w:rsid w:val="0048441D"/>
    <w:rsid w:val="0048453B"/>
    <w:rsid w:val="00484594"/>
    <w:rsid w:val="00485834"/>
    <w:rsid w:val="004860DC"/>
    <w:rsid w:val="00486F1C"/>
    <w:rsid w:val="00487E6D"/>
    <w:rsid w:val="00492D2A"/>
    <w:rsid w:val="00493330"/>
    <w:rsid w:val="004933B4"/>
    <w:rsid w:val="0049419D"/>
    <w:rsid w:val="00494C75"/>
    <w:rsid w:val="00495EAB"/>
    <w:rsid w:val="00496BC4"/>
    <w:rsid w:val="004A24E9"/>
    <w:rsid w:val="004A42D2"/>
    <w:rsid w:val="004A47AD"/>
    <w:rsid w:val="004A50F6"/>
    <w:rsid w:val="004A55B9"/>
    <w:rsid w:val="004A6A54"/>
    <w:rsid w:val="004A73CE"/>
    <w:rsid w:val="004A7B48"/>
    <w:rsid w:val="004B0AD6"/>
    <w:rsid w:val="004B36CE"/>
    <w:rsid w:val="004B3AF6"/>
    <w:rsid w:val="004B421C"/>
    <w:rsid w:val="004B4790"/>
    <w:rsid w:val="004B4D0D"/>
    <w:rsid w:val="004B5D43"/>
    <w:rsid w:val="004B6697"/>
    <w:rsid w:val="004B725A"/>
    <w:rsid w:val="004B73B4"/>
    <w:rsid w:val="004C0408"/>
    <w:rsid w:val="004C0C0E"/>
    <w:rsid w:val="004C0DFE"/>
    <w:rsid w:val="004C124A"/>
    <w:rsid w:val="004C12CA"/>
    <w:rsid w:val="004C181F"/>
    <w:rsid w:val="004C1E52"/>
    <w:rsid w:val="004C1E98"/>
    <w:rsid w:val="004C20D2"/>
    <w:rsid w:val="004C2271"/>
    <w:rsid w:val="004C2312"/>
    <w:rsid w:val="004C3ECD"/>
    <w:rsid w:val="004C455F"/>
    <w:rsid w:val="004C4B62"/>
    <w:rsid w:val="004C4C85"/>
    <w:rsid w:val="004C54C9"/>
    <w:rsid w:val="004C6658"/>
    <w:rsid w:val="004C7702"/>
    <w:rsid w:val="004D2C04"/>
    <w:rsid w:val="004D47BF"/>
    <w:rsid w:val="004D4ABA"/>
    <w:rsid w:val="004D4CFC"/>
    <w:rsid w:val="004D6025"/>
    <w:rsid w:val="004E014B"/>
    <w:rsid w:val="004E0DB9"/>
    <w:rsid w:val="004E1041"/>
    <w:rsid w:val="004E2649"/>
    <w:rsid w:val="004E3053"/>
    <w:rsid w:val="004E7150"/>
    <w:rsid w:val="004E7350"/>
    <w:rsid w:val="004E7A5E"/>
    <w:rsid w:val="004E7A6F"/>
    <w:rsid w:val="004E7AB0"/>
    <w:rsid w:val="004E7C77"/>
    <w:rsid w:val="004F07F0"/>
    <w:rsid w:val="004F1465"/>
    <w:rsid w:val="004F316B"/>
    <w:rsid w:val="004F3222"/>
    <w:rsid w:val="004F5AF1"/>
    <w:rsid w:val="004F5FBF"/>
    <w:rsid w:val="004F5FDA"/>
    <w:rsid w:val="004F626F"/>
    <w:rsid w:val="004F6417"/>
    <w:rsid w:val="005005EF"/>
    <w:rsid w:val="00500AE1"/>
    <w:rsid w:val="00500B7E"/>
    <w:rsid w:val="00500E30"/>
    <w:rsid w:val="00500F4E"/>
    <w:rsid w:val="005012D5"/>
    <w:rsid w:val="00501399"/>
    <w:rsid w:val="0050318A"/>
    <w:rsid w:val="005036C8"/>
    <w:rsid w:val="00503E0A"/>
    <w:rsid w:val="005047ED"/>
    <w:rsid w:val="00504B85"/>
    <w:rsid w:val="00504DF7"/>
    <w:rsid w:val="00505C43"/>
    <w:rsid w:val="0050633D"/>
    <w:rsid w:val="00506DDD"/>
    <w:rsid w:val="00507BC4"/>
    <w:rsid w:val="00512386"/>
    <w:rsid w:val="005128E4"/>
    <w:rsid w:val="00512D92"/>
    <w:rsid w:val="00512DFC"/>
    <w:rsid w:val="005133DB"/>
    <w:rsid w:val="0051410B"/>
    <w:rsid w:val="00514504"/>
    <w:rsid w:val="00514E73"/>
    <w:rsid w:val="00514F81"/>
    <w:rsid w:val="00515A0D"/>
    <w:rsid w:val="005162E2"/>
    <w:rsid w:val="00517F36"/>
    <w:rsid w:val="00520897"/>
    <w:rsid w:val="00521058"/>
    <w:rsid w:val="0052144C"/>
    <w:rsid w:val="00521E1F"/>
    <w:rsid w:val="005248E1"/>
    <w:rsid w:val="00524C86"/>
    <w:rsid w:val="00524CB4"/>
    <w:rsid w:val="00524D8E"/>
    <w:rsid w:val="00524E00"/>
    <w:rsid w:val="00524EC6"/>
    <w:rsid w:val="00525299"/>
    <w:rsid w:val="005253EF"/>
    <w:rsid w:val="00525560"/>
    <w:rsid w:val="00527500"/>
    <w:rsid w:val="00530951"/>
    <w:rsid w:val="00530D3B"/>
    <w:rsid w:val="005310CF"/>
    <w:rsid w:val="00533FCD"/>
    <w:rsid w:val="005361C8"/>
    <w:rsid w:val="00536409"/>
    <w:rsid w:val="00536975"/>
    <w:rsid w:val="005370AC"/>
    <w:rsid w:val="00541111"/>
    <w:rsid w:val="00541A5C"/>
    <w:rsid w:val="00543452"/>
    <w:rsid w:val="00543D1D"/>
    <w:rsid w:val="00544406"/>
    <w:rsid w:val="0054445F"/>
    <w:rsid w:val="00544C49"/>
    <w:rsid w:val="00545DAB"/>
    <w:rsid w:val="00545DD2"/>
    <w:rsid w:val="00547098"/>
    <w:rsid w:val="0054750D"/>
    <w:rsid w:val="00547BC7"/>
    <w:rsid w:val="005516A1"/>
    <w:rsid w:val="0055188E"/>
    <w:rsid w:val="00552546"/>
    <w:rsid w:val="00552A03"/>
    <w:rsid w:val="005532C1"/>
    <w:rsid w:val="0055354B"/>
    <w:rsid w:val="00553D47"/>
    <w:rsid w:val="00553F1D"/>
    <w:rsid w:val="00553FA2"/>
    <w:rsid w:val="005550CC"/>
    <w:rsid w:val="0055548E"/>
    <w:rsid w:val="005559EF"/>
    <w:rsid w:val="00555EA4"/>
    <w:rsid w:val="0055753C"/>
    <w:rsid w:val="005578E3"/>
    <w:rsid w:val="00561CEA"/>
    <w:rsid w:val="00563557"/>
    <w:rsid w:val="00564756"/>
    <w:rsid w:val="00564934"/>
    <w:rsid w:val="00565C3A"/>
    <w:rsid w:val="00566E0B"/>
    <w:rsid w:val="005706B1"/>
    <w:rsid w:val="0057243A"/>
    <w:rsid w:val="0057371F"/>
    <w:rsid w:val="0057402A"/>
    <w:rsid w:val="0057484C"/>
    <w:rsid w:val="00574D35"/>
    <w:rsid w:val="00575CE3"/>
    <w:rsid w:val="00576ACD"/>
    <w:rsid w:val="00577108"/>
    <w:rsid w:val="005771D0"/>
    <w:rsid w:val="005771F2"/>
    <w:rsid w:val="0058133D"/>
    <w:rsid w:val="005850E4"/>
    <w:rsid w:val="005851F1"/>
    <w:rsid w:val="0058571E"/>
    <w:rsid w:val="00585A1A"/>
    <w:rsid w:val="00585C1A"/>
    <w:rsid w:val="0058627E"/>
    <w:rsid w:val="005862DE"/>
    <w:rsid w:val="005916DD"/>
    <w:rsid w:val="0059191A"/>
    <w:rsid w:val="005921FF"/>
    <w:rsid w:val="00593C9B"/>
    <w:rsid w:val="00595844"/>
    <w:rsid w:val="00595A8B"/>
    <w:rsid w:val="00595DB4"/>
    <w:rsid w:val="00595FCD"/>
    <w:rsid w:val="0059621C"/>
    <w:rsid w:val="005978FA"/>
    <w:rsid w:val="005A1119"/>
    <w:rsid w:val="005A11EF"/>
    <w:rsid w:val="005A205D"/>
    <w:rsid w:val="005A24ED"/>
    <w:rsid w:val="005A2BB2"/>
    <w:rsid w:val="005A2E06"/>
    <w:rsid w:val="005A318B"/>
    <w:rsid w:val="005A5CDD"/>
    <w:rsid w:val="005A5E4C"/>
    <w:rsid w:val="005A60C1"/>
    <w:rsid w:val="005A6250"/>
    <w:rsid w:val="005A62F3"/>
    <w:rsid w:val="005A66B4"/>
    <w:rsid w:val="005A6A38"/>
    <w:rsid w:val="005A6D0E"/>
    <w:rsid w:val="005A6D23"/>
    <w:rsid w:val="005A75EE"/>
    <w:rsid w:val="005A7BCE"/>
    <w:rsid w:val="005A7EE1"/>
    <w:rsid w:val="005B1729"/>
    <w:rsid w:val="005B1F19"/>
    <w:rsid w:val="005B1FA9"/>
    <w:rsid w:val="005B35B0"/>
    <w:rsid w:val="005B395B"/>
    <w:rsid w:val="005B3A41"/>
    <w:rsid w:val="005B3CBD"/>
    <w:rsid w:val="005B4B7B"/>
    <w:rsid w:val="005B52B0"/>
    <w:rsid w:val="005B56A0"/>
    <w:rsid w:val="005B6806"/>
    <w:rsid w:val="005B69A5"/>
    <w:rsid w:val="005B6B54"/>
    <w:rsid w:val="005B7BE2"/>
    <w:rsid w:val="005C168E"/>
    <w:rsid w:val="005C1B30"/>
    <w:rsid w:val="005C2DCD"/>
    <w:rsid w:val="005C2E3A"/>
    <w:rsid w:val="005C369B"/>
    <w:rsid w:val="005C4225"/>
    <w:rsid w:val="005C43A0"/>
    <w:rsid w:val="005C4E7B"/>
    <w:rsid w:val="005C6A64"/>
    <w:rsid w:val="005C6BF8"/>
    <w:rsid w:val="005C7BCC"/>
    <w:rsid w:val="005D154B"/>
    <w:rsid w:val="005D2946"/>
    <w:rsid w:val="005D29D3"/>
    <w:rsid w:val="005D2CC8"/>
    <w:rsid w:val="005D330F"/>
    <w:rsid w:val="005D398F"/>
    <w:rsid w:val="005D3B20"/>
    <w:rsid w:val="005D43CA"/>
    <w:rsid w:val="005D4AAA"/>
    <w:rsid w:val="005D4F0E"/>
    <w:rsid w:val="005D7D3B"/>
    <w:rsid w:val="005E2E43"/>
    <w:rsid w:val="005E4D7D"/>
    <w:rsid w:val="005E4D9A"/>
    <w:rsid w:val="005E6494"/>
    <w:rsid w:val="005E6809"/>
    <w:rsid w:val="005E71D5"/>
    <w:rsid w:val="005F0DAD"/>
    <w:rsid w:val="005F0F33"/>
    <w:rsid w:val="005F27A9"/>
    <w:rsid w:val="005F2A8E"/>
    <w:rsid w:val="005F2E3D"/>
    <w:rsid w:val="005F34CD"/>
    <w:rsid w:val="005F373C"/>
    <w:rsid w:val="005F37AD"/>
    <w:rsid w:val="005F3F67"/>
    <w:rsid w:val="005F4101"/>
    <w:rsid w:val="005F7426"/>
    <w:rsid w:val="00600DEB"/>
    <w:rsid w:val="0060256B"/>
    <w:rsid w:val="00602DDE"/>
    <w:rsid w:val="0060306D"/>
    <w:rsid w:val="006058DB"/>
    <w:rsid w:val="00605F57"/>
    <w:rsid w:val="0060681F"/>
    <w:rsid w:val="006122EB"/>
    <w:rsid w:val="006129F5"/>
    <w:rsid w:val="006148EE"/>
    <w:rsid w:val="00615107"/>
    <w:rsid w:val="0061759D"/>
    <w:rsid w:val="00620170"/>
    <w:rsid w:val="00621979"/>
    <w:rsid w:val="00621A6F"/>
    <w:rsid w:val="00623ABF"/>
    <w:rsid w:val="00625274"/>
    <w:rsid w:val="006252EA"/>
    <w:rsid w:val="006269EA"/>
    <w:rsid w:val="00626B66"/>
    <w:rsid w:val="006271C6"/>
    <w:rsid w:val="00627C9F"/>
    <w:rsid w:val="00627F2C"/>
    <w:rsid w:val="006311E9"/>
    <w:rsid w:val="006315EE"/>
    <w:rsid w:val="006317C4"/>
    <w:rsid w:val="00631F0A"/>
    <w:rsid w:val="006322F9"/>
    <w:rsid w:val="00632354"/>
    <w:rsid w:val="00632F08"/>
    <w:rsid w:val="00632F4B"/>
    <w:rsid w:val="00635421"/>
    <w:rsid w:val="00636961"/>
    <w:rsid w:val="00637126"/>
    <w:rsid w:val="00642348"/>
    <w:rsid w:val="006424F7"/>
    <w:rsid w:val="00642810"/>
    <w:rsid w:val="006436F7"/>
    <w:rsid w:val="00644630"/>
    <w:rsid w:val="006462CB"/>
    <w:rsid w:val="0064791E"/>
    <w:rsid w:val="006502CC"/>
    <w:rsid w:val="006505D9"/>
    <w:rsid w:val="00650F35"/>
    <w:rsid w:val="0065182F"/>
    <w:rsid w:val="00651873"/>
    <w:rsid w:val="00652333"/>
    <w:rsid w:val="00653D91"/>
    <w:rsid w:val="00653EF7"/>
    <w:rsid w:val="00655384"/>
    <w:rsid w:val="00656157"/>
    <w:rsid w:val="00657F65"/>
    <w:rsid w:val="0066109C"/>
    <w:rsid w:val="006614BA"/>
    <w:rsid w:val="0066181F"/>
    <w:rsid w:val="0066351A"/>
    <w:rsid w:val="00664862"/>
    <w:rsid w:val="00665AC9"/>
    <w:rsid w:val="00665C1D"/>
    <w:rsid w:val="00665E61"/>
    <w:rsid w:val="006669AD"/>
    <w:rsid w:val="00667014"/>
    <w:rsid w:val="00667740"/>
    <w:rsid w:val="0067018B"/>
    <w:rsid w:val="00670689"/>
    <w:rsid w:val="00670E9E"/>
    <w:rsid w:val="00671923"/>
    <w:rsid w:val="00672BDD"/>
    <w:rsid w:val="00672DB9"/>
    <w:rsid w:val="00672FA1"/>
    <w:rsid w:val="00674509"/>
    <w:rsid w:val="00674FB3"/>
    <w:rsid w:val="00677017"/>
    <w:rsid w:val="0067763F"/>
    <w:rsid w:val="00677ABB"/>
    <w:rsid w:val="0068009E"/>
    <w:rsid w:val="00680208"/>
    <w:rsid w:val="00681B92"/>
    <w:rsid w:val="006825C0"/>
    <w:rsid w:val="00685A44"/>
    <w:rsid w:val="0068685D"/>
    <w:rsid w:val="00686916"/>
    <w:rsid w:val="00687CF2"/>
    <w:rsid w:val="0069008D"/>
    <w:rsid w:val="00690E80"/>
    <w:rsid w:val="00690F12"/>
    <w:rsid w:val="00691046"/>
    <w:rsid w:val="006913B9"/>
    <w:rsid w:val="00691402"/>
    <w:rsid w:val="00692219"/>
    <w:rsid w:val="0069245C"/>
    <w:rsid w:val="0069251D"/>
    <w:rsid w:val="006949DB"/>
    <w:rsid w:val="00694BAD"/>
    <w:rsid w:val="0069581C"/>
    <w:rsid w:val="00695A40"/>
    <w:rsid w:val="00695EA0"/>
    <w:rsid w:val="0069758A"/>
    <w:rsid w:val="00697D9A"/>
    <w:rsid w:val="006A02AC"/>
    <w:rsid w:val="006A0593"/>
    <w:rsid w:val="006A06A0"/>
    <w:rsid w:val="006A17D2"/>
    <w:rsid w:val="006A2BD4"/>
    <w:rsid w:val="006A3C5D"/>
    <w:rsid w:val="006A4542"/>
    <w:rsid w:val="006A4859"/>
    <w:rsid w:val="006A6E65"/>
    <w:rsid w:val="006A7114"/>
    <w:rsid w:val="006A73E6"/>
    <w:rsid w:val="006B051A"/>
    <w:rsid w:val="006B182C"/>
    <w:rsid w:val="006B1A2F"/>
    <w:rsid w:val="006B1FBF"/>
    <w:rsid w:val="006B2D5C"/>
    <w:rsid w:val="006C0715"/>
    <w:rsid w:val="006C0E1A"/>
    <w:rsid w:val="006C0ECF"/>
    <w:rsid w:val="006C2480"/>
    <w:rsid w:val="006C3B17"/>
    <w:rsid w:val="006C4265"/>
    <w:rsid w:val="006C4EB1"/>
    <w:rsid w:val="006C5CD4"/>
    <w:rsid w:val="006C60AF"/>
    <w:rsid w:val="006C622C"/>
    <w:rsid w:val="006C76E9"/>
    <w:rsid w:val="006C7BF0"/>
    <w:rsid w:val="006D0DB0"/>
    <w:rsid w:val="006D520A"/>
    <w:rsid w:val="006D6529"/>
    <w:rsid w:val="006D6E96"/>
    <w:rsid w:val="006E0166"/>
    <w:rsid w:val="006E11E5"/>
    <w:rsid w:val="006E1BB6"/>
    <w:rsid w:val="006E2042"/>
    <w:rsid w:val="006E24A6"/>
    <w:rsid w:val="006E2FFB"/>
    <w:rsid w:val="006E3B27"/>
    <w:rsid w:val="006E585C"/>
    <w:rsid w:val="006E6CA2"/>
    <w:rsid w:val="006E6F25"/>
    <w:rsid w:val="006E7984"/>
    <w:rsid w:val="006E7B34"/>
    <w:rsid w:val="006F0B45"/>
    <w:rsid w:val="006F17B8"/>
    <w:rsid w:val="006F2B5A"/>
    <w:rsid w:val="006F3084"/>
    <w:rsid w:val="006F384A"/>
    <w:rsid w:val="006F41CE"/>
    <w:rsid w:val="006F48FE"/>
    <w:rsid w:val="006F5855"/>
    <w:rsid w:val="006F653A"/>
    <w:rsid w:val="0070167F"/>
    <w:rsid w:val="00702101"/>
    <w:rsid w:val="00702339"/>
    <w:rsid w:val="00702A50"/>
    <w:rsid w:val="00705210"/>
    <w:rsid w:val="0070697F"/>
    <w:rsid w:val="007103C4"/>
    <w:rsid w:val="007115C9"/>
    <w:rsid w:val="00711FB8"/>
    <w:rsid w:val="00712419"/>
    <w:rsid w:val="00714263"/>
    <w:rsid w:val="00714808"/>
    <w:rsid w:val="00714847"/>
    <w:rsid w:val="00714DEE"/>
    <w:rsid w:val="007200B2"/>
    <w:rsid w:val="00720B96"/>
    <w:rsid w:val="0072124D"/>
    <w:rsid w:val="0072199C"/>
    <w:rsid w:val="00722625"/>
    <w:rsid w:val="00722C9F"/>
    <w:rsid w:val="00723D55"/>
    <w:rsid w:val="0072411F"/>
    <w:rsid w:val="007244A0"/>
    <w:rsid w:val="007251A8"/>
    <w:rsid w:val="007253B8"/>
    <w:rsid w:val="00726AF3"/>
    <w:rsid w:val="00726E59"/>
    <w:rsid w:val="007273DD"/>
    <w:rsid w:val="00727683"/>
    <w:rsid w:val="007302CA"/>
    <w:rsid w:val="007313A7"/>
    <w:rsid w:val="00731A51"/>
    <w:rsid w:val="00731C1D"/>
    <w:rsid w:val="0073203B"/>
    <w:rsid w:val="00732BA4"/>
    <w:rsid w:val="00733BF0"/>
    <w:rsid w:val="00733E9A"/>
    <w:rsid w:val="007354A3"/>
    <w:rsid w:val="00735E0B"/>
    <w:rsid w:val="0073741F"/>
    <w:rsid w:val="0074075E"/>
    <w:rsid w:val="00740C3F"/>
    <w:rsid w:val="007415F2"/>
    <w:rsid w:val="0074219E"/>
    <w:rsid w:val="00744897"/>
    <w:rsid w:val="00746CEA"/>
    <w:rsid w:val="00750D46"/>
    <w:rsid w:val="0075220C"/>
    <w:rsid w:val="00753848"/>
    <w:rsid w:val="00753D41"/>
    <w:rsid w:val="007547DC"/>
    <w:rsid w:val="00755048"/>
    <w:rsid w:val="0075749D"/>
    <w:rsid w:val="007601A8"/>
    <w:rsid w:val="007603D8"/>
    <w:rsid w:val="00760E26"/>
    <w:rsid w:val="00762A07"/>
    <w:rsid w:val="00762A10"/>
    <w:rsid w:val="0076447E"/>
    <w:rsid w:val="007653C9"/>
    <w:rsid w:val="0076643F"/>
    <w:rsid w:val="007669DC"/>
    <w:rsid w:val="007669EB"/>
    <w:rsid w:val="0077002B"/>
    <w:rsid w:val="0077219E"/>
    <w:rsid w:val="0077258A"/>
    <w:rsid w:val="007726DE"/>
    <w:rsid w:val="007755DA"/>
    <w:rsid w:val="00775929"/>
    <w:rsid w:val="00775C08"/>
    <w:rsid w:val="007777B3"/>
    <w:rsid w:val="00777F63"/>
    <w:rsid w:val="00780221"/>
    <w:rsid w:val="00780F29"/>
    <w:rsid w:val="0078122A"/>
    <w:rsid w:val="00781297"/>
    <w:rsid w:val="0078264B"/>
    <w:rsid w:val="00783E3D"/>
    <w:rsid w:val="007852D8"/>
    <w:rsid w:val="007860BC"/>
    <w:rsid w:val="00786620"/>
    <w:rsid w:val="00790EA2"/>
    <w:rsid w:val="00790EC4"/>
    <w:rsid w:val="007912CC"/>
    <w:rsid w:val="0079168D"/>
    <w:rsid w:val="00792DD6"/>
    <w:rsid w:val="00794FB6"/>
    <w:rsid w:val="007958AF"/>
    <w:rsid w:val="00795F35"/>
    <w:rsid w:val="00797673"/>
    <w:rsid w:val="00797EA0"/>
    <w:rsid w:val="007A3223"/>
    <w:rsid w:val="007A3470"/>
    <w:rsid w:val="007A4775"/>
    <w:rsid w:val="007A5755"/>
    <w:rsid w:val="007A5817"/>
    <w:rsid w:val="007A5882"/>
    <w:rsid w:val="007A5B6F"/>
    <w:rsid w:val="007A6769"/>
    <w:rsid w:val="007B05C4"/>
    <w:rsid w:val="007B0FA0"/>
    <w:rsid w:val="007B1066"/>
    <w:rsid w:val="007B112E"/>
    <w:rsid w:val="007B25B8"/>
    <w:rsid w:val="007B316A"/>
    <w:rsid w:val="007B5555"/>
    <w:rsid w:val="007B5DC2"/>
    <w:rsid w:val="007B60E9"/>
    <w:rsid w:val="007B63EF"/>
    <w:rsid w:val="007B6724"/>
    <w:rsid w:val="007B6CC3"/>
    <w:rsid w:val="007B76D3"/>
    <w:rsid w:val="007C01CA"/>
    <w:rsid w:val="007C1763"/>
    <w:rsid w:val="007C3334"/>
    <w:rsid w:val="007C3B74"/>
    <w:rsid w:val="007C3FF1"/>
    <w:rsid w:val="007C5516"/>
    <w:rsid w:val="007C5A6C"/>
    <w:rsid w:val="007C6B52"/>
    <w:rsid w:val="007C718C"/>
    <w:rsid w:val="007C792B"/>
    <w:rsid w:val="007C7B74"/>
    <w:rsid w:val="007D038E"/>
    <w:rsid w:val="007D0C69"/>
    <w:rsid w:val="007D0D25"/>
    <w:rsid w:val="007D2B98"/>
    <w:rsid w:val="007D48BA"/>
    <w:rsid w:val="007D7F77"/>
    <w:rsid w:val="007E10D9"/>
    <w:rsid w:val="007E21BC"/>
    <w:rsid w:val="007E2486"/>
    <w:rsid w:val="007E2C9B"/>
    <w:rsid w:val="007E4A48"/>
    <w:rsid w:val="007E6701"/>
    <w:rsid w:val="007E6A73"/>
    <w:rsid w:val="007E7881"/>
    <w:rsid w:val="007E7C82"/>
    <w:rsid w:val="007F0409"/>
    <w:rsid w:val="007F1BE1"/>
    <w:rsid w:val="007F1EB5"/>
    <w:rsid w:val="007F2AA1"/>
    <w:rsid w:val="007F49FE"/>
    <w:rsid w:val="007F588D"/>
    <w:rsid w:val="007F59CF"/>
    <w:rsid w:val="007F62A4"/>
    <w:rsid w:val="007F6B26"/>
    <w:rsid w:val="007F714C"/>
    <w:rsid w:val="007F7FFA"/>
    <w:rsid w:val="00800252"/>
    <w:rsid w:val="00803F1C"/>
    <w:rsid w:val="0080600E"/>
    <w:rsid w:val="008060FB"/>
    <w:rsid w:val="008067D1"/>
    <w:rsid w:val="00806BFB"/>
    <w:rsid w:val="00806E3D"/>
    <w:rsid w:val="008071DA"/>
    <w:rsid w:val="00810F0B"/>
    <w:rsid w:val="00812332"/>
    <w:rsid w:val="008134A6"/>
    <w:rsid w:val="00814221"/>
    <w:rsid w:val="00814688"/>
    <w:rsid w:val="00814B69"/>
    <w:rsid w:val="008156A7"/>
    <w:rsid w:val="00816556"/>
    <w:rsid w:val="00817612"/>
    <w:rsid w:val="00820B1C"/>
    <w:rsid w:val="00821F93"/>
    <w:rsid w:val="0082737B"/>
    <w:rsid w:val="00827C1C"/>
    <w:rsid w:val="008308EB"/>
    <w:rsid w:val="00831A7A"/>
    <w:rsid w:val="00831B49"/>
    <w:rsid w:val="00832428"/>
    <w:rsid w:val="00832FD7"/>
    <w:rsid w:val="00833402"/>
    <w:rsid w:val="008338A4"/>
    <w:rsid w:val="00834D49"/>
    <w:rsid w:val="00836007"/>
    <w:rsid w:val="00837C45"/>
    <w:rsid w:val="00837D0D"/>
    <w:rsid w:val="008404D8"/>
    <w:rsid w:val="00841CE5"/>
    <w:rsid w:val="0084221B"/>
    <w:rsid w:val="008429CE"/>
    <w:rsid w:val="00842A34"/>
    <w:rsid w:val="00844730"/>
    <w:rsid w:val="00844936"/>
    <w:rsid w:val="00845526"/>
    <w:rsid w:val="008457C2"/>
    <w:rsid w:val="00845D1D"/>
    <w:rsid w:val="008463F9"/>
    <w:rsid w:val="00846450"/>
    <w:rsid w:val="00846AEA"/>
    <w:rsid w:val="0084730C"/>
    <w:rsid w:val="008507CF"/>
    <w:rsid w:val="00851245"/>
    <w:rsid w:val="008520BD"/>
    <w:rsid w:val="008530D3"/>
    <w:rsid w:val="008530E7"/>
    <w:rsid w:val="0085490D"/>
    <w:rsid w:val="00855035"/>
    <w:rsid w:val="00855FB9"/>
    <w:rsid w:val="00856324"/>
    <w:rsid w:val="008564C4"/>
    <w:rsid w:val="00857264"/>
    <w:rsid w:val="00857459"/>
    <w:rsid w:val="00857A82"/>
    <w:rsid w:val="00857A8B"/>
    <w:rsid w:val="008606D1"/>
    <w:rsid w:val="00860C6F"/>
    <w:rsid w:val="00861FE1"/>
    <w:rsid w:val="008620EB"/>
    <w:rsid w:val="00862F26"/>
    <w:rsid w:val="00863778"/>
    <w:rsid w:val="008641E7"/>
    <w:rsid w:val="00867E2C"/>
    <w:rsid w:val="00871876"/>
    <w:rsid w:val="0087244D"/>
    <w:rsid w:val="008731DC"/>
    <w:rsid w:val="00873230"/>
    <w:rsid w:val="00873836"/>
    <w:rsid w:val="00873E57"/>
    <w:rsid w:val="00875114"/>
    <w:rsid w:val="00875344"/>
    <w:rsid w:val="008757E2"/>
    <w:rsid w:val="00875E64"/>
    <w:rsid w:val="0088022C"/>
    <w:rsid w:val="008811B8"/>
    <w:rsid w:val="0088144E"/>
    <w:rsid w:val="00881F4D"/>
    <w:rsid w:val="008827C1"/>
    <w:rsid w:val="00882815"/>
    <w:rsid w:val="0088287E"/>
    <w:rsid w:val="00883664"/>
    <w:rsid w:val="00885737"/>
    <w:rsid w:val="00885DB9"/>
    <w:rsid w:val="00886D39"/>
    <w:rsid w:val="00886E5C"/>
    <w:rsid w:val="00887AB7"/>
    <w:rsid w:val="00890650"/>
    <w:rsid w:val="0089076B"/>
    <w:rsid w:val="00890BD8"/>
    <w:rsid w:val="00890C27"/>
    <w:rsid w:val="008924B6"/>
    <w:rsid w:val="008924EC"/>
    <w:rsid w:val="00892EEB"/>
    <w:rsid w:val="008935F4"/>
    <w:rsid w:val="0089400B"/>
    <w:rsid w:val="008944DC"/>
    <w:rsid w:val="008951E4"/>
    <w:rsid w:val="00895B5B"/>
    <w:rsid w:val="00895C75"/>
    <w:rsid w:val="00896B1F"/>
    <w:rsid w:val="00896F5C"/>
    <w:rsid w:val="0089721D"/>
    <w:rsid w:val="00897BBC"/>
    <w:rsid w:val="00897E12"/>
    <w:rsid w:val="008A0F36"/>
    <w:rsid w:val="008A2388"/>
    <w:rsid w:val="008A2531"/>
    <w:rsid w:val="008A26E3"/>
    <w:rsid w:val="008A458F"/>
    <w:rsid w:val="008A614C"/>
    <w:rsid w:val="008A6ACC"/>
    <w:rsid w:val="008A71A7"/>
    <w:rsid w:val="008A7AB7"/>
    <w:rsid w:val="008A7E0F"/>
    <w:rsid w:val="008B00C3"/>
    <w:rsid w:val="008B09B4"/>
    <w:rsid w:val="008B12F5"/>
    <w:rsid w:val="008B3470"/>
    <w:rsid w:val="008B70C6"/>
    <w:rsid w:val="008B7E41"/>
    <w:rsid w:val="008B7EBF"/>
    <w:rsid w:val="008C0724"/>
    <w:rsid w:val="008C1556"/>
    <w:rsid w:val="008C1643"/>
    <w:rsid w:val="008C2737"/>
    <w:rsid w:val="008C41CA"/>
    <w:rsid w:val="008C4C43"/>
    <w:rsid w:val="008C58A1"/>
    <w:rsid w:val="008C5E2D"/>
    <w:rsid w:val="008C7118"/>
    <w:rsid w:val="008D185C"/>
    <w:rsid w:val="008D1C3B"/>
    <w:rsid w:val="008D2B97"/>
    <w:rsid w:val="008D3EB3"/>
    <w:rsid w:val="008D4417"/>
    <w:rsid w:val="008D4CEB"/>
    <w:rsid w:val="008D5405"/>
    <w:rsid w:val="008D5D49"/>
    <w:rsid w:val="008D7406"/>
    <w:rsid w:val="008D768D"/>
    <w:rsid w:val="008D7ECA"/>
    <w:rsid w:val="008E09ED"/>
    <w:rsid w:val="008E1BD9"/>
    <w:rsid w:val="008E2914"/>
    <w:rsid w:val="008E3759"/>
    <w:rsid w:val="008E3BFE"/>
    <w:rsid w:val="008E3DDB"/>
    <w:rsid w:val="008E4442"/>
    <w:rsid w:val="008E4884"/>
    <w:rsid w:val="008E4948"/>
    <w:rsid w:val="008E496F"/>
    <w:rsid w:val="008E51E4"/>
    <w:rsid w:val="008E5A56"/>
    <w:rsid w:val="008E5AB7"/>
    <w:rsid w:val="008E5FC3"/>
    <w:rsid w:val="008E625C"/>
    <w:rsid w:val="008E69AB"/>
    <w:rsid w:val="008F01D4"/>
    <w:rsid w:val="008F1912"/>
    <w:rsid w:val="008F26C5"/>
    <w:rsid w:val="008F2895"/>
    <w:rsid w:val="008F2C5F"/>
    <w:rsid w:val="008F671E"/>
    <w:rsid w:val="008F73E2"/>
    <w:rsid w:val="009026E8"/>
    <w:rsid w:val="0090270B"/>
    <w:rsid w:val="00902879"/>
    <w:rsid w:val="00903338"/>
    <w:rsid w:val="00903663"/>
    <w:rsid w:val="009041DC"/>
    <w:rsid w:val="00904B5A"/>
    <w:rsid w:val="00910536"/>
    <w:rsid w:val="00910BB6"/>
    <w:rsid w:val="00911F17"/>
    <w:rsid w:val="0091272A"/>
    <w:rsid w:val="009129F9"/>
    <w:rsid w:val="00912E0D"/>
    <w:rsid w:val="00912EBB"/>
    <w:rsid w:val="00913AC8"/>
    <w:rsid w:val="00914F6C"/>
    <w:rsid w:val="00916298"/>
    <w:rsid w:val="00917163"/>
    <w:rsid w:val="00917B5A"/>
    <w:rsid w:val="00920A58"/>
    <w:rsid w:val="00920A8C"/>
    <w:rsid w:val="00922D38"/>
    <w:rsid w:val="00924E5D"/>
    <w:rsid w:val="0092510D"/>
    <w:rsid w:val="009251C5"/>
    <w:rsid w:val="00925763"/>
    <w:rsid w:val="00925AD6"/>
    <w:rsid w:val="009262AD"/>
    <w:rsid w:val="00926622"/>
    <w:rsid w:val="009269B3"/>
    <w:rsid w:val="00930127"/>
    <w:rsid w:val="00932149"/>
    <w:rsid w:val="00932278"/>
    <w:rsid w:val="00932D62"/>
    <w:rsid w:val="0093374F"/>
    <w:rsid w:val="009339FF"/>
    <w:rsid w:val="00934494"/>
    <w:rsid w:val="00934A2C"/>
    <w:rsid w:val="00934EA5"/>
    <w:rsid w:val="00936C5F"/>
    <w:rsid w:val="00937F39"/>
    <w:rsid w:val="0094083B"/>
    <w:rsid w:val="00941D85"/>
    <w:rsid w:val="0094314A"/>
    <w:rsid w:val="00943BB5"/>
    <w:rsid w:val="009448F4"/>
    <w:rsid w:val="0094580B"/>
    <w:rsid w:val="00951B2B"/>
    <w:rsid w:val="0095280B"/>
    <w:rsid w:val="00952AA4"/>
    <w:rsid w:val="009539B5"/>
    <w:rsid w:val="00954A2C"/>
    <w:rsid w:val="00955560"/>
    <w:rsid w:val="00956DBF"/>
    <w:rsid w:val="00956DE1"/>
    <w:rsid w:val="00956E97"/>
    <w:rsid w:val="0095730E"/>
    <w:rsid w:val="00960880"/>
    <w:rsid w:val="009617D3"/>
    <w:rsid w:val="00961E00"/>
    <w:rsid w:val="0096204C"/>
    <w:rsid w:val="009623F6"/>
    <w:rsid w:val="00962E7D"/>
    <w:rsid w:val="0096598B"/>
    <w:rsid w:val="0096706E"/>
    <w:rsid w:val="00967A66"/>
    <w:rsid w:val="00970740"/>
    <w:rsid w:val="009710FB"/>
    <w:rsid w:val="009724FF"/>
    <w:rsid w:val="00972CA3"/>
    <w:rsid w:val="00972DD7"/>
    <w:rsid w:val="00972E34"/>
    <w:rsid w:val="00974491"/>
    <w:rsid w:val="00975C4E"/>
    <w:rsid w:val="00976B08"/>
    <w:rsid w:val="00976BB2"/>
    <w:rsid w:val="0097795E"/>
    <w:rsid w:val="00981F79"/>
    <w:rsid w:val="00981FBA"/>
    <w:rsid w:val="00982901"/>
    <w:rsid w:val="00984200"/>
    <w:rsid w:val="00984799"/>
    <w:rsid w:val="00986434"/>
    <w:rsid w:val="009866E4"/>
    <w:rsid w:val="00987267"/>
    <w:rsid w:val="00987782"/>
    <w:rsid w:val="009906AC"/>
    <w:rsid w:val="00990A95"/>
    <w:rsid w:val="009915C1"/>
    <w:rsid w:val="0099259B"/>
    <w:rsid w:val="00993780"/>
    <w:rsid w:val="00993E21"/>
    <w:rsid w:val="00994D25"/>
    <w:rsid w:val="00997BC5"/>
    <w:rsid w:val="009A13FB"/>
    <w:rsid w:val="009A14CE"/>
    <w:rsid w:val="009A25DD"/>
    <w:rsid w:val="009A4F41"/>
    <w:rsid w:val="009A57D3"/>
    <w:rsid w:val="009A6817"/>
    <w:rsid w:val="009A6932"/>
    <w:rsid w:val="009A72A7"/>
    <w:rsid w:val="009A7EF1"/>
    <w:rsid w:val="009B0DE8"/>
    <w:rsid w:val="009B2947"/>
    <w:rsid w:val="009B381B"/>
    <w:rsid w:val="009B41CD"/>
    <w:rsid w:val="009B4788"/>
    <w:rsid w:val="009B4BB4"/>
    <w:rsid w:val="009B4ED0"/>
    <w:rsid w:val="009B5CF3"/>
    <w:rsid w:val="009B77FD"/>
    <w:rsid w:val="009C190E"/>
    <w:rsid w:val="009C3019"/>
    <w:rsid w:val="009C380D"/>
    <w:rsid w:val="009C3D00"/>
    <w:rsid w:val="009C420B"/>
    <w:rsid w:val="009C44C1"/>
    <w:rsid w:val="009C490C"/>
    <w:rsid w:val="009C6B43"/>
    <w:rsid w:val="009C75C7"/>
    <w:rsid w:val="009D055C"/>
    <w:rsid w:val="009D08DE"/>
    <w:rsid w:val="009D131E"/>
    <w:rsid w:val="009D1753"/>
    <w:rsid w:val="009D1CA5"/>
    <w:rsid w:val="009D1EBA"/>
    <w:rsid w:val="009D3042"/>
    <w:rsid w:val="009D3B68"/>
    <w:rsid w:val="009D3FA1"/>
    <w:rsid w:val="009D4149"/>
    <w:rsid w:val="009D4487"/>
    <w:rsid w:val="009D59E2"/>
    <w:rsid w:val="009D7611"/>
    <w:rsid w:val="009E0B61"/>
    <w:rsid w:val="009E143C"/>
    <w:rsid w:val="009E1714"/>
    <w:rsid w:val="009E17C4"/>
    <w:rsid w:val="009E3D5E"/>
    <w:rsid w:val="009E42AC"/>
    <w:rsid w:val="009E468F"/>
    <w:rsid w:val="009E4905"/>
    <w:rsid w:val="009E53DE"/>
    <w:rsid w:val="009E5A64"/>
    <w:rsid w:val="009E61FC"/>
    <w:rsid w:val="009E66C1"/>
    <w:rsid w:val="009E7E47"/>
    <w:rsid w:val="009F0DC5"/>
    <w:rsid w:val="009F17D1"/>
    <w:rsid w:val="009F1958"/>
    <w:rsid w:val="009F2B4E"/>
    <w:rsid w:val="009F2CC1"/>
    <w:rsid w:val="009F5B78"/>
    <w:rsid w:val="009F5C14"/>
    <w:rsid w:val="009F60F2"/>
    <w:rsid w:val="009F6FD3"/>
    <w:rsid w:val="009F717E"/>
    <w:rsid w:val="009F7626"/>
    <w:rsid w:val="009F78A8"/>
    <w:rsid w:val="009F7EFF"/>
    <w:rsid w:val="00A02819"/>
    <w:rsid w:val="00A03507"/>
    <w:rsid w:val="00A036EA"/>
    <w:rsid w:val="00A0443C"/>
    <w:rsid w:val="00A058D0"/>
    <w:rsid w:val="00A069BF"/>
    <w:rsid w:val="00A07745"/>
    <w:rsid w:val="00A103AB"/>
    <w:rsid w:val="00A10B6E"/>
    <w:rsid w:val="00A10EDA"/>
    <w:rsid w:val="00A11212"/>
    <w:rsid w:val="00A11E44"/>
    <w:rsid w:val="00A12EE4"/>
    <w:rsid w:val="00A12FC1"/>
    <w:rsid w:val="00A13331"/>
    <w:rsid w:val="00A14625"/>
    <w:rsid w:val="00A16BCB"/>
    <w:rsid w:val="00A20178"/>
    <w:rsid w:val="00A21041"/>
    <w:rsid w:val="00A21241"/>
    <w:rsid w:val="00A218CF"/>
    <w:rsid w:val="00A244F7"/>
    <w:rsid w:val="00A24D6A"/>
    <w:rsid w:val="00A24F83"/>
    <w:rsid w:val="00A25D9E"/>
    <w:rsid w:val="00A264CE"/>
    <w:rsid w:val="00A27261"/>
    <w:rsid w:val="00A27B26"/>
    <w:rsid w:val="00A30100"/>
    <w:rsid w:val="00A328B3"/>
    <w:rsid w:val="00A361C8"/>
    <w:rsid w:val="00A41193"/>
    <w:rsid w:val="00A412E7"/>
    <w:rsid w:val="00A42634"/>
    <w:rsid w:val="00A42E22"/>
    <w:rsid w:val="00A43447"/>
    <w:rsid w:val="00A43502"/>
    <w:rsid w:val="00A4375E"/>
    <w:rsid w:val="00A437F3"/>
    <w:rsid w:val="00A43CFD"/>
    <w:rsid w:val="00A4441E"/>
    <w:rsid w:val="00A448B6"/>
    <w:rsid w:val="00A4546E"/>
    <w:rsid w:val="00A456BE"/>
    <w:rsid w:val="00A46310"/>
    <w:rsid w:val="00A46399"/>
    <w:rsid w:val="00A471D7"/>
    <w:rsid w:val="00A4756C"/>
    <w:rsid w:val="00A50878"/>
    <w:rsid w:val="00A50FCF"/>
    <w:rsid w:val="00A51901"/>
    <w:rsid w:val="00A5218F"/>
    <w:rsid w:val="00A525B1"/>
    <w:rsid w:val="00A528D1"/>
    <w:rsid w:val="00A5307F"/>
    <w:rsid w:val="00A530D2"/>
    <w:rsid w:val="00A55259"/>
    <w:rsid w:val="00A55CB8"/>
    <w:rsid w:val="00A56ADF"/>
    <w:rsid w:val="00A56DD1"/>
    <w:rsid w:val="00A60EBC"/>
    <w:rsid w:val="00A610CD"/>
    <w:rsid w:val="00A61A4A"/>
    <w:rsid w:val="00A61D24"/>
    <w:rsid w:val="00A63ACD"/>
    <w:rsid w:val="00A6527E"/>
    <w:rsid w:val="00A67CFC"/>
    <w:rsid w:val="00A70431"/>
    <w:rsid w:val="00A70EB3"/>
    <w:rsid w:val="00A71A4F"/>
    <w:rsid w:val="00A72589"/>
    <w:rsid w:val="00A758AA"/>
    <w:rsid w:val="00A808F4"/>
    <w:rsid w:val="00A8102C"/>
    <w:rsid w:val="00A8179E"/>
    <w:rsid w:val="00A82CDC"/>
    <w:rsid w:val="00A83E46"/>
    <w:rsid w:val="00A87A8B"/>
    <w:rsid w:val="00A87D12"/>
    <w:rsid w:val="00A9035A"/>
    <w:rsid w:val="00A904C9"/>
    <w:rsid w:val="00A904FC"/>
    <w:rsid w:val="00A915E6"/>
    <w:rsid w:val="00A95154"/>
    <w:rsid w:val="00A97973"/>
    <w:rsid w:val="00AA0005"/>
    <w:rsid w:val="00AA089A"/>
    <w:rsid w:val="00AA09A2"/>
    <w:rsid w:val="00AA1331"/>
    <w:rsid w:val="00AA138B"/>
    <w:rsid w:val="00AA23C1"/>
    <w:rsid w:val="00AA2BD6"/>
    <w:rsid w:val="00AA36B8"/>
    <w:rsid w:val="00AA5EB9"/>
    <w:rsid w:val="00AA7460"/>
    <w:rsid w:val="00AA7539"/>
    <w:rsid w:val="00AA7996"/>
    <w:rsid w:val="00AB1630"/>
    <w:rsid w:val="00AB1A7A"/>
    <w:rsid w:val="00AB30D7"/>
    <w:rsid w:val="00AB3328"/>
    <w:rsid w:val="00AB42E0"/>
    <w:rsid w:val="00AB4BC2"/>
    <w:rsid w:val="00AB50D7"/>
    <w:rsid w:val="00AB75C0"/>
    <w:rsid w:val="00AB7B60"/>
    <w:rsid w:val="00AC19CB"/>
    <w:rsid w:val="00AC216F"/>
    <w:rsid w:val="00AC3AD2"/>
    <w:rsid w:val="00AC559A"/>
    <w:rsid w:val="00AC5605"/>
    <w:rsid w:val="00AC5A90"/>
    <w:rsid w:val="00AC5B8A"/>
    <w:rsid w:val="00AC6C65"/>
    <w:rsid w:val="00AC7D9F"/>
    <w:rsid w:val="00AD0190"/>
    <w:rsid w:val="00AD1D35"/>
    <w:rsid w:val="00AD2676"/>
    <w:rsid w:val="00AD3700"/>
    <w:rsid w:val="00AD4306"/>
    <w:rsid w:val="00AD47F2"/>
    <w:rsid w:val="00AD56A8"/>
    <w:rsid w:val="00AD624B"/>
    <w:rsid w:val="00AD675D"/>
    <w:rsid w:val="00AD68C2"/>
    <w:rsid w:val="00AD6CA6"/>
    <w:rsid w:val="00AD7C13"/>
    <w:rsid w:val="00AE0544"/>
    <w:rsid w:val="00AE06F2"/>
    <w:rsid w:val="00AE12E6"/>
    <w:rsid w:val="00AE378F"/>
    <w:rsid w:val="00AE451E"/>
    <w:rsid w:val="00AE5488"/>
    <w:rsid w:val="00AE5B15"/>
    <w:rsid w:val="00AE5B58"/>
    <w:rsid w:val="00AE62D9"/>
    <w:rsid w:val="00AE6CEC"/>
    <w:rsid w:val="00AE6DF2"/>
    <w:rsid w:val="00AE6E11"/>
    <w:rsid w:val="00AE6F91"/>
    <w:rsid w:val="00AE7F78"/>
    <w:rsid w:val="00AF063E"/>
    <w:rsid w:val="00AF2123"/>
    <w:rsid w:val="00AF5571"/>
    <w:rsid w:val="00AF5AF6"/>
    <w:rsid w:val="00AF5EA1"/>
    <w:rsid w:val="00AF67F1"/>
    <w:rsid w:val="00B00079"/>
    <w:rsid w:val="00B01450"/>
    <w:rsid w:val="00B01933"/>
    <w:rsid w:val="00B02598"/>
    <w:rsid w:val="00B034D5"/>
    <w:rsid w:val="00B03650"/>
    <w:rsid w:val="00B03B2A"/>
    <w:rsid w:val="00B03C76"/>
    <w:rsid w:val="00B0676C"/>
    <w:rsid w:val="00B06C1A"/>
    <w:rsid w:val="00B07341"/>
    <w:rsid w:val="00B07AE5"/>
    <w:rsid w:val="00B104DF"/>
    <w:rsid w:val="00B11206"/>
    <w:rsid w:val="00B12D74"/>
    <w:rsid w:val="00B13ACF"/>
    <w:rsid w:val="00B13AF8"/>
    <w:rsid w:val="00B13E32"/>
    <w:rsid w:val="00B14C34"/>
    <w:rsid w:val="00B15966"/>
    <w:rsid w:val="00B15F0E"/>
    <w:rsid w:val="00B1657E"/>
    <w:rsid w:val="00B20788"/>
    <w:rsid w:val="00B20814"/>
    <w:rsid w:val="00B20D9C"/>
    <w:rsid w:val="00B2130A"/>
    <w:rsid w:val="00B21DDE"/>
    <w:rsid w:val="00B2213A"/>
    <w:rsid w:val="00B222F8"/>
    <w:rsid w:val="00B22614"/>
    <w:rsid w:val="00B23745"/>
    <w:rsid w:val="00B23B0B"/>
    <w:rsid w:val="00B24252"/>
    <w:rsid w:val="00B252FE"/>
    <w:rsid w:val="00B26B75"/>
    <w:rsid w:val="00B26F43"/>
    <w:rsid w:val="00B27064"/>
    <w:rsid w:val="00B27706"/>
    <w:rsid w:val="00B30539"/>
    <w:rsid w:val="00B314DB"/>
    <w:rsid w:val="00B31F55"/>
    <w:rsid w:val="00B361F2"/>
    <w:rsid w:val="00B3718B"/>
    <w:rsid w:val="00B3745F"/>
    <w:rsid w:val="00B3786A"/>
    <w:rsid w:val="00B37D7C"/>
    <w:rsid w:val="00B4221B"/>
    <w:rsid w:val="00B42C57"/>
    <w:rsid w:val="00B42D54"/>
    <w:rsid w:val="00B4394E"/>
    <w:rsid w:val="00B4632A"/>
    <w:rsid w:val="00B50823"/>
    <w:rsid w:val="00B52651"/>
    <w:rsid w:val="00B52888"/>
    <w:rsid w:val="00B530F1"/>
    <w:rsid w:val="00B538AC"/>
    <w:rsid w:val="00B54264"/>
    <w:rsid w:val="00B547E4"/>
    <w:rsid w:val="00B5509D"/>
    <w:rsid w:val="00B552CF"/>
    <w:rsid w:val="00B57C2E"/>
    <w:rsid w:val="00B61850"/>
    <w:rsid w:val="00B62716"/>
    <w:rsid w:val="00B62793"/>
    <w:rsid w:val="00B63973"/>
    <w:rsid w:val="00B640C7"/>
    <w:rsid w:val="00B64109"/>
    <w:rsid w:val="00B64D08"/>
    <w:rsid w:val="00B661FD"/>
    <w:rsid w:val="00B666DC"/>
    <w:rsid w:val="00B669DD"/>
    <w:rsid w:val="00B67BB0"/>
    <w:rsid w:val="00B7000D"/>
    <w:rsid w:val="00B71D6E"/>
    <w:rsid w:val="00B74850"/>
    <w:rsid w:val="00B75C61"/>
    <w:rsid w:val="00B76BFF"/>
    <w:rsid w:val="00B800FA"/>
    <w:rsid w:val="00B802CA"/>
    <w:rsid w:val="00B809DD"/>
    <w:rsid w:val="00B80B38"/>
    <w:rsid w:val="00B815F7"/>
    <w:rsid w:val="00B825F8"/>
    <w:rsid w:val="00B8282F"/>
    <w:rsid w:val="00B831F0"/>
    <w:rsid w:val="00B84AB4"/>
    <w:rsid w:val="00B8589D"/>
    <w:rsid w:val="00B864A3"/>
    <w:rsid w:val="00B867A5"/>
    <w:rsid w:val="00B86D80"/>
    <w:rsid w:val="00B87B27"/>
    <w:rsid w:val="00B90C11"/>
    <w:rsid w:val="00B92A5B"/>
    <w:rsid w:val="00B93413"/>
    <w:rsid w:val="00B93630"/>
    <w:rsid w:val="00B93D7F"/>
    <w:rsid w:val="00B95D3F"/>
    <w:rsid w:val="00B97964"/>
    <w:rsid w:val="00BA032A"/>
    <w:rsid w:val="00BA0F50"/>
    <w:rsid w:val="00BA12D6"/>
    <w:rsid w:val="00BA188C"/>
    <w:rsid w:val="00BA1A1F"/>
    <w:rsid w:val="00BA276C"/>
    <w:rsid w:val="00BA2CD0"/>
    <w:rsid w:val="00BA4591"/>
    <w:rsid w:val="00BA4A98"/>
    <w:rsid w:val="00BA5808"/>
    <w:rsid w:val="00BA6255"/>
    <w:rsid w:val="00BA6B69"/>
    <w:rsid w:val="00BA6E5C"/>
    <w:rsid w:val="00BA6F6F"/>
    <w:rsid w:val="00BA6F83"/>
    <w:rsid w:val="00BB019D"/>
    <w:rsid w:val="00BB1C05"/>
    <w:rsid w:val="00BB1C74"/>
    <w:rsid w:val="00BB2BBD"/>
    <w:rsid w:val="00BB306F"/>
    <w:rsid w:val="00BB311D"/>
    <w:rsid w:val="00BB34B0"/>
    <w:rsid w:val="00BB34CC"/>
    <w:rsid w:val="00BB442F"/>
    <w:rsid w:val="00BB4474"/>
    <w:rsid w:val="00BB44CB"/>
    <w:rsid w:val="00BB6EFA"/>
    <w:rsid w:val="00BB7010"/>
    <w:rsid w:val="00BB7601"/>
    <w:rsid w:val="00BB7734"/>
    <w:rsid w:val="00BB791B"/>
    <w:rsid w:val="00BC007F"/>
    <w:rsid w:val="00BC1543"/>
    <w:rsid w:val="00BC1618"/>
    <w:rsid w:val="00BC22AB"/>
    <w:rsid w:val="00BC24C0"/>
    <w:rsid w:val="00BC2F42"/>
    <w:rsid w:val="00BC3B36"/>
    <w:rsid w:val="00BC554D"/>
    <w:rsid w:val="00BD0923"/>
    <w:rsid w:val="00BD0989"/>
    <w:rsid w:val="00BD0C35"/>
    <w:rsid w:val="00BD0FF5"/>
    <w:rsid w:val="00BD15D3"/>
    <w:rsid w:val="00BD2B0C"/>
    <w:rsid w:val="00BD2B83"/>
    <w:rsid w:val="00BD40C4"/>
    <w:rsid w:val="00BD4B89"/>
    <w:rsid w:val="00BD55D5"/>
    <w:rsid w:val="00BD5922"/>
    <w:rsid w:val="00BD6EC9"/>
    <w:rsid w:val="00BE0A68"/>
    <w:rsid w:val="00BE0D49"/>
    <w:rsid w:val="00BE13D7"/>
    <w:rsid w:val="00BE17E8"/>
    <w:rsid w:val="00BE2F82"/>
    <w:rsid w:val="00BE37B6"/>
    <w:rsid w:val="00BE3AE3"/>
    <w:rsid w:val="00BE56FA"/>
    <w:rsid w:val="00BE5BF6"/>
    <w:rsid w:val="00BE6C61"/>
    <w:rsid w:val="00BE7A6D"/>
    <w:rsid w:val="00BF02CB"/>
    <w:rsid w:val="00BF097D"/>
    <w:rsid w:val="00BF0E3C"/>
    <w:rsid w:val="00BF1EB6"/>
    <w:rsid w:val="00BF1F7C"/>
    <w:rsid w:val="00BF2602"/>
    <w:rsid w:val="00BF4E4F"/>
    <w:rsid w:val="00BF52AC"/>
    <w:rsid w:val="00BF5E67"/>
    <w:rsid w:val="00BF5EBD"/>
    <w:rsid w:val="00BF639B"/>
    <w:rsid w:val="00BF6B85"/>
    <w:rsid w:val="00BF6FD8"/>
    <w:rsid w:val="00BF7798"/>
    <w:rsid w:val="00BF7DFE"/>
    <w:rsid w:val="00C004E5"/>
    <w:rsid w:val="00C00C10"/>
    <w:rsid w:val="00C01C8B"/>
    <w:rsid w:val="00C023C6"/>
    <w:rsid w:val="00C02576"/>
    <w:rsid w:val="00C02EBA"/>
    <w:rsid w:val="00C03490"/>
    <w:rsid w:val="00C03680"/>
    <w:rsid w:val="00C03EE8"/>
    <w:rsid w:val="00C0443A"/>
    <w:rsid w:val="00C054DF"/>
    <w:rsid w:val="00C05ABB"/>
    <w:rsid w:val="00C05BD9"/>
    <w:rsid w:val="00C05F78"/>
    <w:rsid w:val="00C07965"/>
    <w:rsid w:val="00C07CE2"/>
    <w:rsid w:val="00C10F38"/>
    <w:rsid w:val="00C11855"/>
    <w:rsid w:val="00C120D4"/>
    <w:rsid w:val="00C13B97"/>
    <w:rsid w:val="00C13E97"/>
    <w:rsid w:val="00C1430F"/>
    <w:rsid w:val="00C14A8B"/>
    <w:rsid w:val="00C16E72"/>
    <w:rsid w:val="00C2156B"/>
    <w:rsid w:val="00C21762"/>
    <w:rsid w:val="00C21FEF"/>
    <w:rsid w:val="00C220DC"/>
    <w:rsid w:val="00C22849"/>
    <w:rsid w:val="00C22B9B"/>
    <w:rsid w:val="00C22E52"/>
    <w:rsid w:val="00C23285"/>
    <w:rsid w:val="00C23296"/>
    <w:rsid w:val="00C23BA4"/>
    <w:rsid w:val="00C241EF"/>
    <w:rsid w:val="00C24543"/>
    <w:rsid w:val="00C25394"/>
    <w:rsid w:val="00C256A2"/>
    <w:rsid w:val="00C25764"/>
    <w:rsid w:val="00C25ADB"/>
    <w:rsid w:val="00C25AEA"/>
    <w:rsid w:val="00C2671C"/>
    <w:rsid w:val="00C26FB8"/>
    <w:rsid w:val="00C27758"/>
    <w:rsid w:val="00C30846"/>
    <w:rsid w:val="00C32CB8"/>
    <w:rsid w:val="00C338FD"/>
    <w:rsid w:val="00C33BDB"/>
    <w:rsid w:val="00C35F01"/>
    <w:rsid w:val="00C3672E"/>
    <w:rsid w:val="00C36E83"/>
    <w:rsid w:val="00C37C84"/>
    <w:rsid w:val="00C405AB"/>
    <w:rsid w:val="00C41491"/>
    <w:rsid w:val="00C419DF"/>
    <w:rsid w:val="00C41CDC"/>
    <w:rsid w:val="00C435BF"/>
    <w:rsid w:val="00C44022"/>
    <w:rsid w:val="00C448C2"/>
    <w:rsid w:val="00C45BC3"/>
    <w:rsid w:val="00C466C4"/>
    <w:rsid w:val="00C46CB1"/>
    <w:rsid w:val="00C470C3"/>
    <w:rsid w:val="00C4748E"/>
    <w:rsid w:val="00C47B1F"/>
    <w:rsid w:val="00C50D5B"/>
    <w:rsid w:val="00C50E56"/>
    <w:rsid w:val="00C50EDB"/>
    <w:rsid w:val="00C5106A"/>
    <w:rsid w:val="00C51515"/>
    <w:rsid w:val="00C518BD"/>
    <w:rsid w:val="00C52466"/>
    <w:rsid w:val="00C52D63"/>
    <w:rsid w:val="00C52E3A"/>
    <w:rsid w:val="00C54323"/>
    <w:rsid w:val="00C54CAF"/>
    <w:rsid w:val="00C5632F"/>
    <w:rsid w:val="00C563CA"/>
    <w:rsid w:val="00C5660B"/>
    <w:rsid w:val="00C5671F"/>
    <w:rsid w:val="00C574D7"/>
    <w:rsid w:val="00C57A57"/>
    <w:rsid w:val="00C60D6B"/>
    <w:rsid w:val="00C60ED1"/>
    <w:rsid w:val="00C61785"/>
    <w:rsid w:val="00C62E8C"/>
    <w:rsid w:val="00C6345C"/>
    <w:rsid w:val="00C639FE"/>
    <w:rsid w:val="00C64FEB"/>
    <w:rsid w:val="00C66B72"/>
    <w:rsid w:val="00C706A3"/>
    <w:rsid w:val="00C70956"/>
    <w:rsid w:val="00C716D3"/>
    <w:rsid w:val="00C71BEB"/>
    <w:rsid w:val="00C72B02"/>
    <w:rsid w:val="00C74044"/>
    <w:rsid w:val="00C7418C"/>
    <w:rsid w:val="00C751EB"/>
    <w:rsid w:val="00C76309"/>
    <w:rsid w:val="00C76767"/>
    <w:rsid w:val="00C7695F"/>
    <w:rsid w:val="00C77738"/>
    <w:rsid w:val="00C80667"/>
    <w:rsid w:val="00C823B0"/>
    <w:rsid w:val="00C82472"/>
    <w:rsid w:val="00C82844"/>
    <w:rsid w:val="00C839E9"/>
    <w:rsid w:val="00C83F75"/>
    <w:rsid w:val="00C8412E"/>
    <w:rsid w:val="00C85036"/>
    <w:rsid w:val="00C85B24"/>
    <w:rsid w:val="00C86B8C"/>
    <w:rsid w:val="00C87AC4"/>
    <w:rsid w:val="00C90031"/>
    <w:rsid w:val="00C90D83"/>
    <w:rsid w:val="00C91C76"/>
    <w:rsid w:val="00C92B8B"/>
    <w:rsid w:val="00C92CF9"/>
    <w:rsid w:val="00C92D20"/>
    <w:rsid w:val="00C93320"/>
    <w:rsid w:val="00C93983"/>
    <w:rsid w:val="00C93C4C"/>
    <w:rsid w:val="00C944FD"/>
    <w:rsid w:val="00C9560F"/>
    <w:rsid w:val="00C9567A"/>
    <w:rsid w:val="00C9613A"/>
    <w:rsid w:val="00C96A0E"/>
    <w:rsid w:val="00C96C1A"/>
    <w:rsid w:val="00CA1EBF"/>
    <w:rsid w:val="00CA2E96"/>
    <w:rsid w:val="00CA421D"/>
    <w:rsid w:val="00CA6B77"/>
    <w:rsid w:val="00CA7A20"/>
    <w:rsid w:val="00CA7DD2"/>
    <w:rsid w:val="00CB0D9F"/>
    <w:rsid w:val="00CB0E01"/>
    <w:rsid w:val="00CB18F0"/>
    <w:rsid w:val="00CB1D94"/>
    <w:rsid w:val="00CB212D"/>
    <w:rsid w:val="00CB2660"/>
    <w:rsid w:val="00CB2DC3"/>
    <w:rsid w:val="00CB2F6B"/>
    <w:rsid w:val="00CB442F"/>
    <w:rsid w:val="00CB4555"/>
    <w:rsid w:val="00CB4A98"/>
    <w:rsid w:val="00CB5478"/>
    <w:rsid w:val="00CB55A6"/>
    <w:rsid w:val="00CB56C5"/>
    <w:rsid w:val="00CB5F57"/>
    <w:rsid w:val="00CB5F86"/>
    <w:rsid w:val="00CB789C"/>
    <w:rsid w:val="00CC04F3"/>
    <w:rsid w:val="00CC09C9"/>
    <w:rsid w:val="00CC0D81"/>
    <w:rsid w:val="00CC2A2E"/>
    <w:rsid w:val="00CC31B0"/>
    <w:rsid w:val="00CC48AD"/>
    <w:rsid w:val="00CC4D29"/>
    <w:rsid w:val="00CC5E90"/>
    <w:rsid w:val="00CC6274"/>
    <w:rsid w:val="00CC6B7B"/>
    <w:rsid w:val="00CC72B4"/>
    <w:rsid w:val="00CC7F18"/>
    <w:rsid w:val="00CD046C"/>
    <w:rsid w:val="00CD139E"/>
    <w:rsid w:val="00CD501A"/>
    <w:rsid w:val="00CD647C"/>
    <w:rsid w:val="00CD7357"/>
    <w:rsid w:val="00CD751D"/>
    <w:rsid w:val="00CE05FE"/>
    <w:rsid w:val="00CE076C"/>
    <w:rsid w:val="00CE0E07"/>
    <w:rsid w:val="00CE0E25"/>
    <w:rsid w:val="00CE10B8"/>
    <w:rsid w:val="00CE13E4"/>
    <w:rsid w:val="00CE148B"/>
    <w:rsid w:val="00CE1518"/>
    <w:rsid w:val="00CE1F3F"/>
    <w:rsid w:val="00CE38C1"/>
    <w:rsid w:val="00CE39E6"/>
    <w:rsid w:val="00CE4E10"/>
    <w:rsid w:val="00CE5199"/>
    <w:rsid w:val="00CE5712"/>
    <w:rsid w:val="00CE623D"/>
    <w:rsid w:val="00CE651F"/>
    <w:rsid w:val="00CE66D5"/>
    <w:rsid w:val="00CE6D63"/>
    <w:rsid w:val="00CE7558"/>
    <w:rsid w:val="00CE7C18"/>
    <w:rsid w:val="00CF03A9"/>
    <w:rsid w:val="00CF53EB"/>
    <w:rsid w:val="00CF5838"/>
    <w:rsid w:val="00CF5A35"/>
    <w:rsid w:val="00CF637A"/>
    <w:rsid w:val="00CF6B13"/>
    <w:rsid w:val="00D0000D"/>
    <w:rsid w:val="00D01AD6"/>
    <w:rsid w:val="00D01D0F"/>
    <w:rsid w:val="00D0211E"/>
    <w:rsid w:val="00D027D1"/>
    <w:rsid w:val="00D03B1E"/>
    <w:rsid w:val="00D04514"/>
    <w:rsid w:val="00D0514C"/>
    <w:rsid w:val="00D0585A"/>
    <w:rsid w:val="00D059DE"/>
    <w:rsid w:val="00D05ABD"/>
    <w:rsid w:val="00D062C6"/>
    <w:rsid w:val="00D0699B"/>
    <w:rsid w:val="00D13B5A"/>
    <w:rsid w:val="00D13BEA"/>
    <w:rsid w:val="00D13FCE"/>
    <w:rsid w:val="00D14496"/>
    <w:rsid w:val="00D15D13"/>
    <w:rsid w:val="00D22607"/>
    <w:rsid w:val="00D23335"/>
    <w:rsid w:val="00D25122"/>
    <w:rsid w:val="00D27478"/>
    <w:rsid w:val="00D306D1"/>
    <w:rsid w:val="00D30800"/>
    <w:rsid w:val="00D30F73"/>
    <w:rsid w:val="00D3275B"/>
    <w:rsid w:val="00D32F2E"/>
    <w:rsid w:val="00D34786"/>
    <w:rsid w:val="00D3541E"/>
    <w:rsid w:val="00D35627"/>
    <w:rsid w:val="00D3682A"/>
    <w:rsid w:val="00D36D9F"/>
    <w:rsid w:val="00D37253"/>
    <w:rsid w:val="00D37BFC"/>
    <w:rsid w:val="00D37F6F"/>
    <w:rsid w:val="00D40551"/>
    <w:rsid w:val="00D409F8"/>
    <w:rsid w:val="00D411AB"/>
    <w:rsid w:val="00D41C05"/>
    <w:rsid w:val="00D423C8"/>
    <w:rsid w:val="00D429CF"/>
    <w:rsid w:val="00D441BD"/>
    <w:rsid w:val="00D454F9"/>
    <w:rsid w:val="00D45652"/>
    <w:rsid w:val="00D458B9"/>
    <w:rsid w:val="00D46CA3"/>
    <w:rsid w:val="00D476D0"/>
    <w:rsid w:val="00D47A8E"/>
    <w:rsid w:val="00D500E8"/>
    <w:rsid w:val="00D50DA2"/>
    <w:rsid w:val="00D51162"/>
    <w:rsid w:val="00D511EE"/>
    <w:rsid w:val="00D51FE9"/>
    <w:rsid w:val="00D52B4A"/>
    <w:rsid w:val="00D52D14"/>
    <w:rsid w:val="00D53F78"/>
    <w:rsid w:val="00D550AD"/>
    <w:rsid w:val="00D572BC"/>
    <w:rsid w:val="00D572C9"/>
    <w:rsid w:val="00D60066"/>
    <w:rsid w:val="00D6017F"/>
    <w:rsid w:val="00D607F6"/>
    <w:rsid w:val="00D61560"/>
    <w:rsid w:val="00D61D5F"/>
    <w:rsid w:val="00D628CE"/>
    <w:rsid w:val="00D62D87"/>
    <w:rsid w:val="00D637FC"/>
    <w:rsid w:val="00D6652B"/>
    <w:rsid w:val="00D66B65"/>
    <w:rsid w:val="00D712D3"/>
    <w:rsid w:val="00D71422"/>
    <w:rsid w:val="00D71A70"/>
    <w:rsid w:val="00D71B5E"/>
    <w:rsid w:val="00D72DC6"/>
    <w:rsid w:val="00D73242"/>
    <w:rsid w:val="00D75126"/>
    <w:rsid w:val="00D7558D"/>
    <w:rsid w:val="00D763FD"/>
    <w:rsid w:val="00D76938"/>
    <w:rsid w:val="00D76F7F"/>
    <w:rsid w:val="00D808CD"/>
    <w:rsid w:val="00D81D92"/>
    <w:rsid w:val="00D81F74"/>
    <w:rsid w:val="00D82493"/>
    <w:rsid w:val="00D829AA"/>
    <w:rsid w:val="00D82A61"/>
    <w:rsid w:val="00D84F75"/>
    <w:rsid w:val="00D85AEC"/>
    <w:rsid w:val="00D85B0E"/>
    <w:rsid w:val="00D85B48"/>
    <w:rsid w:val="00D86196"/>
    <w:rsid w:val="00D862D5"/>
    <w:rsid w:val="00D876F9"/>
    <w:rsid w:val="00D9169B"/>
    <w:rsid w:val="00D91811"/>
    <w:rsid w:val="00D91A4B"/>
    <w:rsid w:val="00D93B1C"/>
    <w:rsid w:val="00D9470C"/>
    <w:rsid w:val="00D94A32"/>
    <w:rsid w:val="00D94E62"/>
    <w:rsid w:val="00D9512A"/>
    <w:rsid w:val="00D95B3C"/>
    <w:rsid w:val="00D9612B"/>
    <w:rsid w:val="00D964B6"/>
    <w:rsid w:val="00D964C9"/>
    <w:rsid w:val="00D9664A"/>
    <w:rsid w:val="00D9703B"/>
    <w:rsid w:val="00D97611"/>
    <w:rsid w:val="00D97616"/>
    <w:rsid w:val="00DA0396"/>
    <w:rsid w:val="00DA04E4"/>
    <w:rsid w:val="00DA264D"/>
    <w:rsid w:val="00DA286E"/>
    <w:rsid w:val="00DA3918"/>
    <w:rsid w:val="00DA411C"/>
    <w:rsid w:val="00DA464F"/>
    <w:rsid w:val="00DA4960"/>
    <w:rsid w:val="00DA5621"/>
    <w:rsid w:val="00DA5666"/>
    <w:rsid w:val="00DA5E19"/>
    <w:rsid w:val="00DA647B"/>
    <w:rsid w:val="00DA666B"/>
    <w:rsid w:val="00DA7B5F"/>
    <w:rsid w:val="00DA7E33"/>
    <w:rsid w:val="00DB08BD"/>
    <w:rsid w:val="00DB12D1"/>
    <w:rsid w:val="00DB1EA0"/>
    <w:rsid w:val="00DB21C4"/>
    <w:rsid w:val="00DB25FA"/>
    <w:rsid w:val="00DB30A9"/>
    <w:rsid w:val="00DB4757"/>
    <w:rsid w:val="00DB503D"/>
    <w:rsid w:val="00DB57E8"/>
    <w:rsid w:val="00DB628D"/>
    <w:rsid w:val="00DB66E9"/>
    <w:rsid w:val="00DB6EE0"/>
    <w:rsid w:val="00DC0212"/>
    <w:rsid w:val="00DC09D1"/>
    <w:rsid w:val="00DC0D1B"/>
    <w:rsid w:val="00DC11E7"/>
    <w:rsid w:val="00DC16B0"/>
    <w:rsid w:val="00DC1BBC"/>
    <w:rsid w:val="00DC1EF6"/>
    <w:rsid w:val="00DC212A"/>
    <w:rsid w:val="00DC24E3"/>
    <w:rsid w:val="00DC2592"/>
    <w:rsid w:val="00DC2C1A"/>
    <w:rsid w:val="00DC2EAC"/>
    <w:rsid w:val="00DC40B1"/>
    <w:rsid w:val="00DC444D"/>
    <w:rsid w:val="00DC495E"/>
    <w:rsid w:val="00DC526B"/>
    <w:rsid w:val="00DC62AC"/>
    <w:rsid w:val="00DC6D67"/>
    <w:rsid w:val="00DC7023"/>
    <w:rsid w:val="00DC74A4"/>
    <w:rsid w:val="00DC769A"/>
    <w:rsid w:val="00DC76D7"/>
    <w:rsid w:val="00DD01FF"/>
    <w:rsid w:val="00DD268B"/>
    <w:rsid w:val="00DD2DA8"/>
    <w:rsid w:val="00DD3CB2"/>
    <w:rsid w:val="00DD3D86"/>
    <w:rsid w:val="00DD419F"/>
    <w:rsid w:val="00DD45CC"/>
    <w:rsid w:val="00DD4AD2"/>
    <w:rsid w:val="00DD4B72"/>
    <w:rsid w:val="00DD4D5C"/>
    <w:rsid w:val="00DD519B"/>
    <w:rsid w:val="00DD5F77"/>
    <w:rsid w:val="00DD6CB6"/>
    <w:rsid w:val="00DE21E1"/>
    <w:rsid w:val="00DE2862"/>
    <w:rsid w:val="00DE5DC9"/>
    <w:rsid w:val="00DE61BA"/>
    <w:rsid w:val="00DE6694"/>
    <w:rsid w:val="00DE6807"/>
    <w:rsid w:val="00DE6B9E"/>
    <w:rsid w:val="00DE7485"/>
    <w:rsid w:val="00DE750A"/>
    <w:rsid w:val="00DF1EC4"/>
    <w:rsid w:val="00DF2382"/>
    <w:rsid w:val="00DF30AB"/>
    <w:rsid w:val="00DF469A"/>
    <w:rsid w:val="00DF61C8"/>
    <w:rsid w:val="00E028E8"/>
    <w:rsid w:val="00E029CC"/>
    <w:rsid w:val="00E0340B"/>
    <w:rsid w:val="00E03D7C"/>
    <w:rsid w:val="00E045D5"/>
    <w:rsid w:val="00E04A90"/>
    <w:rsid w:val="00E04A9B"/>
    <w:rsid w:val="00E04CB3"/>
    <w:rsid w:val="00E05351"/>
    <w:rsid w:val="00E0551F"/>
    <w:rsid w:val="00E063E0"/>
    <w:rsid w:val="00E109A0"/>
    <w:rsid w:val="00E117F4"/>
    <w:rsid w:val="00E118A5"/>
    <w:rsid w:val="00E12A6E"/>
    <w:rsid w:val="00E13492"/>
    <w:rsid w:val="00E147F1"/>
    <w:rsid w:val="00E16F9E"/>
    <w:rsid w:val="00E1710A"/>
    <w:rsid w:val="00E17EE7"/>
    <w:rsid w:val="00E20954"/>
    <w:rsid w:val="00E219C7"/>
    <w:rsid w:val="00E235D0"/>
    <w:rsid w:val="00E23E39"/>
    <w:rsid w:val="00E249C0"/>
    <w:rsid w:val="00E24FE4"/>
    <w:rsid w:val="00E2586E"/>
    <w:rsid w:val="00E258F1"/>
    <w:rsid w:val="00E25B0D"/>
    <w:rsid w:val="00E27966"/>
    <w:rsid w:val="00E27BFA"/>
    <w:rsid w:val="00E302AF"/>
    <w:rsid w:val="00E3108A"/>
    <w:rsid w:val="00E31285"/>
    <w:rsid w:val="00E321AD"/>
    <w:rsid w:val="00E351E3"/>
    <w:rsid w:val="00E361C3"/>
    <w:rsid w:val="00E36511"/>
    <w:rsid w:val="00E368C3"/>
    <w:rsid w:val="00E36AB3"/>
    <w:rsid w:val="00E37C7A"/>
    <w:rsid w:val="00E37CAA"/>
    <w:rsid w:val="00E37E81"/>
    <w:rsid w:val="00E4118C"/>
    <w:rsid w:val="00E414F0"/>
    <w:rsid w:val="00E42D7C"/>
    <w:rsid w:val="00E43157"/>
    <w:rsid w:val="00E4339D"/>
    <w:rsid w:val="00E43EA7"/>
    <w:rsid w:val="00E440AE"/>
    <w:rsid w:val="00E440BA"/>
    <w:rsid w:val="00E4416F"/>
    <w:rsid w:val="00E461CE"/>
    <w:rsid w:val="00E46DB9"/>
    <w:rsid w:val="00E51310"/>
    <w:rsid w:val="00E520B0"/>
    <w:rsid w:val="00E52C6F"/>
    <w:rsid w:val="00E53C98"/>
    <w:rsid w:val="00E53ECB"/>
    <w:rsid w:val="00E54E2D"/>
    <w:rsid w:val="00E56AF3"/>
    <w:rsid w:val="00E56B10"/>
    <w:rsid w:val="00E573E4"/>
    <w:rsid w:val="00E575ED"/>
    <w:rsid w:val="00E6087E"/>
    <w:rsid w:val="00E62255"/>
    <w:rsid w:val="00E62534"/>
    <w:rsid w:val="00E62BA7"/>
    <w:rsid w:val="00E62D80"/>
    <w:rsid w:val="00E62F18"/>
    <w:rsid w:val="00E63159"/>
    <w:rsid w:val="00E63F1B"/>
    <w:rsid w:val="00E64563"/>
    <w:rsid w:val="00E645DF"/>
    <w:rsid w:val="00E64C3D"/>
    <w:rsid w:val="00E66B86"/>
    <w:rsid w:val="00E66CE2"/>
    <w:rsid w:val="00E66EF2"/>
    <w:rsid w:val="00E67F20"/>
    <w:rsid w:val="00E703DC"/>
    <w:rsid w:val="00E7203B"/>
    <w:rsid w:val="00E720CA"/>
    <w:rsid w:val="00E7612D"/>
    <w:rsid w:val="00E763D1"/>
    <w:rsid w:val="00E765AF"/>
    <w:rsid w:val="00E76DB1"/>
    <w:rsid w:val="00E8157F"/>
    <w:rsid w:val="00E81D2A"/>
    <w:rsid w:val="00E8385C"/>
    <w:rsid w:val="00E84C44"/>
    <w:rsid w:val="00E84EB5"/>
    <w:rsid w:val="00E8537B"/>
    <w:rsid w:val="00E85662"/>
    <w:rsid w:val="00E85727"/>
    <w:rsid w:val="00E85F3D"/>
    <w:rsid w:val="00E86B56"/>
    <w:rsid w:val="00E87468"/>
    <w:rsid w:val="00E874D4"/>
    <w:rsid w:val="00E8789F"/>
    <w:rsid w:val="00E90792"/>
    <w:rsid w:val="00E910C2"/>
    <w:rsid w:val="00E9170F"/>
    <w:rsid w:val="00E917F2"/>
    <w:rsid w:val="00E928DC"/>
    <w:rsid w:val="00E92E38"/>
    <w:rsid w:val="00E94174"/>
    <w:rsid w:val="00E957CD"/>
    <w:rsid w:val="00E9612B"/>
    <w:rsid w:val="00E97B71"/>
    <w:rsid w:val="00EA03F4"/>
    <w:rsid w:val="00EA054F"/>
    <w:rsid w:val="00EA0F22"/>
    <w:rsid w:val="00EA154E"/>
    <w:rsid w:val="00EA3D34"/>
    <w:rsid w:val="00EA3E01"/>
    <w:rsid w:val="00EA734B"/>
    <w:rsid w:val="00EA74CC"/>
    <w:rsid w:val="00EA758A"/>
    <w:rsid w:val="00EA788F"/>
    <w:rsid w:val="00EB141E"/>
    <w:rsid w:val="00EB306B"/>
    <w:rsid w:val="00EB454D"/>
    <w:rsid w:val="00EB4716"/>
    <w:rsid w:val="00EB4A96"/>
    <w:rsid w:val="00EB5815"/>
    <w:rsid w:val="00EB736B"/>
    <w:rsid w:val="00EC0687"/>
    <w:rsid w:val="00EC175B"/>
    <w:rsid w:val="00EC266B"/>
    <w:rsid w:val="00EC3478"/>
    <w:rsid w:val="00EC34CE"/>
    <w:rsid w:val="00EC51F2"/>
    <w:rsid w:val="00EC6064"/>
    <w:rsid w:val="00EC6477"/>
    <w:rsid w:val="00EC7B0C"/>
    <w:rsid w:val="00ED0150"/>
    <w:rsid w:val="00ED04BD"/>
    <w:rsid w:val="00ED0ABF"/>
    <w:rsid w:val="00ED151F"/>
    <w:rsid w:val="00ED2D35"/>
    <w:rsid w:val="00ED3981"/>
    <w:rsid w:val="00ED549D"/>
    <w:rsid w:val="00ED5E10"/>
    <w:rsid w:val="00ED66B0"/>
    <w:rsid w:val="00ED6B73"/>
    <w:rsid w:val="00ED6E05"/>
    <w:rsid w:val="00ED76BE"/>
    <w:rsid w:val="00EE00E9"/>
    <w:rsid w:val="00EE171C"/>
    <w:rsid w:val="00EE2875"/>
    <w:rsid w:val="00EE2A59"/>
    <w:rsid w:val="00EE2C9F"/>
    <w:rsid w:val="00EE7D60"/>
    <w:rsid w:val="00EF1AAA"/>
    <w:rsid w:val="00EF24F9"/>
    <w:rsid w:val="00EF2D35"/>
    <w:rsid w:val="00EF34E9"/>
    <w:rsid w:val="00EF40B7"/>
    <w:rsid w:val="00EF4E0D"/>
    <w:rsid w:val="00EF619B"/>
    <w:rsid w:val="00EF61CD"/>
    <w:rsid w:val="00EF6447"/>
    <w:rsid w:val="00EF6BA7"/>
    <w:rsid w:val="00EF6EC3"/>
    <w:rsid w:val="00EF72BE"/>
    <w:rsid w:val="00EF7933"/>
    <w:rsid w:val="00F00B55"/>
    <w:rsid w:val="00F01E4C"/>
    <w:rsid w:val="00F02563"/>
    <w:rsid w:val="00F0257D"/>
    <w:rsid w:val="00F029EE"/>
    <w:rsid w:val="00F02AD1"/>
    <w:rsid w:val="00F0395D"/>
    <w:rsid w:val="00F04A44"/>
    <w:rsid w:val="00F0758F"/>
    <w:rsid w:val="00F07F6B"/>
    <w:rsid w:val="00F1057C"/>
    <w:rsid w:val="00F10CBC"/>
    <w:rsid w:val="00F10EC4"/>
    <w:rsid w:val="00F1116F"/>
    <w:rsid w:val="00F11DE5"/>
    <w:rsid w:val="00F12EED"/>
    <w:rsid w:val="00F138EF"/>
    <w:rsid w:val="00F1431E"/>
    <w:rsid w:val="00F15525"/>
    <w:rsid w:val="00F15AFE"/>
    <w:rsid w:val="00F17380"/>
    <w:rsid w:val="00F17C65"/>
    <w:rsid w:val="00F21BCD"/>
    <w:rsid w:val="00F243B5"/>
    <w:rsid w:val="00F253CC"/>
    <w:rsid w:val="00F25958"/>
    <w:rsid w:val="00F26C85"/>
    <w:rsid w:val="00F300E1"/>
    <w:rsid w:val="00F303E6"/>
    <w:rsid w:val="00F30AE1"/>
    <w:rsid w:val="00F30B25"/>
    <w:rsid w:val="00F32045"/>
    <w:rsid w:val="00F32D3E"/>
    <w:rsid w:val="00F3361A"/>
    <w:rsid w:val="00F3406F"/>
    <w:rsid w:val="00F34404"/>
    <w:rsid w:val="00F35F4F"/>
    <w:rsid w:val="00F37106"/>
    <w:rsid w:val="00F40A96"/>
    <w:rsid w:val="00F4302D"/>
    <w:rsid w:val="00F438FF"/>
    <w:rsid w:val="00F43BD2"/>
    <w:rsid w:val="00F43D6D"/>
    <w:rsid w:val="00F44E25"/>
    <w:rsid w:val="00F50AFE"/>
    <w:rsid w:val="00F511F9"/>
    <w:rsid w:val="00F519CF"/>
    <w:rsid w:val="00F53C9A"/>
    <w:rsid w:val="00F542F1"/>
    <w:rsid w:val="00F565FF"/>
    <w:rsid w:val="00F56BA5"/>
    <w:rsid w:val="00F57D4B"/>
    <w:rsid w:val="00F60BAA"/>
    <w:rsid w:val="00F60E22"/>
    <w:rsid w:val="00F61D00"/>
    <w:rsid w:val="00F62DE9"/>
    <w:rsid w:val="00F6355B"/>
    <w:rsid w:val="00F639BE"/>
    <w:rsid w:val="00F641F8"/>
    <w:rsid w:val="00F64450"/>
    <w:rsid w:val="00F6506D"/>
    <w:rsid w:val="00F6569D"/>
    <w:rsid w:val="00F6658E"/>
    <w:rsid w:val="00F666F0"/>
    <w:rsid w:val="00F66FE1"/>
    <w:rsid w:val="00F6759D"/>
    <w:rsid w:val="00F70949"/>
    <w:rsid w:val="00F7347A"/>
    <w:rsid w:val="00F74093"/>
    <w:rsid w:val="00F7507A"/>
    <w:rsid w:val="00F76387"/>
    <w:rsid w:val="00F764A9"/>
    <w:rsid w:val="00F7676C"/>
    <w:rsid w:val="00F77472"/>
    <w:rsid w:val="00F80598"/>
    <w:rsid w:val="00F806AB"/>
    <w:rsid w:val="00F81395"/>
    <w:rsid w:val="00F81563"/>
    <w:rsid w:val="00F8169D"/>
    <w:rsid w:val="00F81BB8"/>
    <w:rsid w:val="00F84732"/>
    <w:rsid w:val="00F85F9D"/>
    <w:rsid w:val="00F8669E"/>
    <w:rsid w:val="00F90C64"/>
    <w:rsid w:val="00F917D1"/>
    <w:rsid w:val="00F919B5"/>
    <w:rsid w:val="00F92542"/>
    <w:rsid w:val="00F94511"/>
    <w:rsid w:val="00F946EE"/>
    <w:rsid w:val="00F95A6F"/>
    <w:rsid w:val="00F95F35"/>
    <w:rsid w:val="00F9653B"/>
    <w:rsid w:val="00FA3D68"/>
    <w:rsid w:val="00FA756C"/>
    <w:rsid w:val="00FB0B4B"/>
    <w:rsid w:val="00FB0E1B"/>
    <w:rsid w:val="00FB12C9"/>
    <w:rsid w:val="00FB1BC6"/>
    <w:rsid w:val="00FB244A"/>
    <w:rsid w:val="00FB3C63"/>
    <w:rsid w:val="00FB3CC8"/>
    <w:rsid w:val="00FB3F9D"/>
    <w:rsid w:val="00FB51E2"/>
    <w:rsid w:val="00FB52C2"/>
    <w:rsid w:val="00FB5803"/>
    <w:rsid w:val="00FB62CF"/>
    <w:rsid w:val="00FB6870"/>
    <w:rsid w:val="00FC105B"/>
    <w:rsid w:val="00FC197E"/>
    <w:rsid w:val="00FC1C3F"/>
    <w:rsid w:val="00FC40BE"/>
    <w:rsid w:val="00FC5789"/>
    <w:rsid w:val="00FC6BB4"/>
    <w:rsid w:val="00FC71D0"/>
    <w:rsid w:val="00FD1006"/>
    <w:rsid w:val="00FD17CC"/>
    <w:rsid w:val="00FD1B83"/>
    <w:rsid w:val="00FD3C3B"/>
    <w:rsid w:val="00FD4F5A"/>
    <w:rsid w:val="00FD5151"/>
    <w:rsid w:val="00FD5BD3"/>
    <w:rsid w:val="00FD65A3"/>
    <w:rsid w:val="00FD7167"/>
    <w:rsid w:val="00FD7D40"/>
    <w:rsid w:val="00FE07DD"/>
    <w:rsid w:val="00FE20F2"/>
    <w:rsid w:val="00FE32B1"/>
    <w:rsid w:val="00FE3BF2"/>
    <w:rsid w:val="00FE57DA"/>
    <w:rsid w:val="00FE5819"/>
    <w:rsid w:val="00FE61F8"/>
    <w:rsid w:val="00FE6B45"/>
    <w:rsid w:val="00FE6BEC"/>
    <w:rsid w:val="00FE72D8"/>
    <w:rsid w:val="00FE7A56"/>
    <w:rsid w:val="00FE7DEC"/>
    <w:rsid w:val="00FF0A23"/>
    <w:rsid w:val="00FF1137"/>
    <w:rsid w:val="00FF198F"/>
    <w:rsid w:val="00FF1C16"/>
    <w:rsid w:val="00FF1DE7"/>
    <w:rsid w:val="00FF329D"/>
    <w:rsid w:val="00FF3A9A"/>
    <w:rsid w:val="00FF55F3"/>
    <w:rsid w:val="00FF5851"/>
    <w:rsid w:val="00FF5DFF"/>
    <w:rsid w:val="00FF7378"/>
    <w:rsid w:val="00FF794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0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3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uiPriority w:val="99"/>
    <w:rsid w:val="009C3019"/>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5023332">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2488238">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7782">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1247">
      <w:bodyDiv w:val="1"/>
      <w:marLeft w:val="0"/>
      <w:marRight w:val="0"/>
      <w:marTop w:val="0"/>
      <w:marBottom w:val="0"/>
      <w:divBdr>
        <w:top w:val="none" w:sz="0" w:space="0" w:color="auto"/>
        <w:left w:val="none" w:sz="0" w:space="0" w:color="auto"/>
        <w:bottom w:val="none" w:sz="0" w:space="0" w:color="auto"/>
        <w:right w:val="none" w:sz="0" w:space="0" w:color="auto"/>
      </w:divBdr>
    </w:div>
    <w:div w:id="390276822">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247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2395159">
      <w:bodyDiv w:val="1"/>
      <w:marLeft w:val="0"/>
      <w:marRight w:val="0"/>
      <w:marTop w:val="0"/>
      <w:marBottom w:val="0"/>
      <w:divBdr>
        <w:top w:val="none" w:sz="0" w:space="0" w:color="auto"/>
        <w:left w:val="none" w:sz="0" w:space="0" w:color="auto"/>
        <w:bottom w:val="none" w:sz="0" w:space="0" w:color="auto"/>
        <w:right w:val="none" w:sz="0" w:space="0" w:color="auto"/>
      </w:divBdr>
    </w:div>
    <w:div w:id="599873785">
      <w:bodyDiv w:val="1"/>
      <w:marLeft w:val="0"/>
      <w:marRight w:val="0"/>
      <w:marTop w:val="0"/>
      <w:marBottom w:val="0"/>
      <w:divBdr>
        <w:top w:val="none" w:sz="0" w:space="0" w:color="auto"/>
        <w:left w:val="none" w:sz="0" w:space="0" w:color="auto"/>
        <w:bottom w:val="none" w:sz="0" w:space="0" w:color="auto"/>
        <w:right w:val="none" w:sz="0" w:space="0" w:color="auto"/>
      </w:divBdr>
    </w:div>
    <w:div w:id="612370756">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785">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4236">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51663587">
      <w:bodyDiv w:val="1"/>
      <w:marLeft w:val="0"/>
      <w:marRight w:val="0"/>
      <w:marTop w:val="0"/>
      <w:marBottom w:val="0"/>
      <w:divBdr>
        <w:top w:val="none" w:sz="0" w:space="0" w:color="auto"/>
        <w:left w:val="none" w:sz="0" w:space="0" w:color="auto"/>
        <w:bottom w:val="none" w:sz="0" w:space="0" w:color="auto"/>
        <w:right w:val="none" w:sz="0" w:space="0" w:color="auto"/>
      </w:divBdr>
    </w:div>
    <w:div w:id="765661048">
      <w:bodyDiv w:val="1"/>
      <w:marLeft w:val="0"/>
      <w:marRight w:val="0"/>
      <w:marTop w:val="0"/>
      <w:marBottom w:val="0"/>
      <w:divBdr>
        <w:top w:val="none" w:sz="0" w:space="0" w:color="auto"/>
        <w:left w:val="none" w:sz="0" w:space="0" w:color="auto"/>
        <w:bottom w:val="none" w:sz="0" w:space="0" w:color="auto"/>
        <w:right w:val="none" w:sz="0" w:space="0" w:color="auto"/>
      </w:divBdr>
    </w:div>
    <w:div w:id="78199527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04099405">
      <w:bodyDiv w:val="1"/>
      <w:marLeft w:val="0"/>
      <w:marRight w:val="0"/>
      <w:marTop w:val="0"/>
      <w:marBottom w:val="0"/>
      <w:divBdr>
        <w:top w:val="none" w:sz="0" w:space="0" w:color="auto"/>
        <w:left w:val="none" w:sz="0" w:space="0" w:color="auto"/>
        <w:bottom w:val="none" w:sz="0" w:space="0" w:color="auto"/>
        <w:right w:val="none" w:sz="0" w:space="0" w:color="auto"/>
      </w:divBdr>
    </w:div>
    <w:div w:id="927228425">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3742">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49567914">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790">
      <w:bodyDiv w:val="1"/>
      <w:marLeft w:val="0"/>
      <w:marRight w:val="0"/>
      <w:marTop w:val="0"/>
      <w:marBottom w:val="0"/>
      <w:divBdr>
        <w:top w:val="none" w:sz="0" w:space="0" w:color="auto"/>
        <w:left w:val="none" w:sz="0" w:space="0" w:color="auto"/>
        <w:bottom w:val="none" w:sz="0" w:space="0" w:color="auto"/>
        <w:right w:val="none" w:sz="0" w:space="0" w:color="auto"/>
      </w:divBdr>
    </w:div>
    <w:div w:id="1095321319">
      <w:bodyDiv w:val="1"/>
      <w:marLeft w:val="0"/>
      <w:marRight w:val="0"/>
      <w:marTop w:val="0"/>
      <w:marBottom w:val="0"/>
      <w:divBdr>
        <w:top w:val="none" w:sz="0" w:space="0" w:color="auto"/>
        <w:left w:val="none" w:sz="0" w:space="0" w:color="auto"/>
        <w:bottom w:val="none" w:sz="0" w:space="0" w:color="auto"/>
        <w:right w:val="none" w:sz="0" w:space="0" w:color="auto"/>
      </w:divBdr>
    </w:div>
    <w:div w:id="1100490660">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8761">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4468626">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81972454">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8581851">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352">
      <w:bodyDiv w:val="1"/>
      <w:marLeft w:val="0"/>
      <w:marRight w:val="0"/>
      <w:marTop w:val="0"/>
      <w:marBottom w:val="0"/>
      <w:divBdr>
        <w:top w:val="none" w:sz="0" w:space="0" w:color="auto"/>
        <w:left w:val="none" w:sz="0" w:space="0" w:color="auto"/>
        <w:bottom w:val="none" w:sz="0" w:space="0" w:color="auto"/>
        <w:right w:val="none" w:sz="0" w:space="0" w:color="auto"/>
      </w:divBdr>
    </w:div>
    <w:div w:id="133418608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837">
      <w:bodyDiv w:val="1"/>
      <w:marLeft w:val="0"/>
      <w:marRight w:val="0"/>
      <w:marTop w:val="0"/>
      <w:marBottom w:val="0"/>
      <w:divBdr>
        <w:top w:val="none" w:sz="0" w:space="0" w:color="auto"/>
        <w:left w:val="none" w:sz="0" w:space="0" w:color="auto"/>
        <w:bottom w:val="none" w:sz="0" w:space="0" w:color="auto"/>
        <w:right w:val="none" w:sz="0" w:space="0" w:color="auto"/>
      </w:divBdr>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6364">
      <w:bodyDiv w:val="1"/>
      <w:marLeft w:val="0"/>
      <w:marRight w:val="0"/>
      <w:marTop w:val="0"/>
      <w:marBottom w:val="0"/>
      <w:divBdr>
        <w:top w:val="none" w:sz="0" w:space="0" w:color="auto"/>
        <w:left w:val="none" w:sz="0" w:space="0" w:color="auto"/>
        <w:bottom w:val="none" w:sz="0" w:space="0" w:color="auto"/>
        <w:right w:val="none" w:sz="0" w:space="0" w:color="auto"/>
      </w:divBdr>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615">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55190056">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7404">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63741324">
      <w:bodyDiv w:val="1"/>
      <w:marLeft w:val="0"/>
      <w:marRight w:val="0"/>
      <w:marTop w:val="0"/>
      <w:marBottom w:val="0"/>
      <w:divBdr>
        <w:top w:val="none" w:sz="0" w:space="0" w:color="auto"/>
        <w:left w:val="none" w:sz="0" w:space="0" w:color="auto"/>
        <w:bottom w:val="none" w:sz="0" w:space="0" w:color="auto"/>
        <w:right w:val="none" w:sz="0" w:space="0" w:color="auto"/>
      </w:divBdr>
    </w:div>
    <w:div w:id="1886409785">
      <w:bodyDiv w:val="1"/>
      <w:marLeft w:val="0"/>
      <w:marRight w:val="0"/>
      <w:marTop w:val="0"/>
      <w:marBottom w:val="0"/>
      <w:divBdr>
        <w:top w:val="none" w:sz="0" w:space="0" w:color="auto"/>
        <w:left w:val="none" w:sz="0" w:space="0" w:color="auto"/>
        <w:bottom w:val="none" w:sz="0" w:space="0" w:color="auto"/>
        <w:right w:val="none" w:sz="0" w:space="0" w:color="auto"/>
      </w:divBdr>
    </w:div>
    <w:div w:id="1888487002">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8314489">
      <w:bodyDiv w:val="1"/>
      <w:marLeft w:val="0"/>
      <w:marRight w:val="0"/>
      <w:marTop w:val="0"/>
      <w:marBottom w:val="0"/>
      <w:divBdr>
        <w:top w:val="none" w:sz="0" w:space="0" w:color="auto"/>
        <w:left w:val="none" w:sz="0" w:space="0" w:color="auto"/>
        <w:bottom w:val="none" w:sz="0" w:space="0" w:color="auto"/>
        <w:right w:val="none" w:sz="0" w:space="0" w:color="auto"/>
      </w:divBdr>
    </w:div>
    <w:div w:id="2105570710">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104A-23C9-4C96-BCA1-88794AB6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250/21</dc:title>
  <dc:subject/>
  <dc:creator/>
  <cp:keywords/>
  <dc:description/>
  <cp:lastModifiedBy/>
  <cp:revision>1</cp:revision>
  <dcterms:created xsi:type="dcterms:W3CDTF">2021-10-21T20:33:00Z</dcterms:created>
  <dcterms:modified xsi:type="dcterms:W3CDTF">2021-10-21T20:33:00Z</dcterms:modified>
</cp:coreProperties>
</file>