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A977BF" w:rsidRDefault="00A977BF">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A977BF" w:rsidRDefault="00A977BF">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5B83C6A2" w:rsidR="00A977BF" w:rsidRPr="004B7EB6" w:rsidRDefault="00A977B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A488B">
                              <w:rPr>
                                <w:rFonts w:asciiTheme="majorHAnsi" w:hAnsiTheme="majorHAnsi" w:cs="Arial"/>
                                <w:b/>
                                <w:bCs/>
                                <w:color w:val="0D0D0D" w:themeColor="text1" w:themeTint="F2"/>
                                <w:sz w:val="36"/>
                                <w:szCs w:val="40"/>
                              </w:rPr>
                              <w:t>89</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2857F468" w14:textId="31A840FF" w:rsidR="00A977BF" w:rsidRPr="004B7EB6" w:rsidRDefault="00A977BF"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5-12</w:t>
                            </w:r>
                          </w:p>
                          <w:p w14:paraId="51480B27" w14:textId="1F0FD76A" w:rsidR="00A977BF" w:rsidRPr="004B7EB6" w:rsidRDefault="00A977BF"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A977BF" w:rsidRPr="004B7EB6" w:rsidRDefault="00A977BF" w:rsidP="00261E08">
                            <w:pPr>
                              <w:spacing w:line="276" w:lineRule="auto"/>
                              <w:rPr>
                                <w:rFonts w:asciiTheme="majorHAnsi" w:hAnsiTheme="majorHAnsi" w:cs="Arial"/>
                                <w:color w:val="0D0D0D" w:themeColor="text1" w:themeTint="F2"/>
                                <w:szCs w:val="22"/>
                              </w:rPr>
                            </w:pPr>
                          </w:p>
                          <w:p w14:paraId="6F749A11" w14:textId="6936F90E" w:rsidR="00A977BF" w:rsidRDefault="00A977BF"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F6991">
                              <w:rPr>
                                <w:rFonts w:ascii="Cambria" w:hAnsi="Cambria" w:cs="Arial"/>
                                <w:color w:val="0D0D0D"/>
                                <w:szCs w:val="22"/>
                              </w:rPr>
                              <w:t>MINE</w:t>
                            </w:r>
                            <w:r>
                              <w:rPr>
                                <w:rFonts w:ascii="Cambria" w:hAnsi="Cambria" w:cs="Arial"/>
                                <w:color w:val="0D0D0D"/>
                                <w:szCs w:val="22"/>
                              </w:rPr>
                              <w:t xml:space="preserve"> WORKERS</w:t>
                            </w:r>
                            <w:r w:rsidRPr="00FF6991">
                              <w:rPr>
                                <w:rFonts w:ascii="Cambria" w:hAnsi="Cambria" w:cs="Arial"/>
                                <w:color w:val="0D0D0D"/>
                                <w:szCs w:val="22"/>
                              </w:rPr>
                              <w:t xml:space="preserve"> OF CANANEA AND THEIR FAMILIES</w:t>
                            </w:r>
                            <w:r>
                              <w:rPr>
                                <w:rFonts w:ascii="Cambria" w:hAnsi="Cambria" w:cs="Arial"/>
                                <w:color w:val="0D0D0D"/>
                                <w:szCs w:val="22"/>
                              </w:rPr>
                              <w:t xml:space="preserve"> </w:t>
                            </w:r>
                          </w:p>
                          <w:p w14:paraId="67476ECA" w14:textId="47EE61E0" w:rsidR="00A977BF" w:rsidRPr="000C4365" w:rsidRDefault="00A977BF" w:rsidP="00261E08">
                            <w:pPr>
                              <w:spacing w:line="276" w:lineRule="auto"/>
                              <w:rPr>
                                <w:rFonts w:asciiTheme="majorHAnsi" w:hAnsiTheme="majorHAnsi"/>
                                <w:color w:val="0D0D0D" w:themeColor="text1" w:themeTint="F2"/>
                              </w:rPr>
                            </w:pPr>
                            <w:r>
                              <w:rPr>
                                <w:rFonts w:ascii="Cambria" w:hAnsi="Cambria" w:cs="Arial"/>
                                <w:color w:val="0D0D0D"/>
                                <w:szCs w:val="2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1DDC71"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5B83C6A2" w:rsidR="00A977BF" w:rsidRPr="004B7EB6" w:rsidRDefault="00A977B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A488B">
                        <w:rPr>
                          <w:rFonts w:asciiTheme="majorHAnsi" w:hAnsiTheme="majorHAnsi" w:cs="Arial"/>
                          <w:b/>
                          <w:bCs/>
                          <w:color w:val="0D0D0D" w:themeColor="text1" w:themeTint="F2"/>
                          <w:sz w:val="36"/>
                          <w:szCs w:val="40"/>
                        </w:rPr>
                        <w:t>89</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2857F468" w14:textId="31A840FF" w:rsidR="00A977BF" w:rsidRPr="004B7EB6" w:rsidRDefault="00A977BF"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5-12</w:t>
                      </w:r>
                    </w:p>
                    <w:p w14:paraId="51480B27" w14:textId="1F0FD76A" w:rsidR="00A977BF" w:rsidRPr="004B7EB6" w:rsidRDefault="00A977BF"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A977BF" w:rsidRPr="004B7EB6" w:rsidRDefault="00A977BF" w:rsidP="00261E08">
                      <w:pPr>
                        <w:spacing w:line="276" w:lineRule="auto"/>
                        <w:rPr>
                          <w:rFonts w:asciiTheme="majorHAnsi" w:hAnsiTheme="majorHAnsi" w:cs="Arial"/>
                          <w:color w:val="0D0D0D" w:themeColor="text1" w:themeTint="F2"/>
                          <w:szCs w:val="22"/>
                        </w:rPr>
                      </w:pPr>
                    </w:p>
                    <w:p w14:paraId="6F749A11" w14:textId="6936F90E" w:rsidR="00A977BF" w:rsidRDefault="00A977BF"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F6991">
                        <w:rPr>
                          <w:rFonts w:ascii="Cambria" w:hAnsi="Cambria" w:cs="Arial"/>
                          <w:color w:val="0D0D0D"/>
                          <w:szCs w:val="22"/>
                        </w:rPr>
                        <w:t>MINE</w:t>
                      </w:r>
                      <w:r>
                        <w:rPr>
                          <w:rFonts w:ascii="Cambria" w:hAnsi="Cambria" w:cs="Arial"/>
                          <w:color w:val="0D0D0D"/>
                          <w:szCs w:val="22"/>
                        </w:rPr>
                        <w:t xml:space="preserve"> WORKERS</w:t>
                      </w:r>
                      <w:r w:rsidRPr="00FF6991">
                        <w:rPr>
                          <w:rFonts w:ascii="Cambria" w:hAnsi="Cambria" w:cs="Arial"/>
                          <w:color w:val="0D0D0D"/>
                          <w:szCs w:val="22"/>
                        </w:rPr>
                        <w:t xml:space="preserve"> OF CANANEA AND THEIR FAMILIES</w:t>
                      </w:r>
                      <w:r>
                        <w:rPr>
                          <w:rFonts w:ascii="Cambria" w:hAnsi="Cambria" w:cs="Arial"/>
                          <w:color w:val="0D0D0D"/>
                          <w:szCs w:val="22"/>
                        </w:rPr>
                        <w:t xml:space="preserve"> </w:t>
                      </w:r>
                    </w:p>
                    <w:p w14:paraId="67476ECA" w14:textId="47EE61E0" w:rsidR="00A977BF" w:rsidRPr="000C4365" w:rsidRDefault="00A977BF" w:rsidP="00261E08">
                      <w:pPr>
                        <w:spacing w:line="276" w:lineRule="auto"/>
                        <w:rPr>
                          <w:rFonts w:asciiTheme="majorHAnsi" w:hAnsiTheme="majorHAnsi"/>
                          <w:color w:val="0D0D0D" w:themeColor="text1" w:themeTint="F2"/>
                        </w:rPr>
                      </w:pPr>
                      <w:r>
                        <w:rPr>
                          <w:rFonts w:ascii="Cambria" w:hAnsi="Cambria" w:cs="Arial"/>
                          <w:color w:val="0D0D0D"/>
                          <w:szCs w:val="22"/>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1A77A079" w:rsidR="00A977BF" w:rsidRPr="007A488B" w:rsidRDefault="00A977BF" w:rsidP="009E566A">
                            <w:pPr>
                              <w:jc w:val="right"/>
                              <w:rPr>
                                <w:rFonts w:asciiTheme="minorHAnsi" w:hAnsiTheme="minorHAnsi"/>
                                <w:color w:val="FFFFFF" w:themeColor="background1"/>
                                <w:sz w:val="22"/>
                                <w:lang w:val="es-419"/>
                              </w:rPr>
                            </w:pPr>
                            <w:r w:rsidRPr="007A488B">
                              <w:rPr>
                                <w:rFonts w:asciiTheme="minorHAnsi" w:hAnsiTheme="minorHAnsi"/>
                                <w:color w:val="FFFFFF" w:themeColor="background1"/>
                                <w:sz w:val="22"/>
                                <w:lang w:val="es-419"/>
                              </w:rPr>
                              <w:t>OEA/</w:t>
                            </w:r>
                            <w:proofErr w:type="spellStart"/>
                            <w:r w:rsidRPr="007A488B">
                              <w:rPr>
                                <w:rFonts w:asciiTheme="minorHAnsi" w:hAnsiTheme="minorHAnsi"/>
                                <w:color w:val="FFFFFF" w:themeColor="background1"/>
                                <w:sz w:val="22"/>
                                <w:lang w:val="es-419"/>
                              </w:rPr>
                              <w:t>Ser.L</w:t>
                            </w:r>
                            <w:proofErr w:type="spellEnd"/>
                            <w:r w:rsidRPr="007A488B">
                              <w:rPr>
                                <w:rFonts w:asciiTheme="minorHAnsi" w:hAnsiTheme="minorHAnsi"/>
                                <w:color w:val="FFFFFF" w:themeColor="background1"/>
                                <w:sz w:val="22"/>
                                <w:lang w:val="es-419"/>
                              </w:rPr>
                              <w:t xml:space="preserve">/V/II </w:t>
                            </w:r>
                          </w:p>
                          <w:p w14:paraId="2B86BB36" w14:textId="3CE5F555" w:rsidR="00A977BF" w:rsidRPr="007A488B" w:rsidRDefault="00A977BF" w:rsidP="009E566A">
                            <w:pPr>
                              <w:jc w:val="right"/>
                              <w:rPr>
                                <w:rFonts w:asciiTheme="minorHAnsi" w:hAnsiTheme="minorHAnsi"/>
                                <w:color w:val="FFFFFF" w:themeColor="background1"/>
                                <w:sz w:val="22"/>
                                <w:lang w:val="pt-BR"/>
                              </w:rPr>
                            </w:pPr>
                            <w:r w:rsidRPr="007A488B">
                              <w:rPr>
                                <w:rFonts w:asciiTheme="minorHAnsi" w:hAnsiTheme="minorHAnsi"/>
                                <w:color w:val="FFFFFF" w:themeColor="background1"/>
                                <w:sz w:val="22"/>
                                <w:lang w:val="pt-BR"/>
                              </w:rPr>
                              <w:t xml:space="preserve">Doc. </w:t>
                            </w:r>
                            <w:r w:rsidR="007A488B">
                              <w:rPr>
                                <w:rFonts w:asciiTheme="minorHAnsi" w:hAnsiTheme="minorHAnsi"/>
                                <w:color w:val="FFFFFF" w:themeColor="background1"/>
                                <w:sz w:val="22"/>
                                <w:lang w:val="pt-BR"/>
                              </w:rPr>
                              <w:t>94</w:t>
                            </w:r>
                          </w:p>
                          <w:p w14:paraId="6AC8D657" w14:textId="7B6F42C1" w:rsidR="00A977BF" w:rsidRPr="007A488B" w:rsidRDefault="00A977BF" w:rsidP="009E566A">
                            <w:pPr>
                              <w:jc w:val="right"/>
                              <w:rPr>
                                <w:rFonts w:asciiTheme="minorHAnsi" w:hAnsiTheme="minorHAnsi"/>
                                <w:color w:val="FFFFFF" w:themeColor="background1"/>
                                <w:sz w:val="22"/>
                              </w:rPr>
                            </w:pPr>
                            <w:r w:rsidRPr="007A488B">
                              <w:rPr>
                                <w:rFonts w:asciiTheme="minorHAnsi" w:hAnsiTheme="minorHAnsi"/>
                                <w:color w:val="FFFFFF" w:themeColor="background1"/>
                                <w:sz w:val="22"/>
                                <w:lang w:val="pt-BR"/>
                              </w:rPr>
                              <w:t xml:space="preserve"> </w:t>
                            </w:r>
                            <w:r w:rsidR="007A488B">
                              <w:rPr>
                                <w:rFonts w:asciiTheme="minorHAnsi" w:hAnsiTheme="minorHAnsi"/>
                                <w:color w:val="FFFFFF" w:themeColor="background1"/>
                                <w:sz w:val="22"/>
                              </w:rPr>
                              <w:t>28 March</w:t>
                            </w:r>
                            <w:r w:rsidRPr="007A488B">
                              <w:rPr>
                                <w:rFonts w:asciiTheme="minorHAnsi" w:hAnsiTheme="minorHAnsi"/>
                                <w:color w:val="FFFFFF" w:themeColor="background1"/>
                                <w:sz w:val="22"/>
                              </w:rPr>
                              <w:t xml:space="preserve"> 2021</w:t>
                            </w:r>
                          </w:p>
                          <w:p w14:paraId="35D3ABA3" w14:textId="4D5A616E" w:rsidR="00A977BF" w:rsidRPr="004B7EB6" w:rsidRDefault="00A977B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A052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1A77A079" w:rsidR="00A977BF" w:rsidRPr="007A488B" w:rsidRDefault="00A977BF" w:rsidP="009E566A">
                      <w:pPr>
                        <w:jc w:val="right"/>
                        <w:rPr>
                          <w:rFonts w:asciiTheme="minorHAnsi" w:hAnsiTheme="minorHAnsi"/>
                          <w:color w:val="FFFFFF" w:themeColor="background1"/>
                          <w:sz w:val="22"/>
                          <w:lang w:val="es-419"/>
                        </w:rPr>
                      </w:pPr>
                      <w:r w:rsidRPr="007A488B">
                        <w:rPr>
                          <w:rFonts w:asciiTheme="minorHAnsi" w:hAnsiTheme="minorHAnsi"/>
                          <w:color w:val="FFFFFF" w:themeColor="background1"/>
                          <w:sz w:val="22"/>
                          <w:lang w:val="es-419"/>
                        </w:rPr>
                        <w:t>OEA/</w:t>
                      </w:r>
                      <w:proofErr w:type="spellStart"/>
                      <w:r w:rsidRPr="007A488B">
                        <w:rPr>
                          <w:rFonts w:asciiTheme="minorHAnsi" w:hAnsiTheme="minorHAnsi"/>
                          <w:color w:val="FFFFFF" w:themeColor="background1"/>
                          <w:sz w:val="22"/>
                          <w:lang w:val="es-419"/>
                        </w:rPr>
                        <w:t>Ser.L</w:t>
                      </w:r>
                      <w:proofErr w:type="spellEnd"/>
                      <w:r w:rsidRPr="007A488B">
                        <w:rPr>
                          <w:rFonts w:asciiTheme="minorHAnsi" w:hAnsiTheme="minorHAnsi"/>
                          <w:color w:val="FFFFFF" w:themeColor="background1"/>
                          <w:sz w:val="22"/>
                          <w:lang w:val="es-419"/>
                        </w:rPr>
                        <w:t xml:space="preserve">/V/II </w:t>
                      </w:r>
                    </w:p>
                    <w:p w14:paraId="2B86BB36" w14:textId="3CE5F555" w:rsidR="00A977BF" w:rsidRPr="007A488B" w:rsidRDefault="00A977BF" w:rsidP="009E566A">
                      <w:pPr>
                        <w:jc w:val="right"/>
                        <w:rPr>
                          <w:rFonts w:asciiTheme="minorHAnsi" w:hAnsiTheme="minorHAnsi"/>
                          <w:color w:val="FFFFFF" w:themeColor="background1"/>
                          <w:sz w:val="22"/>
                          <w:lang w:val="pt-BR"/>
                        </w:rPr>
                      </w:pPr>
                      <w:r w:rsidRPr="007A488B">
                        <w:rPr>
                          <w:rFonts w:asciiTheme="minorHAnsi" w:hAnsiTheme="minorHAnsi"/>
                          <w:color w:val="FFFFFF" w:themeColor="background1"/>
                          <w:sz w:val="22"/>
                          <w:lang w:val="pt-BR"/>
                        </w:rPr>
                        <w:t xml:space="preserve">Doc. </w:t>
                      </w:r>
                      <w:r w:rsidR="007A488B">
                        <w:rPr>
                          <w:rFonts w:asciiTheme="minorHAnsi" w:hAnsiTheme="minorHAnsi"/>
                          <w:color w:val="FFFFFF" w:themeColor="background1"/>
                          <w:sz w:val="22"/>
                          <w:lang w:val="pt-BR"/>
                        </w:rPr>
                        <w:t>94</w:t>
                      </w:r>
                    </w:p>
                    <w:p w14:paraId="6AC8D657" w14:textId="7B6F42C1" w:rsidR="00A977BF" w:rsidRPr="007A488B" w:rsidRDefault="00A977BF" w:rsidP="009E566A">
                      <w:pPr>
                        <w:jc w:val="right"/>
                        <w:rPr>
                          <w:rFonts w:asciiTheme="minorHAnsi" w:hAnsiTheme="minorHAnsi"/>
                          <w:color w:val="FFFFFF" w:themeColor="background1"/>
                          <w:sz w:val="22"/>
                        </w:rPr>
                      </w:pPr>
                      <w:r w:rsidRPr="007A488B">
                        <w:rPr>
                          <w:rFonts w:asciiTheme="minorHAnsi" w:hAnsiTheme="minorHAnsi"/>
                          <w:color w:val="FFFFFF" w:themeColor="background1"/>
                          <w:sz w:val="22"/>
                          <w:lang w:val="pt-BR"/>
                        </w:rPr>
                        <w:t xml:space="preserve"> </w:t>
                      </w:r>
                      <w:r w:rsidR="007A488B">
                        <w:rPr>
                          <w:rFonts w:asciiTheme="minorHAnsi" w:hAnsiTheme="minorHAnsi"/>
                          <w:color w:val="FFFFFF" w:themeColor="background1"/>
                          <w:sz w:val="22"/>
                        </w:rPr>
                        <w:t>28 March</w:t>
                      </w:r>
                      <w:r w:rsidRPr="007A488B">
                        <w:rPr>
                          <w:rFonts w:asciiTheme="minorHAnsi" w:hAnsiTheme="minorHAnsi"/>
                          <w:color w:val="FFFFFF" w:themeColor="background1"/>
                          <w:sz w:val="22"/>
                        </w:rPr>
                        <w:t xml:space="preserve"> 2021</w:t>
                      </w:r>
                    </w:p>
                    <w:p w14:paraId="35D3ABA3" w14:textId="4D5A616E" w:rsidR="00A977BF" w:rsidRPr="004B7EB6" w:rsidRDefault="00A977B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A0523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72B8FDB7" w:rsidR="00A977BF" w:rsidRPr="009B306D" w:rsidRDefault="007A488B"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A977BF">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March 28, 2021</w:t>
                            </w:r>
                            <w:r w:rsidR="001126CE">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72B8FDB7" w:rsidR="00A977BF" w:rsidRPr="009B306D" w:rsidRDefault="007A488B"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A977BF">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March 28, 2021</w:t>
                      </w:r>
                      <w:r w:rsidR="001126CE">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363A8128" w:rsidR="00A977BF" w:rsidRPr="003C32BC" w:rsidRDefault="00A977B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Pr="007A488B">
                              <w:rPr>
                                <w:rFonts w:asciiTheme="majorHAnsi" w:hAnsiTheme="majorHAnsi"/>
                                <w:color w:val="595959" w:themeColor="text1" w:themeTint="A6"/>
                                <w:sz w:val="18"/>
                              </w:rPr>
                              <w:t xml:space="preserve">. </w:t>
                            </w:r>
                            <w:r w:rsidR="007A488B">
                              <w:rPr>
                                <w:rFonts w:asciiTheme="majorHAnsi" w:hAnsiTheme="majorHAnsi"/>
                                <w:color w:val="595959" w:themeColor="text1" w:themeTint="A6"/>
                                <w:sz w:val="18"/>
                                <w:lang w:val="en-GB"/>
                              </w:rPr>
                              <w:t>89</w:t>
                            </w:r>
                            <w:r w:rsidRPr="007A488B">
                              <w:rPr>
                                <w:rFonts w:asciiTheme="majorHAnsi" w:hAnsiTheme="majorHAnsi"/>
                                <w:color w:val="595959" w:themeColor="text1" w:themeTint="A6"/>
                                <w:sz w:val="18"/>
                                <w:lang w:val="en-GB"/>
                              </w:rPr>
                              <w:t xml:space="preserve">/21, Petition 5-12. </w:t>
                            </w:r>
                            <w:r w:rsidRPr="007A488B">
                              <w:rPr>
                                <w:rFonts w:asciiTheme="majorHAnsi" w:hAnsiTheme="majorHAnsi"/>
                                <w:color w:val="595959" w:themeColor="text1" w:themeTint="A6"/>
                                <w:sz w:val="18"/>
                              </w:rPr>
                              <w:t xml:space="preserve">Admissibility. Mine Workers of </w:t>
                            </w:r>
                            <w:proofErr w:type="spellStart"/>
                            <w:r w:rsidRPr="007A488B">
                              <w:rPr>
                                <w:rFonts w:asciiTheme="majorHAnsi" w:hAnsiTheme="majorHAnsi"/>
                                <w:color w:val="595959" w:themeColor="text1" w:themeTint="A6"/>
                                <w:sz w:val="18"/>
                              </w:rPr>
                              <w:t>Cananea</w:t>
                            </w:r>
                            <w:proofErr w:type="spellEnd"/>
                            <w:r w:rsidRPr="007A488B">
                              <w:rPr>
                                <w:rFonts w:asciiTheme="majorHAnsi" w:hAnsiTheme="majorHAnsi"/>
                                <w:color w:val="595959" w:themeColor="text1" w:themeTint="A6"/>
                                <w:sz w:val="18"/>
                              </w:rPr>
                              <w:t xml:space="preserve"> and </w:t>
                            </w:r>
                            <w:r w:rsidR="007A488B">
                              <w:rPr>
                                <w:rFonts w:asciiTheme="majorHAnsi" w:hAnsiTheme="majorHAnsi"/>
                                <w:color w:val="595959" w:themeColor="text1" w:themeTint="A6"/>
                                <w:sz w:val="18"/>
                              </w:rPr>
                              <w:t>t</w:t>
                            </w:r>
                            <w:r w:rsidRPr="007A488B">
                              <w:rPr>
                                <w:rFonts w:asciiTheme="majorHAnsi" w:hAnsiTheme="majorHAnsi"/>
                                <w:color w:val="595959" w:themeColor="text1" w:themeTint="A6"/>
                                <w:sz w:val="18"/>
                              </w:rPr>
                              <w:t xml:space="preserve">heir </w:t>
                            </w:r>
                            <w:r w:rsidR="007A488B">
                              <w:rPr>
                                <w:rFonts w:asciiTheme="majorHAnsi" w:hAnsiTheme="majorHAnsi"/>
                                <w:color w:val="595959" w:themeColor="text1" w:themeTint="A6"/>
                                <w:sz w:val="18"/>
                              </w:rPr>
                              <w:t>f</w:t>
                            </w:r>
                            <w:r w:rsidRPr="007A488B">
                              <w:rPr>
                                <w:rFonts w:asciiTheme="majorHAnsi" w:hAnsiTheme="majorHAnsi"/>
                                <w:color w:val="595959" w:themeColor="text1" w:themeTint="A6"/>
                                <w:sz w:val="18"/>
                              </w:rPr>
                              <w:t xml:space="preserve">amilies. Mexico. </w:t>
                            </w:r>
                            <w:r w:rsidR="007A488B">
                              <w:rPr>
                                <w:rFonts w:asciiTheme="majorHAnsi" w:hAnsiTheme="majorHAnsi"/>
                                <w:color w:val="595959" w:themeColor="text1" w:themeTint="A6"/>
                                <w:sz w:val="18"/>
                              </w:rPr>
                              <w:t>March 28, 2021</w:t>
                            </w:r>
                            <w:r w:rsidRPr="00FF6991">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363A8128" w:rsidR="00A977BF" w:rsidRPr="003C32BC" w:rsidRDefault="00A977B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Pr="007A488B">
                        <w:rPr>
                          <w:rFonts w:asciiTheme="majorHAnsi" w:hAnsiTheme="majorHAnsi"/>
                          <w:color w:val="595959" w:themeColor="text1" w:themeTint="A6"/>
                          <w:sz w:val="18"/>
                        </w:rPr>
                        <w:t xml:space="preserve">. </w:t>
                      </w:r>
                      <w:r w:rsidR="007A488B">
                        <w:rPr>
                          <w:rFonts w:asciiTheme="majorHAnsi" w:hAnsiTheme="majorHAnsi"/>
                          <w:color w:val="595959" w:themeColor="text1" w:themeTint="A6"/>
                          <w:sz w:val="18"/>
                          <w:lang w:val="en-GB"/>
                        </w:rPr>
                        <w:t>89</w:t>
                      </w:r>
                      <w:r w:rsidRPr="007A488B">
                        <w:rPr>
                          <w:rFonts w:asciiTheme="majorHAnsi" w:hAnsiTheme="majorHAnsi"/>
                          <w:color w:val="595959" w:themeColor="text1" w:themeTint="A6"/>
                          <w:sz w:val="18"/>
                          <w:lang w:val="en-GB"/>
                        </w:rPr>
                        <w:t xml:space="preserve">/21, Petition 5-12. </w:t>
                      </w:r>
                      <w:r w:rsidRPr="007A488B">
                        <w:rPr>
                          <w:rFonts w:asciiTheme="majorHAnsi" w:hAnsiTheme="majorHAnsi"/>
                          <w:color w:val="595959" w:themeColor="text1" w:themeTint="A6"/>
                          <w:sz w:val="18"/>
                        </w:rPr>
                        <w:t xml:space="preserve">Admissibility. Mine Workers of </w:t>
                      </w:r>
                      <w:proofErr w:type="spellStart"/>
                      <w:r w:rsidRPr="007A488B">
                        <w:rPr>
                          <w:rFonts w:asciiTheme="majorHAnsi" w:hAnsiTheme="majorHAnsi"/>
                          <w:color w:val="595959" w:themeColor="text1" w:themeTint="A6"/>
                          <w:sz w:val="18"/>
                        </w:rPr>
                        <w:t>Cananea</w:t>
                      </w:r>
                      <w:proofErr w:type="spellEnd"/>
                      <w:r w:rsidRPr="007A488B">
                        <w:rPr>
                          <w:rFonts w:asciiTheme="majorHAnsi" w:hAnsiTheme="majorHAnsi"/>
                          <w:color w:val="595959" w:themeColor="text1" w:themeTint="A6"/>
                          <w:sz w:val="18"/>
                        </w:rPr>
                        <w:t xml:space="preserve"> and </w:t>
                      </w:r>
                      <w:r w:rsidR="007A488B">
                        <w:rPr>
                          <w:rFonts w:asciiTheme="majorHAnsi" w:hAnsiTheme="majorHAnsi"/>
                          <w:color w:val="595959" w:themeColor="text1" w:themeTint="A6"/>
                          <w:sz w:val="18"/>
                        </w:rPr>
                        <w:t>t</w:t>
                      </w:r>
                      <w:r w:rsidRPr="007A488B">
                        <w:rPr>
                          <w:rFonts w:asciiTheme="majorHAnsi" w:hAnsiTheme="majorHAnsi"/>
                          <w:color w:val="595959" w:themeColor="text1" w:themeTint="A6"/>
                          <w:sz w:val="18"/>
                        </w:rPr>
                        <w:t xml:space="preserve">heir </w:t>
                      </w:r>
                      <w:r w:rsidR="007A488B">
                        <w:rPr>
                          <w:rFonts w:asciiTheme="majorHAnsi" w:hAnsiTheme="majorHAnsi"/>
                          <w:color w:val="595959" w:themeColor="text1" w:themeTint="A6"/>
                          <w:sz w:val="18"/>
                        </w:rPr>
                        <w:t>f</w:t>
                      </w:r>
                      <w:r w:rsidRPr="007A488B">
                        <w:rPr>
                          <w:rFonts w:asciiTheme="majorHAnsi" w:hAnsiTheme="majorHAnsi"/>
                          <w:color w:val="595959" w:themeColor="text1" w:themeTint="A6"/>
                          <w:sz w:val="18"/>
                        </w:rPr>
                        <w:t xml:space="preserve">amilies. Mexico. </w:t>
                      </w:r>
                      <w:r w:rsidR="007A488B">
                        <w:rPr>
                          <w:rFonts w:asciiTheme="majorHAnsi" w:hAnsiTheme="majorHAnsi"/>
                          <w:color w:val="595959" w:themeColor="text1" w:themeTint="A6"/>
                          <w:sz w:val="18"/>
                        </w:rPr>
                        <w:t>March 28, 2021</w:t>
                      </w:r>
                      <w:r w:rsidRPr="00FF6991">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A977BF" w:rsidRDefault="00A977BF">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A977BF" w:rsidRDefault="00A977BF">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374075D2" w:rsidR="00A977BF" w:rsidRPr="004B7EB6" w:rsidRDefault="00A977B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A488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374075D2" w:rsidR="00A977BF" w:rsidRPr="004B7EB6" w:rsidRDefault="00A977B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A488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466CAD" w14:paraId="0D1CC739" w14:textId="77777777" w:rsidTr="000F326B">
        <w:tc>
          <w:tcPr>
            <w:tcW w:w="3573" w:type="dxa"/>
            <w:tcBorders>
              <w:top w:val="single" w:sz="4" w:space="0" w:color="auto"/>
              <w:bottom w:val="single" w:sz="6" w:space="0" w:color="auto"/>
            </w:tcBorders>
            <w:shd w:val="clear" w:color="auto" w:fill="67AE3C"/>
            <w:vAlign w:val="center"/>
          </w:tcPr>
          <w:p w14:paraId="3914A250" w14:textId="14899185" w:rsidR="00261E08" w:rsidRPr="00AB2A8D" w:rsidRDefault="00261E08" w:rsidP="004625F9">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Petitioner</w:t>
            </w:r>
            <w:r w:rsidR="00466CAD" w:rsidRPr="00AB2A8D">
              <w:rPr>
                <w:rFonts w:asciiTheme="majorHAnsi" w:hAnsiTheme="majorHAnsi"/>
                <w:b/>
                <w:color w:val="FFFFFF" w:themeColor="background1"/>
                <w:sz w:val="20"/>
                <w:szCs w:val="20"/>
              </w:rPr>
              <w:t>s</w:t>
            </w:r>
          </w:p>
        </w:tc>
        <w:tc>
          <w:tcPr>
            <w:tcW w:w="5787" w:type="dxa"/>
          </w:tcPr>
          <w:p w14:paraId="67A3AC7B" w14:textId="59A12971" w:rsidR="00261E08" w:rsidRPr="00964B3C" w:rsidRDefault="00466CAD" w:rsidP="004625F9">
            <w:pPr>
              <w:jc w:val="both"/>
              <w:rPr>
                <w:rFonts w:asciiTheme="majorHAnsi" w:hAnsiTheme="majorHAnsi"/>
                <w:bCs/>
                <w:sz w:val="20"/>
                <w:szCs w:val="20"/>
              </w:rPr>
            </w:pPr>
            <w:r w:rsidRPr="00964B3C">
              <w:rPr>
                <w:rFonts w:ascii="Cambria" w:hAnsi="Cambria"/>
                <w:bCs/>
                <w:sz w:val="20"/>
                <w:szCs w:val="20"/>
              </w:rPr>
              <w:t xml:space="preserve">Abraham </w:t>
            </w:r>
            <w:proofErr w:type="spellStart"/>
            <w:r w:rsidRPr="00964B3C">
              <w:rPr>
                <w:rFonts w:ascii="Cambria" w:hAnsi="Cambria"/>
                <w:bCs/>
                <w:sz w:val="20"/>
                <w:szCs w:val="20"/>
              </w:rPr>
              <w:t>Garcilazo</w:t>
            </w:r>
            <w:proofErr w:type="spellEnd"/>
            <w:r w:rsidRPr="00964B3C">
              <w:rPr>
                <w:rFonts w:ascii="Cambria" w:hAnsi="Cambria"/>
                <w:bCs/>
                <w:sz w:val="20"/>
                <w:szCs w:val="20"/>
              </w:rPr>
              <w:t xml:space="preserve"> Espinosa, Oscar </w:t>
            </w:r>
            <w:proofErr w:type="spellStart"/>
            <w:r w:rsidRPr="00964B3C">
              <w:rPr>
                <w:rFonts w:ascii="Cambria" w:hAnsi="Cambria"/>
                <w:bCs/>
                <w:sz w:val="20"/>
                <w:szCs w:val="20"/>
              </w:rPr>
              <w:t>Alzaga</w:t>
            </w:r>
            <w:proofErr w:type="spellEnd"/>
            <w:r w:rsidR="004E2F2B" w:rsidRPr="00964B3C">
              <w:rPr>
                <w:rFonts w:ascii="Cambria" w:hAnsi="Cambria"/>
                <w:bCs/>
                <w:sz w:val="20"/>
                <w:szCs w:val="20"/>
              </w:rPr>
              <w:t>,</w:t>
            </w:r>
            <w:r w:rsidRPr="00964B3C">
              <w:rPr>
                <w:rFonts w:ascii="Cambria" w:hAnsi="Cambria"/>
                <w:bCs/>
                <w:sz w:val="20"/>
                <w:szCs w:val="20"/>
              </w:rPr>
              <w:t xml:space="preserve"> and the National Executive </w:t>
            </w:r>
            <w:r w:rsidR="00E4753B">
              <w:rPr>
                <w:rFonts w:ascii="Cambria" w:hAnsi="Cambria"/>
                <w:bCs/>
                <w:sz w:val="20"/>
                <w:szCs w:val="20"/>
              </w:rPr>
              <w:t>Committee</w:t>
            </w:r>
            <w:r w:rsidRPr="00964B3C">
              <w:rPr>
                <w:rFonts w:ascii="Cambria" w:hAnsi="Cambria"/>
                <w:bCs/>
                <w:sz w:val="20"/>
                <w:szCs w:val="20"/>
              </w:rPr>
              <w:t xml:space="preserve"> of the National Union of Mine, Metal, Steel and </w:t>
            </w:r>
            <w:r w:rsidR="00FF152D" w:rsidRPr="00964B3C">
              <w:rPr>
                <w:rFonts w:ascii="Cambria" w:hAnsi="Cambria"/>
                <w:bCs/>
                <w:sz w:val="20"/>
                <w:szCs w:val="20"/>
              </w:rPr>
              <w:t>Related</w:t>
            </w:r>
            <w:r w:rsidRPr="00964B3C">
              <w:rPr>
                <w:rFonts w:ascii="Cambria" w:hAnsi="Cambria"/>
                <w:bCs/>
                <w:sz w:val="20"/>
                <w:szCs w:val="20"/>
              </w:rPr>
              <w:t xml:space="preserve"> Workers of the Mexican Republic (</w:t>
            </w:r>
            <w:proofErr w:type="spellStart"/>
            <w:r w:rsidR="00E4753B" w:rsidRPr="00E4753B">
              <w:rPr>
                <w:rFonts w:ascii="Cambria" w:hAnsi="Cambria"/>
                <w:bCs/>
                <w:i/>
                <w:iCs/>
                <w:sz w:val="20"/>
                <w:szCs w:val="20"/>
              </w:rPr>
              <w:t>Sindicato</w:t>
            </w:r>
            <w:proofErr w:type="spellEnd"/>
            <w:r w:rsidR="00E4753B" w:rsidRPr="00E4753B">
              <w:rPr>
                <w:rFonts w:ascii="Cambria" w:hAnsi="Cambria"/>
                <w:bCs/>
                <w:i/>
                <w:iCs/>
                <w:sz w:val="20"/>
                <w:szCs w:val="20"/>
              </w:rPr>
              <w:t xml:space="preserve"> Nacional de </w:t>
            </w:r>
            <w:proofErr w:type="spellStart"/>
            <w:r w:rsidR="00E4753B" w:rsidRPr="00E4753B">
              <w:rPr>
                <w:rFonts w:ascii="Cambria" w:hAnsi="Cambria"/>
                <w:bCs/>
                <w:i/>
                <w:iCs/>
                <w:sz w:val="20"/>
                <w:szCs w:val="20"/>
              </w:rPr>
              <w:t>Trabajadores</w:t>
            </w:r>
            <w:proofErr w:type="spellEnd"/>
            <w:r w:rsidR="00E4753B" w:rsidRPr="00E4753B">
              <w:rPr>
                <w:rFonts w:ascii="Cambria" w:hAnsi="Cambria"/>
                <w:bCs/>
                <w:i/>
                <w:iCs/>
                <w:sz w:val="20"/>
                <w:szCs w:val="20"/>
              </w:rPr>
              <w:t xml:space="preserve"> </w:t>
            </w:r>
            <w:proofErr w:type="spellStart"/>
            <w:r w:rsidR="00E4753B" w:rsidRPr="00E4753B">
              <w:rPr>
                <w:rFonts w:ascii="Cambria" w:hAnsi="Cambria"/>
                <w:bCs/>
                <w:i/>
                <w:iCs/>
                <w:sz w:val="20"/>
                <w:szCs w:val="20"/>
              </w:rPr>
              <w:t>Mineros</w:t>
            </w:r>
            <w:proofErr w:type="spellEnd"/>
            <w:r w:rsidR="00E4753B" w:rsidRPr="00E4753B">
              <w:rPr>
                <w:rFonts w:ascii="Cambria" w:hAnsi="Cambria"/>
                <w:bCs/>
                <w:i/>
                <w:iCs/>
                <w:sz w:val="20"/>
                <w:szCs w:val="20"/>
              </w:rPr>
              <w:t xml:space="preserve">, </w:t>
            </w:r>
            <w:proofErr w:type="spellStart"/>
            <w:r w:rsidR="00E4753B" w:rsidRPr="00E4753B">
              <w:rPr>
                <w:rFonts w:ascii="Cambria" w:hAnsi="Cambria"/>
                <w:bCs/>
                <w:i/>
                <w:iCs/>
                <w:sz w:val="20"/>
                <w:szCs w:val="20"/>
              </w:rPr>
              <w:t>Metalúrgicos</w:t>
            </w:r>
            <w:proofErr w:type="spellEnd"/>
            <w:r w:rsidR="00E4753B" w:rsidRPr="00E4753B">
              <w:rPr>
                <w:rFonts w:ascii="Cambria" w:hAnsi="Cambria"/>
                <w:bCs/>
                <w:i/>
                <w:iCs/>
                <w:sz w:val="20"/>
                <w:szCs w:val="20"/>
              </w:rPr>
              <w:t xml:space="preserve">, </w:t>
            </w:r>
            <w:proofErr w:type="spellStart"/>
            <w:r w:rsidR="00E4753B" w:rsidRPr="00E4753B">
              <w:rPr>
                <w:rFonts w:ascii="Cambria" w:hAnsi="Cambria"/>
                <w:bCs/>
                <w:i/>
                <w:iCs/>
                <w:sz w:val="20"/>
                <w:szCs w:val="20"/>
              </w:rPr>
              <w:t>Siderúrgicos</w:t>
            </w:r>
            <w:proofErr w:type="spellEnd"/>
            <w:r w:rsidR="00E4753B" w:rsidRPr="00E4753B">
              <w:rPr>
                <w:rFonts w:ascii="Cambria" w:hAnsi="Cambria"/>
                <w:bCs/>
                <w:i/>
                <w:iCs/>
                <w:sz w:val="20"/>
                <w:szCs w:val="20"/>
              </w:rPr>
              <w:t xml:space="preserve"> y </w:t>
            </w:r>
            <w:proofErr w:type="spellStart"/>
            <w:r w:rsidR="00E4753B" w:rsidRPr="00E4753B">
              <w:rPr>
                <w:rFonts w:ascii="Cambria" w:hAnsi="Cambria"/>
                <w:bCs/>
                <w:i/>
                <w:iCs/>
                <w:sz w:val="20"/>
                <w:szCs w:val="20"/>
              </w:rPr>
              <w:t>Similares</w:t>
            </w:r>
            <w:proofErr w:type="spellEnd"/>
            <w:r w:rsidR="00E4753B" w:rsidRPr="00E4753B">
              <w:rPr>
                <w:rFonts w:ascii="Cambria" w:hAnsi="Cambria"/>
                <w:bCs/>
                <w:i/>
                <w:iCs/>
                <w:sz w:val="20"/>
                <w:szCs w:val="20"/>
              </w:rPr>
              <w:t xml:space="preserve"> de la </w:t>
            </w:r>
            <w:proofErr w:type="spellStart"/>
            <w:r w:rsidR="00E4753B" w:rsidRPr="00E4753B">
              <w:rPr>
                <w:rFonts w:ascii="Cambria" w:hAnsi="Cambria"/>
                <w:bCs/>
                <w:i/>
                <w:iCs/>
                <w:sz w:val="20"/>
                <w:szCs w:val="20"/>
              </w:rPr>
              <w:t>República</w:t>
            </w:r>
            <w:proofErr w:type="spellEnd"/>
            <w:r w:rsidR="00E4753B" w:rsidRPr="00E4753B">
              <w:rPr>
                <w:rFonts w:ascii="Cambria" w:hAnsi="Cambria"/>
                <w:bCs/>
                <w:i/>
                <w:iCs/>
                <w:sz w:val="20"/>
                <w:szCs w:val="20"/>
              </w:rPr>
              <w:t xml:space="preserve"> Mexicana - </w:t>
            </w:r>
            <w:r w:rsidRPr="00E4753B">
              <w:rPr>
                <w:rFonts w:ascii="Cambria" w:hAnsi="Cambria"/>
                <w:bCs/>
                <w:i/>
                <w:iCs/>
                <w:sz w:val="20"/>
                <w:szCs w:val="20"/>
              </w:rPr>
              <w:t>SNTMMSSRM</w:t>
            </w:r>
            <w:r w:rsidRPr="00964B3C">
              <w:rPr>
                <w:rFonts w:ascii="Cambria" w:hAnsi="Cambria"/>
                <w:bCs/>
                <w:sz w:val="20"/>
                <w:szCs w:val="20"/>
              </w:rPr>
              <w:t>)</w:t>
            </w:r>
          </w:p>
        </w:tc>
      </w:tr>
      <w:tr w:rsidR="00261E08" w:rsidRPr="003A5566" w14:paraId="4A730984" w14:textId="77777777" w:rsidTr="000F326B">
        <w:tc>
          <w:tcPr>
            <w:tcW w:w="3573" w:type="dxa"/>
            <w:tcBorders>
              <w:top w:val="single" w:sz="6" w:space="0" w:color="auto"/>
              <w:bottom w:val="single" w:sz="6" w:space="0" w:color="auto"/>
            </w:tcBorders>
            <w:shd w:val="clear" w:color="auto" w:fill="67AE3C"/>
            <w:vAlign w:val="center"/>
          </w:tcPr>
          <w:p w14:paraId="241395B3" w14:textId="77777777" w:rsidR="00261E08" w:rsidRPr="00AB2A8D" w:rsidRDefault="00261E08" w:rsidP="004625F9">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Alleged victim</w:t>
            </w:r>
          </w:p>
        </w:tc>
        <w:tc>
          <w:tcPr>
            <w:tcW w:w="5787" w:type="dxa"/>
          </w:tcPr>
          <w:p w14:paraId="1E62AC27" w14:textId="2DFCB1CD" w:rsidR="00261E08" w:rsidRPr="00964B3C" w:rsidRDefault="00FF152D" w:rsidP="004625F9">
            <w:pPr>
              <w:jc w:val="both"/>
              <w:rPr>
                <w:rFonts w:asciiTheme="majorHAnsi" w:hAnsiTheme="majorHAnsi"/>
                <w:bCs/>
                <w:sz w:val="20"/>
                <w:szCs w:val="20"/>
              </w:rPr>
            </w:pPr>
            <w:r w:rsidRPr="00964B3C">
              <w:rPr>
                <w:rFonts w:asciiTheme="majorHAnsi" w:hAnsiTheme="majorHAnsi"/>
                <w:bCs/>
                <w:sz w:val="20"/>
                <w:szCs w:val="20"/>
              </w:rPr>
              <w:t xml:space="preserve">828 </w:t>
            </w:r>
            <w:r w:rsidRPr="00FF6991">
              <w:rPr>
                <w:rFonts w:asciiTheme="majorHAnsi" w:hAnsiTheme="majorHAnsi"/>
                <w:bCs/>
                <w:sz w:val="20"/>
                <w:szCs w:val="20"/>
              </w:rPr>
              <w:t>mine</w:t>
            </w:r>
            <w:r w:rsidR="00436925">
              <w:rPr>
                <w:rFonts w:asciiTheme="majorHAnsi" w:hAnsiTheme="majorHAnsi"/>
                <w:bCs/>
                <w:sz w:val="20"/>
                <w:szCs w:val="20"/>
              </w:rPr>
              <w:t xml:space="preserve"> workers</w:t>
            </w:r>
            <w:r w:rsidRPr="00FF6991">
              <w:rPr>
                <w:rFonts w:asciiTheme="majorHAnsi" w:hAnsiTheme="majorHAnsi"/>
                <w:bCs/>
                <w:sz w:val="20"/>
                <w:szCs w:val="20"/>
              </w:rPr>
              <w:t xml:space="preserve"> </w:t>
            </w:r>
            <w:r w:rsidR="00FF6991" w:rsidRPr="00FF6991">
              <w:rPr>
                <w:rFonts w:asciiTheme="majorHAnsi" w:hAnsiTheme="majorHAnsi"/>
                <w:bCs/>
                <w:sz w:val="20"/>
                <w:szCs w:val="20"/>
              </w:rPr>
              <w:t>of the</w:t>
            </w:r>
            <w:r w:rsidRPr="00FF6991">
              <w:rPr>
                <w:rFonts w:asciiTheme="majorHAnsi" w:hAnsiTheme="majorHAnsi"/>
                <w:bCs/>
                <w:sz w:val="20"/>
                <w:szCs w:val="20"/>
              </w:rPr>
              <w:t xml:space="preserve"> </w:t>
            </w:r>
            <w:proofErr w:type="spellStart"/>
            <w:r w:rsidRPr="00FF6991">
              <w:rPr>
                <w:rFonts w:asciiTheme="majorHAnsi" w:hAnsiTheme="majorHAnsi"/>
                <w:bCs/>
                <w:sz w:val="20"/>
                <w:szCs w:val="20"/>
              </w:rPr>
              <w:t>Cananea</w:t>
            </w:r>
            <w:proofErr w:type="spellEnd"/>
            <w:r w:rsidR="00FF6991">
              <w:rPr>
                <w:rFonts w:asciiTheme="majorHAnsi" w:hAnsiTheme="majorHAnsi"/>
                <w:bCs/>
                <w:sz w:val="20"/>
                <w:szCs w:val="20"/>
              </w:rPr>
              <w:t xml:space="preserve"> </w:t>
            </w:r>
            <w:r w:rsidR="00436925">
              <w:rPr>
                <w:rFonts w:asciiTheme="majorHAnsi" w:hAnsiTheme="majorHAnsi"/>
                <w:bCs/>
                <w:sz w:val="20"/>
                <w:szCs w:val="20"/>
              </w:rPr>
              <w:t xml:space="preserve">mine </w:t>
            </w:r>
            <w:r w:rsidRPr="00964B3C">
              <w:rPr>
                <w:rFonts w:asciiTheme="majorHAnsi" w:hAnsiTheme="majorHAnsi"/>
                <w:bCs/>
                <w:sz w:val="20"/>
                <w:szCs w:val="20"/>
              </w:rPr>
              <w:t>and their families</w:t>
            </w:r>
            <w:r w:rsidRPr="00964B3C">
              <w:rPr>
                <w:rStyle w:val="FootnoteReference"/>
                <w:rFonts w:asciiTheme="majorHAnsi" w:hAnsiTheme="majorHAnsi"/>
                <w:bCs/>
                <w:sz w:val="20"/>
                <w:szCs w:val="20"/>
              </w:rPr>
              <w:footnoteReference w:id="2"/>
            </w:r>
          </w:p>
        </w:tc>
      </w:tr>
      <w:tr w:rsidR="00261E08" w:rsidRPr="003A5566" w14:paraId="03D81EE5" w14:textId="77777777" w:rsidTr="000F326B">
        <w:tc>
          <w:tcPr>
            <w:tcW w:w="3573" w:type="dxa"/>
            <w:tcBorders>
              <w:top w:val="single" w:sz="6" w:space="0" w:color="auto"/>
              <w:bottom w:val="single" w:sz="6" w:space="0" w:color="auto"/>
            </w:tcBorders>
            <w:shd w:val="clear" w:color="auto" w:fill="67AE3C"/>
            <w:vAlign w:val="center"/>
          </w:tcPr>
          <w:p w14:paraId="3A40F361" w14:textId="77777777" w:rsidR="00261E08" w:rsidRPr="00AB2A8D" w:rsidRDefault="00261E08" w:rsidP="005816E5">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Respondent State</w:t>
            </w:r>
          </w:p>
        </w:tc>
        <w:tc>
          <w:tcPr>
            <w:tcW w:w="5787" w:type="dxa"/>
          </w:tcPr>
          <w:p w14:paraId="68C5B5B0" w14:textId="02EE8FE9" w:rsidR="00261E08" w:rsidRPr="00964B3C" w:rsidRDefault="00FF152D" w:rsidP="004625F9">
            <w:pPr>
              <w:jc w:val="both"/>
              <w:rPr>
                <w:rFonts w:asciiTheme="majorHAnsi" w:hAnsiTheme="majorHAnsi"/>
                <w:bCs/>
                <w:sz w:val="20"/>
                <w:szCs w:val="20"/>
              </w:rPr>
            </w:pPr>
            <w:r w:rsidRPr="00964B3C">
              <w:rPr>
                <w:rFonts w:asciiTheme="majorHAnsi" w:hAnsiTheme="majorHAnsi"/>
                <w:bCs/>
                <w:sz w:val="20"/>
                <w:szCs w:val="20"/>
              </w:rPr>
              <w:t>Mexico</w:t>
            </w:r>
            <w:r w:rsidRPr="00964B3C">
              <w:rPr>
                <w:rStyle w:val="FootnoteReference"/>
                <w:rFonts w:asciiTheme="majorHAnsi" w:hAnsiTheme="majorHAnsi"/>
                <w:bCs/>
                <w:sz w:val="20"/>
                <w:szCs w:val="20"/>
              </w:rPr>
              <w:footnoteReference w:id="3"/>
            </w:r>
          </w:p>
        </w:tc>
      </w:tr>
      <w:tr w:rsidR="00261E08" w:rsidRPr="003A5566" w14:paraId="61049B38" w14:textId="77777777" w:rsidTr="000F326B">
        <w:tc>
          <w:tcPr>
            <w:tcW w:w="3573" w:type="dxa"/>
            <w:tcBorders>
              <w:top w:val="single" w:sz="6" w:space="0" w:color="auto"/>
              <w:bottom w:val="single" w:sz="6" w:space="0" w:color="auto"/>
            </w:tcBorders>
            <w:shd w:val="clear" w:color="auto" w:fill="67AE3C"/>
            <w:vAlign w:val="center"/>
          </w:tcPr>
          <w:p w14:paraId="1525F7A2" w14:textId="77777777" w:rsidR="00261E08" w:rsidRPr="00AB2A8D" w:rsidRDefault="00261E08" w:rsidP="00E7588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Rights invoked</w:t>
            </w:r>
          </w:p>
        </w:tc>
        <w:tc>
          <w:tcPr>
            <w:tcW w:w="5787" w:type="dxa"/>
          </w:tcPr>
          <w:p w14:paraId="6C99BD6B" w14:textId="35613BF3" w:rsidR="00261E08" w:rsidRPr="00964B3C" w:rsidRDefault="00FF152D" w:rsidP="00261E08">
            <w:pPr>
              <w:jc w:val="both"/>
              <w:rPr>
                <w:rFonts w:asciiTheme="majorHAnsi" w:hAnsiTheme="majorHAnsi"/>
                <w:bCs/>
                <w:sz w:val="20"/>
                <w:szCs w:val="20"/>
              </w:rPr>
            </w:pPr>
            <w:r w:rsidRPr="00964B3C">
              <w:rPr>
                <w:rFonts w:asciiTheme="majorHAnsi" w:hAnsiTheme="majorHAnsi"/>
                <w:bCs/>
                <w:sz w:val="20"/>
                <w:szCs w:val="20"/>
              </w:rPr>
              <w:t xml:space="preserve">Articles 8 (Right to </w:t>
            </w:r>
            <w:r w:rsidR="001D3804" w:rsidRPr="00964B3C">
              <w:rPr>
                <w:rFonts w:asciiTheme="majorHAnsi" w:hAnsiTheme="majorHAnsi"/>
                <w:bCs/>
                <w:sz w:val="20"/>
                <w:szCs w:val="20"/>
              </w:rPr>
              <w:t>a F</w:t>
            </w:r>
            <w:r w:rsidRPr="00964B3C">
              <w:rPr>
                <w:rFonts w:asciiTheme="majorHAnsi" w:hAnsiTheme="majorHAnsi"/>
                <w:bCs/>
                <w:sz w:val="20"/>
                <w:szCs w:val="20"/>
              </w:rPr>
              <w:t xml:space="preserve">air </w:t>
            </w:r>
            <w:r w:rsidR="001D3804" w:rsidRPr="00964B3C">
              <w:rPr>
                <w:rFonts w:asciiTheme="majorHAnsi" w:hAnsiTheme="majorHAnsi"/>
                <w:bCs/>
                <w:sz w:val="20"/>
                <w:szCs w:val="20"/>
              </w:rPr>
              <w:t>T</w:t>
            </w:r>
            <w:r w:rsidRPr="00964B3C">
              <w:rPr>
                <w:rFonts w:asciiTheme="majorHAnsi" w:hAnsiTheme="majorHAnsi"/>
                <w:bCs/>
                <w:sz w:val="20"/>
                <w:szCs w:val="20"/>
              </w:rPr>
              <w:t>rial) and 16 (</w:t>
            </w:r>
            <w:r w:rsidR="001D3804" w:rsidRPr="00964B3C">
              <w:rPr>
                <w:rFonts w:asciiTheme="majorHAnsi" w:hAnsiTheme="majorHAnsi"/>
                <w:bCs/>
                <w:sz w:val="20"/>
                <w:szCs w:val="20"/>
              </w:rPr>
              <w:t>F</w:t>
            </w:r>
            <w:r w:rsidRPr="00964B3C">
              <w:rPr>
                <w:rFonts w:asciiTheme="majorHAnsi" w:hAnsiTheme="majorHAnsi"/>
                <w:bCs/>
                <w:sz w:val="20"/>
                <w:szCs w:val="20"/>
              </w:rPr>
              <w:t xml:space="preserve">reedom of </w:t>
            </w:r>
            <w:r w:rsidR="001D3804" w:rsidRPr="00964B3C">
              <w:rPr>
                <w:rFonts w:asciiTheme="majorHAnsi" w:hAnsiTheme="majorHAnsi"/>
                <w:bCs/>
                <w:sz w:val="20"/>
                <w:szCs w:val="20"/>
              </w:rPr>
              <w:t>A</w:t>
            </w:r>
            <w:r w:rsidRPr="00964B3C">
              <w:rPr>
                <w:rFonts w:asciiTheme="majorHAnsi" w:hAnsiTheme="majorHAnsi"/>
                <w:bCs/>
                <w:sz w:val="20"/>
                <w:szCs w:val="20"/>
              </w:rPr>
              <w:t>ssociation) of the American Convention on Human Rights;</w:t>
            </w:r>
            <w:r w:rsidRPr="00964B3C">
              <w:rPr>
                <w:rStyle w:val="FootnoteReference"/>
                <w:rFonts w:asciiTheme="majorHAnsi" w:hAnsiTheme="majorHAnsi"/>
                <w:bCs/>
                <w:sz w:val="20"/>
                <w:szCs w:val="20"/>
              </w:rPr>
              <w:footnoteReference w:id="4"/>
            </w:r>
            <w:r w:rsidRPr="00964B3C">
              <w:rPr>
                <w:rFonts w:asciiTheme="majorHAnsi" w:hAnsiTheme="majorHAnsi"/>
                <w:bCs/>
                <w:sz w:val="20"/>
                <w:szCs w:val="20"/>
              </w:rPr>
              <w:t xml:space="preserve"> Articles 6 (Right to Work)</w:t>
            </w:r>
            <w:r w:rsidR="004E2F2B" w:rsidRPr="00964B3C">
              <w:rPr>
                <w:rFonts w:asciiTheme="majorHAnsi" w:hAnsiTheme="majorHAnsi"/>
                <w:bCs/>
                <w:sz w:val="20"/>
                <w:szCs w:val="20"/>
              </w:rPr>
              <w:t xml:space="preserve">, 8 </w:t>
            </w:r>
            <w:r w:rsidR="005121BE">
              <w:rPr>
                <w:rFonts w:asciiTheme="majorHAnsi" w:hAnsiTheme="majorHAnsi"/>
                <w:bCs/>
                <w:sz w:val="20"/>
                <w:szCs w:val="20"/>
              </w:rPr>
              <w:t>(</w:t>
            </w:r>
            <w:r w:rsidR="001D3804" w:rsidRPr="00964B3C">
              <w:rPr>
                <w:rFonts w:asciiTheme="majorHAnsi" w:hAnsiTheme="majorHAnsi"/>
                <w:bCs/>
                <w:sz w:val="20"/>
                <w:szCs w:val="20"/>
              </w:rPr>
              <w:t>Trade Union Rights</w:t>
            </w:r>
            <w:r w:rsidR="004E2F2B" w:rsidRPr="00964B3C">
              <w:rPr>
                <w:rFonts w:asciiTheme="majorHAnsi" w:hAnsiTheme="majorHAnsi"/>
                <w:bCs/>
                <w:sz w:val="20"/>
                <w:szCs w:val="20"/>
              </w:rPr>
              <w:t>), 9 (</w:t>
            </w:r>
            <w:r w:rsidR="001D3804" w:rsidRPr="00964B3C">
              <w:rPr>
                <w:rFonts w:asciiTheme="majorHAnsi" w:hAnsiTheme="majorHAnsi"/>
                <w:bCs/>
                <w:sz w:val="20"/>
                <w:szCs w:val="20"/>
              </w:rPr>
              <w:t>Right to Social Security</w:t>
            </w:r>
            <w:r w:rsidR="004E2F2B" w:rsidRPr="00964B3C">
              <w:rPr>
                <w:rFonts w:asciiTheme="majorHAnsi" w:hAnsiTheme="majorHAnsi"/>
                <w:bCs/>
                <w:sz w:val="20"/>
                <w:szCs w:val="20"/>
              </w:rPr>
              <w:t>), 10 (</w:t>
            </w:r>
            <w:r w:rsidR="001D3804" w:rsidRPr="00964B3C">
              <w:rPr>
                <w:rFonts w:asciiTheme="majorHAnsi" w:hAnsiTheme="majorHAnsi"/>
                <w:bCs/>
                <w:sz w:val="20"/>
                <w:szCs w:val="20"/>
              </w:rPr>
              <w:t>Right to Health</w:t>
            </w:r>
            <w:r w:rsidR="004E2F2B" w:rsidRPr="00964B3C">
              <w:rPr>
                <w:rFonts w:asciiTheme="majorHAnsi" w:hAnsiTheme="majorHAnsi"/>
                <w:bCs/>
                <w:sz w:val="20"/>
                <w:szCs w:val="20"/>
              </w:rPr>
              <w:t>), and 11 (</w:t>
            </w:r>
            <w:r w:rsidR="001D3804" w:rsidRPr="00964B3C">
              <w:rPr>
                <w:rFonts w:asciiTheme="majorHAnsi" w:hAnsiTheme="majorHAnsi"/>
                <w:bCs/>
                <w:sz w:val="20"/>
                <w:szCs w:val="20"/>
              </w:rPr>
              <w:t>Right to a Healthy Environment</w:t>
            </w:r>
            <w:r w:rsidR="004E2F2B" w:rsidRPr="00964B3C">
              <w:rPr>
                <w:rFonts w:asciiTheme="majorHAnsi" w:hAnsiTheme="majorHAnsi"/>
                <w:bCs/>
                <w:sz w:val="20"/>
                <w:szCs w:val="20"/>
              </w:rPr>
              <w:t>) of the Additional Protocol to the American Convention in the Area of Economic, Social, and Cultural Rights (“Protocol of San Salvador”)</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3A5566" w14:paraId="6DA75E12" w14:textId="77777777" w:rsidTr="000F326B">
        <w:tc>
          <w:tcPr>
            <w:tcW w:w="3573" w:type="dxa"/>
            <w:tcBorders>
              <w:top w:val="single" w:sz="6" w:space="0" w:color="auto"/>
              <w:bottom w:val="single" w:sz="6" w:space="0" w:color="auto"/>
            </w:tcBorders>
            <w:shd w:val="clear" w:color="auto" w:fill="67AE3C"/>
            <w:vAlign w:val="center"/>
          </w:tcPr>
          <w:p w14:paraId="534AFBE1" w14:textId="6985B731" w:rsidR="00261E08" w:rsidRPr="00AB2A8D" w:rsidRDefault="00AB4FA4" w:rsidP="00B06BB7">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Date of </w:t>
            </w:r>
            <w:r w:rsidR="006E270D" w:rsidRPr="00AB2A8D">
              <w:rPr>
                <w:rFonts w:asciiTheme="majorHAnsi" w:hAnsiTheme="majorHAnsi"/>
                <w:b/>
                <w:color w:val="FFFFFF" w:themeColor="background1"/>
                <w:sz w:val="20"/>
                <w:szCs w:val="20"/>
              </w:rPr>
              <w:t>filing</w:t>
            </w:r>
          </w:p>
        </w:tc>
        <w:tc>
          <w:tcPr>
            <w:tcW w:w="5787" w:type="dxa"/>
            <w:vAlign w:val="center"/>
          </w:tcPr>
          <w:p w14:paraId="7EADD3E8" w14:textId="7493AB5A" w:rsidR="00261E08" w:rsidRPr="00964B3C" w:rsidRDefault="005121BE" w:rsidP="004625F9">
            <w:pPr>
              <w:jc w:val="both"/>
              <w:rPr>
                <w:rFonts w:asciiTheme="majorHAnsi" w:hAnsiTheme="majorHAnsi"/>
                <w:bCs/>
                <w:sz w:val="20"/>
                <w:szCs w:val="20"/>
              </w:rPr>
            </w:pPr>
            <w:r>
              <w:rPr>
                <w:rFonts w:asciiTheme="majorHAnsi" w:hAnsiTheme="majorHAnsi"/>
                <w:bCs/>
                <w:sz w:val="20"/>
                <w:szCs w:val="20"/>
              </w:rPr>
              <w:t>January 4, 2012</w:t>
            </w:r>
          </w:p>
        </w:tc>
      </w:tr>
      <w:tr w:rsidR="00261E08" w:rsidRPr="003A5566" w14:paraId="5F460099" w14:textId="77777777" w:rsidTr="000F326B">
        <w:tc>
          <w:tcPr>
            <w:tcW w:w="3573" w:type="dxa"/>
            <w:tcBorders>
              <w:top w:val="single" w:sz="6" w:space="0" w:color="auto"/>
              <w:bottom w:val="single" w:sz="6" w:space="0" w:color="auto"/>
            </w:tcBorders>
            <w:shd w:val="clear" w:color="auto" w:fill="67AE3C"/>
            <w:vAlign w:val="center"/>
          </w:tcPr>
          <w:p w14:paraId="48D0BCDE" w14:textId="77777777" w:rsidR="00261E08" w:rsidRPr="00AB2A8D" w:rsidRDefault="00261E08" w:rsidP="00C355B4">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Additional information received during initial review</w:t>
            </w:r>
          </w:p>
        </w:tc>
        <w:tc>
          <w:tcPr>
            <w:tcW w:w="5787" w:type="dxa"/>
            <w:vAlign w:val="center"/>
          </w:tcPr>
          <w:p w14:paraId="0AEA72E2" w14:textId="36BB0B8C" w:rsidR="00261E08" w:rsidRPr="00964B3C" w:rsidRDefault="005121BE" w:rsidP="004625F9">
            <w:pPr>
              <w:jc w:val="both"/>
              <w:rPr>
                <w:rFonts w:asciiTheme="majorHAnsi" w:hAnsiTheme="majorHAnsi"/>
                <w:bCs/>
                <w:sz w:val="20"/>
                <w:szCs w:val="20"/>
              </w:rPr>
            </w:pPr>
            <w:r>
              <w:rPr>
                <w:rFonts w:asciiTheme="majorHAnsi" w:hAnsiTheme="majorHAnsi"/>
                <w:bCs/>
                <w:sz w:val="20"/>
                <w:szCs w:val="20"/>
              </w:rPr>
              <w:t>December 7, 2012; February 13,</w:t>
            </w:r>
            <w:r w:rsidR="00562359">
              <w:rPr>
                <w:rFonts w:asciiTheme="majorHAnsi" w:hAnsiTheme="majorHAnsi"/>
                <w:bCs/>
                <w:sz w:val="20"/>
                <w:szCs w:val="20"/>
              </w:rPr>
              <w:t xml:space="preserve"> 2015;</w:t>
            </w:r>
            <w:r>
              <w:rPr>
                <w:rFonts w:asciiTheme="majorHAnsi" w:hAnsiTheme="majorHAnsi"/>
                <w:bCs/>
                <w:sz w:val="20"/>
                <w:szCs w:val="20"/>
              </w:rPr>
              <w:t xml:space="preserve"> September 16</w:t>
            </w:r>
            <w:r w:rsidR="00562359">
              <w:rPr>
                <w:rFonts w:asciiTheme="majorHAnsi" w:hAnsiTheme="majorHAnsi"/>
                <w:bCs/>
                <w:sz w:val="20"/>
                <w:szCs w:val="20"/>
              </w:rPr>
              <w:t>, 2015,</w:t>
            </w:r>
            <w:r>
              <w:rPr>
                <w:rFonts w:asciiTheme="majorHAnsi" w:hAnsiTheme="majorHAnsi"/>
                <w:bCs/>
                <w:sz w:val="20"/>
                <w:szCs w:val="20"/>
              </w:rPr>
              <w:t xml:space="preserve"> and </w:t>
            </w:r>
            <w:r w:rsidR="00562359">
              <w:rPr>
                <w:rFonts w:asciiTheme="majorHAnsi" w:hAnsiTheme="majorHAnsi"/>
                <w:bCs/>
                <w:sz w:val="20"/>
                <w:szCs w:val="20"/>
              </w:rPr>
              <w:t xml:space="preserve">September </w:t>
            </w:r>
            <w:r>
              <w:rPr>
                <w:rFonts w:asciiTheme="majorHAnsi" w:hAnsiTheme="majorHAnsi"/>
                <w:bCs/>
                <w:sz w:val="20"/>
                <w:szCs w:val="20"/>
              </w:rPr>
              <w:t>18, 2015</w:t>
            </w:r>
          </w:p>
        </w:tc>
      </w:tr>
      <w:tr w:rsidR="00261E08" w:rsidRPr="003A5566" w14:paraId="070BC314" w14:textId="77777777" w:rsidTr="000F326B">
        <w:tc>
          <w:tcPr>
            <w:tcW w:w="3573" w:type="dxa"/>
            <w:tcBorders>
              <w:top w:val="single" w:sz="6" w:space="0" w:color="auto"/>
              <w:bottom w:val="single" w:sz="6" w:space="0" w:color="auto"/>
            </w:tcBorders>
            <w:shd w:val="clear" w:color="auto" w:fill="67AE3C"/>
            <w:vAlign w:val="center"/>
          </w:tcPr>
          <w:p w14:paraId="1B91C5C6" w14:textId="77777777" w:rsidR="00261E08" w:rsidRPr="00AB2A8D" w:rsidRDefault="00261E08" w:rsidP="00C355B4">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Notification of the petition</w:t>
            </w:r>
          </w:p>
        </w:tc>
        <w:tc>
          <w:tcPr>
            <w:tcW w:w="5787" w:type="dxa"/>
            <w:vAlign w:val="center"/>
          </w:tcPr>
          <w:p w14:paraId="425D0EC0" w14:textId="0D56D717" w:rsidR="00261E08" w:rsidRPr="00964B3C" w:rsidRDefault="005121BE" w:rsidP="004625F9">
            <w:pPr>
              <w:jc w:val="both"/>
              <w:rPr>
                <w:rFonts w:asciiTheme="majorHAnsi" w:hAnsiTheme="majorHAnsi"/>
                <w:bCs/>
                <w:sz w:val="20"/>
                <w:szCs w:val="20"/>
              </w:rPr>
            </w:pPr>
            <w:r>
              <w:rPr>
                <w:rFonts w:asciiTheme="majorHAnsi" w:hAnsiTheme="majorHAnsi"/>
                <w:bCs/>
                <w:sz w:val="20"/>
                <w:szCs w:val="20"/>
              </w:rPr>
              <w:t>November 29, 2016</w:t>
            </w:r>
          </w:p>
        </w:tc>
      </w:tr>
      <w:tr w:rsidR="00261E08" w:rsidRPr="003A5566" w14:paraId="3063240C" w14:textId="77777777" w:rsidTr="000F326B">
        <w:trPr>
          <w:trHeight w:val="264"/>
        </w:trPr>
        <w:tc>
          <w:tcPr>
            <w:tcW w:w="3573" w:type="dxa"/>
            <w:tcBorders>
              <w:top w:val="single" w:sz="6" w:space="0" w:color="auto"/>
              <w:bottom w:val="single" w:sz="6" w:space="0" w:color="auto"/>
            </w:tcBorders>
            <w:shd w:val="clear" w:color="auto" w:fill="67AE3C"/>
            <w:vAlign w:val="center"/>
          </w:tcPr>
          <w:p w14:paraId="69479C3F" w14:textId="77777777" w:rsidR="00261E08" w:rsidRPr="00AB2A8D" w:rsidRDefault="00261E08" w:rsidP="004625F9">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State’s first response</w:t>
            </w:r>
          </w:p>
        </w:tc>
        <w:tc>
          <w:tcPr>
            <w:tcW w:w="5787" w:type="dxa"/>
            <w:vAlign w:val="center"/>
          </w:tcPr>
          <w:p w14:paraId="7B420FC0" w14:textId="0DE5FE32" w:rsidR="00261E08" w:rsidRPr="00964B3C" w:rsidRDefault="005121BE" w:rsidP="004625F9">
            <w:pPr>
              <w:jc w:val="both"/>
              <w:rPr>
                <w:rFonts w:asciiTheme="majorHAnsi" w:hAnsiTheme="majorHAnsi"/>
                <w:bCs/>
                <w:sz w:val="20"/>
                <w:szCs w:val="20"/>
              </w:rPr>
            </w:pPr>
            <w:r>
              <w:rPr>
                <w:rFonts w:asciiTheme="majorHAnsi" w:hAnsiTheme="majorHAnsi"/>
                <w:bCs/>
                <w:sz w:val="20"/>
                <w:szCs w:val="20"/>
              </w:rPr>
              <w:t>March 29, 2017</w:t>
            </w:r>
          </w:p>
        </w:tc>
      </w:tr>
      <w:tr w:rsidR="00261E08" w:rsidRPr="003A5566" w14:paraId="158C8FCC" w14:textId="77777777" w:rsidTr="000F326B">
        <w:tc>
          <w:tcPr>
            <w:tcW w:w="3573" w:type="dxa"/>
            <w:tcBorders>
              <w:top w:val="single" w:sz="6" w:space="0" w:color="auto"/>
              <w:bottom w:val="single" w:sz="6" w:space="0" w:color="auto"/>
            </w:tcBorders>
            <w:shd w:val="clear" w:color="auto" w:fill="67AE3C"/>
            <w:vAlign w:val="center"/>
          </w:tcPr>
          <w:p w14:paraId="666ABE64" w14:textId="77777777" w:rsidR="00261E08" w:rsidRPr="00AB2A8D" w:rsidRDefault="00261E08" w:rsidP="0023351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Additional observations from the petitioner</w:t>
            </w:r>
          </w:p>
        </w:tc>
        <w:tc>
          <w:tcPr>
            <w:tcW w:w="5787" w:type="dxa"/>
            <w:vAlign w:val="center"/>
          </w:tcPr>
          <w:p w14:paraId="281700F5" w14:textId="04881DAF" w:rsidR="00261E08" w:rsidRPr="00964B3C" w:rsidRDefault="005121BE" w:rsidP="004625F9">
            <w:pPr>
              <w:jc w:val="both"/>
              <w:rPr>
                <w:rFonts w:asciiTheme="majorHAnsi" w:hAnsiTheme="majorHAnsi"/>
                <w:bCs/>
                <w:sz w:val="20"/>
                <w:szCs w:val="20"/>
              </w:rPr>
            </w:pPr>
            <w:r>
              <w:rPr>
                <w:rFonts w:asciiTheme="majorHAnsi" w:hAnsiTheme="majorHAnsi"/>
                <w:bCs/>
                <w:sz w:val="20"/>
                <w:szCs w:val="20"/>
              </w:rPr>
              <w:t>May 16, 2017 and September 8, 2020</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3A5566" w14:paraId="684F4233" w14:textId="77777777" w:rsidTr="000F326B">
        <w:trPr>
          <w:cantSplit/>
        </w:trPr>
        <w:tc>
          <w:tcPr>
            <w:tcW w:w="3573" w:type="dxa"/>
            <w:tcBorders>
              <w:top w:val="single" w:sz="4" w:space="0" w:color="auto"/>
              <w:bottom w:val="single" w:sz="6" w:space="0" w:color="auto"/>
            </w:tcBorders>
            <w:shd w:val="clear" w:color="auto" w:fill="67AE3C"/>
            <w:vAlign w:val="center"/>
          </w:tcPr>
          <w:p w14:paraId="60150448" w14:textId="2E544455" w:rsidR="00261E08" w:rsidRPr="00AB2A8D" w:rsidRDefault="00261E08" w:rsidP="004625F9">
            <w:pPr>
              <w:jc w:val="center"/>
              <w:rPr>
                <w:rFonts w:asciiTheme="majorHAnsi" w:hAnsiTheme="majorHAnsi"/>
                <w:b/>
                <w:i/>
                <w:color w:val="FFFFFF" w:themeColor="background1"/>
                <w:sz w:val="20"/>
                <w:szCs w:val="20"/>
              </w:rPr>
            </w:pPr>
            <w:r w:rsidRPr="00AB2A8D">
              <w:rPr>
                <w:rFonts w:asciiTheme="majorHAnsi" w:hAnsiTheme="majorHAnsi"/>
                <w:b/>
                <w:i/>
                <w:color w:val="FFFFFF" w:themeColor="background1"/>
                <w:sz w:val="20"/>
                <w:szCs w:val="20"/>
              </w:rPr>
              <w:t>Ratione personae</w:t>
            </w:r>
          </w:p>
        </w:tc>
        <w:tc>
          <w:tcPr>
            <w:tcW w:w="5812" w:type="dxa"/>
            <w:vAlign w:val="center"/>
          </w:tcPr>
          <w:p w14:paraId="21522B2E" w14:textId="3F582448" w:rsidR="00261E08" w:rsidRPr="00964B3C" w:rsidRDefault="005121BE" w:rsidP="004625F9">
            <w:pPr>
              <w:rPr>
                <w:rFonts w:asciiTheme="majorHAnsi" w:hAnsiTheme="majorHAnsi"/>
                <w:bCs/>
                <w:sz w:val="20"/>
                <w:szCs w:val="20"/>
              </w:rPr>
            </w:pPr>
            <w:r>
              <w:rPr>
                <w:rFonts w:asciiTheme="majorHAnsi" w:hAnsiTheme="majorHAnsi"/>
                <w:bCs/>
                <w:sz w:val="20"/>
                <w:szCs w:val="20"/>
              </w:rPr>
              <w:t>Yes</w:t>
            </w:r>
          </w:p>
        </w:tc>
      </w:tr>
      <w:tr w:rsidR="00261E08" w:rsidRPr="003A5566" w14:paraId="6438DD58" w14:textId="77777777" w:rsidTr="000F326B">
        <w:trPr>
          <w:cantSplit/>
        </w:trPr>
        <w:tc>
          <w:tcPr>
            <w:tcW w:w="3573" w:type="dxa"/>
            <w:tcBorders>
              <w:top w:val="single" w:sz="6" w:space="0" w:color="auto"/>
              <w:bottom w:val="single" w:sz="6" w:space="0" w:color="auto"/>
            </w:tcBorders>
            <w:shd w:val="clear" w:color="auto" w:fill="67AE3C"/>
            <w:vAlign w:val="center"/>
          </w:tcPr>
          <w:p w14:paraId="43AB8B19" w14:textId="6682D917" w:rsidR="00261E08" w:rsidRPr="00AB2A8D" w:rsidRDefault="00261E08" w:rsidP="00C355B4">
            <w:pPr>
              <w:jc w:val="center"/>
              <w:rPr>
                <w:rFonts w:asciiTheme="majorHAnsi" w:hAnsiTheme="majorHAnsi"/>
                <w:b/>
                <w:color w:val="FFFFFF" w:themeColor="background1"/>
                <w:sz w:val="20"/>
                <w:szCs w:val="20"/>
              </w:rPr>
            </w:pPr>
            <w:r w:rsidRPr="00AB2A8D">
              <w:rPr>
                <w:rFonts w:asciiTheme="majorHAnsi" w:hAnsiTheme="majorHAnsi"/>
                <w:b/>
                <w:i/>
                <w:color w:val="FFFFFF" w:themeColor="background1"/>
                <w:sz w:val="20"/>
                <w:szCs w:val="20"/>
              </w:rPr>
              <w:t>Ratione loci</w:t>
            </w:r>
          </w:p>
        </w:tc>
        <w:tc>
          <w:tcPr>
            <w:tcW w:w="5812" w:type="dxa"/>
            <w:vAlign w:val="center"/>
          </w:tcPr>
          <w:p w14:paraId="27041F7E" w14:textId="1CCCB0EB" w:rsidR="00261E08" w:rsidRPr="00964B3C" w:rsidRDefault="005121BE" w:rsidP="004625F9">
            <w:pPr>
              <w:rPr>
                <w:rFonts w:asciiTheme="majorHAnsi" w:hAnsiTheme="majorHAnsi"/>
                <w:bCs/>
                <w:sz w:val="20"/>
                <w:szCs w:val="20"/>
              </w:rPr>
            </w:pPr>
            <w:r>
              <w:rPr>
                <w:rFonts w:asciiTheme="majorHAnsi" w:hAnsiTheme="majorHAnsi"/>
                <w:bCs/>
                <w:sz w:val="20"/>
                <w:szCs w:val="20"/>
              </w:rPr>
              <w:t>Yes</w:t>
            </w:r>
          </w:p>
        </w:tc>
      </w:tr>
      <w:tr w:rsidR="00261E08" w:rsidRPr="003A5566" w14:paraId="5140C2B6" w14:textId="77777777" w:rsidTr="000F326B">
        <w:trPr>
          <w:cantSplit/>
        </w:trPr>
        <w:tc>
          <w:tcPr>
            <w:tcW w:w="3573" w:type="dxa"/>
            <w:tcBorders>
              <w:top w:val="single" w:sz="6" w:space="0" w:color="auto"/>
              <w:bottom w:val="single" w:sz="6" w:space="0" w:color="auto"/>
            </w:tcBorders>
            <w:shd w:val="clear" w:color="auto" w:fill="67AE3C"/>
            <w:vAlign w:val="center"/>
          </w:tcPr>
          <w:p w14:paraId="74905820" w14:textId="44CF3A98" w:rsidR="00261E08" w:rsidRPr="00AB2A8D" w:rsidRDefault="00261E08" w:rsidP="004625F9">
            <w:pPr>
              <w:jc w:val="center"/>
              <w:rPr>
                <w:rFonts w:asciiTheme="majorHAnsi" w:hAnsiTheme="majorHAnsi"/>
                <w:b/>
                <w:color w:val="FFFFFF" w:themeColor="background1"/>
                <w:sz w:val="20"/>
                <w:szCs w:val="20"/>
              </w:rPr>
            </w:pPr>
            <w:r w:rsidRPr="00AB2A8D">
              <w:rPr>
                <w:rFonts w:asciiTheme="majorHAnsi" w:hAnsiTheme="majorHAnsi"/>
                <w:b/>
                <w:i/>
                <w:color w:val="FFFFFF" w:themeColor="background1"/>
                <w:sz w:val="20"/>
                <w:szCs w:val="20"/>
              </w:rPr>
              <w:t>Ratione temporis</w:t>
            </w:r>
          </w:p>
        </w:tc>
        <w:tc>
          <w:tcPr>
            <w:tcW w:w="5812" w:type="dxa"/>
            <w:vAlign w:val="center"/>
          </w:tcPr>
          <w:p w14:paraId="6091B7B0" w14:textId="73ABE02A" w:rsidR="00261E08" w:rsidRPr="00964B3C" w:rsidRDefault="005121BE" w:rsidP="004625F9">
            <w:pPr>
              <w:rPr>
                <w:rFonts w:asciiTheme="majorHAnsi" w:hAnsiTheme="majorHAnsi"/>
                <w:bCs/>
                <w:sz w:val="20"/>
                <w:szCs w:val="20"/>
              </w:rPr>
            </w:pPr>
            <w:r>
              <w:rPr>
                <w:rFonts w:asciiTheme="majorHAnsi" w:hAnsiTheme="majorHAnsi"/>
                <w:bCs/>
                <w:sz w:val="20"/>
                <w:szCs w:val="20"/>
              </w:rPr>
              <w:t>Yes</w:t>
            </w:r>
          </w:p>
        </w:tc>
      </w:tr>
      <w:tr w:rsidR="00261E08" w:rsidRPr="003A5566" w14:paraId="33238134" w14:textId="77777777" w:rsidTr="000F326B">
        <w:trPr>
          <w:cantSplit/>
        </w:trPr>
        <w:tc>
          <w:tcPr>
            <w:tcW w:w="3573" w:type="dxa"/>
            <w:tcBorders>
              <w:top w:val="single" w:sz="6" w:space="0" w:color="auto"/>
              <w:bottom w:val="single" w:sz="6" w:space="0" w:color="auto"/>
            </w:tcBorders>
            <w:shd w:val="clear" w:color="auto" w:fill="67AE3C"/>
            <w:vAlign w:val="center"/>
          </w:tcPr>
          <w:p w14:paraId="3C7AAFE9" w14:textId="5D07C0FE" w:rsidR="00261E08" w:rsidRPr="00AB2A8D" w:rsidRDefault="00261E08" w:rsidP="004625F9">
            <w:pPr>
              <w:jc w:val="center"/>
              <w:rPr>
                <w:rFonts w:asciiTheme="majorHAnsi" w:hAnsiTheme="majorHAnsi"/>
                <w:b/>
                <w:color w:val="FFFFFF" w:themeColor="background1"/>
                <w:sz w:val="20"/>
                <w:szCs w:val="20"/>
              </w:rPr>
            </w:pPr>
            <w:r w:rsidRPr="00AB2A8D">
              <w:rPr>
                <w:rFonts w:asciiTheme="majorHAnsi" w:hAnsiTheme="majorHAnsi"/>
                <w:b/>
                <w:i/>
                <w:color w:val="FFFFFF" w:themeColor="background1"/>
                <w:sz w:val="20"/>
                <w:szCs w:val="20"/>
              </w:rPr>
              <w:t>Ratione materiae</w:t>
            </w:r>
          </w:p>
        </w:tc>
        <w:tc>
          <w:tcPr>
            <w:tcW w:w="5812" w:type="dxa"/>
            <w:vAlign w:val="center"/>
          </w:tcPr>
          <w:p w14:paraId="49BB57C8" w14:textId="2D8028B0" w:rsidR="00261E08" w:rsidRPr="00964B3C" w:rsidRDefault="005121BE" w:rsidP="004625F9">
            <w:pPr>
              <w:jc w:val="both"/>
              <w:rPr>
                <w:rFonts w:asciiTheme="majorHAnsi" w:hAnsiTheme="majorHAnsi"/>
                <w:bCs/>
                <w:sz w:val="20"/>
                <w:szCs w:val="20"/>
              </w:rPr>
            </w:pPr>
            <w:r>
              <w:rPr>
                <w:rFonts w:asciiTheme="majorHAnsi" w:hAnsiTheme="majorHAnsi"/>
                <w:bCs/>
                <w:sz w:val="20"/>
                <w:szCs w:val="20"/>
              </w:rPr>
              <w:t>Yes, American Convention (instrument of a</w:t>
            </w:r>
            <w:r w:rsidR="00562359">
              <w:rPr>
                <w:rFonts w:asciiTheme="majorHAnsi" w:hAnsiTheme="majorHAnsi"/>
                <w:bCs/>
                <w:sz w:val="20"/>
                <w:szCs w:val="20"/>
              </w:rPr>
              <w:t>ccession</w:t>
            </w:r>
            <w:r>
              <w:rPr>
                <w:rFonts w:asciiTheme="majorHAnsi" w:hAnsiTheme="majorHAnsi"/>
                <w:bCs/>
                <w:sz w:val="20"/>
                <w:szCs w:val="20"/>
              </w:rPr>
              <w:t xml:space="preserve"> </w:t>
            </w:r>
            <w:r w:rsidR="00562359">
              <w:rPr>
                <w:rFonts w:asciiTheme="majorHAnsi" w:hAnsiTheme="majorHAnsi"/>
                <w:bCs/>
                <w:sz w:val="20"/>
                <w:szCs w:val="20"/>
              </w:rPr>
              <w:t xml:space="preserve">deposited </w:t>
            </w:r>
            <w:r>
              <w:rPr>
                <w:rFonts w:asciiTheme="majorHAnsi" w:hAnsiTheme="majorHAnsi"/>
                <w:bCs/>
                <w:sz w:val="20"/>
                <w:szCs w:val="20"/>
              </w:rPr>
              <w:t xml:space="preserve">on March 24, 1981) and Protocol of San Salvador (instrument of ratification </w:t>
            </w:r>
            <w:r w:rsidR="00562359">
              <w:rPr>
                <w:rFonts w:asciiTheme="majorHAnsi" w:hAnsiTheme="majorHAnsi"/>
                <w:bCs/>
                <w:sz w:val="20"/>
                <w:szCs w:val="20"/>
              </w:rPr>
              <w:t xml:space="preserve">deposited </w:t>
            </w:r>
            <w:r>
              <w:rPr>
                <w:rFonts w:asciiTheme="majorHAnsi" w:hAnsiTheme="majorHAnsi"/>
                <w:bCs/>
                <w:sz w:val="20"/>
                <w:szCs w:val="20"/>
              </w:rPr>
              <w:t>on April 16, 1996)</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3A5566" w14:paraId="47EC0E6D" w14:textId="77777777" w:rsidTr="000F326B">
        <w:trPr>
          <w:cantSplit/>
        </w:trPr>
        <w:tc>
          <w:tcPr>
            <w:tcW w:w="3573" w:type="dxa"/>
            <w:tcBorders>
              <w:top w:val="single" w:sz="4" w:space="0" w:color="auto"/>
              <w:bottom w:val="single" w:sz="6" w:space="0" w:color="auto"/>
            </w:tcBorders>
            <w:shd w:val="clear" w:color="auto" w:fill="67AE3C"/>
            <w:vAlign w:val="center"/>
          </w:tcPr>
          <w:p w14:paraId="1B9411D6" w14:textId="77777777" w:rsidR="00261E08" w:rsidRPr="00AB2A8D" w:rsidRDefault="00261E08" w:rsidP="008546E5">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Duplication of procedures and international </w:t>
            </w:r>
            <w:r w:rsidRPr="00AB2A8D">
              <w:rPr>
                <w:rFonts w:asciiTheme="majorHAnsi" w:hAnsiTheme="majorHAnsi"/>
                <w:b/>
                <w:i/>
                <w:color w:val="FFFFFF" w:themeColor="background1"/>
                <w:sz w:val="20"/>
                <w:szCs w:val="20"/>
              </w:rPr>
              <w:t>res judicata</w:t>
            </w:r>
          </w:p>
        </w:tc>
        <w:tc>
          <w:tcPr>
            <w:tcW w:w="5812" w:type="dxa"/>
            <w:vAlign w:val="center"/>
          </w:tcPr>
          <w:p w14:paraId="1A7CFC69" w14:textId="7ABC433F" w:rsidR="00261E08" w:rsidRPr="00964B3C" w:rsidRDefault="005121BE" w:rsidP="004625F9">
            <w:pPr>
              <w:jc w:val="both"/>
              <w:rPr>
                <w:rFonts w:asciiTheme="majorHAnsi" w:hAnsiTheme="majorHAnsi"/>
                <w:bCs/>
                <w:sz w:val="20"/>
                <w:szCs w:val="20"/>
              </w:rPr>
            </w:pPr>
            <w:r>
              <w:rPr>
                <w:rFonts w:asciiTheme="majorHAnsi" w:hAnsiTheme="majorHAnsi"/>
                <w:bCs/>
                <w:sz w:val="20"/>
                <w:szCs w:val="20"/>
              </w:rPr>
              <w:t>No</w:t>
            </w:r>
          </w:p>
        </w:tc>
      </w:tr>
      <w:tr w:rsidR="00261E08" w:rsidRPr="003A5566" w14:paraId="2E3D009A" w14:textId="77777777" w:rsidTr="000F326B">
        <w:trPr>
          <w:cantSplit/>
        </w:trPr>
        <w:tc>
          <w:tcPr>
            <w:tcW w:w="3573" w:type="dxa"/>
            <w:tcBorders>
              <w:top w:val="single" w:sz="6" w:space="0" w:color="auto"/>
              <w:bottom w:val="single" w:sz="6" w:space="0" w:color="auto"/>
            </w:tcBorders>
            <w:shd w:val="clear" w:color="auto" w:fill="67AE3C"/>
            <w:vAlign w:val="center"/>
          </w:tcPr>
          <w:p w14:paraId="45F253F9" w14:textId="77777777" w:rsidR="00261E08" w:rsidRPr="00AB2A8D" w:rsidRDefault="00261E08" w:rsidP="004625F9">
            <w:pPr>
              <w:jc w:val="center"/>
              <w:rPr>
                <w:rFonts w:asciiTheme="majorHAnsi" w:hAnsiTheme="majorHAnsi"/>
                <w:b/>
                <w:i/>
                <w:color w:val="FFFFFF" w:themeColor="background1"/>
                <w:sz w:val="20"/>
                <w:szCs w:val="20"/>
              </w:rPr>
            </w:pPr>
            <w:r w:rsidRPr="00AB2A8D">
              <w:rPr>
                <w:rFonts w:asciiTheme="majorHAnsi" w:hAnsiTheme="majorHAnsi"/>
                <w:b/>
                <w:color w:val="FFFFFF" w:themeColor="background1"/>
                <w:sz w:val="20"/>
                <w:szCs w:val="20"/>
              </w:rPr>
              <w:t>Rights declared admissible</w:t>
            </w:r>
          </w:p>
        </w:tc>
        <w:tc>
          <w:tcPr>
            <w:tcW w:w="5812" w:type="dxa"/>
            <w:vAlign w:val="center"/>
          </w:tcPr>
          <w:p w14:paraId="7C8C5244" w14:textId="18A4784B" w:rsidR="00261E08" w:rsidRPr="00964B3C" w:rsidRDefault="005121BE" w:rsidP="004625F9">
            <w:pPr>
              <w:jc w:val="both"/>
              <w:rPr>
                <w:rFonts w:asciiTheme="majorHAnsi" w:hAnsiTheme="majorHAnsi"/>
                <w:bCs/>
                <w:sz w:val="20"/>
                <w:szCs w:val="20"/>
              </w:rPr>
            </w:pPr>
            <w:r w:rsidRPr="00964B3C">
              <w:rPr>
                <w:rFonts w:asciiTheme="majorHAnsi" w:hAnsiTheme="majorHAnsi"/>
                <w:bCs/>
                <w:sz w:val="20"/>
                <w:szCs w:val="20"/>
              </w:rPr>
              <w:t>Articles 8 (Right to a Fair Trial)</w:t>
            </w:r>
            <w:r>
              <w:rPr>
                <w:rFonts w:asciiTheme="majorHAnsi" w:hAnsiTheme="majorHAnsi"/>
                <w:bCs/>
                <w:sz w:val="20"/>
                <w:szCs w:val="20"/>
              </w:rPr>
              <w:t xml:space="preserve">, </w:t>
            </w:r>
            <w:r w:rsidRPr="00964B3C">
              <w:rPr>
                <w:rFonts w:asciiTheme="majorHAnsi" w:hAnsiTheme="majorHAnsi"/>
                <w:bCs/>
                <w:sz w:val="20"/>
                <w:szCs w:val="20"/>
              </w:rPr>
              <w:t>16 (Freedom of Association)</w:t>
            </w:r>
            <w:r>
              <w:rPr>
                <w:rFonts w:asciiTheme="majorHAnsi" w:hAnsiTheme="majorHAnsi"/>
                <w:bCs/>
                <w:sz w:val="20"/>
                <w:szCs w:val="20"/>
              </w:rPr>
              <w:t>, 25 (Right to Judicial Protection)</w:t>
            </w:r>
            <w:r w:rsidR="009F26AD">
              <w:rPr>
                <w:rFonts w:asciiTheme="majorHAnsi" w:hAnsiTheme="majorHAnsi"/>
                <w:bCs/>
                <w:sz w:val="20"/>
                <w:szCs w:val="20"/>
              </w:rPr>
              <w:t>, and 26 (Progressive Development of Economic, Social, and Cultural Rights)</w:t>
            </w:r>
            <w:r>
              <w:rPr>
                <w:rFonts w:asciiTheme="majorHAnsi" w:hAnsiTheme="majorHAnsi"/>
                <w:bCs/>
                <w:sz w:val="20"/>
                <w:szCs w:val="20"/>
              </w:rPr>
              <w:t xml:space="preserve"> </w:t>
            </w:r>
            <w:r w:rsidRPr="00964B3C">
              <w:rPr>
                <w:rFonts w:asciiTheme="majorHAnsi" w:hAnsiTheme="majorHAnsi"/>
                <w:bCs/>
                <w:sz w:val="20"/>
                <w:szCs w:val="20"/>
              </w:rPr>
              <w:t>of the American Convention</w:t>
            </w:r>
            <w:r w:rsidR="009F26AD">
              <w:rPr>
                <w:rFonts w:asciiTheme="majorHAnsi" w:hAnsiTheme="majorHAnsi"/>
                <w:bCs/>
                <w:sz w:val="20"/>
                <w:szCs w:val="20"/>
              </w:rPr>
              <w:t>, in connection with Article 1.1 (Obligation to Respect Rights) thereof; and</w:t>
            </w:r>
            <w:r w:rsidRPr="00964B3C">
              <w:rPr>
                <w:rFonts w:asciiTheme="majorHAnsi" w:hAnsiTheme="majorHAnsi"/>
                <w:bCs/>
                <w:sz w:val="20"/>
                <w:szCs w:val="20"/>
              </w:rPr>
              <w:t xml:space="preserve"> Article</w:t>
            </w:r>
            <w:r w:rsidR="009F26AD">
              <w:rPr>
                <w:rFonts w:asciiTheme="majorHAnsi" w:hAnsiTheme="majorHAnsi"/>
                <w:bCs/>
                <w:sz w:val="20"/>
                <w:szCs w:val="20"/>
              </w:rPr>
              <w:t xml:space="preserve"> </w:t>
            </w:r>
            <w:r w:rsidRPr="00964B3C">
              <w:rPr>
                <w:rFonts w:asciiTheme="majorHAnsi" w:hAnsiTheme="majorHAnsi"/>
                <w:bCs/>
                <w:sz w:val="20"/>
                <w:szCs w:val="20"/>
              </w:rPr>
              <w:t xml:space="preserve">8 </w:t>
            </w:r>
            <w:r>
              <w:rPr>
                <w:rFonts w:asciiTheme="majorHAnsi" w:hAnsiTheme="majorHAnsi"/>
                <w:bCs/>
                <w:sz w:val="20"/>
                <w:szCs w:val="20"/>
              </w:rPr>
              <w:t>(</w:t>
            </w:r>
            <w:r w:rsidRPr="00964B3C">
              <w:rPr>
                <w:rFonts w:asciiTheme="majorHAnsi" w:hAnsiTheme="majorHAnsi"/>
                <w:bCs/>
                <w:sz w:val="20"/>
                <w:szCs w:val="20"/>
              </w:rPr>
              <w:t>Trade Union Rights) of the Protocol</w:t>
            </w:r>
            <w:r w:rsidR="00562359">
              <w:rPr>
                <w:rFonts w:asciiTheme="majorHAnsi" w:hAnsiTheme="majorHAnsi"/>
                <w:bCs/>
                <w:sz w:val="20"/>
                <w:szCs w:val="20"/>
              </w:rPr>
              <w:t xml:space="preserve"> of San Salvador</w:t>
            </w:r>
          </w:p>
        </w:tc>
      </w:tr>
      <w:tr w:rsidR="00261E08" w:rsidRPr="003A5566" w14:paraId="77899B94" w14:textId="77777777" w:rsidTr="000F326B">
        <w:trPr>
          <w:cantSplit/>
        </w:trPr>
        <w:tc>
          <w:tcPr>
            <w:tcW w:w="3573" w:type="dxa"/>
            <w:tcBorders>
              <w:top w:val="single" w:sz="6" w:space="0" w:color="auto"/>
              <w:bottom w:val="single" w:sz="6" w:space="0" w:color="auto"/>
            </w:tcBorders>
            <w:shd w:val="clear" w:color="auto" w:fill="67AE3C"/>
            <w:vAlign w:val="center"/>
          </w:tcPr>
          <w:p w14:paraId="754CDE32" w14:textId="77777777" w:rsidR="00261E08" w:rsidRPr="00AB2A8D" w:rsidRDefault="00261E08" w:rsidP="008546E5">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lastRenderedPageBreak/>
              <w:t xml:space="preserve">Exhaustion or exception to the exhaustion of remedies </w:t>
            </w:r>
          </w:p>
        </w:tc>
        <w:tc>
          <w:tcPr>
            <w:tcW w:w="5812" w:type="dxa"/>
            <w:vAlign w:val="center"/>
          </w:tcPr>
          <w:p w14:paraId="20F52498" w14:textId="019E9C22" w:rsidR="00261E08" w:rsidRPr="00964B3C" w:rsidRDefault="009F26AD" w:rsidP="004625F9">
            <w:pPr>
              <w:rPr>
                <w:rFonts w:asciiTheme="majorHAnsi" w:hAnsiTheme="majorHAnsi"/>
                <w:bCs/>
                <w:sz w:val="20"/>
                <w:szCs w:val="20"/>
              </w:rPr>
            </w:pPr>
            <w:r>
              <w:rPr>
                <w:rFonts w:asciiTheme="majorHAnsi" w:hAnsiTheme="majorHAnsi"/>
                <w:bCs/>
                <w:sz w:val="20"/>
                <w:szCs w:val="20"/>
              </w:rPr>
              <w:t xml:space="preserve">Yes, </w:t>
            </w:r>
            <w:r w:rsidR="00562359">
              <w:rPr>
                <w:rFonts w:asciiTheme="majorHAnsi" w:hAnsiTheme="majorHAnsi"/>
                <w:bCs/>
                <w:sz w:val="20"/>
                <w:szCs w:val="20"/>
              </w:rPr>
              <w:t>in the terms of S</w:t>
            </w:r>
            <w:r>
              <w:rPr>
                <w:rFonts w:asciiTheme="majorHAnsi" w:hAnsiTheme="majorHAnsi"/>
                <w:bCs/>
                <w:sz w:val="20"/>
                <w:szCs w:val="20"/>
              </w:rPr>
              <w:t>ection VI</w:t>
            </w:r>
          </w:p>
        </w:tc>
      </w:tr>
      <w:tr w:rsidR="00261E08" w:rsidRPr="003A5566" w14:paraId="4F59B7C5" w14:textId="77777777" w:rsidTr="000F326B">
        <w:trPr>
          <w:cantSplit/>
        </w:trPr>
        <w:tc>
          <w:tcPr>
            <w:tcW w:w="3573" w:type="dxa"/>
            <w:tcBorders>
              <w:top w:val="single" w:sz="6" w:space="0" w:color="auto"/>
              <w:bottom w:val="single" w:sz="6" w:space="0" w:color="auto"/>
            </w:tcBorders>
            <w:shd w:val="clear" w:color="auto" w:fill="67AE3C"/>
            <w:vAlign w:val="center"/>
          </w:tcPr>
          <w:p w14:paraId="75227E17" w14:textId="77777777" w:rsidR="00261E08" w:rsidRPr="00AB2A8D" w:rsidRDefault="00261E08" w:rsidP="004625F9">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Timeliness of the petition</w:t>
            </w:r>
          </w:p>
        </w:tc>
        <w:tc>
          <w:tcPr>
            <w:tcW w:w="5812" w:type="dxa"/>
            <w:vAlign w:val="center"/>
          </w:tcPr>
          <w:p w14:paraId="474C25FA" w14:textId="00056C10" w:rsidR="00261E08" w:rsidRPr="00964B3C" w:rsidRDefault="009F26AD" w:rsidP="004625F9">
            <w:pPr>
              <w:rPr>
                <w:rFonts w:asciiTheme="majorHAnsi" w:hAnsiTheme="majorHAnsi"/>
                <w:bCs/>
                <w:sz w:val="20"/>
                <w:szCs w:val="20"/>
              </w:rPr>
            </w:pPr>
            <w:r>
              <w:rPr>
                <w:rFonts w:asciiTheme="majorHAnsi" w:hAnsiTheme="majorHAnsi"/>
                <w:bCs/>
                <w:sz w:val="20"/>
                <w:szCs w:val="20"/>
              </w:rPr>
              <w:t xml:space="preserve">Yes, </w:t>
            </w:r>
            <w:r w:rsidR="00562359">
              <w:rPr>
                <w:rFonts w:asciiTheme="majorHAnsi" w:hAnsiTheme="majorHAnsi"/>
                <w:bCs/>
                <w:sz w:val="20"/>
                <w:szCs w:val="20"/>
              </w:rPr>
              <w:t>in the terms of S</w:t>
            </w:r>
            <w:r>
              <w:rPr>
                <w:rFonts w:asciiTheme="majorHAnsi" w:hAnsiTheme="majorHAnsi"/>
                <w:bCs/>
                <w:sz w:val="20"/>
                <w:szCs w:val="20"/>
              </w:rPr>
              <w:t>ection VI</w:t>
            </w:r>
          </w:p>
        </w:tc>
      </w:tr>
    </w:tbl>
    <w:p w14:paraId="3FEBD323" w14:textId="79ED599C" w:rsidR="00F621C3" w:rsidRPr="0014698B"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8C2373" w:rsidRPr="0014698B">
        <w:rPr>
          <w:rFonts w:asciiTheme="majorHAnsi" w:hAnsiTheme="majorHAnsi"/>
          <w:b/>
          <w:sz w:val="20"/>
          <w:szCs w:val="20"/>
        </w:rPr>
        <w:t>ALLEGED</w:t>
      </w:r>
      <w:r w:rsidR="00562359">
        <w:rPr>
          <w:rFonts w:asciiTheme="majorHAnsi" w:hAnsiTheme="majorHAnsi"/>
          <w:b/>
          <w:sz w:val="20"/>
          <w:szCs w:val="20"/>
        </w:rPr>
        <w:t xml:space="preserve"> FACTS</w:t>
      </w:r>
    </w:p>
    <w:p w14:paraId="50DC9C41" w14:textId="46D20AC4"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1. </w:t>
      </w:r>
      <w:r w:rsidRPr="0014698B">
        <w:rPr>
          <w:rFonts w:asciiTheme="majorHAnsi" w:hAnsiTheme="majorHAnsi"/>
          <w:sz w:val="20"/>
          <w:szCs w:val="20"/>
          <w:lang w:val="en"/>
        </w:rPr>
        <w:tab/>
        <w:t>The petition</w:t>
      </w:r>
      <w:r w:rsidR="00562359">
        <w:rPr>
          <w:rFonts w:asciiTheme="majorHAnsi" w:hAnsiTheme="majorHAnsi"/>
          <w:sz w:val="20"/>
          <w:szCs w:val="20"/>
          <w:lang w:val="en"/>
        </w:rPr>
        <w:t xml:space="preserve">er </w:t>
      </w:r>
      <w:r w:rsidRPr="0014698B">
        <w:rPr>
          <w:rFonts w:asciiTheme="majorHAnsi" w:hAnsiTheme="majorHAnsi"/>
          <w:sz w:val="20"/>
          <w:szCs w:val="20"/>
          <w:lang w:val="en"/>
        </w:rPr>
        <w:t xml:space="preserve">claims the international responsibility of the State for the violation of the human rights of eight hundred and twenty-eight unionized miners </w:t>
      </w:r>
      <w:r w:rsidR="00562359">
        <w:rPr>
          <w:rFonts w:asciiTheme="majorHAnsi" w:hAnsiTheme="majorHAnsi"/>
          <w:sz w:val="20"/>
          <w:szCs w:val="20"/>
          <w:lang w:val="en"/>
        </w:rPr>
        <w:t xml:space="preserve">who </w:t>
      </w:r>
      <w:r w:rsidRPr="0014698B">
        <w:rPr>
          <w:rFonts w:asciiTheme="majorHAnsi" w:hAnsiTheme="majorHAnsi"/>
          <w:sz w:val="20"/>
          <w:szCs w:val="20"/>
          <w:lang w:val="en"/>
        </w:rPr>
        <w:t xml:space="preserve">worked at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mine and </w:t>
      </w:r>
      <w:r w:rsidR="00562359">
        <w:rPr>
          <w:rFonts w:asciiTheme="majorHAnsi" w:hAnsiTheme="majorHAnsi"/>
          <w:sz w:val="20"/>
          <w:szCs w:val="20"/>
          <w:lang w:val="en"/>
        </w:rPr>
        <w:t xml:space="preserve">of </w:t>
      </w:r>
      <w:r w:rsidRPr="0014698B">
        <w:rPr>
          <w:rFonts w:asciiTheme="majorHAnsi" w:hAnsiTheme="majorHAnsi"/>
          <w:sz w:val="20"/>
          <w:szCs w:val="20"/>
          <w:lang w:val="en"/>
        </w:rPr>
        <w:t xml:space="preserve">their immediate relatives, </w:t>
      </w:r>
      <w:r w:rsidR="00562359">
        <w:rPr>
          <w:rFonts w:asciiTheme="majorHAnsi" w:hAnsiTheme="majorHAnsi"/>
          <w:sz w:val="20"/>
          <w:szCs w:val="20"/>
          <w:lang w:val="en"/>
        </w:rPr>
        <w:t>on account of</w:t>
      </w:r>
      <w:r w:rsidRPr="0014698B">
        <w:rPr>
          <w:rFonts w:asciiTheme="majorHAnsi" w:hAnsiTheme="majorHAnsi"/>
          <w:sz w:val="20"/>
          <w:szCs w:val="20"/>
          <w:lang w:val="en"/>
        </w:rPr>
        <w:t>: (</w:t>
      </w:r>
      <w:proofErr w:type="spellStart"/>
      <w:r w:rsidRPr="0014698B">
        <w:rPr>
          <w:rFonts w:asciiTheme="majorHAnsi" w:hAnsiTheme="majorHAnsi"/>
          <w:sz w:val="20"/>
          <w:szCs w:val="20"/>
          <w:lang w:val="en"/>
        </w:rPr>
        <w:t>i</w:t>
      </w:r>
      <w:proofErr w:type="spellEnd"/>
      <w:r w:rsidRPr="0014698B">
        <w:rPr>
          <w:rFonts w:asciiTheme="majorHAnsi" w:hAnsiTheme="majorHAnsi"/>
          <w:sz w:val="20"/>
          <w:szCs w:val="20"/>
          <w:lang w:val="en"/>
        </w:rPr>
        <w:t>) the court</w:t>
      </w:r>
      <w:r w:rsidR="00562359">
        <w:rPr>
          <w:rFonts w:asciiTheme="majorHAnsi" w:hAnsiTheme="majorHAnsi"/>
          <w:sz w:val="20"/>
          <w:szCs w:val="20"/>
          <w:lang w:val="en"/>
        </w:rPr>
        <w:t xml:space="preserve"> </w:t>
      </w:r>
      <w:r w:rsidRPr="0014698B">
        <w:rPr>
          <w:rFonts w:asciiTheme="majorHAnsi" w:hAnsiTheme="majorHAnsi"/>
          <w:sz w:val="20"/>
          <w:szCs w:val="20"/>
          <w:lang w:val="en"/>
        </w:rPr>
        <w:t xml:space="preserve">decision </w:t>
      </w:r>
      <w:r w:rsidR="00B42CBB" w:rsidRPr="0014698B">
        <w:rPr>
          <w:rFonts w:asciiTheme="majorHAnsi" w:hAnsiTheme="majorHAnsi"/>
          <w:sz w:val="20"/>
          <w:szCs w:val="20"/>
          <w:lang w:val="en"/>
        </w:rPr>
        <w:t xml:space="preserve">that </w:t>
      </w:r>
      <w:r w:rsidR="00562359">
        <w:rPr>
          <w:rFonts w:asciiTheme="majorHAnsi" w:hAnsiTheme="majorHAnsi"/>
          <w:sz w:val="20"/>
          <w:szCs w:val="20"/>
          <w:lang w:val="en"/>
        </w:rPr>
        <w:t xml:space="preserve">declared </w:t>
      </w:r>
      <w:r w:rsidRPr="0014698B">
        <w:rPr>
          <w:rFonts w:asciiTheme="majorHAnsi" w:hAnsiTheme="majorHAnsi"/>
          <w:sz w:val="20"/>
          <w:szCs w:val="20"/>
          <w:lang w:val="en"/>
        </w:rPr>
        <w:t>the clos</w:t>
      </w:r>
      <w:r w:rsidR="00B17021">
        <w:rPr>
          <w:rFonts w:asciiTheme="majorHAnsi" w:hAnsiTheme="majorHAnsi"/>
          <w:sz w:val="20"/>
          <w:szCs w:val="20"/>
          <w:lang w:val="en"/>
        </w:rPr>
        <w:t>ure</w:t>
      </w:r>
      <w:r w:rsidRPr="0014698B">
        <w:rPr>
          <w:rFonts w:asciiTheme="majorHAnsi" w:hAnsiTheme="majorHAnsi"/>
          <w:sz w:val="20"/>
          <w:szCs w:val="20"/>
          <w:lang w:val="en"/>
        </w:rPr>
        <w:t xml:space="preserve"> of the mining </w:t>
      </w:r>
      <w:r w:rsidR="00562359">
        <w:rPr>
          <w:rFonts w:asciiTheme="majorHAnsi" w:hAnsiTheme="majorHAnsi"/>
          <w:sz w:val="20"/>
          <w:szCs w:val="20"/>
          <w:lang w:val="en"/>
        </w:rPr>
        <w:t xml:space="preserve">project </w:t>
      </w:r>
      <w:r w:rsidR="00B42CBB" w:rsidRPr="0014698B">
        <w:rPr>
          <w:rFonts w:asciiTheme="majorHAnsi" w:hAnsiTheme="majorHAnsi"/>
          <w:sz w:val="20"/>
          <w:szCs w:val="20"/>
          <w:lang w:val="en"/>
        </w:rPr>
        <w:t>on the basis of</w:t>
      </w:r>
      <w:r w:rsidRPr="0014698B">
        <w:rPr>
          <w:rFonts w:asciiTheme="majorHAnsi" w:hAnsiTheme="majorHAnsi"/>
          <w:sz w:val="20"/>
          <w:szCs w:val="20"/>
          <w:lang w:val="en"/>
        </w:rPr>
        <w:t xml:space="preserve"> </w:t>
      </w:r>
      <w:r w:rsidRPr="0014698B">
        <w:rPr>
          <w:rFonts w:asciiTheme="majorHAnsi" w:hAnsiTheme="majorHAnsi"/>
          <w:i/>
          <w:iCs/>
          <w:sz w:val="20"/>
          <w:szCs w:val="20"/>
          <w:lang w:val="en"/>
        </w:rPr>
        <w:t>force majeure,</w:t>
      </w:r>
      <w:r w:rsidRPr="0014698B">
        <w:rPr>
          <w:rFonts w:asciiTheme="majorHAnsi" w:hAnsiTheme="majorHAnsi"/>
          <w:sz w:val="20"/>
          <w:szCs w:val="20"/>
          <w:lang w:val="en"/>
        </w:rPr>
        <w:t xml:space="preserve"> and the termination of </w:t>
      </w:r>
      <w:r w:rsidR="00562359">
        <w:rPr>
          <w:rFonts w:asciiTheme="majorHAnsi" w:hAnsiTheme="majorHAnsi"/>
          <w:sz w:val="20"/>
          <w:szCs w:val="20"/>
          <w:lang w:val="en"/>
        </w:rPr>
        <w:t xml:space="preserve">the labor relations </w:t>
      </w:r>
      <w:r w:rsidRPr="0014698B">
        <w:rPr>
          <w:rFonts w:asciiTheme="majorHAnsi" w:hAnsiTheme="majorHAnsi"/>
          <w:sz w:val="20"/>
          <w:szCs w:val="20"/>
          <w:lang w:val="en"/>
        </w:rPr>
        <w:t>and the collective bargaining agreement in force between the company and its employees; (ii) the related court</w:t>
      </w:r>
      <w:r w:rsidR="00562359">
        <w:rPr>
          <w:rFonts w:asciiTheme="majorHAnsi" w:hAnsiTheme="majorHAnsi"/>
          <w:sz w:val="20"/>
          <w:szCs w:val="20"/>
          <w:lang w:val="en"/>
        </w:rPr>
        <w:t xml:space="preserve"> </w:t>
      </w:r>
      <w:r w:rsidRPr="0014698B">
        <w:rPr>
          <w:rFonts w:asciiTheme="majorHAnsi" w:hAnsiTheme="majorHAnsi"/>
          <w:sz w:val="20"/>
          <w:szCs w:val="20"/>
          <w:lang w:val="en"/>
        </w:rPr>
        <w:t xml:space="preserve">decision declaring </w:t>
      </w:r>
      <w:r w:rsidR="00562359">
        <w:rPr>
          <w:rFonts w:asciiTheme="majorHAnsi" w:hAnsiTheme="majorHAnsi"/>
          <w:sz w:val="20"/>
          <w:szCs w:val="20"/>
          <w:lang w:val="en"/>
        </w:rPr>
        <w:t xml:space="preserve">that there was no strike in </w:t>
      </w:r>
      <w:proofErr w:type="spellStart"/>
      <w:r w:rsidR="00562359">
        <w:rPr>
          <w:rFonts w:asciiTheme="majorHAnsi" w:hAnsiTheme="majorHAnsi"/>
          <w:sz w:val="20"/>
          <w:szCs w:val="20"/>
          <w:lang w:val="en"/>
        </w:rPr>
        <w:t>Cananea</w:t>
      </w:r>
      <w:proofErr w:type="spellEnd"/>
      <w:r w:rsidR="00562359">
        <w:rPr>
          <w:rFonts w:asciiTheme="majorHAnsi" w:hAnsiTheme="majorHAnsi"/>
          <w:sz w:val="20"/>
          <w:szCs w:val="20"/>
          <w:lang w:val="en"/>
        </w:rPr>
        <w:t xml:space="preserve"> by virtue of </w:t>
      </w:r>
      <w:r w:rsidRPr="0014698B">
        <w:rPr>
          <w:rFonts w:asciiTheme="majorHAnsi" w:hAnsiTheme="majorHAnsi"/>
          <w:sz w:val="20"/>
          <w:szCs w:val="20"/>
          <w:lang w:val="en"/>
        </w:rPr>
        <w:t xml:space="preserve">the termination of the project, the </w:t>
      </w:r>
      <w:r w:rsidR="00562359">
        <w:rPr>
          <w:rFonts w:asciiTheme="majorHAnsi" w:hAnsiTheme="majorHAnsi"/>
          <w:sz w:val="20"/>
          <w:szCs w:val="20"/>
          <w:lang w:val="en"/>
        </w:rPr>
        <w:t>labor relations</w:t>
      </w:r>
      <w:r w:rsidRPr="0014698B">
        <w:rPr>
          <w:rFonts w:asciiTheme="majorHAnsi" w:hAnsiTheme="majorHAnsi"/>
          <w:sz w:val="20"/>
          <w:szCs w:val="20"/>
          <w:lang w:val="en"/>
        </w:rPr>
        <w:t xml:space="preserve">, and the collective bargaining agreement; (iii) the violent removal of strikers from the </w:t>
      </w:r>
      <w:r w:rsidR="00562359">
        <w:rPr>
          <w:rFonts w:asciiTheme="majorHAnsi" w:hAnsiTheme="majorHAnsi"/>
          <w:sz w:val="20"/>
          <w:szCs w:val="20"/>
          <w:lang w:val="en"/>
        </w:rPr>
        <w:t xml:space="preserve">site of the </w:t>
      </w:r>
      <w:r w:rsidRPr="0014698B">
        <w:rPr>
          <w:rFonts w:asciiTheme="majorHAnsi" w:hAnsiTheme="majorHAnsi"/>
          <w:sz w:val="20"/>
          <w:szCs w:val="20"/>
          <w:lang w:val="en"/>
        </w:rPr>
        <w:t>mine after the clos</w:t>
      </w:r>
      <w:r w:rsidR="00B17021">
        <w:rPr>
          <w:rFonts w:asciiTheme="majorHAnsi" w:hAnsiTheme="majorHAnsi"/>
          <w:sz w:val="20"/>
          <w:szCs w:val="20"/>
          <w:lang w:val="en"/>
        </w:rPr>
        <w:t>ure</w:t>
      </w:r>
      <w:r w:rsidRPr="0014698B">
        <w:rPr>
          <w:rFonts w:asciiTheme="majorHAnsi" w:hAnsiTheme="majorHAnsi"/>
          <w:sz w:val="20"/>
          <w:szCs w:val="20"/>
          <w:lang w:val="en"/>
        </w:rPr>
        <w:t xml:space="preserve"> of the </w:t>
      </w:r>
      <w:r w:rsidR="00562359">
        <w:rPr>
          <w:rFonts w:asciiTheme="majorHAnsi" w:hAnsiTheme="majorHAnsi"/>
          <w:sz w:val="20"/>
          <w:szCs w:val="20"/>
          <w:lang w:val="en"/>
        </w:rPr>
        <w:t>project</w:t>
      </w:r>
      <w:r w:rsidRPr="0014698B">
        <w:rPr>
          <w:rFonts w:asciiTheme="majorHAnsi" w:hAnsiTheme="majorHAnsi"/>
          <w:sz w:val="20"/>
          <w:szCs w:val="20"/>
          <w:lang w:val="en"/>
        </w:rPr>
        <w:t xml:space="preserve">, </w:t>
      </w:r>
      <w:r w:rsidR="00865A69">
        <w:rPr>
          <w:rFonts w:asciiTheme="majorHAnsi" w:hAnsiTheme="majorHAnsi"/>
          <w:sz w:val="20"/>
          <w:szCs w:val="20"/>
          <w:lang w:val="en"/>
        </w:rPr>
        <w:t xml:space="preserve">which allegedly caused </w:t>
      </w:r>
      <w:r w:rsidRPr="0014698B">
        <w:rPr>
          <w:rFonts w:asciiTheme="majorHAnsi" w:hAnsiTheme="majorHAnsi"/>
          <w:sz w:val="20"/>
          <w:szCs w:val="20"/>
          <w:lang w:val="en"/>
        </w:rPr>
        <w:t>one dead and several wounded</w:t>
      </w:r>
      <w:r w:rsidR="00865A69">
        <w:rPr>
          <w:rFonts w:asciiTheme="majorHAnsi" w:hAnsiTheme="majorHAnsi"/>
          <w:sz w:val="20"/>
          <w:szCs w:val="20"/>
          <w:lang w:val="en"/>
        </w:rPr>
        <w:t xml:space="preserve"> persons</w:t>
      </w:r>
      <w:r w:rsidRPr="0014698B">
        <w:rPr>
          <w:rFonts w:asciiTheme="majorHAnsi" w:hAnsiTheme="majorHAnsi"/>
          <w:sz w:val="20"/>
          <w:szCs w:val="20"/>
          <w:lang w:val="en"/>
        </w:rPr>
        <w:t>; (iv) the subsequent dismantling of the health and social services that the 828 workers and their families</w:t>
      </w:r>
      <w:r w:rsidR="00865A69">
        <w:rPr>
          <w:rFonts w:asciiTheme="majorHAnsi" w:hAnsiTheme="majorHAnsi"/>
          <w:sz w:val="20"/>
          <w:szCs w:val="20"/>
          <w:lang w:val="en"/>
        </w:rPr>
        <w:t xml:space="preserve"> were receiving</w:t>
      </w:r>
      <w:r w:rsidRPr="0014698B">
        <w:rPr>
          <w:rFonts w:asciiTheme="majorHAnsi" w:hAnsiTheme="majorHAnsi"/>
          <w:sz w:val="20"/>
          <w:szCs w:val="20"/>
          <w:lang w:val="en"/>
        </w:rPr>
        <w:t xml:space="preserve">; and (v) the pollution of the </w:t>
      </w:r>
      <w:proofErr w:type="spellStart"/>
      <w:r w:rsidRPr="0014698B">
        <w:rPr>
          <w:rFonts w:asciiTheme="majorHAnsi" w:hAnsiTheme="majorHAnsi"/>
          <w:sz w:val="20"/>
          <w:szCs w:val="20"/>
          <w:lang w:val="en"/>
        </w:rPr>
        <w:t>Bacanuchi</w:t>
      </w:r>
      <w:proofErr w:type="spellEnd"/>
      <w:r w:rsidRPr="0014698B">
        <w:rPr>
          <w:rFonts w:asciiTheme="majorHAnsi" w:hAnsiTheme="majorHAnsi"/>
          <w:sz w:val="20"/>
          <w:szCs w:val="20"/>
          <w:lang w:val="en"/>
        </w:rPr>
        <w:t xml:space="preserve"> and Sonora</w:t>
      </w:r>
      <w:r w:rsidR="00521E76" w:rsidRPr="0014698B">
        <w:rPr>
          <w:rFonts w:asciiTheme="majorHAnsi" w:hAnsiTheme="majorHAnsi"/>
          <w:sz w:val="20"/>
          <w:szCs w:val="20"/>
          <w:lang w:val="en"/>
        </w:rPr>
        <w:t xml:space="preserve"> rivers</w:t>
      </w:r>
      <w:r w:rsidRPr="0014698B">
        <w:rPr>
          <w:rFonts w:asciiTheme="majorHAnsi" w:hAnsiTheme="majorHAnsi"/>
          <w:sz w:val="20"/>
          <w:szCs w:val="20"/>
          <w:lang w:val="en"/>
        </w:rPr>
        <w:t xml:space="preserve"> </w:t>
      </w:r>
      <w:r w:rsidR="00865A69">
        <w:rPr>
          <w:rFonts w:asciiTheme="majorHAnsi" w:hAnsiTheme="majorHAnsi"/>
          <w:sz w:val="20"/>
          <w:szCs w:val="20"/>
          <w:lang w:val="en"/>
        </w:rPr>
        <w:t xml:space="preserve">with heavy metals </w:t>
      </w:r>
      <w:r w:rsidRPr="0014698B">
        <w:rPr>
          <w:rFonts w:asciiTheme="majorHAnsi" w:hAnsiTheme="majorHAnsi"/>
          <w:sz w:val="20"/>
          <w:szCs w:val="20"/>
          <w:lang w:val="en"/>
        </w:rPr>
        <w:t>by the company responsible for the dismissals.</w:t>
      </w:r>
      <w:r w:rsidR="005C7532">
        <w:rPr>
          <w:rFonts w:asciiTheme="majorHAnsi" w:hAnsiTheme="majorHAnsi"/>
          <w:sz w:val="20"/>
          <w:szCs w:val="20"/>
          <w:lang w:val="en"/>
        </w:rPr>
        <w:t xml:space="preserve"> </w:t>
      </w:r>
    </w:p>
    <w:p w14:paraId="3A633A3D" w14:textId="5F622FFE"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2. </w:t>
      </w:r>
      <w:r w:rsidRPr="0014698B">
        <w:rPr>
          <w:rFonts w:asciiTheme="majorHAnsi" w:hAnsiTheme="majorHAnsi"/>
          <w:sz w:val="20"/>
          <w:szCs w:val="20"/>
          <w:lang w:val="en"/>
        </w:rPr>
        <w:tab/>
        <w:t xml:space="preserve">The </w:t>
      </w:r>
      <w:r w:rsidR="00865A69">
        <w:rPr>
          <w:rFonts w:asciiTheme="majorHAnsi" w:hAnsiTheme="majorHAnsi"/>
          <w:sz w:val="20"/>
          <w:szCs w:val="20"/>
          <w:lang w:val="en"/>
        </w:rPr>
        <w:t xml:space="preserve">above-referred </w:t>
      </w:r>
      <w:r w:rsidRPr="0014698B">
        <w:rPr>
          <w:rFonts w:asciiTheme="majorHAnsi" w:hAnsiTheme="majorHAnsi"/>
          <w:sz w:val="20"/>
          <w:szCs w:val="20"/>
          <w:lang w:val="en"/>
        </w:rPr>
        <w:t xml:space="preserve">828 miners worked in different </w:t>
      </w:r>
      <w:r w:rsidR="000C3C16" w:rsidRPr="0014698B">
        <w:rPr>
          <w:rFonts w:asciiTheme="majorHAnsi" w:hAnsiTheme="majorHAnsi"/>
          <w:sz w:val="20"/>
          <w:szCs w:val="20"/>
          <w:lang w:val="en"/>
        </w:rPr>
        <w:t>areas of</w:t>
      </w:r>
      <w:r w:rsidRPr="0014698B">
        <w:rPr>
          <w:rFonts w:asciiTheme="majorHAnsi" w:hAnsiTheme="majorHAnsi"/>
          <w:sz w:val="20"/>
          <w:szCs w:val="20"/>
          <w:lang w:val="en"/>
        </w:rPr>
        <w:t xml:space="preserve">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mine, </w:t>
      </w:r>
      <w:r w:rsidR="00865A69">
        <w:rPr>
          <w:rFonts w:asciiTheme="majorHAnsi" w:hAnsiTheme="majorHAnsi"/>
          <w:sz w:val="20"/>
          <w:szCs w:val="20"/>
          <w:lang w:val="en"/>
        </w:rPr>
        <w:t xml:space="preserve">located </w:t>
      </w:r>
      <w:r w:rsidRPr="0014698B">
        <w:rPr>
          <w:rFonts w:asciiTheme="majorHAnsi" w:hAnsiTheme="majorHAnsi"/>
          <w:sz w:val="20"/>
          <w:szCs w:val="20"/>
          <w:lang w:val="en"/>
        </w:rPr>
        <w:t xml:space="preserve">in Sonora, </w:t>
      </w:r>
      <w:r w:rsidR="00865A69">
        <w:rPr>
          <w:rFonts w:asciiTheme="majorHAnsi" w:hAnsiTheme="majorHAnsi"/>
          <w:sz w:val="20"/>
          <w:szCs w:val="20"/>
          <w:lang w:val="en"/>
        </w:rPr>
        <w:t xml:space="preserve">and </w:t>
      </w:r>
      <w:r w:rsidRPr="0014698B">
        <w:rPr>
          <w:rFonts w:asciiTheme="majorHAnsi" w:hAnsiTheme="majorHAnsi"/>
          <w:sz w:val="20"/>
          <w:szCs w:val="20"/>
          <w:lang w:val="en"/>
        </w:rPr>
        <w:t xml:space="preserve">owned by the </w:t>
      </w:r>
      <w:r w:rsidR="00865A69">
        <w:rPr>
          <w:rFonts w:asciiTheme="majorHAnsi" w:hAnsiTheme="majorHAnsi"/>
          <w:sz w:val="20"/>
          <w:szCs w:val="20"/>
          <w:lang w:val="en"/>
        </w:rPr>
        <w:t xml:space="preserve">company </w:t>
      </w:r>
      <w:r w:rsidRPr="0014698B">
        <w:rPr>
          <w:rFonts w:asciiTheme="majorHAnsi" w:hAnsiTheme="majorHAnsi"/>
          <w:sz w:val="20"/>
          <w:szCs w:val="20"/>
          <w:lang w:val="en"/>
        </w:rPr>
        <w:t xml:space="preserve">Mexicana de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S.A. de C.V.,</w:t>
      </w:r>
      <w:r w:rsidR="00865A69">
        <w:rPr>
          <w:rFonts w:asciiTheme="majorHAnsi" w:hAnsiTheme="majorHAnsi"/>
          <w:sz w:val="20"/>
          <w:szCs w:val="20"/>
          <w:lang w:val="en"/>
        </w:rPr>
        <w:t xml:space="preserve"> which is in turn</w:t>
      </w:r>
      <w:r w:rsidRPr="0014698B">
        <w:rPr>
          <w:rFonts w:asciiTheme="majorHAnsi" w:hAnsiTheme="majorHAnsi"/>
          <w:sz w:val="20"/>
          <w:szCs w:val="20"/>
          <w:lang w:val="en"/>
        </w:rPr>
        <w:t xml:space="preserve"> owned by </w:t>
      </w:r>
      <w:r w:rsidR="00865A69">
        <w:rPr>
          <w:rFonts w:asciiTheme="majorHAnsi" w:hAnsiTheme="majorHAnsi"/>
          <w:sz w:val="20"/>
          <w:szCs w:val="20"/>
          <w:lang w:val="en"/>
        </w:rPr>
        <w:t xml:space="preserve">the </w:t>
      </w:r>
      <w:r w:rsidRPr="0014698B">
        <w:rPr>
          <w:rFonts w:asciiTheme="majorHAnsi" w:hAnsiTheme="majorHAnsi"/>
          <w:sz w:val="20"/>
          <w:szCs w:val="20"/>
          <w:lang w:val="en"/>
        </w:rPr>
        <w:t xml:space="preserve">Grupo Mexico (hereinafter “the Company”). All </w:t>
      </w:r>
      <w:r w:rsidR="00865A69">
        <w:rPr>
          <w:rFonts w:asciiTheme="majorHAnsi" w:hAnsiTheme="majorHAnsi"/>
          <w:sz w:val="20"/>
          <w:szCs w:val="20"/>
          <w:lang w:val="en"/>
        </w:rPr>
        <w:t xml:space="preserve">of </w:t>
      </w:r>
      <w:r w:rsidRPr="0014698B">
        <w:rPr>
          <w:rFonts w:asciiTheme="majorHAnsi" w:hAnsiTheme="majorHAnsi"/>
          <w:sz w:val="20"/>
          <w:szCs w:val="20"/>
          <w:lang w:val="en"/>
        </w:rPr>
        <w:t xml:space="preserve">the employees identified in the petition were affiliated </w:t>
      </w:r>
      <w:r w:rsidR="00865A69">
        <w:rPr>
          <w:rFonts w:asciiTheme="majorHAnsi" w:hAnsiTheme="majorHAnsi"/>
          <w:sz w:val="20"/>
          <w:szCs w:val="20"/>
          <w:lang w:val="en"/>
        </w:rPr>
        <w:t xml:space="preserve">at the time of the events </w:t>
      </w:r>
      <w:r w:rsidRPr="0014698B">
        <w:rPr>
          <w:rFonts w:asciiTheme="majorHAnsi" w:hAnsiTheme="majorHAnsi"/>
          <w:sz w:val="20"/>
          <w:szCs w:val="20"/>
          <w:lang w:val="en"/>
        </w:rPr>
        <w:t xml:space="preserve">to the National Union of Mine, Metal, Steel, and Related Workers </w:t>
      </w:r>
      <w:r w:rsidR="00865A69">
        <w:rPr>
          <w:rFonts w:asciiTheme="majorHAnsi" w:hAnsiTheme="majorHAnsi"/>
          <w:sz w:val="20"/>
          <w:szCs w:val="20"/>
          <w:lang w:val="en"/>
        </w:rPr>
        <w:t xml:space="preserve">of </w:t>
      </w:r>
      <w:r w:rsidRPr="0014698B">
        <w:rPr>
          <w:rFonts w:asciiTheme="majorHAnsi" w:hAnsiTheme="majorHAnsi"/>
          <w:sz w:val="20"/>
          <w:szCs w:val="20"/>
          <w:lang w:val="en"/>
        </w:rPr>
        <w:t xml:space="preserve">the Mexican Republic, SNTMMSSRM (hereinafter “the Union”). Bearing in mind </w:t>
      </w:r>
      <w:r w:rsidR="00865A69">
        <w:rPr>
          <w:rFonts w:asciiTheme="majorHAnsi" w:hAnsiTheme="majorHAnsi"/>
          <w:sz w:val="20"/>
          <w:szCs w:val="20"/>
          <w:lang w:val="en"/>
        </w:rPr>
        <w:t xml:space="preserve">a </w:t>
      </w:r>
      <w:r w:rsidRPr="0014698B">
        <w:rPr>
          <w:rFonts w:asciiTheme="majorHAnsi" w:hAnsiTheme="majorHAnsi"/>
          <w:sz w:val="20"/>
          <w:szCs w:val="20"/>
          <w:lang w:val="en"/>
        </w:rPr>
        <w:t xml:space="preserve">mining accident </w:t>
      </w:r>
      <w:r w:rsidR="00865A69">
        <w:rPr>
          <w:rFonts w:asciiTheme="majorHAnsi" w:hAnsiTheme="majorHAnsi"/>
          <w:sz w:val="20"/>
          <w:szCs w:val="20"/>
          <w:lang w:val="en"/>
        </w:rPr>
        <w:t xml:space="preserve">that took place </w:t>
      </w:r>
      <w:r w:rsidRPr="0014698B">
        <w:rPr>
          <w:rFonts w:asciiTheme="majorHAnsi" w:hAnsiTheme="majorHAnsi"/>
          <w:sz w:val="20"/>
          <w:szCs w:val="20"/>
          <w:lang w:val="en"/>
        </w:rPr>
        <w:t xml:space="preserve">at the Pasta de Conchos deposit on February 19, 2006—at a mine owned by </w:t>
      </w:r>
      <w:r w:rsidR="00865A69">
        <w:rPr>
          <w:rFonts w:asciiTheme="majorHAnsi" w:hAnsiTheme="majorHAnsi"/>
          <w:sz w:val="20"/>
          <w:szCs w:val="20"/>
          <w:lang w:val="en"/>
        </w:rPr>
        <w:t xml:space="preserve">the same </w:t>
      </w:r>
      <w:r w:rsidRPr="0014698B">
        <w:rPr>
          <w:rFonts w:asciiTheme="majorHAnsi" w:hAnsiTheme="majorHAnsi"/>
          <w:sz w:val="20"/>
          <w:szCs w:val="20"/>
          <w:lang w:val="en"/>
        </w:rPr>
        <w:t xml:space="preserve">Grupo Mexico and whose </w:t>
      </w:r>
      <w:r w:rsidR="000C3C16" w:rsidRPr="0014698B">
        <w:rPr>
          <w:rFonts w:asciiTheme="majorHAnsi" w:hAnsiTheme="majorHAnsi"/>
          <w:sz w:val="20"/>
          <w:szCs w:val="20"/>
          <w:lang w:val="en"/>
        </w:rPr>
        <w:t>employees</w:t>
      </w:r>
      <w:r w:rsidRPr="0014698B">
        <w:rPr>
          <w:rFonts w:asciiTheme="majorHAnsi" w:hAnsiTheme="majorHAnsi"/>
          <w:sz w:val="20"/>
          <w:szCs w:val="20"/>
          <w:lang w:val="en"/>
        </w:rPr>
        <w:t xml:space="preserve"> were members of the same Union—, where 65 miners </w:t>
      </w:r>
      <w:r w:rsidR="00865A69">
        <w:rPr>
          <w:rFonts w:asciiTheme="majorHAnsi" w:hAnsiTheme="majorHAnsi"/>
          <w:sz w:val="20"/>
          <w:szCs w:val="20"/>
          <w:lang w:val="en"/>
        </w:rPr>
        <w:t xml:space="preserve">were trapped and killed </w:t>
      </w:r>
      <w:r w:rsidRPr="0014698B">
        <w:rPr>
          <w:rFonts w:asciiTheme="majorHAnsi" w:hAnsiTheme="majorHAnsi"/>
          <w:sz w:val="20"/>
          <w:szCs w:val="20"/>
          <w:lang w:val="en"/>
        </w:rPr>
        <w:t xml:space="preserve">because the facility lacked minimum safety conditions, </w:t>
      </w:r>
      <w:r w:rsidR="00865A69">
        <w:rPr>
          <w:rFonts w:asciiTheme="majorHAnsi" w:hAnsiTheme="majorHAnsi"/>
          <w:sz w:val="20"/>
          <w:szCs w:val="20"/>
          <w:lang w:val="en"/>
        </w:rPr>
        <w:t xml:space="preserve">the workers </w:t>
      </w:r>
      <w:r w:rsidR="000C3C16" w:rsidRPr="0014698B">
        <w:rPr>
          <w:rFonts w:asciiTheme="majorHAnsi" w:hAnsiTheme="majorHAnsi"/>
          <w:sz w:val="20"/>
          <w:szCs w:val="20"/>
          <w:lang w:val="en"/>
        </w:rPr>
        <w:t>of</w:t>
      </w:r>
      <w:r w:rsidRPr="0014698B">
        <w:rPr>
          <w:rFonts w:asciiTheme="majorHAnsi" w:hAnsiTheme="majorHAnsi"/>
          <w:sz w:val="20"/>
          <w:szCs w:val="20"/>
          <w:lang w:val="en"/>
        </w:rPr>
        <w:t xml:space="preserve">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w:t>
      </w:r>
      <w:r w:rsidR="000C3C16" w:rsidRPr="0014698B">
        <w:rPr>
          <w:rFonts w:asciiTheme="majorHAnsi" w:hAnsiTheme="majorHAnsi"/>
          <w:sz w:val="20"/>
          <w:szCs w:val="20"/>
          <w:lang w:val="en"/>
        </w:rPr>
        <w:t>project</w:t>
      </w:r>
      <w:r w:rsidRPr="0014698B">
        <w:rPr>
          <w:rFonts w:asciiTheme="majorHAnsi" w:hAnsiTheme="majorHAnsi"/>
          <w:sz w:val="20"/>
          <w:szCs w:val="20"/>
          <w:lang w:val="en"/>
        </w:rPr>
        <w:t xml:space="preserve"> </w:t>
      </w:r>
      <w:r w:rsidR="00865A69">
        <w:rPr>
          <w:rFonts w:asciiTheme="majorHAnsi" w:hAnsiTheme="majorHAnsi"/>
          <w:sz w:val="20"/>
          <w:szCs w:val="20"/>
          <w:lang w:val="en"/>
        </w:rPr>
        <w:t>mobilized</w:t>
      </w:r>
      <w:r w:rsidR="000C3C16" w:rsidRPr="0014698B">
        <w:rPr>
          <w:rFonts w:asciiTheme="majorHAnsi" w:hAnsiTheme="majorHAnsi"/>
          <w:sz w:val="20"/>
          <w:szCs w:val="20"/>
          <w:lang w:val="en"/>
        </w:rPr>
        <w:t>,</w:t>
      </w:r>
      <w:r w:rsidRPr="0014698B">
        <w:rPr>
          <w:rFonts w:asciiTheme="majorHAnsi" w:hAnsiTheme="majorHAnsi"/>
          <w:sz w:val="20"/>
          <w:szCs w:val="20"/>
          <w:lang w:val="en"/>
        </w:rPr>
        <w:t xml:space="preserve"> starting in 2007</w:t>
      </w:r>
      <w:r w:rsidR="000C3C16"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865A69">
        <w:rPr>
          <w:rFonts w:asciiTheme="majorHAnsi" w:hAnsiTheme="majorHAnsi"/>
          <w:sz w:val="20"/>
          <w:szCs w:val="20"/>
          <w:lang w:val="en"/>
        </w:rPr>
        <w:t xml:space="preserve">in order </w:t>
      </w:r>
      <w:r w:rsidRPr="0014698B">
        <w:rPr>
          <w:rFonts w:asciiTheme="majorHAnsi" w:hAnsiTheme="majorHAnsi"/>
          <w:sz w:val="20"/>
          <w:szCs w:val="20"/>
          <w:lang w:val="en"/>
        </w:rPr>
        <w:t xml:space="preserve">to demand that health and safety measures be adopted at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facility </w:t>
      </w:r>
      <w:r w:rsidR="00865A69">
        <w:rPr>
          <w:rFonts w:asciiTheme="majorHAnsi" w:hAnsiTheme="majorHAnsi"/>
          <w:sz w:val="20"/>
          <w:szCs w:val="20"/>
          <w:lang w:val="en"/>
        </w:rPr>
        <w:t xml:space="preserve">and thus </w:t>
      </w:r>
      <w:r w:rsidRPr="0014698B">
        <w:rPr>
          <w:rFonts w:asciiTheme="majorHAnsi" w:hAnsiTheme="majorHAnsi"/>
          <w:sz w:val="20"/>
          <w:szCs w:val="20"/>
          <w:lang w:val="en"/>
        </w:rPr>
        <w:t xml:space="preserve">avoid a </w:t>
      </w:r>
      <w:r w:rsidR="00865A69">
        <w:rPr>
          <w:rFonts w:asciiTheme="majorHAnsi" w:hAnsiTheme="majorHAnsi"/>
          <w:sz w:val="20"/>
          <w:szCs w:val="20"/>
          <w:lang w:val="en"/>
        </w:rPr>
        <w:t xml:space="preserve">repetition of the </w:t>
      </w:r>
      <w:r w:rsidRPr="0014698B">
        <w:rPr>
          <w:rFonts w:asciiTheme="majorHAnsi" w:hAnsiTheme="majorHAnsi"/>
          <w:sz w:val="20"/>
          <w:szCs w:val="20"/>
          <w:lang w:val="en"/>
        </w:rPr>
        <w:t xml:space="preserve">tragedy. This </w:t>
      </w:r>
      <w:r w:rsidR="00865A69">
        <w:rPr>
          <w:rFonts w:asciiTheme="majorHAnsi" w:hAnsiTheme="majorHAnsi"/>
          <w:sz w:val="20"/>
          <w:szCs w:val="20"/>
          <w:lang w:val="en"/>
        </w:rPr>
        <w:t xml:space="preserve">mobilization found </w:t>
      </w:r>
      <w:r w:rsidRPr="0014698B">
        <w:rPr>
          <w:rFonts w:asciiTheme="majorHAnsi" w:hAnsiTheme="majorHAnsi"/>
          <w:sz w:val="20"/>
          <w:szCs w:val="20"/>
          <w:lang w:val="en"/>
        </w:rPr>
        <w:t xml:space="preserve">decisive support in the Report </w:t>
      </w:r>
      <w:r w:rsidR="00865A69">
        <w:rPr>
          <w:rFonts w:asciiTheme="majorHAnsi" w:hAnsiTheme="majorHAnsi"/>
          <w:sz w:val="20"/>
          <w:szCs w:val="20"/>
          <w:lang w:val="en"/>
        </w:rPr>
        <w:t xml:space="preserve">contained in the Minutes of the Extraordinary </w:t>
      </w:r>
      <w:r w:rsidRPr="0014698B">
        <w:rPr>
          <w:rFonts w:asciiTheme="majorHAnsi" w:hAnsiTheme="majorHAnsi"/>
          <w:sz w:val="20"/>
          <w:szCs w:val="20"/>
          <w:lang w:val="en"/>
        </w:rPr>
        <w:t xml:space="preserve">Inspection of General Safety </w:t>
      </w:r>
      <w:r w:rsidR="00865A69">
        <w:rPr>
          <w:rFonts w:asciiTheme="majorHAnsi" w:hAnsiTheme="majorHAnsi"/>
          <w:sz w:val="20"/>
          <w:szCs w:val="20"/>
          <w:lang w:val="en"/>
        </w:rPr>
        <w:t xml:space="preserve">and Hygiene </w:t>
      </w:r>
      <w:r w:rsidRPr="0014698B">
        <w:rPr>
          <w:rFonts w:asciiTheme="majorHAnsi" w:hAnsiTheme="majorHAnsi"/>
          <w:sz w:val="20"/>
          <w:szCs w:val="20"/>
          <w:lang w:val="en"/>
        </w:rPr>
        <w:t xml:space="preserve">Conditions </w:t>
      </w:r>
      <w:r w:rsidR="00865A69">
        <w:rPr>
          <w:rFonts w:asciiTheme="majorHAnsi" w:hAnsiTheme="majorHAnsi"/>
          <w:sz w:val="20"/>
          <w:szCs w:val="20"/>
          <w:lang w:val="en"/>
        </w:rPr>
        <w:t xml:space="preserve">carried out </w:t>
      </w:r>
      <w:r w:rsidRPr="0014698B">
        <w:rPr>
          <w:rFonts w:asciiTheme="majorHAnsi" w:hAnsiTheme="majorHAnsi"/>
          <w:sz w:val="20"/>
          <w:szCs w:val="20"/>
          <w:lang w:val="en"/>
        </w:rPr>
        <w:t xml:space="preserve">by the </w:t>
      </w:r>
      <w:r w:rsidR="00865A69">
        <w:rPr>
          <w:rFonts w:asciiTheme="majorHAnsi" w:hAnsiTheme="majorHAnsi"/>
          <w:sz w:val="20"/>
          <w:szCs w:val="20"/>
          <w:lang w:val="en"/>
        </w:rPr>
        <w:t xml:space="preserve">Secretariat </w:t>
      </w:r>
      <w:r w:rsidRPr="0014698B">
        <w:rPr>
          <w:rFonts w:asciiTheme="majorHAnsi" w:hAnsiTheme="majorHAnsi"/>
          <w:sz w:val="20"/>
          <w:szCs w:val="20"/>
          <w:lang w:val="en"/>
        </w:rPr>
        <w:t xml:space="preserve">of Labor and Social Security (STPS) on April 25, 2007 </w:t>
      </w:r>
      <w:r w:rsidR="000C3C16" w:rsidRPr="0014698B">
        <w:rPr>
          <w:rFonts w:asciiTheme="majorHAnsi" w:hAnsiTheme="majorHAnsi"/>
          <w:sz w:val="20"/>
          <w:szCs w:val="20"/>
          <w:lang w:val="en"/>
        </w:rPr>
        <w:t>following</w:t>
      </w:r>
      <w:r w:rsidRPr="0014698B">
        <w:rPr>
          <w:rFonts w:asciiTheme="majorHAnsi" w:hAnsiTheme="majorHAnsi"/>
          <w:sz w:val="20"/>
          <w:szCs w:val="20"/>
          <w:lang w:val="en"/>
        </w:rPr>
        <w:t xml:space="preserve"> an inspection </w:t>
      </w:r>
      <w:r w:rsidR="00865A69">
        <w:rPr>
          <w:rFonts w:asciiTheme="majorHAnsi" w:hAnsiTheme="majorHAnsi"/>
          <w:sz w:val="20"/>
          <w:szCs w:val="20"/>
          <w:lang w:val="en"/>
        </w:rPr>
        <w:t xml:space="preserve">visit to </w:t>
      </w:r>
      <w:r w:rsidRPr="0014698B">
        <w:rPr>
          <w:rFonts w:asciiTheme="majorHAnsi" w:hAnsiTheme="majorHAnsi"/>
          <w:sz w:val="20"/>
          <w:szCs w:val="20"/>
          <w:lang w:val="en"/>
        </w:rPr>
        <w:t xml:space="preserve">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mine</w:t>
      </w:r>
      <w:r w:rsidR="00865A69">
        <w:rPr>
          <w:rFonts w:asciiTheme="majorHAnsi" w:hAnsiTheme="majorHAnsi"/>
          <w:sz w:val="20"/>
          <w:szCs w:val="20"/>
          <w:lang w:val="en"/>
        </w:rPr>
        <w:t>,</w:t>
      </w:r>
      <w:r w:rsidRPr="0014698B">
        <w:rPr>
          <w:rFonts w:asciiTheme="majorHAnsi" w:hAnsiTheme="majorHAnsi"/>
          <w:sz w:val="20"/>
          <w:szCs w:val="20"/>
          <w:lang w:val="en"/>
        </w:rPr>
        <w:t xml:space="preserve"> </w:t>
      </w:r>
      <w:r w:rsidR="00865A69">
        <w:rPr>
          <w:rFonts w:asciiTheme="majorHAnsi" w:hAnsiTheme="majorHAnsi"/>
          <w:sz w:val="20"/>
          <w:szCs w:val="20"/>
          <w:lang w:val="en"/>
        </w:rPr>
        <w:t xml:space="preserve">which </w:t>
      </w:r>
      <w:r w:rsidRPr="0014698B">
        <w:rPr>
          <w:rFonts w:asciiTheme="majorHAnsi" w:hAnsiTheme="majorHAnsi"/>
          <w:sz w:val="20"/>
          <w:szCs w:val="20"/>
          <w:lang w:val="en"/>
        </w:rPr>
        <w:t>revealed serious safety hazards</w:t>
      </w:r>
      <w:r w:rsidR="00865A69">
        <w:rPr>
          <w:rFonts w:asciiTheme="majorHAnsi" w:hAnsiTheme="majorHAnsi"/>
          <w:sz w:val="20"/>
          <w:szCs w:val="20"/>
          <w:lang w:val="en"/>
        </w:rPr>
        <w:t xml:space="preserve"> and issued </w:t>
      </w:r>
      <w:r w:rsidRPr="0014698B">
        <w:rPr>
          <w:rFonts w:asciiTheme="majorHAnsi" w:hAnsiTheme="majorHAnsi"/>
          <w:sz w:val="20"/>
          <w:szCs w:val="20"/>
          <w:lang w:val="en"/>
        </w:rPr>
        <w:t xml:space="preserve">72 safety recommendations </w:t>
      </w:r>
      <w:r w:rsidR="00865A69">
        <w:rPr>
          <w:rFonts w:asciiTheme="majorHAnsi" w:hAnsiTheme="majorHAnsi"/>
          <w:sz w:val="20"/>
          <w:szCs w:val="20"/>
          <w:lang w:val="en"/>
        </w:rPr>
        <w:t xml:space="preserve">that had </w:t>
      </w:r>
      <w:r w:rsidRPr="0014698B">
        <w:rPr>
          <w:rFonts w:asciiTheme="majorHAnsi" w:hAnsiTheme="majorHAnsi"/>
          <w:sz w:val="20"/>
          <w:szCs w:val="20"/>
          <w:lang w:val="en"/>
        </w:rPr>
        <w:t xml:space="preserve">to be adopted within the </w:t>
      </w:r>
      <w:r w:rsidR="00865A69">
        <w:rPr>
          <w:rFonts w:asciiTheme="majorHAnsi" w:hAnsiTheme="majorHAnsi"/>
          <w:sz w:val="20"/>
          <w:szCs w:val="20"/>
          <w:lang w:val="en"/>
        </w:rPr>
        <w:t xml:space="preserve">next </w:t>
      </w:r>
      <w:r w:rsidRPr="0014698B">
        <w:rPr>
          <w:rFonts w:asciiTheme="majorHAnsi" w:hAnsiTheme="majorHAnsi"/>
          <w:sz w:val="20"/>
          <w:szCs w:val="20"/>
          <w:lang w:val="en"/>
        </w:rPr>
        <w:t xml:space="preserve">5 days. The </w:t>
      </w:r>
      <w:r w:rsidR="00865A69">
        <w:rPr>
          <w:rFonts w:asciiTheme="majorHAnsi" w:hAnsiTheme="majorHAnsi"/>
          <w:sz w:val="20"/>
          <w:szCs w:val="20"/>
          <w:lang w:val="en"/>
        </w:rPr>
        <w:t>workers’ m</w:t>
      </w:r>
      <w:r w:rsidRPr="0014698B">
        <w:rPr>
          <w:rFonts w:asciiTheme="majorHAnsi" w:hAnsiTheme="majorHAnsi"/>
          <w:sz w:val="20"/>
          <w:szCs w:val="20"/>
          <w:lang w:val="en"/>
        </w:rPr>
        <w:t xml:space="preserve">obilization </w:t>
      </w:r>
      <w:r w:rsidR="00865A69">
        <w:rPr>
          <w:rFonts w:asciiTheme="majorHAnsi" w:hAnsiTheme="majorHAnsi"/>
          <w:sz w:val="20"/>
          <w:szCs w:val="20"/>
          <w:lang w:val="en"/>
        </w:rPr>
        <w:t xml:space="preserve">sought </w:t>
      </w:r>
      <w:r w:rsidRPr="0014698B">
        <w:rPr>
          <w:rFonts w:asciiTheme="majorHAnsi" w:hAnsiTheme="majorHAnsi"/>
          <w:sz w:val="20"/>
          <w:szCs w:val="20"/>
          <w:lang w:val="en"/>
        </w:rPr>
        <w:t xml:space="preserve">to hold a strike at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mine </w:t>
      </w:r>
      <w:r w:rsidR="00865A69">
        <w:rPr>
          <w:rFonts w:asciiTheme="majorHAnsi" w:hAnsiTheme="majorHAnsi"/>
          <w:sz w:val="20"/>
          <w:szCs w:val="20"/>
          <w:lang w:val="en"/>
        </w:rPr>
        <w:t xml:space="preserve">mainly in order </w:t>
      </w:r>
      <w:r w:rsidRPr="0014698B">
        <w:rPr>
          <w:rFonts w:asciiTheme="majorHAnsi" w:hAnsiTheme="majorHAnsi"/>
          <w:sz w:val="20"/>
          <w:szCs w:val="20"/>
          <w:lang w:val="en"/>
        </w:rPr>
        <w:t>to demand</w:t>
      </w:r>
      <w:r w:rsidR="00865A69">
        <w:rPr>
          <w:rFonts w:asciiTheme="majorHAnsi" w:hAnsiTheme="majorHAnsi"/>
          <w:sz w:val="20"/>
          <w:szCs w:val="20"/>
          <w:lang w:val="en"/>
        </w:rPr>
        <w:t xml:space="preserve"> </w:t>
      </w:r>
      <w:r w:rsidRPr="0014698B">
        <w:rPr>
          <w:rFonts w:asciiTheme="majorHAnsi" w:hAnsiTheme="majorHAnsi"/>
          <w:sz w:val="20"/>
          <w:szCs w:val="20"/>
          <w:lang w:val="en"/>
        </w:rPr>
        <w:t xml:space="preserve">compliance with the health and safety recommendations </w:t>
      </w:r>
      <w:r w:rsidR="00865A69">
        <w:rPr>
          <w:rFonts w:asciiTheme="majorHAnsi" w:hAnsiTheme="majorHAnsi"/>
          <w:sz w:val="20"/>
          <w:szCs w:val="20"/>
          <w:lang w:val="en"/>
        </w:rPr>
        <w:t>issued therein, as well as the re</w:t>
      </w:r>
      <w:r w:rsidRPr="0014698B">
        <w:rPr>
          <w:rFonts w:asciiTheme="majorHAnsi" w:hAnsiTheme="majorHAnsi"/>
          <w:sz w:val="20"/>
          <w:szCs w:val="20"/>
          <w:lang w:val="en"/>
        </w:rPr>
        <w:t xml:space="preserve">solution </w:t>
      </w:r>
      <w:r w:rsidR="00865A69">
        <w:rPr>
          <w:rFonts w:asciiTheme="majorHAnsi" w:hAnsiTheme="majorHAnsi"/>
          <w:sz w:val="20"/>
          <w:szCs w:val="20"/>
          <w:lang w:val="en"/>
        </w:rPr>
        <w:t xml:space="preserve">of </w:t>
      </w:r>
      <w:r w:rsidRPr="0014698B">
        <w:rPr>
          <w:rFonts w:asciiTheme="majorHAnsi" w:hAnsiTheme="majorHAnsi"/>
          <w:sz w:val="20"/>
          <w:szCs w:val="20"/>
          <w:lang w:val="en"/>
        </w:rPr>
        <w:t>other claims, namely</w:t>
      </w:r>
      <w:r w:rsidR="00865A69">
        <w:rPr>
          <w:rFonts w:asciiTheme="majorHAnsi" w:hAnsiTheme="majorHAnsi"/>
          <w:sz w:val="20"/>
          <w:szCs w:val="20"/>
          <w:lang w:val="en"/>
        </w:rPr>
        <w:t>:</w:t>
      </w:r>
      <w:r w:rsidRPr="0014698B">
        <w:rPr>
          <w:rFonts w:asciiTheme="majorHAnsi" w:hAnsiTheme="majorHAnsi"/>
          <w:sz w:val="20"/>
          <w:szCs w:val="20"/>
          <w:lang w:val="en"/>
        </w:rPr>
        <w:t xml:space="preserve"> the company’s failure to acknowledge the Union’s representation</w:t>
      </w:r>
      <w:r w:rsidR="00865A69">
        <w:rPr>
          <w:rFonts w:asciiTheme="majorHAnsi" w:hAnsiTheme="majorHAnsi"/>
          <w:sz w:val="20"/>
          <w:szCs w:val="20"/>
          <w:lang w:val="en"/>
        </w:rPr>
        <w:t>,</w:t>
      </w:r>
      <w:r w:rsidRPr="0014698B">
        <w:rPr>
          <w:rFonts w:asciiTheme="majorHAnsi" w:hAnsiTheme="majorHAnsi"/>
          <w:sz w:val="20"/>
          <w:szCs w:val="20"/>
          <w:lang w:val="en"/>
        </w:rPr>
        <w:t xml:space="preserve"> </w:t>
      </w:r>
      <w:r w:rsidR="00865A69">
        <w:rPr>
          <w:rFonts w:asciiTheme="majorHAnsi" w:hAnsiTheme="majorHAnsi"/>
          <w:sz w:val="20"/>
          <w:szCs w:val="20"/>
          <w:lang w:val="en"/>
        </w:rPr>
        <w:t xml:space="preserve">the lack of payment of </w:t>
      </w:r>
      <w:r w:rsidRPr="0014698B">
        <w:rPr>
          <w:rFonts w:asciiTheme="majorHAnsi" w:hAnsiTheme="majorHAnsi"/>
          <w:sz w:val="20"/>
          <w:szCs w:val="20"/>
          <w:lang w:val="en"/>
        </w:rPr>
        <w:t xml:space="preserve">contributions </w:t>
      </w:r>
      <w:r w:rsidR="00865A69">
        <w:rPr>
          <w:rFonts w:asciiTheme="majorHAnsi" w:hAnsiTheme="majorHAnsi"/>
          <w:sz w:val="20"/>
          <w:szCs w:val="20"/>
          <w:lang w:val="en"/>
        </w:rPr>
        <w:t xml:space="preserve">to the Union in </w:t>
      </w:r>
      <w:r w:rsidRPr="0014698B">
        <w:rPr>
          <w:rFonts w:asciiTheme="majorHAnsi" w:hAnsiTheme="majorHAnsi"/>
          <w:sz w:val="20"/>
          <w:szCs w:val="20"/>
          <w:lang w:val="en"/>
        </w:rPr>
        <w:t xml:space="preserve">the terms of the collective </w:t>
      </w:r>
      <w:r w:rsidR="00865A69">
        <w:rPr>
          <w:rFonts w:asciiTheme="majorHAnsi" w:hAnsiTheme="majorHAnsi"/>
          <w:sz w:val="20"/>
          <w:szCs w:val="20"/>
          <w:lang w:val="en"/>
        </w:rPr>
        <w:t xml:space="preserve">bargaining </w:t>
      </w:r>
      <w:r w:rsidRPr="0014698B">
        <w:rPr>
          <w:rFonts w:asciiTheme="majorHAnsi" w:hAnsiTheme="majorHAnsi"/>
          <w:sz w:val="20"/>
          <w:szCs w:val="20"/>
          <w:lang w:val="en"/>
        </w:rPr>
        <w:t>agreement</w:t>
      </w:r>
      <w:r w:rsidR="000C3C16" w:rsidRPr="0014698B">
        <w:rPr>
          <w:rFonts w:asciiTheme="majorHAnsi" w:hAnsiTheme="majorHAnsi"/>
          <w:sz w:val="20"/>
          <w:szCs w:val="20"/>
          <w:lang w:val="en"/>
        </w:rPr>
        <w:t>, the</w:t>
      </w:r>
      <w:r w:rsidRPr="0014698B">
        <w:rPr>
          <w:rFonts w:asciiTheme="majorHAnsi" w:hAnsiTheme="majorHAnsi"/>
          <w:sz w:val="20"/>
          <w:szCs w:val="20"/>
          <w:lang w:val="en"/>
        </w:rPr>
        <w:t xml:space="preserve"> alleged</w:t>
      </w:r>
      <w:r w:rsidR="00865A69">
        <w:rPr>
          <w:rFonts w:asciiTheme="majorHAnsi" w:hAnsiTheme="majorHAnsi"/>
          <w:sz w:val="20"/>
          <w:szCs w:val="20"/>
          <w:lang w:val="en"/>
        </w:rPr>
        <w:t>ly</w:t>
      </w:r>
      <w:r w:rsidRPr="0014698B">
        <w:rPr>
          <w:rFonts w:asciiTheme="majorHAnsi" w:hAnsiTheme="majorHAnsi"/>
          <w:sz w:val="20"/>
          <w:szCs w:val="20"/>
          <w:lang w:val="en"/>
        </w:rPr>
        <w:t xml:space="preserve"> arbitrary assignment of shifts and hours of work</w:t>
      </w:r>
      <w:r w:rsidR="00865A69">
        <w:rPr>
          <w:rFonts w:asciiTheme="majorHAnsi" w:hAnsiTheme="majorHAnsi"/>
          <w:sz w:val="20"/>
          <w:szCs w:val="20"/>
          <w:lang w:val="en"/>
        </w:rPr>
        <w:t>,</w:t>
      </w:r>
      <w:r w:rsidRPr="0014698B">
        <w:rPr>
          <w:rFonts w:asciiTheme="majorHAnsi" w:hAnsiTheme="majorHAnsi"/>
          <w:sz w:val="20"/>
          <w:szCs w:val="20"/>
          <w:lang w:val="en"/>
        </w:rPr>
        <w:t xml:space="preserve"> issues with miners’ </w:t>
      </w:r>
      <w:r w:rsidR="00865A69">
        <w:rPr>
          <w:rFonts w:asciiTheme="majorHAnsi" w:hAnsiTheme="majorHAnsi"/>
          <w:sz w:val="20"/>
          <w:szCs w:val="20"/>
          <w:lang w:val="en"/>
        </w:rPr>
        <w:t xml:space="preserve">job </w:t>
      </w:r>
      <w:r w:rsidRPr="0014698B">
        <w:rPr>
          <w:rFonts w:asciiTheme="majorHAnsi" w:hAnsiTheme="majorHAnsi"/>
          <w:sz w:val="20"/>
          <w:szCs w:val="20"/>
          <w:lang w:val="en"/>
        </w:rPr>
        <w:t xml:space="preserve">stability, poor conditions </w:t>
      </w:r>
      <w:r w:rsidR="00865A69">
        <w:rPr>
          <w:rFonts w:asciiTheme="majorHAnsi" w:hAnsiTheme="majorHAnsi"/>
          <w:sz w:val="20"/>
          <w:szCs w:val="20"/>
          <w:lang w:val="en"/>
        </w:rPr>
        <w:t xml:space="preserve">at </w:t>
      </w:r>
      <w:r w:rsidRPr="0014698B">
        <w:rPr>
          <w:rFonts w:asciiTheme="majorHAnsi" w:hAnsiTheme="majorHAnsi"/>
          <w:sz w:val="20"/>
          <w:szCs w:val="20"/>
          <w:lang w:val="en"/>
        </w:rPr>
        <w:t xml:space="preserve">the company’s hospital and </w:t>
      </w:r>
      <w:r w:rsidR="00865A69">
        <w:rPr>
          <w:rFonts w:asciiTheme="majorHAnsi" w:hAnsiTheme="majorHAnsi"/>
          <w:sz w:val="20"/>
          <w:szCs w:val="20"/>
          <w:lang w:val="en"/>
        </w:rPr>
        <w:t xml:space="preserve">in </w:t>
      </w:r>
      <w:r w:rsidRPr="0014698B">
        <w:rPr>
          <w:rFonts w:asciiTheme="majorHAnsi" w:hAnsiTheme="majorHAnsi"/>
          <w:sz w:val="20"/>
          <w:szCs w:val="20"/>
          <w:lang w:val="en"/>
        </w:rPr>
        <w:t xml:space="preserve">the medical service for active and retired workers and their family members, and other specific issues. </w:t>
      </w:r>
    </w:p>
    <w:p w14:paraId="0BBDFAB9" w14:textId="73165199"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3. </w:t>
      </w:r>
      <w:r w:rsidRPr="0014698B">
        <w:rPr>
          <w:rFonts w:asciiTheme="majorHAnsi" w:hAnsiTheme="majorHAnsi"/>
          <w:sz w:val="20"/>
          <w:szCs w:val="20"/>
          <w:lang w:val="en"/>
        </w:rPr>
        <w:tab/>
        <w:t xml:space="preserve">Given the company’s failure to comply with the implementation of the health and safety recommendations, on June 28, 2007, the Union filed a list of claims </w:t>
      </w:r>
      <w:r w:rsidR="009479C2" w:rsidRPr="0014698B">
        <w:rPr>
          <w:rFonts w:asciiTheme="majorHAnsi" w:hAnsiTheme="majorHAnsi"/>
          <w:sz w:val="20"/>
          <w:szCs w:val="20"/>
          <w:lang w:val="en"/>
        </w:rPr>
        <w:t>that included</w:t>
      </w:r>
      <w:r w:rsidRPr="0014698B">
        <w:rPr>
          <w:rFonts w:asciiTheme="majorHAnsi" w:hAnsiTheme="majorHAnsi"/>
          <w:sz w:val="20"/>
          <w:szCs w:val="20"/>
          <w:lang w:val="en"/>
        </w:rPr>
        <w:t xml:space="preserve"> a strike deadline, with the Federal Conciliation and Arbitration Board (JFCA) (hereinafter “the Federal Board”), </w:t>
      </w:r>
      <w:r w:rsidR="009479C2" w:rsidRPr="0014698B">
        <w:rPr>
          <w:rFonts w:asciiTheme="majorHAnsi" w:hAnsiTheme="majorHAnsi"/>
          <w:sz w:val="20"/>
          <w:szCs w:val="20"/>
          <w:lang w:val="en"/>
        </w:rPr>
        <w:t>in which</w:t>
      </w:r>
      <w:r w:rsidRPr="0014698B">
        <w:rPr>
          <w:rFonts w:asciiTheme="majorHAnsi" w:hAnsiTheme="majorHAnsi"/>
          <w:sz w:val="20"/>
          <w:szCs w:val="20"/>
          <w:lang w:val="en"/>
        </w:rPr>
        <w:t xml:space="preserve"> they demanded compliance with the collective bargaining agreement </w:t>
      </w:r>
      <w:r w:rsidR="00BF0DAF">
        <w:rPr>
          <w:rFonts w:asciiTheme="majorHAnsi" w:hAnsiTheme="majorHAnsi"/>
          <w:sz w:val="20"/>
          <w:szCs w:val="20"/>
          <w:lang w:val="en"/>
        </w:rPr>
        <w:t xml:space="preserve">in force between </w:t>
      </w:r>
      <w:r w:rsidRPr="0014698B">
        <w:rPr>
          <w:rFonts w:asciiTheme="majorHAnsi" w:hAnsiTheme="majorHAnsi"/>
          <w:sz w:val="20"/>
          <w:szCs w:val="20"/>
          <w:lang w:val="en"/>
        </w:rPr>
        <w:t>the company and the Union</w:t>
      </w:r>
      <w:r w:rsidR="009479C2"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BF0DAF">
        <w:rPr>
          <w:rFonts w:asciiTheme="majorHAnsi" w:hAnsiTheme="majorHAnsi"/>
          <w:sz w:val="20"/>
          <w:szCs w:val="20"/>
          <w:lang w:val="en"/>
        </w:rPr>
        <w:t xml:space="preserve">and formulating the above-referred </w:t>
      </w:r>
      <w:r w:rsidRPr="0014698B">
        <w:rPr>
          <w:rFonts w:asciiTheme="majorHAnsi" w:hAnsiTheme="majorHAnsi"/>
          <w:sz w:val="20"/>
          <w:szCs w:val="20"/>
          <w:lang w:val="en"/>
        </w:rPr>
        <w:t xml:space="preserve">claims. The </w:t>
      </w:r>
      <w:r w:rsidR="00BF0DAF">
        <w:rPr>
          <w:rFonts w:asciiTheme="majorHAnsi" w:hAnsiTheme="majorHAnsi"/>
          <w:sz w:val="20"/>
          <w:szCs w:val="20"/>
          <w:lang w:val="en"/>
        </w:rPr>
        <w:t>strike’s case</w:t>
      </w:r>
      <w:r w:rsidRPr="0014698B">
        <w:rPr>
          <w:rFonts w:asciiTheme="majorHAnsi" w:hAnsiTheme="majorHAnsi"/>
          <w:sz w:val="20"/>
          <w:szCs w:val="20"/>
          <w:lang w:val="en"/>
        </w:rPr>
        <w:t xml:space="preserve">file with the Federal Board was registered </w:t>
      </w:r>
      <w:r w:rsidR="001C32B6" w:rsidRPr="0014698B">
        <w:rPr>
          <w:rFonts w:asciiTheme="majorHAnsi" w:hAnsiTheme="majorHAnsi"/>
          <w:sz w:val="20"/>
          <w:szCs w:val="20"/>
          <w:lang w:val="en"/>
        </w:rPr>
        <w:t>as</w:t>
      </w:r>
      <w:r w:rsidRPr="0014698B">
        <w:rPr>
          <w:rFonts w:asciiTheme="majorHAnsi" w:hAnsiTheme="majorHAnsi"/>
          <w:sz w:val="20"/>
          <w:szCs w:val="20"/>
          <w:lang w:val="en"/>
        </w:rPr>
        <w:t xml:space="preserve"> III-3693/2007. The company refused to </w:t>
      </w:r>
      <w:r w:rsidR="00BF0DAF">
        <w:rPr>
          <w:rFonts w:asciiTheme="majorHAnsi" w:hAnsiTheme="majorHAnsi"/>
          <w:sz w:val="20"/>
          <w:szCs w:val="20"/>
          <w:lang w:val="en"/>
        </w:rPr>
        <w:t xml:space="preserve">settle </w:t>
      </w:r>
      <w:r w:rsidRPr="0014698B">
        <w:rPr>
          <w:rFonts w:asciiTheme="majorHAnsi" w:hAnsiTheme="majorHAnsi"/>
          <w:sz w:val="20"/>
          <w:szCs w:val="20"/>
          <w:lang w:val="en"/>
        </w:rPr>
        <w:t>and remedy the violations,</w:t>
      </w:r>
      <w:r w:rsidR="00BF0DAF">
        <w:rPr>
          <w:rFonts w:asciiTheme="majorHAnsi" w:hAnsiTheme="majorHAnsi"/>
          <w:sz w:val="20"/>
          <w:szCs w:val="20"/>
          <w:lang w:val="en"/>
        </w:rPr>
        <w:t xml:space="preserve"> and</w:t>
      </w:r>
      <w:r w:rsidRPr="0014698B">
        <w:rPr>
          <w:rFonts w:asciiTheme="majorHAnsi" w:hAnsiTheme="majorHAnsi"/>
          <w:sz w:val="20"/>
          <w:szCs w:val="20"/>
          <w:lang w:val="en"/>
        </w:rPr>
        <w:t xml:space="preserve"> it was </w:t>
      </w:r>
      <w:r w:rsidR="00BF0DAF">
        <w:rPr>
          <w:rFonts w:asciiTheme="majorHAnsi" w:hAnsiTheme="majorHAnsi"/>
          <w:sz w:val="20"/>
          <w:szCs w:val="20"/>
          <w:lang w:val="en"/>
        </w:rPr>
        <w:t xml:space="preserve">not </w:t>
      </w:r>
      <w:r w:rsidRPr="0014698B">
        <w:rPr>
          <w:rFonts w:asciiTheme="majorHAnsi" w:hAnsiTheme="majorHAnsi"/>
          <w:sz w:val="20"/>
          <w:szCs w:val="20"/>
          <w:lang w:val="en"/>
        </w:rPr>
        <w:t xml:space="preserve">possible to reach an agreement </w:t>
      </w:r>
      <w:r w:rsidR="00BF0DAF">
        <w:rPr>
          <w:rFonts w:asciiTheme="majorHAnsi" w:hAnsiTheme="majorHAnsi"/>
          <w:sz w:val="20"/>
          <w:szCs w:val="20"/>
          <w:lang w:val="en"/>
        </w:rPr>
        <w:t xml:space="preserve">during </w:t>
      </w:r>
      <w:r w:rsidRPr="0014698B">
        <w:rPr>
          <w:rFonts w:asciiTheme="majorHAnsi" w:hAnsiTheme="majorHAnsi"/>
          <w:sz w:val="20"/>
          <w:szCs w:val="20"/>
          <w:lang w:val="en"/>
        </w:rPr>
        <w:t xml:space="preserve">the negotiation stage </w:t>
      </w:r>
      <w:r w:rsidR="009479C2" w:rsidRPr="0014698B">
        <w:rPr>
          <w:rFonts w:asciiTheme="majorHAnsi" w:hAnsiTheme="majorHAnsi"/>
          <w:sz w:val="20"/>
          <w:szCs w:val="20"/>
          <w:lang w:val="en"/>
        </w:rPr>
        <w:t>held before</w:t>
      </w:r>
      <w:r w:rsidRPr="0014698B">
        <w:rPr>
          <w:rFonts w:asciiTheme="majorHAnsi" w:hAnsiTheme="majorHAnsi"/>
          <w:sz w:val="20"/>
          <w:szCs w:val="20"/>
          <w:lang w:val="en"/>
        </w:rPr>
        <w:t xml:space="preserve"> the Federal Board. On July 27, 2007, </w:t>
      </w:r>
      <w:r w:rsidR="009479C2" w:rsidRPr="0014698B">
        <w:rPr>
          <w:rFonts w:asciiTheme="majorHAnsi" w:hAnsiTheme="majorHAnsi"/>
          <w:sz w:val="20"/>
          <w:szCs w:val="20"/>
          <w:lang w:val="en"/>
        </w:rPr>
        <w:t>as</w:t>
      </w:r>
      <w:r w:rsidRPr="0014698B">
        <w:rPr>
          <w:rFonts w:asciiTheme="majorHAnsi" w:hAnsiTheme="majorHAnsi"/>
          <w:sz w:val="20"/>
          <w:szCs w:val="20"/>
          <w:lang w:val="en"/>
        </w:rPr>
        <w:t xml:space="preserve"> no satisfactory solution had been reached at the </w:t>
      </w:r>
      <w:r w:rsidR="00BF0DAF">
        <w:rPr>
          <w:rFonts w:asciiTheme="majorHAnsi" w:hAnsiTheme="majorHAnsi"/>
          <w:sz w:val="20"/>
          <w:szCs w:val="20"/>
          <w:lang w:val="en"/>
        </w:rPr>
        <w:t xml:space="preserve">conciliation </w:t>
      </w:r>
      <w:r w:rsidRPr="0014698B">
        <w:rPr>
          <w:rFonts w:asciiTheme="majorHAnsi" w:hAnsiTheme="majorHAnsi"/>
          <w:sz w:val="20"/>
          <w:szCs w:val="20"/>
          <w:lang w:val="en"/>
        </w:rPr>
        <w:t>hearing before the Federal Board, the Union confirmed its list of claims including a strike deadline</w:t>
      </w:r>
      <w:r w:rsidR="005C7532">
        <w:rPr>
          <w:rFonts w:asciiTheme="majorHAnsi" w:hAnsiTheme="majorHAnsi"/>
          <w:sz w:val="20"/>
          <w:szCs w:val="20"/>
          <w:lang w:val="en"/>
        </w:rPr>
        <w:t xml:space="preserve">, </w:t>
      </w:r>
      <w:r w:rsidRPr="0014698B">
        <w:rPr>
          <w:rFonts w:asciiTheme="majorHAnsi" w:hAnsiTheme="majorHAnsi"/>
          <w:sz w:val="20"/>
          <w:szCs w:val="20"/>
          <w:lang w:val="en"/>
        </w:rPr>
        <w:t>announc</w:t>
      </w:r>
      <w:r w:rsidR="005C7532">
        <w:rPr>
          <w:rFonts w:asciiTheme="majorHAnsi" w:hAnsiTheme="majorHAnsi"/>
          <w:sz w:val="20"/>
          <w:szCs w:val="20"/>
          <w:lang w:val="en"/>
        </w:rPr>
        <w:t>ing</w:t>
      </w:r>
      <w:r w:rsidRPr="0014698B">
        <w:rPr>
          <w:rFonts w:asciiTheme="majorHAnsi" w:hAnsiTheme="majorHAnsi"/>
          <w:sz w:val="20"/>
          <w:szCs w:val="20"/>
          <w:lang w:val="en"/>
        </w:rPr>
        <w:t xml:space="preserve"> that the strike would take place on July 30, 2007</w:t>
      </w:r>
      <w:r w:rsidR="005C7532">
        <w:rPr>
          <w:rFonts w:asciiTheme="majorHAnsi" w:hAnsiTheme="majorHAnsi"/>
          <w:sz w:val="20"/>
          <w:szCs w:val="20"/>
          <w:lang w:val="en"/>
        </w:rPr>
        <w:t>,</w:t>
      </w:r>
      <w:r w:rsidRPr="0014698B">
        <w:rPr>
          <w:rFonts w:asciiTheme="majorHAnsi" w:hAnsiTheme="majorHAnsi"/>
          <w:sz w:val="20"/>
          <w:szCs w:val="20"/>
          <w:lang w:val="en"/>
        </w:rPr>
        <w:t xml:space="preserve"> at 12:00, which </w:t>
      </w:r>
      <w:r w:rsidR="00BF0DAF">
        <w:rPr>
          <w:rFonts w:asciiTheme="majorHAnsi" w:hAnsiTheme="majorHAnsi"/>
          <w:sz w:val="20"/>
          <w:szCs w:val="20"/>
          <w:lang w:val="en"/>
        </w:rPr>
        <w:t>came to pass</w:t>
      </w:r>
      <w:r w:rsidRPr="0014698B">
        <w:rPr>
          <w:rFonts w:asciiTheme="majorHAnsi" w:hAnsiTheme="majorHAnsi"/>
          <w:sz w:val="20"/>
          <w:szCs w:val="20"/>
          <w:lang w:val="en"/>
        </w:rPr>
        <w:t>.</w:t>
      </w:r>
      <w:r w:rsidR="009479C2" w:rsidRPr="0014698B">
        <w:rPr>
          <w:rFonts w:asciiTheme="majorHAnsi" w:hAnsiTheme="majorHAnsi"/>
          <w:sz w:val="20"/>
          <w:szCs w:val="20"/>
          <w:lang w:val="en"/>
        </w:rPr>
        <w:t xml:space="preserve"> </w:t>
      </w:r>
    </w:p>
    <w:p w14:paraId="12484667" w14:textId="679C2AF7"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4. </w:t>
      </w:r>
      <w:r w:rsidRPr="0014698B">
        <w:rPr>
          <w:rFonts w:asciiTheme="majorHAnsi" w:hAnsiTheme="majorHAnsi"/>
          <w:sz w:val="20"/>
          <w:szCs w:val="20"/>
          <w:lang w:val="en"/>
        </w:rPr>
        <w:tab/>
        <w:t xml:space="preserve">In the </w:t>
      </w:r>
      <w:r w:rsidR="00BF0DAF">
        <w:rPr>
          <w:rFonts w:asciiTheme="majorHAnsi" w:hAnsiTheme="majorHAnsi"/>
          <w:sz w:val="20"/>
          <w:szCs w:val="20"/>
          <w:lang w:val="en"/>
        </w:rPr>
        <w:t xml:space="preserve">course of the next </w:t>
      </w:r>
      <w:r w:rsidRPr="0014698B">
        <w:rPr>
          <w:rFonts w:asciiTheme="majorHAnsi" w:hAnsiTheme="majorHAnsi"/>
          <w:sz w:val="20"/>
          <w:szCs w:val="20"/>
          <w:lang w:val="en"/>
        </w:rPr>
        <w:t>three years, the Federal Board issued</w:t>
      </w:r>
      <w:r w:rsidR="00A73FE0" w:rsidRPr="0014698B">
        <w:rPr>
          <w:rFonts w:asciiTheme="majorHAnsi" w:hAnsiTheme="majorHAnsi"/>
          <w:sz w:val="20"/>
          <w:szCs w:val="20"/>
          <w:lang w:val="en"/>
        </w:rPr>
        <w:t>, at the company’s request,</w:t>
      </w:r>
      <w:r w:rsidRPr="0014698B">
        <w:rPr>
          <w:rFonts w:asciiTheme="majorHAnsi" w:hAnsiTheme="majorHAnsi"/>
          <w:sz w:val="20"/>
          <w:szCs w:val="20"/>
          <w:lang w:val="en"/>
        </w:rPr>
        <w:t xml:space="preserve"> successive decisions against this strike, </w:t>
      </w:r>
      <w:r w:rsidR="00BF0DAF">
        <w:rPr>
          <w:rFonts w:asciiTheme="majorHAnsi" w:hAnsiTheme="majorHAnsi"/>
          <w:sz w:val="20"/>
          <w:szCs w:val="20"/>
          <w:lang w:val="en"/>
        </w:rPr>
        <w:t xml:space="preserve">decisions </w:t>
      </w:r>
      <w:r w:rsidRPr="0014698B">
        <w:rPr>
          <w:rFonts w:asciiTheme="majorHAnsi" w:hAnsiTheme="majorHAnsi"/>
          <w:sz w:val="20"/>
          <w:szCs w:val="20"/>
          <w:lang w:val="en"/>
        </w:rPr>
        <w:t xml:space="preserve">which </w:t>
      </w:r>
      <w:r w:rsidR="00BF0DAF">
        <w:rPr>
          <w:rFonts w:asciiTheme="majorHAnsi" w:hAnsiTheme="majorHAnsi"/>
          <w:sz w:val="20"/>
          <w:szCs w:val="20"/>
          <w:lang w:val="en"/>
        </w:rPr>
        <w:t xml:space="preserve">were in turn judicially </w:t>
      </w:r>
      <w:r w:rsidRPr="0014698B">
        <w:rPr>
          <w:rFonts w:asciiTheme="majorHAnsi" w:hAnsiTheme="majorHAnsi"/>
          <w:sz w:val="20"/>
          <w:szCs w:val="20"/>
          <w:lang w:val="en"/>
        </w:rPr>
        <w:t xml:space="preserve">challenged and revoked by the courts at the Union’s initiative. </w:t>
      </w:r>
      <w:r w:rsidR="00BF0DAF">
        <w:rPr>
          <w:rFonts w:asciiTheme="majorHAnsi" w:hAnsiTheme="majorHAnsi"/>
          <w:sz w:val="20"/>
          <w:szCs w:val="20"/>
          <w:lang w:val="en"/>
        </w:rPr>
        <w:t xml:space="preserve">Throughout all of </w:t>
      </w:r>
      <w:r w:rsidRPr="0014698B">
        <w:rPr>
          <w:rFonts w:asciiTheme="majorHAnsi" w:hAnsiTheme="majorHAnsi"/>
          <w:sz w:val="20"/>
          <w:szCs w:val="20"/>
          <w:lang w:val="en"/>
        </w:rPr>
        <w:t xml:space="preserve">these </w:t>
      </w:r>
      <w:r w:rsidR="00BF0DAF">
        <w:rPr>
          <w:rFonts w:asciiTheme="majorHAnsi" w:hAnsiTheme="majorHAnsi"/>
          <w:sz w:val="20"/>
          <w:szCs w:val="20"/>
          <w:lang w:val="en"/>
        </w:rPr>
        <w:t xml:space="preserve">judicial </w:t>
      </w:r>
      <w:r w:rsidRPr="0014698B">
        <w:rPr>
          <w:rFonts w:asciiTheme="majorHAnsi" w:hAnsiTheme="majorHAnsi"/>
          <w:sz w:val="20"/>
          <w:szCs w:val="20"/>
          <w:lang w:val="en"/>
        </w:rPr>
        <w:t xml:space="preserve">proceedings, the strike continued, lasting a total of </w:t>
      </w:r>
      <w:r w:rsidR="00BF0DAF">
        <w:rPr>
          <w:rFonts w:asciiTheme="majorHAnsi" w:hAnsiTheme="majorHAnsi"/>
          <w:sz w:val="20"/>
          <w:szCs w:val="20"/>
          <w:lang w:val="en"/>
        </w:rPr>
        <w:t xml:space="preserve">almost </w:t>
      </w:r>
      <w:r w:rsidRPr="0014698B">
        <w:rPr>
          <w:rFonts w:asciiTheme="majorHAnsi" w:hAnsiTheme="majorHAnsi"/>
          <w:sz w:val="20"/>
          <w:szCs w:val="20"/>
          <w:lang w:val="en"/>
        </w:rPr>
        <w:t xml:space="preserve">three years. The resolutions by the Federal Board that declared the strike </w:t>
      </w:r>
      <w:r w:rsidR="00BF0DAF">
        <w:rPr>
          <w:rFonts w:asciiTheme="majorHAnsi" w:hAnsiTheme="majorHAnsi"/>
          <w:sz w:val="20"/>
          <w:szCs w:val="20"/>
          <w:lang w:val="en"/>
        </w:rPr>
        <w:t xml:space="preserve">non-existent, </w:t>
      </w:r>
      <w:r w:rsidRPr="0014698B">
        <w:rPr>
          <w:rFonts w:asciiTheme="majorHAnsi" w:hAnsiTheme="majorHAnsi"/>
          <w:sz w:val="20"/>
          <w:szCs w:val="20"/>
          <w:lang w:val="en"/>
        </w:rPr>
        <w:t xml:space="preserve">and the </w:t>
      </w:r>
      <w:r w:rsidR="00BF0DAF">
        <w:rPr>
          <w:rFonts w:asciiTheme="majorHAnsi" w:hAnsiTheme="majorHAnsi"/>
          <w:sz w:val="20"/>
          <w:szCs w:val="20"/>
          <w:lang w:val="en"/>
        </w:rPr>
        <w:t xml:space="preserve">corresponding </w:t>
      </w:r>
      <w:r w:rsidR="00A73FE0" w:rsidRPr="0014698B">
        <w:rPr>
          <w:rFonts w:asciiTheme="majorHAnsi" w:hAnsiTheme="majorHAnsi"/>
          <w:sz w:val="20"/>
          <w:szCs w:val="20"/>
          <w:lang w:val="en"/>
        </w:rPr>
        <w:t>court judgments</w:t>
      </w:r>
      <w:r w:rsidR="00BF0DAF">
        <w:rPr>
          <w:rFonts w:asciiTheme="majorHAnsi" w:hAnsiTheme="majorHAnsi"/>
          <w:sz w:val="20"/>
          <w:szCs w:val="20"/>
          <w:lang w:val="en"/>
        </w:rPr>
        <w:t>,</w:t>
      </w:r>
      <w:r w:rsidRPr="0014698B">
        <w:rPr>
          <w:rFonts w:asciiTheme="majorHAnsi" w:hAnsiTheme="majorHAnsi"/>
          <w:sz w:val="20"/>
          <w:szCs w:val="20"/>
          <w:lang w:val="en"/>
        </w:rPr>
        <w:t xml:space="preserve"> were as follows:</w:t>
      </w:r>
      <w:r w:rsidR="00A73FE0" w:rsidRPr="0014698B">
        <w:rPr>
          <w:rFonts w:asciiTheme="majorHAnsi" w:hAnsiTheme="majorHAnsi"/>
          <w:sz w:val="20"/>
          <w:szCs w:val="20"/>
          <w:lang w:val="en"/>
        </w:rPr>
        <w:t xml:space="preserve"> </w:t>
      </w:r>
    </w:p>
    <w:p w14:paraId="79C1A3EC" w14:textId="1EF3FBE9"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lastRenderedPageBreak/>
        <w:t xml:space="preserve">5. </w:t>
      </w:r>
      <w:r w:rsidRPr="0014698B">
        <w:rPr>
          <w:rFonts w:asciiTheme="majorHAnsi" w:hAnsiTheme="majorHAnsi"/>
          <w:sz w:val="20"/>
          <w:szCs w:val="20"/>
          <w:lang w:val="en"/>
        </w:rPr>
        <w:tab/>
        <w:t xml:space="preserve">On July 31, 2007, the company asked the Federal Board to declare the strike </w:t>
      </w:r>
      <w:r w:rsidR="00405EA2">
        <w:rPr>
          <w:rFonts w:asciiTheme="majorHAnsi" w:hAnsiTheme="majorHAnsi"/>
          <w:sz w:val="20"/>
          <w:szCs w:val="20"/>
          <w:lang w:val="en"/>
        </w:rPr>
        <w:t xml:space="preserve">non-existent </w:t>
      </w:r>
      <w:r w:rsidRPr="0014698B">
        <w:rPr>
          <w:rFonts w:asciiTheme="majorHAnsi" w:hAnsiTheme="majorHAnsi"/>
          <w:sz w:val="20"/>
          <w:szCs w:val="20"/>
          <w:lang w:val="en"/>
        </w:rPr>
        <w:t>on account of</w:t>
      </w:r>
      <w:r w:rsidR="00405EA2">
        <w:rPr>
          <w:rFonts w:asciiTheme="majorHAnsi" w:hAnsiTheme="majorHAnsi"/>
          <w:sz w:val="20"/>
          <w:szCs w:val="20"/>
          <w:lang w:val="en"/>
        </w:rPr>
        <w:t xml:space="preserve"> its</w:t>
      </w:r>
      <w:r w:rsidRPr="0014698B">
        <w:rPr>
          <w:rFonts w:asciiTheme="majorHAnsi" w:hAnsiTheme="majorHAnsi"/>
          <w:sz w:val="20"/>
          <w:szCs w:val="20"/>
          <w:lang w:val="en"/>
        </w:rPr>
        <w:t xml:space="preserve"> failure to meet </w:t>
      </w:r>
      <w:r w:rsidR="00405EA2">
        <w:rPr>
          <w:rFonts w:asciiTheme="majorHAnsi" w:hAnsiTheme="majorHAnsi"/>
          <w:sz w:val="20"/>
          <w:szCs w:val="20"/>
          <w:lang w:val="en"/>
        </w:rPr>
        <w:t xml:space="preserve">the </w:t>
      </w:r>
      <w:r w:rsidRPr="0014698B">
        <w:rPr>
          <w:rFonts w:asciiTheme="majorHAnsi" w:hAnsiTheme="majorHAnsi"/>
          <w:sz w:val="20"/>
          <w:szCs w:val="20"/>
          <w:lang w:val="en"/>
        </w:rPr>
        <w:t xml:space="preserve">formal </w:t>
      </w:r>
      <w:r w:rsidR="00405EA2">
        <w:rPr>
          <w:rFonts w:asciiTheme="majorHAnsi" w:hAnsiTheme="majorHAnsi"/>
          <w:sz w:val="20"/>
          <w:szCs w:val="20"/>
          <w:lang w:val="en"/>
        </w:rPr>
        <w:t xml:space="preserve">procedural </w:t>
      </w:r>
      <w:r w:rsidRPr="0014698B">
        <w:rPr>
          <w:rFonts w:asciiTheme="majorHAnsi" w:hAnsiTheme="majorHAnsi"/>
          <w:sz w:val="20"/>
          <w:szCs w:val="20"/>
          <w:lang w:val="en"/>
        </w:rPr>
        <w:t xml:space="preserve">requirements and </w:t>
      </w:r>
      <w:r w:rsidR="00405EA2">
        <w:rPr>
          <w:rFonts w:asciiTheme="majorHAnsi" w:hAnsiTheme="majorHAnsi"/>
          <w:sz w:val="20"/>
          <w:szCs w:val="20"/>
          <w:lang w:val="en"/>
        </w:rPr>
        <w:t xml:space="preserve">to delimit </w:t>
      </w:r>
      <w:r w:rsidRPr="0014698B">
        <w:rPr>
          <w:rFonts w:asciiTheme="majorHAnsi" w:hAnsiTheme="majorHAnsi"/>
          <w:sz w:val="20"/>
          <w:szCs w:val="20"/>
          <w:lang w:val="en"/>
        </w:rPr>
        <w:t xml:space="preserve">the object of the protest </w:t>
      </w:r>
      <w:r w:rsidR="00405EA2">
        <w:rPr>
          <w:rFonts w:asciiTheme="majorHAnsi" w:hAnsiTheme="majorHAnsi"/>
          <w:sz w:val="20"/>
          <w:szCs w:val="20"/>
          <w:lang w:val="en"/>
        </w:rPr>
        <w:t xml:space="preserve">in </w:t>
      </w:r>
      <w:r w:rsidRPr="0014698B">
        <w:rPr>
          <w:rFonts w:asciiTheme="majorHAnsi" w:hAnsiTheme="majorHAnsi"/>
          <w:sz w:val="20"/>
          <w:szCs w:val="20"/>
          <w:lang w:val="en"/>
        </w:rPr>
        <w:t>accord</w:t>
      </w:r>
      <w:r w:rsidR="00405EA2">
        <w:rPr>
          <w:rFonts w:asciiTheme="majorHAnsi" w:hAnsiTheme="majorHAnsi"/>
          <w:sz w:val="20"/>
          <w:szCs w:val="20"/>
          <w:lang w:val="en"/>
        </w:rPr>
        <w:t>ance with</w:t>
      </w:r>
      <w:r w:rsidRPr="0014698B">
        <w:rPr>
          <w:rFonts w:asciiTheme="majorHAnsi" w:hAnsiTheme="majorHAnsi"/>
          <w:sz w:val="20"/>
          <w:szCs w:val="20"/>
          <w:lang w:val="en"/>
        </w:rPr>
        <w:t xml:space="preserve"> the law. On August 7, 2007, the Federal Board </w:t>
      </w:r>
      <w:r w:rsidR="00405EA2">
        <w:rPr>
          <w:rFonts w:asciiTheme="majorHAnsi" w:hAnsiTheme="majorHAnsi"/>
          <w:sz w:val="20"/>
          <w:szCs w:val="20"/>
          <w:lang w:val="en"/>
        </w:rPr>
        <w:t xml:space="preserve">issued an incidental resolution of determination of the </w:t>
      </w:r>
      <w:r w:rsidRPr="0014698B">
        <w:rPr>
          <w:rFonts w:asciiTheme="majorHAnsi" w:hAnsiTheme="majorHAnsi"/>
          <w:sz w:val="20"/>
          <w:szCs w:val="20"/>
          <w:lang w:val="en"/>
        </w:rPr>
        <w:t>nature of the strike</w:t>
      </w:r>
      <w:r w:rsidR="00A73FE0" w:rsidRPr="0014698B">
        <w:rPr>
          <w:rFonts w:asciiTheme="majorHAnsi" w:hAnsiTheme="majorHAnsi"/>
          <w:sz w:val="20"/>
          <w:szCs w:val="20"/>
          <w:lang w:val="en"/>
        </w:rPr>
        <w:t xml:space="preserve">, </w:t>
      </w:r>
      <w:r w:rsidR="00405EA2">
        <w:rPr>
          <w:rFonts w:asciiTheme="majorHAnsi" w:hAnsiTheme="majorHAnsi"/>
          <w:sz w:val="20"/>
          <w:szCs w:val="20"/>
          <w:lang w:val="en"/>
        </w:rPr>
        <w:t xml:space="preserve">in which it </w:t>
      </w:r>
      <w:r w:rsidR="00A73FE0" w:rsidRPr="0014698B">
        <w:rPr>
          <w:rFonts w:asciiTheme="majorHAnsi" w:hAnsiTheme="majorHAnsi"/>
          <w:sz w:val="20"/>
          <w:szCs w:val="20"/>
          <w:lang w:val="en"/>
        </w:rPr>
        <w:t>declar</w:t>
      </w:r>
      <w:r w:rsidR="00405EA2">
        <w:rPr>
          <w:rFonts w:asciiTheme="majorHAnsi" w:hAnsiTheme="majorHAnsi"/>
          <w:sz w:val="20"/>
          <w:szCs w:val="20"/>
          <w:lang w:val="en"/>
        </w:rPr>
        <w:t xml:space="preserve">ed the strike non-existent, for </w:t>
      </w:r>
      <w:r w:rsidRPr="0014698B">
        <w:rPr>
          <w:rFonts w:asciiTheme="majorHAnsi" w:hAnsiTheme="majorHAnsi"/>
          <w:sz w:val="20"/>
          <w:szCs w:val="20"/>
          <w:lang w:val="en"/>
        </w:rPr>
        <w:t xml:space="preserve">failure to </w:t>
      </w:r>
      <w:r w:rsidR="00405EA2">
        <w:rPr>
          <w:rFonts w:asciiTheme="majorHAnsi" w:hAnsiTheme="majorHAnsi"/>
          <w:sz w:val="20"/>
          <w:szCs w:val="20"/>
          <w:lang w:val="en"/>
        </w:rPr>
        <w:t xml:space="preserve">comply with the provisions of </w:t>
      </w:r>
      <w:r w:rsidRPr="0014698B">
        <w:rPr>
          <w:rFonts w:asciiTheme="majorHAnsi" w:hAnsiTheme="majorHAnsi"/>
          <w:sz w:val="20"/>
          <w:szCs w:val="20"/>
          <w:lang w:val="en"/>
        </w:rPr>
        <w:t xml:space="preserve">the Union’s </w:t>
      </w:r>
      <w:r w:rsidR="00405EA2">
        <w:rPr>
          <w:rFonts w:asciiTheme="majorHAnsi" w:hAnsiTheme="majorHAnsi"/>
          <w:sz w:val="20"/>
          <w:szCs w:val="20"/>
          <w:lang w:val="en"/>
        </w:rPr>
        <w:t xml:space="preserve">Statute, </w:t>
      </w:r>
      <w:r w:rsidRPr="0014698B">
        <w:rPr>
          <w:rFonts w:asciiTheme="majorHAnsi" w:hAnsiTheme="majorHAnsi"/>
          <w:sz w:val="20"/>
          <w:szCs w:val="20"/>
          <w:lang w:val="en"/>
        </w:rPr>
        <w:t xml:space="preserve">and </w:t>
      </w:r>
      <w:r w:rsidR="00405EA2">
        <w:rPr>
          <w:rFonts w:asciiTheme="majorHAnsi" w:hAnsiTheme="majorHAnsi"/>
          <w:sz w:val="20"/>
          <w:szCs w:val="20"/>
          <w:lang w:val="en"/>
        </w:rPr>
        <w:t xml:space="preserve">because the claimed </w:t>
      </w:r>
      <w:r w:rsidRPr="0014698B">
        <w:rPr>
          <w:rFonts w:asciiTheme="majorHAnsi" w:hAnsiTheme="majorHAnsi"/>
          <w:sz w:val="20"/>
          <w:szCs w:val="20"/>
          <w:lang w:val="en"/>
        </w:rPr>
        <w:t xml:space="preserve">grievances had been </w:t>
      </w:r>
      <w:r w:rsidR="00405EA2">
        <w:rPr>
          <w:rFonts w:asciiTheme="majorHAnsi" w:hAnsiTheme="majorHAnsi"/>
          <w:sz w:val="20"/>
          <w:szCs w:val="20"/>
          <w:lang w:val="en"/>
        </w:rPr>
        <w:t xml:space="preserve">set forth </w:t>
      </w:r>
      <w:r w:rsidRPr="0014698B">
        <w:rPr>
          <w:rFonts w:asciiTheme="majorHAnsi" w:hAnsiTheme="majorHAnsi"/>
          <w:sz w:val="20"/>
          <w:szCs w:val="20"/>
          <w:lang w:val="en"/>
        </w:rPr>
        <w:t xml:space="preserve">in excessively </w:t>
      </w:r>
      <w:r w:rsidR="00405EA2">
        <w:rPr>
          <w:rFonts w:asciiTheme="majorHAnsi" w:hAnsiTheme="majorHAnsi"/>
          <w:sz w:val="20"/>
          <w:szCs w:val="20"/>
          <w:lang w:val="en"/>
        </w:rPr>
        <w:t xml:space="preserve">general </w:t>
      </w:r>
      <w:r w:rsidRPr="0014698B">
        <w:rPr>
          <w:rFonts w:asciiTheme="majorHAnsi" w:hAnsiTheme="majorHAnsi"/>
          <w:sz w:val="20"/>
          <w:szCs w:val="20"/>
          <w:lang w:val="en"/>
        </w:rPr>
        <w:t xml:space="preserve">terms, </w:t>
      </w:r>
      <w:r w:rsidR="00405EA2">
        <w:rPr>
          <w:rFonts w:asciiTheme="majorHAnsi" w:hAnsiTheme="majorHAnsi"/>
          <w:sz w:val="20"/>
          <w:szCs w:val="20"/>
          <w:lang w:val="en"/>
        </w:rPr>
        <w:t xml:space="preserve">and consequently the provisions of the </w:t>
      </w:r>
      <w:r w:rsidRPr="0014698B">
        <w:rPr>
          <w:rFonts w:asciiTheme="majorHAnsi" w:hAnsiTheme="majorHAnsi"/>
          <w:sz w:val="20"/>
          <w:szCs w:val="20"/>
          <w:lang w:val="en"/>
        </w:rPr>
        <w:t xml:space="preserve">Federal </w:t>
      </w:r>
      <w:r w:rsidR="00405EA2">
        <w:rPr>
          <w:rFonts w:asciiTheme="majorHAnsi" w:hAnsiTheme="majorHAnsi"/>
          <w:sz w:val="20"/>
          <w:szCs w:val="20"/>
          <w:lang w:val="en"/>
        </w:rPr>
        <w:t xml:space="preserve">Labor </w:t>
      </w:r>
      <w:r w:rsidRPr="0014698B">
        <w:rPr>
          <w:rFonts w:asciiTheme="majorHAnsi" w:hAnsiTheme="majorHAnsi"/>
          <w:sz w:val="20"/>
          <w:szCs w:val="20"/>
          <w:lang w:val="en"/>
        </w:rPr>
        <w:t xml:space="preserve">Law </w:t>
      </w:r>
      <w:r w:rsidR="00405EA2">
        <w:rPr>
          <w:rFonts w:asciiTheme="majorHAnsi" w:hAnsiTheme="majorHAnsi"/>
          <w:sz w:val="20"/>
          <w:szCs w:val="20"/>
          <w:lang w:val="en"/>
        </w:rPr>
        <w:t xml:space="preserve">had not been met </w:t>
      </w:r>
      <w:r w:rsidRPr="0014698B">
        <w:rPr>
          <w:rFonts w:asciiTheme="majorHAnsi" w:hAnsiTheme="majorHAnsi"/>
          <w:sz w:val="20"/>
          <w:szCs w:val="20"/>
          <w:lang w:val="en"/>
        </w:rPr>
        <w:t xml:space="preserve">concerning the object of the protest. The Union challenged this resolution by filing an </w:t>
      </w:r>
      <w:r w:rsidRPr="00405EA2">
        <w:rPr>
          <w:rFonts w:asciiTheme="majorHAnsi" w:hAnsiTheme="majorHAnsi"/>
          <w:i/>
          <w:iCs/>
          <w:sz w:val="20"/>
          <w:szCs w:val="20"/>
          <w:lang w:val="en"/>
        </w:rPr>
        <w:t>amparo</w:t>
      </w:r>
      <w:r w:rsidRPr="0014698B">
        <w:rPr>
          <w:rFonts w:asciiTheme="majorHAnsi" w:hAnsiTheme="majorHAnsi"/>
          <w:sz w:val="20"/>
          <w:szCs w:val="20"/>
          <w:lang w:val="en"/>
        </w:rPr>
        <w:t xml:space="preserve"> action, which the Fifth District Court on Labor Matters of the Federal District (</w:t>
      </w:r>
      <w:r w:rsidR="00405EA2">
        <w:rPr>
          <w:rFonts w:asciiTheme="majorHAnsi" w:hAnsiTheme="majorHAnsi"/>
          <w:sz w:val="20"/>
          <w:szCs w:val="20"/>
          <w:lang w:val="en"/>
        </w:rPr>
        <w:t xml:space="preserve">casefile </w:t>
      </w:r>
      <w:r w:rsidRPr="0014698B">
        <w:rPr>
          <w:rFonts w:asciiTheme="majorHAnsi" w:hAnsiTheme="majorHAnsi"/>
          <w:sz w:val="20"/>
          <w:szCs w:val="20"/>
          <w:lang w:val="en"/>
        </w:rPr>
        <w:t xml:space="preserve">1313/2007-VI) </w:t>
      </w:r>
      <w:r w:rsidR="00405EA2">
        <w:rPr>
          <w:rFonts w:asciiTheme="majorHAnsi" w:hAnsiTheme="majorHAnsi"/>
          <w:sz w:val="20"/>
          <w:szCs w:val="20"/>
          <w:lang w:val="en"/>
        </w:rPr>
        <w:t xml:space="preserve">ruled </w:t>
      </w:r>
      <w:r w:rsidRPr="0014698B">
        <w:rPr>
          <w:rFonts w:asciiTheme="majorHAnsi" w:hAnsiTheme="majorHAnsi"/>
          <w:sz w:val="20"/>
          <w:szCs w:val="20"/>
          <w:lang w:val="en"/>
        </w:rPr>
        <w:t xml:space="preserve">in favor of the </w:t>
      </w:r>
      <w:r w:rsidR="00D04435">
        <w:rPr>
          <w:rFonts w:asciiTheme="majorHAnsi" w:hAnsiTheme="majorHAnsi"/>
          <w:sz w:val="20"/>
          <w:szCs w:val="20"/>
          <w:lang w:val="en"/>
        </w:rPr>
        <w:t>workers</w:t>
      </w:r>
      <w:r w:rsidR="00BC12ED" w:rsidRPr="0014698B">
        <w:rPr>
          <w:rFonts w:asciiTheme="majorHAnsi" w:hAnsiTheme="majorHAnsi"/>
          <w:sz w:val="20"/>
          <w:szCs w:val="20"/>
          <w:lang w:val="en"/>
        </w:rPr>
        <w:t xml:space="preserve"> </w:t>
      </w:r>
      <w:r w:rsidR="00405EA2">
        <w:rPr>
          <w:rFonts w:asciiTheme="majorHAnsi" w:hAnsiTheme="majorHAnsi"/>
          <w:sz w:val="20"/>
          <w:szCs w:val="20"/>
          <w:lang w:val="en"/>
        </w:rPr>
        <w:t xml:space="preserve">in a judgment of </w:t>
      </w:r>
      <w:r w:rsidR="00BC12ED" w:rsidRPr="0014698B">
        <w:rPr>
          <w:rFonts w:asciiTheme="majorHAnsi" w:hAnsiTheme="majorHAnsi"/>
          <w:sz w:val="20"/>
          <w:szCs w:val="20"/>
          <w:lang w:val="en"/>
        </w:rPr>
        <w:t>October 8, 2007</w:t>
      </w:r>
      <w:r w:rsidR="00A73FE0" w:rsidRPr="0014698B">
        <w:rPr>
          <w:rFonts w:asciiTheme="majorHAnsi" w:hAnsiTheme="majorHAnsi"/>
          <w:sz w:val="20"/>
          <w:szCs w:val="20"/>
          <w:lang w:val="en"/>
        </w:rPr>
        <w:t xml:space="preserve">. This </w:t>
      </w:r>
      <w:r w:rsidR="00BC12ED" w:rsidRPr="0014698B">
        <w:rPr>
          <w:rFonts w:asciiTheme="majorHAnsi" w:hAnsiTheme="majorHAnsi"/>
          <w:sz w:val="20"/>
          <w:szCs w:val="20"/>
          <w:lang w:val="en"/>
        </w:rPr>
        <w:t xml:space="preserve">favorable </w:t>
      </w:r>
      <w:r w:rsidR="00A73FE0" w:rsidRPr="0014698B">
        <w:rPr>
          <w:rFonts w:asciiTheme="majorHAnsi" w:hAnsiTheme="majorHAnsi"/>
          <w:sz w:val="20"/>
          <w:szCs w:val="20"/>
          <w:lang w:val="en"/>
        </w:rPr>
        <w:t xml:space="preserve">judgment </w:t>
      </w:r>
      <w:r w:rsidRPr="0014698B">
        <w:rPr>
          <w:rFonts w:asciiTheme="majorHAnsi" w:hAnsiTheme="majorHAnsi"/>
          <w:sz w:val="20"/>
          <w:szCs w:val="20"/>
          <w:lang w:val="en"/>
        </w:rPr>
        <w:t>granted</w:t>
      </w:r>
      <w:r w:rsidR="00BC12ED" w:rsidRPr="0014698B">
        <w:rPr>
          <w:rFonts w:asciiTheme="majorHAnsi" w:hAnsiTheme="majorHAnsi"/>
          <w:sz w:val="20"/>
          <w:szCs w:val="20"/>
          <w:lang w:val="en"/>
        </w:rPr>
        <w:t xml:space="preserve"> the Union</w:t>
      </w:r>
      <w:r w:rsidRPr="0014698B">
        <w:rPr>
          <w:rFonts w:asciiTheme="majorHAnsi" w:hAnsiTheme="majorHAnsi"/>
          <w:sz w:val="20"/>
          <w:szCs w:val="20"/>
          <w:lang w:val="en"/>
        </w:rPr>
        <w:t xml:space="preserve"> </w:t>
      </w:r>
      <w:r w:rsidR="00405EA2">
        <w:rPr>
          <w:rFonts w:asciiTheme="majorHAnsi" w:hAnsiTheme="majorHAnsi"/>
          <w:sz w:val="20"/>
          <w:szCs w:val="20"/>
          <w:lang w:val="en"/>
        </w:rPr>
        <w:t xml:space="preserve">the requested </w:t>
      </w:r>
      <w:r w:rsidRPr="00D04435">
        <w:rPr>
          <w:rFonts w:asciiTheme="majorHAnsi" w:hAnsiTheme="majorHAnsi"/>
          <w:i/>
          <w:iCs/>
          <w:sz w:val="20"/>
          <w:szCs w:val="20"/>
          <w:lang w:val="en"/>
        </w:rPr>
        <w:t>amparo</w:t>
      </w:r>
      <w:r w:rsidRPr="0014698B">
        <w:rPr>
          <w:rFonts w:asciiTheme="majorHAnsi" w:hAnsiTheme="majorHAnsi"/>
          <w:sz w:val="20"/>
          <w:szCs w:val="20"/>
          <w:lang w:val="en"/>
        </w:rPr>
        <w:t xml:space="preserve"> and protection, </w:t>
      </w:r>
      <w:r w:rsidR="00405EA2">
        <w:rPr>
          <w:rFonts w:asciiTheme="majorHAnsi" w:hAnsiTheme="majorHAnsi"/>
          <w:sz w:val="20"/>
          <w:szCs w:val="20"/>
          <w:lang w:val="en"/>
        </w:rPr>
        <w:t xml:space="preserve">voided </w:t>
      </w:r>
      <w:r w:rsidRPr="0014698B">
        <w:rPr>
          <w:rFonts w:asciiTheme="majorHAnsi" w:hAnsiTheme="majorHAnsi"/>
          <w:sz w:val="20"/>
          <w:szCs w:val="20"/>
          <w:lang w:val="en"/>
        </w:rPr>
        <w:t xml:space="preserve">the resolution </w:t>
      </w:r>
      <w:r w:rsidR="00405EA2">
        <w:rPr>
          <w:rFonts w:asciiTheme="majorHAnsi" w:hAnsiTheme="majorHAnsi"/>
          <w:sz w:val="20"/>
          <w:szCs w:val="20"/>
          <w:lang w:val="en"/>
        </w:rPr>
        <w:t xml:space="preserve">that had declared </w:t>
      </w:r>
      <w:r w:rsidRPr="0014698B">
        <w:rPr>
          <w:rFonts w:asciiTheme="majorHAnsi" w:hAnsiTheme="majorHAnsi"/>
          <w:sz w:val="20"/>
          <w:szCs w:val="20"/>
          <w:lang w:val="en"/>
        </w:rPr>
        <w:t xml:space="preserve">the </w:t>
      </w:r>
      <w:r w:rsidR="00405EA2">
        <w:rPr>
          <w:rFonts w:asciiTheme="majorHAnsi" w:hAnsiTheme="majorHAnsi"/>
          <w:sz w:val="20"/>
          <w:szCs w:val="20"/>
          <w:lang w:val="en"/>
        </w:rPr>
        <w:t xml:space="preserve">non-existence </w:t>
      </w:r>
      <w:r w:rsidRPr="0014698B">
        <w:rPr>
          <w:rFonts w:asciiTheme="majorHAnsi" w:hAnsiTheme="majorHAnsi"/>
          <w:sz w:val="20"/>
          <w:szCs w:val="20"/>
          <w:lang w:val="en"/>
        </w:rPr>
        <w:t xml:space="preserve">of the strike, and ordered the Federal Board to issue </w:t>
      </w:r>
      <w:r w:rsidR="00405EA2">
        <w:rPr>
          <w:rFonts w:asciiTheme="majorHAnsi" w:hAnsiTheme="majorHAnsi"/>
          <w:sz w:val="20"/>
          <w:szCs w:val="20"/>
          <w:lang w:val="en"/>
        </w:rPr>
        <w:t xml:space="preserve">a new </w:t>
      </w:r>
      <w:r w:rsidRPr="0014698B">
        <w:rPr>
          <w:rFonts w:asciiTheme="majorHAnsi" w:hAnsiTheme="majorHAnsi"/>
          <w:sz w:val="20"/>
          <w:szCs w:val="20"/>
          <w:lang w:val="en"/>
        </w:rPr>
        <w:t xml:space="preserve">resolution, </w:t>
      </w:r>
      <w:r w:rsidR="00405EA2">
        <w:rPr>
          <w:rFonts w:asciiTheme="majorHAnsi" w:hAnsiTheme="majorHAnsi"/>
          <w:sz w:val="20"/>
          <w:szCs w:val="20"/>
          <w:lang w:val="en"/>
        </w:rPr>
        <w:t xml:space="preserve">which did not invoke either </w:t>
      </w:r>
      <w:r w:rsidRPr="0014698B">
        <w:rPr>
          <w:rFonts w:asciiTheme="majorHAnsi" w:hAnsiTheme="majorHAnsi"/>
          <w:sz w:val="20"/>
          <w:szCs w:val="20"/>
          <w:lang w:val="en"/>
        </w:rPr>
        <w:t>the Union’s lack of legal standing</w:t>
      </w:r>
      <w:r w:rsidR="00405EA2">
        <w:rPr>
          <w:rFonts w:asciiTheme="majorHAnsi" w:hAnsiTheme="majorHAnsi"/>
          <w:sz w:val="20"/>
          <w:szCs w:val="20"/>
          <w:lang w:val="en"/>
        </w:rPr>
        <w:t>,</w:t>
      </w:r>
      <w:r w:rsidRPr="0014698B">
        <w:rPr>
          <w:rFonts w:asciiTheme="majorHAnsi" w:hAnsiTheme="majorHAnsi"/>
          <w:sz w:val="20"/>
          <w:szCs w:val="20"/>
          <w:lang w:val="en"/>
        </w:rPr>
        <w:t xml:space="preserve"> or </w:t>
      </w:r>
      <w:r w:rsidR="00405EA2">
        <w:rPr>
          <w:rFonts w:asciiTheme="majorHAnsi" w:hAnsiTheme="majorHAnsi"/>
          <w:sz w:val="20"/>
          <w:szCs w:val="20"/>
          <w:lang w:val="en"/>
        </w:rPr>
        <w:t xml:space="preserve">the </w:t>
      </w:r>
      <w:r w:rsidRPr="0014698B">
        <w:rPr>
          <w:rFonts w:asciiTheme="majorHAnsi" w:hAnsiTheme="majorHAnsi"/>
          <w:sz w:val="20"/>
          <w:szCs w:val="20"/>
          <w:lang w:val="en"/>
        </w:rPr>
        <w:t>alleged</w:t>
      </w:r>
      <w:r w:rsidR="00405EA2">
        <w:rPr>
          <w:rFonts w:asciiTheme="majorHAnsi" w:hAnsiTheme="majorHAnsi"/>
          <w:sz w:val="20"/>
          <w:szCs w:val="20"/>
          <w:lang w:val="en"/>
        </w:rPr>
        <w:t>ly</w:t>
      </w:r>
      <w:r w:rsidRPr="0014698B">
        <w:rPr>
          <w:rFonts w:asciiTheme="majorHAnsi" w:hAnsiTheme="majorHAnsi"/>
          <w:sz w:val="20"/>
          <w:szCs w:val="20"/>
          <w:lang w:val="en"/>
        </w:rPr>
        <w:t xml:space="preserve"> obscure, vague, or imprecise </w:t>
      </w:r>
      <w:r w:rsidR="00405EA2">
        <w:rPr>
          <w:rFonts w:asciiTheme="majorHAnsi" w:hAnsiTheme="majorHAnsi"/>
          <w:sz w:val="20"/>
          <w:szCs w:val="20"/>
          <w:lang w:val="en"/>
        </w:rPr>
        <w:t xml:space="preserve">formulation </w:t>
      </w:r>
      <w:r w:rsidRPr="0014698B">
        <w:rPr>
          <w:rFonts w:asciiTheme="majorHAnsi" w:hAnsiTheme="majorHAnsi"/>
          <w:sz w:val="20"/>
          <w:szCs w:val="20"/>
          <w:lang w:val="en"/>
        </w:rPr>
        <w:t xml:space="preserve">of </w:t>
      </w:r>
      <w:r w:rsidR="00405EA2">
        <w:rPr>
          <w:rFonts w:asciiTheme="majorHAnsi" w:hAnsiTheme="majorHAnsi"/>
          <w:sz w:val="20"/>
          <w:szCs w:val="20"/>
          <w:lang w:val="en"/>
        </w:rPr>
        <w:t xml:space="preserve">the violations of the collective bargaining agreement set forth in the Union’s </w:t>
      </w:r>
      <w:r w:rsidRPr="0014698B">
        <w:rPr>
          <w:rFonts w:asciiTheme="majorHAnsi" w:hAnsiTheme="majorHAnsi"/>
          <w:sz w:val="20"/>
          <w:szCs w:val="20"/>
          <w:lang w:val="en"/>
        </w:rPr>
        <w:t>list of claims</w:t>
      </w:r>
      <w:r w:rsidR="00405EA2">
        <w:rPr>
          <w:rFonts w:asciiTheme="majorHAnsi" w:hAnsiTheme="majorHAnsi"/>
          <w:sz w:val="20"/>
          <w:szCs w:val="20"/>
          <w:lang w:val="en"/>
        </w:rPr>
        <w:t>,</w:t>
      </w:r>
      <w:r w:rsidRPr="0014698B">
        <w:rPr>
          <w:rFonts w:asciiTheme="majorHAnsi" w:hAnsiTheme="majorHAnsi"/>
          <w:sz w:val="20"/>
          <w:szCs w:val="20"/>
          <w:lang w:val="en"/>
        </w:rPr>
        <w:t xml:space="preserve"> as grounds for</w:t>
      </w:r>
      <w:r w:rsidR="00D04435">
        <w:rPr>
          <w:rFonts w:asciiTheme="majorHAnsi" w:hAnsiTheme="majorHAnsi"/>
          <w:sz w:val="20"/>
          <w:szCs w:val="20"/>
          <w:lang w:val="en"/>
        </w:rPr>
        <w:t xml:space="preserve"> declaring</w:t>
      </w:r>
      <w:r w:rsidRPr="0014698B">
        <w:rPr>
          <w:rFonts w:asciiTheme="majorHAnsi" w:hAnsiTheme="majorHAnsi"/>
          <w:sz w:val="20"/>
          <w:szCs w:val="20"/>
          <w:lang w:val="en"/>
        </w:rPr>
        <w:t xml:space="preserve"> </w:t>
      </w:r>
      <w:r w:rsidR="00405EA2">
        <w:rPr>
          <w:rFonts w:asciiTheme="majorHAnsi" w:hAnsiTheme="majorHAnsi"/>
          <w:sz w:val="20"/>
          <w:szCs w:val="20"/>
          <w:lang w:val="en"/>
        </w:rPr>
        <w:t>the strike’s inexistence</w:t>
      </w:r>
      <w:r w:rsidRPr="0014698B">
        <w:rPr>
          <w:rFonts w:asciiTheme="majorHAnsi" w:hAnsiTheme="majorHAnsi"/>
          <w:sz w:val="20"/>
          <w:szCs w:val="20"/>
          <w:lang w:val="en"/>
        </w:rPr>
        <w:t xml:space="preserve">. Following an appeal </w:t>
      </w:r>
      <w:r w:rsidR="00405EA2">
        <w:rPr>
          <w:rFonts w:asciiTheme="majorHAnsi" w:hAnsiTheme="majorHAnsi"/>
          <w:sz w:val="20"/>
          <w:szCs w:val="20"/>
          <w:lang w:val="en"/>
        </w:rPr>
        <w:t xml:space="preserve">for review </w:t>
      </w:r>
      <w:r w:rsidRPr="0014698B">
        <w:rPr>
          <w:rFonts w:asciiTheme="majorHAnsi" w:hAnsiTheme="majorHAnsi"/>
          <w:sz w:val="20"/>
          <w:szCs w:val="20"/>
          <w:lang w:val="en"/>
        </w:rPr>
        <w:t>filed by the company</w:t>
      </w:r>
      <w:r w:rsidR="00405EA2">
        <w:rPr>
          <w:rFonts w:asciiTheme="majorHAnsi" w:hAnsiTheme="majorHAnsi"/>
          <w:sz w:val="20"/>
          <w:szCs w:val="20"/>
          <w:lang w:val="en"/>
        </w:rPr>
        <w:t xml:space="preserve"> against this judgment</w:t>
      </w:r>
      <w:r w:rsidRPr="0014698B">
        <w:rPr>
          <w:rFonts w:asciiTheme="majorHAnsi" w:hAnsiTheme="majorHAnsi"/>
          <w:sz w:val="20"/>
          <w:szCs w:val="20"/>
          <w:lang w:val="en"/>
        </w:rPr>
        <w:t>, the First Collegiate Court on Labor Matters of the First Circuit (</w:t>
      </w:r>
      <w:r w:rsidR="00405EA2">
        <w:rPr>
          <w:rFonts w:asciiTheme="majorHAnsi" w:hAnsiTheme="majorHAnsi"/>
          <w:sz w:val="20"/>
          <w:szCs w:val="20"/>
          <w:lang w:val="en"/>
        </w:rPr>
        <w:t xml:space="preserve">casefile </w:t>
      </w:r>
      <w:r w:rsidRPr="0014698B">
        <w:rPr>
          <w:rFonts w:asciiTheme="majorHAnsi" w:hAnsiTheme="majorHAnsi"/>
          <w:sz w:val="20"/>
          <w:szCs w:val="20"/>
          <w:lang w:val="en"/>
        </w:rPr>
        <w:t xml:space="preserve">2381/2007) </w:t>
      </w:r>
      <w:r w:rsidR="00405EA2">
        <w:rPr>
          <w:rFonts w:asciiTheme="majorHAnsi" w:hAnsiTheme="majorHAnsi"/>
          <w:sz w:val="20"/>
          <w:szCs w:val="20"/>
          <w:lang w:val="en"/>
        </w:rPr>
        <w:t xml:space="preserve">confirmed </w:t>
      </w:r>
      <w:r w:rsidR="00D04435">
        <w:rPr>
          <w:rFonts w:asciiTheme="majorHAnsi" w:hAnsiTheme="majorHAnsi"/>
          <w:sz w:val="20"/>
          <w:szCs w:val="20"/>
          <w:lang w:val="en"/>
        </w:rPr>
        <w:t xml:space="preserve">it </w:t>
      </w:r>
      <w:r w:rsidRPr="0014698B">
        <w:rPr>
          <w:rFonts w:asciiTheme="majorHAnsi" w:hAnsiTheme="majorHAnsi"/>
          <w:sz w:val="20"/>
          <w:szCs w:val="20"/>
          <w:lang w:val="en"/>
        </w:rPr>
        <w:t xml:space="preserve">in </w:t>
      </w:r>
      <w:r w:rsidR="00405EA2">
        <w:rPr>
          <w:rFonts w:asciiTheme="majorHAnsi" w:hAnsiTheme="majorHAnsi"/>
          <w:sz w:val="20"/>
          <w:szCs w:val="20"/>
          <w:lang w:val="en"/>
        </w:rPr>
        <w:t xml:space="preserve">a ruling </w:t>
      </w:r>
      <w:r w:rsidRPr="0014698B">
        <w:rPr>
          <w:rFonts w:asciiTheme="majorHAnsi" w:hAnsiTheme="majorHAnsi"/>
          <w:sz w:val="20"/>
          <w:szCs w:val="20"/>
          <w:lang w:val="en"/>
        </w:rPr>
        <w:t xml:space="preserve">of December 13, 2007. </w:t>
      </w:r>
    </w:p>
    <w:p w14:paraId="14BA9204" w14:textId="1845AD37"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6. </w:t>
      </w:r>
      <w:r w:rsidRPr="0014698B">
        <w:rPr>
          <w:rFonts w:asciiTheme="majorHAnsi" w:hAnsiTheme="majorHAnsi"/>
          <w:sz w:val="20"/>
          <w:szCs w:val="20"/>
          <w:lang w:val="en"/>
        </w:rPr>
        <w:tab/>
        <w:t xml:space="preserve">On January 4, 2008, in compliance with the amparo judgment </w:t>
      </w:r>
      <w:r w:rsidR="00D5332A">
        <w:rPr>
          <w:rFonts w:asciiTheme="majorHAnsi" w:hAnsiTheme="majorHAnsi"/>
          <w:sz w:val="20"/>
          <w:szCs w:val="20"/>
          <w:lang w:val="en"/>
        </w:rPr>
        <w:t xml:space="preserve">of </w:t>
      </w:r>
      <w:r w:rsidRPr="0014698B">
        <w:rPr>
          <w:rFonts w:asciiTheme="majorHAnsi" w:hAnsiTheme="majorHAnsi"/>
          <w:sz w:val="20"/>
          <w:szCs w:val="20"/>
          <w:lang w:val="en"/>
        </w:rPr>
        <w:t xml:space="preserve">the Fifth District Judge of the Federal District, the Federal Board issued a new resolution, in which, for the second time, it declared the strike </w:t>
      </w:r>
      <w:r w:rsidR="00D5332A">
        <w:rPr>
          <w:rFonts w:asciiTheme="majorHAnsi" w:hAnsiTheme="majorHAnsi"/>
          <w:sz w:val="20"/>
          <w:szCs w:val="20"/>
          <w:lang w:val="en"/>
        </w:rPr>
        <w:t>legally inexistent</w:t>
      </w:r>
      <w:r w:rsidRPr="0014698B">
        <w:rPr>
          <w:rFonts w:asciiTheme="majorHAnsi" w:hAnsiTheme="majorHAnsi"/>
          <w:sz w:val="20"/>
          <w:szCs w:val="20"/>
          <w:lang w:val="en"/>
        </w:rPr>
        <w:t xml:space="preserve">. The Union challenged this decision by filing an </w:t>
      </w:r>
      <w:r w:rsidRPr="00D5332A">
        <w:rPr>
          <w:rFonts w:asciiTheme="majorHAnsi" w:hAnsiTheme="majorHAnsi"/>
          <w:i/>
          <w:iCs/>
          <w:sz w:val="20"/>
          <w:szCs w:val="20"/>
          <w:lang w:val="en"/>
        </w:rPr>
        <w:t>amparo</w:t>
      </w:r>
      <w:r w:rsidRPr="0014698B">
        <w:rPr>
          <w:rFonts w:asciiTheme="majorHAnsi" w:hAnsiTheme="majorHAnsi"/>
          <w:sz w:val="20"/>
          <w:szCs w:val="20"/>
          <w:lang w:val="en"/>
        </w:rPr>
        <w:t xml:space="preserve"> action with the Sixth District Judge on Labor Matters of the Federal District (record 53/2008), which in judgments of January 18 and February 13, 2008, granted the amparo</w:t>
      </w:r>
      <w:r w:rsidR="00D5332A">
        <w:rPr>
          <w:rFonts w:asciiTheme="majorHAnsi" w:hAnsiTheme="majorHAnsi"/>
          <w:sz w:val="20"/>
          <w:szCs w:val="20"/>
          <w:lang w:val="en"/>
        </w:rPr>
        <w:t xml:space="preserve"> to the Union</w:t>
      </w:r>
      <w:r w:rsidRPr="0014698B">
        <w:rPr>
          <w:rFonts w:asciiTheme="majorHAnsi" w:hAnsiTheme="majorHAnsi"/>
          <w:sz w:val="20"/>
          <w:szCs w:val="20"/>
          <w:lang w:val="en"/>
        </w:rPr>
        <w:t xml:space="preserve">, </w:t>
      </w:r>
      <w:r w:rsidR="00D5332A">
        <w:rPr>
          <w:rFonts w:asciiTheme="majorHAnsi" w:hAnsiTheme="majorHAnsi"/>
          <w:sz w:val="20"/>
          <w:szCs w:val="20"/>
          <w:lang w:val="en"/>
        </w:rPr>
        <w:t xml:space="preserve">voided </w:t>
      </w:r>
      <w:r w:rsidRPr="0014698B">
        <w:rPr>
          <w:rFonts w:asciiTheme="majorHAnsi" w:hAnsiTheme="majorHAnsi"/>
          <w:sz w:val="20"/>
          <w:szCs w:val="20"/>
          <w:lang w:val="en"/>
        </w:rPr>
        <w:t xml:space="preserve">the Federal Board’s resolution of January 4, 2008, and ordered said Board to </w:t>
      </w:r>
      <w:r w:rsidR="00D5332A">
        <w:rPr>
          <w:rFonts w:asciiTheme="majorHAnsi" w:hAnsiTheme="majorHAnsi"/>
          <w:sz w:val="20"/>
          <w:szCs w:val="20"/>
          <w:lang w:val="en"/>
        </w:rPr>
        <w:t xml:space="preserve">refrain from </w:t>
      </w:r>
      <w:r w:rsidRPr="0014698B">
        <w:rPr>
          <w:rFonts w:asciiTheme="majorHAnsi" w:hAnsiTheme="majorHAnsi"/>
          <w:sz w:val="20"/>
          <w:szCs w:val="20"/>
          <w:lang w:val="en"/>
        </w:rPr>
        <w:t>consider</w:t>
      </w:r>
      <w:r w:rsidR="00D5332A">
        <w:rPr>
          <w:rFonts w:asciiTheme="majorHAnsi" w:hAnsiTheme="majorHAnsi"/>
          <w:sz w:val="20"/>
          <w:szCs w:val="20"/>
          <w:lang w:val="en"/>
        </w:rPr>
        <w:t>ing, as a valid cause to declare the non-existence of the strike,</w:t>
      </w:r>
      <w:r w:rsidRPr="0014698B">
        <w:rPr>
          <w:rFonts w:asciiTheme="majorHAnsi" w:hAnsiTheme="majorHAnsi"/>
          <w:sz w:val="20"/>
          <w:szCs w:val="20"/>
          <w:lang w:val="en"/>
        </w:rPr>
        <w:t xml:space="preserve"> the fact that the strike </w:t>
      </w:r>
      <w:r w:rsidR="0089041D" w:rsidRPr="0014698B">
        <w:rPr>
          <w:rFonts w:asciiTheme="majorHAnsi" w:hAnsiTheme="majorHAnsi"/>
          <w:sz w:val="20"/>
          <w:szCs w:val="20"/>
          <w:lang w:val="en"/>
        </w:rPr>
        <w:t>had</w:t>
      </w:r>
      <w:r w:rsidRPr="0014698B">
        <w:rPr>
          <w:rFonts w:asciiTheme="majorHAnsi" w:hAnsiTheme="majorHAnsi"/>
          <w:sz w:val="20"/>
          <w:szCs w:val="20"/>
          <w:lang w:val="en"/>
        </w:rPr>
        <w:t xml:space="preserve"> not start</w:t>
      </w:r>
      <w:r w:rsidR="0089041D" w:rsidRPr="0014698B">
        <w:rPr>
          <w:rFonts w:asciiTheme="majorHAnsi" w:hAnsiTheme="majorHAnsi"/>
          <w:sz w:val="20"/>
          <w:szCs w:val="20"/>
          <w:lang w:val="en"/>
        </w:rPr>
        <w:t>ed</w:t>
      </w:r>
      <w:r w:rsidRPr="0014698B">
        <w:rPr>
          <w:rFonts w:asciiTheme="majorHAnsi" w:hAnsiTheme="majorHAnsi"/>
          <w:sz w:val="20"/>
          <w:szCs w:val="20"/>
          <w:lang w:val="en"/>
        </w:rPr>
        <w:t xml:space="preserve"> simultaneously and </w:t>
      </w:r>
      <w:r w:rsidR="00D5332A">
        <w:rPr>
          <w:rFonts w:asciiTheme="majorHAnsi" w:hAnsiTheme="majorHAnsi"/>
          <w:sz w:val="20"/>
          <w:szCs w:val="20"/>
          <w:lang w:val="en"/>
        </w:rPr>
        <w:t xml:space="preserve">immediately </w:t>
      </w:r>
      <w:r w:rsidRPr="0014698B">
        <w:rPr>
          <w:rFonts w:asciiTheme="majorHAnsi" w:hAnsiTheme="majorHAnsi"/>
          <w:sz w:val="20"/>
          <w:szCs w:val="20"/>
          <w:lang w:val="en"/>
        </w:rPr>
        <w:t xml:space="preserve">at the time set by the Union. After some </w:t>
      </w:r>
      <w:r w:rsidR="00D5332A">
        <w:rPr>
          <w:rFonts w:asciiTheme="majorHAnsi" w:hAnsiTheme="majorHAnsi"/>
          <w:sz w:val="20"/>
          <w:szCs w:val="20"/>
          <w:lang w:val="en"/>
        </w:rPr>
        <w:t xml:space="preserve">appeals for review </w:t>
      </w:r>
      <w:r w:rsidRPr="0014698B">
        <w:rPr>
          <w:rFonts w:asciiTheme="majorHAnsi" w:hAnsiTheme="majorHAnsi"/>
          <w:sz w:val="20"/>
          <w:szCs w:val="20"/>
          <w:lang w:val="en"/>
        </w:rPr>
        <w:t xml:space="preserve">were filed by the company, the </w:t>
      </w:r>
      <w:r w:rsidR="00D5332A">
        <w:rPr>
          <w:rFonts w:asciiTheme="majorHAnsi" w:hAnsiTheme="majorHAnsi"/>
          <w:sz w:val="20"/>
          <w:szCs w:val="20"/>
          <w:lang w:val="en"/>
        </w:rPr>
        <w:t xml:space="preserve">Federal </w:t>
      </w:r>
      <w:r w:rsidRPr="0014698B">
        <w:rPr>
          <w:rFonts w:asciiTheme="majorHAnsi" w:hAnsiTheme="majorHAnsi"/>
          <w:sz w:val="20"/>
          <w:szCs w:val="20"/>
          <w:lang w:val="en"/>
        </w:rPr>
        <w:t>Public Prosecutor</w:t>
      </w:r>
      <w:r w:rsidR="00C27026">
        <w:rPr>
          <w:rFonts w:asciiTheme="majorHAnsi" w:hAnsiTheme="majorHAnsi"/>
          <w:sz w:val="20"/>
          <w:szCs w:val="20"/>
          <w:lang w:val="en"/>
        </w:rPr>
        <w:t>’s Office</w:t>
      </w:r>
      <w:r w:rsidR="001912A3">
        <w:rPr>
          <w:rFonts w:asciiTheme="majorHAnsi" w:hAnsiTheme="majorHAnsi"/>
          <w:sz w:val="20"/>
          <w:szCs w:val="20"/>
          <w:lang w:val="en"/>
        </w:rPr>
        <w:t>,</w:t>
      </w:r>
      <w:r w:rsidRPr="0014698B">
        <w:rPr>
          <w:rFonts w:asciiTheme="majorHAnsi" w:hAnsiTheme="majorHAnsi"/>
          <w:sz w:val="20"/>
          <w:szCs w:val="20"/>
          <w:lang w:val="en"/>
        </w:rPr>
        <w:t xml:space="preserve"> and some non-striking workers, the First Collegiate Court on Labor Matters of the First Circuit (</w:t>
      </w:r>
      <w:r w:rsidR="00D5332A">
        <w:rPr>
          <w:rFonts w:asciiTheme="majorHAnsi" w:hAnsiTheme="majorHAnsi"/>
          <w:sz w:val="20"/>
          <w:szCs w:val="20"/>
          <w:lang w:val="en"/>
        </w:rPr>
        <w:t xml:space="preserve">casefile </w:t>
      </w:r>
      <w:r w:rsidRPr="0014698B">
        <w:rPr>
          <w:rFonts w:asciiTheme="majorHAnsi" w:hAnsiTheme="majorHAnsi"/>
          <w:sz w:val="20"/>
          <w:szCs w:val="20"/>
          <w:lang w:val="en"/>
        </w:rPr>
        <w:t>23/2008) upheld this judgment</w:t>
      </w:r>
      <w:r w:rsidR="001912A3">
        <w:rPr>
          <w:rFonts w:asciiTheme="majorHAnsi" w:hAnsiTheme="majorHAnsi"/>
          <w:sz w:val="20"/>
          <w:szCs w:val="20"/>
          <w:lang w:val="en"/>
        </w:rPr>
        <w:t>,</w:t>
      </w:r>
      <w:r w:rsidRPr="0014698B">
        <w:rPr>
          <w:rFonts w:asciiTheme="majorHAnsi" w:hAnsiTheme="majorHAnsi"/>
          <w:sz w:val="20"/>
          <w:szCs w:val="20"/>
          <w:lang w:val="en"/>
        </w:rPr>
        <w:t xml:space="preserve"> on April 10, 2008. </w:t>
      </w:r>
    </w:p>
    <w:p w14:paraId="548071E7" w14:textId="54D9CAAE"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7. </w:t>
      </w:r>
      <w:r w:rsidRPr="0014698B">
        <w:rPr>
          <w:rFonts w:asciiTheme="majorHAnsi" w:hAnsiTheme="majorHAnsi"/>
          <w:sz w:val="20"/>
          <w:szCs w:val="20"/>
          <w:lang w:val="en"/>
        </w:rPr>
        <w:tab/>
        <w:t>According to the petition</w:t>
      </w:r>
      <w:r w:rsidR="00D5332A">
        <w:rPr>
          <w:rFonts w:asciiTheme="majorHAnsi" w:hAnsiTheme="majorHAnsi"/>
          <w:sz w:val="20"/>
          <w:szCs w:val="20"/>
          <w:lang w:val="en"/>
        </w:rPr>
        <w:t>ers</w:t>
      </w:r>
      <w:r w:rsidRPr="0014698B">
        <w:rPr>
          <w:rFonts w:asciiTheme="majorHAnsi" w:hAnsiTheme="majorHAnsi"/>
          <w:sz w:val="20"/>
          <w:szCs w:val="20"/>
          <w:lang w:val="en"/>
        </w:rPr>
        <w:t xml:space="preserve">, </w:t>
      </w:r>
      <w:r w:rsidR="0089041D" w:rsidRPr="0014698B">
        <w:rPr>
          <w:rFonts w:asciiTheme="majorHAnsi" w:hAnsiTheme="majorHAnsi"/>
          <w:sz w:val="20"/>
          <w:szCs w:val="20"/>
          <w:lang w:val="en"/>
        </w:rPr>
        <w:t xml:space="preserve">in order </w:t>
      </w:r>
      <w:r w:rsidRPr="0014698B">
        <w:rPr>
          <w:rFonts w:asciiTheme="majorHAnsi" w:hAnsiTheme="majorHAnsi"/>
          <w:sz w:val="20"/>
          <w:szCs w:val="20"/>
          <w:lang w:val="en"/>
        </w:rPr>
        <w:t xml:space="preserve">to </w:t>
      </w:r>
      <w:r w:rsidR="00D5332A">
        <w:rPr>
          <w:rFonts w:asciiTheme="majorHAnsi" w:hAnsiTheme="majorHAnsi"/>
          <w:sz w:val="20"/>
          <w:szCs w:val="20"/>
          <w:lang w:val="en"/>
        </w:rPr>
        <w:t xml:space="preserve">implement </w:t>
      </w:r>
      <w:r w:rsidRPr="0014698B">
        <w:rPr>
          <w:rFonts w:asciiTheme="majorHAnsi" w:hAnsiTheme="majorHAnsi"/>
          <w:sz w:val="20"/>
          <w:szCs w:val="20"/>
          <w:lang w:val="en"/>
        </w:rPr>
        <w:t xml:space="preserve">the resolution of January 4, 2008, on January 11, 2008, seven hundred Federal Preventive Police officers burst into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facility </w:t>
      </w:r>
      <w:r w:rsidR="00D5332A">
        <w:rPr>
          <w:rFonts w:asciiTheme="majorHAnsi" w:hAnsiTheme="majorHAnsi"/>
          <w:sz w:val="20"/>
          <w:szCs w:val="20"/>
          <w:lang w:val="en"/>
        </w:rPr>
        <w:t xml:space="preserve">premises </w:t>
      </w:r>
      <w:r w:rsidRPr="0014698B">
        <w:rPr>
          <w:rFonts w:asciiTheme="majorHAnsi" w:hAnsiTheme="majorHAnsi"/>
          <w:sz w:val="20"/>
          <w:szCs w:val="20"/>
          <w:lang w:val="en"/>
        </w:rPr>
        <w:t xml:space="preserve">seeking to break the strike; but </w:t>
      </w:r>
      <w:r w:rsidRPr="0014698B">
        <w:rPr>
          <w:rFonts w:asciiTheme="majorHAnsi" w:hAnsiTheme="majorHAnsi"/>
          <w:i/>
          <w:iCs/>
          <w:sz w:val="20"/>
          <w:szCs w:val="20"/>
          <w:lang w:val="en"/>
        </w:rPr>
        <w:t>“despite the assault, the great majority of strikers refused to go back to work and prevented the armed forces from entering the company’s facility, which took a toll of workers wounded.”</w:t>
      </w:r>
      <w:r w:rsidRPr="0014698B">
        <w:rPr>
          <w:rFonts w:asciiTheme="majorHAnsi" w:hAnsiTheme="majorHAnsi"/>
          <w:sz w:val="20"/>
          <w:szCs w:val="20"/>
          <w:lang w:val="en"/>
        </w:rPr>
        <w:t xml:space="preserve"> </w:t>
      </w:r>
    </w:p>
    <w:p w14:paraId="5E9E8B93" w14:textId="720B82C6"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8. </w:t>
      </w:r>
      <w:r w:rsidRPr="0014698B">
        <w:rPr>
          <w:rFonts w:asciiTheme="majorHAnsi" w:hAnsiTheme="majorHAnsi"/>
          <w:sz w:val="20"/>
          <w:szCs w:val="20"/>
          <w:lang w:val="en"/>
        </w:rPr>
        <w:tab/>
        <w:t xml:space="preserve">On April 23, 2008, the Federal Board passed a resolution declaring the </w:t>
      </w:r>
      <w:r w:rsidR="00BB5A94" w:rsidRPr="0014698B">
        <w:rPr>
          <w:rFonts w:asciiTheme="majorHAnsi" w:hAnsiTheme="majorHAnsi"/>
          <w:sz w:val="20"/>
          <w:szCs w:val="20"/>
          <w:lang w:val="en"/>
        </w:rPr>
        <w:t>motion</w:t>
      </w:r>
      <w:r w:rsidRPr="0014698B">
        <w:rPr>
          <w:rFonts w:asciiTheme="majorHAnsi" w:hAnsiTheme="majorHAnsi"/>
          <w:sz w:val="20"/>
          <w:szCs w:val="20"/>
          <w:lang w:val="en"/>
        </w:rPr>
        <w:t xml:space="preserve"> </w:t>
      </w:r>
      <w:r w:rsidR="0089041D" w:rsidRPr="0014698B">
        <w:rPr>
          <w:rFonts w:asciiTheme="majorHAnsi" w:hAnsiTheme="majorHAnsi"/>
          <w:sz w:val="20"/>
          <w:szCs w:val="20"/>
          <w:lang w:val="en"/>
        </w:rPr>
        <w:t>for i</w:t>
      </w:r>
      <w:r w:rsidR="00605A13">
        <w:rPr>
          <w:rFonts w:asciiTheme="majorHAnsi" w:hAnsiTheme="majorHAnsi"/>
          <w:sz w:val="20"/>
          <w:szCs w:val="20"/>
          <w:lang w:val="en"/>
        </w:rPr>
        <w:t>nexistence of the strike</w:t>
      </w:r>
      <w:r w:rsidR="0089041D" w:rsidRPr="0014698B">
        <w:rPr>
          <w:rFonts w:asciiTheme="majorHAnsi" w:hAnsiTheme="majorHAnsi"/>
          <w:sz w:val="20"/>
          <w:szCs w:val="20"/>
          <w:lang w:val="en"/>
        </w:rPr>
        <w:t xml:space="preserve"> </w:t>
      </w:r>
      <w:r w:rsidRPr="0014698B">
        <w:rPr>
          <w:rFonts w:asciiTheme="majorHAnsi" w:hAnsiTheme="majorHAnsi"/>
          <w:sz w:val="20"/>
          <w:szCs w:val="20"/>
          <w:lang w:val="en"/>
        </w:rPr>
        <w:t>inadmissible</w:t>
      </w:r>
      <w:r w:rsidR="00605A13">
        <w:rPr>
          <w:rFonts w:asciiTheme="majorHAnsi" w:hAnsiTheme="majorHAnsi"/>
          <w:sz w:val="20"/>
          <w:szCs w:val="20"/>
          <w:lang w:val="en"/>
        </w:rPr>
        <w:t>,</w:t>
      </w:r>
      <w:r w:rsidRPr="0014698B">
        <w:rPr>
          <w:rFonts w:asciiTheme="majorHAnsi" w:hAnsiTheme="majorHAnsi"/>
          <w:sz w:val="20"/>
          <w:szCs w:val="20"/>
          <w:lang w:val="en"/>
        </w:rPr>
        <w:t xml:space="preserve"> and the</w:t>
      </w:r>
      <w:r w:rsidR="00605A13">
        <w:rPr>
          <w:rFonts w:asciiTheme="majorHAnsi" w:hAnsiTheme="majorHAnsi"/>
          <w:sz w:val="20"/>
          <w:szCs w:val="20"/>
          <w:lang w:val="en"/>
        </w:rPr>
        <w:t>reby declaring the</w:t>
      </w:r>
      <w:r w:rsidRPr="0014698B">
        <w:rPr>
          <w:rFonts w:asciiTheme="majorHAnsi" w:hAnsiTheme="majorHAnsi"/>
          <w:sz w:val="20"/>
          <w:szCs w:val="20"/>
          <w:lang w:val="en"/>
        </w:rPr>
        <w:t xml:space="preserve"> strike </w:t>
      </w:r>
      <w:r w:rsidR="00605A13">
        <w:rPr>
          <w:rFonts w:asciiTheme="majorHAnsi" w:hAnsiTheme="majorHAnsi"/>
          <w:sz w:val="20"/>
          <w:szCs w:val="20"/>
          <w:lang w:val="en"/>
        </w:rPr>
        <w:t>existent</w:t>
      </w:r>
      <w:r w:rsidRPr="0014698B">
        <w:rPr>
          <w:rFonts w:asciiTheme="majorHAnsi" w:hAnsiTheme="majorHAnsi"/>
          <w:sz w:val="20"/>
          <w:szCs w:val="20"/>
          <w:lang w:val="en"/>
        </w:rPr>
        <w:t xml:space="preserve">. The company challenged this decision by filing an </w:t>
      </w:r>
      <w:r w:rsidRPr="00605A13">
        <w:rPr>
          <w:rFonts w:asciiTheme="majorHAnsi" w:hAnsiTheme="majorHAnsi"/>
          <w:i/>
          <w:iCs/>
          <w:sz w:val="20"/>
          <w:szCs w:val="20"/>
          <w:lang w:val="en"/>
        </w:rPr>
        <w:t>amparo</w:t>
      </w:r>
      <w:r w:rsidRPr="0014698B">
        <w:rPr>
          <w:rFonts w:asciiTheme="majorHAnsi" w:hAnsiTheme="majorHAnsi"/>
          <w:sz w:val="20"/>
          <w:szCs w:val="20"/>
          <w:lang w:val="en"/>
        </w:rPr>
        <w:t xml:space="preserve"> lawsuit with the Fourth District Court on Labor Matters (</w:t>
      </w:r>
      <w:r w:rsidR="00605A13">
        <w:rPr>
          <w:rFonts w:asciiTheme="majorHAnsi" w:hAnsiTheme="majorHAnsi"/>
          <w:sz w:val="20"/>
          <w:szCs w:val="20"/>
          <w:lang w:val="en"/>
        </w:rPr>
        <w:t xml:space="preserve">casefile </w:t>
      </w:r>
      <w:r w:rsidRPr="0014698B">
        <w:rPr>
          <w:rFonts w:asciiTheme="majorHAnsi" w:hAnsiTheme="majorHAnsi"/>
          <w:sz w:val="20"/>
          <w:szCs w:val="20"/>
          <w:lang w:val="en"/>
        </w:rPr>
        <w:t xml:space="preserve">813/2008-V), which </w:t>
      </w:r>
      <w:r w:rsidR="00605A13">
        <w:rPr>
          <w:rFonts w:asciiTheme="majorHAnsi" w:hAnsiTheme="majorHAnsi"/>
          <w:sz w:val="20"/>
          <w:szCs w:val="20"/>
          <w:lang w:val="en"/>
        </w:rPr>
        <w:t xml:space="preserve">in a ruling of </w:t>
      </w:r>
      <w:r w:rsidRPr="0014698B">
        <w:rPr>
          <w:rFonts w:asciiTheme="majorHAnsi" w:hAnsiTheme="majorHAnsi"/>
          <w:sz w:val="20"/>
          <w:szCs w:val="20"/>
          <w:lang w:val="en"/>
        </w:rPr>
        <w:t>July 3, 2008</w:t>
      </w:r>
      <w:r w:rsidR="001912A3">
        <w:rPr>
          <w:rFonts w:asciiTheme="majorHAnsi" w:hAnsiTheme="majorHAnsi"/>
          <w:sz w:val="20"/>
          <w:szCs w:val="20"/>
          <w:lang w:val="en"/>
        </w:rPr>
        <w:t>,</w:t>
      </w:r>
      <w:r w:rsidRPr="0014698B">
        <w:rPr>
          <w:rFonts w:asciiTheme="majorHAnsi" w:hAnsiTheme="majorHAnsi"/>
          <w:sz w:val="20"/>
          <w:szCs w:val="20"/>
          <w:lang w:val="en"/>
        </w:rPr>
        <w:t xml:space="preserve"> denied the </w:t>
      </w:r>
      <w:r w:rsidR="001D73AD" w:rsidRPr="0014698B">
        <w:rPr>
          <w:rFonts w:asciiTheme="majorHAnsi" w:hAnsiTheme="majorHAnsi"/>
          <w:sz w:val="20"/>
          <w:szCs w:val="20"/>
          <w:lang w:val="en"/>
        </w:rPr>
        <w:t xml:space="preserve">requested </w:t>
      </w:r>
      <w:r w:rsidRPr="00605A13">
        <w:rPr>
          <w:rFonts w:asciiTheme="majorHAnsi" w:hAnsiTheme="majorHAnsi"/>
          <w:i/>
          <w:iCs/>
          <w:sz w:val="20"/>
          <w:szCs w:val="20"/>
          <w:lang w:val="en"/>
        </w:rPr>
        <w:t>amparo</w:t>
      </w:r>
      <w:r w:rsidRPr="0014698B">
        <w:rPr>
          <w:rFonts w:asciiTheme="majorHAnsi" w:hAnsiTheme="majorHAnsi"/>
          <w:sz w:val="20"/>
          <w:szCs w:val="20"/>
          <w:lang w:val="en"/>
        </w:rPr>
        <w:t xml:space="preserve">. The company filed </w:t>
      </w:r>
      <w:r w:rsidR="00605A13">
        <w:rPr>
          <w:rFonts w:asciiTheme="majorHAnsi" w:hAnsiTheme="majorHAnsi"/>
          <w:sz w:val="20"/>
          <w:szCs w:val="20"/>
          <w:lang w:val="en"/>
        </w:rPr>
        <w:t xml:space="preserve">an appeal for review </w:t>
      </w:r>
      <w:r w:rsidRPr="0014698B">
        <w:rPr>
          <w:rFonts w:asciiTheme="majorHAnsi" w:hAnsiTheme="majorHAnsi"/>
          <w:sz w:val="20"/>
          <w:szCs w:val="20"/>
          <w:lang w:val="en"/>
        </w:rPr>
        <w:t xml:space="preserve">(No. 98/2008) with the Sixth Collegiate Court on Labor Matters of the First Circuit, which, on September 4, 2008, decided to declare the petition for </w:t>
      </w:r>
      <w:r w:rsidR="00605A13">
        <w:rPr>
          <w:rFonts w:asciiTheme="majorHAnsi" w:hAnsiTheme="majorHAnsi"/>
          <w:sz w:val="20"/>
          <w:szCs w:val="20"/>
          <w:lang w:val="en"/>
        </w:rPr>
        <w:t xml:space="preserve">review </w:t>
      </w:r>
      <w:r w:rsidRPr="0014698B">
        <w:rPr>
          <w:rFonts w:asciiTheme="majorHAnsi" w:hAnsiTheme="majorHAnsi"/>
          <w:sz w:val="20"/>
          <w:szCs w:val="20"/>
          <w:lang w:val="en"/>
        </w:rPr>
        <w:t xml:space="preserve">admissible, revoke the judgment by the Fourth District Court, and grant the company </w:t>
      </w:r>
      <w:r w:rsidR="00605A13">
        <w:rPr>
          <w:rFonts w:asciiTheme="majorHAnsi" w:hAnsiTheme="majorHAnsi"/>
          <w:sz w:val="20"/>
          <w:szCs w:val="20"/>
          <w:lang w:val="en"/>
        </w:rPr>
        <w:t xml:space="preserve">the </w:t>
      </w:r>
      <w:r w:rsidRPr="00605A13">
        <w:rPr>
          <w:rFonts w:asciiTheme="majorHAnsi" w:hAnsiTheme="majorHAnsi"/>
          <w:i/>
          <w:iCs/>
          <w:sz w:val="20"/>
          <w:szCs w:val="20"/>
          <w:lang w:val="en"/>
        </w:rPr>
        <w:t>amparo</w:t>
      </w:r>
      <w:r w:rsidRPr="0014698B">
        <w:rPr>
          <w:rFonts w:asciiTheme="majorHAnsi" w:hAnsiTheme="majorHAnsi"/>
          <w:sz w:val="20"/>
          <w:szCs w:val="20"/>
          <w:lang w:val="en"/>
        </w:rPr>
        <w:t xml:space="preserve"> </w:t>
      </w:r>
      <w:r w:rsidR="00605A13">
        <w:rPr>
          <w:rFonts w:asciiTheme="majorHAnsi" w:hAnsiTheme="majorHAnsi"/>
          <w:sz w:val="20"/>
          <w:szCs w:val="20"/>
          <w:lang w:val="en"/>
        </w:rPr>
        <w:t xml:space="preserve">ordering </w:t>
      </w:r>
      <w:r w:rsidRPr="0014698B">
        <w:rPr>
          <w:rFonts w:asciiTheme="majorHAnsi" w:hAnsiTheme="majorHAnsi"/>
          <w:sz w:val="20"/>
          <w:szCs w:val="20"/>
          <w:lang w:val="en"/>
        </w:rPr>
        <w:t xml:space="preserve">the Federal Board </w:t>
      </w:r>
      <w:r w:rsidR="00605A13">
        <w:rPr>
          <w:rFonts w:asciiTheme="majorHAnsi" w:hAnsiTheme="majorHAnsi"/>
          <w:sz w:val="20"/>
          <w:szCs w:val="20"/>
          <w:lang w:val="en"/>
        </w:rPr>
        <w:t xml:space="preserve">to </w:t>
      </w:r>
      <w:r w:rsidRPr="0014698B">
        <w:rPr>
          <w:rFonts w:asciiTheme="majorHAnsi" w:hAnsiTheme="majorHAnsi"/>
          <w:sz w:val="20"/>
          <w:szCs w:val="20"/>
          <w:lang w:val="en"/>
        </w:rPr>
        <w:t>admit the evidence submitted by the company.</w:t>
      </w:r>
      <w:r w:rsidR="001D73AD" w:rsidRPr="0014698B">
        <w:rPr>
          <w:rFonts w:asciiTheme="majorHAnsi" w:hAnsiTheme="majorHAnsi"/>
          <w:sz w:val="20"/>
          <w:szCs w:val="20"/>
          <w:lang w:val="en"/>
        </w:rPr>
        <w:t xml:space="preserve"> </w:t>
      </w:r>
    </w:p>
    <w:p w14:paraId="035D6C62" w14:textId="494B7C86"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9. </w:t>
      </w:r>
      <w:r w:rsidRPr="0014698B">
        <w:rPr>
          <w:rFonts w:asciiTheme="majorHAnsi" w:hAnsiTheme="majorHAnsi"/>
          <w:sz w:val="20"/>
          <w:szCs w:val="20"/>
          <w:lang w:val="en"/>
        </w:rPr>
        <w:tab/>
      </w:r>
      <w:r w:rsidR="00243AAE" w:rsidRPr="0014698B">
        <w:rPr>
          <w:rFonts w:asciiTheme="majorHAnsi" w:hAnsiTheme="majorHAnsi"/>
          <w:sz w:val="20"/>
          <w:szCs w:val="20"/>
          <w:lang w:val="en"/>
        </w:rPr>
        <w:t>A</w:t>
      </w:r>
      <w:r w:rsidRPr="0014698B">
        <w:rPr>
          <w:rFonts w:asciiTheme="majorHAnsi" w:hAnsiTheme="majorHAnsi"/>
          <w:sz w:val="20"/>
          <w:szCs w:val="20"/>
          <w:lang w:val="en"/>
        </w:rPr>
        <w:t xml:space="preserve">fter </w:t>
      </w:r>
      <w:r w:rsidR="00605A13">
        <w:rPr>
          <w:rFonts w:asciiTheme="majorHAnsi" w:hAnsiTheme="majorHAnsi"/>
          <w:sz w:val="20"/>
          <w:szCs w:val="20"/>
          <w:lang w:val="en"/>
        </w:rPr>
        <w:t xml:space="preserve">admitting </w:t>
      </w:r>
      <w:r w:rsidRPr="0014698B">
        <w:rPr>
          <w:rFonts w:asciiTheme="majorHAnsi" w:hAnsiTheme="majorHAnsi"/>
          <w:sz w:val="20"/>
          <w:szCs w:val="20"/>
          <w:lang w:val="en"/>
        </w:rPr>
        <w:t>and assessing the evidence submitted by the company</w:t>
      </w:r>
      <w:r w:rsidR="00243AAE" w:rsidRPr="0014698B">
        <w:rPr>
          <w:rFonts w:asciiTheme="majorHAnsi" w:hAnsiTheme="majorHAnsi"/>
          <w:sz w:val="20"/>
          <w:szCs w:val="20"/>
          <w:lang w:val="en"/>
        </w:rPr>
        <w:t xml:space="preserve">, in compliance with that </w:t>
      </w:r>
      <w:r w:rsidR="00605A13" w:rsidRPr="00605A13">
        <w:rPr>
          <w:rFonts w:asciiTheme="majorHAnsi" w:hAnsiTheme="majorHAnsi"/>
          <w:i/>
          <w:iCs/>
          <w:sz w:val="20"/>
          <w:szCs w:val="20"/>
          <w:lang w:val="en"/>
        </w:rPr>
        <w:t>amparo</w:t>
      </w:r>
      <w:r w:rsidR="00605A13">
        <w:rPr>
          <w:rFonts w:asciiTheme="majorHAnsi" w:hAnsiTheme="majorHAnsi"/>
          <w:sz w:val="20"/>
          <w:szCs w:val="20"/>
          <w:lang w:val="en"/>
        </w:rPr>
        <w:t xml:space="preserve"> </w:t>
      </w:r>
      <w:r w:rsidR="00243AAE" w:rsidRPr="0014698B">
        <w:rPr>
          <w:rFonts w:asciiTheme="majorHAnsi" w:hAnsiTheme="majorHAnsi"/>
          <w:sz w:val="20"/>
          <w:szCs w:val="20"/>
          <w:lang w:val="en"/>
        </w:rPr>
        <w:t>judgment</w:t>
      </w:r>
      <w:r w:rsidRPr="0014698B">
        <w:rPr>
          <w:rFonts w:asciiTheme="majorHAnsi" w:hAnsiTheme="majorHAnsi"/>
          <w:sz w:val="20"/>
          <w:szCs w:val="20"/>
          <w:lang w:val="en"/>
        </w:rPr>
        <w:t xml:space="preserve">, on December 5, 2008, the Federal Board passed a resolution declaring the strike </w:t>
      </w:r>
      <w:r w:rsidR="00605A13">
        <w:rPr>
          <w:rFonts w:asciiTheme="majorHAnsi" w:hAnsiTheme="majorHAnsi"/>
          <w:sz w:val="20"/>
          <w:szCs w:val="20"/>
          <w:lang w:val="en"/>
        </w:rPr>
        <w:t>legally inexistent</w:t>
      </w:r>
      <w:r w:rsidRPr="0014698B">
        <w:rPr>
          <w:rFonts w:asciiTheme="majorHAnsi" w:hAnsiTheme="majorHAnsi"/>
          <w:sz w:val="20"/>
          <w:szCs w:val="20"/>
          <w:lang w:val="en"/>
        </w:rPr>
        <w:t>. To challenge this decision, the Union filed an indirect amparo lawsuit with the Fifth District Court on Labor Matters of the Federal District (</w:t>
      </w:r>
      <w:r w:rsidR="00605A13">
        <w:rPr>
          <w:rFonts w:asciiTheme="majorHAnsi" w:hAnsiTheme="majorHAnsi"/>
          <w:sz w:val="20"/>
          <w:szCs w:val="20"/>
          <w:lang w:val="en"/>
        </w:rPr>
        <w:t xml:space="preserve">casefile </w:t>
      </w:r>
      <w:r w:rsidRPr="0014698B">
        <w:rPr>
          <w:rFonts w:asciiTheme="majorHAnsi" w:hAnsiTheme="majorHAnsi"/>
          <w:sz w:val="20"/>
          <w:szCs w:val="20"/>
          <w:lang w:val="en"/>
        </w:rPr>
        <w:t>2144/2008-IV), which granted the amparo</w:t>
      </w:r>
      <w:r w:rsidR="00243AAE" w:rsidRPr="0014698B">
        <w:rPr>
          <w:rFonts w:asciiTheme="majorHAnsi" w:hAnsiTheme="majorHAnsi"/>
          <w:sz w:val="20"/>
          <w:szCs w:val="20"/>
          <w:lang w:val="en"/>
        </w:rPr>
        <w:t xml:space="preserve"> </w:t>
      </w:r>
      <w:r w:rsidR="00605A13">
        <w:rPr>
          <w:rFonts w:asciiTheme="majorHAnsi" w:hAnsiTheme="majorHAnsi"/>
          <w:sz w:val="20"/>
          <w:szCs w:val="20"/>
          <w:lang w:val="en"/>
        </w:rPr>
        <w:t xml:space="preserve">in a judgment of </w:t>
      </w:r>
      <w:r w:rsidRPr="0014698B">
        <w:rPr>
          <w:rFonts w:asciiTheme="majorHAnsi" w:hAnsiTheme="majorHAnsi"/>
          <w:sz w:val="20"/>
          <w:szCs w:val="20"/>
          <w:lang w:val="en"/>
        </w:rPr>
        <w:t>January 7, 2009</w:t>
      </w:r>
      <w:r w:rsidR="00243AAE" w:rsidRPr="0014698B">
        <w:rPr>
          <w:rFonts w:asciiTheme="majorHAnsi" w:hAnsiTheme="majorHAnsi"/>
          <w:sz w:val="20"/>
          <w:szCs w:val="20"/>
          <w:lang w:val="en"/>
        </w:rPr>
        <w:t>. This judgment</w:t>
      </w:r>
      <w:r w:rsidRPr="0014698B">
        <w:rPr>
          <w:rFonts w:asciiTheme="majorHAnsi" w:hAnsiTheme="majorHAnsi"/>
          <w:sz w:val="20"/>
          <w:szCs w:val="20"/>
          <w:lang w:val="en"/>
        </w:rPr>
        <w:t xml:space="preserve"> </w:t>
      </w:r>
      <w:r w:rsidR="00605A13">
        <w:rPr>
          <w:rFonts w:asciiTheme="majorHAnsi" w:hAnsiTheme="majorHAnsi"/>
          <w:sz w:val="20"/>
          <w:szCs w:val="20"/>
          <w:lang w:val="en"/>
        </w:rPr>
        <w:t xml:space="preserve">voided </w:t>
      </w:r>
      <w:r w:rsidRPr="0014698B">
        <w:rPr>
          <w:rFonts w:asciiTheme="majorHAnsi" w:hAnsiTheme="majorHAnsi"/>
          <w:sz w:val="20"/>
          <w:szCs w:val="20"/>
          <w:lang w:val="en"/>
        </w:rPr>
        <w:t xml:space="preserve">the resolution of December 5, 2008 and ordered the Federal Board to dismiss the </w:t>
      </w:r>
      <w:r w:rsidR="00605A13">
        <w:rPr>
          <w:rFonts w:asciiTheme="majorHAnsi" w:hAnsiTheme="majorHAnsi"/>
          <w:sz w:val="20"/>
          <w:szCs w:val="20"/>
          <w:lang w:val="en"/>
        </w:rPr>
        <w:t xml:space="preserve">allegation </w:t>
      </w:r>
      <w:r w:rsidR="00970ED8" w:rsidRPr="0014698B">
        <w:rPr>
          <w:rFonts w:asciiTheme="majorHAnsi" w:hAnsiTheme="majorHAnsi"/>
          <w:sz w:val="20"/>
          <w:szCs w:val="20"/>
          <w:lang w:val="en"/>
        </w:rPr>
        <w:t xml:space="preserve">that the </w:t>
      </w:r>
      <w:r w:rsidRPr="0014698B">
        <w:rPr>
          <w:rFonts w:asciiTheme="majorHAnsi" w:hAnsiTheme="majorHAnsi"/>
          <w:sz w:val="20"/>
          <w:szCs w:val="20"/>
          <w:lang w:val="en"/>
        </w:rPr>
        <w:t>Union’s Secretary of Labor</w:t>
      </w:r>
      <w:r w:rsidR="00970ED8" w:rsidRPr="0014698B">
        <w:rPr>
          <w:rFonts w:asciiTheme="majorHAnsi" w:hAnsiTheme="majorHAnsi"/>
          <w:sz w:val="20"/>
          <w:szCs w:val="20"/>
          <w:lang w:val="en"/>
        </w:rPr>
        <w:t xml:space="preserve"> lacked</w:t>
      </w:r>
      <w:r w:rsidRPr="0014698B">
        <w:rPr>
          <w:rFonts w:asciiTheme="majorHAnsi" w:hAnsiTheme="majorHAnsi"/>
          <w:sz w:val="20"/>
          <w:szCs w:val="20"/>
          <w:lang w:val="en"/>
        </w:rPr>
        <w:t xml:space="preserve"> authori</w:t>
      </w:r>
      <w:r w:rsidR="00605A13">
        <w:rPr>
          <w:rFonts w:asciiTheme="majorHAnsi" w:hAnsiTheme="majorHAnsi"/>
          <w:sz w:val="20"/>
          <w:szCs w:val="20"/>
          <w:lang w:val="en"/>
        </w:rPr>
        <w:t>zation</w:t>
      </w:r>
      <w:r w:rsidRPr="0014698B">
        <w:rPr>
          <w:rFonts w:asciiTheme="majorHAnsi" w:hAnsiTheme="majorHAnsi"/>
          <w:sz w:val="20"/>
          <w:szCs w:val="20"/>
          <w:lang w:val="en"/>
        </w:rPr>
        <w:t xml:space="preserve"> to sign the list of claims </w:t>
      </w:r>
      <w:r w:rsidR="00605A13">
        <w:rPr>
          <w:rFonts w:asciiTheme="majorHAnsi" w:hAnsiTheme="majorHAnsi"/>
          <w:sz w:val="20"/>
          <w:szCs w:val="20"/>
          <w:lang w:val="en"/>
        </w:rPr>
        <w:t xml:space="preserve">and </w:t>
      </w:r>
      <w:r w:rsidRPr="0014698B">
        <w:rPr>
          <w:rFonts w:asciiTheme="majorHAnsi" w:hAnsiTheme="majorHAnsi"/>
          <w:sz w:val="20"/>
          <w:szCs w:val="20"/>
          <w:lang w:val="en"/>
        </w:rPr>
        <w:t>strike deadline</w:t>
      </w:r>
      <w:r w:rsidR="00970ED8" w:rsidRPr="0014698B">
        <w:rPr>
          <w:rFonts w:asciiTheme="majorHAnsi" w:hAnsiTheme="majorHAnsi"/>
          <w:sz w:val="20"/>
          <w:szCs w:val="20"/>
          <w:lang w:val="en"/>
        </w:rPr>
        <w:t xml:space="preserve">, </w:t>
      </w:r>
      <w:r w:rsidR="00605A13">
        <w:rPr>
          <w:rFonts w:asciiTheme="majorHAnsi" w:hAnsiTheme="majorHAnsi"/>
          <w:sz w:val="20"/>
          <w:szCs w:val="20"/>
          <w:lang w:val="en"/>
        </w:rPr>
        <w:t xml:space="preserve">which had been invoked as grounds </w:t>
      </w:r>
      <w:r w:rsidRPr="0014698B">
        <w:rPr>
          <w:rFonts w:asciiTheme="majorHAnsi" w:hAnsiTheme="majorHAnsi"/>
          <w:sz w:val="20"/>
          <w:szCs w:val="20"/>
          <w:lang w:val="en"/>
        </w:rPr>
        <w:t xml:space="preserve">for declaring the strike </w:t>
      </w:r>
      <w:r w:rsidR="00605A13">
        <w:rPr>
          <w:rFonts w:asciiTheme="majorHAnsi" w:hAnsiTheme="majorHAnsi"/>
          <w:sz w:val="20"/>
          <w:szCs w:val="20"/>
          <w:lang w:val="en"/>
        </w:rPr>
        <w:t>inexistent</w:t>
      </w:r>
      <w:r w:rsidRPr="0014698B">
        <w:rPr>
          <w:rFonts w:asciiTheme="majorHAnsi" w:hAnsiTheme="majorHAnsi"/>
          <w:sz w:val="20"/>
          <w:szCs w:val="20"/>
          <w:lang w:val="en"/>
        </w:rPr>
        <w:t xml:space="preserve">. The company </w:t>
      </w:r>
      <w:r w:rsidR="00605A13">
        <w:rPr>
          <w:rFonts w:asciiTheme="majorHAnsi" w:hAnsiTheme="majorHAnsi"/>
          <w:sz w:val="20"/>
          <w:szCs w:val="20"/>
          <w:lang w:val="en"/>
        </w:rPr>
        <w:t xml:space="preserve">filed a motion for review of </w:t>
      </w:r>
      <w:r w:rsidRPr="0014698B">
        <w:rPr>
          <w:rFonts w:asciiTheme="majorHAnsi" w:hAnsiTheme="majorHAnsi"/>
          <w:sz w:val="20"/>
          <w:szCs w:val="20"/>
          <w:lang w:val="en"/>
        </w:rPr>
        <w:t xml:space="preserve">this judgment (No. 20/2009) with the Sixth Collegiate Court on Labor Matters, which </w:t>
      </w:r>
      <w:r w:rsidR="00970ED8" w:rsidRPr="0014698B">
        <w:rPr>
          <w:rFonts w:asciiTheme="majorHAnsi" w:hAnsiTheme="majorHAnsi"/>
          <w:sz w:val="20"/>
          <w:szCs w:val="20"/>
          <w:lang w:val="en"/>
        </w:rPr>
        <w:t>upheld</w:t>
      </w:r>
      <w:r w:rsidRPr="0014698B">
        <w:rPr>
          <w:rFonts w:asciiTheme="majorHAnsi" w:hAnsiTheme="majorHAnsi"/>
          <w:sz w:val="20"/>
          <w:szCs w:val="20"/>
          <w:lang w:val="en"/>
        </w:rPr>
        <w:t xml:space="preserve"> the decision in its judgment of March 19, 2009, </w:t>
      </w:r>
      <w:r w:rsidR="001F5FCD" w:rsidRPr="0014698B">
        <w:rPr>
          <w:rFonts w:asciiTheme="majorHAnsi" w:hAnsiTheme="majorHAnsi"/>
          <w:sz w:val="20"/>
          <w:szCs w:val="20"/>
          <w:lang w:val="en"/>
        </w:rPr>
        <w:t>reaffirm</w:t>
      </w:r>
      <w:r w:rsidR="00605A13">
        <w:rPr>
          <w:rFonts w:asciiTheme="majorHAnsi" w:hAnsiTheme="majorHAnsi"/>
          <w:sz w:val="20"/>
          <w:szCs w:val="20"/>
          <w:lang w:val="en"/>
        </w:rPr>
        <w:t>ing</w:t>
      </w:r>
      <w:r w:rsidRPr="0014698B">
        <w:rPr>
          <w:rFonts w:asciiTheme="majorHAnsi" w:hAnsiTheme="majorHAnsi"/>
          <w:sz w:val="20"/>
          <w:szCs w:val="20"/>
          <w:lang w:val="en"/>
        </w:rPr>
        <w:t xml:space="preserve"> the </w:t>
      </w:r>
      <w:r w:rsidRPr="00605A13">
        <w:rPr>
          <w:rFonts w:asciiTheme="majorHAnsi" w:hAnsiTheme="majorHAnsi"/>
          <w:i/>
          <w:iCs/>
          <w:sz w:val="20"/>
          <w:szCs w:val="20"/>
          <w:lang w:val="en"/>
        </w:rPr>
        <w:t>amparo</w:t>
      </w:r>
      <w:r w:rsidRPr="0014698B">
        <w:rPr>
          <w:rFonts w:asciiTheme="majorHAnsi" w:hAnsiTheme="majorHAnsi"/>
          <w:sz w:val="20"/>
          <w:szCs w:val="20"/>
          <w:lang w:val="en"/>
        </w:rPr>
        <w:t xml:space="preserve"> granted to the Union.</w:t>
      </w:r>
      <w:r w:rsidR="00C63AF1" w:rsidRPr="0014698B">
        <w:rPr>
          <w:rFonts w:asciiTheme="majorHAnsi" w:hAnsiTheme="majorHAnsi"/>
          <w:sz w:val="20"/>
          <w:szCs w:val="20"/>
          <w:lang w:val="en"/>
        </w:rPr>
        <w:t xml:space="preserve"> </w:t>
      </w:r>
    </w:p>
    <w:p w14:paraId="3213A73F" w14:textId="1F30F588"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10. </w:t>
      </w:r>
      <w:r w:rsidRPr="0014698B">
        <w:rPr>
          <w:rFonts w:asciiTheme="majorHAnsi" w:hAnsiTheme="majorHAnsi"/>
          <w:sz w:val="20"/>
          <w:szCs w:val="20"/>
          <w:lang w:val="en"/>
        </w:rPr>
        <w:tab/>
        <w:t>On April 3, 2009, in compliance with the Fifth District Court’s judgment of January 7, 2009, the Federal Board issued a resolution declaring the strike legal</w:t>
      </w:r>
      <w:r w:rsidR="00605A13">
        <w:rPr>
          <w:rFonts w:asciiTheme="majorHAnsi" w:hAnsiTheme="majorHAnsi"/>
          <w:sz w:val="20"/>
          <w:szCs w:val="20"/>
          <w:lang w:val="en"/>
        </w:rPr>
        <w:t>ly existent</w:t>
      </w:r>
      <w:r w:rsidRPr="0014698B">
        <w:rPr>
          <w:rFonts w:asciiTheme="majorHAnsi" w:hAnsiTheme="majorHAnsi"/>
          <w:sz w:val="20"/>
          <w:szCs w:val="20"/>
          <w:lang w:val="en"/>
        </w:rPr>
        <w:t xml:space="preserve">. The company did not challenge this decision; thus, it </w:t>
      </w:r>
      <w:r w:rsidR="00344B18" w:rsidRPr="0014698B">
        <w:rPr>
          <w:rFonts w:asciiTheme="majorHAnsi" w:hAnsiTheme="majorHAnsi"/>
          <w:sz w:val="20"/>
          <w:szCs w:val="20"/>
          <w:lang w:val="en"/>
        </w:rPr>
        <w:t>became final</w:t>
      </w:r>
      <w:r w:rsidRPr="0014698B">
        <w:rPr>
          <w:rFonts w:asciiTheme="majorHAnsi" w:hAnsiTheme="majorHAnsi"/>
          <w:sz w:val="20"/>
          <w:szCs w:val="20"/>
          <w:lang w:val="en"/>
        </w:rPr>
        <w:t xml:space="preserve">. </w:t>
      </w:r>
    </w:p>
    <w:p w14:paraId="3703E5D8" w14:textId="4109E04F"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lastRenderedPageBreak/>
        <w:t xml:space="preserve">11. </w:t>
      </w:r>
      <w:r w:rsidRPr="0014698B">
        <w:rPr>
          <w:rFonts w:asciiTheme="majorHAnsi" w:hAnsiTheme="majorHAnsi"/>
          <w:sz w:val="20"/>
          <w:szCs w:val="20"/>
          <w:lang w:val="en"/>
        </w:rPr>
        <w:tab/>
        <w:t xml:space="preserve">On March 20, 2009, </w:t>
      </w:r>
      <w:r w:rsidR="00605A13">
        <w:rPr>
          <w:rFonts w:asciiTheme="majorHAnsi" w:hAnsiTheme="majorHAnsi"/>
          <w:sz w:val="20"/>
          <w:szCs w:val="20"/>
          <w:lang w:val="en"/>
        </w:rPr>
        <w:t xml:space="preserve">in parallel to </w:t>
      </w:r>
      <w:r w:rsidRPr="0014698B">
        <w:rPr>
          <w:rFonts w:asciiTheme="majorHAnsi" w:hAnsiTheme="majorHAnsi"/>
          <w:sz w:val="20"/>
          <w:szCs w:val="20"/>
          <w:lang w:val="en"/>
        </w:rPr>
        <w:t>the strike</w:t>
      </w:r>
      <w:r w:rsidR="00605A13">
        <w:rPr>
          <w:rFonts w:asciiTheme="majorHAnsi" w:hAnsiTheme="majorHAnsi"/>
          <w:sz w:val="20"/>
          <w:szCs w:val="20"/>
          <w:lang w:val="en"/>
        </w:rPr>
        <w:t>-related proceedings</w:t>
      </w:r>
      <w:r w:rsidRPr="0014698B">
        <w:rPr>
          <w:rFonts w:asciiTheme="majorHAnsi" w:hAnsiTheme="majorHAnsi"/>
          <w:sz w:val="20"/>
          <w:szCs w:val="20"/>
          <w:lang w:val="en"/>
        </w:rPr>
        <w:t xml:space="preserve">, the company </w:t>
      </w:r>
      <w:r w:rsidR="00605A13">
        <w:rPr>
          <w:rFonts w:asciiTheme="majorHAnsi" w:hAnsiTheme="majorHAnsi"/>
          <w:sz w:val="20"/>
          <w:szCs w:val="20"/>
          <w:lang w:val="en"/>
        </w:rPr>
        <w:t xml:space="preserve">requested the </w:t>
      </w:r>
      <w:r w:rsidRPr="0014698B">
        <w:rPr>
          <w:rFonts w:asciiTheme="majorHAnsi" w:hAnsiTheme="majorHAnsi"/>
          <w:sz w:val="20"/>
          <w:szCs w:val="20"/>
          <w:lang w:val="en"/>
        </w:rPr>
        <w:t xml:space="preserve">Federal Board </w:t>
      </w:r>
      <w:r w:rsidR="00605A13">
        <w:rPr>
          <w:rFonts w:asciiTheme="majorHAnsi" w:hAnsiTheme="majorHAnsi"/>
          <w:sz w:val="20"/>
          <w:szCs w:val="20"/>
          <w:lang w:val="en"/>
        </w:rPr>
        <w:t xml:space="preserve">to initiate </w:t>
      </w:r>
      <w:r w:rsidRPr="0014698B">
        <w:rPr>
          <w:rFonts w:asciiTheme="majorHAnsi" w:hAnsiTheme="majorHAnsi"/>
          <w:sz w:val="20"/>
          <w:szCs w:val="20"/>
          <w:lang w:val="en"/>
        </w:rPr>
        <w:t xml:space="preserve">a special </w:t>
      </w:r>
      <w:r w:rsidR="00605A13">
        <w:rPr>
          <w:rFonts w:asciiTheme="majorHAnsi" w:hAnsiTheme="majorHAnsi"/>
          <w:sz w:val="20"/>
          <w:szCs w:val="20"/>
          <w:lang w:val="en"/>
        </w:rPr>
        <w:t xml:space="preserve">procedure </w:t>
      </w:r>
      <w:r w:rsidRPr="0014698B">
        <w:rPr>
          <w:rFonts w:asciiTheme="majorHAnsi" w:hAnsiTheme="majorHAnsi"/>
          <w:sz w:val="20"/>
          <w:szCs w:val="20"/>
          <w:lang w:val="en"/>
        </w:rPr>
        <w:t xml:space="preserve">to notify the termination of </w:t>
      </w:r>
      <w:r w:rsidR="00605A13">
        <w:rPr>
          <w:rFonts w:asciiTheme="majorHAnsi" w:hAnsiTheme="majorHAnsi"/>
          <w:sz w:val="20"/>
          <w:szCs w:val="20"/>
          <w:lang w:val="en"/>
        </w:rPr>
        <w:t xml:space="preserve">the collective and individual labor relations with </w:t>
      </w:r>
      <w:r w:rsidRPr="0014698B">
        <w:rPr>
          <w:rFonts w:asciiTheme="majorHAnsi" w:hAnsiTheme="majorHAnsi"/>
          <w:sz w:val="20"/>
          <w:szCs w:val="20"/>
          <w:lang w:val="en"/>
        </w:rPr>
        <w:t xml:space="preserve">all </w:t>
      </w:r>
      <w:r w:rsidR="00605A13">
        <w:rPr>
          <w:rFonts w:asciiTheme="majorHAnsi" w:hAnsiTheme="majorHAnsi"/>
          <w:sz w:val="20"/>
          <w:szCs w:val="20"/>
          <w:lang w:val="en"/>
        </w:rPr>
        <w:t xml:space="preserve">of </w:t>
      </w:r>
      <w:r w:rsidRPr="0014698B">
        <w:rPr>
          <w:rFonts w:asciiTheme="majorHAnsi" w:hAnsiTheme="majorHAnsi"/>
          <w:sz w:val="20"/>
          <w:szCs w:val="20"/>
          <w:lang w:val="en"/>
        </w:rPr>
        <w:t xml:space="preserve">the unionized </w:t>
      </w:r>
      <w:r w:rsidR="005F762F" w:rsidRPr="0014698B">
        <w:rPr>
          <w:rFonts w:asciiTheme="majorHAnsi" w:hAnsiTheme="majorHAnsi"/>
          <w:sz w:val="20"/>
          <w:szCs w:val="20"/>
          <w:lang w:val="en"/>
        </w:rPr>
        <w:t>employee</w:t>
      </w:r>
      <w:r w:rsidRPr="0014698B">
        <w:rPr>
          <w:rFonts w:asciiTheme="majorHAnsi" w:hAnsiTheme="majorHAnsi"/>
          <w:sz w:val="20"/>
          <w:szCs w:val="20"/>
          <w:lang w:val="en"/>
        </w:rPr>
        <w:t xml:space="preserve">s </w:t>
      </w:r>
      <w:r w:rsidR="00605A13">
        <w:rPr>
          <w:rFonts w:asciiTheme="majorHAnsi" w:hAnsiTheme="majorHAnsi"/>
          <w:sz w:val="20"/>
          <w:szCs w:val="20"/>
          <w:lang w:val="en"/>
        </w:rPr>
        <w:t xml:space="preserve">that were participating in the strike, as well as </w:t>
      </w:r>
      <w:r w:rsidRPr="0014698B">
        <w:rPr>
          <w:rFonts w:asciiTheme="majorHAnsi" w:hAnsiTheme="majorHAnsi"/>
          <w:sz w:val="20"/>
          <w:szCs w:val="20"/>
          <w:lang w:val="en"/>
        </w:rPr>
        <w:t xml:space="preserve">the termination of the collective </w:t>
      </w:r>
      <w:r w:rsidR="00605A13">
        <w:rPr>
          <w:rFonts w:asciiTheme="majorHAnsi" w:hAnsiTheme="majorHAnsi"/>
          <w:sz w:val="20"/>
          <w:szCs w:val="20"/>
          <w:lang w:val="en"/>
        </w:rPr>
        <w:t xml:space="preserve">bargaining </w:t>
      </w:r>
      <w:r w:rsidR="005F762F" w:rsidRPr="0014698B">
        <w:rPr>
          <w:rFonts w:asciiTheme="majorHAnsi" w:hAnsiTheme="majorHAnsi"/>
          <w:sz w:val="20"/>
          <w:szCs w:val="20"/>
          <w:lang w:val="en"/>
        </w:rPr>
        <w:t>agreement</w:t>
      </w:r>
      <w:r w:rsidRPr="0014698B">
        <w:rPr>
          <w:rFonts w:asciiTheme="majorHAnsi" w:hAnsiTheme="majorHAnsi"/>
          <w:sz w:val="20"/>
          <w:szCs w:val="20"/>
          <w:lang w:val="en"/>
        </w:rPr>
        <w:t xml:space="preserve">, </w:t>
      </w:r>
      <w:r w:rsidR="005F762F" w:rsidRPr="0014698B">
        <w:rPr>
          <w:rFonts w:asciiTheme="majorHAnsi" w:hAnsiTheme="majorHAnsi"/>
          <w:sz w:val="20"/>
          <w:szCs w:val="20"/>
          <w:lang w:val="en"/>
        </w:rPr>
        <w:t>arguing</w:t>
      </w:r>
      <w:r w:rsidRPr="0014698B">
        <w:rPr>
          <w:rFonts w:asciiTheme="majorHAnsi" w:hAnsiTheme="majorHAnsi"/>
          <w:sz w:val="20"/>
          <w:szCs w:val="20"/>
          <w:lang w:val="en"/>
        </w:rPr>
        <w:t xml:space="preserve"> that </w:t>
      </w:r>
      <w:r w:rsidRPr="0014698B">
        <w:rPr>
          <w:rFonts w:asciiTheme="majorHAnsi" w:hAnsiTheme="majorHAnsi"/>
          <w:i/>
          <w:iCs/>
          <w:sz w:val="20"/>
          <w:szCs w:val="20"/>
          <w:lang w:val="en"/>
        </w:rPr>
        <w:t>force majeure</w:t>
      </w:r>
      <w:r w:rsidRPr="0014698B">
        <w:rPr>
          <w:rFonts w:asciiTheme="majorHAnsi" w:hAnsiTheme="majorHAnsi"/>
          <w:sz w:val="20"/>
          <w:szCs w:val="20"/>
          <w:lang w:val="en"/>
        </w:rPr>
        <w:t xml:space="preserve"> circumstances consisting in the </w:t>
      </w:r>
      <w:r w:rsidR="00605A13">
        <w:rPr>
          <w:rFonts w:asciiTheme="majorHAnsi" w:hAnsiTheme="majorHAnsi"/>
          <w:sz w:val="20"/>
          <w:szCs w:val="20"/>
          <w:lang w:val="en"/>
        </w:rPr>
        <w:t>deterioration</w:t>
      </w:r>
      <w:r w:rsidRPr="0014698B">
        <w:rPr>
          <w:rFonts w:asciiTheme="majorHAnsi" w:hAnsiTheme="majorHAnsi"/>
          <w:sz w:val="20"/>
          <w:szCs w:val="20"/>
          <w:lang w:val="en"/>
        </w:rPr>
        <w:t>, destruction and vandalization of the mine</w:t>
      </w:r>
      <w:r w:rsidR="00605A13">
        <w:rPr>
          <w:rFonts w:asciiTheme="majorHAnsi" w:hAnsiTheme="majorHAnsi"/>
          <w:sz w:val="20"/>
          <w:szCs w:val="20"/>
          <w:lang w:val="en"/>
        </w:rPr>
        <w:t>’s facilities</w:t>
      </w:r>
      <w:r w:rsidRPr="0014698B">
        <w:rPr>
          <w:rFonts w:asciiTheme="majorHAnsi" w:hAnsiTheme="majorHAnsi"/>
          <w:sz w:val="20"/>
          <w:szCs w:val="20"/>
          <w:lang w:val="en"/>
        </w:rPr>
        <w:t xml:space="preserve"> </w:t>
      </w:r>
      <w:r w:rsidR="00605A13">
        <w:rPr>
          <w:rFonts w:asciiTheme="majorHAnsi" w:hAnsiTheme="majorHAnsi"/>
          <w:sz w:val="20"/>
          <w:szCs w:val="20"/>
          <w:lang w:val="en"/>
        </w:rPr>
        <w:t xml:space="preserve">prevented its continued </w:t>
      </w:r>
      <w:r w:rsidRPr="0014698B">
        <w:rPr>
          <w:rFonts w:asciiTheme="majorHAnsi" w:hAnsiTheme="majorHAnsi"/>
          <w:sz w:val="20"/>
          <w:szCs w:val="20"/>
          <w:lang w:val="en"/>
        </w:rPr>
        <w:t>operation. To this end, on March 5, 2009, the company had requested the General Director of Mining</w:t>
      </w:r>
      <w:r w:rsidR="005F762F" w:rsidRPr="0014698B">
        <w:rPr>
          <w:rFonts w:asciiTheme="majorHAnsi" w:hAnsiTheme="majorHAnsi"/>
          <w:sz w:val="20"/>
          <w:szCs w:val="20"/>
          <w:lang w:val="en"/>
        </w:rPr>
        <w:t xml:space="preserve"> of the </w:t>
      </w:r>
      <w:r w:rsidR="00605A13">
        <w:rPr>
          <w:rFonts w:asciiTheme="majorHAnsi" w:hAnsiTheme="majorHAnsi"/>
          <w:sz w:val="20"/>
          <w:szCs w:val="20"/>
          <w:lang w:val="en"/>
        </w:rPr>
        <w:t xml:space="preserve">Secretariat </w:t>
      </w:r>
      <w:r w:rsidRPr="0014698B">
        <w:rPr>
          <w:rFonts w:asciiTheme="majorHAnsi" w:hAnsiTheme="majorHAnsi"/>
          <w:sz w:val="20"/>
          <w:szCs w:val="20"/>
          <w:lang w:val="en"/>
        </w:rPr>
        <w:t>of Economy, that he order a</w:t>
      </w:r>
      <w:r w:rsidR="00605A13">
        <w:rPr>
          <w:rFonts w:asciiTheme="majorHAnsi" w:hAnsiTheme="majorHAnsi"/>
          <w:sz w:val="20"/>
          <w:szCs w:val="20"/>
          <w:lang w:val="en"/>
        </w:rPr>
        <w:t>n inspection</w:t>
      </w:r>
      <w:r w:rsidRPr="0014698B">
        <w:rPr>
          <w:rFonts w:asciiTheme="majorHAnsi" w:hAnsiTheme="majorHAnsi"/>
          <w:sz w:val="20"/>
          <w:szCs w:val="20"/>
          <w:lang w:val="en"/>
        </w:rPr>
        <w:t xml:space="preserve"> visit </w:t>
      </w:r>
      <w:r w:rsidR="00605A13">
        <w:rPr>
          <w:rFonts w:asciiTheme="majorHAnsi" w:hAnsiTheme="majorHAnsi"/>
          <w:sz w:val="20"/>
          <w:szCs w:val="20"/>
          <w:lang w:val="en"/>
        </w:rPr>
        <w:t xml:space="preserve">to </w:t>
      </w:r>
      <w:r w:rsidRPr="0014698B">
        <w:rPr>
          <w:rFonts w:asciiTheme="majorHAnsi" w:hAnsiTheme="majorHAnsi"/>
          <w:sz w:val="20"/>
          <w:szCs w:val="20"/>
          <w:lang w:val="en"/>
        </w:rPr>
        <w:t xml:space="preserve">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w:t>
      </w:r>
      <w:r w:rsidR="00605A13">
        <w:rPr>
          <w:rFonts w:asciiTheme="majorHAnsi" w:hAnsiTheme="majorHAnsi"/>
          <w:sz w:val="20"/>
          <w:szCs w:val="20"/>
          <w:lang w:val="en"/>
        </w:rPr>
        <w:t>premises</w:t>
      </w:r>
      <w:r w:rsidR="00EF2D66"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605A13">
        <w:rPr>
          <w:rFonts w:asciiTheme="majorHAnsi" w:hAnsiTheme="majorHAnsi"/>
          <w:sz w:val="20"/>
          <w:szCs w:val="20"/>
          <w:lang w:val="en"/>
        </w:rPr>
        <w:t xml:space="preserve">reporting </w:t>
      </w:r>
      <w:r w:rsidRPr="0014698B">
        <w:rPr>
          <w:rFonts w:asciiTheme="majorHAnsi" w:hAnsiTheme="majorHAnsi"/>
          <w:sz w:val="20"/>
          <w:szCs w:val="20"/>
          <w:lang w:val="en"/>
        </w:rPr>
        <w:t>that “</w:t>
      </w:r>
      <w:r w:rsidRPr="0014698B">
        <w:rPr>
          <w:rFonts w:asciiTheme="majorHAnsi" w:hAnsiTheme="majorHAnsi"/>
          <w:i/>
          <w:iCs/>
          <w:sz w:val="20"/>
          <w:szCs w:val="20"/>
          <w:lang w:val="en"/>
        </w:rPr>
        <w:t>the min</w:t>
      </w:r>
      <w:r w:rsidR="001912A3">
        <w:rPr>
          <w:rFonts w:asciiTheme="majorHAnsi" w:hAnsiTheme="majorHAnsi"/>
          <w:i/>
          <w:iCs/>
          <w:sz w:val="20"/>
          <w:szCs w:val="20"/>
          <w:lang w:val="en"/>
        </w:rPr>
        <w:t>ing</w:t>
      </w:r>
      <w:r w:rsidRPr="0014698B">
        <w:rPr>
          <w:rFonts w:asciiTheme="majorHAnsi" w:hAnsiTheme="majorHAnsi"/>
          <w:i/>
          <w:iCs/>
          <w:sz w:val="20"/>
          <w:szCs w:val="20"/>
          <w:lang w:val="en"/>
        </w:rPr>
        <w:t xml:space="preserve"> facility and </w:t>
      </w:r>
      <w:r w:rsidR="00605A13">
        <w:rPr>
          <w:rFonts w:asciiTheme="majorHAnsi" w:hAnsiTheme="majorHAnsi"/>
          <w:i/>
          <w:iCs/>
          <w:sz w:val="20"/>
          <w:szCs w:val="20"/>
          <w:lang w:val="en"/>
        </w:rPr>
        <w:t xml:space="preserve">its essential </w:t>
      </w:r>
      <w:r w:rsidRPr="0014698B">
        <w:rPr>
          <w:rFonts w:asciiTheme="majorHAnsi" w:hAnsiTheme="majorHAnsi"/>
          <w:i/>
          <w:iCs/>
          <w:sz w:val="20"/>
          <w:szCs w:val="20"/>
          <w:lang w:val="en"/>
        </w:rPr>
        <w:t xml:space="preserve">equipment had been destroyed, </w:t>
      </w:r>
      <w:r w:rsidR="00605A13">
        <w:rPr>
          <w:rFonts w:asciiTheme="majorHAnsi" w:hAnsiTheme="majorHAnsi"/>
          <w:i/>
          <w:iCs/>
          <w:sz w:val="20"/>
          <w:szCs w:val="20"/>
          <w:lang w:val="en"/>
        </w:rPr>
        <w:t>deteriorated</w:t>
      </w:r>
      <w:r w:rsidRPr="0014698B">
        <w:rPr>
          <w:rFonts w:asciiTheme="majorHAnsi" w:hAnsiTheme="majorHAnsi"/>
          <w:i/>
          <w:iCs/>
          <w:sz w:val="20"/>
          <w:szCs w:val="20"/>
          <w:lang w:val="en"/>
        </w:rPr>
        <w:t xml:space="preserve">, stolen, and vandalized to such an extent that </w:t>
      </w:r>
      <w:r w:rsidR="00605A13">
        <w:rPr>
          <w:rFonts w:asciiTheme="majorHAnsi" w:hAnsiTheme="majorHAnsi"/>
          <w:i/>
          <w:iCs/>
          <w:sz w:val="20"/>
          <w:szCs w:val="20"/>
          <w:lang w:val="en"/>
        </w:rPr>
        <w:t xml:space="preserve">the mine’s </w:t>
      </w:r>
      <w:r w:rsidRPr="0014698B">
        <w:rPr>
          <w:rFonts w:asciiTheme="majorHAnsi" w:hAnsiTheme="majorHAnsi"/>
          <w:i/>
          <w:iCs/>
          <w:sz w:val="20"/>
          <w:szCs w:val="20"/>
          <w:lang w:val="en"/>
        </w:rPr>
        <w:t xml:space="preserve">operation </w:t>
      </w:r>
      <w:r w:rsidR="00605A13">
        <w:rPr>
          <w:rFonts w:asciiTheme="majorHAnsi" w:hAnsiTheme="majorHAnsi"/>
          <w:i/>
          <w:iCs/>
          <w:sz w:val="20"/>
          <w:szCs w:val="20"/>
          <w:lang w:val="en"/>
        </w:rPr>
        <w:t xml:space="preserve">had become </w:t>
      </w:r>
      <w:r w:rsidRPr="0014698B">
        <w:rPr>
          <w:rFonts w:asciiTheme="majorHAnsi" w:hAnsiTheme="majorHAnsi"/>
          <w:i/>
          <w:iCs/>
          <w:sz w:val="20"/>
          <w:szCs w:val="20"/>
          <w:lang w:val="en"/>
        </w:rPr>
        <w:t>impossible</w:t>
      </w:r>
      <w:r w:rsidRPr="0014698B">
        <w:rPr>
          <w:rFonts w:asciiTheme="majorHAnsi" w:hAnsiTheme="majorHAnsi"/>
          <w:sz w:val="20"/>
          <w:szCs w:val="20"/>
          <w:lang w:val="en"/>
        </w:rPr>
        <w:t>.” The Directorate of Mining</w:t>
      </w:r>
      <w:r w:rsidR="00605A13">
        <w:rPr>
          <w:rFonts w:asciiTheme="majorHAnsi" w:hAnsiTheme="majorHAnsi"/>
          <w:sz w:val="20"/>
          <w:szCs w:val="20"/>
          <w:lang w:val="en"/>
        </w:rPr>
        <w:t xml:space="preserve"> of the Secretariat </w:t>
      </w:r>
      <w:r w:rsidRPr="0014698B">
        <w:rPr>
          <w:rFonts w:asciiTheme="majorHAnsi" w:hAnsiTheme="majorHAnsi"/>
          <w:sz w:val="20"/>
          <w:szCs w:val="20"/>
          <w:lang w:val="en"/>
        </w:rPr>
        <w:t xml:space="preserve">of Economy ordered </w:t>
      </w:r>
      <w:r w:rsidR="00605A13">
        <w:rPr>
          <w:rFonts w:asciiTheme="majorHAnsi" w:hAnsiTheme="majorHAnsi"/>
          <w:sz w:val="20"/>
          <w:szCs w:val="20"/>
          <w:lang w:val="en"/>
        </w:rPr>
        <w:t xml:space="preserve">such </w:t>
      </w:r>
      <w:r w:rsidRPr="0014698B">
        <w:rPr>
          <w:rFonts w:asciiTheme="majorHAnsi" w:hAnsiTheme="majorHAnsi"/>
          <w:sz w:val="20"/>
          <w:szCs w:val="20"/>
          <w:lang w:val="en"/>
        </w:rPr>
        <w:t xml:space="preserve">inspection </w:t>
      </w:r>
      <w:r w:rsidR="00605A13">
        <w:rPr>
          <w:rFonts w:asciiTheme="majorHAnsi" w:hAnsiTheme="majorHAnsi"/>
          <w:sz w:val="20"/>
          <w:szCs w:val="20"/>
          <w:lang w:val="en"/>
        </w:rPr>
        <w:t xml:space="preserve">visit to </w:t>
      </w:r>
      <w:r w:rsidRPr="0014698B">
        <w:rPr>
          <w:rFonts w:asciiTheme="majorHAnsi" w:hAnsiTheme="majorHAnsi"/>
          <w:sz w:val="20"/>
          <w:szCs w:val="20"/>
          <w:lang w:val="en"/>
        </w:rPr>
        <w:t xml:space="preserve">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mine, a</w:t>
      </w:r>
      <w:r w:rsidR="00D8768C" w:rsidRPr="0014698B">
        <w:rPr>
          <w:rFonts w:asciiTheme="majorHAnsi" w:hAnsiTheme="majorHAnsi"/>
          <w:sz w:val="20"/>
          <w:szCs w:val="20"/>
          <w:lang w:val="en"/>
        </w:rPr>
        <w:t>s requested</w:t>
      </w:r>
      <w:r w:rsidRPr="0014698B">
        <w:rPr>
          <w:rFonts w:asciiTheme="majorHAnsi" w:hAnsiTheme="majorHAnsi"/>
          <w:sz w:val="20"/>
          <w:szCs w:val="20"/>
          <w:lang w:val="en"/>
        </w:rPr>
        <w:t xml:space="preserve"> </w:t>
      </w:r>
      <w:r w:rsidR="00D8768C" w:rsidRPr="0014698B">
        <w:rPr>
          <w:rFonts w:asciiTheme="majorHAnsi" w:hAnsiTheme="majorHAnsi"/>
          <w:sz w:val="20"/>
          <w:szCs w:val="20"/>
          <w:lang w:val="en"/>
        </w:rPr>
        <w:t xml:space="preserve">by </w:t>
      </w:r>
      <w:r w:rsidRPr="0014698B">
        <w:rPr>
          <w:rFonts w:asciiTheme="majorHAnsi" w:hAnsiTheme="majorHAnsi"/>
          <w:sz w:val="20"/>
          <w:szCs w:val="20"/>
          <w:lang w:val="en"/>
        </w:rPr>
        <w:t>the own</w:t>
      </w:r>
      <w:r w:rsidR="00D8768C" w:rsidRPr="0014698B">
        <w:rPr>
          <w:rFonts w:asciiTheme="majorHAnsi" w:hAnsiTheme="majorHAnsi"/>
          <w:sz w:val="20"/>
          <w:szCs w:val="20"/>
          <w:lang w:val="en"/>
        </w:rPr>
        <w:t>er</w:t>
      </w:r>
      <w:r w:rsidRPr="0014698B">
        <w:rPr>
          <w:rFonts w:asciiTheme="majorHAnsi" w:hAnsiTheme="majorHAnsi"/>
          <w:sz w:val="20"/>
          <w:szCs w:val="20"/>
          <w:lang w:val="en"/>
        </w:rPr>
        <w:t xml:space="preserve"> company</w:t>
      </w:r>
      <w:r w:rsidR="00605A13">
        <w:rPr>
          <w:rFonts w:asciiTheme="majorHAnsi" w:hAnsiTheme="majorHAnsi"/>
          <w:sz w:val="20"/>
          <w:szCs w:val="20"/>
          <w:lang w:val="en"/>
        </w:rPr>
        <w:t>,</w:t>
      </w:r>
      <w:r w:rsidRPr="0014698B">
        <w:rPr>
          <w:rFonts w:asciiTheme="majorHAnsi" w:hAnsiTheme="majorHAnsi"/>
          <w:sz w:val="20"/>
          <w:szCs w:val="20"/>
          <w:lang w:val="en"/>
        </w:rPr>
        <w:t xml:space="preserve"> </w:t>
      </w:r>
      <w:r w:rsidR="00605A13">
        <w:rPr>
          <w:rFonts w:asciiTheme="majorHAnsi" w:hAnsiTheme="majorHAnsi"/>
          <w:sz w:val="20"/>
          <w:szCs w:val="20"/>
          <w:lang w:val="en"/>
        </w:rPr>
        <w:t xml:space="preserve">which </w:t>
      </w:r>
      <w:r w:rsidRPr="0014698B">
        <w:rPr>
          <w:rFonts w:asciiTheme="majorHAnsi" w:hAnsiTheme="majorHAnsi"/>
          <w:sz w:val="20"/>
          <w:szCs w:val="20"/>
          <w:lang w:val="en"/>
        </w:rPr>
        <w:t>took place on March 11, 2009</w:t>
      </w:r>
      <w:r w:rsidR="006B091F" w:rsidRPr="0014698B">
        <w:rPr>
          <w:rFonts w:asciiTheme="majorHAnsi" w:hAnsiTheme="majorHAnsi"/>
          <w:sz w:val="20"/>
          <w:szCs w:val="20"/>
          <w:lang w:val="en"/>
        </w:rPr>
        <w:t>. O</w:t>
      </w:r>
      <w:r w:rsidRPr="0014698B">
        <w:rPr>
          <w:rFonts w:asciiTheme="majorHAnsi" w:hAnsiTheme="majorHAnsi"/>
          <w:sz w:val="20"/>
          <w:szCs w:val="20"/>
          <w:lang w:val="en"/>
        </w:rPr>
        <w:t>n March 20, 2009, the Director</w:t>
      </w:r>
      <w:r w:rsidR="001912A3">
        <w:rPr>
          <w:rFonts w:asciiTheme="majorHAnsi" w:hAnsiTheme="majorHAnsi"/>
          <w:sz w:val="20"/>
          <w:szCs w:val="20"/>
          <w:lang w:val="en"/>
        </w:rPr>
        <w:t>-</w:t>
      </w:r>
      <w:r w:rsidRPr="0014698B">
        <w:rPr>
          <w:rFonts w:asciiTheme="majorHAnsi" w:hAnsiTheme="majorHAnsi"/>
          <w:sz w:val="20"/>
          <w:szCs w:val="20"/>
          <w:lang w:val="en"/>
        </w:rPr>
        <w:t xml:space="preserve">General of Mining issued a resolution </w:t>
      </w:r>
      <w:r w:rsidR="003B568B">
        <w:rPr>
          <w:rFonts w:asciiTheme="majorHAnsi" w:hAnsiTheme="majorHAnsi"/>
          <w:sz w:val="20"/>
          <w:szCs w:val="20"/>
          <w:lang w:val="en"/>
        </w:rPr>
        <w:t xml:space="preserve">declaring </w:t>
      </w:r>
      <w:r w:rsidRPr="0014698B">
        <w:rPr>
          <w:rFonts w:asciiTheme="majorHAnsi" w:hAnsiTheme="majorHAnsi"/>
          <w:sz w:val="20"/>
          <w:szCs w:val="20"/>
          <w:lang w:val="en"/>
        </w:rPr>
        <w:t xml:space="preserve">that a </w:t>
      </w:r>
      <w:r w:rsidR="003B568B">
        <w:rPr>
          <w:rFonts w:asciiTheme="majorHAnsi" w:hAnsiTheme="majorHAnsi"/>
          <w:sz w:val="20"/>
          <w:szCs w:val="20"/>
          <w:lang w:val="en"/>
        </w:rPr>
        <w:t xml:space="preserve">situation of </w:t>
      </w:r>
      <w:r w:rsidRPr="0014698B">
        <w:rPr>
          <w:rFonts w:asciiTheme="majorHAnsi" w:hAnsiTheme="majorHAnsi"/>
          <w:i/>
          <w:iCs/>
          <w:sz w:val="20"/>
          <w:szCs w:val="20"/>
          <w:lang w:val="en"/>
        </w:rPr>
        <w:t>force majeure</w:t>
      </w:r>
      <w:r w:rsidRPr="0014698B">
        <w:rPr>
          <w:rFonts w:asciiTheme="majorHAnsi" w:hAnsiTheme="majorHAnsi"/>
          <w:sz w:val="20"/>
          <w:szCs w:val="20"/>
          <w:lang w:val="en"/>
        </w:rPr>
        <w:t xml:space="preserve"> </w:t>
      </w:r>
      <w:r w:rsidR="003B568B">
        <w:rPr>
          <w:rFonts w:asciiTheme="majorHAnsi" w:hAnsiTheme="majorHAnsi"/>
          <w:sz w:val="20"/>
          <w:szCs w:val="20"/>
          <w:lang w:val="en"/>
        </w:rPr>
        <w:t xml:space="preserve">consisting of </w:t>
      </w:r>
      <w:r w:rsidRPr="0014698B">
        <w:rPr>
          <w:rFonts w:asciiTheme="majorHAnsi" w:hAnsiTheme="majorHAnsi"/>
          <w:sz w:val="20"/>
          <w:szCs w:val="20"/>
          <w:lang w:val="en"/>
        </w:rPr>
        <w:t xml:space="preserve">serious damage and destruction at the mine </w:t>
      </w:r>
      <w:r w:rsidR="003B568B">
        <w:rPr>
          <w:rFonts w:asciiTheme="majorHAnsi" w:hAnsiTheme="majorHAnsi"/>
          <w:sz w:val="20"/>
          <w:szCs w:val="20"/>
          <w:lang w:val="en"/>
        </w:rPr>
        <w:t xml:space="preserve">had been proven, which </w:t>
      </w:r>
      <w:r w:rsidRPr="0014698B">
        <w:rPr>
          <w:rFonts w:asciiTheme="majorHAnsi" w:hAnsiTheme="majorHAnsi"/>
          <w:sz w:val="20"/>
          <w:szCs w:val="20"/>
          <w:lang w:val="en"/>
        </w:rPr>
        <w:t xml:space="preserve">made it impossible to </w:t>
      </w:r>
      <w:r w:rsidR="00107961" w:rsidRPr="0014698B">
        <w:rPr>
          <w:rFonts w:asciiTheme="majorHAnsi" w:hAnsiTheme="majorHAnsi"/>
          <w:sz w:val="20"/>
          <w:szCs w:val="20"/>
          <w:lang w:val="en"/>
        </w:rPr>
        <w:t>function</w:t>
      </w:r>
      <w:r w:rsidRPr="0014698B">
        <w:rPr>
          <w:rFonts w:asciiTheme="majorHAnsi" w:hAnsiTheme="majorHAnsi"/>
          <w:sz w:val="20"/>
          <w:szCs w:val="20"/>
          <w:lang w:val="en"/>
        </w:rPr>
        <w:t xml:space="preserve"> and operate lawfully,</w:t>
      </w:r>
      <w:r w:rsidR="00107961" w:rsidRPr="0014698B">
        <w:rPr>
          <w:rFonts w:asciiTheme="majorHAnsi" w:hAnsiTheme="majorHAnsi"/>
          <w:sz w:val="20"/>
          <w:szCs w:val="20"/>
          <w:lang w:val="en"/>
        </w:rPr>
        <w:t xml:space="preserve"> which</w:t>
      </w:r>
      <w:r w:rsidRPr="0014698B">
        <w:rPr>
          <w:rFonts w:asciiTheme="majorHAnsi" w:hAnsiTheme="majorHAnsi"/>
          <w:sz w:val="20"/>
          <w:szCs w:val="20"/>
          <w:lang w:val="en"/>
        </w:rPr>
        <w:t xml:space="preserve"> justified the company’s full clos</w:t>
      </w:r>
      <w:r w:rsidR="00F57F02">
        <w:rPr>
          <w:rFonts w:asciiTheme="majorHAnsi" w:hAnsiTheme="majorHAnsi"/>
          <w:sz w:val="20"/>
          <w:szCs w:val="20"/>
          <w:lang w:val="en"/>
        </w:rPr>
        <w:t>ure</w:t>
      </w:r>
      <w:r w:rsidRPr="0014698B">
        <w:rPr>
          <w:rFonts w:asciiTheme="majorHAnsi" w:hAnsiTheme="majorHAnsi"/>
          <w:sz w:val="20"/>
          <w:szCs w:val="20"/>
          <w:lang w:val="en"/>
        </w:rPr>
        <w:t xml:space="preserve"> of its mining </w:t>
      </w:r>
      <w:r w:rsidR="003B568B">
        <w:rPr>
          <w:rFonts w:asciiTheme="majorHAnsi" w:hAnsiTheme="majorHAnsi"/>
          <w:sz w:val="20"/>
          <w:szCs w:val="20"/>
          <w:lang w:val="en"/>
        </w:rPr>
        <w:t xml:space="preserve">exploitation activities </w:t>
      </w:r>
      <w:r w:rsidR="00107961" w:rsidRPr="0014698B">
        <w:rPr>
          <w:rFonts w:asciiTheme="majorHAnsi" w:hAnsiTheme="majorHAnsi"/>
          <w:sz w:val="20"/>
          <w:szCs w:val="20"/>
          <w:lang w:val="en"/>
        </w:rPr>
        <w:t>there</w:t>
      </w:r>
      <w:r w:rsidRPr="0014698B">
        <w:rPr>
          <w:rFonts w:asciiTheme="majorHAnsi" w:hAnsiTheme="majorHAnsi"/>
          <w:sz w:val="20"/>
          <w:szCs w:val="20"/>
          <w:lang w:val="en"/>
        </w:rPr>
        <w:t xml:space="preserve">. </w:t>
      </w:r>
      <w:r w:rsidR="00107961" w:rsidRPr="0014698B">
        <w:rPr>
          <w:rFonts w:asciiTheme="majorHAnsi" w:hAnsiTheme="majorHAnsi"/>
          <w:sz w:val="20"/>
          <w:szCs w:val="20"/>
          <w:lang w:val="en"/>
        </w:rPr>
        <w:t>T</w:t>
      </w:r>
      <w:r w:rsidRPr="0014698B">
        <w:rPr>
          <w:rFonts w:asciiTheme="majorHAnsi" w:hAnsiTheme="majorHAnsi"/>
          <w:sz w:val="20"/>
          <w:szCs w:val="20"/>
          <w:lang w:val="en"/>
        </w:rPr>
        <w:t>his resolution</w:t>
      </w:r>
      <w:r w:rsidR="00107961" w:rsidRPr="0014698B">
        <w:rPr>
          <w:rFonts w:asciiTheme="majorHAnsi" w:hAnsiTheme="majorHAnsi"/>
          <w:sz w:val="20"/>
          <w:szCs w:val="20"/>
          <w:lang w:val="en"/>
        </w:rPr>
        <w:t>, which</w:t>
      </w:r>
      <w:r w:rsidRPr="0014698B">
        <w:rPr>
          <w:rFonts w:asciiTheme="majorHAnsi" w:hAnsiTheme="majorHAnsi"/>
          <w:sz w:val="20"/>
          <w:szCs w:val="20"/>
          <w:lang w:val="en"/>
        </w:rPr>
        <w:t xml:space="preserve"> </w:t>
      </w:r>
      <w:r w:rsidR="003B568B">
        <w:rPr>
          <w:rFonts w:asciiTheme="majorHAnsi" w:hAnsiTheme="majorHAnsi"/>
          <w:sz w:val="20"/>
          <w:szCs w:val="20"/>
          <w:lang w:val="en"/>
        </w:rPr>
        <w:t xml:space="preserve">was not </w:t>
      </w:r>
      <w:r w:rsidRPr="0014698B">
        <w:rPr>
          <w:rFonts w:asciiTheme="majorHAnsi" w:hAnsiTheme="majorHAnsi"/>
          <w:sz w:val="20"/>
          <w:szCs w:val="20"/>
          <w:lang w:val="en"/>
        </w:rPr>
        <w:t xml:space="preserve">notified to the Union, </w:t>
      </w:r>
      <w:r w:rsidR="00107961" w:rsidRPr="0014698B">
        <w:rPr>
          <w:rFonts w:asciiTheme="majorHAnsi" w:hAnsiTheme="majorHAnsi"/>
          <w:sz w:val="20"/>
          <w:szCs w:val="20"/>
          <w:lang w:val="en"/>
        </w:rPr>
        <w:t xml:space="preserve">was considered by </w:t>
      </w:r>
      <w:r w:rsidRPr="0014698B">
        <w:rPr>
          <w:rFonts w:asciiTheme="majorHAnsi" w:hAnsiTheme="majorHAnsi"/>
          <w:sz w:val="20"/>
          <w:szCs w:val="20"/>
          <w:lang w:val="en"/>
        </w:rPr>
        <w:t xml:space="preserve">the Federal Board </w:t>
      </w:r>
      <w:r w:rsidR="00107961" w:rsidRPr="0014698B">
        <w:rPr>
          <w:rFonts w:asciiTheme="majorHAnsi" w:hAnsiTheme="majorHAnsi"/>
          <w:sz w:val="20"/>
          <w:szCs w:val="20"/>
          <w:lang w:val="en"/>
        </w:rPr>
        <w:t>as</w:t>
      </w:r>
      <w:r w:rsidRPr="0014698B">
        <w:rPr>
          <w:rFonts w:asciiTheme="majorHAnsi" w:hAnsiTheme="majorHAnsi"/>
          <w:sz w:val="20"/>
          <w:szCs w:val="20"/>
          <w:lang w:val="en"/>
        </w:rPr>
        <w:t xml:space="preserve"> decisive evidence for declaring </w:t>
      </w:r>
      <w:r w:rsidR="003B568B">
        <w:rPr>
          <w:rFonts w:asciiTheme="majorHAnsi" w:hAnsiTheme="majorHAnsi"/>
          <w:sz w:val="20"/>
          <w:szCs w:val="20"/>
          <w:lang w:val="en"/>
        </w:rPr>
        <w:t xml:space="preserve">the termination of the labor relations in </w:t>
      </w:r>
      <w:proofErr w:type="spellStart"/>
      <w:r w:rsidR="003B568B">
        <w:rPr>
          <w:rFonts w:asciiTheme="majorHAnsi" w:hAnsiTheme="majorHAnsi"/>
          <w:sz w:val="20"/>
          <w:szCs w:val="20"/>
          <w:lang w:val="en"/>
        </w:rPr>
        <w:t>Cananea</w:t>
      </w:r>
      <w:proofErr w:type="spellEnd"/>
      <w:r w:rsidR="003B568B">
        <w:rPr>
          <w:rFonts w:asciiTheme="majorHAnsi" w:hAnsiTheme="majorHAnsi"/>
          <w:sz w:val="20"/>
          <w:szCs w:val="20"/>
          <w:lang w:val="en"/>
        </w:rPr>
        <w:t xml:space="preserve">, </w:t>
      </w:r>
      <w:r w:rsidR="00107961" w:rsidRPr="0014698B">
        <w:rPr>
          <w:rFonts w:asciiTheme="majorHAnsi" w:hAnsiTheme="majorHAnsi"/>
          <w:sz w:val="20"/>
          <w:szCs w:val="20"/>
          <w:lang w:val="en"/>
        </w:rPr>
        <w:t>in</w:t>
      </w:r>
      <w:r w:rsidRPr="0014698B">
        <w:rPr>
          <w:rFonts w:asciiTheme="majorHAnsi" w:hAnsiTheme="majorHAnsi"/>
          <w:sz w:val="20"/>
          <w:szCs w:val="20"/>
          <w:lang w:val="en"/>
        </w:rPr>
        <w:t xml:space="preserve"> its award of April 14, 2009 (No. CC-154/1986-VI-SON (1)), </w:t>
      </w:r>
      <w:r w:rsidR="003B568B">
        <w:rPr>
          <w:rFonts w:asciiTheme="majorHAnsi" w:hAnsiTheme="majorHAnsi"/>
          <w:sz w:val="20"/>
          <w:szCs w:val="20"/>
          <w:lang w:val="en"/>
        </w:rPr>
        <w:t xml:space="preserve">adopted while </w:t>
      </w:r>
      <w:r w:rsidRPr="0014698B">
        <w:rPr>
          <w:rFonts w:asciiTheme="majorHAnsi" w:hAnsiTheme="majorHAnsi"/>
          <w:sz w:val="20"/>
          <w:szCs w:val="20"/>
          <w:lang w:val="en"/>
        </w:rPr>
        <w:t xml:space="preserve">the Union was on strike. This decision was </w:t>
      </w:r>
      <w:r w:rsidR="003B568B">
        <w:rPr>
          <w:rFonts w:asciiTheme="majorHAnsi" w:hAnsiTheme="majorHAnsi"/>
          <w:sz w:val="20"/>
          <w:szCs w:val="20"/>
          <w:lang w:val="en"/>
        </w:rPr>
        <w:t xml:space="preserve">adopted </w:t>
      </w:r>
      <w:r w:rsidRPr="0014698B">
        <w:rPr>
          <w:rFonts w:asciiTheme="majorHAnsi" w:hAnsiTheme="majorHAnsi"/>
          <w:sz w:val="20"/>
          <w:szCs w:val="20"/>
          <w:lang w:val="en"/>
        </w:rPr>
        <w:t xml:space="preserve">at the end of </w:t>
      </w:r>
      <w:r w:rsidR="00107961" w:rsidRPr="0014698B">
        <w:rPr>
          <w:rFonts w:asciiTheme="majorHAnsi" w:hAnsiTheme="majorHAnsi"/>
          <w:sz w:val="20"/>
          <w:szCs w:val="20"/>
          <w:lang w:val="en"/>
        </w:rPr>
        <w:t>a single</w:t>
      </w:r>
      <w:r w:rsidRPr="0014698B">
        <w:rPr>
          <w:rFonts w:asciiTheme="majorHAnsi" w:hAnsiTheme="majorHAnsi"/>
          <w:sz w:val="20"/>
          <w:szCs w:val="20"/>
          <w:lang w:val="en"/>
        </w:rPr>
        <w:t xml:space="preserve"> hearing held on</w:t>
      </w:r>
      <w:r w:rsidR="00107961" w:rsidRPr="0014698B">
        <w:rPr>
          <w:rFonts w:asciiTheme="majorHAnsi" w:hAnsiTheme="majorHAnsi"/>
          <w:sz w:val="20"/>
          <w:szCs w:val="20"/>
          <w:lang w:val="en"/>
        </w:rPr>
        <w:t xml:space="preserve"> that same</w:t>
      </w:r>
      <w:r w:rsidRPr="0014698B">
        <w:rPr>
          <w:rFonts w:asciiTheme="majorHAnsi" w:hAnsiTheme="majorHAnsi"/>
          <w:sz w:val="20"/>
          <w:szCs w:val="20"/>
          <w:lang w:val="en"/>
        </w:rPr>
        <w:t xml:space="preserve"> </w:t>
      </w:r>
      <w:r w:rsidR="00107961" w:rsidRPr="0014698B">
        <w:rPr>
          <w:rFonts w:asciiTheme="majorHAnsi" w:hAnsiTheme="majorHAnsi"/>
          <w:sz w:val="20"/>
          <w:szCs w:val="20"/>
          <w:lang w:val="en"/>
        </w:rPr>
        <w:t xml:space="preserve">date, </w:t>
      </w:r>
      <w:r w:rsidRPr="0014698B">
        <w:rPr>
          <w:rFonts w:asciiTheme="majorHAnsi" w:hAnsiTheme="majorHAnsi"/>
          <w:sz w:val="20"/>
          <w:szCs w:val="20"/>
          <w:lang w:val="en"/>
        </w:rPr>
        <w:t xml:space="preserve">April 14, 2009, within the special </w:t>
      </w:r>
      <w:r w:rsidR="003B568B">
        <w:rPr>
          <w:rFonts w:asciiTheme="majorHAnsi" w:hAnsiTheme="majorHAnsi"/>
          <w:sz w:val="20"/>
          <w:szCs w:val="20"/>
          <w:lang w:val="en"/>
        </w:rPr>
        <w:t xml:space="preserve">procedure </w:t>
      </w:r>
      <w:r w:rsidR="00107961" w:rsidRPr="0014698B">
        <w:rPr>
          <w:rFonts w:asciiTheme="majorHAnsi" w:hAnsiTheme="majorHAnsi"/>
          <w:sz w:val="20"/>
          <w:szCs w:val="20"/>
          <w:lang w:val="en"/>
        </w:rPr>
        <w:t>for</w:t>
      </w:r>
      <w:r w:rsidRPr="0014698B">
        <w:rPr>
          <w:rFonts w:asciiTheme="majorHAnsi" w:hAnsiTheme="majorHAnsi"/>
          <w:sz w:val="20"/>
          <w:szCs w:val="20"/>
          <w:lang w:val="en"/>
        </w:rPr>
        <w:t xml:space="preserve"> termination </w:t>
      </w:r>
      <w:r w:rsidR="00107961" w:rsidRPr="0014698B">
        <w:rPr>
          <w:rFonts w:asciiTheme="majorHAnsi" w:hAnsiTheme="majorHAnsi"/>
          <w:sz w:val="20"/>
          <w:szCs w:val="20"/>
          <w:lang w:val="en"/>
        </w:rPr>
        <w:t xml:space="preserve">of </w:t>
      </w:r>
      <w:r w:rsidR="003B568B">
        <w:rPr>
          <w:rFonts w:asciiTheme="majorHAnsi" w:hAnsiTheme="majorHAnsi"/>
          <w:sz w:val="20"/>
          <w:szCs w:val="20"/>
          <w:lang w:val="en"/>
        </w:rPr>
        <w:t xml:space="preserve">labor relations initiated at the request of the </w:t>
      </w:r>
      <w:r w:rsidRPr="0014698B">
        <w:rPr>
          <w:rFonts w:asciiTheme="majorHAnsi" w:hAnsiTheme="majorHAnsi"/>
          <w:sz w:val="20"/>
          <w:szCs w:val="20"/>
          <w:lang w:val="en"/>
        </w:rPr>
        <w:t>company. Th</w:t>
      </w:r>
      <w:r w:rsidR="00107961" w:rsidRPr="0014698B">
        <w:rPr>
          <w:rFonts w:asciiTheme="majorHAnsi" w:hAnsiTheme="majorHAnsi"/>
          <w:sz w:val="20"/>
          <w:szCs w:val="20"/>
          <w:lang w:val="en"/>
        </w:rPr>
        <w:t>is</w:t>
      </w:r>
      <w:r w:rsidRPr="0014698B">
        <w:rPr>
          <w:rFonts w:asciiTheme="majorHAnsi" w:hAnsiTheme="majorHAnsi"/>
          <w:sz w:val="20"/>
          <w:szCs w:val="20"/>
          <w:lang w:val="en"/>
        </w:rPr>
        <w:t xml:space="preserve"> hearing lasted 14 hours, along which all the </w:t>
      </w:r>
      <w:r w:rsidR="003B568B">
        <w:rPr>
          <w:rFonts w:asciiTheme="majorHAnsi" w:hAnsiTheme="majorHAnsi"/>
          <w:sz w:val="20"/>
          <w:szCs w:val="20"/>
          <w:lang w:val="en"/>
        </w:rPr>
        <w:t xml:space="preserve">legal </w:t>
      </w:r>
      <w:r w:rsidRPr="0014698B">
        <w:rPr>
          <w:rFonts w:asciiTheme="majorHAnsi" w:hAnsiTheme="majorHAnsi"/>
          <w:sz w:val="20"/>
          <w:szCs w:val="20"/>
          <w:lang w:val="en"/>
        </w:rPr>
        <w:t xml:space="preserve">evidentiary and procedural stages </w:t>
      </w:r>
      <w:r w:rsidR="00107961" w:rsidRPr="0014698B">
        <w:rPr>
          <w:rFonts w:asciiTheme="majorHAnsi" w:hAnsiTheme="majorHAnsi"/>
          <w:sz w:val="20"/>
          <w:szCs w:val="20"/>
          <w:lang w:val="en"/>
        </w:rPr>
        <w:t>were tightly</w:t>
      </w:r>
      <w:r w:rsidR="003B568B">
        <w:rPr>
          <w:rFonts w:asciiTheme="majorHAnsi" w:hAnsiTheme="majorHAnsi"/>
          <w:sz w:val="20"/>
          <w:szCs w:val="20"/>
          <w:lang w:val="en"/>
        </w:rPr>
        <w:t xml:space="preserve"> carried out</w:t>
      </w:r>
      <w:r w:rsidRPr="0014698B">
        <w:rPr>
          <w:rFonts w:asciiTheme="majorHAnsi" w:hAnsiTheme="majorHAnsi"/>
          <w:sz w:val="20"/>
          <w:szCs w:val="20"/>
          <w:lang w:val="en"/>
        </w:rPr>
        <w:t xml:space="preserve">. </w:t>
      </w:r>
      <w:r w:rsidR="003B568B">
        <w:rPr>
          <w:rFonts w:asciiTheme="majorHAnsi" w:hAnsiTheme="majorHAnsi"/>
          <w:sz w:val="20"/>
          <w:szCs w:val="20"/>
          <w:lang w:val="en"/>
        </w:rPr>
        <w:t>T</w:t>
      </w:r>
      <w:r w:rsidRPr="0014698B">
        <w:rPr>
          <w:rFonts w:asciiTheme="majorHAnsi" w:hAnsiTheme="majorHAnsi"/>
          <w:sz w:val="20"/>
          <w:szCs w:val="20"/>
          <w:lang w:val="en"/>
        </w:rPr>
        <w:t xml:space="preserve">he award of April 14, issued on that same </w:t>
      </w:r>
      <w:r w:rsidR="003B568B">
        <w:rPr>
          <w:rFonts w:asciiTheme="majorHAnsi" w:hAnsiTheme="majorHAnsi"/>
          <w:sz w:val="20"/>
          <w:szCs w:val="20"/>
          <w:lang w:val="en"/>
        </w:rPr>
        <w:t>day</w:t>
      </w:r>
      <w:r w:rsidRPr="0014698B">
        <w:rPr>
          <w:rFonts w:asciiTheme="majorHAnsi" w:hAnsiTheme="majorHAnsi"/>
          <w:sz w:val="20"/>
          <w:szCs w:val="20"/>
          <w:lang w:val="en"/>
        </w:rPr>
        <w:t xml:space="preserve">, ordered that </w:t>
      </w:r>
      <w:r w:rsidR="003B568B">
        <w:rPr>
          <w:rFonts w:asciiTheme="majorHAnsi" w:hAnsiTheme="majorHAnsi"/>
          <w:sz w:val="20"/>
          <w:szCs w:val="20"/>
          <w:lang w:val="en"/>
        </w:rPr>
        <w:t xml:space="preserve">the </w:t>
      </w:r>
      <w:r w:rsidR="00E0236D" w:rsidRPr="0014698B">
        <w:rPr>
          <w:rFonts w:asciiTheme="majorHAnsi" w:hAnsiTheme="majorHAnsi"/>
          <w:sz w:val="20"/>
          <w:szCs w:val="20"/>
          <w:lang w:val="en"/>
        </w:rPr>
        <w:t>employees</w:t>
      </w:r>
      <w:r w:rsidRPr="0014698B">
        <w:rPr>
          <w:rFonts w:asciiTheme="majorHAnsi" w:hAnsiTheme="majorHAnsi"/>
          <w:sz w:val="20"/>
          <w:szCs w:val="20"/>
          <w:lang w:val="en"/>
        </w:rPr>
        <w:t xml:space="preserve"> </w:t>
      </w:r>
      <w:r w:rsidR="003B568B">
        <w:rPr>
          <w:rFonts w:asciiTheme="majorHAnsi" w:hAnsiTheme="majorHAnsi"/>
          <w:sz w:val="20"/>
          <w:szCs w:val="20"/>
          <w:lang w:val="en"/>
        </w:rPr>
        <w:t xml:space="preserve">whose labor relations had been terminated </w:t>
      </w:r>
      <w:r w:rsidRPr="0014698B">
        <w:rPr>
          <w:rFonts w:asciiTheme="majorHAnsi" w:hAnsiTheme="majorHAnsi"/>
          <w:sz w:val="20"/>
          <w:szCs w:val="20"/>
          <w:lang w:val="en"/>
        </w:rPr>
        <w:t xml:space="preserve">receive </w:t>
      </w:r>
      <w:r w:rsidR="003B568B">
        <w:rPr>
          <w:rFonts w:asciiTheme="majorHAnsi" w:hAnsiTheme="majorHAnsi"/>
          <w:sz w:val="20"/>
          <w:szCs w:val="20"/>
          <w:lang w:val="en"/>
        </w:rPr>
        <w:t>an indemnity</w:t>
      </w:r>
      <w:r w:rsidRPr="0014698B">
        <w:rPr>
          <w:rFonts w:asciiTheme="majorHAnsi" w:hAnsiTheme="majorHAnsi"/>
          <w:sz w:val="20"/>
          <w:szCs w:val="20"/>
          <w:lang w:val="en"/>
        </w:rPr>
        <w:t xml:space="preserve">. </w:t>
      </w:r>
    </w:p>
    <w:p w14:paraId="2B954DA9" w14:textId="3799B652" w:rsidR="00FF6991" w:rsidRPr="0014698B" w:rsidRDefault="00FF6991" w:rsidP="007371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n"/>
        </w:rPr>
      </w:pPr>
      <w:r w:rsidRPr="0014698B">
        <w:rPr>
          <w:rFonts w:asciiTheme="majorHAnsi" w:hAnsiTheme="majorHAnsi"/>
          <w:sz w:val="20"/>
          <w:szCs w:val="20"/>
          <w:lang w:val="en"/>
        </w:rPr>
        <w:t xml:space="preserve">12. </w:t>
      </w:r>
      <w:r w:rsidRPr="0014698B">
        <w:rPr>
          <w:rFonts w:asciiTheme="majorHAnsi" w:hAnsiTheme="majorHAnsi"/>
          <w:sz w:val="20"/>
          <w:szCs w:val="20"/>
          <w:lang w:val="en"/>
        </w:rPr>
        <w:tab/>
        <w:t xml:space="preserve">On April 21, 2009, the Union filed an amparo lawsuit against this award, but the Second Collegiate Court on Labor Matters of the First Circuit denied it (Amparo </w:t>
      </w:r>
      <w:r w:rsidR="00B056CC">
        <w:rPr>
          <w:rFonts w:asciiTheme="majorHAnsi" w:hAnsiTheme="majorHAnsi"/>
          <w:sz w:val="20"/>
          <w:szCs w:val="20"/>
          <w:lang w:val="en"/>
        </w:rPr>
        <w:t>case</w:t>
      </w:r>
      <w:r w:rsidRPr="0014698B">
        <w:rPr>
          <w:rFonts w:asciiTheme="majorHAnsi" w:hAnsiTheme="majorHAnsi"/>
          <w:sz w:val="20"/>
          <w:szCs w:val="20"/>
          <w:lang w:val="en"/>
        </w:rPr>
        <w:t xml:space="preserve"> No. 7902/2009) </w:t>
      </w:r>
      <w:r w:rsidR="00B056CC">
        <w:rPr>
          <w:rFonts w:asciiTheme="majorHAnsi" w:hAnsiTheme="majorHAnsi"/>
          <w:sz w:val="20"/>
          <w:szCs w:val="20"/>
          <w:lang w:val="en"/>
        </w:rPr>
        <w:t xml:space="preserve">in a </w:t>
      </w:r>
      <w:r w:rsidRPr="0014698B">
        <w:rPr>
          <w:rFonts w:asciiTheme="majorHAnsi" w:hAnsiTheme="majorHAnsi"/>
          <w:sz w:val="20"/>
          <w:szCs w:val="20"/>
          <w:lang w:val="en"/>
        </w:rPr>
        <w:t xml:space="preserve">decision of </w:t>
      </w:r>
      <w:r w:rsidR="00B056CC">
        <w:rPr>
          <w:rFonts w:asciiTheme="majorHAnsi" w:hAnsiTheme="majorHAnsi"/>
          <w:sz w:val="20"/>
          <w:szCs w:val="20"/>
          <w:lang w:val="en"/>
        </w:rPr>
        <w:t xml:space="preserve">the </w:t>
      </w:r>
      <w:r w:rsidRPr="0014698B">
        <w:rPr>
          <w:rFonts w:asciiTheme="majorHAnsi" w:hAnsiTheme="majorHAnsi"/>
          <w:sz w:val="20"/>
          <w:szCs w:val="20"/>
          <w:lang w:val="en"/>
        </w:rPr>
        <w:t xml:space="preserve">Court’s </w:t>
      </w:r>
      <w:r w:rsidR="00B056CC">
        <w:rPr>
          <w:rFonts w:asciiTheme="majorHAnsi" w:hAnsiTheme="majorHAnsi"/>
          <w:sz w:val="20"/>
          <w:szCs w:val="20"/>
          <w:lang w:val="en"/>
        </w:rPr>
        <w:t>P</w:t>
      </w:r>
      <w:r w:rsidRPr="0014698B">
        <w:rPr>
          <w:rFonts w:asciiTheme="majorHAnsi" w:hAnsiTheme="majorHAnsi"/>
          <w:sz w:val="20"/>
          <w:szCs w:val="20"/>
          <w:lang w:val="en"/>
        </w:rPr>
        <w:t xml:space="preserve">resident </w:t>
      </w:r>
      <w:r w:rsidR="00FB28D3" w:rsidRPr="0014698B">
        <w:rPr>
          <w:rFonts w:asciiTheme="majorHAnsi" w:hAnsiTheme="majorHAnsi"/>
          <w:sz w:val="20"/>
          <w:szCs w:val="20"/>
          <w:lang w:val="en"/>
        </w:rPr>
        <w:t>dated</w:t>
      </w:r>
      <w:r w:rsidRPr="0014698B">
        <w:rPr>
          <w:rFonts w:asciiTheme="majorHAnsi" w:hAnsiTheme="majorHAnsi"/>
          <w:sz w:val="20"/>
          <w:szCs w:val="20"/>
          <w:lang w:val="en"/>
        </w:rPr>
        <w:t xml:space="preserve"> June 8, 2009, which the </w:t>
      </w:r>
      <w:r w:rsidR="00B056CC">
        <w:rPr>
          <w:rFonts w:asciiTheme="majorHAnsi" w:hAnsiTheme="majorHAnsi"/>
          <w:sz w:val="20"/>
          <w:szCs w:val="20"/>
          <w:lang w:val="en"/>
        </w:rPr>
        <w:t xml:space="preserve">full </w:t>
      </w:r>
      <w:r w:rsidRPr="0014698B">
        <w:rPr>
          <w:rFonts w:asciiTheme="majorHAnsi" w:hAnsiTheme="majorHAnsi"/>
          <w:sz w:val="20"/>
          <w:szCs w:val="20"/>
          <w:lang w:val="en"/>
        </w:rPr>
        <w:t xml:space="preserve">Court </w:t>
      </w:r>
      <w:r w:rsidR="00B056CC">
        <w:rPr>
          <w:rFonts w:asciiTheme="majorHAnsi" w:hAnsiTheme="majorHAnsi"/>
          <w:sz w:val="20"/>
          <w:szCs w:val="20"/>
          <w:lang w:val="en"/>
        </w:rPr>
        <w:t xml:space="preserve">confirmed </w:t>
      </w:r>
      <w:r w:rsidRPr="0014698B">
        <w:rPr>
          <w:rFonts w:asciiTheme="majorHAnsi" w:hAnsiTheme="majorHAnsi"/>
          <w:sz w:val="20"/>
          <w:szCs w:val="20"/>
          <w:lang w:val="en"/>
        </w:rPr>
        <w:t>on August 13, 2009</w:t>
      </w:r>
      <w:r w:rsidR="0091745F">
        <w:rPr>
          <w:rFonts w:asciiTheme="majorHAnsi" w:hAnsiTheme="majorHAnsi"/>
          <w:sz w:val="20"/>
          <w:szCs w:val="20"/>
          <w:lang w:val="en"/>
        </w:rPr>
        <w:t>,</w:t>
      </w:r>
      <w:r w:rsidRPr="0014698B">
        <w:rPr>
          <w:rFonts w:asciiTheme="majorHAnsi" w:hAnsiTheme="majorHAnsi"/>
          <w:sz w:val="20"/>
          <w:szCs w:val="20"/>
          <w:lang w:val="en"/>
        </w:rPr>
        <w:t xml:space="preserve"> </w:t>
      </w:r>
      <w:r w:rsidR="00E90C33" w:rsidRPr="0014698B">
        <w:rPr>
          <w:rFonts w:asciiTheme="majorHAnsi" w:hAnsiTheme="majorHAnsi"/>
          <w:sz w:val="20"/>
          <w:szCs w:val="20"/>
          <w:lang w:val="en"/>
        </w:rPr>
        <w:t>in</w:t>
      </w:r>
      <w:r w:rsidRPr="0014698B">
        <w:rPr>
          <w:rFonts w:asciiTheme="majorHAnsi" w:hAnsiTheme="majorHAnsi"/>
          <w:sz w:val="20"/>
          <w:szCs w:val="20"/>
          <w:lang w:val="en"/>
        </w:rPr>
        <w:t xml:space="preserve"> a judgment that declared the lawsuit groundless. Thus, the award of April 14, 2009</w:t>
      </w:r>
      <w:r w:rsidR="0091745F">
        <w:rPr>
          <w:rFonts w:asciiTheme="majorHAnsi" w:hAnsiTheme="majorHAnsi"/>
          <w:sz w:val="20"/>
          <w:szCs w:val="20"/>
          <w:lang w:val="en"/>
        </w:rPr>
        <w:t>,</w:t>
      </w:r>
      <w:r w:rsidR="00E90C33" w:rsidRPr="0014698B">
        <w:rPr>
          <w:rFonts w:asciiTheme="majorHAnsi" w:hAnsiTheme="majorHAnsi"/>
          <w:sz w:val="20"/>
          <w:szCs w:val="20"/>
          <w:lang w:val="en"/>
        </w:rPr>
        <w:t xml:space="preserve"> became final</w:t>
      </w:r>
      <w:r w:rsidRPr="0014698B">
        <w:rPr>
          <w:rFonts w:asciiTheme="majorHAnsi" w:hAnsiTheme="majorHAnsi"/>
          <w:sz w:val="20"/>
          <w:szCs w:val="20"/>
          <w:lang w:val="en"/>
        </w:rPr>
        <w:t xml:space="preserve">. On February 11, 2010, the Second Collegiate Court passed </w:t>
      </w:r>
      <w:r w:rsidR="0091745F">
        <w:rPr>
          <w:rFonts w:asciiTheme="majorHAnsi" w:hAnsiTheme="majorHAnsi"/>
          <w:sz w:val="20"/>
          <w:szCs w:val="20"/>
          <w:lang w:val="en"/>
        </w:rPr>
        <w:t xml:space="preserve">a </w:t>
      </w:r>
      <w:r w:rsidRPr="0014698B">
        <w:rPr>
          <w:rFonts w:asciiTheme="majorHAnsi" w:hAnsiTheme="majorHAnsi"/>
          <w:sz w:val="20"/>
          <w:szCs w:val="20"/>
          <w:lang w:val="en"/>
        </w:rPr>
        <w:t xml:space="preserve">final judgment against the Union’s request for amparo. Against this judgment, on March 5, 2010, the Union </w:t>
      </w:r>
      <w:r w:rsidR="00B36541" w:rsidRPr="0014698B">
        <w:rPr>
          <w:rFonts w:asciiTheme="majorHAnsi" w:hAnsiTheme="majorHAnsi"/>
          <w:sz w:val="20"/>
          <w:szCs w:val="20"/>
          <w:lang w:val="en"/>
        </w:rPr>
        <w:t>filed a</w:t>
      </w:r>
      <w:r w:rsidR="00B056CC">
        <w:rPr>
          <w:rFonts w:asciiTheme="majorHAnsi" w:hAnsiTheme="majorHAnsi"/>
          <w:sz w:val="20"/>
          <w:szCs w:val="20"/>
          <w:lang w:val="en"/>
        </w:rPr>
        <w:t xml:space="preserve">n appeal for review, </w:t>
      </w:r>
      <w:r w:rsidRPr="0014698B">
        <w:rPr>
          <w:rFonts w:asciiTheme="majorHAnsi" w:hAnsiTheme="majorHAnsi"/>
          <w:sz w:val="20"/>
          <w:szCs w:val="20"/>
          <w:lang w:val="en"/>
        </w:rPr>
        <w:t xml:space="preserve">claiming multiple irregularities, </w:t>
      </w:r>
      <w:r w:rsidR="00B056CC">
        <w:rPr>
          <w:rFonts w:asciiTheme="majorHAnsi" w:hAnsiTheme="majorHAnsi"/>
          <w:sz w:val="20"/>
          <w:szCs w:val="20"/>
          <w:lang w:val="en"/>
        </w:rPr>
        <w:t xml:space="preserve">before </w:t>
      </w:r>
      <w:r w:rsidRPr="0014698B">
        <w:rPr>
          <w:rFonts w:asciiTheme="majorHAnsi" w:hAnsiTheme="majorHAnsi"/>
          <w:sz w:val="20"/>
          <w:szCs w:val="20"/>
          <w:lang w:val="en"/>
        </w:rPr>
        <w:t xml:space="preserve">the Second Chamber of the Supreme Court of Justice </w:t>
      </w:r>
      <w:r w:rsidR="00B056CC">
        <w:rPr>
          <w:rFonts w:asciiTheme="majorHAnsi" w:hAnsiTheme="majorHAnsi"/>
          <w:sz w:val="20"/>
          <w:szCs w:val="20"/>
          <w:lang w:val="en"/>
        </w:rPr>
        <w:t xml:space="preserve">of the Nation </w:t>
      </w:r>
      <w:r w:rsidRPr="0014698B">
        <w:rPr>
          <w:rFonts w:asciiTheme="majorHAnsi" w:hAnsiTheme="majorHAnsi"/>
          <w:sz w:val="20"/>
          <w:szCs w:val="20"/>
          <w:lang w:val="en"/>
        </w:rPr>
        <w:t>(</w:t>
      </w:r>
      <w:r w:rsidR="00B056CC">
        <w:rPr>
          <w:rFonts w:asciiTheme="majorHAnsi" w:hAnsiTheme="majorHAnsi"/>
          <w:sz w:val="20"/>
          <w:szCs w:val="20"/>
          <w:lang w:val="en"/>
        </w:rPr>
        <w:t xml:space="preserve">casefile </w:t>
      </w:r>
      <w:r w:rsidRPr="0014698B">
        <w:rPr>
          <w:rFonts w:asciiTheme="majorHAnsi" w:hAnsiTheme="majorHAnsi"/>
          <w:sz w:val="20"/>
          <w:szCs w:val="20"/>
          <w:lang w:val="en"/>
        </w:rPr>
        <w:t>A.D.R. 477/2010)</w:t>
      </w:r>
      <w:r w:rsidR="00B36541"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B36541" w:rsidRPr="0014698B">
        <w:rPr>
          <w:rFonts w:asciiTheme="majorHAnsi" w:hAnsiTheme="majorHAnsi"/>
          <w:sz w:val="20"/>
          <w:szCs w:val="20"/>
          <w:lang w:val="en"/>
        </w:rPr>
        <w:t>H</w:t>
      </w:r>
      <w:r w:rsidRPr="0014698B">
        <w:rPr>
          <w:rFonts w:asciiTheme="majorHAnsi" w:hAnsiTheme="majorHAnsi"/>
          <w:sz w:val="20"/>
          <w:szCs w:val="20"/>
          <w:lang w:val="en"/>
        </w:rPr>
        <w:t xml:space="preserve">owever, on March 17, 2010, the President of the Second Chamber dismissed the </w:t>
      </w:r>
      <w:r w:rsidR="00B056CC">
        <w:rPr>
          <w:rFonts w:asciiTheme="majorHAnsi" w:hAnsiTheme="majorHAnsi"/>
          <w:sz w:val="20"/>
          <w:szCs w:val="20"/>
          <w:lang w:val="en"/>
        </w:rPr>
        <w:t xml:space="preserve">appeal </w:t>
      </w:r>
      <w:r w:rsidRPr="0014698B">
        <w:rPr>
          <w:rFonts w:asciiTheme="majorHAnsi" w:hAnsiTheme="majorHAnsi"/>
          <w:sz w:val="20"/>
          <w:szCs w:val="20"/>
          <w:lang w:val="en"/>
        </w:rPr>
        <w:t xml:space="preserve">as inadmissible. On March 18, 2010, the Union extended this </w:t>
      </w:r>
      <w:r w:rsidR="00B056CC">
        <w:rPr>
          <w:rFonts w:asciiTheme="majorHAnsi" w:hAnsiTheme="majorHAnsi"/>
          <w:sz w:val="20"/>
          <w:szCs w:val="20"/>
          <w:lang w:val="en"/>
        </w:rPr>
        <w:t xml:space="preserve">appeal for review </w:t>
      </w:r>
      <w:r w:rsidRPr="0014698B">
        <w:rPr>
          <w:rFonts w:asciiTheme="majorHAnsi" w:hAnsiTheme="majorHAnsi"/>
          <w:sz w:val="20"/>
          <w:szCs w:val="20"/>
          <w:lang w:val="en"/>
        </w:rPr>
        <w:t>and</w:t>
      </w:r>
      <w:r w:rsidR="0091745F">
        <w:rPr>
          <w:rFonts w:asciiTheme="majorHAnsi" w:hAnsiTheme="majorHAnsi"/>
          <w:sz w:val="20"/>
          <w:szCs w:val="20"/>
          <w:lang w:val="en"/>
        </w:rPr>
        <w:t>,</w:t>
      </w:r>
      <w:r w:rsidRPr="0014698B">
        <w:rPr>
          <w:rFonts w:asciiTheme="majorHAnsi" w:hAnsiTheme="majorHAnsi"/>
          <w:sz w:val="20"/>
          <w:szCs w:val="20"/>
          <w:lang w:val="en"/>
        </w:rPr>
        <w:t xml:space="preserve"> on March 23, 2010, it filed a</w:t>
      </w:r>
      <w:r w:rsidR="007371A0" w:rsidRPr="0014698B">
        <w:rPr>
          <w:rFonts w:asciiTheme="majorHAnsi" w:hAnsiTheme="majorHAnsi"/>
          <w:sz w:val="20"/>
          <w:szCs w:val="20"/>
          <w:lang w:val="en"/>
        </w:rPr>
        <w:t>n appeal of</w:t>
      </w:r>
      <w:r w:rsidRPr="0014698B">
        <w:rPr>
          <w:rFonts w:asciiTheme="majorHAnsi" w:hAnsiTheme="majorHAnsi"/>
          <w:sz w:val="20"/>
          <w:szCs w:val="20"/>
          <w:lang w:val="en"/>
        </w:rPr>
        <w:t xml:space="preserve"> complaint against the dismissal of its </w:t>
      </w:r>
      <w:r w:rsidR="00B056CC">
        <w:rPr>
          <w:rFonts w:asciiTheme="majorHAnsi" w:hAnsiTheme="majorHAnsi"/>
          <w:sz w:val="20"/>
          <w:szCs w:val="20"/>
          <w:lang w:val="en"/>
        </w:rPr>
        <w:t>appeal for review</w:t>
      </w:r>
      <w:r w:rsidRPr="0014698B">
        <w:rPr>
          <w:rFonts w:asciiTheme="majorHAnsi" w:hAnsiTheme="majorHAnsi"/>
          <w:sz w:val="20"/>
          <w:szCs w:val="20"/>
          <w:lang w:val="en"/>
        </w:rPr>
        <w:t xml:space="preserve"> (complaint registered as </w:t>
      </w:r>
      <w:r w:rsidR="00B056CC">
        <w:rPr>
          <w:rFonts w:asciiTheme="majorHAnsi" w:hAnsiTheme="majorHAnsi"/>
          <w:sz w:val="20"/>
          <w:szCs w:val="20"/>
          <w:lang w:val="en"/>
        </w:rPr>
        <w:t xml:space="preserve">casefile </w:t>
      </w:r>
      <w:r w:rsidRPr="0014698B">
        <w:rPr>
          <w:rFonts w:asciiTheme="majorHAnsi" w:hAnsiTheme="majorHAnsi"/>
          <w:sz w:val="20"/>
          <w:szCs w:val="20"/>
          <w:lang w:val="en"/>
        </w:rPr>
        <w:t xml:space="preserve">98/2010). On March 23, 2010, the President of the Supreme Court’s Second Chamber upheld the dismissal of the </w:t>
      </w:r>
      <w:r w:rsidR="00B056CC">
        <w:rPr>
          <w:rFonts w:asciiTheme="majorHAnsi" w:hAnsiTheme="majorHAnsi"/>
          <w:sz w:val="20"/>
          <w:szCs w:val="20"/>
          <w:lang w:val="en"/>
        </w:rPr>
        <w:t>appeal for review</w:t>
      </w:r>
      <w:r w:rsidRPr="0014698B">
        <w:rPr>
          <w:rFonts w:asciiTheme="majorHAnsi" w:hAnsiTheme="majorHAnsi"/>
          <w:sz w:val="20"/>
          <w:szCs w:val="20"/>
          <w:lang w:val="en"/>
        </w:rPr>
        <w:t xml:space="preserve">. On March 26, 2010, the Union submitted </w:t>
      </w:r>
      <w:r w:rsidR="00B056CC">
        <w:rPr>
          <w:rFonts w:asciiTheme="majorHAnsi" w:hAnsiTheme="majorHAnsi"/>
          <w:sz w:val="20"/>
          <w:szCs w:val="20"/>
          <w:lang w:val="en"/>
        </w:rPr>
        <w:t xml:space="preserve">a new </w:t>
      </w:r>
      <w:r w:rsidR="007371A0" w:rsidRPr="0014698B">
        <w:rPr>
          <w:rFonts w:asciiTheme="majorHAnsi" w:hAnsiTheme="majorHAnsi"/>
          <w:sz w:val="20"/>
          <w:szCs w:val="20"/>
          <w:lang w:val="en"/>
        </w:rPr>
        <w:t xml:space="preserve">appeal of </w:t>
      </w:r>
      <w:r w:rsidRPr="0014698B">
        <w:rPr>
          <w:rFonts w:asciiTheme="majorHAnsi" w:hAnsiTheme="majorHAnsi"/>
          <w:sz w:val="20"/>
          <w:szCs w:val="20"/>
          <w:lang w:val="en"/>
        </w:rPr>
        <w:t>complaint (</w:t>
      </w:r>
      <w:r w:rsidR="00B056CC">
        <w:rPr>
          <w:rFonts w:asciiTheme="majorHAnsi" w:hAnsiTheme="majorHAnsi"/>
          <w:sz w:val="20"/>
          <w:szCs w:val="20"/>
          <w:lang w:val="en"/>
        </w:rPr>
        <w:t xml:space="preserve">casefile </w:t>
      </w:r>
      <w:r w:rsidRPr="0014698B">
        <w:rPr>
          <w:rFonts w:asciiTheme="majorHAnsi" w:hAnsiTheme="majorHAnsi"/>
          <w:sz w:val="20"/>
          <w:szCs w:val="20"/>
          <w:lang w:val="en"/>
        </w:rPr>
        <w:t xml:space="preserve">101/2010), and on April 21, 2010, the Second Chamber declared both </w:t>
      </w:r>
      <w:r w:rsidR="007371A0" w:rsidRPr="0014698B">
        <w:rPr>
          <w:rFonts w:asciiTheme="majorHAnsi" w:hAnsiTheme="majorHAnsi"/>
          <w:sz w:val="20"/>
          <w:szCs w:val="20"/>
          <w:lang w:val="en"/>
        </w:rPr>
        <w:t xml:space="preserve">appeals of </w:t>
      </w:r>
      <w:r w:rsidRPr="0014698B">
        <w:rPr>
          <w:rFonts w:asciiTheme="majorHAnsi" w:hAnsiTheme="majorHAnsi"/>
          <w:sz w:val="20"/>
          <w:szCs w:val="20"/>
          <w:lang w:val="en"/>
        </w:rPr>
        <w:t xml:space="preserve">complaint groundless, upholding again the dismissal of the </w:t>
      </w:r>
      <w:r w:rsidR="00B056CC">
        <w:rPr>
          <w:rFonts w:asciiTheme="majorHAnsi" w:hAnsiTheme="majorHAnsi"/>
          <w:sz w:val="20"/>
          <w:szCs w:val="20"/>
          <w:lang w:val="en"/>
        </w:rPr>
        <w:t>appeal for review</w:t>
      </w:r>
      <w:r w:rsidRPr="0014698B">
        <w:rPr>
          <w:rFonts w:asciiTheme="majorHAnsi" w:hAnsiTheme="majorHAnsi"/>
          <w:sz w:val="20"/>
          <w:szCs w:val="20"/>
          <w:lang w:val="en"/>
        </w:rPr>
        <w:t>. As a result</w:t>
      </w:r>
      <w:r w:rsidR="00B056CC">
        <w:rPr>
          <w:rFonts w:asciiTheme="majorHAnsi" w:hAnsiTheme="majorHAnsi"/>
          <w:sz w:val="20"/>
          <w:szCs w:val="20"/>
          <w:lang w:val="en"/>
        </w:rPr>
        <w:t xml:space="preserve"> of all this</w:t>
      </w:r>
      <w:r w:rsidRPr="0014698B">
        <w:rPr>
          <w:rFonts w:asciiTheme="majorHAnsi" w:hAnsiTheme="majorHAnsi"/>
          <w:sz w:val="20"/>
          <w:szCs w:val="20"/>
          <w:lang w:val="en"/>
        </w:rPr>
        <w:t xml:space="preserve">, on June 4, 2010, the Federal Board ordered that the </w:t>
      </w:r>
      <w:r w:rsidR="007371A0" w:rsidRPr="0014698B">
        <w:rPr>
          <w:rFonts w:asciiTheme="majorHAnsi" w:hAnsiTheme="majorHAnsi"/>
          <w:sz w:val="20"/>
          <w:szCs w:val="20"/>
          <w:lang w:val="en"/>
        </w:rPr>
        <w:t>case</w:t>
      </w:r>
      <w:r w:rsidR="00B056CC">
        <w:rPr>
          <w:rFonts w:asciiTheme="majorHAnsi" w:hAnsiTheme="majorHAnsi"/>
          <w:sz w:val="20"/>
          <w:szCs w:val="20"/>
          <w:lang w:val="en"/>
        </w:rPr>
        <w:t xml:space="preserve">file on </w:t>
      </w:r>
      <w:r w:rsidRPr="0014698B">
        <w:rPr>
          <w:rFonts w:asciiTheme="majorHAnsi" w:hAnsiTheme="majorHAnsi"/>
          <w:sz w:val="20"/>
          <w:szCs w:val="20"/>
          <w:lang w:val="en"/>
        </w:rPr>
        <w:t xml:space="preserve">the strike be </w:t>
      </w:r>
      <w:r w:rsidR="00B056CC">
        <w:rPr>
          <w:rFonts w:asciiTheme="majorHAnsi" w:hAnsiTheme="majorHAnsi"/>
          <w:sz w:val="20"/>
          <w:szCs w:val="20"/>
          <w:lang w:val="en"/>
        </w:rPr>
        <w:t xml:space="preserve">archived </w:t>
      </w:r>
      <w:r w:rsidR="007371A0" w:rsidRPr="0014698B">
        <w:rPr>
          <w:rFonts w:asciiTheme="majorHAnsi" w:hAnsiTheme="majorHAnsi"/>
          <w:sz w:val="20"/>
          <w:szCs w:val="20"/>
          <w:lang w:val="en"/>
        </w:rPr>
        <w:t>on the basis that</w:t>
      </w:r>
      <w:r w:rsidRPr="0014698B">
        <w:rPr>
          <w:rFonts w:asciiTheme="majorHAnsi" w:hAnsiTheme="majorHAnsi"/>
          <w:sz w:val="20"/>
          <w:szCs w:val="20"/>
          <w:lang w:val="en"/>
        </w:rPr>
        <w:t xml:space="preserve"> </w:t>
      </w:r>
      <w:r w:rsidR="00F72280" w:rsidRPr="0014698B">
        <w:rPr>
          <w:rFonts w:asciiTheme="majorHAnsi" w:hAnsiTheme="majorHAnsi"/>
          <w:sz w:val="20"/>
          <w:szCs w:val="20"/>
          <w:lang w:val="en"/>
        </w:rPr>
        <w:t>the</w:t>
      </w:r>
      <w:r w:rsidR="00B056CC">
        <w:rPr>
          <w:rFonts w:asciiTheme="majorHAnsi" w:hAnsiTheme="majorHAnsi"/>
          <w:sz w:val="20"/>
          <w:szCs w:val="20"/>
          <w:lang w:val="en"/>
        </w:rPr>
        <w:t xml:space="preserve">re were no extant labor relations at </w:t>
      </w:r>
      <w:proofErr w:type="spellStart"/>
      <w:r w:rsidR="007371A0" w:rsidRPr="0014698B">
        <w:rPr>
          <w:rFonts w:asciiTheme="majorHAnsi" w:hAnsiTheme="majorHAnsi"/>
          <w:sz w:val="20"/>
          <w:szCs w:val="20"/>
          <w:lang w:val="en"/>
        </w:rPr>
        <w:t>Cananea</w:t>
      </w:r>
      <w:proofErr w:type="spellEnd"/>
      <w:r w:rsidR="007371A0" w:rsidRPr="0014698B">
        <w:rPr>
          <w:rFonts w:asciiTheme="majorHAnsi" w:hAnsiTheme="majorHAnsi"/>
          <w:sz w:val="20"/>
          <w:szCs w:val="20"/>
          <w:lang w:val="en"/>
        </w:rPr>
        <w:t xml:space="preserve"> </w:t>
      </w:r>
      <w:r w:rsidR="00B056CC">
        <w:rPr>
          <w:rFonts w:asciiTheme="majorHAnsi" w:hAnsiTheme="majorHAnsi"/>
          <w:sz w:val="20"/>
          <w:szCs w:val="20"/>
          <w:lang w:val="en"/>
        </w:rPr>
        <w:t>any longer</w:t>
      </w:r>
      <w:r w:rsidRPr="0014698B">
        <w:rPr>
          <w:rFonts w:asciiTheme="majorHAnsi" w:hAnsiTheme="majorHAnsi"/>
          <w:sz w:val="20"/>
          <w:szCs w:val="20"/>
          <w:lang w:val="en"/>
        </w:rPr>
        <w:t>.</w:t>
      </w:r>
      <w:r w:rsidR="00660033">
        <w:rPr>
          <w:rFonts w:asciiTheme="majorHAnsi" w:hAnsiTheme="majorHAnsi"/>
          <w:sz w:val="20"/>
          <w:szCs w:val="20"/>
          <w:lang w:val="en"/>
        </w:rPr>
        <w:t xml:space="preserve"> </w:t>
      </w:r>
    </w:p>
    <w:p w14:paraId="19D11D18" w14:textId="5CA8CF16"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13. </w:t>
      </w:r>
      <w:r w:rsidRPr="0014698B">
        <w:rPr>
          <w:rFonts w:asciiTheme="majorHAnsi" w:hAnsiTheme="majorHAnsi"/>
          <w:sz w:val="20"/>
          <w:szCs w:val="20"/>
          <w:lang w:val="en"/>
        </w:rPr>
        <w:tab/>
        <w:t xml:space="preserve">The petitioners dispute </w:t>
      </w:r>
      <w:r w:rsidR="00CF46F3" w:rsidRPr="0014698B">
        <w:rPr>
          <w:rFonts w:asciiTheme="majorHAnsi" w:hAnsiTheme="majorHAnsi"/>
          <w:sz w:val="20"/>
          <w:szCs w:val="20"/>
          <w:lang w:val="en"/>
        </w:rPr>
        <w:t xml:space="preserve">that </w:t>
      </w:r>
      <w:r w:rsidRPr="0014698B">
        <w:rPr>
          <w:rFonts w:asciiTheme="majorHAnsi" w:hAnsiTheme="majorHAnsi"/>
          <w:sz w:val="20"/>
          <w:szCs w:val="20"/>
          <w:lang w:val="en"/>
        </w:rPr>
        <w:t>such a “</w:t>
      </w:r>
      <w:r w:rsidRPr="0014698B">
        <w:rPr>
          <w:rFonts w:asciiTheme="majorHAnsi" w:hAnsiTheme="majorHAnsi"/>
          <w:i/>
          <w:iCs/>
          <w:sz w:val="20"/>
          <w:szCs w:val="20"/>
          <w:lang w:val="en"/>
        </w:rPr>
        <w:t>force majeure</w:t>
      </w:r>
      <w:r w:rsidRPr="0014698B">
        <w:rPr>
          <w:rFonts w:asciiTheme="majorHAnsi" w:hAnsiTheme="majorHAnsi"/>
          <w:sz w:val="20"/>
          <w:szCs w:val="20"/>
          <w:lang w:val="en"/>
        </w:rPr>
        <w:t>” situation</w:t>
      </w:r>
      <w:r w:rsidR="00CF46F3" w:rsidRPr="0014698B">
        <w:rPr>
          <w:rFonts w:asciiTheme="majorHAnsi" w:hAnsiTheme="majorHAnsi"/>
          <w:sz w:val="20"/>
          <w:szCs w:val="20"/>
          <w:lang w:val="en"/>
        </w:rPr>
        <w:t xml:space="preserve"> </w:t>
      </w:r>
      <w:r w:rsidR="00B056CC">
        <w:rPr>
          <w:rFonts w:asciiTheme="majorHAnsi" w:hAnsiTheme="majorHAnsi"/>
          <w:sz w:val="20"/>
          <w:szCs w:val="20"/>
          <w:lang w:val="en"/>
        </w:rPr>
        <w:t xml:space="preserve">ever </w:t>
      </w:r>
      <w:r w:rsidR="00CF46F3" w:rsidRPr="0014698B">
        <w:rPr>
          <w:rFonts w:asciiTheme="majorHAnsi" w:hAnsiTheme="majorHAnsi"/>
          <w:sz w:val="20"/>
          <w:szCs w:val="20"/>
          <w:lang w:val="en"/>
        </w:rPr>
        <w:t>existed</w:t>
      </w:r>
      <w:r w:rsidRPr="0014698B">
        <w:rPr>
          <w:rFonts w:asciiTheme="majorHAnsi" w:hAnsiTheme="majorHAnsi"/>
          <w:sz w:val="20"/>
          <w:szCs w:val="20"/>
          <w:lang w:val="en"/>
        </w:rPr>
        <w:t>, claiming that around one month later</w:t>
      </w:r>
      <w:r w:rsidR="00204B5F" w:rsidRPr="0014698B">
        <w:rPr>
          <w:rFonts w:asciiTheme="majorHAnsi" w:hAnsiTheme="majorHAnsi"/>
          <w:sz w:val="20"/>
          <w:szCs w:val="20"/>
          <w:lang w:val="en"/>
        </w:rPr>
        <w:t>,</w:t>
      </w:r>
      <w:r w:rsidRPr="0014698B">
        <w:rPr>
          <w:rFonts w:asciiTheme="majorHAnsi" w:hAnsiTheme="majorHAnsi"/>
          <w:sz w:val="20"/>
          <w:szCs w:val="20"/>
          <w:lang w:val="en"/>
        </w:rPr>
        <w:t xml:space="preserve"> the same mine reopened under another name, with </w:t>
      </w:r>
      <w:r w:rsidR="00B056CC">
        <w:rPr>
          <w:rFonts w:asciiTheme="majorHAnsi" w:hAnsiTheme="majorHAnsi"/>
          <w:sz w:val="20"/>
          <w:szCs w:val="20"/>
          <w:lang w:val="en"/>
        </w:rPr>
        <w:t xml:space="preserve">different </w:t>
      </w:r>
      <w:r w:rsidRPr="0014698B">
        <w:rPr>
          <w:rFonts w:asciiTheme="majorHAnsi" w:hAnsiTheme="majorHAnsi"/>
          <w:sz w:val="20"/>
          <w:szCs w:val="20"/>
          <w:lang w:val="en"/>
        </w:rPr>
        <w:t xml:space="preserve">workers </w:t>
      </w:r>
      <w:r w:rsidR="00B056CC">
        <w:rPr>
          <w:rFonts w:asciiTheme="majorHAnsi" w:hAnsiTheme="majorHAnsi"/>
          <w:sz w:val="20"/>
          <w:szCs w:val="20"/>
          <w:lang w:val="en"/>
        </w:rPr>
        <w:t xml:space="preserve">coming </w:t>
      </w:r>
      <w:r w:rsidRPr="0014698B">
        <w:rPr>
          <w:rFonts w:asciiTheme="majorHAnsi" w:hAnsiTheme="majorHAnsi"/>
          <w:sz w:val="20"/>
          <w:szCs w:val="20"/>
          <w:lang w:val="en"/>
        </w:rPr>
        <w:t xml:space="preserve">from other parts of the country, and with </w:t>
      </w:r>
      <w:r w:rsidR="00B056CC">
        <w:rPr>
          <w:rFonts w:asciiTheme="majorHAnsi" w:hAnsiTheme="majorHAnsi"/>
          <w:sz w:val="20"/>
          <w:szCs w:val="20"/>
          <w:lang w:val="en"/>
        </w:rPr>
        <w:t xml:space="preserve">a new </w:t>
      </w:r>
      <w:r w:rsidRPr="0014698B">
        <w:rPr>
          <w:rFonts w:asciiTheme="majorHAnsi" w:hAnsiTheme="majorHAnsi"/>
          <w:sz w:val="20"/>
          <w:szCs w:val="20"/>
          <w:lang w:val="en"/>
        </w:rPr>
        <w:t xml:space="preserve">trade union—with which a new collective </w:t>
      </w:r>
      <w:r w:rsidR="00B056CC">
        <w:rPr>
          <w:rFonts w:asciiTheme="majorHAnsi" w:hAnsiTheme="majorHAnsi"/>
          <w:sz w:val="20"/>
          <w:szCs w:val="20"/>
          <w:lang w:val="en"/>
        </w:rPr>
        <w:t xml:space="preserve">bargaining </w:t>
      </w:r>
      <w:r w:rsidR="00204B5F" w:rsidRPr="0014698B">
        <w:rPr>
          <w:rFonts w:asciiTheme="majorHAnsi" w:hAnsiTheme="majorHAnsi"/>
          <w:sz w:val="20"/>
          <w:szCs w:val="20"/>
          <w:lang w:val="en"/>
        </w:rPr>
        <w:t>agreement</w:t>
      </w:r>
      <w:r w:rsidRPr="0014698B">
        <w:rPr>
          <w:rFonts w:asciiTheme="majorHAnsi" w:hAnsiTheme="majorHAnsi"/>
          <w:sz w:val="20"/>
          <w:szCs w:val="20"/>
          <w:lang w:val="en"/>
        </w:rPr>
        <w:t xml:space="preserve"> </w:t>
      </w:r>
      <w:r w:rsidR="00B056CC">
        <w:rPr>
          <w:rFonts w:asciiTheme="majorHAnsi" w:hAnsiTheme="majorHAnsi"/>
          <w:sz w:val="20"/>
          <w:szCs w:val="20"/>
          <w:lang w:val="en"/>
        </w:rPr>
        <w:t xml:space="preserve">was signed </w:t>
      </w:r>
      <w:r w:rsidRPr="0014698B">
        <w:rPr>
          <w:rFonts w:asciiTheme="majorHAnsi" w:hAnsiTheme="majorHAnsi"/>
          <w:sz w:val="20"/>
          <w:szCs w:val="20"/>
          <w:lang w:val="en"/>
        </w:rPr>
        <w:t>on July 3, 2011, for a</w:t>
      </w:r>
      <w:r w:rsidR="00204B5F" w:rsidRPr="0014698B">
        <w:rPr>
          <w:rFonts w:asciiTheme="majorHAnsi" w:hAnsiTheme="majorHAnsi"/>
          <w:sz w:val="20"/>
          <w:szCs w:val="20"/>
          <w:lang w:val="en"/>
        </w:rPr>
        <w:t>n</w:t>
      </w:r>
      <w:r w:rsidRPr="0014698B">
        <w:rPr>
          <w:rFonts w:asciiTheme="majorHAnsi" w:hAnsiTheme="majorHAnsi"/>
          <w:sz w:val="20"/>
          <w:szCs w:val="20"/>
          <w:lang w:val="en"/>
        </w:rPr>
        <w:t xml:space="preserve"> amount </w:t>
      </w:r>
      <w:r w:rsidR="00204B5F" w:rsidRPr="0014698B">
        <w:rPr>
          <w:rFonts w:asciiTheme="majorHAnsi" w:hAnsiTheme="majorHAnsi"/>
          <w:sz w:val="20"/>
          <w:szCs w:val="20"/>
          <w:lang w:val="en"/>
        </w:rPr>
        <w:t xml:space="preserve">lower </w:t>
      </w:r>
      <w:r w:rsidRPr="0014698B">
        <w:rPr>
          <w:rFonts w:asciiTheme="majorHAnsi" w:hAnsiTheme="majorHAnsi"/>
          <w:sz w:val="20"/>
          <w:szCs w:val="20"/>
          <w:lang w:val="en"/>
        </w:rPr>
        <w:t>than that agreed with the alleged victims</w:t>
      </w:r>
      <w:r w:rsidR="00B056CC">
        <w:rPr>
          <w:rFonts w:asciiTheme="majorHAnsi" w:hAnsiTheme="majorHAnsi"/>
          <w:sz w:val="20"/>
          <w:szCs w:val="20"/>
          <w:lang w:val="en"/>
        </w:rPr>
        <w:t>,</w:t>
      </w:r>
      <w:r w:rsidRPr="0014698B">
        <w:rPr>
          <w:rFonts w:asciiTheme="majorHAnsi" w:hAnsiTheme="majorHAnsi"/>
          <w:sz w:val="20"/>
          <w:szCs w:val="20"/>
          <w:lang w:val="en"/>
        </w:rPr>
        <w:t xml:space="preserve"> </w:t>
      </w:r>
      <w:r w:rsidR="00B056CC">
        <w:rPr>
          <w:rFonts w:asciiTheme="majorHAnsi" w:hAnsiTheme="majorHAnsi"/>
          <w:sz w:val="20"/>
          <w:szCs w:val="20"/>
          <w:lang w:val="en"/>
        </w:rPr>
        <w:t xml:space="preserve">given that </w:t>
      </w:r>
      <w:r w:rsidRPr="0014698B">
        <w:rPr>
          <w:rFonts w:asciiTheme="majorHAnsi" w:hAnsiTheme="majorHAnsi"/>
          <w:sz w:val="20"/>
          <w:szCs w:val="20"/>
          <w:lang w:val="en"/>
        </w:rPr>
        <w:t xml:space="preserve">the new </w:t>
      </w:r>
      <w:r w:rsidR="00B056CC">
        <w:rPr>
          <w:rFonts w:asciiTheme="majorHAnsi" w:hAnsiTheme="majorHAnsi"/>
          <w:sz w:val="20"/>
          <w:szCs w:val="20"/>
          <w:lang w:val="en"/>
        </w:rPr>
        <w:t xml:space="preserve">agreement </w:t>
      </w:r>
      <w:r w:rsidRPr="0014698B">
        <w:rPr>
          <w:rFonts w:asciiTheme="majorHAnsi" w:hAnsiTheme="majorHAnsi"/>
          <w:sz w:val="20"/>
          <w:szCs w:val="20"/>
          <w:lang w:val="en"/>
        </w:rPr>
        <w:t xml:space="preserve">established wages and benefits </w:t>
      </w:r>
      <w:r w:rsidR="00B056CC">
        <w:rPr>
          <w:rFonts w:asciiTheme="majorHAnsi" w:hAnsiTheme="majorHAnsi"/>
          <w:sz w:val="20"/>
          <w:szCs w:val="20"/>
          <w:lang w:val="en"/>
        </w:rPr>
        <w:t xml:space="preserve">which were </w:t>
      </w:r>
      <w:r w:rsidRPr="0014698B">
        <w:rPr>
          <w:rFonts w:asciiTheme="majorHAnsi" w:hAnsiTheme="majorHAnsi"/>
          <w:sz w:val="20"/>
          <w:szCs w:val="20"/>
          <w:lang w:val="en"/>
        </w:rPr>
        <w:t>lower than those agreed with the Union: “</w:t>
      </w:r>
      <w:r w:rsidRPr="0014698B">
        <w:rPr>
          <w:rFonts w:asciiTheme="majorHAnsi" w:hAnsiTheme="majorHAnsi"/>
          <w:i/>
          <w:iCs/>
          <w:sz w:val="20"/>
          <w:szCs w:val="20"/>
          <w:lang w:val="en"/>
        </w:rPr>
        <w:t xml:space="preserve">On July 3, 2011, </w:t>
      </w:r>
      <w:r w:rsidR="00204B5F" w:rsidRPr="0014698B">
        <w:rPr>
          <w:rFonts w:asciiTheme="majorHAnsi" w:hAnsiTheme="majorHAnsi"/>
          <w:i/>
          <w:iCs/>
          <w:sz w:val="20"/>
          <w:szCs w:val="20"/>
          <w:lang w:val="en"/>
        </w:rPr>
        <w:t xml:space="preserve">under another name </w:t>
      </w:r>
      <w:r w:rsidRPr="0014698B">
        <w:rPr>
          <w:rFonts w:asciiTheme="majorHAnsi" w:hAnsiTheme="majorHAnsi"/>
          <w:i/>
          <w:iCs/>
          <w:sz w:val="20"/>
          <w:szCs w:val="20"/>
          <w:lang w:val="en"/>
        </w:rPr>
        <w:t>the company</w:t>
      </w:r>
      <w:r w:rsidR="00204B5F" w:rsidRPr="0014698B">
        <w:rPr>
          <w:rFonts w:asciiTheme="majorHAnsi" w:hAnsiTheme="majorHAnsi"/>
          <w:i/>
          <w:iCs/>
          <w:sz w:val="20"/>
          <w:szCs w:val="20"/>
          <w:lang w:val="en"/>
        </w:rPr>
        <w:t xml:space="preserve"> </w:t>
      </w:r>
      <w:r w:rsidRPr="0014698B">
        <w:rPr>
          <w:rFonts w:asciiTheme="majorHAnsi" w:hAnsiTheme="majorHAnsi"/>
          <w:i/>
          <w:iCs/>
          <w:sz w:val="20"/>
          <w:szCs w:val="20"/>
          <w:lang w:val="en"/>
        </w:rPr>
        <w:t xml:space="preserve">signed a new collective bargaining </w:t>
      </w:r>
      <w:r w:rsidR="00204B5F" w:rsidRPr="0014698B">
        <w:rPr>
          <w:rFonts w:asciiTheme="majorHAnsi" w:hAnsiTheme="majorHAnsi"/>
          <w:i/>
          <w:iCs/>
          <w:sz w:val="20"/>
          <w:szCs w:val="20"/>
          <w:lang w:val="en"/>
        </w:rPr>
        <w:t>agreement</w:t>
      </w:r>
      <w:r w:rsidRPr="0014698B">
        <w:rPr>
          <w:rFonts w:asciiTheme="majorHAnsi" w:hAnsiTheme="majorHAnsi"/>
          <w:i/>
          <w:iCs/>
          <w:sz w:val="20"/>
          <w:szCs w:val="20"/>
          <w:lang w:val="en"/>
        </w:rPr>
        <w:t xml:space="preserve"> (CB</w:t>
      </w:r>
      <w:r w:rsidR="00204B5F" w:rsidRPr="0014698B">
        <w:rPr>
          <w:rFonts w:asciiTheme="majorHAnsi" w:hAnsiTheme="majorHAnsi"/>
          <w:i/>
          <w:iCs/>
          <w:sz w:val="20"/>
          <w:szCs w:val="20"/>
          <w:lang w:val="en"/>
        </w:rPr>
        <w:t>A</w:t>
      </w:r>
      <w:r w:rsidRPr="0014698B">
        <w:rPr>
          <w:rFonts w:asciiTheme="majorHAnsi" w:hAnsiTheme="majorHAnsi"/>
          <w:i/>
          <w:iCs/>
          <w:sz w:val="20"/>
          <w:szCs w:val="20"/>
          <w:lang w:val="en"/>
        </w:rPr>
        <w:t xml:space="preserve">) with a union of Sonora CTM, </w:t>
      </w:r>
      <w:r w:rsidR="00204B5F" w:rsidRPr="0014698B">
        <w:rPr>
          <w:rFonts w:asciiTheme="majorHAnsi" w:hAnsiTheme="majorHAnsi"/>
          <w:i/>
          <w:iCs/>
          <w:sz w:val="20"/>
          <w:szCs w:val="20"/>
          <w:lang w:val="en"/>
        </w:rPr>
        <w:t>including</w:t>
      </w:r>
      <w:r w:rsidRPr="0014698B">
        <w:rPr>
          <w:rFonts w:asciiTheme="majorHAnsi" w:hAnsiTheme="majorHAnsi"/>
          <w:i/>
          <w:iCs/>
          <w:sz w:val="20"/>
          <w:szCs w:val="20"/>
          <w:lang w:val="en"/>
        </w:rPr>
        <w:t xml:space="preserve"> benefits and wages lower than those agreed with Branch 65 and the SNTMMSSRM, even with </w:t>
      </w:r>
      <w:r w:rsidR="00B056CC">
        <w:rPr>
          <w:rFonts w:asciiTheme="majorHAnsi" w:hAnsiTheme="majorHAnsi"/>
          <w:i/>
          <w:iCs/>
          <w:sz w:val="20"/>
          <w:szCs w:val="20"/>
          <w:lang w:val="en"/>
        </w:rPr>
        <w:t xml:space="preserve">stipulations </w:t>
      </w:r>
      <w:r w:rsidRPr="0014698B">
        <w:rPr>
          <w:rFonts w:asciiTheme="majorHAnsi" w:hAnsiTheme="majorHAnsi"/>
          <w:i/>
          <w:iCs/>
          <w:sz w:val="20"/>
          <w:szCs w:val="20"/>
          <w:lang w:val="en"/>
        </w:rPr>
        <w:t xml:space="preserve">prohibited by law, such as </w:t>
      </w:r>
      <w:r w:rsidR="00204B5F" w:rsidRPr="0014698B">
        <w:rPr>
          <w:rFonts w:asciiTheme="majorHAnsi" w:hAnsiTheme="majorHAnsi"/>
          <w:i/>
          <w:iCs/>
          <w:sz w:val="20"/>
          <w:szCs w:val="20"/>
          <w:lang w:val="en"/>
        </w:rPr>
        <w:t xml:space="preserve">the </w:t>
      </w:r>
      <w:r w:rsidRPr="0014698B">
        <w:rPr>
          <w:rFonts w:asciiTheme="majorHAnsi" w:hAnsiTheme="majorHAnsi"/>
          <w:i/>
          <w:iCs/>
          <w:sz w:val="20"/>
          <w:szCs w:val="20"/>
          <w:lang w:val="en"/>
        </w:rPr>
        <w:t xml:space="preserve">30-day probationary period </w:t>
      </w:r>
      <w:r w:rsidR="00B056CC">
        <w:rPr>
          <w:rFonts w:asciiTheme="majorHAnsi" w:hAnsiTheme="majorHAnsi"/>
          <w:i/>
          <w:iCs/>
          <w:sz w:val="20"/>
          <w:szCs w:val="20"/>
          <w:lang w:val="en"/>
        </w:rPr>
        <w:t xml:space="preserve">employment </w:t>
      </w:r>
      <w:r w:rsidRPr="0014698B">
        <w:rPr>
          <w:rFonts w:asciiTheme="majorHAnsi" w:hAnsiTheme="majorHAnsi"/>
          <w:i/>
          <w:iCs/>
          <w:sz w:val="20"/>
          <w:szCs w:val="20"/>
          <w:lang w:val="en"/>
        </w:rPr>
        <w:t xml:space="preserve">or the hiring of </w:t>
      </w:r>
      <w:r w:rsidR="00B056CC">
        <w:rPr>
          <w:rFonts w:asciiTheme="majorHAnsi" w:hAnsiTheme="majorHAnsi"/>
          <w:i/>
          <w:iCs/>
          <w:sz w:val="20"/>
          <w:szCs w:val="20"/>
          <w:lang w:val="en"/>
        </w:rPr>
        <w:t xml:space="preserve">contractors </w:t>
      </w:r>
      <w:r w:rsidRPr="0014698B">
        <w:rPr>
          <w:rFonts w:asciiTheme="majorHAnsi" w:hAnsiTheme="majorHAnsi"/>
          <w:i/>
          <w:iCs/>
          <w:sz w:val="20"/>
          <w:szCs w:val="20"/>
          <w:lang w:val="en"/>
        </w:rPr>
        <w:t xml:space="preserve">without union </w:t>
      </w:r>
      <w:r w:rsidR="00B056CC">
        <w:rPr>
          <w:rFonts w:asciiTheme="majorHAnsi" w:hAnsiTheme="majorHAnsi"/>
          <w:i/>
          <w:iCs/>
          <w:sz w:val="20"/>
          <w:szCs w:val="20"/>
          <w:lang w:val="en"/>
        </w:rPr>
        <w:t>intervention</w:t>
      </w:r>
      <w:r w:rsidRPr="0014698B">
        <w:rPr>
          <w:rFonts w:asciiTheme="majorHAnsi" w:hAnsiTheme="majorHAnsi"/>
          <w:i/>
          <w:iCs/>
          <w:sz w:val="20"/>
          <w:szCs w:val="20"/>
          <w:lang w:val="en"/>
        </w:rPr>
        <w:t>. Previously, it had signed another CB</w:t>
      </w:r>
      <w:r w:rsidR="00204B5F" w:rsidRPr="0014698B">
        <w:rPr>
          <w:rFonts w:asciiTheme="majorHAnsi" w:hAnsiTheme="majorHAnsi"/>
          <w:i/>
          <w:iCs/>
          <w:sz w:val="20"/>
          <w:szCs w:val="20"/>
          <w:lang w:val="en"/>
        </w:rPr>
        <w:t>A</w:t>
      </w:r>
      <w:r w:rsidRPr="0014698B">
        <w:rPr>
          <w:rFonts w:asciiTheme="majorHAnsi" w:hAnsiTheme="majorHAnsi"/>
          <w:i/>
          <w:iCs/>
          <w:sz w:val="20"/>
          <w:szCs w:val="20"/>
          <w:lang w:val="en"/>
        </w:rPr>
        <w:t xml:space="preserve"> with another union. What both </w:t>
      </w:r>
      <w:r w:rsidR="00B056CC">
        <w:rPr>
          <w:rFonts w:asciiTheme="majorHAnsi" w:hAnsiTheme="majorHAnsi"/>
          <w:i/>
          <w:iCs/>
          <w:sz w:val="20"/>
          <w:szCs w:val="20"/>
          <w:lang w:val="en"/>
        </w:rPr>
        <w:t>facts</w:t>
      </w:r>
      <w:r w:rsidRPr="0014698B">
        <w:rPr>
          <w:rFonts w:asciiTheme="majorHAnsi" w:hAnsiTheme="majorHAnsi"/>
          <w:i/>
          <w:iCs/>
          <w:sz w:val="20"/>
          <w:szCs w:val="20"/>
          <w:lang w:val="en"/>
        </w:rPr>
        <w:t xml:space="preserve"> </w:t>
      </w:r>
      <w:r w:rsidR="00B056CC">
        <w:rPr>
          <w:rFonts w:asciiTheme="majorHAnsi" w:hAnsiTheme="majorHAnsi"/>
          <w:i/>
          <w:iCs/>
          <w:sz w:val="20"/>
          <w:szCs w:val="20"/>
          <w:lang w:val="en"/>
        </w:rPr>
        <w:t xml:space="preserve">prove </w:t>
      </w:r>
      <w:r w:rsidRPr="0014698B">
        <w:rPr>
          <w:rFonts w:asciiTheme="majorHAnsi" w:hAnsiTheme="majorHAnsi"/>
          <w:i/>
          <w:iCs/>
          <w:sz w:val="20"/>
          <w:szCs w:val="20"/>
          <w:lang w:val="en"/>
        </w:rPr>
        <w:t xml:space="preserve">or confirm is the </w:t>
      </w:r>
      <w:r w:rsidR="00B056CC">
        <w:rPr>
          <w:rFonts w:asciiTheme="majorHAnsi" w:hAnsiTheme="majorHAnsi"/>
          <w:i/>
          <w:iCs/>
          <w:sz w:val="20"/>
          <w:szCs w:val="20"/>
          <w:lang w:val="en"/>
        </w:rPr>
        <w:t>falseness of the</w:t>
      </w:r>
      <w:r w:rsidRPr="0014698B">
        <w:rPr>
          <w:rFonts w:asciiTheme="majorHAnsi" w:hAnsiTheme="majorHAnsi"/>
          <w:i/>
          <w:iCs/>
          <w:sz w:val="20"/>
          <w:szCs w:val="20"/>
          <w:lang w:val="en"/>
        </w:rPr>
        <w:t xml:space="preserve"> </w:t>
      </w:r>
      <w:r w:rsidRPr="0014698B">
        <w:rPr>
          <w:rFonts w:asciiTheme="majorHAnsi" w:hAnsiTheme="majorHAnsi"/>
          <w:sz w:val="20"/>
          <w:szCs w:val="20"/>
          <w:lang w:val="en"/>
        </w:rPr>
        <w:t>force majeure</w:t>
      </w:r>
      <w:r w:rsidRPr="0014698B">
        <w:rPr>
          <w:rFonts w:asciiTheme="majorHAnsi" w:hAnsiTheme="majorHAnsi"/>
          <w:i/>
          <w:iCs/>
          <w:sz w:val="20"/>
          <w:szCs w:val="20"/>
          <w:lang w:val="en"/>
        </w:rPr>
        <w:t xml:space="preserve"> </w:t>
      </w:r>
      <w:r w:rsidR="00B056CC">
        <w:rPr>
          <w:rFonts w:asciiTheme="majorHAnsi" w:hAnsiTheme="majorHAnsi"/>
          <w:i/>
          <w:iCs/>
          <w:sz w:val="20"/>
          <w:szCs w:val="20"/>
          <w:lang w:val="en"/>
        </w:rPr>
        <w:t xml:space="preserve">cause </w:t>
      </w:r>
      <w:r w:rsidRPr="0014698B">
        <w:rPr>
          <w:rFonts w:asciiTheme="majorHAnsi" w:hAnsiTheme="majorHAnsi"/>
          <w:i/>
          <w:iCs/>
          <w:sz w:val="20"/>
          <w:szCs w:val="20"/>
          <w:lang w:val="en"/>
        </w:rPr>
        <w:t>asserted</w:t>
      </w:r>
      <w:r w:rsidR="00B056CC">
        <w:rPr>
          <w:rFonts w:asciiTheme="majorHAnsi" w:hAnsiTheme="majorHAnsi"/>
          <w:i/>
          <w:iCs/>
          <w:sz w:val="20"/>
          <w:szCs w:val="20"/>
          <w:lang w:val="en"/>
        </w:rPr>
        <w:t xml:space="preserve"> by the company</w:t>
      </w:r>
      <w:r w:rsidRPr="0014698B">
        <w:rPr>
          <w:rFonts w:asciiTheme="majorHAnsi" w:hAnsiTheme="majorHAnsi"/>
          <w:i/>
          <w:iCs/>
          <w:sz w:val="20"/>
          <w:szCs w:val="20"/>
          <w:lang w:val="en"/>
        </w:rPr>
        <w:t xml:space="preserve"> for closing</w:t>
      </w:r>
      <w:r w:rsidR="00B056CC">
        <w:rPr>
          <w:rFonts w:asciiTheme="majorHAnsi" w:hAnsiTheme="majorHAnsi"/>
          <w:i/>
          <w:iCs/>
          <w:sz w:val="20"/>
          <w:szCs w:val="20"/>
          <w:lang w:val="en"/>
        </w:rPr>
        <w:t xml:space="preserve"> the project</w:t>
      </w:r>
      <w:r w:rsidR="001912A3">
        <w:rPr>
          <w:rFonts w:asciiTheme="majorHAnsi" w:hAnsiTheme="majorHAnsi"/>
          <w:i/>
          <w:iCs/>
          <w:sz w:val="20"/>
          <w:szCs w:val="20"/>
          <w:lang w:val="en"/>
        </w:rPr>
        <w:t>, free from liability,</w:t>
      </w:r>
      <w:r w:rsidRPr="0014698B">
        <w:rPr>
          <w:rFonts w:asciiTheme="majorHAnsi" w:hAnsiTheme="majorHAnsi"/>
          <w:i/>
          <w:iCs/>
          <w:sz w:val="20"/>
          <w:szCs w:val="20"/>
          <w:lang w:val="en"/>
        </w:rPr>
        <w:t xml:space="preserve"> and which the authorities illegally approved. For</w:t>
      </w:r>
      <w:r w:rsidR="0037503C" w:rsidRPr="0014698B">
        <w:rPr>
          <w:rFonts w:asciiTheme="majorHAnsi" w:hAnsiTheme="majorHAnsi"/>
          <w:i/>
          <w:iCs/>
          <w:sz w:val="20"/>
          <w:szCs w:val="20"/>
          <w:lang w:val="en"/>
        </w:rPr>
        <w:t xml:space="preserve"> </w:t>
      </w:r>
      <w:r w:rsidRPr="0014698B">
        <w:rPr>
          <w:rFonts w:asciiTheme="majorHAnsi" w:hAnsiTheme="majorHAnsi"/>
          <w:i/>
          <w:iCs/>
          <w:sz w:val="20"/>
          <w:szCs w:val="20"/>
          <w:lang w:val="en"/>
        </w:rPr>
        <w:t>the company asserted</w:t>
      </w:r>
      <w:r w:rsidR="0037503C" w:rsidRPr="0014698B">
        <w:rPr>
          <w:rFonts w:asciiTheme="majorHAnsi" w:hAnsiTheme="majorHAnsi"/>
          <w:i/>
          <w:iCs/>
          <w:sz w:val="20"/>
          <w:szCs w:val="20"/>
          <w:lang w:val="en"/>
        </w:rPr>
        <w:t>—during the strike—</w:t>
      </w:r>
      <w:r w:rsidRPr="0014698B">
        <w:rPr>
          <w:rFonts w:asciiTheme="majorHAnsi" w:hAnsiTheme="majorHAnsi"/>
          <w:i/>
          <w:iCs/>
          <w:sz w:val="20"/>
          <w:szCs w:val="20"/>
          <w:lang w:val="en"/>
        </w:rPr>
        <w:t>that the clos</w:t>
      </w:r>
      <w:r w:rsidR="00677224">
        <w:rPr>
          <w:rFonts w:asciiTheme="majorHAnsi" w:hAnsiTheme="majorHAnsi"/>
          <w:i/>
          <w:iCs/>
          <w:sz w:val="20"/>
          <w:szCs w:val="20"/>
          <w:lang w:val="en"/>
        </w:rPr>
        <w:t>ure</w:t>
      </w:r>
      <w:r w:rsidRPr="0014698B">
        <w:rPr>
          <w:rFonts w:asciiTheme="majorHAnsi" w:hAnsiTheme="majorHAnsi"/>
          <w:i/>
          <w:iCs/>
          <w:sz w:val="20"/>
          <w:szCs w:val="20"/>
          <w:lang w:val="en"/>
        </w:rPr>
        <w:t xml:space="preserve"> of </w:t>
      </w:r>
      <w:r w:rsidR="0037503C" w:rsidRPr="0014698B">
        <w:rPr>
          <w:rFonts w:asciiTheme="majorHAnsi" w:hAnsiTheme="majorHAnsi"/>
          <w:i/>
          <w:iCs/>
          <w:sz w:val="20"/>
          <w:szCs w:val="20"/>
          <w:lang w:val="en"/>
        </w:rPr>
        <w:t>its</w:t>
      </w:r>
      <w:r w:rsidRPr="0014698B">
        <w:rPr>
          <w:rFonts w:asciiTheme="majorHAnsi" w:hAnsiTheme="majorHAnsi"/>
          <w:i/>
          <w:iCs/>
          <w:sz w:val="20"/>
          <w:szCs w:val="20"/>
          <w:lang w:val="en"/>
        </w:rPr>
        <w:t xml:space="preserve"> facility was imminent and </w:t>
      </w:r>
      <w:r w:rsidR="00B056CC">
        <w:rPr>
          <w:rFonts w:asciiTheme="majorHAnsi" w:hAnsiTheme="majorHAnsi"/>
          <w:i/>
          <w:iCs/>
          <w:sz w:val="20"/>
          <w:szCs w:val="20"/>
          <w:lang w:val="en"/>
        </w:rPr>
        <w:t xml:space="preserve">indispensable </w:t>
      </w:r>
      <w:r w:rsidRPr="0014698B">
        <w:rPr>
          <w:rFonts w:asciiTheme="majorHAnsi" w:hAnsiTheme="majorHAnsi"/>
          <w:i/>
          <w:iCs/>
          <w:sz w:val="20"/>
          <w:szCs w:val="20"/>
          <w:lang w:val="en"/>
        </w:rPr>
        <w:t xml:space="preserve">on account of </w:t>
      </w:r>
      <w:r w:rsidRPr="0014698B">
        <w:rPr>
          <w:rFonts w:asciiTheme="majorHAnsi" w:hAnsiTheme="majorHAnsi"/>
          <w:sz w:val="20"/>
          <w:szCs w:val="20"/>
          <w:lang w:val="en"/>
        </w:rPr>
        <w:t>force majeure</w:t>
      </w:r>
      <w:r w:rsidRPr="0014698B">
        <w:rPr>
          <w:rFonts w:asciiTheme="majorHAnsi" w:hAnsiTheme="majorHAnsi"/>
          <w:i/>
          <w:iCs/>
          <w:sz w:val="20"/>
          <w:szCs w:val="20"/>
          <w:lang w:val="en"/>
        </w:rPr>
        <w:t>, as it could not continue working, which exempted it from liability. This was not true, as these events themselves show, because it reopened with other unions and CB</w:t>
      </w:r>
      <w:r w:rsidR="0037503C" w:rsidRPr="0014698B">
        <w:rPr>
          <w:rFonts w:asciiTheme="majorHAnsi" w:hAnsiTheme="majorHAnsi"/>
          <w:i/>
          <w:iCs/>
          <w:sz w:val="20"/>
          <w:szCs w:val="20"/>
          <w:lang w:val="en"/>
        </w:rPr>
        <w:t>A</w:t>
      </w:r>
      <w:r w:rsidRPr="0014698B">
        <w:rPr>
          <w:rFonts w:asciiTheme="majorHAnsi" w:hAnsiTheme="majorHAnsi"/>
          <w:i/>
          <w:iCs/>
          <w:sz w:val="20"/>
          <w:szCs w:val="20"/>
          <w:lang w:val="en"/>
        </w:rPr>
        <w:t>s.”</w:t>
      </w:r>
      <w:r w:rsidR="00AB7BCD" w:rsidRPr="0014698B">
        <w:rPr>
          <w:rFonts w:asciiTheme="majorHAnsi" w:hAnsiTheme="majorHAnsi"/>
          <w:sz w:val="20"/>
          <w:szCs w:val="20"/>
          <w:lang w:val="en"/>
        </w:rPr>
        <w:t xml:space="preserve"> </w:t>
      </w:r>
    </w:p>
    <w:p w14:paraId="0655ED40" w14:textId="3AD29EC3"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14. </w:t>
      </w:r>
      <w:r w:rsidRPr="0014698B">
        <w:rPr>
          <w:rFonts w:asciiTheme="majorHAnsi" w:hAnsiTheme="majorHAnsi"/>
          <w:sz w:val="20"/>
          <w:szCs w:val="20"/>
          <w:lang w:val="en"/>
        </w:rPr>
        <w:tab/>
        <w:t xml:space="preserve">The petitioners also </w:t>
      </w:r>
      <w:r w:rsidR="00AB7BCD" w:rsidRPr="0014698B">
        <w:rPr>
          <w:rFonts w:asciiTheme="majorHAnsi" w:hAnsiTheme="majorHAnsi"/>
          <w:sz w:val="20"/>
          <w:szCs w:val="20"/>
          <w:lang w:val="en"/>
        </w:rPr>
        <w:t>question</w:t>
      </w:r>
      <w:r w:rsidRPr="0014698B">
        <w:rPr>
          <w:rFonts w:asciiTheme="majorHAnsi" w:hAnsiTheme="majorHAnsi"/>
          <w:sz w:val="20"/>
          <w:szCs w:val="20"/>
          <w:lang w:val="en"/>
        </w:rPr>
        <w:t xml:space="preserve"> the validity of the </w:t>
      </w:r>
      <w:r w:rsidR="003131F7">
        <w:rPr>
          <w:rFonts w:asciiTheme="majorHAnsi" w:hAnsiTheme="majorHAnsi"/>
          <w:sz w:val="20"/>
          <w:szCs w:val="20"/>
          <w:lang w:val="en"/>
        </w:rPr>
        <w:t xml:space="preserve">inspection </w:t>
      </w:r>
      <w:r w:rsidR="00AB7BCD" w:rsidRPr="0014698B">
        <w:rPr>
          <w:rFonts w:asciiTheme="majorHAnsi" w:hAnsiTheme="majorHAnsi"/>
          <w:sz w:val="20"/>
          <w:szCs w:val="20"/>
          <w:lang w:val="en"/>
        </w:rPr>
        <w:t xml:space="preserve">visit </w:t>
      </w:r>
      <w:r w:rsidR="003131F7">
        <w:rPr>
          <w:rFonts w:asciiTheme="majorHAnsi" w:hAnsiTheme="majorHAnsi"/>
          <w:sz w:val="20"/>
          <w:szCs w:val="20"/>
          <w:lang w:val="en"/>
        </w:rPr>
        <w:t xml:space="preserve">to the mine </w:t>
      </w:r>
      <w:r w:rsidR="00AB7BCD" w:rsidRPr="0014698B">
        <w:rPr>
          <w:rFonts w:asciiTheme="majorHAnsi" w:hAnsiTheme="majorHAnsi"/>
          <w:sz w:val="20"/>
          <w:szCs w:val="20"/>
          <w:lang w:val="en"/>
        </w:rPr>
        <w:t>carried out on March 11, 2009</w:t>
      </w:r>
      <w:r w:rsidR="00677224">
        <w:rPr>
          <w:rFonts w:asciiTheme="majorHAnsi" w:hAnsiTheme="majorHAnsi"/>
          <w:sz w:val="20"/>
          <w:szCs w:val="20"/>
          <w:lang w:val="en"/>
        </w:rPr>
        <w:t>,</w:t>
      </w:r>
      <w:r w:rsidR="00AB7BCD" w:rsidRPr="0014698B">
        <w:rPr>
          <w:rFonts w:asciiTheme="majorHAnsi" w:hAnsiTheme="majorHAnsi"/>
          <w:sz w:val="20"/>
          <w:szCs w:val="20"/>
          <w:lang w:val="en"/>
        </w:rPr>
        <w:t xml:space="preserve"> by </w:t>
      </w:r>
      <w:r w:rsidRPr="0014698B">
        <w:rPr>
          <w:rFonts w:asciiTheme="majorHAnsi" w:hAnsiTheme="majorHAnsi"/>
          <w:sz w:val="20"/>
          <w:szCs w:val="20"/>
          <w:lang w:val="en"/>
        </w:rPr>
        <w:t>the Directorate of Mining</w:t>
      </w:r>
      <w:r w:rsidR="003131F7">
        <w:rPr>
          <w:rFonts w:asciiTheme="majorHAnsi" w:hAnsiTheme="majorHAnsi"/>
          <w:sz w:val="20"/>
          <w:szCs w:val="20"/>
          <w:lang w:val="en"/>
        </w:rPr>
        <w:t xml:space="preserve"> of the Secretariat </w:t>
      </w:r>
      <w:r w:rsidRPr="0014698B">
        <w:rPr>
          <w:rFonts w:asciiTheme="majorHAnsi" w:hAnsiTheme="majorHAnsi"/>
          <w:sz w:val="20"/>
          <w:szCs w:val="20"/>
          <w:lang w:val="en"/>
        </w:rPr>
        <w:t xml:space="preserve">of Economy, </w:t>
      </w:r>
      <w:r w:rsidR="003131F7">
        <w:rPr>
          <w:rFonts w:asciiTheme="majorHAnsi" w:hAnsiTheme="majorHAnsi"/>
          <w:sz w:val="20"/>
          <w:szCs w:val="20"/>
          <w:lang w:val="en"/>
        </w:rPr>
        <w:t xml:space="preserve">and they claim </w:t>
      </w:r>
      <w:r w:rsidRPr="0014698B">
        <w:rPr>
          <w:rFonts w:asciiTheme="majorHAnsi" w:hAnsiTheme="majorHAnsi"/>
          <w:sz w:val="20"/>
          <w:szCs w:val="20"/>
          <w:lang w:val="en"/>
        </w:rPr>
        <w:t xml:space="preserve">that this visit did not take place inside </w:t>
      </w:r>
      <w:r w:rsidR="003131F7">
        <w:rPr>
          <w:rFonts w:asciiTheme="majorHAnsi" w:hAnsiTheme="majorHAnsi"/>
          <w:sz w:val="20"/>
          <w:szCs w:val="20"/>
          <w:lang w:val="en"/>
        </w:rPr>
        <w:t xml:space="preserve">the mining project as such, </w:t>
      </w:r>
      <w:r w:rsidRPr="0014698B">
        <w:rPr>
          <w:rFonts w:asciiTheme="majorHAnsi" w:hAnsiTheme="majorHAnsi"/>
          <w:sz w:val="20"/>
          <w:szCs w:val="20"/>
          <w:lang w:val="en"/>
        </w:rPr>
        <w:t xml:space="preserve">but outside of the facility, </w:t>
      </w:r>
      <w:r w:rsidR="003131F7">
        <w:rPr>
          <w:rFonts w:asciiTheme="majorHAnsi" w:hAnsiTheme="majorHAnsi"/>
          <w:sz w:val="20"/>
          <w:szCs w:val="20"/>
          <w:lang w:val="en"/>
        </w:rPr>
        <w:t xml:space="preserve">for which reason it was never </w:t>
      </w:r>
      <w:r w:rsidR="003131F7">
        <w:rPr>
          <w:rFonts w:asciiTheme="majorHAnsi" w:hAnsiTheme="majorHAnsi"/>
          <w:sz w:val="20"/>
          <w:szCs w:val="20"/>
          <w:lang w:val="en"/>
        </w:rPr>
        <w:lastRenderedPageBreak/>
        <w:t xml:space="preserve">conducted </w:t>
      </w:r>
      <w:r w:rsidRPr="0014698B">
        <w:rPr>
          <w:rFonts w:asciiTheme="majorHAnsi" w:hAnsiTheme="majorHAnsi"/>
          <w:sz w:val="20"/>
          <w:szCs w:val="20"/>
          <w:lang w:val="en"/>
        </w:rPr>
        <w:t>valid</w:t>
      </w:r>
      <w:r w:rsidR="003131F7">
        <w:rPr>
          <w:rFonts w:asciiTheme="majorHAnsi" w:hAnsiTheme="majorHAnsi"/>
          <w:sz w:val="20"/>
          <w:szCs w:val="20"/>
          <w:lang w:val="en"/>
        </w:rPr>
        <w:t>ly</w:t>
      </w:r>
      <w:r w:rsidRPr="0014698B">
        <w:rPr>
          <w:rFonts w:asciiTheme="majorHAnsi" w:hAnsiTheme="majorHAnsi"/>
          <w:sz w:val="20"/>
          <w:szCs w:val="20"/>
          <w:lang w:val="en"/>
        </w:rPr>
        <w:t xml:space="preserve"> </w:t>
      </w:r>
      <w:r w:rsidR="00691938" w:rsidRPr="0014698B">
        <w:rPr>
          <w:rFonts w:asciiTheme="majorHAnsi" w:hAnsiTheme="majorHAnsi"/>
          <w:sz w:val="20"/>
          <w:szCs w:val="20"/>
          <w:lang w:val="en"/>
        </w:rPr>
        <w:t xml:space="preserve">as an </w:t>
      </w:r>
      <w:r w:rsidRPr="0014698B">
        <w:rPr>
          <w:rFonts w:asciiTheme="majorHAnsi" w:hAnsiTheme="majorHAnsi"/>
          <w:sz w:val="20"/>
          <w:szCs w:val="20"/>
          <w:lang w:val="en"/>
        </w:rPr>
        <w:t xml:space="preserve">inspection. They </w:t>
      </w:r>
      <w:r w:rsidR="003131F7">
        <w:rPr>
          <w:rFonts w:asciiTheme="majorHAnsi" w:hAnsiTheme="majorHAnsi"/>
          <w:sz w:val="20"/>
          <w:szCs w:val="20"/>
          <w:lang w:val="en"/>
        </w:rPr>
        <w:t xml:space="preserve">allege </w:t>
      </w:r>
      <w:r w:rsidRPr="0014698B">
        <w:rPr>
          <w:rFonts w:asciiTheme="majorHAnsi" w:hAnsiTheme="majorHAnsi"/>
          <w:sz w:val="20"/>
          <w:szCs w:val="20"/>
          <w:lang w:val="en"/>
        </w:rPr>
        <w:t xml:space="preserve">that in the absence of such an inspection, the Federal Board ended up </w:t>
      </w:r>
      <w:r w:rsidR="003131F7">
        <w:rPr>
          <w:rFonts w:asciiTheme="majorHAnsi" w:hAnsiTheme="majorHAnsi"/>
          <w:sz w:val="20"/>
          <w:szCs w:val="20"/>
          <w:lang w:val="en"/>
        </w:rPr>
        <w:t xml:space="preserve">basing itself on </w:t>
      </w:r>
      <w:r w:rsidRPr="0014698B">
        <w:rPr>
          <w:rFonts w:asciiTheme="majorHAnsi" w:hAnsiTheme="majorHAnsi"/>
          <w:sz w:val="20"/>
          <w:szCs w:val="20"/>
          <w:lang w:val="en"/>
        </w:rPr>
        <w:t xml:space="preserve">the company’s unilateral statements </w:t>
      </w:r>
      <w:r w:rsidR="003131F7">
        <w:rPr>
          <w:rFonts w:asciiTheme="majorHAnsi" w:hAnsiTheme="majorHAnsi"/>
          <w:sz w:val="20"/>
          <w:szCs w:val="20"/>
          <w:lang w:val="en"/>
        </w:rPr>
        <w:t xml:space="preserve">for the purpose of </w:t>
      </w:r>
      <w:r w:rsidRPr="0014698B">
        <w:rPr>
          <w:rFonts w:asciiTheme="majorHAnsi" w:hAnsiTheme="majorHAnsi"/>
          <w:sz w:val="20"/>
          <w:szCs w:val="20"/>
          <w:lang w:val="en"/>
        </w:rPr>
        <w:t xml:space="preserve">declaring </w:t>
      </w:r>
      <w:r w:rsidRPr="0014698B">
        <w:rPr>
          <w:rFonts w:asciiTheme="majorHAnsi" w:hAnsiTheme="majorHAnsi"/>
          <w:i/>
          <w:iCs/>
          <w:sz w:val="20"/>
          <w:szCs w:val="20"/>
          <w:lang w:val="en"/>
        </w:rPr>
        <w:t>force majeure</w:t>
      </w:r>
      <w:r w:rsidRPr="0014698B">
        <w:rPr>
          <w:rFonts w:asciiTheme="majorHAnsi" w:hAnsiTheme="majorHAnsi"/>
          <w:sz w:val="20"/>
          <w:szCs w:val="20"/>
          <w:lang w:val="en"/>
        </w:rPr>
        <w:t xml:space="preserve"> and the ceas</w:t>
      </w:r>
      <w:r w:rsidR="00491875" w:rsidRPr="0014698B">
        <w:rPr>
          <w:rFonts w:asciiTheme="majorHAnsi" w:hAnsiTheme="majorHAnsi"/>
          <w:sz w:val="20"/>
          <w:szCs w:val="20"/>
          <w:lang w:val="en"/>
        </w:rPr>
        <w:t>ing</w:t>
      </w:r>
      <w:r w:rsidRPr="0014698B">
        <w:rPr>
          <w:rFonts w:asciiTheme="majorHAnsi" w:hAnsiTheme="majorHAnsi"/>
          <w:sz w:val="20"/>
          <w:szCs w:val="20"/>
          <w:lang w:val="en"/>
        </w:rPr>
        <w:t xml:space="preserve"> of </w:t>
      </w:r>
      <w:r w:rsidR="00491875" w:rsidRPr="0014698B">
        <w:rPr>
          <w:rFonts w:asciiTheme="majorHAnsi" w:hAnsiTheme="majorHAnsi"/>
          <w:sz w:val="20"/>
          <w:szCs w:val="20"/>
          <w:lang w:val="en"/>
        </w:rPr>
        <w:t>activities</w:t>
      </w:r>
      <w:r w:rsidRPr="0014698B">
        <w:rPr>
          <w:rFonts w:asciiTheme="majorHAnsi" w:hAnsiTheme="majorHAnsi"/>
          <w:sz w:val="20"/>
          <w:szCs w:val="20"/>
          <w:lang w:val="en"/>
        </w:rPr>
        <w:t xml:space="preserve">. </w:t>
      </w:r>
      <w:r w:rsidR="005A2C4E" w:rsidRPr="0014698B">
        <w:rPr>
          <w:rFonts w:asciiTheme="majorHAnsi" w:hAnsiTheme="majorHAnsi"/>
          <w:sz w:val="20"/>
          <w:szCs w:val="20"/>
          <w:lang w:val="en"/>
        </w:rPr>
        <w:t>According to</w:t>
      </w:r>
      <w:r w:rsidRPr="0014698B">
        <w:rPr>
          <w:rFonts w:asciiTheme="majorHAnsi" w:hAnsiTheme="majorHAnsi"/>
          <w:sz w:val="20"/>
          <w:szCs w:val="20"/>
          <w:lang w:val="en"/>
        </w:rPr>
        <w:t xml:space="preserve"> the petitioners</w:t>
      </w:r>
      <w:r w:rsidR="00C76673" w:rsidRPr="0014698B">
        <w:rPr>
          <w:rFonts w:asciiTheme="majorHAnsi" w:hAnsiTheme="majorHAnsi"/>
          <w:sz w:val="20"/>
          <w:szCs w:val="20"/>
          <w:lang w:val="en"/>
        </w:rPr>
        <w:t>,</w:t>
      </w:r>
      <w:r w:rsidRPr="0014698B">
        <w:rPr>
          <w:rFonts w:asciiTheme="majorHAnsi" w:hAnsiTheme="majorHAnsi"/>
          <w:sz w:val="20"/>
          <w:szCs w:val="20"/>
          <w:lang w:val="en"/>
        </w:rPr>
        <w:t xml:space="preserve"> “</w:t>
      </w:r>
      <w:r w:rsidRPr="0014698B">
        <w:rPr>
          <w:rFonts w:asciiTheme="majorHAnsi" w:hAnsiTheme="majorHAnsi"/>
          <w:i/>
          <w:iCs/>
          <w:sz w:val="20"/>
          <w:szCs w:val="20"/>
          <w:lang w:val="en"/>
        </w:rPr>
        <w:t xml:space="preserve">the </w:t>
      </w:r>
      <w:r w:rsidR="003131F7">
        <w:rPr>
          <w:rFonts w:asciiTheme="majorHAnsi" w:hAnsiTheme="majorHAnsi"/>
          <w:i/>
          <w:iCs/>
          <w:sz w:val="20"/>
          <w:szCs w:val="20"/>
          <w:lang w:val="en"/>
        </w:rPr>
        <w:t>opinion</w:t>
      </w:r>
      <w:r w:rsidRPr="0014698B">
        <w:rPr>
          <w:rFonts w:asciiTheme="majorHAnsi" w:hAnsiTheme="majorHAnsi"/>
          <w:i/>
          <w:iCs/>
          <w:sz w:val="20"/>
          <w:szCs w:val="20"/>
          <w:lang w:val="en"/>
        </w:rPr>
        <w:t xml:space="preserve"> </w:t>
      </w:r>
      <w:r w:rsidR="003131F7">
        <w:rPr>
          <w:rFonts w:asciiTheme="majorHAnsi" w:hAnsiTheme="majorHAnsi"/>
          <w:i/>
          <w:iCs/>
          <w:sz w:val="20"/>
          <w:szCs w:val="20"/>
          <w:lang w:val="en"/>
        </w:rPr>
        <w:t xml:space="preserve">of the Secretariat </w:t>
      </w:r>
      <w:r w:rsidRPr="0014698B">
        <w:rPr>
          <w:rFonts w:asciiTheme="majorHAnsi" w:hAnsiTheme="majorHAnsi"/>
          <w:i/>
          <w:iCs/>
          <w:sz w:val="20"/>
          <w:szCs w:val="20"/>
          <w:lang w:val="en"/>
        </w:rPr>
        <w:t xml:space="preserve">of Economy—the one that the </w:t>
      </w:r>
      <w:r w:rsidR="003131F7">
        <w:rPr>
          <w:rFonts w:asciiTheme="majorHAnsi" w:hAnsiTheme="majorHAnsi"/>
          <w:i/>
          <w:iCs/>
          <w:sz w:val="20"/>
          <w:szCs w:val="20"/>
          <w:lang w:val="en"/>
        </w:rPr>
        <w:t xml:space="preserve">Federal Board </w:t>
      </w:r>
      <w:r w:rsidRPr="0014698B">
        <w:rPr>
          <w:rFonts w:asciiTheme="majorHAnsi" w:hAnsiTheme="majorHAnsi"/>
          <w:i/>
          <w:iCs/>
          <w:sz w:val="20"/>
          <w:szCs w:val="20"/>
          <w:lang w:val="en"/>
        </w:rPr>
        <w:t xml:space="preserve">and the </w:t>
      </w:r>
      <w:r w:rsidR="003131F7">
        <w:rPr>
          <w:rFonts w:asciiTheme="majorHAnsi" w:hAnsiTheme="majorHAnsi"/>
          <w:i/>
          <w:iCs/>
          <w:sz w:val="20"/>
          <w:szCs w:val="20"/>
          <w:lang w:val="en"/>
        </w:rPr>
        <w:t xml:space="preserve">amparo </w:t>
      </w:r>
      <w:r w:rsidRPr="0014698B">
        <w:rPr>
          <w:rFonts w:asciiTheme="majorHAnsi" w:hAnsiTheme="majorHAnsi"/>
          <w:i/>
          <w:iCs/>
          <w:sz w:val="20"/>
          <w:szCs w:val="20"/>
          <w:lang w:val="en"/>
        </w:rPr>
        <w:t xml:space="preserve">courts upheld </w:t>
      </w:r>
      <w:r w:rsidR="00C76673" w:rsidRPr="0014698B">
        <w:rPr>
          <w:rFonts w:asciiTheme="majorHAnsi" w:hAnsiTheme="majorHAnsi"/>
          <w:i/>
          <w:iCs/>
          <w:sz w:val="20"/>
          <w:szCs w:val="20"/>
          <w:lang w:val="en"/>
        </w:rPr>
        <w:t>by</w:t>
      </w:r>
      <w:r w:rsidRPr="0014698B">
        <w:rPr>
          <w:rFonts w:asciiTheme="majorHAnsi" w:hAnsiTheme="majorHAnsi"/>
          <w:i/>
          <w:iCs/>
          <w:sz w:val="20"/>
          <w:szCs w:val="20"/>
          <w:lang w:val="en"/>
        </w:rPr>
        <w:t xml:space="preserve"> recognizing it</w:t>
      </w:r>
      <w:r w:rsidR="003131F7">
        <w:rPr>
          <w:rFonts w:asciiTheme="majorHAnsi" w:hAnsiTheme="majorHAnsi"/>
          <w:i/>
          <w:iCs/>
          <w:sz w:val="20"/>
          <w:szCs w:val="20"/>
          <w:lang w:val="en"/>
        </w:rPr>
        <w:t>s legality</w:t>
      </w:r>
      <w:r w:rsidRPr="0014698B">
        <w:rPr>
          <w:rFonts w:asciiTheme="majorHAnsi" w:hAnsiTheme="majorHAnsi"/>
          <w:i/>
          <w:iCs/>
          <w:sz w:val="20"/>
          <w:szCs w:val="20"/>
          <w:lang w:val="en"/>
        </w:rPr>
        <w:t xml:space="preserve">—was so fake and so </w:t>
      </w:r>
      <w:r w:rsidR="0013255E">
        <w:rPr>
          <w:rFonts w:asciiTheme="majorHAnsi" w:hAnsiTheme="majorHAnsi"/>
          <w:i/>
          <w:iCs/>
          <w:sz w:val="20"/>
          <w:szCs w:val="20"/>
          <w:lang w:val="en"/>
        </w:rPr>
        <w:t>devoid</w:t>
      </w:r>
      <w:r w:rsidRPr="0014698B">
        <w:rPr>
          <w:rFonts w:asciiTheme="majorHAnsi" w:hAnsiTheme="majorHAnsi"/>
          <w:i/>
          <w:iCs/>
          <w:sz w:val="20"/>
          <w:szCs w:val="20"/>
          <w:lang w:val="en"/>
        </w:rPr>
        <w:t xml:space="preserve"> of legal </w:t>
      </w:r>
      <w:r w:rsidR="003131F7">
        <w:rPr>
          <w:rFonts w:asciiTheme="majorHAnsi" w:hAnsiTheme="majorHAnsi"/>
          <w:i/>
          <w:iCs/>
          <w:sz w:val="20"/>
          <w:szCs w:val="20"/>
          <w:lang w:val="en"/>
        </w:rPr>
        <w:t xml:space="preserve">support </w:t>
      </w:r>
      <w:r w:rsidRPr="0014698B">
        <w:rPr>
          <w:rFonts w:asciiTheme="majorHAnsi" w:hAnsiTheme="majorHAnsi"/>
          <w:i/>
          <w:iCs/>
          <w:sz w:val="20"/>
          <w:szCs w:val="20"/>
          <w:lang w:val="en"/>
        </w:rPr>
        <w:t>that the so-called ‘</w:t>
      </w:r>
      <w:r w:rsidRPr="0014698B">
        <w:rPr>
          <w:rFonts w:asciiTheme="majorHAnsi" w:hAnsiTheme="majorHAnsi"/>
          <w:sz w:val="20"/>
          <w:szCs w:val="20"/>
          <w:lang w:val="en"/>
        </w:rPr>
        <w:t>force majeure</w:t>
      </w:r>
      <w:r w:rsidRPr="0014698B">
        <w:rPr>
          <w:rFonts w:asciiTheme="majorHAnsi" w:hAnsiTheme="majorHAnsi"/>
          <w:i/>
          <w:iCs/>
          <w:sz w:val="20"/>
          <w:szCs w:val="20"/>
          <w:lang w:val="en"/>
        </w:rPr>
        <w:t xml:space="preserve"> events’ </w:t>
      </w:r>
      <w:r w:rsidR="00C76673" w:rsidRPr="0014698B">
        <w:rPr>
          <w:rFonts w:asciiTheme="majorHAnsi" w:hAnsiTheme="majorHAnsi"/>
          <w:i/>
          <w:iCs/>
          <w:sz w:val="20"/>
          <w:szCs w:val="20"/>
          <w:lang w:val="en"/>
        </w:rPr>
        <w:t>disappeared</w:t>
      </w:r>
      <w:r w:rsidRPr="0014698B">
        <w:rPr>
          <w:rFonts w:asciiTheme="majorHAnsi" w:hAnsiTheme="majorHAnsi"/>
          <w:i/>
          <w:iCs/>
          <w:sz w:val="20"/>
          <w:szCs w:val="20"/>
          <w:lang w:val="en"/>
        </w:rPr>
        <w:t xml:space="preserve"> </w:t>
      </w:r>
      <w:r w:rsidR="00C76673" w:rsidRPr="0014698B">
        <w:rPr>
          <w:rFonts w:asciiTheme="majorHAnsi" w:hAnsiTheme="majorHAnsi"/>
          <w:i/>
          <w:iCs/>
          <w:sz w:val="20"/>
          <w:szCs w:val="20"/>
          <w:lang w:val="en"/>
        </w:rPr>
        <w:t xml:space="preserve">suddenly </w:t>
      </w:r>
      <w:r w:rsidRPr="0014698B">
        <w:rPr>
          <w:rFonts w:asciiTheme="majorHAnsi" w:hAnsiTheme="majorHAnsi"/>
          <w:i/>
          <w:iCs/>
          <w:sz w:val="20"/>
          <w:szCs w:val="20"/>
          <w:lang w:val="en"/>
        </w:rPr>
        <w:t xml:space="preserve">when the </w:t>
      </w:r>
      <w:r w:rsidR="00C2089E">
        <w:rPr>
          <w:rFonts w:asciiTheme="majorHAnsi" w:hAnsiTheme="majorHAnsi"/>
          <w:i/>
          <w:iCs/>
          <w:sz w:val="20"/>
          <w:szCs w:val="20"/>
          <w:lang w:val="en"/>
        </w:rPr>
        <w:t>m</w:t>
      </w:r>
      <w:r w:rsidRPr="0014698B">
        <w:rPr>
          <w:rFonts w:asciiTheme="majorHAnsi" w:hAnsiTheme="majorHAnsi"/>
          <w:i/>
          <w:iCs/>
          <w:sz w:val="20"/>
          <w:szCs w:val="20"/>
          <w:lang w:val="en"/>
        </w:rPr>
        <w:t>i</w:t>
      </w:r>
      <w:r w:rsidR="00C76673" w:rsidRPr="0014698B">
        <w:rPr>
          <w:rFonts w:asciiTheme="majorHAnsi" w:hAnsiTheme="majorHAnsi"/>
          <w:i/>
          <w:iCs/>
          <w:sz w:val="20"/>
          <w:szCs w:val="20"/>
          <w:lang w:val="en"/>
        </w:rPr>
        <w:t>ners’</w:t>
      </w:r>
      <w:r w:rsidRPr="0014698B">
        <w:rPr>
          <w:rFonts w:asciiTheme="majorHAnsi" w:hAnsiTheme="majorHAnsi"/>
          <w:i/>
          <w:iCs/>
          <w:sz w:val="20"/>
          <w:szCs w:val="20"/>
          <w:lang w:val="en"/>
        </w:rPr>
        <w:t xml:space="preserve"> </w:t>
      </w:r>
      <w:r w:rsidR="00C2089E">
        <w:rPr>
          <w:rFonts w:asciiTheme="majorHAnsi" w:hAnsiTheme="majorHAnsi"/>
          <w:i/>
          <w:iCs/>
          <w:sz w:val="20"/>
          <w:szCs w:val="20"/>
          <w:lang w:val="en"/>
        </w:rPr>
        <w:t>u</w:t>
      </w:r>
      <w:r w:rsidRPr="0014698B">
        <w:rPr>
          <w:rFonts w:asciiTheme="majorHAnsi" w:hAnsiTheme="majorHAnsi"/>
          <w:i/>
          <w:iCs/>
          <w:sz w:val="20"/>
          <w:szCs w:val="20"/>
          <w:lang w:val="en"/>
        </w:rPr>
        <w:t xml:space="preserve">nion strike was </w:t>
      </w:r>
      <w:r w:rsidR="00C76673" w:rsidRPr="0014698B">
        <w:rPr>
          <w:rFonts w:asciiTheme="majorHAnsi" w:hAnsiTheme="majorHAnsi"/>
          <w:i/>
          <w:iCs/>
          <w:sz w:val="20"/>
          <w:szCs w:val="20"/>
          <w:lang w:val="en"/>
        </w:rPr>
        <w:t>terminated</w:t>
      </w:r>
      <w:r w:rsidRPr="0014698B">
        <w:rPr>
          <w:rFonts w:asciiTheme="majorHAnsi" w:hAnsiTheme="majorHAnsi"/>
          <w:i/>
          <w:iCs/>
          <w:sz w:val="20"/>
          <w:szCs w:val="20"/>
          <w:lang w:val="en"/>
        </w:rPr>
        <w:t xml:space="preserve"> and more than 1200 miners were sacked</w:t>
      </w:r>
      <w:r w:rsidR="00C76673" w:rsidRPr="0014698B">
        <w:rPr>
          <w:rFonts w:asciiTheme="majorHAnsi" w:hAnsiTheme="majorHAnsi"/>
          <w:i/>
          <w:iCs/>
          <w:sz w:val="20"/>
          <w:szCs w:val="20"/>
          <w:lang w:val="en"/>
        </w:rPr>
        <w:t>,</w:t>
      </w:r>
      <w:r w:rsidRPr="0014698B">
        <w:rPr>
          <w:rFonts w:asciiTheme="majorHAnsi" w:hAnsiTheme="majorHAnsi"/>
          <w:i/>
          <w:iCs/>
          <w:sz w:val="20"/>
          <w:szCs w:val="20"/>
          <w:lang w:val="en"/>
        </w:rPr>
        <w:t xml:space="preserve"> when the company reopened its facility and </w:t>
      </w:r>
      <w:r w:rsidR="00C76673" w:rsidRPr="0014698B">
        <w:rPr>
          <w:rFonts w:asciiTheme="majorHAnsi" w:hAnsiTheme="majorHAnsi"/>
          <w:i/>
          <w:iCs/>
          <w:sz w:val="20"/>
          <w:szCs w:val="20"/>
          <w:lang w:val="en"/>
        </w:rPr>
        <w:t>resumed its</w:t>
      </w:r>
      <w:r w:rsidRPr="0014698B">
        <w:rPr>
          <w:rFonts w:asciiTheme="majorHAnsi" w:hAnsiTheme="majorHAnsi"/>
          <w:i/>
          <w:iCs/>
          <w:sz w:val="20"/>
          <w:szCs w:val="20"/>
          <w:lang w:val="en"/>
        </w:rPr>
        <w:t xml:space="preserve"> usual </w:t>
      </w:r>
      <w:r w:rsidR="00C76673" w:rsidRPr="0014698B">
        <w:rPr>
          <w:rFonts w:asciiTheme="majorHAnsi" w:hAnsiTheme="majorHAnsi"/>
          <w:i/>
          <w:iCs/>
          <w:sz w:val="20"/>
          <w:szCs w:val="20"/>
          <w:lang w:val="en"/>
        </w:rPr>
        <w:t>activities</w:t>
      </w:r>
      <w:r w:rsidRPr="0014698B">
        <w:rPr>
          <w:rFonts w:asciiTheme="majorHAnsi" w:hAnsiTheme="majorHAnsi"/>
          <w:i/>
          <w:iCs/>
          <w:sz w:val="20"/>
          <w:szCs w:val="20"/>
          <w:lang w:val="en"/>
        </w:rPr>
        <w:t xml:space="preserve">, although with new workers, another union and, </w:t>
      </w:r>
      <w:r w:rsidR="003131F7">
        <w:rPr>
          <w:rFonts w:asciiTheme="majorHAnsi" w:hAnsiTheme="majorHAnsi"/>
          <w:i/>
          <w:iCs/>
          <w:sz w:val="20"/>
          <w:szCs w:val="20"/>
          <w:lang w:val="en"/>
        </w:rPr>
        <w:t>consequently</w:t>
      </w:r>
      <w:r w:rsidRPr="0014698B">
        <w:rPr>
          <w:rFonts w:asciiTheme="majorHAnsi" w:hAnsiTheme="majorHAnsi"/>
          <w:i/>
          <w:iCs/>
          <w:sz w:val="20"/>
          <w:szCs w:val="20"/>
          <w:lang w:val="en"/>
        </w:rPr>
        <w:t xml:space="preserve">, a new [collective </w:t>
      </w:r>
      <w:r w:rsidR="00C76673" w:rsidRPr="0014698B">
        <w:rPr>
          <w:rFonts w:asciiTheme="majorHAnsi" w:hAnsiTheme="majorHAnsi"/>
          <w:i/>
          <w:iCs/>
          <w:sz w:val="20"/>
          <w:szCs w:val="20"/>
          <w:lang w:val="en"/>
        </w:rPr>
        <w:t>agreement</w:t>
      </w:r>
      <w:r w:rsidRPr="0014698B">
        <w:rPr>
          <w:rFonts w:asciiTheme="majorHAnsi" w:hAnsiTheme="majorHAnsi"/>
          <w:i/>
          <w:iCs/>
          <w:sz w:val="20"/>
          <w:szCs w:val="20"/>
          <w:lang w:val="en"/>
        </w:rPr>
        <w:t xml:space="preserve">]. They did not even bother </w:t>
      </w:r>
      <w:r w:rsidR="003131F7">
        <w:rPr>
          <w:rFonts w:asciiTheme="majorHAnsi" w:hAnsiTheme="majorHAnsi"/>
          <w:i/>
          <w:iCs/>
          <w:sz w:val="20"/>
          <w:szCs w:val="20"/>
          <w:lang w:val="en"/>
        </w:rPr>
        <w:t xml:space="preserve">to give a semblance of </w:t>
      </w:r>
      <w:r w:rsidRPr="0014698B">
        <w:rPr>
          <w:rFonts w:asciiTheme="majorHAnsi" w:hAnsiTheme="majorHAnsi"/>
          <w:i/>
          <w:iCs/>
          <w:sz w:val="20"/>
          <w:szCs w:val="20"/>
          <w:lang w:val="en"/>
        </w:rPr>
        <w:t xml:space="preserve">truthfulness </w:t>
      </w:r>
      <w:r w:rsidR="003131F7">
        <w:rPr>
          <w:rFonts w:asciiTheme="majorHAnsi" w:hAnsiTheme="majorHAnsi"/>
          <w:i/>
          <w:iCs/>
          <w:sz w:val="20"/>
          <w:szCs w:val="20"/>
          <w:lang w:val="en"/>
        </w:rPr>
        <w:t xml:space="preserve">to </w:t>
      </w:r>
      <w:r w:rsidRPr="0014698B">
        <w:rPr>
          <w:rFonts w:asciiTheme="majorHAnsi" w:hAnsiTheme="majorHAnsi"/>
          <w:i/>
          <w:iCs/>
          <w:sz w:val="20"/>
          <w:szCs w:val="20"/>
          <w:lang w:val="en"/>
        </w:rPr>
        <w:t xml:space="preserve">the Government’s </w:t>
      </w:r>
      <w:r w:rsidR="003131F7">
        <w:rPr>
          <w:rFonts w:asciiTheme="majorHAnsi" w:hAnsiTheme="majorHAnsi"/>
          <w:i/>
          <w:iCs/>
          <w:sz w:val="20"/>
          <w:szCs w:val="20"/>
          <w:lang w:val="en"/>
        </w:rPr>
        <w:t>opinion</w:t>
      </w:r>
      <w:r w:rsidRPr="0014698B">
        <w:rPr>
          <w:rFonts w:asciiTheme="majorHAnsi" w:hAnsiTheme="majorHAnsi"/>
          <w:i/>
          <w:iCs/>
          <w:sz w:val="20"/>
          <w:szCs w:val="20"/>
          <w:lang w:val="en"/>
        </w:rPr>
        <w:t xml:space="preserve">; the </w:t>
      </w:r>
      <w:r w:rsidR="003131F7">
        <w:rPr>
          <w:rFonts w:asciiTheme="majorHAnsi" w:hAnsiTheme="majorHAnsi"/>
          <w:i/>
          <w:iCs/>
          <w:sz w:val="20"/>
          <w:szCs w:val="20"/>
          <w:lang w:val="en"/>
        </w:rPr>
        <w:t xml:space="preserve">emergence </w:t>
      </w:r>
      <w:r w:rsidRPr="0014698B">
        <w:rPr>
          <w:rFonts w:asciiTheme="majorHAnsi" w:hAnsiTheme="majorHAnsi"/>
          <w:i/>
          <w:iCs/>
          <w:sz w:val="20"/>
          <w:szCs w:val="20"/>
          <w:lang w:val="en"/>
        </w:rPr>
        <w:t xml:space="preserve">of a new company of </w:t>
      </w:r>
      <w:r w:rsidR="00C76673" w:rsidRPr="0014698B">
        <w:rPr>
          <w:rFonts w:asciiTheme="majorHAnsi" w:hAnsiTheme="majorHAnsi"/>
          <w:i/>
          <w:iCs/>
          <w:sz w:val="20"/>
          <w:szCs w:val="20"/>
          <w:lang w:val="en"/>
        </w:rPr>
        <w:t xml:space="preserve">the same </w:t>
      </w:r>
      <w:r w:rsidRPr="0014698B">
        <w:rPr>
          <w:rFonts w:asciiTheme="majorHAnsi" w:hAnsiTheme="majorHAnsi"/>
          <w:i/>
          <w:iCs/>
          <w:sz w:val="20"/>
          <w:szCs w:val="20"/>
          <w:lang w:val="en"/>
        </w:rPr>
        <w:t>Grupo Mexico and the same owner was immediate.”</w:t>
      </w:r>
      <w:r w:rsidR="00C76673" w:rsidRPr="0014698B">
        <w:rPr>
          <w:rFonts w:asciiTheme="majorHAnsi" w:hAnsiTheme="majorHAnsi"/>
          <w:sz w:val="20"/>
          <w:szCs w:val="20"/>
          <w:lang w:val="en"/>
        </w:rPr>
        <w:t xml:space="preserve"> </w:t>
      </w:r>
    </w:p>
    <w:p w14:paraId="297B6753" w14:textId="4748B0F0"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sidRPr="0014698B">
        <w:rPr>
          <w:rFonts w:asciiTheme="majorHAnsi" w:hAnsiTheme="majorHAnsi"/>
          <w:sz w:val="20"/>
          <w:szCs w:val="20"/>
          <w:lang w:val="en"/>
        </w:rPr>
        <w:t xml:space="preserve">15. </w:t>
      </w:r>
      <w:r w:rsidRPr="0014698B">
        <w:rPr>
          <w:rFonts w:asciiTheme="majorHAnsi" w:hAnsiTheme="majorHAnsi"/>
          <w:sz w:val="20"/>
          <w:szCs w:val="20"/>
          <w:lang w:val="en"/>
        </w:rPr>
        <w:tab/>
        <w:t xml:space="preserve">In their additional observations, the petitioners </w:t>
      </w:r>
      <w:r w:rsidR="003F3FAD">
        <w:rPr>
          <w:rFonts w:asciiTheme="majorHAnsi" w:hAnsiTheme="majorHAnsi"/>
          <w:sz w:val="20"/>
          <w:szCs w:val="20"/>
          <w:lang w:val="en"/>
        </w:rPr>
        <w:t>complain because of the fact</w:t>
      </w:r>
      <w:r w:rsidRPr="0014698B">
        <w:rPr>
          <w:rFonts w:asciiTheme="majorHAnsi" w:hAnsiTheme="majorHAnsi"/>
          <w:sz w:val="20"/>
          <w:szCs w:val="20"/>
          <w:lang w:val="en"/>
        </w:rPr>
        <w:t xml:space="preserve"> that the whole </w:t>
      </w:r>
      <w:r w:rsidR="003F3FAD">
        <w:rPr>
          <w:rFonts w:asciiTheme="majorHAnsi" w:hAnsiTheme="majorHAnsi"/>
          <w:sz w:val="20"/>
          <w:szCs w:val="20"/>
          <w:lang w:val="en"/>
        </w:rPr>
        <w:t>procedure</w:t>
      </w:r>
      <w:r w:rsidRPr="0014698B">
        <w:rPr>
          <w:rFonts w:asciiTheme="majorHAnsi" w:hAnsiTheme="majorHAnsi"/>
          <w:sz w:val="20"/>
          <w:szCs w:val="20"/>
          <w:lang w:val="en"/>
        </w:rPr>
        <w:t xml:space="preserve"> </w:t>
      </w:r>
      <w:r w:rsidR="008604C3" w:rsidRPr="0014698B">
        <w:rPr>
          <w:rFonts w:asciiTheme="majorHAnsi" w:hAnsiTheme="majorHAnsi"/>
          <w:sz w:val="20"/>
          <w:szCs w:val="20"/>
          <w:lang w:val="en"/>
        </w:rPr>
        <w:t>for</w:t>
      </w:r>
      <w:r w:rsidRPr="0014698B">
        <w:rPr>
          <w:rFonts w:asciiTheme="majorHAnsi" w:hAnsiTheme="majorHAnsi"/>
          <w:sz w:val="20"/>
          <w:szCs w:val="20"/>
          <w:lang w:val="en"/>
        </w:rPr>
        <w:t xml:space="preserve"> </w:t>
      </w:r>
      <w:r w:rsidR="003F3FAD">
        <w:rPr>
          <w:rFonts w:asciiTheme="majorHAnsi" w:hAnsiTheme="majorHAnsi"/>
          <w:sz w:val="20"/>
          <w:szCs w:val="20"/>
          <w:lang w:val="en"/>
        </w:rPr>
        <w:t xml:space="preserve">the </w:t>
      </w:r>
      <w:r w:rsidRPr="0014698B">
        <w:rPr>
          <w:rFonts w:asciiTheme="majorHAnsi" w:hAnsiTheme="majorHAnsi"/>
          <w:sz w:val="20"/>
          <w:szCs w:val="20"/>
          <w:lang w:val="en"/>
        </w:rPr>
        <w:t>termination</w:t>
      </w:r>
      <w:r w:rsidR="008604C3" w:rsidRPr="0014698B">
        <w:rPr>
          <w:rFonts w:asciiTheme="majorHAnsi" w:hAnsiTheme="majorHAnsi"/>
          <w:sz w:val="20"/>
          <w:szCs w:val="20"/>
          <w:lang w:val="en"/>
        </w:rPr>
        <w:t xml:space="preserve"> of </w:t>
      </w:r>
      <w:r w:rsidR="003F3FAD">
        <w:rPr>
          <w:rFonts w:asciiTheme="majorHAnsi" w:hAnsiTheme="majorHAnsi"/>
          <w:sz w:val="20"/>
          <w:szCs w:val="20"/>
          <w:lang w:val="en"/>
        </w:rPr>
        <w:t xml:space="preserve">the labor relations </w:t>
      </w:r>
      <w:r w:rsidRPr="0014698B">
        <w:rPr>
          <w:rFonts w:asciiTheme="majorHAnsi" w:hAnsiTheme="majorHAnsi"/>
          <w:sz w:val="20"/>
          <w:szCs w:val="20"/>
          <w:lang w:val="en"/>
        </w:rPr>
        <w:t xml:space="preserve">and </w:t>
      </w:r>
      <w:r w:rsidR="003F3FAD">
        <w:rPr>
          <w:rFonts w:asciiTheme="majorHAnsi" w:hAnsiTheme="majorHAnsi"/>
          <w:sz w:val="20"/>
          <w:szCs w:val="20"/>
          <w:lang w:val="en"/>
        </w:rPr>
        <w:t xml:space="preserve">the </w:t>
      </w:r>
      <w:r w:rsidRPr="0014698B">
        <w:rPr>
          <w:rFonts w:asciiTheme="majorHAnsi" w:hAnsiTheme="majorHAnsi"/>
          <w:sz w:val="20"/>
          <w:szCs w:val="20"/>
          <w:lang w:val="en"/>
        </w:rPr>
        <w:t xml:space="preserve">collective </w:t>
      </w:r>
      <w:r w:rsidR="003F3FAD">
        <w:rPr>
          <w:rFonts w:asciiTheme="majorHAnsi" w:hAnsiTheme="majorHAnsi"/>
          <w:sz w:val="20"/>
          <w:szCs w:val="20"/>
          <w:lang w:val="en"/>
        </w:rPr>
        <w:t xml:space="preserve">bargaining </w:t>
      </w:r>
      <w:r w:rsidR="008604C3" w:rsidRPr="0014698B">
        <w:rPr>
          <w:rFonts w:asciiTheme="majorHAnsi" w:hAnsiTheme="majorHAnsi"/>
          <w:sz w:val="20"/>
          <w:szCs w:val="20"/>
          <w:lang w:val="en"/>
        </w:rPr>
        <w:t>agreement</w:t>
      </w:r>
      <w:r w:rsidRPr="0014698B">
        <w:rPr>
          <w:rFonts w:asciiTheme="majorHAnsi" w:hAnsiTheme="majorHAnsi"/>
          <w:sz w:val="20"/>
          <w:szCs w:val="20"/>
          <w:lang w:val="en"/>
        </w:rPr>
        <w:t xml:space="preserve"> before the Federal Board </w:t>
      </w:r>
      <w:r w:rsidR="008604C3" w:rsidRPr="0014698B">
        <w:rPr>
          <w:rFonts w:asciiTheme="majorHAnsi" w:hAnsiTheme="majorHAnsi"/>
          <w:sz w:val="20"/>
          <w:szCs w:val="20"/>
          <w:lang w:val="en"/>
        </w:rPr>
        <w:t xml:space="preserve">took </w:t>
      </w:r>
      <w:r w:rsidRPr="0014698B">
        <w:rPr>
          <w:rFonts w:asciiTheme="majorHAnsi" w:hAnsiTheme="majorHAnsi"/>
          <w:sz w:val="20"/>
          <w:szCs w:val="20"/>
          <w:lang w:val="en"/>
        </w:rPr>
        <w:t xml:space="preserve">place in just one hearing on April 14, 2009, </w:t>
      </w:r>
      <w:r w:rsidR="003F3FAD">
        <w:rPr>
          <w:rFonts w:asciiTheme="majorHAnsi" w:hAnsiTheme="majorHAnsi"/>
          <w:sz w:val="20"/>
          <w:szCs w:val="20"/>
          <w:lang w:val="en"/>
        </w:rPr>
        <w:t xml:space="preserve">including </w:t>
      </w:r>
      <w:r w:rsidRPr="0014698B">
        <w:rPr>
          <w:rFonts w:asciiTheme="majorHAnsi" w:hAnsiTheme="majorHAnsi"/>
          <w:sz w:val="20"/>
          <w:szCs w:val="20"/>
          <w:lang w:val="en"/>
        </w:rPr>
        <w:t>the issu</w:t>
      </w:r>
      <w:r w:rsidR="003F3FAD">
        <w:rPr>
          <w:rFonts w:asciiTheme="majorHAnsi" w:hAnsiTheme="majorHAnsi"/>
          <w:sz w:val="20"/>
          <w:szCs w:val="20"/>
          <w:lang w:val="en"/>
        </w:rPr>
        <w:t>ance</w:t>
      </w:r>
      <w:r w:rsidRPr="0014698B">
        <w:rPr>
          <w:rFonts w:asciiTheme="majorHAnsi" w:hAnsiTheme="majorHAnsi"/>
          <w:sz w:val="20"/>
          <w:szCs w:val="20"/>
          <w:lang w:val="en"/>
        </w:rPr>
        <w:t xml:space="preserve"> of the award</w:t>
      </w:r>
      <w:r w:rsidR="003F3FAD">
        <w:rPr>
          <w:rFonts w:asciiTheme="majorHAnsi" w:hAnsiTheme="majorHAnsi"/>
          <w:sz w:val="20"/>
          <w:szCs w:val="20"/>
          <w:lang w:val="en"/>
        </w:rPr>
        <w:t xml:space="preserve"> on that same day</w:t>
      </w:r>
      <w:r w:rsidRPr="0014698B">
        <w:rPr>
          <w:rFonts w:asciiTheme="majorHAnsi" w:hAnsiTheme="majorHAnsi"/>
          <w:sz w:val="20"/>
          <w:szCs w:val="20"/>
          <w:lang w:val="en"/>
        </w:rPr>
        <w:t>, which</w:t>
      </w:r>
      <w:r w:rsidR="008604C3"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8604C3" w:rsidRPr="0014698B">
        <w:rPr>
          <w:rFonts w:asciiTheme="majorHAnsi" w:hAnsiTheme="majorHAnsi"/>
          <w:sz w:val="20"/>
          <w:szCs w:val="20"/>
          <w:lang w:val="en"/>
        </w:rPr>
        <w:t>they believe,</w:t>
      </w:r>
      <w:r w:rsidRPr="0014698B">
        <w:rPr>
          <w:rFonts w:asciiTheme="majorHAnsi" w:hAnsiTheme="majorHAnsi"/>
          <w:sz w:val="20"/>
          <w:szCs w:val="20"/>
          <w:lang w:val="en"/>
        </w:rPr>
        <w:t xml:space="preserve"> had been “</w:t>
      </w:r>
      <w:r w:rsidRPr="0014698B">
        <w:rPr>
          <w:rFonts w:asciiTheme="majorHAnsi" w:hAnsiTheme="majorHAnsi"/>
          <w:i/>
          <w:iCs/>
          <w:sz w:val="20"/>
          <w:szCs w:val="20"/>
          <w:lang w:val="en"/>
        </w:rPr>
        <w:t xml:space="preserve">clearly drawn in advance, because the </w:t>
      </w:r>
      <w:r w:rsidR="008604C3" w:rsidRPr="0014698B">
        <w:rPr>
          <w:rFonts w:asciiTheme="majorHAnsi" w:hAnsiTheme="majorHAnsi"/>
          <w:i/>
          <w:iCs/>
          <w:sz w:val="20"/>
          <w:szCs w:val="20"/>
          <w:lang w:val="en"/>
        </w:rPr>
        <w:t>authority</w:t>
      </w:r>
      <w:r w:rsidRPr="0014698B">
        <w:rPr>
          <w:rFonts w:asciiTheme="majorHAnsi" w:hAnsiTheme="majorHAnsi"/>
          <w:i/>
          <w:iCs/>
          <w:sz w:val="20"/>
          <w:szCs w:val="20"/>
          <w:lang w:val="en"/>
        </w:rPr>
        <w:t xml:space="preserve"> was </w:t>
      </w:r>
      <w:r w:rsidR="003F3FAD">
        <w:rPr>
          <w:rFonts w:asciiTheme="majorHAnsi" w:hAnsiTheme="majorHAnsi"/>
          <w:i/>
          <w:iCs/>
          <w:sz w:val="20"/>
          <w:szCs w:val="20"/>
          <w:lang w:val="en"/>
        </w:rPr>
        <w:t xml:space="preserve">only </w:t>
      </w:r>
      <w:r w:rsidRPr="0014698B">
        <w:rPr>
          <w:rFonts w:asciiTheme="majorHAnsi" w:hAnsiTheme="majorHAnsi"/>
          <w:i/>
          <w:iCs/>
          <w:sz w:val="20"/>
          <w:szCs w:val="20"/>
          <w:lang w:val="en"/>
        </w:rPr>
        <w:t xml:space="preserve">about to </w:t>
      </w:r>
      <w:r w:rsidR="003F3FAD">
        <w:rPr>
          <w:rFonts w:asciiTheme="majorHAnsi" w:hAnsiTheme="majorHAnsi"/>
          <w:i/>
          <w:iCs/>
          <w:sz w:val="20"/>
          <w:szCs w:val="20"/>
          <w:lang w:val="en"/>
        </w:rPr>
        <w:t xml:space="preserve">begin to </w:t>
      </w:r>
      <w:r w:rsidRPr="0014698B">
        <w:rPr>
          <w:rFonts w:asciiTheme="majorHAnsi" w:hAnsiTheme="majorHAnsi"/>
          <w:i/>
          <w:iCs/>
          <w:sz w:val="20"/>
          <w:szCs w:val="20"/>
          <w:lang w:val="en"/>
        </w:rPr>
        <w:t xml:space="preserve">examine the evidence </w:t>
      </w:r>
      <w:r w:rsidR="008604C3" w:rsidRPr="0014698B">
        <w:rPr>
          <w:rFonts w:asciiTheme="majorHAnsi" w:hAnsiTheme="majorHAnsi"/>
          <w:i/>
          <w:iCs/>
          <w:sz w:val="20"/>
          <w:szCs w:val="20"/>
          <w:lang w:val="en"/>
        </w:rPr>
        <w:t>submitted by</w:t>
      </w:r>
      <w:r w:rsidRPr="0014698B">
        <w:rPr>
          <w:rFonts w:asciiTheme="majorHAnsi" w:hAnsiTheme="majorHAnsi"/>
          <w:i/>
          <w:iCs/>
          <w:sz w:val="20"/>
          <w:szCs w:val="20"/>
          <w:lang w:val="en"/>
        </w:rPr>
        <w:t xml:space="preserve"> each party, the objections to that evidence, and the defense</w:t>
      </w:r>
      <w:r w:rsidR="003F3FAD">
        <w:rPr>
          <w:rFonts w:asciiTheme="majorHAnsi" w:hAnsiTheme="majorHAnsi"/>
          <w:i/>
          <w:iCs/>
          <w:sz w:val="20"/>
          <w:szCs w:val="20"/>
          <w:lang w:val="en"/>
        </w:rPr>
        <w:t>s</w:t>
      </w:r>
      <w:r w:rsidRPr="0014698B">
        <w:rPr>
          <w:rFonts w:asciiTheme="majorHAnsi" w:hAnsiTheme="majorHAnsi"/>
          <w:i/>
          <w:iCs/>
          <w:sz w:val="20"/>
          <w:szCs w:val="20"/>
          <w:lang w:val="en"/>
        </w:rPr>
        <w:t xml:space="preserve"> of the </w:t>
      </w:r>
      <w:r w:rsidR="008604C3" w:rsidRPr="0014698B">
        <w:rPr>
          <w:rFonts w:asciiTheme="majorHAnsi" w:hAnsiTheme="majorHAnsi"/>
          <w:i/>
          <w:iCs/>
          <w:sz w:val="20"/>
          <w:szCs w:val="20"/>
          <w:lang w:val="en"/>
        </w:rPr>
        <w:t>U</w:t>
      </w:r>
      <w:r w:rsidRPr="0014698B">
        <w:rPr>
          <w:rFonts w:asciiTheme="majorHAnsi" w:hAnsiTheme="majorHAnsi"/>
          <w:i/>
          <w:iCs/>
          <w:sz w:val="20"/>
          <w:szCs w:val="20"/>
          <w:lang w:val="en"/>
        </w:rPr>
        <w:t xml:space="preserve">nion and the </w:t>
      </w:r>
      <w:r w:rsidR="003F3FAD">
        <w:rPr>
          <w:rFonts w:asciiTheme="majorHAnsi" w:hAnsiTheme="majorHAnsi"/>
          <w:i/>
          <w:iCs/>
          <w:sz w:val="20"/>
          <w:szCs w:val="20"/>
          <w:lang w:val="en"/>
        </w:rPr>
        <w:t xml:space="preserve">workers </w:t>
      </w:r>
      <w:r w:rsidRPr="0014698B">
        <w:rPr>
          <w:rFonts w:asciiTheme="majorHAnsi" w:hAnsiTheme="majorHAnsi"/>
          <w:i/>
          <w:iCs/>
          <w:sz w:val="20"/>
          <w:szCs w:val="20"/>
          <w:lang w:val="en"/>
        </w:rPr>
        <w:t xml:space="preserve">who individually </w:t>
      </w:r>
      <w:r w:rsidR="003F3FAD">
        <w:rPr>
          <w:rFonts w:asciiTheme="majorHAnsi" w:hAnsiTheme="majorHAnsi"/>
          <w:i/>
          <w:iCs/>
          <w:sz w:val="20"/>
          <w:szCs w:val="20"/>
          <w:lang w:val="en"/>
        </w:rPr>
        <w:t xml:space="preserve">responded to </w:t>
      </w:r>
      <w:r w:rsidRPr="0014698B">
        <w:rPr>
          <w:rFonts w:asciiTheme="majorHAnsi" w:hAnsiTheme="majorHAnsi"/>
          <w:i/>
          <w:iCs/>
          <w:sz w:val="20"/>
          <w:szCs w:val="20"/>
          <w:lang w:val="en"/>
        </w:rPr>
        <w:t>the company’s clai</w:t>
      </w:r>
      <w:r w:rsidR="003F3FAD">
        <w:rPr>
          <w:rFonts w:asciiTheme="majorHAnsi" w:hAnsiTheme="majorHAnsi"/>
          <w:i/>
          <w:iCs/>
          <w:sz w:val="20"/>
          <w:szCs w:val="20"/>
          <w:lang w:val="en"/>
        </w:rPr>
        <w:t>m</w:t>
      </w:r>
      <w:r w:rsidRPr="0014698B">
        <w:rPr>
          <w:rFonts w:asciiTheme="majorHAnsi" w:hAnsiTheme="majorHAnsi"/>
          <w:i/>
          <w:iCs/>
          <w:sz w:val="20"/>
          <w:szCs w:val="20"/>
          <w:lang w:val="en"/>
        </w:rPr>
        <w:t xml:space="preserve"> because it also </w:t>
      </w:r>
      <w:r w:rsidR="008604C3" w:rsidRPr="0014698B">
        <w:rPr>
          <w:rFonts w:asciiTheme="majorHAnsi" w:hAnsiTheme="majorHAnsi"/>
          <w:i/>
          <w:iCs/>
          <w:sz w:val="20"/>
          <w:szCs w:val="20"/>
          <w:lang w:val="en"/>
        </w:rPr>
        <w:t>harmed</w:t>
      </w:r>
      <w:r w:rsidRPr="0014698B">
        <w:rPr>
          <w:rFonts w:asciiTheme="majorHAnsi" w:hAnsiTheme="majorHAnsi"/>
          <w:i/>
          <w:iCs/>
          <w:sz w:val="20"/>
          <w:szCs w:val="20"/>
          <w:lang w:val="en"/>
        </w:rPr>
        <w:t xml:space="preserve"> their human rights. Despite the objections and </w:t>
      </w:r>
      <w:r w:rsidR="00566379" w:rsidRPr="0014698B">
        <w:rPr>
          <w:rFonts w:asciiTheme="majorHAnsi" w:hAnsiTheme="majorHAnsi"/>
          <w:i/>
          <w:iCs/>
          <w:sz w:val="20"/>
          <w:szCs w:val="20"/>
          <w:lang w:val="en"/>
        </w:rPr>
        <w:t xml:space="preserve">the </w:t>
      </w:r>
      <w:r w:rsidRPr="0014698B">
        <w:rPr>
          <w:rFonts w:asciiTheme="majorHAnsi" w:hAnsiTheme="majorHAnsi"/>
          <w:i/>
          <w:iCs/>
          <w:sz w:val="20"/>
          <w:szCs w:val="20"/>
          <w:lang w:val="en"/>
        </w:rPr>
        <w:t xml:space="preserve">legal complaints </w:t>
      </w:r>
      <w:r w:rsidR="003F3FAD">
        <w:rPr>
          <w:rFonts w:asciiTheme="majorHAnsi" w:hAnsiTheme="majorHAnsi"/>
          <w:i/>
          <w:iCs/>
          <w:sz w:val="20"/>
          <w:szCs w:val="20"/>
          <w:lang w:val="en"/>
        </w:rPr>
        <w:t xml:space="preserve">of </w:t>
      </w:r>
      <w:r w:rsidRPr="0014698B">
        <w:rPr>
          <w:rFonts w:asciiTheme="majorHAnsi" w:hAnsiTheme="majorHAnsi"/>
          <w:i/>
          <w:iCs/>
          <w:sz w:val="20"/>
          <w:szCs w:val="20"/>
          <w:lang w:val="en"/>
        </w:rPr>
        <w:t xml:space="preserve">the Union and the </w:t>
      </w:r>
      <w:r w:rsidR="003F3FAD">
        <w:rPr>
          <w:rFonts w:asciiTheme="majorHAnsi" w:hAnsiTheme="majorHAnsi"/>
          <w:i/>
          <w:iCs/>
          <w:sz w:val="20"/>
          <w:szCs w:val="20"/>
          <w:lang w:val="en"/>
        </w:rPr>
        <w:t xml:space="preserve">workers </w:t>
      </w:r>
      <w:r w:rsidRPr="0014698B">
        <w:rPr>
          <w:rFonts w:asciiTheme="majorHAnsi" w:hAnsiTheme="majorHAnsi"/>
          <w:i/>
          <w:iCs/>
          <w:sz w:val="20"/>
          <w:szCs w:val="20"/>
          <w:lang w:val="en"/>
        </w:rPr>
        <w:t xml:space="preserve">who appeared at the hearing that day, the </w:t>
      </w:r>
      <w:r w:rsidR="003F3FAD">
        <w:rPr>
          <w:rFonts w:asciiTheme="majorHAnsi" w:hAnsiTheme="majorHAnsi"/>
          <w:i/>
          <w:iCs/>
          <w:sz w:val="20"/>
          <w:szCs w:val="20"/>
          <w:lang w:val="en"/>
        </w:rPr>
        <w:t xml:space="preserve">Federal Board </w:t>
      </w:r>
      <w:r w:rsidRPr="0014698B">
        <w:rPr>
          <w:rFonts w:asciiTheme="majorHAnsi" w:hAnsiTheme="majorHAnsi"/>
          <w:i/>
          <w:iCs/>
          <w:sz w:val="20"/>
          <w:szCs w:val="20"/>
          <w:lang w:val="en"/>
        </w:rPr>
        <w:t>decided to disregard and dismiss all the evidence submitted by the Union and</w:t>
      </w:r>
      <w:r w:rsidR="00566379" w:rsidRPr="0014698B">
        <w:rPr>
          <w:rFonts w:asciiTheme="majorHAnsi" w:hAnsiTheme="majorHAnsi"/>
          <w:i/>
          <w:iCs/>
          <w:sz w:val="20"/>
          <w:szCs w:val="20"/>
          <w:lang w:val="en"/>
        </w:rPr>
        <w:t xml:space="preserve"> </w:t>
      </w:r>
      <w:r w:rsidRPr="0014698B">
        <w:rPr>
          <w:rFonts w:asciiTheme="majorHAnsi" w:hAnsiTheme="majorHAnsi"/>
          <w:i/>
          <w:iCs/>
          <w:sz w:val="20"/>
          <w:szCs w:val="20"/>
          <w:lang w:val="en"/>
        </w:rPr>
        <w:t xml:space="preserve">consider </w:t>
      </w:r>
      <w:r w:rsidR="003F3FAD">
        <w:rPr>
          <w:rFonts w:asciiTheme="majorHAnsi" w:hAnsiTheme="majorHAnsi"/>
          <w:i/>
          <w:iCs/>
          <w:sz w:val="20"/>
          <w:szCs w:val="20"/>
          <w:lang w:val="en"/>
        </w:rPr>
        <w:t xml:space="preserve">as valid </w:t>
      </w:r>
      <w:r w:rsidRPr="0014698B">
        <w:rPr>
          <w:rFonts w:asciiTheme="majorHAnsi" w:hAnsiTheme="majorHAnsi"/>
          <w:i/>
          <w:iCs/>
          <w:sz w:val="20"/>
          <w:szCs w:val="20"/>
          <w:lang w:val="en"/>
        </w:rPr>
        <w:t xml:space="preserve">an inspection that never took place and was submitted as the </w:t>
      </w:r>
      <w:r w:rsidR="003F3FAD">
        <w:rPr>
          <w:rFonts w:asciiTheme="majorHAnsi" w:hAnsiTheme="majorHAnsi"/>
          <w:i/>
          <w:iCs/>
          <w:sz w:val="20"/>
          <w:szCs w:val="20"/>
          <w:lang w:val="en"/>
        </w:rPr>
        <w:t xml:space="preserve">Secretariat </w:t>
      </w:r>
      <w:r w:rsidRPr="0014698B">
        <w:rPr>
          <w:rFonts w:asciiTheme="majorHAnsi" w:hAnsiTheme="majorHAnsi"/>
          <w:i/>
          <w:iCs/>
          <w:sz w:val="20"/>
          <w:szCs w:val="20"/>
          <w:lang w:val="en"/>
        </w:rPr>
        <w:t>of Economy’s expert opinion</w:t>
      </w:r>
      <w:r w:rsidR="00566379" w:rsidRPr="0014698B">
        <w:rPr>
          <w:rFonts w:asciiTheme="majorHAnsi" w:hAnsiTheme="majorHAnsi"/>
          <w:i/>
          <w:iCs/>
          <w:sz w:val="20"/>
          <w:szCs w:val="20"/>
          <w:lang w:val="en"/>
        </w:rPr>
        <w:t>,</w:t>
      </w:r>
      <w:r w:rsidRPr="0014698B">
        <w:rPr>
          <w:rFonts w:asciiTheme="majorHAnsi" w:hAnsiTheme="majorHAnsi"/>
          <w:i/>
          <w:iCs/>
          <w:sz w:val="20"/>
          <w:szCs w:val="20"/>
          <w:lang w:val="en"/>
        </w:rPr>
        <w:t xml:space="preserve"> </w:t>
      </w:r>
      <w:r w:rsidR="00566379" w:rsidRPr="0014698B">
        <w:rPr>
          <w:rFonts w:asciiTheme="majorHAnsi" w:hAnsiTheme="majorHAnsi"/>
          <w:i/>
          <w:iCs/>
          <w:sz w:val="20"/>
          <w:szCs w:val="20"/>
          <w:lang w:val="en"/>
        </w:rPr>
        <w:t>ruling</w:t>
      </w:r>
      <w:r w:rsidRPr="0014698B">
        <w:rPr>
          <w:rFonts w:asciiTheme="majorHAnsi" w:hAnsiTheme="majorHAnsi"/>
          <w:i/>
          <w:iCs/>
          <w:sz w:val="20"/>
          <w:szCs w:val="20"/>
          <w:lang w:val="en"/>
        </w:rPr>
        <w:t xml:space="preserve"> in its award</w:t>
      </w:r>
      <w:r w:rsidR="00566379" w:rsidRPr="0014698B">
        <w:rPr>
          <w:rFonts w:asciiTheme="majorHAnsi" w:hAnsiTheme="majorHAnsi"/>
          <w:i/>
          <w:iCs/>
          <w:sz w:val="20"/>
          <w:szCs w:val="20"/>
          <w:lang w:val="en"/>
        </w:rPr>
        <w:t xml:space="preserve"> </w:t>
      </w:r>
      <w:r w:rsidRPr="0014698B">
        <w:rPr>
          <w:rFonts w:asciiTheme="majorHAnsi" w:hAnsiTheme="majorHAnsi"/>
          <w:i/>
          <w:iCs/>
          <w:sz w:val="20"/>
          <w:szCs w:val="20"/>
          <w:lang w:val="en"/>
        </w:rPr>
        <w:t xml:space="preserve">that the termination of </w:t>
      </w:r>
      <w:r w:rsidR="003F3FAD">
        <w:rPr>
          <w:rFonts w:asciiTheme="majorHAnsi" w:hAnsiTheme="majorHAnsi"/>
          <w:i/>
          <w:iCs/>
          <w:sz w:val="20"/>
          <w:szCs w:val="20"/>
          <w:lang w:val="en"/>
        </w:rPr>
        <w:t xml:space="preserve">the labor relations </w:t>
      </w:r>
      <w:r w:rsidRPr="0014698B">
        <w:rPr>
          <w:rFonts w:asciiTheme="majorHAnsi" w:hAnsiTheme="majorHAnsi"/>
          <w:i/>
          <w:iCs/>
          <w:sz w:val="20"/>
          <w:szCs w:val="20"/>
          <w:lang w:val="en"/>
        </w:rPr>
        <w:t>and the [collective</w:t>
      </w:r>
      <w:r w:rsidR="003F3FAD">
        <w:rPr>
          <w:rFonts w:asciiTheme="majorHAnsi" w:hAnsiTheme="majorHAnsi"/>
          <w:i/>
          <w:iCs/>
          <w:sz w:val="20"/>
          <w:szCs w:val="20"/>
          <w:lang w:val="en"/>
        </w:rPr>
        <w:t xml:space="preserve"> bargaining</w:t>
      </w:r>
      <w:r w:rsidRPr="0014698B">
        <w:rPr>
          <w:rFonts w:asciiTheme="majorHAnsi" w:hAnsiTheme="majorHAnsi"/>
          <w:i/>
          <w:iCs/>
          <w:sz w:val="20"/>
          <w:szCs w:val="20"/>
          <w:lang w:val="en"/>
        </w:rPr>
        <w:t xml:space="preserve"> </w:t>
      </w:r>
      <w:r w:rsidR="00566379" w:rsidRPr="0014698B">
        <w:rPr>
          <w:rFonts w:asciiTheme="majorHAnsi" w:hAnsiTheme="majorHAnsi"/>
          <w:i/>
          <w:iCs/>
          <w:sz w:val="20"/>
          <w:szCs w:val="20"/>
          <w:lang w:val="en"/>
        </w:rPr>
        <w:t>agreement</w:t>
      </w:r>
      <w:r w:rsidRPr="0014698B">
        <w:rPr>
          <w:rFonts w:asciiTheme="majorHAnsi" w:hAnsiTheme="majorHAnsi"/>
          <w:i/>
          <w:iCs/>
          <w:sz w:val="20"/>
          <w:szCs w:val="20"/>
          <w:lang w:val="en"/>
        </w:rPr>
        <w:t xml:space="preserve">] was </w:t>
      </w:r>
      <w:r w:rsidR="003F3FAD">
        <w:rPr>
          <w:rFonts w:asciiTheme="majorHAnsi" w:hAnsiTheme="majorHAnsi"/>
          <w:i/>
          <w:iCs/>
          <w:sz w:val="20"/>
          <w:szCs w:val="20"/>
          <w:lang w:val="en"/>
        </w:rPr>
        <w:t>in line,</w:t>
      </w:r>
      <w:r w:rsidRPr="0014698B">
        <w:rPr>
          <w:rFonts w:asciiTheme="majorHAnsi" w:hAnsiTheme="majorHAnsi"/>
          <w:i/>
          <w:iCs/>
          <w:sz w:val="20"/>
          <w:szCs w:val="20"/>
          <w:lang w:val="en"/>
        </w:rPr>
        <w:t xml:space="preserve"> because the ‘</w:t>
      </w:r>
      <w:r w:rsidRPr="0014698B">
        <w:rPr>
          <w:rFonts w:asciiTheme="majorHAnsi" w:hAnsiTheme="majorHAnsi"/>
          <w:sz w:val="20"/>
          <w:szCs w:val="20"/>
          <w:lang w:val="en"/>
        </w:rPr>
        <w:t>force majeure</w:t>
      </w:r>
      <w:r w:rsidRPr="0014698B">
        <w:rPr>
          <w:rFonts w:asciiTheme="majorHAnsi" w:hAnsiTheme="majorHAnsi"/>
          <w:i/>
          <w:iCs/>
          <w:sz w:val="20"/>
          <w:szCs w:val="20"/>
          <w:lang w:val="en"/>
        </w:rPr>
        <w:t xml:space="preserve">’ event alleged by the company </w:t>
      </w:r>
      <w:r w:rsidR="003F3FAD">
        <w:rPr>
          <w:rFonts w:asciiTheme="majorHAnsi" w:hAnsiTheme="majorHAnsi"/>
          <w:i/>
          <w:iCs/>
          <w:sz w:val="20"/>
          <w:szCs w:val="20"/>
          <w:lang w:val="en"/>
        </w:rPr>
        <w:t xml:space="preserve">were supposedly </w:t>
      </w:r>
      <w:r w:rsidRPr="0014698B">
        <w:rPr>
          <w:rFonts w:asciiTheme="majorHAnsi" w:hAnsiTheme="majorHAnsi"/>
          <w:i/>
          <w:iCs/>
          <w:sz w:val="20"/>
          <w:szCs w:val="20"/>
          <w:lang w:val="en"/>
        </w:rPr>
        <w:t>proven to be true</w:t>
      </w:r>
      <w:r w:rsidR="00566379" w:rsidRPr="0014698B">
        <w:rPr>
          <w:rFonts w:asciiTheme="majorHAnsi" w:hAnsiTheme="majorHAnsi"/>
          <w:i/>
          <w:iCs/>
          <w:sz w:val="20"/>
          <w:szCs w:val="20"/>
          <w:lang w:val="en"/>
        </w:rPr>
        <w:t>, and by issuing this award on that same day</w:t>
      </w:r>
      <w:r w:rsidRPr="0014698B">
        <w:rPr>
          <w:rFonts w:asciiTheme="majorHAnsi" w:hAnsiTheme="majorHAnsi"/>
          <w:sz w:val="20"/>
          <w:szCs w:val="20"/>
          <w:lang w:val="en"/>
        </w:rPr>
        <w:t xml:space="preserve">.” According to them, </w:t>
      </w:r>
    </w:p>
    <w:p w14:paraId="7E37A208" w14:textId="283A6A6A" w:rsidR="00FF6991" w:rsidRPr="003F3FAD"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Theme="majorHAnsi" w:hAnsiTheme="majorHAnsi"/>
          <w:sz w:val="18"/>
          <w:szCs w:val="18"/>
        </w:rPr>
      </w:pPr>
      <w:r w:rsidRPr="003F3FAD">
        <w:rPr>
          <w:rFonts w:asciiTheme="majorHAnsi" w:hAnsiTheme="majorHAnsi"/>
          <w:sz w:val="18"/>
          <w:szCs w:val="18"/>
          <w:lang w:val="en"/>
        </w:rPr>
        <w:t xml:space="preserve">Never in Mexico has such a complex trial been adjudicated within one day and the early morning of the next one, in a single hearing, including all its stages. A report </w:t>
      </w:r>
      <w:r w:rsidR="000F76C5" w:rsidRPr="003F3FAD">
        <w:rPr>
          <w:rFonts w:asciiTheme="majorHAnsi" w:hAnsiTheme="majorHAnsi"/>
          <w:sz w:val="18"/>
          <w:szCs w:val="18"/>
          <w:lang w:val="en"/>
        </w:rPr>
        <w:t>by</w:t>
      </w:r>
      <w:r w:rsidRPr="003F3FAD">
        <w:rPr>
          <w:rFonts w:asciiTheme="majorHAnsi" w:hAnsiTheme="majorHAnsi"/>
          <w:sz w:val="18"/>
          <w:szCs w:val="18"/>
          <w:lang w:val="en"/>
        </w:rPr>
        <w:t xml:space="preserve"> the </w:t>
      </w:r>
      <w:r w:rsidR="003F3FAD">
        <w:rPr>
          <w:rFonts w:asciiTheme="majorHAnsi" w:hAnsiTheme="majorHAnsi"/>
          <w:sz w:val="18"/>
          <w:szCs w:val="18"/>
          <w:lang w:val="en"/>
        </w:rPr>
        <w:t>[Federal Board]</w:t>
      </w:r>
      <w:r w:rsidRPr="003F3FAD">
        <w:rPr>
          <w:rFonts w:asciiTheme="majorHAnsi" w:hAnsiTheme="majorHAnsi"/>
          <w:sz w:val="18"/>
          <w:szCs w:val="18"/>
          <w:lang w:val="en"/>
        </w:rPr>
        <w:t xml:space="preserve"> can demonstrate the unheard-of speed with which it adjudicated the case—</w:t>
      </w:r>
      <w:r w:rsidR="003F3FAD">
        <w:rPr>
          <w:rFonts w:asciiTheme="majorHAnsi" w:hAnsiTheme="majorHAnsi"/>
          <w:sz w:val="18"/>
          <w:szCs w:val="18"/>
          <w:lang w:val="en"/>
        </w:rPr>
        <w:t xml:space="preserve">assaulting </w:t>
      </w:r>
      <w:r w:rsidRPr="003F3FAD">
        <w:rPr>
          <w:rFonts w:asciiTheme="majorHAnsi" w:hAnsiTheme="majorHAnsi"/>
          <w:sz w:val="18"/>
          <w:szCs w:val="18"/>
          <w:lang w:val="en"/>
        </w:rPr>
        <w:t xml:space="preserve">due process, </w:t>
      </w:r>
      <w:r w:rsidR="003F3FAD">
        <w:rPr>
          <w:rFonts w:asciiTheme="majorHAnsi" w:hAnsiTheme="majorHAnsi"/>
          <w:sz w:val="18"/>
          <w:szCs w:val="18"/>
          <w:lang w:val="en"/>
        </w:rPr>
        <w:t xml:space="preserve">the </w:t>
      </w:r>
      <w:r w:rsidRPr="003F3FAD">
        <w:rPr>
          <w:rFonts w:asciiTheme="majorHAnsi" w:hAnsiTheme="majorHAnsi"/>
          <w:sz w:val="18"/>
          <w:szCs w:val="18"/>
          <w:lang w:val="en"/>
        </w:rPr>
        <w:t>evidence</w:t>
      </w:r>
      <w:r w:rsidR="003F3FAD">
        <w:rPr>
          <w:rFonts w:asciiTheme="majorHAnsi" w:hAnsiTheme="majorHAnsi"/>
          <w:sz w:val="18"/>
          <w:szCs w:val="18"/>
          <w:lang w:val="en"/>
        </w:rPr>
        <w:t xml:space="preserve"> and its evaluation, </w:t>
      </w:r>
      <w:r w:rsidRPr="003F3FAD">
        <w:rPr>
          <w:rFonts w:asciiTheme="majorHAnsi" w:hAnsiTheme="majorHAnsi"/>
          <w:sz w:val="18"/>
          <w:szCs w:val="18"/>
          <w:lang w:val="en"/>
        </w:rPr>
        <w:t>issu</w:t>
      </w:r>
      <w:r w:rsidR="000F76C5" w:rsidRPr="003F3FAD">
        <w:rPr>
          <w:rFonts w:asciiTheme="majorHAnsi" w:hAnsiTheme="majorHAnsi"/>
          <w:sz w:val="18"/>
          <w:szCs w:val="18"/>
          <w:lang w:val="en"/>
        </w:rPr>
        <w:t>ing</w:t>
      </w:r>
      <w:r w:rsidRPr="003F3FAD">
        <w:rPr>
          <w:rFonts w:asciiTheme="majorHAnsi" w:hAnsiTheme="majorHAnsi"/>
          <w:sz w:val="18"/>
          <w:szCs w:val="18"/>
          <w:lang w:val="en"/>
        </w:rPr>
        <w:t xml:space="preserve"> an </w:t>
      </w:r>
      <w:r w:rsidR="003F3FAD">
        <w:rPr>
          <w:rFonts w:asciiTheme="majorHAnsi" w:hAnsiTheme="majorHAnsi"/>
          <w:sz w:val="18"/>
          <w:szCs w:val="18"/>
          <w:lang w:val="en"/>
        </w:rPr>
        <w:t xml:space="preserve">unjustified </w:t>
      </w:r>
      <w:r w:rsidRPr="003F3FAD">
        <w:rPr>
          <w:rFonts w:asciiTheme="majorHAnsi" w:hAnsiTheme="majorHAnsi"/>
          <w:sz w:val="18"/>
          <w:szCs w:val="18"/>
          <w:lang w:val="en"/>
        </w:rPr>
        <w:t xml:space="preserve">and </w:t>
      </w:r>
      <w:r w:rsidR="003F3FAD">
        <w:rPr>
          <w:rFonts w:asciiTheme="majorHAnsi" w:hAnsiTheme="majorHAnsi"/>
          <w:sz w:val="18"/>
          <w:szCs w:val="18"/>
          <w:lang w:val="en"/>
        </w:rPr>
        <w:t xml:space="preserve">unmotivated </w:t>
      </w:r>
      <w:r w:rsidRPr="003F3FAD">
        <w:rPr>
          <w:rFonts w:asciiTheme="majorHAnsi" w:hAnsiTheme="majorHAnsi"/>
          <w:sz w:val="18"/>
          <w:szCs w:val="18"/>
          <w:lang w:val="en"/>
        </w:rPr>
        <w:t xml:space="preserve">award, without </w:t>
      </w:r>
      <w:r w:rsidR="003F3FAD">
        <w:rPr>
          <w:rFonts w:asciiTheme="majorHAnsi" w:hAnsiTheme="majorHAnsi"/>
          <w:sz w:val="18"/>
          <w:szCs w:val="18"/>
          <w:lang w:val="en"/>
        </w:rPr>
        <w:t xml:space="preserve">respect for the </w:t>
      </w:r>
      <w:r w:rsidRPr="003F3FAD">
        <w:rPr>
          <w:rFonts w:asciiTheme="majorHAnsi" w:hAnsiTheme="majorHAnsi"/>
          <w:sz w:val="18"/>
          <w:szCs w:val="18"/>
          <w:lang w:val="en"/>
        </w:rPr>
        <w:t xml:space="preserve">truth, so openly and blatantly in favor of the </w:t>
      </w:r>
      <w:r w:rsidR="003F3FAD">
        <w:rPr>
          <w:rFonts w:asciiTheme="majorHAnsi" w:hAnsiTheme="majorHAnsi"/>
          <w:sz w:val="18"/>
          <w:szCs w:val="18"/>
          <w:lang w:val="en"/>
        </w:rPr>
        <w:t>company</w:t>
      </w:r>
      <w:r w:rsidRPr="003F3FAD">
        <w:rPr>
          <w:rFonts w:asciiTheme="majorHAnsi" w:hAnsiTheme="majorHAnsi"/>
          <w:sz w:val="18"/>
          <w:szCs w:val="18"/>
          <w:lang w:val="en"/>
        </w:rPr>
        <w:t>, as can be seen clearly</w:t>
      </w:r>
      <w:r w:rsidR="003F3FAD">
        <w:rPr>
          <w:rFonts w:asciiTheme="majorHAnsi" w:hAnsiTheme="majorHAnsi"/>
          <w:sz w:val="18"/>
          <w:szCs w:val="18"/>
          <w:lang w:val="en"/>
        </w:rPr>
        <w:t xml:space="preserve"> at first sight</w:t>
      </w:r>
      <w:r w:rsidRPr="003F3FAD">
        <w:rPr>
          <w:rFonts w:asciiTheme="majorHAnsi" w:hAnsiTheme="majorHAnsi"/>
          <w:sz w:val="18"/>
          <w:szCs w:val="18"/>
          <w:lang w:val="en"/>
        </w:rPr>
        <w:t xml:space="preserve">. In </w:t>
      </w:r>
      <w:r w:rsidR="003F3FAD">
        <w:rPr>
          <w:rFonts w:asciiTheme="majorHAnsi" w:hAnsiTheme="majorHAnsi"/>
          <w:sz w:val="18"/>
          <w:szCs w:val="18"/>
          <w:lang w:val="en"/>
        </w:rPr>
        <w:t xml:space="preserve">granting full legal value to </w:t>
      </w:r>
      <w:r w:rsidRPr="003F3FAD">
        <w:rPr>
          <w:rFonts w:asciiTheme="majorHAnsi" w:hAnsiTheme="majorHAnsi"/>
          <w:sz w:val="18"/>
          <w:szCs w:val="18"/>
          <w:lang w:val="en"/>
        </w:rPr>
        <w:t xml:space="preserve">the inspection carried out by the federal government </w:t>
      </w:r>
      <w:r w:rsidR="003F3FAD">
        <w:rPr>
          <w:rFonts w:asciiTheme="majorHAnsi" w:hAnsiTheme="majorHAnsi"/>
          <w:sz w:val="18"/>
          <w:szCs w:val="18"/>
          <w:lang w:val="en"/>
        </w:rPr>
        <w:t>-not in accordance with the law-</w:t>
      </w:r>
      <w:r w:rsidRPr="003F3FAD">
        <w:rPr>
          <w:rFonts w:asciiTheme="majorHAnsi" w:hAnsiTheme="majorHAnsi"/>
          <w:sz w:val="18"/>
          <w:szCs w:val="18"/>
          <w:lang w:val="en"/>
        </w:rPr>
        <w:t xml:space="preserve">, the autonomy of the </w:t>
      </w:r>
      <w:r w:rsidR="000F76C5" w:rsidRPr="003F3FAD">
        <w:rPr>
          <w:rFonts w:asciiTheme="majorHAnsi" w:hAnsiTheme="majorHAnsi"/>
          <w:sz w:val="18"/>
          <w:szCs w:val="18"/>
          <w:lang w:val="en"/>
        </w:rPr>
        <w:t>T</w:t>
      </w:r>
      <w:r w:rsidRPr="003F3FAD">
        <w:rPr>
          <w:rFonts w:asciiTheme="majorHAnsi" w:hAnsiTheme="majorHAnsi"/>
          <w:sz w:val="18"/>
          <w:szCs w:val="18"/>
          <w:lang w:val="en"/>
        </w:rPr>
        <w:t xml:space="preserve">ribunal and the independence of </w:t>
      </w:r>
      <w:r w:rsidR="000F76C5" w:rsidRPr="003F3FAD">
        <w:rPr>
          <w:rFonts w:asciiTheme="majorHAnsi" w:hAnsiTheme="majorHAnsi"/>
          <w:sz w:val="18"/>
          <w:szCs w:val="18"/>
          <w:lang w:val="en"/>
        </w:rPr>
        <w:t xml:space="preserve">the </w:t>
      </w:r>
      <w:r w:rsidRPr="003F3FAD">
        <w:rPr>
          <w:rFonts w:asciiTheme="majorHAnsi" w:hAnsiTheme="majorHAnsi"/>
          <w:sz w:val="18"/>
          <w:szCs w:val="18"/>
          <w:lang w:val="en"/>
        </w:rPr>
        <w:t>authority were violated. (...) In a single day, evidence was presented, the parties</w:t>
      </w:r>
      <w:r w:rsidR="003F3FAD">
        <w:rPr>
          <w:rFonts w:asciiTheme="majorHAnsi" w:hAnsiTheme="majorHAnsi"/>
          <w:sz w:val="18"/>
          <w:szCs w:val="18"/>
          <w:lang w:val="en"/>
        </w:rPr>
        <w:t>’</w:t>
      </w:r>
      <w:r w:rsidRPr="003F3FAD">
        <w:rPr>
          <w:rFonts w:asciiTheme="majorHAnsi" w:hAnsiTheme="majorHAnsi"/>
          <w:sz w:val="18"/>
          <w:szCs w:val="18"/>
          <w:lang w:val="en"/>
        </w:rPr>
        <w:t xml:space="preserve"> objections were presented, the </w:t>
      </w:r>
      <w:r w:rsidR="00C24A7B" w:rsidRPr="003F3FAD">
        <w:rPr>
          <w:rFonts w:asciiTheme="majorHAnsi" w:hAnsiTheme="majorHAnsi"/>
          <w:sz w:val="18"/>
          <w:szCs w:val="18"/>
          <w:lang w:val="en"/>
        </w:rPr>
        <w:t>motions</w:t>
      </w:r>
      <w:r w:rsidRPr="003F3FAD">
        <w:rPr>
          <w:rFonts w:asciiTheme="majorHAnsi" w:hAnsiTheme="majorHAnsi"/>
          <w:sz w:val="18"/>
          <w:szCs w:val="18"/>
          <w:lang w:val="en"/>
        </w:rPr>
        <w:t xml:space="preserve"> were dismissed, only the evidence submitted by the company was admitted, and the award was issued </w:t>
      </w:r>
      <w:r w:rsidR="003F3FAD">
        <w:rPr>
          <w:rFonts w:asciiTheme="majorHAnsi" w:hAnsiTheme="majorHAnsi"/>
          <w:sz w:val="18"/>
          <w:szCs w:val="18"/>
          <w:lang w:val="en"/>
        </w:rPr>
        <w:t xml:space="preserve">obviously </w:t>
      </w:r>
      <w:r w:rsidRPr="003F3FAD">
        <w:rPr>
          <w:rFonts w:asciiTheme="majorHAnsi" w:hAnsiTheme="majorHAnsi"/>
          <w:sz w:val="18"/>
          <w:szCs w:val="18"/>
          <w:lang w:val="en"/>
        </w:rPr>
        <w:t>without study or time for reading</w:t>
      </w:r>
      <w:r w:rsidR="000F76C5" w:rsidRPr="003F3FAD">
        <w:rPr>
          <w:rFonts w:asciiTheme="majorHAnsi" w:hAnsiTheme="majorHAnsi"/>
          <w:sz w:val="18"/>
          <w:szCs w:val="18"/>
          <w:lang w:val="en"/>
        </w:rPr>
        <w:t>;</w:t>
      </w:r>
      <w:r w:rsidRPr="003F3FAD">
        <w:rPr>
          <w:rFonts w:asciiTheme="majorHAnsi" w:hAnsiTheme="majorHAnsi"/>
          <w:sz w:val="18"/>
          <w:szCs w:val="18"/>
          <w:lang w:val="en"/>
        </w:rPr>
        <w:t xml:space="preserve"> so the award drawn was </w:t>
      </w:r>
      <w:r w:rsidR="003F3FAD">
        <w:rPr>
          <w:rFonts w:asciiTheme="majorHAnsi" w:hAnsiTheme="majorHAnsi"/>
          <w:sz w:val="18"/>
          <w:szCs w:val="18"/>
          <w:lang w:val="en"/>
        </w:rPr>
        <w:t>prefabricated</w:t>
      </w:r>
      <w:r w:rsidRPr="003F3FAD">
        <w:rPr>
          <w:rFonts w:asciiTheme="majorHAnsi" w:hAnsiTheme="majorHAnsi"/>
          <w:sz w:val="18"/>
          <w:szCs w:val="18"/>
          <w:lang w:val="en"/>
        </w:rPr>
        <w:t xml:space="preserve">. All in a single hearing. </w:t>
      </w:r>
    </w:p>
    <w:p w14:paraId="375006AA" w14:textId="37E799B5"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after="240"/>
        <w:jc w:val="both"/>
        <w:rPr>
          <w:rFonts w:asciiTheme="majorHAnsi" w:hAnsiTheme="majorHAnsi"/>
          <w:sz w:val="20"/>
          <w:szCs w:val="20"/>
        </w:rPr>
      </w:pPr>
      <w:r w:rsidRPr="0014698B">
        <w:rPr>
          <w:rFonts w:asciiTheme="majorHAnsi" w:hAnsiTheme="majorHAnsi"/>
          <w:sz w:val="20"/>
          <w:szCs w:val="20"/>
          <w:lang w:val="en"/>
        </w:rPr>
        <w:tab/>
        <w:t xml:space="preserve">16. </w:t>
      </w:r>
      <w:r w:rsidRPr="0014698B">
        <w:rPr>
          <w:rFonts w:asciiTheme="majorHAnsi" w:hAnsiTheme="majorHAnsi"/>
          <w:sz w:val="20"/>
          <w:szCs w:val="20"/>
          <w:lang w:val="en"/>
        </w:rPr>
        <w:tab/>
        <w:t>Regarding th</w:t>
      </w:r>
      <w:r w:rsidR="000C35CC" w:rsidRPr="0014698B">
        <w:rPr>
          <w:rFonts w:asciiTheme="majorHAnsi" w:hAnsiTheme="majorHAnsi"/>
          <w:sz w:val="20"/>
          <w:szCs w:val="20"/>
          <w:lang w:val="en"/>
        </w:rPr>
        <w:t>e same</w:t>
      </w:r>
      <w:r w:rsidRPr="0014698B">
        <w:rPr>
          <w:rFonts w:asciiTheme="majorHAnsi" w:hAnsiTheme="majorHAnsi"/>
          <w:sz w:val="20"/>
          <w:szCs w:val="20"/>
          <w:lang w:val="en"/>
        </w:rPr>
        <w:t xml:space="preserve"> </w:t>
      </w:r>
      <w:r w:rsidR="003F3FAD">
        <w:rPr>
          <w:rFonts w:asciiTheme="majorHAnsi" w:hAnsiTheme="majorHAnsi"/>
          <w:sz w:val="20"/>
          <w:szCs w:val="20"/>
          <w:lang w:val="en"/>
        </w:rPr>
        <w:t xml:space="preserve">procedure </w:t>
      </w:r>
      <w:r w:rsidR="000C35CC" w:rsidRPr="0014698B">
        <w:rPr>
          <w:rFonts w:asciiTheme="majorHAnsi" w:hAnsiTheme="majorHAnsi"/>
          <w:sz w:val="20"/>
          <w:szCs w:val="20"/>
          <w:lang w:val="en"/>
        </w:rPr>
        <w:t xml:space="preserve">for the termination of </w:t>
      </w:r>
      <w:r w:rsidR="003F3FAD">
        <w:rPr>
          <w:rFonts w:asciiTheme="majorHAnsi" w:hAnsiTheme="majorHAnsi"/>
          <w:sz w:val="20"/>
          <w:szCs w:val="20"/>
          <w:lang w:val="en"/>
        </w:rPr>
        <w:t>labor relations</w:t>
      </w:r>
      <w:r w:rsidRPr="0014698B">
        <w:rPr>
          <w:rFonts w:asciiTheme="majorHAnsi" w:hAnsiTheme="majorHAnsi"/>
          <w:sz w:val="20"/>
          <w:szCs w:val="20"/>
          <w:lang w:val="en"/>
        </w:rPr>
        <w:t xml:space="preserve">, the petitioners claim that the </w:t>
      </w:r>
      <w:r w:rsidR="000C35CC" w:rsidRPr="0014698B">
        <w:rPr>
          <w:rFonts w:asciiTheme="majorHAnsi" w:hAnsiTheme="majorHAnsi"/>
          <w:sz w:val="20"/>
          <w:szCs w:val="20"/>
          <w:lang w:val="en"/>
        </w:rPr>
        <w:t>U</w:t>
      </w:r>
      <w:r w:rsidRPr="0014698B">
        <w:rPr>
          <w:rFonts w:asciiTheme="majorHAnsi" w:hAnsiTheme="majorHAnsi"/>
          <w:sz w:val="20"/>
          <w:szCs w:val="20"/>
          <w:lang w:val="en"/>
        </w:rPr>
        <w:t>nion was not allowed to submit or present evidence, and that “</w:t>
      </w:r>
      <w:r w:rsidR="000C35CC" w:rsidRPr="0014698B">
        <w:rPr>
          <w:rFonts w:asciiTheme="majorHAnsi" w:hAnsiTheme="majorHAnsi"/>
          <w:i/>
          <w:iCs/>
          <w:sz w:val="20"/>
          <w:szCs w:val="20"/>
          <w:lang w:val="en"/>
        </w:rPr>
        <w:t>even pre-trial</w:t>
      </w:r>
      <w:r w:rsidRPr="0014698B">
        <w:rPr>
          <w:rFonts w:asciiTheme="majorHAnsi" w:hAnsiTheme="majorHAnsi"/>
          <w:i/>
          <w:iCs/>
          <w:sz w:val="20"/>
          <w:szCs w:val="20"/>
          <w:lang w:val="en"/>
        </w:rPr>
        <w:t xml:space="preserve"> </w:t>
      </w:r>
      <w:r w:rsidR="000C35CC" w:rsidRPr="0014698B">
        <w:rPr>
          <w:rFonts w:asciiTheme="majorHAnsi" w:hAnsiTheme="majorHAnsi"/>
          <w:i/>
          <w:iCs/>
          <w:sz w:val="20"/>
          <w:szCs w:val="20"/>
          <w:lang w:val="en"/>
        </w:rPr>
        <w:t xml:space="preserve">motions, whose </w:t>
      </w:r>
      <w:r w:rsidR="003F3FAD">
        <w:rPr>
          <w:rFonts w:asciiTheme="majorHAnsi" w:hAnsiTheme="majorHAnsi"/>
          <w:i/>
          <w:iCs/>
          <w:sz w:val="20"/>
          <w:szCs w:val="20"/>
          <w:lang w:val="en"/>
        </w:rPr>
        <w:t xml:space="preserve">resolution </w:t>
      </w:r>
      <w:r w:rsidR="000C35CC" w:rsidRPr="0014698B">
        <w:rPr>
          <w:rFonts w:asciiTheme="majorHAnsi" w:hAnsiTheme="majorHAnsi"/>
          <w:i/>
          <w:iCs/>
          <w:sz w:val="20"/>
          <w:szCs w:val="20"/>
          <w:lang w:val="en"/>
        </w:rPr>
        <w:t xml:space="preserve">is </w:t>
      </w:r>
      <w:r w:rsidRPr="0014698B">
        <w:rPr>
          <w:rFonts w:asciiTheme="majorHAnsi" w:hAnsiTheme="majorHAnsi"/>
          <w:i/>
          <w:iCs/>
          <w:sz w:val="20"/>
          <w:szCs w:val="20"/>
          <w:lang w:val="en"/>
        </w:rPr>
        <w:t>compulsory</w:t>
      </w:r>
      <w:r w:rsidR="003F3FAD">
        <w:rPr>
          <w:rFonts w:asciiTheme="majorHAnsi" w:hAnsiTheme="majorHAnsi"/>
          <w:i/>
          <w:iCs/>
          <w:sz w:val="20"/>
          <w:szCs w:val="20"/>
          <w:lang w:val="en"/>
        </w:rPr>
        <w:t xml:space="preserve"> under the law</w:t>
      </w:r>
      <w:r w:rsidRPr="0014698B">
        <w:rPr>
          <w:rFonts w:asciiTheme="majorHAnsi" w:hAnsiTheme="majorHAnsi"/>
          <w:i/>
          <w:iCs/>
          <w:sz w:val="20"/>
          <w:szCs w:val="20"/>
          <w:lang w:val="en"/>
        </w:rPr>
        <w:t>, were dismissed by the authority</w:t>
      </w:r>
      <w:r w:rsidRPr="0014698B">
        <w:rPr>
          <w:rFonts w:asciiTheme="majorHAnsi" w:hAnsiTheme="majorHAnsi"/>
          <w:sz w:val="20"/>
          <w:szCs w:val="20"/>
          <w:lang w:val="en"/>
        </w:rPr>
        <w:t>,” whereas the evidence submitted by the company</w:t>
      </w:r>
      <w:r w:rsidR="003F3FAD">
        <w:rPr>
          <w:rFonts w:asciiTheme="majorHAnsi" w:hAnsiTheme="majorHAnsi"/>
          <w:sz w:val="20"/>
          <w:szCs w:val="20"/>
          <w:lang w:val="en"/>
        </w:rPr>
        <w:t xml:space="preserve"> was given full validity; that is to say</w:t>
      </w:r>
      <w:r w:rsidR="000C35CC" w:rsidRPr="0014698B">
        <w:rPr>
          <w:rFonts w:asciiTheme="majorHAnsi" w:hAnsiTheme="majorHAnsi"/>
          <w:sz w:val="20"/>
          <w:szCs w:val="20"/>
          <w:lang w:val="en"/>
        </w:rPr>
        <w:t xml:space="preserve">, </w:t>
      </w:r>
      <w:r w:rsidRPr="0014698B">
        <w:rPr>
          <w:rFonts w:asciiTheme="majorHAnsi" w:hAnsiTheme="majorHAnsi"/>
          <w:sz w:val="20"/>
          <w:szCs w:val="20"/>
          <w:lang w:val="en"/>
        </w:rPr>
        <w:t xml:space="preserve">the inspection of the mine whose </w:t>
      </w:r>
      <w:r w:rsidR="003F3FAD">
        <w:rPr>
          <w:rFonts w:asciiTheme="majorHAnsi" w:hAnsiTheme="majorHAnsi"/>
          <w:sz w:val="20"/>
          <w:szCs w:val="20"/>
          <w:lang w:val="en"/>
        </w:rPr>
        <w:t xml:space="preserve">legality is called into </w:t>
      </w:r>
      <w:r w:rsidRPr="0014698B">
        <w:rPr>
          <w:rFonts w:asciiTheme="majorHAnsi" w:hAnsiTheme="majorHAnsi"/>
          <w:sz w:val="20"/>
          <w:szCs w:val="20"/>
          <w:lang w:val="en"/>
        </w:rPr>
        <w:t>question</w:t>
      </w:r>
      <w:r w:rsidR="00C008C1" w:rsidRPr="0014698B">
        <w:rPr>
          <w:rFonts w:asciiTheme="majorHAnsi" w:hAnsiTheme="majorHAnsi"/>
          <w:sz w:val="20"/>
          <w:szCs w:val="20"/>
          <w:lang w:val="en"/>
        </w:rPr>
        <w:t>,</w:t>
      </w:r>
      <w:r w:rsidRPr="0014698B">
        <w:rPr>
          <w:rFonts w:asciiTheme="majorHAnsi" w:hAnsiTheme="majorHAnsi"/>
          <w:sz w:val="20"/>
          <w:szCs w:val="20"/>
          <w:lang w:val="en"/>
        </w:rPr>
        <w:t xml:space="preserve"> and which </w:t>
      </w:r>
      <w:r w:rsidR="003F3FAD">
        <w:rPr>
          <w:rFonts w:asciiTheme="majorHAnsi" w:hAnsiTheme="majorHAnsi"/>
          <w:sz w:val="20"/>
          <w:szCs w:val="20"/>
          <w:lang w:val="en"/>
        </w:rPr>
        <w:t xml:space="preserve">provided the fundamental grounds </w:t>
      </w:r>
      <w:r w:rsidRPr="0014698B">
        <w:rPr>
          <w:rFonts w:asciiTheme="majorHAnsi" w:hAnsiTheme="majorHAnsi"/>
          <w:sz w:val="20"/>
          <w:szCs w:val="20"/>
          <w:lang w:val="en"/>
        </w:rPr>
        <w:t>for the Federal Board’s resolution</w:t>
      </w:r>
      <w:r w:rsidR="000C35CC" w:rsidRPr="0014698B">
        <w:rPr>
          <w:rFonts w:asciiTheme="majorHAnsi" w:hAnsiTheme="majorHAnsi"/>
          <w:sz w:val="20"/>
          <w:szCs w:val="20"/>
          <w:lang w:val="en"/>
        </w:rPr>
        <w:t>.</w:t>
      </w:r>
      <w:r w:rsidR="008E5B17" w:rsidRPr="0014698B">
        <w:rPr>
          <w:rFonts w:asciiTheme="majorHAnsi" w:hAnsiTheme="majorHAnsi"/>
          <w:sz w:val="20"/>
          <w:szCs w:val="20"/>
          <w:lang w:val="en"/>
        </w:rPr>
        <w:t xml:space="preserve"> </w:t>
      </w:r>
    </w:p>
    <w:p w14:paraId="141C880B" w14:textId="76D63AB6"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after="240"/>
        <w:jc w:val="both"/>
        <w:rPr>
          <w:rFonts w:asciiTheme="majorHAnsi" w:hAnsiTheme="majorHAnsi"/>
          <w:sz w:val="20"/>
          <w:szCs w:val="20"/>
        </w:rPr>
      </w:pPr>
      <w:r w:rsidRPr="0014698B">
        <w:rPr>
          <w:rFonts w:asciiTheme="majorHAnsi" w:hAnsiTheme="majorHAnsi"/>
          <w:sz w:val="20"/>
          <w:szCs w:val="20"/>
          <w:lang w:val="en"/>
        </w:rPr>
        <w:tab/>
        <w:t>17.</w:t>
      </w:r>
      <w:r w:rsidRPr="0014698B">
        <w:rPr>
          <w:rFonts w:asciiTheme="majorHAnsi" w:hAnsiTheme="majorHAnsi"/>
          <w:sz w:val="20"/>
          <w:szCs w:val="20"/>
          <w:lang w:val="en"/>
        </w:rPr>
        <w:tab/>
        <w:t xml:space="preserve">This termination of </w:t>
      </w:r>
      <w:r w:rsidR="003F3FAD">
        <w:rPr>
          <w:rFonts w:asciiTheme="majorHAnsi" w:hAnsiTheme="majorHAnsi"/>
          <w:sz w:val="20"/>
          <w:szCs w:val="20"/>
          <w:lang w:val="en"/>
        </w:rPr>
        <w:t xml:space="preserve">the labor relations </w:t>
      </w:r>
      <w:r w:rsidRPr="0014698B">
        <w:rPr>
          <w:rFonts w:asciiTheme="majorHAnsi" w:hAnsiTheme="majorHAnsi"/>
          <w:sz w:val="20"/>
          <w:szCs w:val="20"/>
          <w:lang w:val="en"/>
        </w:rPr>
        <w:t xml:space="preserve">and </w:t>
      </w:r>
      <w:r w:rsidR="003F3FAD">
        <w:rPr>
          <w:rFonts w:asciiTheme="majorHAnsi" w:hAnsiTheme="majorHAnsi"/>
          <w:sz w:val="20"/>
          <w:szCs w:val="20"/>
          <w:lang w:val="en"/>
        </w:rPr>
        <w:t xml:space="preserve">the </w:t>
      </w:r>
      <w:r w:rsidRPr="0014698B">
        <w:rPr>
          <w:rFonts w:asciiTheme="majorHAnsi" w:hAnsiTheme="majorHAnsi"/>
          <w:sz w:val="20"/>
          <w:szCs w:val="20"/>
          <w:lang w:val="en"/>
        </w:rPr>
        <w:t xml:space="preserve">collective </w:t>
      </w:r>
      <w:r w:rsidR="003F3FAD">
        <w:rPr>
          <w:rFonts w:asciiTheme="majorHAnsi" w:hAnsiTheme="majorHAnsi"/>
          <w:sz w:val="20"/>
          <w:szCs w:val="20"/>
          <w:lang w:val="en"/>
        </w:rPr>
        <w:t xml:space="preserve">bargaining </w:t>
      </w:r>
      <w:r w:rsidR="008E5B17" w:rsidRPr="0014698B">
        <w:rPr>
          <w:rFonts w:asciiTheme="majorHAnsi" w:hAnsiTheme="majorHAnsi"/>
          <w:sz w:val="20"/>
          <w:szCs w:val="20"/>
          <w:lang w:val="en"/>
        </w:rPr>
        <w:t>agreement</w:t>
      </w:r>
      <w:r w:rsidRPr="0014698B">
        <w:rPr>
          <w:rFonts w:asciiTheme="majorHAnsi" w:hAnsiTheme="majorHAnsi"/>
          <w:sz w:val="20"/>
          <w:szCs w:val="20"/>
          <w:lang w:val="en"/>
        </w:rPr>
        <w:t xml:space="preserve"> </w:t>
      </w:r>
      <w:r w:rsidR="008E5B17" w:rsidRPr="0014698B">
        <w:rPr>
          <w:rFonts w:asciiTheme="majorHAnsi" w:hAnsiTheme="majorHAnsi"/>
          <w:sz w:val="20"/>
          <w:szCs w:val="20"/>
          <w:lang w:val="en"/>
        </w:rPr>
        <w:t>constitutes</w:t>
      </w:r>
      <w:r w:rsidRPr="0014698B">
        <w:rPr>
          <w:rFonts w:asciiTheme="majorHAnsi" w:hAnsiTheme="majorHAnsi"/>
          <w:sz w:val="20"/>
          <w:szCs w:val="20"/>
          <w:lang w:val="en"/>
        </w:rPr>
        <w:t xml:space="preserve">, in the petitioners’ view, </w:t>
      </w:r>
      <w:r w:rsidR="003F3FAD">
        <w:rPr>
          <w:rFonts w:asciiTheme="majorHAnsi" w:hAnsiTheme="majorHAnsi"/>
          <w:sz w:val="20"/>
          <w:szCs w:val="20"/>
          <w:lang w:val="en"/>
        </w:rPr>
        <w:t xml:space="preserve">an </w:t>
      </w:r>
      <w:r w:rsidRPr="0014698B">
        <w:rPr>
          <w:rFonts w:asciiTheme="majorHAnsi" w:hAnsiTheme="majorHAnsi"/>
          <w:sz w:val="20"/>
          <w:szCs w:val="20"/>
          <w:lang w:val="en"/>
        </w:rPr>
        <w:t xml:space="preserve">unjustified </w:t>
      </w:r>
      <w:r w:rsidR="00B76DEF">
        <w:rPr>
          <w:rFonts w:asciiTheme="majorHAnsi" w:hAnsiTheme="majorHAnsi"/>
          <w:sz w:val="20"/>
          <w:szCs w:val="20"/>
          <w:lang w:val="en"/>
        </w:rPr>
        <w:t xml:space="preserve">termination </w:t>
      </w:r>
      <w:r w:rsidRPr="0014698B">
        <w:rPr>
          <w:rFonts w:asciiTheme="majorHAnsi" w:hAnsiTheme="majorHAnsi"/>
          <w:sz w:val="20"/>
          <w:szCs w:val="20"/>
          <w:lang w:val="en"/>
        </w:rPr>
        <w:t>of the 828 miners</w:t>
      </w:r>
      <w:r w:rsidR="008E5B17" w:rsidRPr="0014698B">
        <w:rPr>
          <w:rFonts w:asciiTheme="majorHAnsi" w:hAnsiTheme="majorHAnsi"/>
          <w:sz w:val="20"/>
          <w:szCs w:val="20"/>
          <w:lang w:val="en"/>
        </w:rPr>
        <w:t xml:space="preserve"> </w:t>
      </w:r>
      <w:r w:rsidR="00B76DEF">
        <w:rPr>
          <w:rFonts w:asciiTheme="majorHAnsi" w:hAnsiTheme="majorHAnsi"/>
          <w:sz w:val="20"/>
          <w:szCs w:val="20"/>
          <w:lang w:val="en"/>
        </w:rPr>
        <w:t xml:space="preserve">they individualize, which affected </w:t>
      </w:r>
      <w:r w:rsidRPr="0014698B">
        <w:rPr>
          <w:rFonts w:asciiTheme="majorHAnsi" w:hAnsiTheme="majorHAnsi"/>
          <w:sz w:val="20"/>
          <w:szCs w:val="20"/>
          <w:lang w:val="en"/>
        </w:rPr>
        <w:t xml:space="preserve">their basic income and the rights of their families, who depended on these wages and </w:t>
      </w:r>
      <w:r w:rsidR="00B76DEF">
        <w:rPr>
          <w:rFonts w:asciiTheme="majorHAnsi" w:hAnsiTheme="majorHAnsi"/>
          <w:sz w:val="20"/>
          <w:szCs w:val="20"/>
          <w:lang w:val="en"/>
        </w:rPr>
        <w:t xml:space="preserve">on </w:t>
      </w:r>
      <w:r w:rsidRPr="0014698B">
        <w:rPr>
          <w:rFonts w:asciiTheme="majorHAnsi" w:hAnsiTheme="majorHAnsi"/>
          <w:sz w:val="20"/>
          <w:szCs w:val="20"/>
          <w:lang w:val="en"/>
        </w:rPr>
        <w:t xml:space="preserve">the conventional benefits in terms of health, food, public </w:t>
      </w:r>
      <w:r w:rsidR="00B76DEF">
        <w:rPr>
          <w:rFonts w:asciiTheme="majorHAnsi" w:hAnsiTheme="majorHAnsi"/>
          <w:sz w:val="20"/>
          <w:szCs w:val="20"/>
          <w:lang w:val="en"/>
        </w:rPr>
        <w:t>utilities</w:t>
      </w:r>
      <w:r w:rsidRPr="0014698B">
        <w:rPr>
          <w:rFonts w:asciiTheme="majorHAnsi" w:hAnsiTheme="majorHAnsi"/>
          <w:sz w:val="20"/>
          <w:szCs w:val="20"/>
          <w:lang w:val="en"/>
        </w:rPr>
        <w:t xml:space="preserve">, and subsistence. </w:t>
      </w:r>
    </w:p>
    <w:p w14:paraId="259BD122" w14:textId="42393B83"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after="240"/>
        <w:jc w:val="both"/>
        <w:rPr>
          <w:rFonts w:asciiTheme="majorHAnsi" w:hAnsiTheme="majorHAnsi"/>
          <w:sz w:val="20"/>
          <w:szCs w:val="20"/>
        </w:rPr>
      </w:pPr>
      <w:r w:rsidRPr="0014698B">
        <w:rPr>
          <w:rFonts w:asciiTheme="majorHAnsi" w:hAnsiTheme="majorHAnsi"/>
          <w:sz w:val="20"/>
          <w:szCs w:val="20"/>
          <w:lang w:val="en"/>
        </w:rPr>
        <w:tab/>
        <w:t>18.</w:t>
      </w:r>
      <w:r w:rsidRPr="0014698B">
        <w:rPr>
          <w:rFonts w:asciiTheme="majorHAnsi" w:hAnsiTheme="majorHAnsi"/>
          <w:sz w:val="20"/>
          <w:szCs w:val="20"/>
          <w:lang w:val="en"/>
        </w:rPr>
        <w:tab/>
        <w:t xml:space="preserve">As a result of the award ruling the termination of the </w:t>
      </w:r>
      <w:r w:rsidR="00E95BDD">
        <w:rPr>
          <w:rFonts w:asciiTheme="majorHAnsi" w:hAnsiTheme="majorHAnsi"/>
          <w:sz w:val="20"/>
          <w:szCs w:val="20"/>
          <w:lang w:val="en"/>
        </w:rPr>
        <w:t xml:space="preserve">labor relations </w:t>
      </w:r>
      <w:r w:rsidRPr="0014698B">
        <w:rPr>
          <w:rFonts w:asciiTheme="majorHAnsi" w:hAnsiTheme="majorHAnsi"/>
          <w:sz w:val="20"/>
          <w:szCs w:val="20"/>
          <w:lang w:val="en"/>
        </w:rPr>
        <w:t xml:space="preserve">and of the collective </w:t>
      </w:r>
      <w:r w:rsidR="008E5B17" w:rsidRPr="0014698B">
        <w:rPr>
          <w:rFonts w:asciiTheme="majorHAnsi" w:hAnsiTheme="majorHAnsi"/>
          <w:sz w:val="20"/>
          <w:szCs w:val="20"/>
          <w:lang w:val="en"/>
        </w:rPr>
        <w:t>agreement</w:t>
      </w:r>
      <w:r w:rsidRPr="0014698B">
        <w:rPr>
          <w:rFonts w:asciiTheme="majorHAnsi" w:hAnsiTheme="majorHAnsi"/>
          <w:sz w:val="20"/>
          <w:szCs w:val="20"/>
          <w:lang w:val="en"/>
        </w:rPr>
        <w:t>, the Federal Board ruled</w:t>
      </w:r>
      <w:r w:rsidR="00E95BDD" w:rsidRPr="00E95BDD">
        <w:rPr>
          <w:rFonts w:asciiTheme="majorHAnsi" w:hAnsiTheme="majorHAnsi"/>
          <w:sz w:val="20"/>
          <w:szCs w:val="20"/>
          <w:lang w:val="en"/>
        </w:rPr>
        <w:t xml:space="preserve"> </w:t>
      </w:r>
      <w:r w:rsidR="00E95BDD" w:rsidRPr="0014698B">
        <w:rPr>
          <w:rFonts w:asciiTheme="majorHAnsi" w:hAnsiTheme="majorHAnsi"/>
          <w:sz w:val="20"/>
          <w:szCs w:val="20"/>
          <w:lang w:val="en"/>
        </w:rPr>
        <w:t>within the proceeding concerning the strike</w:t>
      </w:r>
      <w:r w:rsidRPr="0014698B">
        <w:rPr>
          <w:rFonts w:asciiTheme="majorHAnsi" w:hAnsiTheme="majorHAnsi"/>
          <w:sz w:val="20"/>
          <w:szCs w:val="20"/>
          <w:lang w:val="en"/>
        </w:rPr>
        <w:t xml:space="preserve">, in a decision of June 4, 2010, that there was no </w:t>
      </w:r>
      <w:r w:rsidR="00E95BDD">
        <w:rPr>
          <w:rFonts w:asciiTheme="majorHAnsi" w:hAnsiTheme="majorHAnsi"/>
          <w:sz w:val="20"/>
          <w:szCs w:val="20"/>
          <w:lang w:val="en"/>
        </w:rPr>
        <w:t xml:space="preserve">suspension of work </w:t>
      </w:r>
      <w:r w:rsidRPr="0014698B">
        <w:rPr>
          <w:rFonts w:asciiTheme="majorHAnsi" w:hAnsiTheme="majorHAnsi"/>
          <w:sz w:val="20"/>
          <w:szCs w:val="20"/>
          <w:lang w:val="en"/>
        </w:rPr>
        <w:t xml:space="preserve">at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mine </w:t>
      </w:r>
      <w:r w:rsidR="00E95BDD">
        <w:rPr>
          <w:rFonts w:asciiTheme="majorHAnsi" w:hAnsiTheme="majorHAnsi"/>
          <w:sz w:val="20"/>
          <w:szCs w:val="20"/>
          <w:lang w:val="en"/>
        </w:rPr>
        <w:t xml:space="preserve">in the terms of </w:t>
      </w:r>
      <w:r w:rsidRPr="0014698B">
        <w:rPr>
          <w:rFonts w:asciiTheme="majorHAnsi" w:hAnsiTheme="majorHAnsi"/>
          <w:sz w:val="20"/>
          <w:szCs w:val="20"/>
          <w:lang w:val="en"/>
        </w:rPr>
        <w:t xml:space="preserve">the Federal Law on Labor because the strike had </w:t>
      </w:r>
      <w:r w:rsidR="00E95BDD">
        <w:rPr>
          <w:rFonts w:asciiTheme="majorHAnsi" w:hAnsiTheme="majorHAnsi"/>
          <w:sz w:val="20"/>
          <w:szCs w:val="20"/>
          <w:lang w:val="en"/>
        </w:rPr>
        <w:t xml:space="preserve">ceased producing legal effects as of the award of </w:t>
      </w:r>
      <w:r w:rsidRPr="0014698B">
        <w:rPr>
          <w:rFonts w:asciiTheme="majorHAnsi" w:hAnsiTheme="majorHAnsi"/>
          <w:sz w:val="20"/>
          <w:szCs w:val="20"/>
          <w:lang w:val="en"/>
        </w:rPr>
        <w:t>April 14, 2009</w:t>
      </w:r>
      <w:r w:rsidR="00594FB8">
        <w:rPr>
          <w:rFonts w:asciiTheme="majorHAnsi" w:hAnsiTheme="majorHAnsi"/>
          <w:sz w:val="20"/>
          <w:szCs w:val="20"/>
          <w:lang w:val="en"/>
        </w:rPr>
        <w:t>,</w:t>
      </w:r>
      <w:r w:rsidRPr="0014698B">
        <w:rPr>
          <w:rFonts w:asciiTheme="majorHAnsi" w:hAnsiTheme="majorHAnsi"/>
          <w:sz w:val="20"/>
          <w:szCs w:val="20"/>
          <w:lang w:val="en"/>
        </w:rPr>
        <w:t xml:space="preserve"> </w:t>
      </w:r>
      <w:r w:rsidR="00E95BDD">
        <w:rPr>
          <w:rFonts w:asciiTheme="majorHAnsi" w:hAnsiTheme="majorHAnsi"/>
          <w:sz w:val="20"/>
          <w:szCs w:val="20"/>
          <w:lang w:val="en"/>
        </w:rPr>
        <w:t xml:space="preserve">given that </w:t>
      </w:r>
      <w:r w:rsidRPr="0014698B">
        <w:rPr>
          <w:rFonts w:asciiTheme="majorHAnsi" w:hAnsiTheme="majorHAnsi"/>
          <w:sz w:val="20"/>
          <w:szCs w:val="20"/>
          <w:lang w:val="en"/>
        </w:rPr>
        <w:t xml:space="preserve">there </w:t>
      </w:r>
      <w:r w:rsidR="00E95BDD">
        <w:rPr>
          <w:rFonts w:asciiTheme="majorHAnsi" w:hAnsiTheme="majorHAnsi"/>
          <w:sz w:val="20"/>
          <w:szCs w:val="20"/>
          <w:lang w:val="en"/>
        </w:rPr>
        <w:t xml:space="preserve">legally </w:t>
      </w:r>
      <w:r w:rsidRPr="0014698B">
        <w:rPr>
          <w:rFonts w:asciiTheme="majorHAnsi" w:hAnsiTheme="majorHAnsi"/>
          <w:sz w:val="20"/>
          <w:szCs w:val="20"/>
          <w:lang w:val="en"/>
        </w:rPr>
        <w:t xml:space="preserve">were no </w:t>
      </w:r>
      <w:r w:rsidR="00E95BDD">
        <w:rPr>
          <w:rFonts w:asciiTheme="majorHAnsi" w:hAnsiTheme="majorHAnsi"/>
          <w:sz w:val="20"/>
          <w:szCs w:val="20"/>
          <w:lang w:val="en"/>
        </w:rPr>
        <w:t>workers to hold a strike, on account of said termination of labor relations</w:t>
      </w:r>
      <w:r w:rsidRPr="0014698B">
        <w:rPr>
          <w:rFonts w:asciiTheme="majorHAnsi" w:hAnsiTheme="majorHAnsi"/>
          <w:sz w:val="20"/>
          <w:szCs w:val="20"/>
          <w:lang w:val="en"/>
        </w:rPr>
        <w:t>. The Union filed an amparo lawsuit against this judgment, with the Fifth District Court on Labor Matters (</w:t>
      </w:r>
      <w:r w:rsidR="00E95BDD">
        <w:rPr>
          <w:rFonts w:asciiTheme="majorHAnsi" w:hAnsiTheme="majorHAnsi"/>
          <w:sz w:val="20"/>
          <w:szCs w:val="20"/>
          <w:lang w:val="en"/>
        </w:rPr>
        <w:t xml:space="preserve">casefile </w:t>
      </w:r>
      <w:r w:rsidRPr="0014698B">
        <w:rPr>
          <w:rFonts w:asciiTheme="majorHAnsi" w:hAnsiTheme="majorHAnsi"/>
          <w:sz w:val="20"/>
          <w:szCs w:val="20"/>
          <w:lang w:val="en"/>
        </w:rPr>
        <w:t xml:space="preserve">1748/2010), </w:t>
      </w:r>
      <w:r w:rsidR="00E95BDD">
        <w:rPr>
          <w:rFonts w:asciiTheme="majorHAnsi" w:hAnsiTheme="majorHAnsi"/>
          <w:sz w:val="20"/>
          <w:szCs w:val="20"/>
          <w:lang w:val="en"/>
        </w:rPr>
        <w:t xml:space="preserve">which was </w:t>
      </w:r>
      <w:r w:rsidRPr="0014698B">
        <w:rPr>
          <w:rFonts w:asciiTheme="majorHAnsi" w:hAnsiTheme="majorHAnsi"/>
          <w:sz w:val="20"/>
          <w:szCs w:val="20"/>
          <w:lang w:val="en"/>
        </w:rPr>
        <w:t xml:space="preserve">denied </w:t>
      </w:r>
      <w:r w:rsidR="00E95BDD">
        <w:rPr>
          <w:rFonts w:asciiTheme="majorHAnsi" w:hAnsiTheme="majorHAnsi"/>
          <w:sz w:val="20"/>
          <w:szCs w:val="20"/>
          <w:lang w:val="en"/>
        </w:rPr>
        <w:t xml:space="preserve">by a judgment of </w:t>
      </w:r>
      <w:r w:rsidRPr="0014698B">
        <w:rPr>
          <w:rFonts w:asciiTheme="majorHAnsi" w:hAnsiTheme="majorHAnsi"/>
          <w:sz w:val="20"/>
          <w:szCs w:val="20"/>
          <w:lang w:val="en"/>
        </w:rPr>
        <w:t xml:space="preserve">March 14, 2011. The Union </w:t>
      </w:r>
      <w:r w:rsidR="006A0C49" w:rsidRPr="0014698B">
        <w:rPr>
          <w:rFonts w:asciiTheme="majorHAnsi" w:hAnsiTheme="majorHAnsi"/>
          <w:sz w:val="20"/>
          <w:szCs w:val="20"/>
          <w:lang w:val="en"/>
        </w:rPr>
        <w:t xml:space="preserve">challenged this decision by </w:t>
      </w:r>
      <w:r w:rsidRPr="0014698B">
        <w:rPr>
          <w:rFonts w:asciiTheme="majorHAnsi" w:hAnsiTheme="majorHAnsi"/>
          <w:sz w:val="20"/>
          <w:szCs w:val="20"/>
          <w:lang w:val="en"/>
        </w:rPr>
        <w:t>present</w:t>
      </w:r>
      <w:r w:rsidR="006A0C49" w:rsidRPr="0014698B">
        <w:rPr>
          <w:rFonts w:asciiTheme="majorHAnsi" w:hAnsiTheme="majorHAnsi"/>
          <w:sz w:val="20"/>
          <w:szCs w:val="20"/>
          <w:lang w:val="en"/>
        </w:rPr>
        <w:t>ing</w:t>
      </w:r>
      <w:r w:rsidRPr="0014698B">
        <w:rPr>
          <w:rFonts w:asciiTheme="majorHAnsi" w:hAnsiTheme="majorHAnsi"/>
          <w:sz w:val="20"/>
          <w:szCs w:val="20"/>
          <w:lang w:val="en"/>
        </w:rPr>
        <w:t xml:space="preserve"> a</w:t>
      </w:r>
      <w:r w:rsidR="00E95BDD">
        <w:rPr>
          <w:rFonts w:asciiTheme="majorHAnsi" w:hAnsiTheme="majorHAnsi"/>
          <w:sz w:val="20"/>
          <w:szCs w:val="20"/>
          <w:lang w:val="en"/>
        </w:rPr>
        <w:t>n appeal for review</w:t>
      </w:r>
      <w:r w:rsidRPr="0014698B">
        <w:rPr>
          <w:rFonts w:asciiTheme="majorHAnsi" w:hAnsiTheme="majorHAnsi"/>
          <w:sz w:val="20"/>
          <w:szCs w:val="20"/>
          <w:lang w:val="en"/>
        </w:rPr>
        <w:t xml:space="preserve"> with the Sixth Collegiate Court on Labor Matters of the First Circuit (</w:t>
      </w:r>
      <w:r w:rsidR="00E95BDD">
        <w:rPr>
          <w:rFonts w:asciiTheme="majorHAnsi" w:hAnsiTheme="majorHAnsi"/>
          <w:sz w:val="20"/>
          <w:szCs w:val="20"/>
          <w:lang w:val="en"/>
        </w:rPr>
        <w:t xml:space="preserve">casefile </w:t>
      </w:r>
      <w:r w:rsidRPr="0014698B">
        <w:rPr>
          <w:rFonts w:asciiTheme="majorHAnsi" w:hAnsiTheme="majorHAnsi"/>
          <w:sz w:val="20"/>
          <w:szCs w:val="20"/>
          <w:lang w:val="en"/>
        </w:rPr>
        <w:t xml:space="preserve">84/2011), which upheld the appealed judgment on July 7, 2011. </w:t>
      </w:r>
      <w:r w:rsidR="00E95BDD">
        <w:rPr>
          <w:rFonts w:asciiTheme="majorHAnsi" w:hAnsiTheme="majorHAnsi"/>
          <w:sz w:val="20"/>
          <w:szCs w:val="20"/>
          <w:lang w:val="en"/>
        </w:rPr>
        <w:t>With this</w:t>
      </w:r>
      <w:r w:rsidRPr="0014698B">
        <w:rPr>
          <w:rFonts w:asciiTheme="majorHAnsi" w:hAnsiTheme="majorHAnsi"/>
          <w:sz w:val="20"/>
          <w:szCs w:val="20"/>
          <w:lang w:val="en"/>
        </w:rPr>
        <w:t xml:space="preserve">, the Federal Board’s decision of June 4, 2010, </w:t>
      </w:r>
      <w:r w:rsidR="006A0C49" w:rsidRPr="0014698B">
        <w:rPr>
          <w:rFonts w:asciiTheme="majorHAnsi" w:hAnsiTheme="majorHAnsi"/>
          <w:sz w:val="20"/>
          <w:szCs w:val="20"/>
          <w:lang w:val="en"/>
        </w:rPr>
        <w:t xml:space="preserve">which </w:t>
      </w:r>
      <w:r w:rsidRPr="0014698B">
        <w:rPr>
          <w:rFonts w:asciiTheme="majorHAnsi" w:hAnsiTheme="majorHAnsi"/>
          <w:sz w:val="20"/>
          <w:szCs w:val="20"/>
          <w:lang w:val="en"/>
        </w:rPr>
        <w:t>declar</w:t>
      </w:r>
      <w:r w:rsidR="006A0C49" w:rsidRPr="0014698B">
        <w:rPr>
          <w:rFonts w:asciiTheme="majorHAnsi" w:hAnsiTheme="majorHAnsi"/>
          <w:sz w:val="20"/>
          <w:szCs w:val="20"/>
          <w:lang w:val="en"/>
        </w:rPr>
        <w:t xml:space="preserve">ed </w:t>
      </w:r>
      <w:r w:rsidRPr="0014698B">
        <w:rPr>
          <w:rFonts w:asciiTheme="majorHAnsi" w:hAnsiTheme="majorHAnsi"/>
          <w:sz w:val="20"/>
          <w:szCs w:val="20"/>
          <w:lang w:val="en"/>
        </w:rPr>
        <w:t xml:space="preserve">the strike </w:t>
      </w:r>
      <w:r w:rsidR="00E95BDD">
        <w:rPr>
          <w:rFonts w:asciiTheme="majorHAnsi" w:hAnsiTheme="majorHAnsi"/>
          <w:sz w:val="20"/>
          <w:szCs w:val="20"/>
          <w:lang w:val="en"/>
        </w:rPr>
        <w:t xml:space="preserve">devoid of legal effects </w:t>
      </w:r>
      <w:r w:rsidRPr="0014698B">
        <w:rPr>
          <w:rFonts w:asciiTheme="majorHAnsi" w:hAnsiTheme="majorHAnsi"/>
          <w:sz w:val="20"/>
          <w:szCs w:val="20"/>
          <w:lang w:val="en"/>
        </w:rPr>
        <w:t>for lack of striking workers</w:t>
      </w:r>
      <w:r w:rsidR="005358D0" w:rsidRPr="0014698B">
        <w:rPr>
          <w:rFonts w:asciiTheme="majorHAnsi" w:hAnsiTheme="majorHAnsi"/>
          <w:sz w:val="20"/>
          <w:szCs w:val="20"/>
          <w:lang w:val="en"/>
        </w:rPr>
        <w:t>,</w:t>
      </w:r>
      <w:r w:rsidRPr="0014698B">
        <w:rPr>
          <w:rFonts w:asciiTheme="majorHAnsi" w:hAnsiTheme="majorHAnsi"/>
          <w:sz w:val="20"/>
          <w:szCs w:val="20"/>
          <w:lang w:val="en"/>
        </w:rPr>
        <w:t xml:space="preserve"> became final. </w:t>
      </w:r>
      <w:r w:rsidR="00E95BDD">
        <w:rPr>
          <w:rFonts w:asciiTheme="majorHAnsi" w:hAnsiTheme="majorHAnsi"/>
          <w:sz w:val="20"/>
          <w:szCs w:val="20"/>
          <w:lang w:val="en"/>
        </w:rPr>
        <w:t xml:space="preserve">In </w:t>
      </w:r>
      <w:r w:rsidRPr="0014698B">
        <w:rPr>
          <w:rFonts w:asciiTheme="majorHAnsi" w:hAnsiTheme="majorHAnsi"/>
          <w:sz w:val="20"/>
          <w:szCs w:val="20"/>
          <w:lang w:val="en"/>
        </w:rPr>
        <w:t>the petitioners</w:t>
      </w:r>
      <w:r w:rsidR="00E95BDD">
        <w:rPr>
          <w:rFonts w:asciiTheme="majorHAnsi" w:hAnsiTheme="majorHAnsi"/>
          <w:sz w:val="20"/>
          <w:szCs w:val="20"/>
          <w:lang w:val="en"/>
        </w:rPr>
        <w:t>’ words</w:t>
      </w:r>
      <w:r w:rsidRPr="0014698B">
        <w:rPr>
          <w:rFonts w:asciiTheme="majorHAnsi" w:hAnsiTheme="majorHAnsi"/>
          <w:sz w:val="20"/>
          <w:szCs w:val="20"/>
          <w:lang w:val="en"/>
        </w:rPr>
        <w:t>,</w:t>
      </w:r>
      <w:r w:rsidR="00E95BDD">
        <w:rPr>
          <w:rFonts w:asciiTheme="majorHAnsi" w:hAnsiTheme="majorHAnsi"/>
          <w:sz w:val="20"/>
          <w:szCs w:val="20"/>
          <w:lang w:val="en"/>
        </w:rPr>
        <w:t xml:space="preserve"> the</w:t>
      </w:r>
      <w:r w:rsidRPr="0014698B">
        <w:rPr>
          <w:rFonts w:asciiTheme="majorHAnsi" w:hAnsiTheme="majorHAnsi"/>
          <w:sz w:val="20"/>
          <w:szCs w:val="20"/>
          <w:lang w:val="en"/>
        </w:rPr>
        <w:t xml:space="preserv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w:t>
      </w:r>
      <w:r w:rsidR="00E95BDD">
        <w:rPr>
          <w:rFonts w:asciiTheme="majorHAnsi" w:hAnsiTheme="majorHAnsi"/>
          <w:sz w:val="20"/>
          <w:szCs w:val="20"/>
          <w:lang w:val="en"/>
        </w:rPr>
        <w:t xml:space="preserve">workers who had been </w:t>
      </w:r>
      <w:r w:rsidRPr="0014698B">
        <w:rPr>
          <w:rFonts w:asciiTheme="majorHAnsi" w:hAnsiTheme="majorHAnsi"/>
          <w:sz w:val="20"/>
          <w:szCs w:val="20"/>
          <w:lang w:val="en"/>
        </w:rPr>
        <w:t>“</w:t>
      </w:r>
      <w:r w:rsidR="005358D0" w:rsidRPr="0014698B">
        <w:rPr>
          <w:rFonts w:asciiTheme="majorHAnsi" w:hAnsiTheme="majorHAnsi"/>
          <w:sz w:val="20"/>
          <w:szCs w:val="20"/>
          <w:lang w:val="en"/>
        </w:rPr>
        <w:t>without cause or grounds</w:t>
      </w:r>
      <w:r w:rsidRPr="0014698B">
        <w:rPr>
          <w:rFonts w:asciiTheme="majorHAnsi" w:hAnsiTheme="majorHAnsi"/>
          <w:sz w:val="20"/>
          <w:szCs w:val="20"/>
          <w:lang w:val="en"/>
        </w:rPr>
        <w:t xml:space="preserve">” terminated were also deprived of their right to strike, which </w:t>
      </w:r>
      <w:r w:rsidR="00E95BDD">
        <w:rPr>
          <w:rFonts w:asciiTheme="majorHAnsi" w:hAnsiTheme="majorHAnsi"/>
          <w:sz w:val="20"/>
          <w:szCs w:val="20"/>
          <w:lang w:val="en"/>
        </w:rPr>
        <w:t xml:space="preserve">had a </w:t>
      </w:r>
      <w:r w:rsidR="005358D0" w:rsidRPr="0014698B">
        <w:rPr>
          <w:rFonts w:asciiTheme="majorHAnsi" w:hAnsiTheme="majorHAnsi"/>
          <w:sz w:val="20"/>
          <w:szCs w:val="20"/>
          <w:lang w:val="en"/>
        </w:rPr>
        <w:lastRenderedPageBreak/>
        <w:t>direct</w:t>
      </w:r>
      <w:r w:rsidR="00E95BDD">
        <w:rPr>
          <w:rFonts w:asciiTheme="majorHAnsi" w:hAnsiTheme="majorHAnsi"/>
          <w:sz w:val="20"/>
          <w:szCs w:val="20"/>
          <w:lang w:val="en"/>
        </w:rPr>
        <w:t xml:space="preserve"> impact</w:t>
      </w:r>
      <w:r w:rsidR="005358D0" w:rsidRPr="0014698B">
        <w:rPr>
          <w:rFonts w:asciiTheme="majorHAnsi" w:hAnsiTheme="majorHAnsi"/>
          <w:sz w:val="20"/>
          <w:szCs w:val="20"/>
          <w:lang w:val="en"/>
        </w:rPr>
        <w:t xml:space="preserve"> </w:t>
      </w:r>
      <w:r w:rsidR="00E95BDD">
        <w:rPr>
          <w:rFonts w:asciiTheme="majorHAnsi" w:hAnsiTheme="majorHAnsi"/>
          <w:sz w:val="20"/>
          <w:szCs w:val="20"/>
          <w:lang w:val="en"/>
        </w:rPr>
        <w:t>up</w:t>
      </w:r>
      <w:r w:rsidRPr="0014698B">
        <w:rPr>
          <w:rFonts w:asciiTheme="majorHAnsi" w:hAnsiTheme="majorHAnsi"/>
          <w:sz w:val="20"/>
          <w:szCs w:val="20"/>
          <w:lang w:val="en"/>
        </w:rPr>
        <w:t xml:space="preserve">on the other members and leaders of the Union, and on Mexican trade unions in general. They </w:t>
      </w:r>
      <w:r w:rsidR="00E95BDD">
        <w:rPr>
          <w:rFonts w:asciiTheme="majorHAnsi" w:hAnsiTheme="majorHAnsi"/>
          <w:sz w:val="20"/>
          <w:szCs w:val="20"/>
          <w:lang w:val="en"/>
        </w:rPr>
        <w:t xml:space="preserve">claim </w:t>
      </w:r>
      <w:r w:rsidRPr="0014698B">
        <w:rPr>
          <w:rFonts w:asciiTheme="majorHAnsi" w:hAnsiTheme="majorHAnsi"/>
          <w:sz w:val="20"/>
          <w:szCs w:val="20"/>
          <w:lang w:val="en"/>
        </w:rPr>
        <w:t xml:space="preserve">that this was </w:t>
      </w:r>
      <w:r w:rsidR="005358D0" w:rsidRPr="0014698B">
        <w:rPr>
          <w:rFonts w:asciiTheme="majorHAnsi" w:hAnsiTheme="majorHAnsi"/>
          <w:sz w:val="20"/>
          <w:szCs w:val="20"/>
          <w:lang w:val="en"/>
        </w:rPr>
        <w:t>a strategy</w:t>
      </w:r>
      <w:r w:rsidRPr="0014698B">
        <w:rPr>
          <w:rFonts w:asciiTheme="majorHAnsi" w:hAnsiTheme="majorHAnsi"/>
          <w:sz w:val="20"/>
          <w:szCs w:val="20"/>
          <w:lang w:val="en"/>
        </w:rPr>
        <w:t xml:space="preserve"> of the company, </w:t>
      </w:r>
      <w:r w:rsidR="00E95BDD">
        <w:rPr>
          <w:rFonts w:asciiTheme="majorHAnsi" w:hAnsiTheme="majorHAnsi"/>
          <w:sz w:val="20"/>
          <w:szCs w:val="20"/>
          <w:lang w:val="en"/>
        </w:rPr>
        <w:t xml:space="preserve">in association </w:t>
      </w:r>
      <w:r w:rsidRPr="0014698B">
        <w:rPr>
          <w:rFonts w:asciiTheme="majorHAnsi" w:hAnsiTheme="majorHAnsi"/>
          <w:sz w:val="20"/>
          <w:szCs w:val="20"/>
          <w:lang w:val="en"/>
        </w:rPr>
        <w:t xml:space="preserve">with </w:t>
      </w:r>
      <w:r w:rsidR="00E95BDD">
        <w:rPr>
          <w:rFonts w:asciiTheme="majorHAnsi" w:hAnsiTheme="majorHAnsi"/>
          <w:sz w:val="20"/>
          <w:szCs w:val="20"/>
          <w:lang w:val="en"/>
        </w:rPr>
        <w:t>the S</w:t>
      </w:r>
      <w:r w:rsidRPr="0014698B">
        <w:rPr>
          <w:rFonts w:asciiTheme="majorHAnsi" w:hAnsiTheme="majorHAnsi"/>
          <w:sz w:val="20"/>
          <w:szCs w:val="20"/>
          <w:lang w:val="en"/>
        </w:rPr>
        <w:t xml:space="preserve">tate authorities, to </w:t>
      </w:r>
      <w:r w:rsidR="005358D0" w:rsidRPr="0014698B">
        <w:rPr>
          <w:rFonts w:asciiTheme="majorHAnsi" w:hAnsiTheme="majorHAnsi"/>
          <w:sz w:val="20"/>
          <w:szCs w:val="20"/>
          <w:lang w:val="en"/>
        </w:rPr>
        <w:t xml:space="preserve">irregularly </w:t>
      </w:r>
      <w:r w:rsidRPr="0014698B">
        <w:rPr>
          <w:rFonts w:asciiTheme="majorHAnsi" w:hAnsiTheme="majorHAnsi"/>
          <w:sz w:val="20"/>
          <w:szCs w:val="20"/>
          <w:lang w:val="en"/>
        </w:rPr>
        <w:t xml:space="preserve">terminate </w:t>
      </w:r>
      <w:r w:rsidR="005358D0" w:rsidRPr="0014698B">
        <w:rPr>
          <w:rFonts w:asciiTheme="majorHAnsi" w:hAnsiTheme="majorHAnsi"/>
          <w:sz w:val="20"/>
          <w:szCs w:val="20"/>
          <w:lang w:val="en"/>
        </w:rPr>
        <w:t>this</w:t>
      </w:r>
      <w:r w:rsidRPr="0014698B">
        <w:rPr>
          <w:rFonts w:asciiTheme="majorHAnsi" w:hAnsiTheme="majorHAnsi"/>
          <w:sz w:val="20"/>
          <w:szCs w:val="20"/>
          <w:lang w:val="en"/>
        </w:rPr>
        <w:t xml:space="preserve"> strike </w:t>
      </w:r>
      <w:r w:rsidR="005358D0" w:rsidRPr="0014698B">
        <w:rPr>
          <w:rFonts w:asciiTheme="majorHAnsi" w:hAnsiTheme="majorHAnsi"/>
          <w:sz w:val="20"/>
          <w:szCs w:val="20"/>
          <w:lang w:val="en"/>
        </w:rPr>
        <w:t>which</w:t>
      </w:r>
      <w:r w:rsidRPr="0014698B">
        <w:rPr>
          <w:rFonts w:asciiTheme="majorHAnsi" w:hAnsiTheme="majorHAnsi"/>
          <w:sz w:val="20"/>
          <w:szCs w:val="20"/>
          <w:lang w:val="en"/>
        </w:rPr>
        <w:t xml:space="preserve"> had </w:t>
      </w:r>
      <w:r w:rsidR="00E95BDD">
        <w:rPr>
          <w:rFonts w:asciiTheme="majorHAnsi" w:hAnsiTheme="majorHAnsi"/>
          <w:sz w:val="20"/>
          <w:szCs w:val="20"/>
          <w:lang w:val="en"/>
        </w:rPr>
        <w:t xml:space="preserve">already </w:t>
      </w:r>
      <w:r w:rsidRPr="0014698B">
        <w:rPr>
          <w:rFonts w:asciiTheme="majorHAnsi" w:hAnsiTheme="majorHAnsi"/>
          <w:sz w:val="20"/>
          <w:szCs w:val="20"/>
          <w:lang w:val="en"/>
        </w:rPr>
        <w:t>been declared legal</w:t>
      </w:r>
      <w:r w:rsidR="00E95BDD">
        <w:rPr>
          <w:rFonts w:asciiTheme="majorHAnsi" w:hAnsiTheme="majorHAnsi"/>
          <w:sz w:val="20"/>
          <w:szCs w:val="20"/>
          <w:lang w:val="en"/>
        </w:rPr>
        <w:t>ly existent</w:t>
      </w:r>
      <w:r w:rsidRPr="0014698B">
        <w:rPr>
          <w:rFonts w:asciiTheme="majorHAnsi" w:hAnsiTheme="majorHAnsi"/>
          <w:sz w:val="20"/>
          <w:szCs w:val="20"/>
          <w:lang w:val="en"/>
        </w:rPr>
        <w:t>: “</w:t>
      </w:r>
      <w:r w:rsidRPr="0014698B">
        <w:rPr>
          <w:rFonts w:asciiTheme="majorHAnsi" w:hAnsiTheme="majorHAnsi"/>
          <w:i/>
          <w:iCs/>
          <w:sz w:val="20"/>
          <w:szCs w:val="20"/>
          <w:lang w:val="en"/>
        </w:rPr>
        <w:t xml:space="preserve">This seems to be the </w:t>
      </w:r>
      <w:r w:rsidR="005358D0" w:rsidRPr="0014698B">
        <w:rPr>
          <w:rFonts w:asciiTheme="majorHAnsi" w:hAnsiTheme="majorHAnsi"/>
          <w:i/>
          <w:iCs/>
          <w:sz w:val="20"/>
          <w:szCs w:val="20"/>
          <w:lang w:val="en"/>
        </w:rPr>
        <w:t>culmination</w:t>
      </w:r>
      <w:r w:rsidRPr="0014698B">
        <w:rPr>
          <w:rFonts w:asciiTheme="majorHAnsi" w:hAnsiTheme="majorHAnsi"/>
          <w:i/>
          <w:iCs/>
          <w:sz w:val="20"/>
          <w:szCs w:val="20"/>
          <w:lang w:val="en"/>
        </w:rPr>
        <w:t xml:space="preserve"> of a long process of almost 4 years</w:t>
      </w:r>
      <w:r w:rsidR="005358D0" w:rsidRPr="0014698B">
        <w:rPr>
          <w:rFonts w:asciiTheme="majorHAnsi" w:hAnsiTheme="majorHAnsi"/>
          <w:i/>
          <w:iCs/>
          <w:sz w:val="20"/>
          <w:szCs w:val="20"/>
          <w:lang w:val="en"/>
        </w:rPr>
        <w:t>,</w:t>
      </w:r>
      <w:r w:rsidRPr="0014698B">
        <w:rPr>
          <w:rFonts w:asciiTheme="majorHAnsi" w:hAnsiTheme="majorHAnsi"/>
          <w:i/>
          <w:iCs/>
          <w:sz w:val="20"/>
          <w:szCs w:val="20"/>
          <w:lang w:val="en"/>
        </w:rPr>
        <w:t xml:space="preserve"> during which a </w:t>
      </w:r>
      <w:r w:rsidR="00E95BDD">
        <w:rPr>
          <w:rFonts w:asciiTheme="majorHAnsi" w:hAnsiTheme="majorHAnsi"/>
          <w:i/>
          <w:iCs/>
          <w:sz w:val="20"/>
          <w:szCs w:val="20"/>
          <w:lang w:val="en"/>
        </w:rPr>
        <w:t xml:space="preserve">chain </w:t>
      </w:r>
      <w:r w:rsidRPr="0014698B">
        <w:rPr>
          <w:rFonts w:asciiTheme="majorHAnsi" w:hAnsiTheme="majorHAnsi"/>
          <w:i/>
          <w:iCs/>
          <w:sz w:val="20"/>
          <w:szCs w:val="20"/>
          <w:lang w:val="en"/>
        </w:rPr>
        <w:t xml:space="preserve">of events took place against a strike whose merits both the employers and the authorities refused to analyze (...) And since </w:t>
      </w:r>
      <w:r w:rsidR="00E95BDD">
        <w:rPr>
          <w:rFonts w:asciiTheme="majorHAnsi" w:hAnsiTheme="majorHAnsi"/>
          <w:i/>
          <w:iCs/>
          <w:sz w:val="20"/>
          <w:szCs w:val="20"/>
          <w:lang w:val="en"/>
        </w:rPr>
        <w:t>o</w:t>
      </w:r>
      <w:r w:rsidR="005358D0" w:rsidRPr="0014698B">
        <w:rPr>
          <w:rFonts w:asciiTheme="majorHAnsi" w:hAnsiTheme="majorHAnsi"/>
          <w:i/>
          <w:iCs/>
          <w:sz w:val="20"/>
          <w:szCs w:val="20"/>
          <w:lang w:val="en"/>
        </w:rPr>
        <w:t xml:space="preserve">n </w:t>
      </w:r>
      <w:r w:rsidRPr="0014698B">
        <w:rPr>
          <w:rFonts w:asciiTheme="majorHAnsi" w:hAnsiTheme="majorHAnsi"/>
          <w:i/>
          <w:iCs/>
          <w:sz w:val="20"/>
          <w:szCs w:val="20"/>
          <w:lang w:val="en"/>
        </w:rPr>
        <w:t xml:space="preserve">four </w:t>
      </w:r>
      <w:r w:rsidR="005358D0" w:rsidRPr="0014698B">
        <w:rPr>
          <w:rFonts w:asciiTheme="majorHAnsi" w:hAnsiTheme="majorHAnsi"/>
          <w:i/>
          <w:iCs/>
          <w:sz w:val="20"/>
          <w:szCs w:val="20"/>
          <w:lang w:val="en"/>
        </w:rPr>
        <w:t>occasions</w:t>
      </w:r>
      <w:r w:rsidR="006124C8">
        <w:rPr>
          <w:rFonts w:asciiTheme="majorHAnsi" w:hAnsiTheme="majorHAnsi"/>
          <w:i/>
          <w:iCs/>
          <w:sz w:val="20"/>
          <w:szCs w:val="20"/>
          <w:lang w:val="en"/>
        </w:rPr>
        <w:t>,</w:t>
      </w:r>
      <w:r w:rsidRPr="0014698B">
        <w:rPr>
          <w:rFonts w:asciiTheme="majorHAnsi" w:hAnsiTheme="majorHAnsi"/>
          <w:i/>
          <w:iCs/>
          <w:sz w:val="20"/>
          <w:szCs w:val="20"/>
          <w:lang w:val="en"/>
        </w:rPr>
        <w:t xml:space="preserve"> neither the company nor the authorities were able to demonstrate the </w:t>
      </w:r>
      <w:r w:rsidR="00E95BDD">
        <w:rPr>
          <w:rFonts w:asciiTheme="majorHAnsi" w:hAnsiTheme="majorHAnsi"/>
          <w:i/>
          <w:iCs/>
          <w:sz w:val="20"/>
          <w:szCs w:val="20"/>
          <w:lang w:val="en"/>
        </w:rPr>
        <w:t xml:space="preserve">inexistence </w:t>
      </w:r>
      <w:r w:rsidRPr="0014698B">
        <w:rPr>
          <w:rFonts w:asciiTheme="majorHAnsi" w:hAnsiTheme="majorHAnsi"/>
          <w:i/>
          <w:iCs/>
          <w:sz w:val="20"/>
          <w:szCs w:val="20"/>
          <w:lang w:val="en"/>
        </w:rPr>
        <w:t xml:space="preserve">of the strike, which concerns </w:t>
      </w:r>
      <w:r w:rsidR="005358D0" w:rsidRPr="0014698B">
        <w:rPr>
          <w:rFonts w:asciiTheme="majorHAnsi" w:hAnsiTheme="majorHAnsi"/>
          <w:i/>
          <w:iCs/>
          <w:sz w:val="20"/>
          <w:szCs w:val="20"/>
          <w:lang w:val="en"/>
        </w:rPr>
        <w:t xml:space="preserve">the </w:t>
      </w:r>
      <w:r w:rsidRPr="0014698B">
        <w:rPr>
          <w:rFonts w:asciiTheme="majorHAnsi" w:hAnsiTheme="majorHAnsi"/>
          <w:i/>
          <w:iCs/>
          <w:sz w:val="20"/>
          <w:szCs w:val="20"/>
          <w:lang w:val="en"/>
        </w:rPr>
        <w:t xml:space="preserve">formal requirements and not the merits of the strike, both—the authorities and the employers—saw the need to </w:t>
      </w:r>
      <w:r w:rsidR="00B15D8F">
        <w:rPr>
          <w:rFonts w:asciiTheme="majorHAnsi" w:hAnsiTheme="majorHAnsi"/>
          <w:i/>
          <w:iCs/>
          <w:sz w:val="20"/>
          <w:szCs w:val="20"/>
          <w:lang w:val="en"/>
        </w:rPr>
        <w:t xml:space="preserve">resort to </w:t>
      </w:r>
      <w:r w:rsidRPr="0014698B">
        <w:rPr>
          <w:rFonts w:asciiTheme="majorHAnsi" w:hAnsiTheme="majorHAnsi"/>
          <w:i/>
          <w:iCs/>
          <w:sz w:val="20"/>
          <w:szCs w:val="20"/>
          <w:lang w:val="en"/>
        </w:rPr>
        <w:t>fabricat</w:t>
      </w:r>
      <w:r w:rsidR="00B15D8F">
        <w:rPr>
          <w:rFonts w:asciiTheme="majorHAnsi" w:hAnsiTheme="majorHAnsi"/>
          <w:i/>
          <w:iCs/>
          <w:sz w:val="20"/>
          <w:szCs w:val="20"/>
          <w:lang w:val="en"/>
        </w:rPr>
        <w:t>ing</w:t>
      </w:r>
      <w:r w:rsidRPr="0014698B">
        <w:rPr>
          <w:rFonts w:asciiTheme="majorHAnsi" w:hAnsiTheme="majorHAnsi"/>
          <w:i/>
          <w:iCs/>
          <w:sz w:val="20"/>
          <w:szCs w:val="20"/>
          <w:lang w:val="en"/>
        </w:rPr>
        <w:t xml:space="preserve"> evidence of a </w:t>
      </w:r>
      <w:r w:rsidRPr="0014698B">
        <w:rPr>
          <w:rFonts w:asciiTheme="majorHAnsi" w:hAnsiTheme="majorHAnsi"/>
          <w:sz w:val="20"/>
          <w:szCs w:val="20"/>
          <w:lang w:val="en"/>
        </w:rPr>
        <w:t>force majeure</w:t>
      </w:r>
      <w:r w:rsidRPr="0014698B">
        <w:rPr>
          <w:rFonts w:asciiTheme="majorHAnsi" w:hAnsiTheme="majorHAnsi"/>
          <w:i/>
          <w:iCs/>
          <w:sz w:val="20"/>
          <w:szCs w:val="20"/>
          <w:lang w:val="en"/>
        </w:rPr>
        <w:t xml:space="preserve"> event t</w:t>
      </w:r>
      <w:r w:rsidR="005358D0" w:rsidRPr="0014698B">
        <w:rPr>
          <w:rFonts w:asciiTheme="majorHAnsi" w:hAnsiTheme="majorHAnsi"/>
          <w:i/>
          <w:iCs/>
          <w:sz w:val="20"/>
          <w:szCs w:val="20"/>
          <w:lang w:val="en"/>
        </w:rPr>
        <w:t>o</w:t>
      </w:r>
      <w:r w:rsidRPr="0014698B">
        <w:rPr>
          <w:rFonts w:asciiTheme="majorHAnsi" w:hAnsiTheme="majorHAnsi"/>
          <w:i/>
          <w:iCs/>
          <w:sz w:val="20"/>
          <w:szCs w:val="20"/>
          <w:lang w:val="en"/>
        </w:rPr>
        <w:t xml:space="preserve"> justify the clos</w:t>
      </w:r>
      <w:r w:rsidR="00B17021">
        <w:rPr>
          <w:rFonts w:asciiTheme="majorHAnsi" w:hAnsiTheme="majorHAnsi"/>
          <w:i/>
          <w:iCs/>
          <w:sz w:val="20"/>
          <w:szCs w:val="20"/>
          <w:lang w:val="en"/>
        </w:rPr>
        <w:t>ure</w:t>
      </w:r>
      <w:r w:rsidRPr="0014698B">
        <w:rPr>
          <w:rFonts w:asciiTheme="majorHAnsi" w:hAnsiTheme="majorHAnsi"/>
          <w:i/>
          <w:iCs/>
          <w:sz w:val="20"/>
          <w:szCs w:val="20"/>
          <w:lang w:val="en"/>
        </w:rPr>
        <w:t xml:space="preserve"> of the company</w:t>
      </w:r>
      <w:r w:rsidR="005358D0" w:rsidRPr="0014698B">
        <w:rPr>
          <w:rFonts w:asciiTheme="majorHAnsi" w:hAnsiTheme="majorHAnsi"/>
          <w:i/>
          <w:iCs/>
          <w:sz w:val="20"/>
          <w:szCs w:val="20"/>
          <w:lang w:val="en"/>
        </w:rPr>
        <w:t>,</w:t>
      </w:r>
      <w:r w:rsidRPr="0014698B">
        <w:rPr>
          <w:rFonts w:asciiTheme="majorHAnsi" w:hAnsiTheme="majorHAnsi"/>
          <w:i/>
          <w:iCs/>
          <w:sz w:val="20"/>
          <w:szCs w:val="20"/>
          <w:lang w:val="en"/>
        </w:rPr>
        <w:t xml:space="preserve"> </w:t>
      </w:r>
      <w:r w:rsidR="009E0CAD">
        <w:rPr>
          <w:rFonts w:asciiTheme="majorHAnsi" w:hAnsiTheme="majorHAnsi"/>
          <w:i/>
          <w:iCs/>
          <w:sz w:val="20"/>
          <w:szCs w:val="20"/>
          <w:lang w:val="en"/>
        </w:rPr>
        <w:t>free</w:t>
      </w:r>
      <w:r w:rsidR="001912A3">
        <w:rPr>
          <w:rFonts w:asciiTheme="majorHAnsi" w:hAnsiTheme="majorHAnsi"/>
          <w:i/>
          <w:iCs/>
          <w:sz w:val="20"/>
          <w:szCs w:val="20"/>
          <w:lang w:val="en"/>
        </w:rPr>
        <w:t xml:space="preserve"> from liability</w:t>
      </w:r>
      <w:r w:rsidRPr="0014698B">
        <w:rPr>
          <w:rFonts w:asciiTheme="majorHAnsi" w:hAnsiTheme="majorHAnsi"/>
          <w:i/>
          <w:iCs/>
          <w:sz w:val="20"/>
          <w:szCs w:val="20"/>
          <w:lang w:val="en"/>
        </w:rPr>
        <w:t xml:space="preserve">, </w:t>
      </w:r>
      <w:r w:rsidR="005358D0" w:rsidRPr="0014698B">
        <w:rPr>
          <w:rFonts w:asciiTheme="majorHAnsi" w:hAnsiTheme="majorHAnsi"/>
          <w:i/>
          <w:iCs/>
          <w:sz w:val="20"/>
          <w:szCs w:val="20"/>
          <w:lang w:val="en"/>
        </w:rPr>
        <w:t>on the basis of</w:t>
      </w:r>
      <w:r w:rsidRPr="0014698B">
        <w:rPr>
          <w:rFonts w:asciiTheme="majorHAnsi" w:hAnsiTheme="majorHAnsi"/>
          <w:i/>
          <w:iCs/>
          <w:sz w:val="20"/>
          <w:szCs w:val="20"/>
          <w:lang w:val="en"/>
        </w:rPr>
        <w:t xml:space="preserve"> an inspection carried out by a</w:t>
      </w:r>
      <w:r w:rsidR="00B15D8F">
        <w:rPr>
          <w:rFonts w:asciiTheme="majorHAnsi" w:hAnsiTheme="majorHAnsi"/>
          <w:i/>
          <w:iCs/>
          <w:sz w:val="20"/>
          <w:szCs w:val="20"/>
          <w:lang w:val="en"/>
        </w:rPr>
        <w:t>n</w:t>
      </w:r>
      <w:r w:rsidRPr="0014698B">
        <w:rPr>
          <w:rFonts w:asciiTheme="majorHAnsi" w:hAnsiTheme="majorHAnsi"/>
          <w:i/>
          <w:iCs/>
          <w:sz w:val="20"/>
          <w:szCs w:val="20"/>
          <w:lang w:val="en"/>
        </w:rPr>
        <w:t xml:space="preserve"> </w:t>
      </w:r>
      <w:r w:rsidR="00B15D8F">
        <w:rPr>
          <w:rFonts w:asciiTheme="majorHAnsi" w:hAnsiTheme="majorHAnsi"/>
          <w:i/>
          <w:iCs/>
          <w:sz w:val="20"/>
          <w:szCs w:val="20"/>
          <w:lang w:val="en"/>
        </w:rPr>
        <w:t xml:space="preserve">agency </w:t>
      </w:r>
      <w:r w:rsidRPr="0014698B">
        <w:rPr>
          <w:rFonts w:asciiTheme="majorHAnsi" w:hAnsiTheme="majorHAnsi"/>
          <w:i/>
          <w:iCs/>
          <w:sz w:val="20"/>
          <w:szCs w:val="20"/>
          <w:lang w:val="en"/>
        </w:rPr>
        <w:t xml:space="preserve">of the federal government, </w:t>
      </w:r>
      <w:r w:rsidR="00B15D8F">
        <w:rPr>
          <w:rFonts w:asciiTheme="majorHAnsi" w:hAnsiTheme="majorHAnsi"/>
          <w:i/>
          <w:iCs/>
          <w:sz w:val="20"/>
          <w:szCs w:val="20"/>
          <w:lang w:val="en"/>
        </w:rPr>
        <w:t xml:space="preserve">in order </w:t>
      </w:r>
      <w:r w:rsidRPr="0014698B">
        <w:rPr>
          <w:rFonts w:asciiTheme="majorHAnsi" w:hAnsiTheme="majorHAnsi"/>
          <w:i/>
          <w:iCs/>
          <w:sz w:val="20"/>
          <w:szCs w:val="20"/>
          <w:lang w:val="en"/>
        </w:rPr>
        <w:t xml:space="preserve">to break the strike. (...) So the culmination of this series of </w:t>
      </w:r>
      <w:r w:rsidR="00B15D8F">
        <w:rPr>
          <w:rFonts w:asciiTheme="majorHAnsi" w:hAnsiTheme="majorHAnsi"/>
          <w:i/>
          <w:iCs/>
          <w:sz w:val="20"/>
          <w:szCs w:val="20"/>
          <w:lang w:val="en"/>
        </w:rPr>
        <w:t>illegalities wa</w:t>
      </w:r>
      <w:r w:rsidR="00594FB8">
        <w:rPr>
          <w:rFonts w:asciiTheme="majorHAnsi" w:hAnsiTheme="majorHAnsi"/>
          <w:i/>
          <w:iCs/>
          <w:sz w:val="20"/>
          <w:szCs w:val="20"/>
          <w:lang w:val="en"/>
        </w:rPr>
        <w:t>s</w:t>
      </w:r>
      <w:r w:rsidRPr="0014698B">
        <w:rPr>
          <w:rFonts w:asciiTheme="majorHAnsi" w:hAnsiTheme="majorHAnsi"/>
          <w:i/>
          <w:iCs/>
          <w:sz w:val="20"/>
          <w:szCs w:val="20"/>
          <w:lang w:val="en"/>
        </w:rPr>
        <w:t xml:space="preserve"> the use of public security forces for imposing an aberrant trial that denies workers due process of law.”</w:t>
      </w:r>
      <w:r w:rsidRPr="0014698B">
        <w:rPr>
          <w:rFonts w:asciiTheme="majorHAnsi" w:hAnsiTheme="majorHAnsi"/>
          <w:sz w:val="20"/>
          <w:szCs w:val="20"/>
          <w:lang w:val="en"/>
        </w:rPr>
        <w:t xml:space="preserve"> </w:t>
      </w:r>
    </w:p>
    <w:p w14:paraId="65B2D599" w14:textId="157E991E"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19.</w:t>
      </w:r>
      <w:r w:rsidRPr="0014698B">
        <w:rPr>
          <w:rFonts w:asciiTheme="majorHAnsi" w:hAnsiTheme="majorHAnsi"/>
          <w:sz w:val="20"/>
          <w:szCs w:val="20"/>
          <w:lang w:val="en"/>
        </w:rPr>
        <w:tab/>
        <w:t xml:space="preserve">To challenge the Federal Board’s decision ruling the termination of the strike, the Union filed an amparo lawsuit on June 23, 2011. This was forwarded to several </w:t>
      </w:r>
      <w:r w:rsidR="00B15D8F">
        <w:rPr>
          <w:rFonts w:asciiTheme="majorHAnsi" w:hAnsiTheme="majorHAnsi"/>
          <w:sz w:val="20"/>
          <w:szCs w:val="20"/>
          <w:lang w:val="en"/>
        </w:rPr>
        <w:t xml:space="preserve">different </w:t>
      </w:r>
      <w:r w:rsidRPr="0014698B">
        <w:rPr>
          <w:rFonts w:asciiTheme="majorHAnsi" w:hAnsiTheme="majorHAnsi"/>
          <w:sz w:val="20"/>
          <w:szCs w:val="20"/>
          <w:lang w:val="en"/>
        </w:rPr>
        <w:t xml:space="preserve">courts on account of </w:t>
      </w:r>
      <w:r w:rsidR="00A54B0E" w:rsidRPr="0014698B">
        <w:rPr>
          <w:rFonts w:asciiTheme="majorHAnsi" w:hAnsiTheme="majorHAnsi"/>
          <w:sz w:val="20"/>
          <w:szCs w:val="20"/>
          <w:lang w:val="en"/>
        </w:rPr>
        <w:t xml:space="preserve">issues of </w:t>
      </w:r>
      <w:r w:rsidRPr="0014698B">
        <w:rPr>
          <w:rFonts w:asciiTheme="majorHAnsi" w:hAnsiTheme="majorHAnsi"/>
          <w:sz w:val="20"/>
          <w:szCs w:val="20"/>
          <w:lang w:val="en"/>
        </w:rPr>
        <w:t>jurisdiction</w:t>
      </w:r>
      <w:r w:rsidR="00B15D8F">
        <w:rPr>
          <w:rFonts w:asciiTheme="majorHAnsi" w:hAnsiTheme="majorHAnsi"/>
          <w:sz w:val="20"/>
          <w:szCs w:val="20"/>
          <w:lang w:val="en"/>
        </w:rPr>
        <w:t>,</w:t>
      </w:r>
      <w:r w:rsidRPr="0014698B">
        <w:rPr>
          <w:rFonts w:asciiTheme="majorHAnsi" w:hAnsiTheme="majorHAnsi"/>
          <w:sz w:val="20"/>
          <w:szCs w:val="20"/>
          <w:lang w:val="en"/>
        </w:rPr>
        <w:t xml:space="preserve"> and was denied on March 14, 2011</w:t>
      </w:r>
      <w:r w:rsidR="006124C8">
        <w:rPr>
          <w:rFonts w:asciiTheme="majorHAnsi" w:hAnsiTheme="majorHAnsi"/>
          <w:sz w:val="20"/>
          <w:szCs w:val="20"/>
          <w:lang w:val="en"/>
        </w:rPr>
        <w:t>,</w:t>
      </w:r>
      <w:r w:rsidRPr="0014698B">
        <w:rPr>
          <w:rFonts w:asciiTheme="majorHAnsi" w:hAnsiTheme="majorHAnsi"/>
          <w:sz w:val="20"/>
          <w:szCs w:val="20"/>
          <w:lang w:val="en"/>
        </w:rPr>
        <w:t xml:space="preserve"> by the Fifth Court on Labor Matters of the Federal District. On March 29, 2011, a</w:t>
      </w:r>
      <w:r w:rsidR="00B15D8F">
        <w:rPr>
          <w:rFonts w:asciiTheme="majorHAnsi" w:hAnsiTheme="majorHAnsi"/>
          <w:sz w:val="20"/>
          <w:szCs w:val="20"/>
          <w:lang w:val="en"/>
        </w:rPr>
        <w:t xml:space="preserve">n appeal for review </w:t>
      </w:r>
      <w:r w:rsidRPr="0014698B">
        <w:rPr>
          <w:rFonts w:asciiTheme="majorHAnsi" w:hAnsiTheme="majorHAnsi"/>
          <w:sz w:val="20"/>
          <w:szCs w:val="20"/>
          <w:lang w:val="en"/>
        </w:rPr>
        <w:t xml:space="preserve">was filed against that </w:t>
      </w:r>
      <w:r w:rsidR="00B15D8F">
        <w:rPr>
          <w:rFonts w:asciiTheme="majorHAnsi" w:hAnsiTheme="majorHAnsi"/>
          <w:sz w:val="20"/>
          <w:szCs w:val="20"/>
          <w:lang w:val="en"/>
        </w:rPr>
        <w:t>judgment</w:t>
      </w:r>
      <w:r w:rsidRPr="0014698B">
        <w:rPr>
          <w:rFonts w:asciiTheme="majorHAnsi" w:hAnsiTheme="majorHAnsi"/>
          <w:sz w:val="20"/>
          <w:szCs w:val="20"/>
          <w:lang w:val="en"/>
        </w:rPr>
        <w:t xml:space="preserve"> with the Sixth Collegiate Court on Labor Matters of the First Circuit (</w:t>
      </w:r>
      <w:r w:rsidR="00B15D8F">
        <w:rPr>
          <w:rFonts w:asciiTheme="majorHAnsi" w:hAnsiTheme="majorHAnsi"/>
          <w:sz w:val="20"/>
          <w:szCs w:val="20"/>
          <w:lang w:val="en"/>
        </w:rPr>
        <w:t xml:space="preserve">casefile </w:t>
      </w:r>
      <w:r w:rsidRPr="0014698B">
        <w:rPr>
          <w:rFonts w:asciiTheme="majorHAnsi" w:hAnsiTheme="majorHAnsi"/>
          <w:sz w:val="20"/>
          <w:szCs w:val="20"/>
          <w:lang w:val="en"/>
        </w:rPr>
        <w:t xml:space="preserve">R.T. 84/2011); but on July 11, 2011, this Court denied the </w:t>
      </w:r>
      <w:r w:rsidR="00B15D8F">
        <w:rPr>
          <w:rFonts w:asciiTheme="majorHAnsi" w:hAnsiTheme="majorHAnsi"/>
          <w:sz w:val="20"/>
          <w:szCs w:val="20"/>
          <w:lang w:val="en"/>
        </w:rPr>
        <w:t>appeal for review</w:t>
      </w:r>
      <w:r w:rsidRPr="0014698B">
        <w:rPr>
          <w:rFonts w:asciiTheme="majorHAnsi" w:hAnsiTheme="majorHAnsi"/>
          <w:sz w:val="20"/>
          <w:szCs w:val="20"/>
          <w:lang w:val="en"/>
        </w:rPr>
        <w:t xml:space="preserve">, </w:t>
      </w:r>
      <w:r w:rsidR="00B15D8F">
        <w:rPr>
          <w:rFonts w:asciiTheme="majorHAnsi" w:hAnsiTheme="majorHAnsi"/>
          <w:sz w:val="20"/>
          <w:szCs w:val="20"/>
          <w:lang w:val="en"/>
        </w:rPr>
        <w:t xml:space="preserve">thus confirming </w:t>
      </w:r>
      <w:r w:rsidRPr="0014698B">
        <w:rPr>
          <w:rFonts w:asciiTheme="majorHAnsi" w:hAnsiTheme="majorHAnsi"/>
          <w:sz w:val="20"/>
          <w:szCs w:val="20"/>
          <w:lang w:val="en"/>
        </w:rPr>
        <w:t>the Federal Board’s award of April 4, 2010</w:t>
      </w:r>
      <w:r w:rsidR="006124C8">
        <w:rPr>
          <w:rFonts w:asciiTheme="majorHAnsi" w:hAnsiTheme="majorHAnsi"/>
          <w:sz w:val="20"/>
          <w:szCs w:val="20"/>
          <w:lang w:val="en"/>
        </w:rPr>
        <w:t>,</w:t>
      </w:r>
      <w:r w:rsidRPr="0014698B">
        <w:rPr>
          <w:rFonts w:asciiTheme="majorHAnsi" w:hAnsiTheme="majorHAnsi"/>
          <w:sz w:val="20"/>
          <w:szCs w:val="20"/>
          <w:lang w:val="en"/>
        </w:rPr>
        <w:t xml:space="preserve"> </w:t>
      </w:r>
      <w:r w:rsidR="00B15D8F">
        <w:rPr>
          <w:rFonts w:asciiTheme="majorHAnsi" w:hAnsiTheme="majorHAnsi"/>
          <w:sz w:val="20"/>
          <w:szCs w:val="20"/>
          <w:lang w:val="en"/>
        </w:rPr>
        <w:t xml:space="preserve">which declared that there was no </w:t>
      </w:r>
      <w:r w:rsidRPr="0014698B">
        <w:rPr>
          <w:rFonts w:asciiTheme="majorHAnsi" w:hAnsiTheme="majorHAnsi"/>
          <w:sz w:val="20"/>
          <w:szCs w:val="20"/>
          <w:lang w:val="en"/>
        </w:rPr>
        <w:t>strike</w:t>
      </w:r>
      <w:r w:rsidR="00B15D8F">
        <w:rPr>
          <w:rFonts w:asciiTheme="majorHAnsi" w:hAnsiTheme="majorHAnsi"/>
          <w:sz w:val="20"/>
          <w:szCs w:val="20"/>
          <w:lang w:val="en"/>
        </w:rPr>
        <w:t xml:space="preserve"> any longer</w:t>
      </w:r>
      <w:r w:rsidRPr="0014698B">
        <w:rPr>
          <w:rFonts w:asciiTheme="majorHAnsi" w:hAnsiTheme="majorHAnsi"/>
          <w:sz w:val="20"/>
          <w:szCs w:val="20"/>
          <w:lang w:val="en"/>
        </w:rPr>
        <w:t xml:space="preserve">. The </w:t>
      </w:r>
      <w:r w:rsidR="00B15D8F">
        <w:rPr>
          <w:rFonts w:asciiTheme="majorHAnsi" w:hAnsiTheme="majorHAnsi"/>
          <w:sz w:val="20"/>
          <w:szCs w:val="20"/>
          <w:lang w:val="en"/>
        </w:rPr>
        <w:t xml:space="preserve">Court based itself mainly on </w:t>
      </w:r>
      <w:r w:rsidRPr="0014698B">
        <w:rPr>
          <w:rFonts w:asciiTheme="majorHAnsi" w:hAnsiTheme="majorHAnsi"/>
          <w:sz w:val="20"/>
          <w:szCs w:val="20"/>
          <w:lang w:val="en"/>
        </w:rPr>
        <w:t>the award of April 14, 2009</w:t>
      </w:r>
      <w:r w:rsidR="006124C8">
        <w:rPr>
          <w:rFonts w:asciiTheme="majorHAnsi" w:hAnsiTheme="majorHAnsi"/>
          <w:sz w:val="20"/>
          <w:szCs w:val="20"/>
          <w:lang w:val="en"/>
        </w:rPr>
        <w:t>,</w:t>
      </w:r>
      <w:r w:rsidRPr="0014698B">
        <w:rPr>
          <w:rFonts w:asciiTheme="majorHAnsi" w:hAnsiTheme="majorHAnsi"/>
          <w:sz w:val="20"/>
          <w:szCs w:val="20"/>
          <w:lang w:val="en"/>
        </w:rPr>
        <w:t xml:space="preserve"> that terminated the individual and collective </w:t>
      </w:r>
      <w:r w:rsidR="00B15D8F">
        <w:rPr>
          <w:rFonts w:asciiTheme="majorHAnsi" w:hAnsiTheme="majorHAnsi"/>
          <w:sz w:val="20"/>
          <w:szCs w:val="20"/>
          <w:lang w:val="en"/>
        </w:rPr>
        <w:t>labor relations,</w:t>
      </w:r>
      <w:r w:rsidRPr="0014698B">
        <w:rPr>
          <w:rFonts w:asciiTheme="majorHAnsi" w:hAnsiTheme="majorHAnsi"/>
          <w:sz w:val="20"/>
          <w:szCs w:val="20"/>
          <w:lang w:val="en"/>
        </w:rPr>
        <w:t xml:space="preserve"> </w:t>
      </w:r>
      <w:r w:rsidR="00B15D8F">
        <w:rPr>
          <w:rFonts w:asciiTheme="majorHAnsi" w:hAnsiTheme="majorHAnsi"/>
          <w:sz w:val="20"/>
          <w:szCs w:val="20"/>
          <w:lang w:val="en"/>
        </w:rPr>
        <w:t xml:space="preserve">in order to conclude </w:t>
      </w:r>
      <w:r w:rsidRPr="0014698B">
        <w:rPr>
          <w:rFonts w:asciiTheme="majorHAnsi" w:hAnsiTheme="majorHAnsi"/>
          <w:sz w:val="20"/>
          <w:szCs w:val="20"/>
          <w:lang w:val="en"/>
        </w:rPr>
        <w:t xml:space="preserve">that </w:t>
      </w:r>
      <w:r w:rsidR="00B15D8F">
        <w:rPr>
          <w:rFonts w:asciiTheme="majorHAnsi" w:hAnsiTheme="majorHAnsi"/>
          <w:sz w:val="20"/>
          <w:szCs w:val="20"/>
          <w:lang w:val="en"/>
        </w:rPr>
        <w:t>it was not legally possible for the collective strike activities to continue</w:t>
      </w:r>
      <w:r w:rsidRPr="0014698B">
        <w:rPr>
          <w:rFonts w:asciiTheme="majorHAnsi" w:hAnsiTheme="majorHAnsi"/>
          <w:sz w:val="20"/>
          <w:szCs w:val="20"/>
          <w:lang w:val="en"/>
        </w:rPr>
        <w:t>.</w:t>
      </w:r>
      <w:r w:rsidR="00A54B0E" w:rsidRPr="0014698B">
        <w:rPr>
          <w:rFonts w:asciiTheme="majorHAnsi" w:hAnsiTheme="majorHAnsi"/>
          <w:sz w:val="20"/>
          <w:szCs w:val="20"/>
          <w:lang w:val="en"/>
        </w:rPr>
        <w:t xml:space="preserve"> </w:t>
      </w:r>
    </w:p>
    <w:p w14:paraId="18B93D07" w14:textId="7AA046A4"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20. </w:t>
      </w:r>
      <w:r w:rsidRPr="0014698B">
        <w:rPr>
          <w:rFonts w:asciiTheme="majorHAnsi" w:hAnsiTheme="majorHAnsi"/>
          <w:sz w:val="20"/>
          <w:szCs w:val="20"/>
          <w:lang w:val="en"/>
        </w:rPr>
        <w:tab/>
        <w:t xml:space="preserve">The Union </w:t>
      </w:r>
      <w:r w:rsidR="00B15D8F">
        <w:rPr>
          <w:rFonts w:asciiTheme="majorHAnsi" w:hAnsiTheme="majorHAnsi"/>
          <w:sz w:val="20"/>
          <w:szCs w:val="20"/>
          <w:lang w:val="en"/>
        </w:rPr>
        <w:t xml:space="preserve">also </w:t>
      </w:r>
      <w:r w:rsidRPr="0014698B">
        <w:rPr>
          <w:rFonts w:asciiTheme="majorHAnsi" w:hAnsiTheme="majorHAnsi"/>
          <w:sz w:val="20"/>
          <w:szCs w:val="20"/>
          <w:lang w:val="en"/>
        </w:rPr>
        <w:t xml:space="preserve">argues that the authorities </w:t>
      </w:r>
      <w:r w:rsidR="00B15D8F">
        <w:rPr>
          <w:rFonts w:asciiTheme="majorHAnsi" w:hAnsiTheme="majorHAnsi"/>
          <w:sz w:val="20"/>
          <w:szCs w:val="20"/>
          <w:lang w:val="en"/>
        </w:rPr>
        <w:t xml:space="preserve">who </w:t>
      </w:r>
      <w:r w:rsidRPr="0014698B">
        <w:rPr>
          <w:rFonts w:asciiTheme="majorHAnsi" w:hAnsiTheme="majorHAnsi"/>
          <w:sz w:val="20"/>
          <w:szCs w:val="20"/>
          <w:lang w:val="en"/>
        </w:rPr>
        <w:t xml:space="preserve">heard the case, especially the </w:t>
      </w:r>
      <w:r w:rsidR="00BF7C6E" w:rsidRPr="0014698B">
        <w:rPr>
          <w:rFonts w:asciiTheme="majorHAnsi" w:hAnsiTheme="majorHAnsi"/>
          <w:sz w:val="20"/>
          <w:szCs w:val="20"/>
          <w:lang w:val="en"/>
        </w:rPr>
        <w:t>members</w:t>
      </w:r>
      <w:r w:rsidRPr="0014698B">
        <w:rPr>
          <w:rFonts w:asciiTheme="majorHAnsi" w:hAnsiTheme="majorHAnsi"/>
          <w:sz w:val="20"/>
          <w:szCs w:val="20"/>
          <w:lang w:val="en"/>
        </w:rPr>
        <w:t xml:space="preserve"> of the Federal Board, were not independent</w:t>
      </w:r>
      <w:r w:rsidR="00BF7C6E"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B15D8F">
        <w:rPr>
          <w:rFonts w:asciiTheme="majorHAnsi" w:hAnsiTheme="majorHAnsi"/>
          <w:sz w:val="20"/>
          <w:szCs w:val="20"/>
          <w:lang w:val="en"/>
        </w:rPr>
        <w:t xml:space="preserve">given their system of </w:t>
      </w:r>
      <w:r w:rsidRPr="0014698B">
        <w:rPr>
          <w:rFonts w:asciiTheme="majorHAnsi" w:hAnsiTheme="majorHAnsi"/>
          <w:sz w:val="20"/>
          <w:szCs w:val="20"/>
          <w:lang w:val="en"/>
        </w:rPr>
        <w:t>appoint</w:t>
      </w:r>
      <w:r w:rsidR="00B15D8F">
        <w:rPr>
          <w:rFonts w:asciiTheme="majorHAnsi" w:hAnsiTheme="majorHAnsi"/>
          <w:sz w:val="20"/>
          <w:szCs w:val="20"/>
          <w:lang w:val="en"/>
        </w:rPr>
        <w:t>ment</w:t>
      </w:r>
      <w:r w:rsidRPr="0014698B">
        <w:rPr>
          <w:rFonts w:asciiTheme="majorHAnsi" w:hAnsiTheme="majorHAnsi"/>
          <w:sz w:val="20"/>
          <w:szCs w:val="20"/>
          <w:lang w:val="en"/>
        </w:rPr>
        <w:t xml:space="preserve"> by the federal government, which the petitioners believe </w:t>
      </w:r>
      <w:r w:rsidR="00B15D8F">
        <w:rPr>
          <w:rFonts w:asciiTheme="majorHAnsi" w:hAnsiTheme="majorHAnsi"/>
          <w:sz w:val="20"/>
          <w:szCs w:val="20"/>
          <w:lang w:val="en"/>
        </w:rPr>
        <w:t xml:space="preserve">may have entailed </w:t>
      </w:r>
      <w:r w:rsidRPr="0014698B">
        <w:rPr>
          <w:rFonts w:asciiTheme="majorHAnsi" w:hAnsiTheme="majorHAnsi"/>
          <w:sz w:val="20"/>
          <w:szCs w:val="20"/>
          <w:lang w:val="en"/>
        </w:rPr>
        <w:t xml:space="preserve">a degree of political partiality that compromised </w:t>
      </w:r>
      <w:r w:rsidR="00B15D8F">
        <w:rPr>
          <w:rFonts w:asciiTheme="majorHAnsi" w:hAnsiTheme="majorHAnsi"/>
          <w:sz w:val="20"/>
          <w:szCs w:val="20"/>
          <w:lang w:val="en"/>
        </w:rPr>
        <w:t>their a</w:t>
      </w:r>
      <w:r w:rsidRPr="0014698B">
        <w:rPr>
          <w:rFonts w:asciiTheme="majorHAnsi" w:hAnsiTheme="majorHAnsi"/>
          <w:sz w:val="20"/>
          <w:szCs w:val="20"/>
          <w:lang w:val="en"/>
        </w:rPr>
        <w:t>utonomous performance. More specifically, the petitioners allege that “</w:t>
      </w:r>
      <w:r w:rsidRPr="0014698B">
        <w:rPr>
          <w:rFonts w:asciiTheme="majorHAnsi" w:hAnsiTheme="majorHAnsi"/>
          <w:i/>
          <w:iCs/>
          <w:sz w:val="20"/>
          <w:szCs w:val="20"/>
          <w:lang w:val="en"/>
        </w:rPr>
        <w:t xml:space="preserve">since the </w:t>
      </w:r>
      <w:r w:rsidR="00B15D8F">
        <w:rPr>
          <w:rFonts w:asciiTheme="majorHAnsi" w:hAnsiTheme="majorHAnsi"/>
          <w:i/>
          <w:iCs/>
          <w:sz w:val="20"/>
          <w:szCs w:val="20"/>
          <w:lang w:val="en"/>
        </w:rPr>
        <w:t>[Federal Board]</w:t>
      </w:r>
      <w:r w:rsidRPr="0014698B">
        <w:rPr>
          <w:rFonts w:asciiTheme="majorHAnsi" w:hAnsiTheme="majorHAnsi"/>
          <w:i/>
          <w:iCs/>
          <w:sz w:val="20"/>
          <w:szCs w:val="20"/>
          <w:lang w:val="en"/>
        </w:rPr>
        <w:t xml:space="preserve"> depends, in financial and administrative terms, on the [</w:t>
      </w:r>
      <w:r w:rsidR="00B15D8F">
        <w:rPr>
          <w:rFonts w:asciiTheme="majorHAnsi" w:hAnsiTheme="majorHAnsi"/>
          <w:i/>
          <w:iCs/>
          <w:sz w:val="20"/>
          <w:szCs w:val="20"/>
          <w:lang w:val="en"/>
        </w:rPr>
        <w:t xml:space="preserve">Secretariat </w:t>
      </w:r>
      <w:r w:rsidRPr="0014698B">
        <w:rPr>
          <w:rFonts w:asciiTheme="majorHAnsi" w:hAnsiTheme="majorHAnsi"/>
          <w:i/>
          <w:iCs/>
          <w:sz w:val="20"/>
          <w:szCs w:val="20"/>
          <w:lang w:val="en"/>
        </w:rPr>
        <w:t xml:space="preserve">of Labor and Social Security], the latter appoints and removes the presidents of the </w:t>
      </w:r>
      <w:r w:rsidR="00B15D8F">
        <w:rPr>
          <w:rFonts w:asciiTheme="majorHAnsi" w:hAnsiTheme="majorHAnsi"/>
          <w:i/>
          <w:iCs/>
          <w:sz w:val="20"/>
          <w:szCs w:val="20"/>
          <w:lang w:val="en"/>
        </w:rPr>
        <w:t>[Federal Board] at its pleasure</w:t>
      </w:r>
      <w:r w:rsidRPr="0014698B">
        <w:rPr>
          <w:rFonts w:asciiTheme="majorHAnsi" w:hAnsiTheme="majorHAnsi"/>
          <w:i/>
          <w:iCs/>
          <w:sz w:val="20"/>
          <w:szCs w:val="20"/>
          <w:lang w:val="en"/>
        </w:rPr>
        <w:t xml:space="preserve">, </w:t>
      </w:r>
      <w:r w:rsidR="00B15D8F">
        <w:rPr>
          <w:rFonts w:asciiTheme="majorHAnsi" w:hAnsiTheme="majorHAnsi"/>
          <w:i/>
          <w:iCs/>
          <w:sz w:val="20"/>
          <w:szCs w:val="20"/>
          <w:lang w:val="en"/>
        </w:rPr>
        <w:t xml:space="preserve">in </w:t>
      </w:r>
      <w:r w:rsidRPr="0014698B">
        <w:rPr>
          <w:rFonts w:asciiTheme="majorHAnsi" w:hAnsiTheme="majorHAnsi"/>
          <w:i/>
          <w:iCs/>
          <w:sz w:val="20"/>
          <w:szCs w:val="20"/>
          <w:lang w:val="en"/>
        </w:rPr>
        <w:t>accord</w:t>
      </w:r>
      <w:r w:rsidR="00B15D8F">
        <w:rPr>
          <w:rFonts w:asciiTheme="majorHAnsi" w:hAnsiTheme="majorHAnsi"/>
          <w:i/>
          <w:iCs/>
          <w:sz w:val="20"/>
          <w:szCs w:val="20"/>
          <w:lang w:val="en"/>
        </w:rPr>
        <w:t>ance</w:t>
      </w:r>
      <w:r w:rsidRPr="0014698B">
        <w:rPr>
          <w:rFonts w:asciiTheme="majorHAnsi" w:hAnsiTheme="majorHAnsi"/>
          <w:i/>
          <w:iCs/>
          <w:sz w:val="20"/>
          <w:szCs w:val="20"/>
          <w:lang w:val="en"/>
        </w:rPr>
        <w:t xml:space="preserve"> </w:t>
      </w:r>
      <w:r w:rsidR="00B15D8F">
        <w:rPr>
          <w:rFonts w:asciiTheme="majorHAnsi" w:hAnsiTheme="majorHAnsi"/>
          <w:i/>
          <w:iCs/>
          <w:sz w:val="20"/>
          <w:szCs w:val="20"/>
          <w:lang w:val="en"/>
        </w:rPr>
        <w:t xml:space="preserve">with </w:t>
      </w:r>
      <w:r w:rsidRPr="0014698B">
        <w:rPr>
          <w:rFonts w:asciiTheme="majorHAnsi" w:hAnsiTheme="majorHAnsi"/>
          <w:i/>
          <w:iCs/>
          <w:sz w:val="20"/>
          <w:szCs w:val="20"/>
          <w:lang w:val="en"/>
        </w:rPr>
        <w:t xml:space="preserve">the Federal Law on Labor, the </w:t>
      </w:r>
      <w:r w:rsidR="00B15D8F">
        <w:rPr>
          <w:rFonts w:asciiTheme="majorHAnsi" w:hAnsiTheme="majorHAnsi"/>
          <w:i/>
          <w:iCs/>
          <w:sz w:val="20"/>
          <w:szCs w:val="20"/>
          <w:lang w:val="en"/>
        </w:rPr>
        <w:t xml:space="preserve">Regulations </w:t>
      </w:r>
      <w:r w:rsidRPr="0014698B">
        <w:rPr>
          <w:rFonts w:asciiTheme="majorHAnsi" w:hAnsiTheme="majorHAnsi"/>
          <w:i/>
          <w:iCs/>
          <w:sz w:val="20"/>
          <w:szCs w:val="20"/>
          <w:lang w:val="en"/>
        </w:rPr>
        <w:t xml:space="preserve">of the STPS, and the Organic Law on the Federal Public Administration, which </w:t>
      </w:r>
      <w:r w:rsidR="00B15D8F">
        <w:rPr>
          <w:rFonts w:asciiTheme="majorHAnsi" w:hAnsiTheme="majorHAnsi"/>
          <w:i/>
          <w:iCs/>
          <w:sz w:val="20"/>
          <w:szCs w:val="20"/>
          <w:lang w:val="en"/>
        </w:rPr>
        <w:t xml:space="preserve">in fact </w:t>
      </w:r>
      <w:r w:rsidRPr="0014698B">
        <w:rPr>
          <w:rFonts w:asciiTheme="majorHAnsi" w:hAnsiTheme="majorHAnsi"/>
          <w:i/>
          <w:iCs/>
          <w:sz w:val="20"/>
          <w:szCs w:val="20"/>
          <w:lang w:val="en"/>
        </w:rPr>
        <w:t xml:space="preserve">prevents the </w:t>
      </w:r>
      <w:r w:rsidR="00B15D8F">
        <w:rPr>
          <w:rFonts w:asciiTheme="majorHAnsi" w:hAnsiTheme="majorHAnsi"/>
          <w:i/>
          <w:iCs/>
          <w:sz w:val="20"/>
          <w:szCs w:val="20"/>
          <w:lang w:val="en"/>
        </w:rPr>
        <w:t>[Federal Board]</w:t>
      </w:r>
      <w:r w:rsidRPr="0014698B">
        <w:rPr>
          <w:rFonts w:asciiTheme="majorHAnsi" w:hAnsiTheme="majorHAnsi"/>
          <w:i/>
          <w:iCs/>
          <w:sz w:val="20"/>
          <w:szCs w:val="20"/>
          <w:lang w:val="en"/>
        </w:rPr>
        <w:t xml:space="preserve"> from </w:t>
      </w:r>
      <w:r w:rsidR="00B15D8F">
        <w:rPr>
          <w:rFonts w:asciiTheme="majorHAnsi" w:hAnsiTheme="majorHAnsi"/>
          <w:i/>
          <w:iCs/>
          <w:sz w:val="20"/>
          <w:szCs w:val="20"/>
          <w:lang w:val="en"/>
        </w:rPr>
        <w:t xml:space="preserve">enjoying </w:t>
      </w:r>
      <w:r w:rsidRPr="0014698B">
        <w:rPr>
          <w:rFonts w:asciiTheme="majorHAnsi" w:hAnsiTheme="majorHAnsi"/>
          <w:i/>
          <w:iCs/>
          <w:sz w:val="20"/>
          <w:szCs w:val="20"/>
          <w:lang w:val="en"/>
        </w:rPr>
        <w:t>legal autonomy.</w:t>
      </w:r>
      <w:r w:rsidRPr="0014698B">
        <w:rPr>
          <w:rFonts w:asciiTheme="majorHAnsi" w:hAnsiTheme="majorHAnsi"/>
          <w:sz w:val="20"/>
          <w:szCs w:val="20"/>
          <w:lang w:val="en"/>
        </w:rPr>
        <w:t>”</w:t>
      </w:r>
      <w:r w:rsidR="00BF7C6E" w:rsidRPr="0014698B">
        <w:rPr>
          <w:rFonts w:asciiTheme="majorHAnsi" w:hAnsiTheme="majorHAnsi"/>
          <w:sz w:val="20"/>
          <w:szCs w:val="20"/>
          <w:lang w:val="en"/>
        </w:rPr>
        <w:t xml:space="preserve"> </w:t>
      </w:r>
    </w:p>
    <w:p w14:paraId="15670558" w14:textId="07865156"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21. </w:t>
      </w:r>
      <w:r w:rsidRPr="0014698B">
        <w:rPr>
          <w:rFonts w:asciiTheme="majorHAnsi" w:hAnsiTheme="majorHAnsi"/>
          <w:sz w:val="20"/>
          <w:szCs w:val="20"/>
          <w:lang w:val="en"/>
        </w:rPr>
        <w:tab/>
        <w:t xml:space="preserve">The petitioners </w:t>
      </w:r>
      <w:r w:rsidR="008D195F" w:rsidRPr="0014698B">
        <w:rPr>
          <w:rFonts w:asciiTheme="majorHAnsi" w:hAnsiTheme="majorHAnsi"/>
          <w:sz w:val="20"/>
          <w:szCs w:val="20"/>
          <w:lang w:val="en"/>
        </w:rPr>
        <w:t>report</w:t>
      </w:r>
      <w:r w:rsidRPr="0014698B">
        <w:rPr>
          <w:rFonts w:asciiTheme="majorHAnsi" w:hAnsiTheme="majorHAnsi"/>
          <w:sz w:val="20"/>
          <w:szCs w:val="20"/>
          <w:lang w:val="en"/>
        </w:rPr>
        <w:t xml:space="preserve"> that</w:t>
      </w:r>
      <w:r w:rsidR="00B15D8F">
        <w:rPr>
          <w:rFonts w:asciiTheme="majorHAnsi" w:hAnsiTheme="majorHAnsi"/>
          <w:sz w:val="20"/>
          <w:szCs w:val="20"/>
          <w:lang w:val="en"/>
        </w:rPr>
        <w:t>,</w:t>
      </w:r>
      <w:r w:rsidRPr="0014698B">
        <w:rPr>
          <w:rFonts w:asciiTheme="majorHAnsi" w:hAnsiTheme="majorHAnsi"/>
          <w:sz w:val="20"/>
          <w:szCs w:val="20"/>
          <w:lang w:val="en"/>
        </w:rPr>
        <w:t xml:space="preserve"> </w:t>
      </w:r>
      <w:r w:rsidR="00B15D8F">
        <w:rPr>
          <w:rFonts w:asciiTheme="majorHAnsi" w:hAnsiTheme="majorHAnsi"/>
          <w:sz w:val="20"/>
          <w:szCs w:val="20"/>
          <w:lang w:val="en"/>
        </w:rPr>
        <w:t xml:space="preserve">as a consequence of </w:t>
      </w:r>
      <w:r w:rsidRPr="0014698B">
        <w:rPr>
          <w:rFonts w:asciiTheme="majorHAnsi" w:hAnsiTheme="majorHAnsi"/>
          <w:sz w:val="20"/>
          <w:szCs w:val="20"/>
          <w:lang w:val="en"/>
        </w:rPr>
        <w:t xml:space="preserve">the termination of the </w:t>
      </w:r>
      <w:r w:rsidR="00B15D8F">
        <w:rPr>
          <w:rFonts w:asciiTheme="majorHAnsi" w:hAnsiTheme="majorHAnsi"/>
          <w:sz w:val="20"/>
          <w:szCs w:val="20"/>
          <w:lang w:val="en"/>
        </w:rPr>
        <w:t>labor relations and the collective bargaining agreement</w:t>
      </w:r>
      <w:r w:rsidRPr="0014698B">
        <w:rPr>
          <w:rFonts w:asciiTheme="majorHAnsi" w:hAnsiTheme="majorHAnsi"/>
          <w:sz w:val="20"/>
          <w:szCs w:val="20"/>
          <w:lang w:val="en"/>
        </w:rPr>
        <w:t xml:space="preserve">, the unionized </w:t>
      </w:r>
      <w:r w:rsidR="00B15D8F">
        <w:rPr>
          <w:rFonts w:asciiTheme="majorHAnsi" w:hAnsiTheme="majorHAnsi"/>
          <w:sz w:val="20"/>
          <w:szCs w:val="20"/>
          <w:lang w:val="en"/>
        </w:rPr>
        <w:t xml:space="preserve">workers </w:t>
      </w:r>
      <w:r w:rsidRPr="0014698B">
        <w:rPr>
          <w:rFonts w:asciiTheme="majorHAnsi" w:hAnsiTheme="majorHAnsi"/>
          <w:sz w:val="20"/>
          <w:szCs w:val="20"/>
          <w:lang w:val="en"/>
        </w:rPr>
        <w:t xml:space="preserve">of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mine lost access to </w:t>
      </w:r>
      <w:r w:rsidR="00B15D8F">
        <w:rPr>
          <w:rFonts w:asciiTheme="majorHAnsi" w:hAnsiTheme="majorHAnsi"/>
          <w:sz w:val="20"/>
          <w:szCs w:val="20"/>
          <w:lang w:val="en"/>
        </w:rPr>
        <w:t xml:space="preserve">different </w:t>
      </w:r>
      <w:r w:rsidRPr="0014698B">
        <w:rPr>
          <w:rFonts w:asciiTheme="majorHAnsi" w:hAnsiTheme="majorHAnsi"/>
          <w:sz w:val="20"/>
          <w:szCs w:val="20"/>
          <w:lang w:val="en"/>
        </w:rPr>
        <w:t xml:space="preserve">basic social services they </w:t>
      </w:r>
      <w:r w:rsidR="00B15D8F">
        <w:rPr>
          <w:rFonts w:asciiTheme="majorHAnsi" w:hAnsiTheme="majorHAnsi"/>
          <w:sz w:val="20"/>
          <w:szCs w:val="20"/>
          <w:lang w:val="en"/>
        </w:rPr>
        <w:t>had been enjoying</w:t>
      </w:r>
      <w:r w:rsidRPr="0014698B">
        <w:rPr>
          <w:rFonts w:asciiTheme="majorHAnsi" w:hAnsiTheme="majorHAnsi"/>
          <w:sz w:val="20"/>
          <w:szCs w:val="20"/>
          <w:lang w:val="en"/>
        </w:rPr>
        <w:t xml:space="preserve">, </w:t>
      </w:r>
      <w:r w:rsidR="00F26C9E" w:rsidRPr="0014698B">
        <w:rPr>
          <w:rFonts w:asciiTheme="majorHAnsi" w:hAnsiTheme="majorHAnsi"/>
          <w:sz w:val="20"/>
          <w:szCs w:val="20"/>
          <w:lang w:val="en"/>
        </w:rPr>
        <w:t>including</w:t>
      </w:r>
      <w:r w:rsidRPr="0014698B">
        <w:rPr>
          <w:rFonts w:asciiTheme="majorHAnsi" w:hAnsiTheme="majorHAnsi"/>
          <w:sz w:val="20"/>
          <w:szCs w:val="20"/>
          <w:lang w:val="en"/>
        </w:rPr>
        <w:t xml:space="preserve"> </w:t>
      </w:r>
      <w:r w:rsidR="00B15D8F">
        <w:rPr>
          <w:rFonts w:asciiTheme="majorHAnsi" w:hAnsiTheme="majorHAnsi"/>
          <w:sz w:val="20"/>
          <w:szCs w:val="20"/>
          <w:lang w:val="en"/>
        </w:rPr>
        <w:t xml:space="preserve">the </w:t>
      </w:r>
      <w:r w:rsidRPr="0014698B">
        <w:rPr>
          <w:rFonts w:asciiTheme="majorHAnsi" w:hAnsiTheme="majorHAnsi"/>
          <w:sz w:val="20"/>
          <w:szCs w:val="20"/>
          <w:lang w:val="en"/>
        </w:rPr>
        <w:t xml:space="preserve">health </w:t>
      </w:r>
      <w:r w:rsidR="00B15D8F">
        <w:rPr>
          <w:rFonts w:asciiTheme="majorHAnsi" w:hAnsiTheme="majorHAnsi"/>
          <w:sz w:val="20"/>
          <w:szCs w:val="20"/>
          <w:lang w:val="en"/>
        </w:rPr>
        <w:t xml:space="preserve">service </w:t>
      </w:r>
      <w:r w:rsidRPr="0014698B">
        <w:rPr>
          <w:rFonts w:asciiTheme="majorHAnsi" w:hAnsiTheme="majorHAnsi"/>
          <w:sz w:val="20"/>
          <w:szCs w:val="20"/>
          <w:lang w:val="en"/>
        </w:rPr>
        <w:t xml:space="preserve">and public </w:t>
      </w:r>
      <w:r w:rsidR="00B15D8F">
        <w:rPr>
          <w:rFonts w:asciiTheme="majorHAnsi" w:hAnsiTheme="majorHAnsi"/>
          <w:sz w:val="20"/>
          <w:szCs w:val="20"/>
          <w:lang w:val="en"/>
        </w:rPr>
        <w:t xml:space="preserve">utilities </w:t>
      </w:r>
      <w:r w:rsidRPr="0014698B">
        <w:rPr>
          <w:rFonts w:asciiTheme="majorHAnsi" w:hAnsiTheme="majorHAnsi"/>
          <w:sz w:val="20"/>
          <w:szCs w:val="20"/>
          <w:lang w:val="en"/>
        </w:rPr>
        <w:t>such as electricity and natural gas:</w:t>
      </w:r>
      <w:r w:rsidR="00EE4331">
        <w:rPr>
          <w:rFonts w:asciiTheme="majorHAnsi" w:hAnsiTheme="majorHAnsi"/>
          <w:sz w:val="20"/>
          <w:szCs w:val="20"/>
          <w:lang w:val="en"/>
        </w:rPr>
        <w:t xml:space="preserve"> </w:t>
      </w:r>
    </w:p>
    <w:p w14:paraId="2C44C59B" w14:textId="1D658BA6" w:rsidR="00FF6991" w:rsidRPr="00B15D8F"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Theme="majorHAnsi" w:hAnsiTheme="majorHAnsi"/>
          <w:sz w:val="18"/>
          <w:szCs w:val="18"/>
        </w:rPr>
      </w:pPr>
      <w:r w:rsidRPr="00B15D8F">
        <w:rPr>
          <w:rFonts w:asciiTheme="majorHAnsi" w:hAnsiTheme="majorHAnsi"/>
          <w:sz w:val="18"/>
          <w:szCs w:val="18"/>
          <w:lang w:val="en"/>
        </w:rPr>
        <w:t xml:space="preserve">when these workers </w:t>
      </w:r>
      <w:r w:rsidR="00B15D8F">
        <w:rPr>
          <w:rFonts w:asciiTheme="majorHAnsi" w:hAnsiTheme="majorHAnsi"/>
          <w:sz w:val="18"/>
          <w:szCs w:val="18"/>
          <w:lang w:val="en"/>
        </w:rPr>
        <w:t xml:space="preserve">were providing their services to </w:t>
      </w:r>
      <w:r w:rsidRPr="00B15D8F">
        <w:rPr>
          <w:rFonts w:asciiTheme="majorHAnsi" w:hAnsiTheme="majorHAnsi"/>
          <w:sz w:val="18"/>
          <w:szCs w:val="18"/>
          <w:lang w:val="en"/>
        </w:rPr>
        <w:t xml:space="preserve">the company, they received not only a wage to live on, but also all the social security benefits, like </w:t>
      </w:r>
      <w:r w:rsidR="00B15D8F">
        <w:rPr>
          <w:rFonts w:asciiTheme="majorHAnsi" w:hAnsiTheme="majorHAnsi"/>
          <w:sz w:val="18"/>
          <w:szCs w:val="18"/>
          <w:lang w:val="en"/>
        </w:rPr>
        <w:t xml:space="preserve">medical services </w:t>
      </w:r>
      <w:r w:rsidRPr="00B15D8F">
        <w:rPr>
          <w:rFonts w:asciiTheme="majorHAnsi" w:hAnsiTheme="majorHAnsi"/>
          <w:sz w:val="18"/>
          <w:szCs w:val="18"/>
          <w:lang w:val="en"/>
        </w:rPr>
        <w:t xml:space="preserve">for themselves and their family, and even </w:t>
      </w:r>
      <w:r w:rsidR="00B15D8F">
        <w:rPr>
          <w:rFonts w:asciiTheme="majorHAnsi" w:hAnsiTheme="majorHAnsi"/>
          <w:sz w:val="18"/>
          <w:szCs w:val="18"/>
          <w:lang w:val="en"/>
        </w:rPr>
        <w:t xml:space="preserve">for </w:t>
      </w:r>
      <w:r w:rsidRPr="00B15D8F">
        <w:rPr>
          <w:rFonts w:asciiTheme="majorHAnsi" w:hAnsiTheme="majorHAnsi"/>
          <w:sz w:val="18"/>
          <w:szCs w:val="18"/>
          <w:lang w:val="en"/>
        </w:rPr>
        <w:t xml:space="preserve">all </w:t>
      </w:r>
      <w:r w:rsidR="00B15D8F">
        <w:rPr>
          <w:rFonts w:asciiTheme="majorHAnsi" w:hAnsiTheme="majorHAnsi"/>
          <w:sz w:val="18"/>
          <w:szCs w:val="18"/>
          <w:lang w:val="en"/>
        </w:rPr>
        <w:t xml:space="preserve">the </w:t>
      </w:r>
      <w:r w:rsidRPr="00B15D8F">
        <w:rPr>
          <w:rFonts w:asciiTheme="majorHAnsi" w:hAnsiTheme="majorHAnsi"/>
          <w:sz w:val="18"/>
          <w:szCs w:val="18"/>
          <w:lang w:val="en"/>
        </w:rPr>
        <w:t xml:space="preserve">miners </w:t>
      </w:r>
      <w:r w:rsidR="00B15D8F">
        <w:rPr>
          <w:rFonts w:asciiTheme="majorHAnsi" w:hAnsiTheme="majorHAnsi"/>
          <w:sz w:val="18"/>
          <w:szCs w:val="18"/>
          <w:lang w:val="en"/>
        </w:rPr>
        <w:t xml:space="preserve">who retired </w:t>
      </w:r>
      <w:r w:rsidRPr="00B15D8F">
        <w:rPr>
          <w:rFonts w:asciiTheme="majorHAnsi" w:hAnsiTheme="majorHAnsi"/>
          <w:sz w:val="18"/>
          <w:szCs w:val="18"/>
          <w:lang w:val="en"/>
        </w:rPr>
        <w:t xml:space="preserve">from that company, who also </w:t>
      </w:r>
      <w:r w:rsidR="00E6738D" w:rsidRPr="00B15D8F">
        <w:rPr>
          <w:rFonts w:asciiTheme="majorHAnsi" w:hAnsiTheme="majorHAnsi"/>
          <w:sz w:val="18"/>
          <w:szCs w:val="18"/>
          <w:lang w:val="en"/>
        </w:rPr>
        <w:t xml:space="preserve">have been </w:t>
      </w:r>
      <w:r w:rsidRPr="00B15D8F">
        <w:rPr>
          <w:rFonts w:asciiTheme="majorHAnsi" w:hAnsiTheme="majorHAnsi"/>
          <w:sz w:val="18"/>
          <w:szCs w:val="18"/>
          <w:lang w:val="en"/>
        </w:rPr>
        <w:t xml:space="preserve">deprived of </w:t>
      </w:r>
      <w:r w:rsidR="00B15D8F">
        <w:rPr>
          <w:rFonts w:asciiTheme="majorHAnsi" w:hAnsiTheme="majorHAnsi"/>
          <w:sz w:val="18"/>
          <w:szCs w:val="18"/>
          <w:lang w:val="en"/>
        </w:rPr>
        <w:t>basic subsistence services</w:t>
      </w:r>
      <w:r w:rsidRPr="00B15D8F">
        <w:rPr>
          <w:rFonts w:asciiTheme="majorHAnsi" w:hAnsiTheme="majorHAnsi"/>
          <w:sz w:val="18"/>
          <w:szCs w:val="18"/>
          <w:lang w:val="en"/>
        </w:rPr>
        <w:t xml:space="preserve">, such as electricity and natural gas, because all this had been agreed upon in the Collective </w:t>
      </w:r>
      <w:r w:rsidR="00B15D8F">
        <w:rPr>
          <w:rFonts w:asciiTheme="majorHAnsi" w:hAnsiTheme="majorHAnsi"/>
          <w:sz w:val="18"/>
          <w:szCs w:val="18"/>
          <w:lang w:val="en"/>
        </w:rPr>
        <w:t xml:space="preserve">Bargaining </w:t>
      </w:r>
      <w:r w:rsidR="00E6738D" w:rsidRPr="00B15D8F">
        <w:rPr>
          <w:rFonts w:asciiTheme="majorHAnsi" w:hAnsiTheme="majorHAnsi"/>
          <w:sz w:val="18"/>
          <w:szCs w:val="18"/>
          <w:lang w:val="en"/>
        </w:rPr>
        <w:t>Agreement</w:t>
      </w:r>
      <w:r w:rsidRPr="00B15D8F">
        <w:rPr>
          <w:rFonts w:asciiTheme="majorHAnsi" w:hAnsiTheme="majorHAnsi"/>
          <w:sz w:val="18"/>
          <w:szCs w:val="18"/>
          <w:lang w:val="en"/>
        </w:rPr>
        <w:t xml:space="preserve"> that the company and the Union had signed; therefore, in passing that award, the Mexican government left thousands of people in a vulnerable situation</w:t>
      </w:r>
      <w:r w:rsidR="00B15D8F">
        <w:rPr>
          <w:rFonts w:asciiTheme="majorHAnsi" w:hAnsiTheme="majorHAnsi"/>
          <w:sz w:val="18"/>
          <w:szCs w:val="18"/>
          <w:lang w:val="en"/>
        </w:rPr>
        <w:t xml:space="preserve"> and in </w:t>
      </w:r>
      <w:r w:rsidRPr="00B15D8F">
        <w:rPr>
          <w:rFonts w:asciiTheme="majorHAnsi" w:hAnsiTheme="majorHAnsi"/>
          <w:sz w:val="18"/>
          <w:szCs w:val="18"/>
          <w:lang w:val="en"/>
        </w:rPr>
        <w:t xml:space="preserve">oblivion, </w:t>
      </w:r>
      <w:r w:rsidR="00E6738D" w:rsidRPr="00B15D8F">
        <w:rPr>
          <w:rFonts w:asciiTheme="majorHAnsi" w:hAnsiTheme="majorHAnsi"/>
          <w:sz w:val="18"/>
          <w:szCs w:val="18"/>
          <w:lang w:val="en"/>
        </w:rPr>
        <w:t>which, whichever way one looks at it,</w:t>
      </w:r>
      <w:r w:rsidRPr="00B15D8F">
        <w:rPr>
          <w:rFonts w:asciiTheme="majorHAnsi" w:hAnsiTheme="majorHAnsi"/>
          <w:sz w:val="18"/>
          <w:szCs w:val="18"/>
          <w:lang w:val="en"/>
        </w:rPr>
        <w:t xml:space="preserve"> violates the</w:t>
      </w:r>
      <w:r w:rsidR="00E003E7">
        <w:rPr>
          <w:rFonts w:asciiTheme="majorHAnsi" w:hAnsiTheme="majorHAnsi"/>
          <w:sz w:val="18"/>
          <w:szCs w:val="18"/>
          <w:lang w:val="en"/>
        </w:rPr>
        <w:t>ir</w:t>
      </w:r>
      <w:r w:rsidRPr="00B15D8F">
        <w:rPr>
          <w:rFonts w:asciiTheme="majorHAnsi" w:hAnsiTheme="majorHAnsi"/>
          <w:sz w:val="18"/>
          <w:szCs w:val="18"/>
          <w:lang w:val="en"/>
        </w:rPr>
        <w:t xml:space="preserve"> human rights to work, health, subsistence, and food.</w:t>
      </w:r>
      <w:r w:rsidR="00E6738D" w:rsidRPr="00B15D8F">
        <w:rPr>
          <w:rFonts w:asciiTheme="majorHAnsi" w:hAnsiTheme="majorHAnsi"/>
          <w:sz w:val="18"/>
          <w:szCs w:val="18"/>
          <w:lang w:val="en"/>
        </w:rPr>
        <w:t xml:space="preserve"> </w:t>
      </w:r>
    </w:p>
    <w:p w14:paraId="655D8D78" w14:textId="0657131E"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4698B">
        <w:rPr>
          <w:rFonts w:asciiTheme="majorHAnsi" w:hAnsiTheme="majorHAnsi"/>
          <w:sz w:val="20"/>
          <w:szCs w:val="20"/>
          <w:lang w:val="en"/>
        </w:rPr>
        <w:t>In their</w:t>
      </w:r>
      <w:r w:rsidR="00E11FC5" w:rsidRPr="0014698B">
        <w:rPr>
          <w:rFonts w:asciiTheme="majorHAnsi" w:hAnsiTheme="majorHAnsi"/>
          <w:sz w:val="20"/>
          <w:szCs w:val="20"/>
          <w:lang w:val="en"/>
        </w:rPr>
        <w:t xml:space="preserve"> </w:t>
      </w:r>
      <w:r w:rsidRPr="0014698B">
        <w:rPr>
          <w:rFonts w:asciiTheme="majorHAnsi" w:hAnsiTheme="majorHAnsi"/>
          <w:sz w:val="20"/>
          <w:szCs w:val="20"/>
          <w:lang w:val="en"/>
        </w:rPr>
        <w:t>additional observations</w:t>
      </w:r>
      <w:r w:rsidR="00E003E7">
        <w:rPr>
          <w:rFonts w:asciiTheme="majorHAnsi" w:hAnsiTheme="majorHAnsi"/>
          <w:sz w:val="20"/>
          <w:szCs w:val="20"/>
          <w:lang w:val="en"/>
        </w:rPr>
        <w:t xml:space="preserve"> brief</w:t>
      </w:r>
      <w:r w:rsidRPr="0014698B">
        <w:rPr>
          <w:rFonts w:asciiTheme="majorHAnsi" w:hAnsiTheme="majorHAnsi"/>
          <w:sz w:val="20"/>
          <w:szCs w:val="20"/>
          <w:lang w:val="en"/>
        </w:rPr>
        <w:t xml:space="preserve">, the petitioners </w:t>
      </w:r>
      <w:r w:rsidR="00E003E7">
        <w:rPr>
          <w:rFonts w:asciiTheme="majorHAnsi" w:hAnsiTheme="majorHAnsi"/>
          <w:sz w:val="20"/>
          <w:szCs w:val="20"/>
          <w:lang w:val="en"/>
        </w:rPr>
        <w:t xml:space="preserve">reiterate </w:t>
      </w:r>
      <w:r w:rsidRPr="0014698B">
        <w:rPr>
          <w:rFonts w:asciiTheme="majorHAnsi" w:hAnsiTheme="majorHAnsi"/>
          <w:sz w:val="20"/>
          <w:szCs w:val="20"/>
          <w:lang w:val="en"/>
        </w:rPr>
        <w:t>that</w:t>
      </w:r>
      <w:r w:rsidR="00FA3B28" w:rsidRPr="0014698B">
        <w:rPr>
          <w:rFonts w:asciiTheme="majorHAnsi" w:hAnsiTheme="majorHAnsi"/>
          <w:sz w:val="20"/>
          <w:szCs w:val="20"/>
          <w:lang w:val="en"/>
        </w:rPr>
        <w:t>,</w:t>
      </w:r>
      <w:r w:rsidRPr="0014698B">
        <w:rPr>
          <w:rFonts w:asciiTheme="majorHAnsi" w:hAnsiTheme="majorHAnsi"/>
          <w:sz w:val="20"/>
          <w:szCs w:val="20"/>
          <w:lang w:val="en"/>
        </w:rPr>
        <w:t xml:space="preserve"> to date</w:t>
      </w:r>
      <w:r w:rsidR="00FA3B28" w:rsidRPr="0014698B">
        <w:rPr>
          <w:rFonts w:asciiTheme="majorHAnsi" w:hAnsiTheme="majorHAnsi"/>
          <w:sz w:val="20"/>
          <w:szCs w:val="20"/>
          <w:lang w:val="en"/>
        </w:rPr>
        <w:t>,</w:t>
      </w:r>
      <w:r w:rsidRPr="0014698B">
        <w:rPr>
          <w:rFonts w:asciiTheme="majorHAnsi" w:hAnsiTheme="majorHAnsi"/>
          <w:sz w:val="20"/>
          <w:szCs w:val="20"/>
          <w:lang w:val="en"/>
        </w:rPr>
        <w:t xml:space="preserve"> th</w:t>
      </w:r>
      <w:r w:rsidR="00FA3B28" w:rsidRPr="0014698B">
        <w:rPr>
          <w:rFonts w:asciiTheme="majorHAnsi" w:hAnsiTheme="majorHAnsi"/>
          <w:sz w:val="20"/>
          <w:szCs w:val="20"/>
          <w:lang w:val="en"/>
        </w:rPr>
        <w:t>ose</w:t>
      </w:r>
      <w:r w:rsidRPr="0014698B">
        <w:rPr>
          <w:rFonts w:asciiTheme="majorHAnsi" w:hAnsiTheme="majorHAnsi"/>
          <w:sz w:val="20"/>
          <w:szCs w:val="20"/>
          <w:lang w:val="en"/>
        </w:rPr>
        <w:t xml:space="preserve"> </w:t>
      </w:r>
      <w:r w:rsidR="00E003E7">
        <w:rPr>
          <w:rFonts w:asciiTheme="majorHAnsi" w:hAnsiTheme="majorHAnsi"/>
          <w:sz w:val="20"/>
          <w:szCs w:val="20"/>
          <w:lang w:val="en"/>
        </w:rPr>
        <w:t xml:space="preserve">workers who </w:t>
      </w:r>
      <w:r w:rsidR="00FA3B28" w:rsidRPr="0014698B">
        <w:rPr>
          <w:rFonts w:asciiTheme="majorHAnsi" w:hAnsiTheme="majorHAnsi"/>
          <w:sz w:val="20"/>
          <w:szCs w:val="20"/>
          <w:lang w:val="en"/>
        </w:rPr>
        <w:t>lost their job</w:t>
      </w:r>
      <w:r w:rsidRPr="0014698B">
        <w:rPr>
          <w:rFonts w:asciiTheme="majorHAnsi" w:hAnsiTheme="majorHAnsi"/>
          <w:sz w:val="20"/>
          <w:szCs w:val="20"/>
          <w:lang w:val="en"/>
        </w:rPr>
        <w:t xml:space="preserve"> </w:t>
      </w:r>
      <w:r w:rsidR="00FA3B28" w:rsidRPr="0014698B">
        <w:rPr>
          <w:rFonts w:asciiTheme="majorHAnsi" w:hAnsiTheme="majorHAnsi"/>
          <w:sz w:val="20"/>
          <w:szCs w:val="20"/>
          <w:lang w:val="en"/>
        </w:rPr>
        <w:t>at</w:t>
      </w:r>
      <w:r w:rsidRPr="0014698B">
        <w:rPr>
          <w:rFonts w:asciiTheme="majorHAnsi" w:hAnsiTheme="majorHAnsi"/>
          <w:sz w:val="20"/>
          <w:szCs w:val="20"/>
          <w:lang w:val="en"/>
        </w:rPr>
        <w:t xml:space="preserv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w:t>
      </w:r>
      <w:r w:rsidRPr="0014698B">
        <w:rPr>
          <w:rFonts w:asciiTheme="majorHAnsi" w:hAnsiTheme="majorHAnsi"/>
          <w:i/>
          <w:iCs/>
          <w:sz w:val="20"/>
          <w:szCs w:val="20"/>
          <w:lang w:val="en"/>
        </w:rPr>
        <w:t>are still without any type of health benefit</w:t>
      </w:r>
      <w:r w:rsidR="00E003E7">
        <w:rPr>
          <w:rFonts w:asciiTheme="majorHAnsi" w:hAnsiTheme="majorHAnsi"/>
          <w:i/>
          <w:iCs/>
          <w:sz w:val="20"/>
          <w:szCs w:val="20"/>
          <w:lang w:val="en"/>
        </w:rPr>
        <w:t xml:space="preserve"> at any level</w:t>
      </w:r>
      <w:r w:rsidRPr="0014698B">
        <w:rPr>
          <w:rFonts w:asciiTheme="majorHAnsi" w:hAnsiTheme="majorHAnsi"/>
          <w:i/>
          <w:iCs/>
          <w:sz w:val="20"/>
          <w:szCs w:val="20"/>
          <w:lang w:val="en"/>
        </w:rPr>
        <w:t xml:space="preserve">, that is, without </w:t>
      </w:r>
      <w:r w:rsidR="00E003E7">
        <w:rPr>
          <w:rFonts w:asciiTheme="majorHAnsi" w:hAnsiTheme="majorHAnsi"/>
          <w:i/>
          <w:iCs/>
          <w:sz w:val="20"/>
          <w:szCs w:val="20"/>
          <w:lang w:val="en"/>
        </w:rPr>
        <w:t xml:space="preserve">the level of </w:t>
      </w:r>
      <w:r w:rsidRPr="0014698B">
        <w:rPr>
          <w:rFonts w:asciiTheme="majorHAnsi" w:hAnsiTheme="majorHAnsi"/>
          <w:i/>
          <w:iCs/>
          <w:sz w:val="20"/>
          <w:szCs w:val="20"/>
          <w:lang w:val="en"/>
        </w:rPr>
        <w:t xml:space="preserve">hospitals and specialist doctors; </w:t>
      </w:r>
      <w:r w:rsidR="00E003E7">
        <w:rPr>
          <w:rFonts w:asciiTheme="majorHAnsi" w:hAnsiTheme="majorHAnsi"/>
          <w:i/>
          <w:iCs/>
          <w:sz w:val="20"/>
          <w:szCs w:val="20"/>
          <w:lang w:val="en"/>
        </w:rPr>
        <w:t>consequently without medicines,</w:t>
      </w:r>
      <w:r w:rsidRPr="0014698B">
        <w:rPr>
          <w:rFonts w:asciiTheme="majorHAnsi" w:hAnsiTheme="majorHAnsi"/>
          <w:i/>
          <w:iCs/>
          <w:sz w:val="20"/>
          <w:szCs w:val="20"/>
          <w:lang w:val="en"/>
        </w:rPr>
        <w:t xml:space="preserve"> or </w:t>
      </w:r>
      <w:r w:rsidR="00E003E7">
        <w:rPr>
          <w:rFonts w:asciiTheme="majorHAnsi" w:hAnsiTheme="majorHAnsi"/>
          <w:i/>
          <w:iCs/>
          <w:sz w:val="20"/>
          <w:szCs w:val="20"/>
          <w:lang w:val="en"/>
        </w:rPr>
        <w:t xml:space="preserve">clinical tests </w:t>
      </w:r>
      <w:r w:rsidRPr="0014698B">
        <w:rPr>
          <w:rFonts w:asciiTheme="majorHAnsi" w:hAnsiTheme="majorHAnsi"/>
          <w:i/>
          <w:iCs/>
          <w:sz w:val="20"/>
          <w:szCs w:val="20"/>
          <w:lang w:val="en"/>
        </w:rPr>
        <w:t xml:space="preserve">that allow them to undergo treatment, and they are still </w:t>
      </w:r>
      <w:r w:rsidR="00E003E7">
        <w:rPr>
          <w:rFonts w:asciiTheme="majorHAnsi" w:hAnsiTheme="majorHAnsi"/>
          <w:i/>
          <w:iCs/>
          <w:sz w:val="20"/>
          <w:szCs w:val="20"/>
          <w:lang w:val="en"/>
        </w:rPr>
        <w:t xml:space="preserve">also </w:t>
      </w:r>
      <w:r w:rsidRPr="0014698B">
        <w:rPr>
          <w:rFonts w:asciiTheme="majorHAnsi" w:hAnsiTheme="majorHAnsi"/>
          <w:i/>
          <w:iCs/>
          <w:sz w:val="20"/>
          <w:szCs w:val="20"/>
          <w:lang w:val="en"/>
        </w:rPr>
        <w:t>without water, electricity, and other essential services.</w:t>
      </w:r>
      <w:r w:rsidRPr="0014698B">
        <w:rPr>
          <w:rFonts w:asciiTheme="majorHAnsi" w:hAnsiTheme="majorHAnsi"/>
          <w:sz w:val="20"/>
          <w:szCs w:val="20"/>
          <w:lang w:val="en"/>
        </w:rPr>
        <w:t xml:space="preserve">” </w:t>
      </w:r>
    </w:p>
    <w:p w14:paraId="51091D58" w14:textId="23C85704"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22.</w:t>
      </w:r>
      <w:r w:rsidRPr="0014698B">
        <w:rPr>
          <w:rFonts w:asciiTheme="majorHAnsi" w:hAnsiTheme="majorHAnsi"/>
          <w:sz w:val="20"/>
          <w:szCs w:val="20"/>
          <w:lang w:val="en"/>
        </w:rPr>
        <w:tab/>
        <w:t xml:space="preserve">The petitioners moreover report that after the Federal Board </w:t>
      </w:r>
      <w:r w:rsidR="00160F2C" w:rsidRPr="0014698B">
        <w:rPr>
          <w:rFonts w:asciiTheme="majorHAnsi" w:hAnsiTheme="majorHAnsi"/>
          <w:sz w:val="20"/>
          <w:szCs w:val="20"/>
          <w:lang w:val="en"/>
        </w:rPr>
        <w:t>closed</w:t>
      </w:r>
      <w:r w:rsidRPr="0014698B">
        <w:rPr>
          <w:rFonts w:asciiTheme="majorHAnsi" w:hAnsiTheme="majorHAnsi"/>
          <w:sz w:val="20"/>
          <w:szCs w:val="20"/>
          <w:lang w:val="en"/>
        </w:rPr>
        <w:t xml:space="preserve"> the </w:t>
      </w:r>
      <w:r w:rsidR="00E003E7">
        <w:rPr>
          <w:rFonts w:asciiTheme="majorHAnsi" w:hAnsiTheme="majorHAnsi"/>
          <w:sz w:val="20"/>
          <w:szCs w:val="20"/>
          <w:lang w:val="en"/>
        </w:rPr>
        <w:t xml:space="preserve">casefile </w:t>
      </w:r>
      <w:r w:rsidRPr="0014698B">
        <w:rPr>
          <w:rFonts w:asciiTheme="majorHAnsi" w:hAnsiTheme="majorHAnsi"/>
          <w:sz w:val="20"/>
          <w:szCs w:val="20"/>
          <w:lang w:val="en"/>
        </w:rPr>
        <w:t xml:space="preserve">on the strike, public security officers attacked again some workers </w:t>
      </w:r>
      <w:r w:rsidR="00E003E7">
        <w:rPr>
          <w:rFonts w:asciiTheme="majorHAnsi" w:hAnsiTheme="majorHAnsi"/>
          <w:sz w:val="20"/>
          <w:szCs w:val="20"/>
          <w:lang w:val="en"/>
        </w:rPr>
        <w:t xml:space="preserve">who persisted in their protest </w:t>
      </w:r>
      <w:r w:rsidRPr="0014698B">
        <w:rPr>
          <w:rFonts w:asciiTheme="majorHAnsi" w:hAnsiTheme="majorHAnsi"/>
          <w:sz w:val="20"/>
          <w:szCs w:val="20"/>
          <w:lang w:val="en"/>
        </w:rPr>
        <w:t xml:space="preserve">at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w:t>
      </w:r>
      <w:r w:rsidR="00E003E7">
        <w:rPr>
          <w:rFonts w:asciiTheme="majorHAnsi" w:hAnsiTheme="majorHAnsi"/>
          <w:sz w:val="20"/>
          <w:szCs w:val="20"/>
          <w:lang w:val="en"/>
        </w:rPr>
        <w:t>facility:</w:t>
      </w:r>
      <w:r w:rsidR="00160F2C" w:rsidRPr="0014698B">
        <w:rPr>
          <w:rFonts w:asciiTheme="majorHAnsi" w:hAnsiTheme="majorHAnsi"/>
          <w:sz w:val="20"/>
          <w:szCs w:val="20"/>
          <w:lang w:val="en"/>
        </w:rPr>
        <w:t xml:space="preserve"> </w:t>
      </w:r>
    </w:p>
    <w:p w14:paraId="65B79042" w14:textId="432166D0" w:rsidR="00FF6991" w:rsidRPr="00E003E7"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Theme="majorHAnsi" w:hAnsiTheme="majorHAnsi"/>
          <w:sz w:val="18"/>
          <w:szCs w:val="18"/>
        </w:rPr>
      </w:pPr>
      <w:r w:rsidRPr="00E003E7">
        <w:rPr>
          <w:rFonts w:asciiTheme="majorHAnsi" w:hAnsiTheme="majorHAnsi"/>
          <w:sz w:val="18"/>
          <w:szCs w:val="18"/>
          <w:lang w:val="en"/>
        </w:rPr>
        <w:t xml:space="preserve">On June 6, 2010, over one thousand elements of the PFP </w:t>
      </w:r>
      <w:r w:rsidR="00F67870" w:rsidRPr="00E003E7">
        <w:rPr>
          <w:rFonts w:asciiTheme="majorHAnsi" w:hAnsiTheme="majorHAnsi"/>
          <w:sz w:val="18"/>
          <w:szCs w:val="18"/>
          <w:lang w:val="en"/>
        </w:rPr>
        <w:t>[</w:t>
      </w:r>
      <w:r w:rsidRPr="00E003E7">
        <w:rPr>
          <w:rFonts w:asciiTheme="majorHAnsi" w:hAnsiTheme="majorHAnsi"/>
          <w:sz w:val="18"/>
          <w:szCs w:val="18"/>
          <w:lang w:val="en"/>
        </w:rPr>
        <w:t>Preventive Federal Police</w:t>
      </w:r>
      <w:r w:rsidR="00F67870" w:rsidRPr="00E003E7">
        <w:rPr>
          <w:rFonts w:asciiTheme="majorHAnsi" w:hAnsiTheme="majorHAnsi"/>
          <w:sz w:val="18"/>
          <w:szCs w:val="18"/>
          <w:lang w:val="en"/>
        </w:rPr>
        <w:t>]</w:t>
      </w:r>
      <w:r w:rsidRPr="00E003E7">
        <w:rPr>
          <w:rFonts w:asciiTheme="majorHAnsi" w:hAnsiTheme="majorHAnsi"/>
          <w:sz w:val="18"/>
          <w:szCs w:val="18"/>
          <w:lang w:val="en"/>
        </w:rPr>
        <w:t xml:space="preserve"> burst into the facility at the Cananea mine to remove strikers and break the strike using violence and soldiers in police uniform, </w:t>
      </w:r>
      <w:r w:rsidR="0045386E" w:rsidRPr="00E003E7">
        <w:rPr>
          <w:rFonts w:asciiTheme="majorHAnsi" w:hAnsiTheme="majorHAnsi"/>
          <w:sz w:val="18"/>
          <w:szCs w:val="18"/>
          <w:lang w:val="en"/>
        </w:rPr>
        <w:t>which took</w:t>
      </w:r>
      <w:r w:rsidRPr="00E003E7">
        <w:rPr>
          <w:rFonts w:asciiTheme="majorHAnsi" w:hAnsiTheme="majorHAnsi"/>
          <w:sz w:val="18"/>
          <w:szCs w:val="18"/>
          <w:lang w:val="en"/>
        </w:rPr>
        <w:t xml:space="preserve"> a toll of several wounded and jail</w:t>
      </w:r>
      <w:r w:rsidR="0045386E" w:rsidRPr="00E003E7">
        <w:rPr>
          <w:rFonts w:asciiTheme="majorHAnsi" w:hAnsiTheme="majorHAnsi"/>
          <w:sz w:val="18"/>
          <w:szCs w:val="18"/>
          <w:lang w:val="en"/>
        </w:rPr>
        <w:t>ed</w:t>
      </w:r>
      <w:r w:rsidR="00E003E7">
        <w:rPr>
          <w:rFonts w:asciiTheme="majorHAnsi" w:hAnsiTheme="majorHAnsi"/>
          <w:sz w:val="18"/>
          <w:szCs w:val="18"/>
          <w:lang w:val="en"/>
        </w:rPr>
        <w:t xml:space="preserve"> union members</w:t>
      </w:r>
      <w:r w:rsidRPr="00E003E7">
        <w:rPr>
          <w:rFonts w:asciiTheme="majorHAnsi" w:hAnsiTheme="majorHAnsi"/>
          <w:sz w:val="18"/>
          <w:szCs w:val="18"/>
          <w:lang w:val="en"/>
        </w:rPr>
        <w:t xml:space="preserve">. The reason was the Federal Board’s resolution </w:t>
      </w:r>
      <w:r w:rsidR="0045386E" w:rsidRPr="00E003E7">
        <w:rPr>
          <w:rFonts w:asciiTheme="majorHAnsi" w:hAnsiTheme="majorHAnsi"/>
          <w:sz w:val="18"/>
          <w:szCs w:val="18"/>
          <w:lang w:val="en"/>
        </w:rPr>
        <w:t xml:space="preserve">that terminated </w:t>
      </w:r>
      <w:r w:rsidR="00E003E7">
        <w:rPr>
          <w:rFonts w:asciiTheme="majorHAnsi" w:hAnsiTheme="majorHAnsi"/>
          <w:sz w:val="18"/>
          <w:szCs w:val="18"/>
          <w:lang w:val="en"/>
        </w:rPr>
        <w:t>the miners’ labor relations</w:t>
      </w:r>
      <w:r w:rsidR="0045386E" w:rsidRPr="00E003E7">
        <w:rPr>
          <w:rFonts w:asciiTheme="majorHAnsi" w:hAnsiTheme="majorHAnsi"/>
          <w:sz w:val="18"/>
          <w:szCs w:val="18"/>
          <w:lang w:val="en"/>
        </w:rPr>
        <w:t xml:space="preserve">; </w:t>
      </w:r>
      <w:r w:rsidR="00E003E7">
        <w:rPr>
          <w:rFonts w:asciiTheme="majorHAnsi" w:hAnsiTheme="majorHAnsi"/>
          <w:sz w:val="18"/>
          <w:szCs w:val="18"/>
          <w:lang w:val="en"/>
        </w:rPr>
        <w:t>in fact</w:t>
      </w:r>
      <w:r w:rsidR="0045386E" w:rsidRPr="00E003E7">
        <w:rPr>
          <w:rFonts w:asciiTheme="majorHAnsi" w:hAnsiTheme="majorHAnsi"/>
          <w:sz w:val="18"/>
          <w:szCs w:val="18"/>
          <w:lang w:val="en"/>
        </w:rPr>
        <w:t>, this was</w:t>
      </w:r>
      <w:r w:rsidRPr="00E003E7">
        <w:rPr>
          <w:rFonts w:asciiTheme="majorHAnsi" w:hAnsiTheme="majorHAnsi"/>
          <w:sz w:val="18"/>
          <w:szCs w:val="18"/>
          <w:lang w:val="en"/>
        </w:rPr>
        <w:t xml:space="preserve"> a</w:t>
      </w:r>
      <w:r w:rsidR="0045386E" w:rsidRPr="00E003E7">
        <w:rPr>
          <w:rFonts w:asciiTheme="majorHAnsi" w:hAnsiTheme="majorHAnsi"/>
          <w:sz w:val="18"/>
          <w:szCs w:val="18"/>
          <w:lang w:val="en"/>
        </w:rPr>
        <w:t>n</w:t>
      </w:r>
      <w:r w:rsidRPr="00E003E7">
        <w:rPr>
          <w:rFonts w:asciiTheme="majorHAnsi" w:hAnsiTheme="majorHAnsi"/>
          <w:sz w:val="18"/>
          <w:szCs w:val="18"/>
          <w:lang w:val="en"/>
        </w:rPr>
        <w:t xml:space="preserve"> illegal </w:t>
      </w:r>
      <w:r w:rsidR="00E003E7">
        <w:rPr>
          <w:rFonts w:asciiTheme="majorHAnsi" w:hAnsiTheme="majorHAnsi"/>
          <w:sz w:val="18"/>
          <w:szCs w:val="18"/>
          <w:lang w:val="en"/>
        </w:rPr>
        <w:t>dismissal</w:t>
      </w:r>
      <w:r w:rsidRPr="00E003E7">
        <w:rPr>
          <w:rFonts w:asciiTheme="majorHAnsi" w:hAnsiTheme="majorHAnsi"/>
          <w:sz w:val="18"/>
          <w:szCs w:val="18"/>
          <w:lang w:val="en"/>
        </w:rPr>
        <w:t xml:space="preserve">. (...) The brutal repression </w:t>
      </w:r>
      <w:r w:rsidR="00E003E7">
        <w:rPr>
          <w:rFonts w:asciiTheme="majorHAnsi" w:hAnsiTheme="majorHAnsi"/>
          <w:sz w:val="18"/>
          <w:szCs w:val="18"/>
          <w:lang w:val="en"/>
        </w:rPr>
        <w:t xml:space="preserve">causing </w:t>
      </w:r>
      <w:r w:rsidRPr="00E003E7">
        <w:rPr>
          <w:rFonts w:asciiTheme="majorHAnsi" w:hAnsiTheme="majorHAnsi"/>
          <w:sz w:val="18"/>
          <w:szCs w:val="18"/>
          <w:lang w:val="en"/>
        </w:rPr>
        <w:t xml:space="preserve">three wounded </w:t>
      </w:r>
      <w:r w:rsidR="00E003E7">
        <w:rPr>
          <w:rFonts w:asciiTheme="majorHAnsi" w:hAnsiTheme="majorHAnsi"/>
          <w:sz w:val="18"/>
          <w:szCs w:val="18"/>
          <w:lang w:val="en"/>
        </w:rPr>
        <w:t xml:space="preserve">persons </w:t>
      </w:r>
      <w:r w:rsidRPr="00E003E7">
        <w:rPr>
          <w:rFonts w:asciiTheme="majorHAnsi" w:hAnsiTheme="majorHAnsi"/>
          <w:sz w:val="18"/>
          <w:szCs w:val="18"/>
          <w:lang w:val="en"/>
        </w:rPr>
        <w:t xml:space="preserve">and the use of tear gas </w:t>
      </w:r>
      <w:r w:rsidR="00E003E7">
        <w:rPr>
          <w:rFonts w:asciiTheme="majorHAnsi" w:hAnsiTheme="majorHAnsi"/>
          <w:sz w:val="18"/>
          <w:szCs w:val="18"/>
          <w:lang w:val="en"/>
        </w:rPr>
        <w:t xml:space="preserve">were proven </w:t>
      </w:r>
      <w:r w:rsidRPr="00E003E7">
        <w:rPr>
          <w:rFonts w:asciiTheme="majorHAnsi" w:hAnsiTheme="majorHAnsi"/>
          <w:sz w:val="18"/>
          <w:szCs w:val="18"/>
          <w:lang w:val="en"/>
        </w:rPr>
        <w:t xml:space="preserve">by </w:t>
      </w:r>
      <w:r w:rsidR="00E003E7">
        <w:rPr>
          <w:rFonts w:asciiTheme="majorHAnsi" w:hAnsiTheme="majorHAnsi"/>
          <w:sz w:val="18"/>
          <w:szCs w:val="18"/>
          <w:lang w:val="en"/>
        </w:rPr>
        <w:t xml:space="preserve">the </w:t>
      </w:r>
      <w:r w:rsidRPr="00E003E7">
        <w:rPr>
          <w:rFonts w:asciiTheme="majorHAnsi" w:hAnsiTheme="majorHAnsi"/>
          <w:sz w:val="18"/>
          <w:szCs w:val="18"/>
          <w:lang w:val="en"/>
        </w:rPr>
        <w:t>national and international media</w:t>
      </w:r>
      <w:r w:rsidR="00E003E7">
        <w:rPr>
          <w:rFonts w:asciiTheme="majorHAnsi" w:hAnsiTheme="majorHAnsi"/>
          <w:sz w:val="18"/>
          <w:szCs w:val="18"/>
          <w:lang w:val="en"/>
        </w:rPr>
        <w:t>,</w:t>
      </w:r>
      <w:r w:rsidRPr="00E003E7">
        <w:rPr>
          <w:rFonts w:asciiTheme="majorHAnsi" w:hAnsiTheme="majorHAnsi"/>
          <w:sz w:val="18"/>
          <w:szCs w:val="18"/>
          <w:lang w:val="en"/>
        </w:rPr>
        <w:t xml:space="preserve"> </w:t>
      </w:r>
      <w:r w:rsidR="00E003E7">
        <w:rPr>
          <w:rFonts w:asciiTheme="majorHAnsi" w:hAnsiTheme="majorHAnsi"/>
          <w:sz w:val="18"/>
          <w:szCs w:val="18"/>
          <w:lang w:val="en"/>
        </w:rPr>
        <w:t xml:space="preserve">as well as by </w:t>
      </w:r>
      <w:r w:rsidRPr="00E003E7">
        <w:rPr>
          <w:rFonts w:asciiTheme="majorHAnsi" w:hAnsiTheme="majorHAnsi"/>
          <w:sz w:val="18"/>
          <w:szCs w:val="18"/>
          <w:lang w:val="en"/>
        </w:rPr>
        <w:t xml:space="preserve">the photos and videos attached hereto. (...) During the days that followed </w:t>
      </w:r>
      <w:r w:rsidRPr="00E003E7">
        <w:rPr>
          <w:rFonts w:asciiTheme="majorHAnsi" w:hAnsiTheme="majorHAnsi"/>
          <w:sz w:val="18"/>
          <w:szCs w:val="18"/>
          <w:lang w:val="en"/>
        </w:rPr>
        <w:lastRenderedPageBreak/>
        <w:t>(June 9, 10</w:t>
      </w:r>
      <w:r w:rsidR="0045386E" w:rsidRPr="00E003E7">
        <w:rPr>
          <w:rFonts w:asciiTheme="majorHAnsi" w:hAnsiTheme="majorHAnsi"/>
          <w:sz w:val="18"/>
          <w:szCs w:val="18"/>
          <w:lang w:val="en"/>
        </w:rPr>
        <w:t>,</w:t>
      </w:r>
      <w:r w:rsidRPr="00E003E7">
        <w:rPr>
          <w:rFonts w:asciiTheme="majorHAnsi" w:hAnsiTheme="majorHAnsi"/>
          <w:sz w:val="18"/>
          <w:szCs w:val="18"/>
          <w:lang w:val="en"/>
        </w:rPr>
        <w:t xml:space="preserve"> and 15, 2010), the repression of workers and the </w:t>
      </w:r>
      <w:r w:rsidR="0057513B" w:rsidRPr="00E003E7">
        <w:rPr>
          <w:rFonts w:asciiTheme="majorHAnsi" w:hAnsiTheme="majorHAnsi"/>
          <w:sz w:val="18"/>
          <w:szCs w:val="18"/>
          <w:lang w:val="en"/>
        </w:rPr>
        <w:t xml:space="preserve">general </w:t>
      </w:r>
      <w:r w:rsidRPr="00E003E7">
        <w:rPr>
          <w:rFonts w:asciiTheme="majorHAnsi" w:hAnsiTheme="majorHAnsi"/>
          <w:sz w:val="18"/>
          <w:szCs w:val="18"/>
          <w:lang w:val="en"/>
        </w:rPr>
        <w:t>population continued because the presence of armed forces became permanent, but also the presence of paramilitary elements, who are</w:t>
      </w:r>
      <w:r w:rsidR="0045386E" w:rsidRPr="00E003E7">
        <w:rPr>
          <w:rFonts w:asciiTheme="majorHAnsi" w:hAnsiTheme="majorHAnsi"/>
          <w:sz w:val="18"/>
          <w:szCs w:val="18"/>
          <w:lang w:val="en"/>
        </w:rPr>
        <w:t xml:space="preserve"> individuals</w:t>
      </w:r>
      <w:r w:rsidRPr="00E003E7">
        <w:rPr>
          <w:rFonts w:asciiTheme="majorHAnsi" w:hAnsiTheme="majorHAnsi"/>
          <w:sz w:val="18"/>
          <w:szCs w:val="18"/>
          <w:lang w:val="en"/>
        </w:rPr>
        <w:t xml:space="preserve"> in plainclothes </w:t>
      </w:r>
      <w:r w:rsidR="0045386E" w:rsidRPr="00E003E7">
        <w:rPr>
          <w:rFonts w:asciiTheme="majorHAnsi" w:hAnsiTheme="majorHAnsi"/>
          <w:sz w:val="18"/>
          <w:szCs w:val="18"/>
          <w:lang w:val="en"/>
        </w:rPr>
        <w:t>that</w:t>
      </w:r>
      <w:r w:rsidRPr="00E003E7">
        <w:rPr>
          <w:rFonts w:asciiTheme="majorHAnsi" w:hAnsiTheme="majorHAnsi"/>
          <w:sz w:val="18"/>
          <w:szCs w:val="18"/>
          <w:lang w:val="en"/>
        </w:rPr>
        <w:t xml:space="preserve"> carry long-range </w:t>
      </w:r>
      <w:r w:rsidR="00E003E7">
        <w:rPr>
          <w:rFonts w:asciiTheme="majorHAnsi" w:hAnsiTheme="majorHAnsi"/>
          <w:sz w:val="18"/>
          <w:szCs w:val="18"/>
          <w:lang w:val="en"/>
        </w:rPr>
        <w:t xml:space="preserve">weapons </w:t>
      </w:r>
      <w:r w:rsidRPr="00E003E7">
        <w:rPr>
          <w:rFonts w:asciiTheme="majorHAnsi" w:hAnsiTheme="majorHAnsi"/>
          <w:sz w:val="18"/>
          <w:szCs w:val="18"/>
          <w:lang w:val="en"/>
        </w:rPr>
        <w:t xml:space="preserve">in front of PFP officers, which can be seen in media reports and the photos and videos attached hereto. </w:t>
      </w:r>
    </w:p>
    <w:p w14:paraId="4E262545" w14:textId="076F2F78"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sidRPr="0014698B">
        <w:rPr>
          <w:rFonts w:asciiTheme="majorHAnsi" w:hAnsiTheme="majorHAnsi"/>
          <w:sz w:val="20"/>
          <w:szCs w:val="20"/>
          <w:lang w:val="en"/>
        </w:rPr>
        <w:t xml:space="preserve">23. </w:t>
      </w:r>
      <w:r w:rsidRPr="0014698B">
        <w:rPr>
          <w:rFonts w:asciiTheme="majorHAnsi" w:hAnsiTheme="majorHAnsi"/>
          <w:sz w:val="20"/>
          <w:szCs w:val="20"/>
          <w:lang w:val="en"/>
        </w:rPr>
        <w:tab/>
        <w:t xml:space="preserve">The petitioners report that on September 8, 2010, there was another </w:t>
      </w:r>
      <w:r w:rsidR="00200E1C">
        <w:rPr>
          <w:rFonts w:asciiTheme="majorHAnsi" w:hAnsiTheme="majorHAnsi"/>
          <w:sz w:val="20"/>
          <w:szCs w:val="20"/>
          <w:lang w:val="en"/>
        </w:rPr>
        <w:t xml:space="preserve">incident of repression </w:t>
      </w:r>
      <w:r w:rsidRPr="0014698B">
        <w:rPr>
          <w:rFonts w:asciiTheme="majorHAnsi" w:hAnsiTheme="majorHAnsi"/>
          <w:sz w:val="20"/>
          <w:szCs w:val="20"/>
          <w:lang w:val="en"/>
        </w:rPr>
        <w:t>o</w:t>
      </w:r>
      <w:r w:rsidR="00200E1C">
        <w:rPr>
          <w:rFonts w:asciiTheme="majorHAnsi" w:hAnsiTheme="majorHAnsi"/>
          <w:sz w:val="20"/>
          <w:szCs w:val="20"/>
          <w:lang w:val="en"/>
        </w:rPr>
        <w:t>f</w:t>
      </w:r>
      <w:r w:rsidRPr="0014698B">
        <w:rPr>
          <w:rFonts w:asciiTheme="majorHAnsi" w:hAnsiTheme="majorHAnsi"/>
          <w:sz w:val="20"/>
          <w:szCs w:val="20"/>
          <w:lang w:val="en"/>
        </w:rPr>
        <w:t xml:space="preserve"> those who </w:t>
      </w:r>
      <w:r w:rsidR="00200E1C">
        <w:rPr>
          <w:rFonts w:asciiTheme="majorHAnsi" w:hAnsiTheme="majorHAnsi"/>
          <w:sz w:val="20"/>
          <w:szCs w:val="20"/>
          <w:lang w:val="en"/>
        </w:rPr>
        <w:t>persisted o</w:t>
      </w:r>
      <w:r w:rsidRPr="0014698B">
        <w:rPr>
          <w:rFonts w:asciiTheme="majorHAnsi" w:hAnsiTheme="majorHAnsi"/>
          <w:sz w:val="20"/>
          <w:szCs w:val="20"/>
          <w:lang w:val="en"/>
        </w:rPr>
        <w:t>n strik</w:t>
      </w:r>
      <w:r w:rsidR="00200E1C">
        <w:rPr>
          <w:rFonts w:asciiTheme="majorHAnsi" w:hAnsiTheme="majorHAnsi"/>
          <w:sz w:val="20"/>
          <w:szCs w:val="20"/>
          <w:lang w:val="en"/>
        </w:rPr>
        <w:t>ing</w:t>
      </w:r>
      <w:r w:rsidRPr="0014698B">
        <w:rPr>
          <w:rFonts w:asciiTheme="majorHAnsi" w:hAnsiTheme="majorHAnsi"/>
          <w:sz w:val="20"/>
          <w:szCs w:val="20"/>
          <w:lang w:val="en"/>
        </w:rPr>
        <w:t xml:space="preserve"> </w:t>
      </w:r>
      <w:r w:rsidR="00200E1C">
        <w:rPr>
          <w:rFonts w:asciiTheme="majorHAnsi" w:hAnsiTheme="majorHAnsi"/>
          <w:sz w:val="20"/>
          <w:szCs w:val="20"/>
          <w:lang w:val="en"/>
        </w:rPr>
        <w:t xml:space="preserve">in the vicinity of </w:t>
      </w:r>
      <w:r w:rsidRPr="0014698B">
        <w:rPr>
          <w:rFonts w:asciiTheme="majorHAnsi" w:hAnsiTheme="majorHAnsi"/>
          <w:sz w:val="20"/>
          <w:szCs w:val="20"/>
          <w:lang w:val="en"/>
        </w:rPr>
        <w:t xml:space="preserve">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facility</w:t>
      </w:r>
      <w:r w:rsidR="0045386E"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45386E" w:rsidRPr="0014698B">
        <w:rPr>
          <w:rFonts w:asciiTheme="majorHAnsi" w:hAnsiTheme="majorHAnsi"/>
          <w:i/>
          <w:iCs/>
          <w:sz w:val="20"/>
          <w:szCs w:val="20"/>
          <w:lang w:val="en"/>
        </w:rPr>
        <w:t>given</w:t>
      </w:r>
      <w:r w:rsidRPr="0014698B">
        <w:rPr>
          <w:rFonts w:asciiTheme="majorHAnsi" w:hAnsiTheme="majorHAnsi"/>
          <w:i/>
          <w:iCs/>
          <w:sz w:val="20"/>
          <w:szCs w:val="20"/>
          <w:lang w:val="en"/>
        </w:rPr>
        <w:t xml:space="preserve"> the presence and action of illegal </w:t>
      </w:r>
      <w:r w:rsidR="00200E1C">
        <w:rPr>
          <w:rFonts w:asciiTheme="majorHAnsi" w:hAnsiTheme="majorHAnsi"/>
          <w:i/>
          <w:iCs/>
          <w:sz w:val="20"/>
          <w:szCs w:val="20"/>
          <w:lang w:val="en"/>
        </w:rPr>
        <w:t xml:space="preserve">paramilitary </w:t>
      </w:r>
      <w:r w:rsidRPr="0014698B">
        <w:rPr>
          <w:rFonts w:asciiTheme="majorHAnsi" w:hAnsiTheme="majorHAnsi"/>
          <w:i/>
          <w:iCs/>
          <w:sz w:val="20"/>
          <w:szCs w:val="20"/>
          <w:lang w:val="en"/>
        </w:rPr>
        <w:t>groups (</w:t>
      </w:r>
      <w:r w:rsidR="00200E1C">
        <w:rPr>
          <w:rFonts w:asciiTheme="majorHAnsi" w:hAnsiTheme="majorHAnsi"/>
          <w:i/>
          <w:iCs/>
          <w:sz w:val="20"/>
          <w:szCs w:val="20"/>
          <w:lang w:val="en"/>
        </w:rPr>
        <w:t xml:space="preserve">these are </w:t>
      </w:r>
      <w:r w:rsidRPr="0014698B">
        <w:rPr>
          <w:rFonts w:asciiTheme="majorHAnsi" w:hAnsiTheme="majorHAnsi"/>
          <w:i/>
          <w:iCs/>
          <w:sz w:val="20"/>
          <w:szCs w:val="20"/>
          <w:lang w:val="en"/>
        </w:rPr>
        <w:t xml:space="preserve">armed individuals in plainclothes </w:t>
      </w:r>
      <w:r w:rsidR="00200E1C">
        <w:rPr>
          <w:rFonts w:asciiTheme="majorHAnsi" w:hAnsiTheme="majorHAnsi"/>
          <w:i/>
          <w:iCs/>
          <w:sz w:val="20"/>
          <w:szCs w:val="20"/>
          <w:lang w:val="en"/>
        </w:rPr>
        <w:t>who are tolerated by the PFP</w:t>
      </w:r>
      <w:r w:rsidRPr="0014698B">
        <w:rPr>
          <w:rFonts w:asciiTheme="majorHAnsi" w:hAnsiTheme="majorHAnsi"/>
          <w:i/>
          <w:iCs/>
          <w:sz w:val="20"/>
          <w:szCs w:val="20"/>
          <w:lang w:val="en"/>
        </w:rPr>
        <w:t xml:space="preserve">), who assault striking miners </w:t>
      </w:r>
      <w:r w:rsidR="00200E1C">
        <w:rPr>
          <w:rFonts w:asciiTheme="majorHAnsi" w:hAnsiTheme="majorHAnsi"/>
          <w:i/>
          <w:iCs/>
          <w:sz w:val="20"/>
          <w:szCs w:val="20"/>
          <w:lang w:val="en"/>
        </w:rPr>
        <w:t xml:space="preserve">albeit </w:t>
      </w:r>
      <w:r w:rsidRPr="0014698B">
        <w:rPr>
          <w:rFonts w:asciiTheme="majorHAnsi" w:hAnsiTheme="majorHAnsi"/>
          <w:i/>
          <w:iCs/>
          <w:sz w:val="20"/>
          <w:szCs w:val="20"/>
          <w:lang w:val="en"/>
        </w:rPr>
        <w:t xml:space="preserve">at a distance from the company’s facility, </w:t>
      </w:r>
      <w:r w:rsidR="00200E1C">
        <w:rPr>
          <w:rFonts w:asciiTheme="majorHAnsi" w:hAnsiTheme="majorHAnsi"/>
          <w:i/>
          <w:iCs/>
          <w:sz w:val="20"/>
          <w:szCs w:val="20"/>
          <w:lang w:val="en"/>
        </w:rPr>
        <w:t xml:space="preserve">causing </w:t>
      </w:r>
      <w:r w:rsidRPr="0014698B">
        <w:rPr>
          <w:rFonts w:asciiTheme="majorHAnsi" w:hAnsiTheme="majorHAnsi"/>
          <w:i/>
          <w:iCs/>
          <w:sz w:val="20"/>
          <w:szCs w:val="20"/>
          <w:lang w:val="en"/>
        </w:rPr>
        <w:t xml:space="preserve">several </w:t>
      </w:r>
      <w:r w:rsidR="00200E1C">
        <w:rPr>
          <w:rFonts w:asciiTheme="majorHAnsi" w:hAnsiTheme="majorHAnsi"/>
          <w:i/>
          <w:iCs/>
          <w:sz w:val="20"/>
          <w:szCs w:val="20"/>
          <w:lang w:val="en"/>
        </w:rPr>
        <w:t xml:space="preserve">shot wounds </w:t>
      </w:r>
      <w:r w:rsidRPr="0014698B">
        <w:rPr>
          <w:rFonts w:asciiTheme="majorHAnsi" w:hAnsiTheme="majorHAnsi"/>
          <w:i/>
          <w:iCs/>
          <w:sz w:val="20"/>
          <w:szCs w:val="20"/>
          <w:lang w:val="en"/>
        </w:rPr>
        <w:t xml:space="preserve">and one </w:t>
      </w:r>
      <w:r w:rsidR="00200E1C">
        <w:rPr>
          <w:rFonts w:asciiTheme="majorHAnsi" w:hAnsiTheme="majorHAnsi"/>
          <w:i/>
          <w:iCs/>
          <w:sz w:val="20"/>
          <w:szCs w:val="20"/>
          <w:lang w:val="en"/>
        </w:rPr>
        <w:t>dead person</w:t>
      </w:r>
      <w:r w:rsidR="0045386E" w:rsidRPr="0014698B">
        <w:rPr>
          <w:rFonts w:asciiTheme="majorHAnsi" w:hAnsiTheme="majorHAnsi"/>
          <w:i/>
          <w:iCs/>
          <w:sz w:val="20"/>
          <w:szCs w:val="20"/>
          <w:lang w:val="en"/>
        </w:rPr>
        <w:t>,</w:t>
      </w:r>
      <w:r w:rsidRPr="0014698B">
        <w:rPr>
          <w:rFonts w:asciiTheme="majorHAnsi" w:hAnsiTheme="majorHAnsi"/>
          <w:i/>
          <w:iCs/>
          <w:sz w:val="20"/>
          <w:szCs w:val="20"/>
          <w:lang w:val="en"/>
        </w:rPr>
        <w:t xml:space="preserve"> </w:t>
      </w:r>
      <w:r w:rsidR="00200E1C">
        <w:rPr>
          <w:rFonts w:asciiTheme="majorHAnsi" w:hAnsiTheme="majorHAnsi"/>
          <w:i/>
          <w:iCs/>
          <w:sz w:val="20"/>
          <w:szCs w:val="20"/>
          <w:lang w:val="en"/>
        </w:rPr>
        <w:t xml:space="preserve">as proven </w:t>
      </w:r>
      <w:r w:rsidRPr="0014698B">
        <w:rPr>
          <w:rFonts w:asciiTheme="majorHAnsi" w:hAnsiTheme="majorHAnsi"/>
          <w:i/>
          <w:iCs/>
          <w:sz w:val="20"/>
          <w:szCs w:val="20"/>
          <w:lang w:val="en"/>
        </w:rPr>
        <w:t xml:space="preserve">by national and international media and </w:t>
      </w:r>
      <w:r w:rsidR="0045386E" w:rsidRPr="0014698B">
        <w:rPr>
          <w:rFonts w:asciiTheme="majorHAnsi" w:hAnsiTheme="majorHAnsi"/>
          <w:i/>
          <w:iCs/>
          <w:sz w:val="20"/>
          <w:szCs w:val="20"/>
          <w:lang w:val="en"/>
        </w:rPr>
        <w:t>in</w:t>
      </w:r>
      <w:r w:rsidRPr="0014698B">
        <w:rPr>
          <w:rFonts w:asciiTheme="majorHAnsi" w:hAnsiTheme="majorHAnsi"/>
          <w:i/>
          <w:iCs/>
          <w:sz w:val="20"/>
          <w:szCs w:val="20"/>
          <w:lang w:val="en"/>
        </w:rPr>
        <w:t xml:space="preserve"> the photos and videos attached hereto. </w:t>
      </w:r>
      <w:r w:rsidR="00DC58B6" w:rsidRPr="0014698B">
        <w:rPr>
          <w:rFonts w:asciiTheme="majorHAnsi" w:hAnsiTheme="majorHAnsi"/>
          <w:i/>
          <w:iCs/>
          <w:sz w:val="20"/>
          <w:szCs w:val="20"/>
          <w:lang w:val="en"/>
        </w:rPr>
        <w:t>T</w:t>
      </w:r>
      <w:r w:rsidRPr="0014698B">
        <w:rPr>
          <w:rFonts w:asciiTheme="majorHAnsi" w:hAnsiTheme="majorHAnsi"/>
          <w:i/>
          <w:iCs/>
          <w:sz w:val="20"/>
          <w:szCs w:val="20"/>
          <w:lang w:val="en"/>
        </w:rPr>
        <w:t xml:space="preserve">ear gas was </w:t>
      </w:r>
      <w:r w:rsidR="00DC58B6" w:rsidRPr="0014698B">
        <w:rPr>
          <w:rFonts w:asciiTheme="majorHAnsi" w:hAnsiTheme="majorHAnsi"/>
          <w:i/>
          <w:iCs/>
          <w:sz w:val="20"/>
          <w:szCs w:val="20"/>
          <w:lang w:val="en"/>
        </w:rPr>
        <w:t xml:space="preserve">also </w:t>
      </w:r>
      <w:r w:rsidRPr="0014698B">
        <w:rPr>
          <w:rFonts w:asciiTheme="majorHAnsi" w:hAnsiTheme="majorHAnsi"/>
          <w:i/>
          <w:iCs/>
          <w:sz w:val="20"/>
          <w:szCs w:val="20"/>
          <w:lang w:val="en"/>
        </w:rPr>
        <w:t>used against strikers and the civilian population.”</w:t>
      </w:r>
      <w:r w:rsidRPr="0014698B">
        <w:rPr>
          <w:rFonts w:asciiTheme="majorHAnsi" w:hAnsiTheme="majorHAnsi"/>
          <w:sz w:val="20"/>
          <w:szCs w:val="20"/>
          <w:lang w:val="en"/>
        </w:rPr>
        <w:t xml:space="preserve"> </w:t>
      </w:r>
    </w:p>
    <w:p w14:paraId="2870941F" w14:textId="5DFCE543"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sidRPr="0014698B">
        <w:rPr>
          <w:rFonts w:asciiTheme="majorHAnsi" w:hAnsiTheme="majorHAnsi"/>
          <w:sz w:val="20"/>
          <w:szCs w:val="20"/>
          <w:lang w:val="en"/>
        </w:rPr>
        <w:t xml:space="preserve">24. </w:t>
      </w:r>
      <w:r w:rsidRPr="0014698B">
        <w:rPr>
          <w:rFonts w:asciiTheme="majorHAnsi" w:hAnsiTheme="majorHAnsi"/>
          <w:sz w:val="20"/>
          <w:szCs w:val="20"/>
          <w:lang w:val="en"/>
        </w:rPr>
        <w:tab/>
      </w:r>
      <w:r w:rsidR="00200E1C">
        <w:rPr>
          <w:rFonts w:asciiTheme="majorHAnsi" w:hAnsiTheme="majorHAnsi"/>
          <w:sz w:val="20"/>
          <w:szCs w:val="20"/>
          <w:lang w:val="en"/>
        </w:rPr>
        <w:t>On the other hand</w:t>
      </w:r>
      <w:r w:rsidRPr="0014698B">
        <w:rPr>
          <w:rFonts w:asciiTheme="majorHAnsi" w:hAnsiTheme="majorHAnsi"/>
          <w:sz w:val="20"/>
          <w:szCs w:val="20"/>
          <w:lang w:val="en"/>
        </w:rPr>
        <w:t xml:space="preserve">, </w:t>
      </w:r>
      <w:r w:rsidR="001656CF" w:rsidRPr="0014698B">
        <w:rPr>
          <w:rFonts w:asciiTheme="majorHAnsi" w:hAnsiTheme="majorHAnsi"/>
          <w:sz w:val="20"/>
          <w:szCs w:val="20"/>
          <w:lang w:val="en"/>
        </w:rPr>
        <w:t xml:space="preserve">in </w:t>
      </w:r>
      <w:r w:rsidRPr="0014698B">
        <w:rPr>
          <w:rFonts w:asciiTheme="majorHAnsi" w:hAnsiTheme="majorHAnsi"/>
          <w:sz w:val="20"/>
          <w:szCs w:val="20"/>
          <w:lang w:val="en"/>
        </w:rPr>
        <w:t xml:space="preserve">additional information submitted on February 9, 2015, the petitioners reported that </w:t>
      </w:r>
      <w:r w:rsidR="001656CF" w:rsidRPr="0014698B">
        <w:rPr>
          <w:rFonts w:asciiTheme="majorHAnsi" w:hAnsiTheme="majorHAnsi"/>
          <w:sz w:val="20"/>
          <w:szCs w:val="20"/>
          <w:lang w:val="en"/>
        </w:rPr>
        <w:t xml:space="preserve">on August 6, 2014, </w:t>
      </w:r>
      <w:r w:rsidRPr="0014698B">
        <w:rPr>
          <w:rFonts w:asciiTheme="majorHAnsi" w:hAnsiTheme="majorHAnsi"/>
          <w:sz w:val="20"/>
          <w:szCs w:val="20"/>
          <w:lang w:val="en"/>
        </w:rPr>
        <w:t xml:space="preserve">the company, now called </w:t>
      </w:r>
      <w:proofErr w:type="spellStart"/>
      <w:r w:rsidRPr="0014698B">
        <w:rPr>
          <w:rFonts w:asciiTheme="majorHAnsi" w:hAnsiTheme="majorHAnsi"/>
          <w:sz w:val="20"/>
          <w:szCs w:val="20"/>
          <w:lang w:val="en"/>
        </w:rPr>
        <w:t>Buenavista</w:t>
      </w:r>
      <w:proofErr w:type="spellEnd"/>
      <w:r w:rsidRPr="0014698B">
        <w:rPr>
          <w:rFonts w:asciiTheme="majorHAnsi" w:hAnsiTheme="majorHAnsi"/>
          <w:sz w:val="20"/>
          <w:szCs w:val="20"/>
          <w:lang w:val="en"/>
        </w:rPr>
        <w:t xml:space="preserve"> del </w:t>
      </w:r>
      <w:proofErr w:type="spellStart"/>
      <w:r w:rsidRPr="0014698B">
        <w:rPr>
          <w:rFonts w:asciiTheme="majorHAnsi" w:hAnsiTheme="majorHAnsi"/>
          <w:sz w:val="20"/>
          <w:szCs w:val="20"/>
          <w:lang w:val="en"/>
        </w:rPr>
        <w:t>Cobre</w:t>
      </w:r>
      <w:proofErr w:type="spellEnd"/>
      <w:r w:rsidRPr="0014698B">
        <w:rPr>
          <w:rFonts w:asciiTheme="majorHAnsi" w:hAnsiTheme="majorHAnsi"/>
          <w:sz w:val="20"/>
          <w:szCs w:val="20"/>
          <w:lang w:val="en"/>
        </w:rPr>
        <w:t xml:space="preserve"> S.A. de C.V., caused a spill of 40,000 cubic meters </w:t>
      </w:r>
      <w:r w:rsidR="00200E1C">
        <w:rPr>
          <w:rFonts w:asciiTheme="majorHAnsi" w:hAnsiTheme="majorHAnsi"/>
          <w:sz w:val="20"/>
          <w:szCs w:val="20"/>
          <w:lang w:val="en"/>
        </w:rPr>
        <w:t xml:space="preserve">of toxic metals </w:t>
      </w:r>
      <w:r w:rsidRPr="0014698B">
        <w:rPr>
          <w:rFonts w:asciiTheme="majorHAnsi" w:hAnsiTheme="majorHAnsi"/>
          <w:sz w:val="20"/>
          <w:szCs w:val="20"/>
          <w:lang w:val="en"/>
        </w:rPr>
        <w:t>into the</w:t>
      </w:r>
      <w:r w:rsidR="001656CF" w:rsidRPr="0014698B">
        <w:rPr>
          <w:rFonts w:asciiTheme="majorHAnsi" w:hAnsiTheme="majorHAnsi"/>
          <w:sz w:val="20"/>
          <w:szCs w:val="20"/>
          <w:lang w:val="en"/>
        </w:rPr>
        <w:t xml:space="preserve"> </w:t>
      </w:r>
      <w:proofErr w:type="spellStart"/>
      <w:r w:rsidRPr="0014698B">
        <w:rPr>
          <w:rFonts w:asciiTheme="majorHAnsi" w:hAnsiTheme="majorHAnsi"/>
          <w:sz w:val="20"/>
          <w:szCs w:val="20"/>
          <w:lang w:val="en"/>
        </w:rPr>
        <w:t>Bacanuchi</w:t>
      </w:r>
      <w:proofErr w:type="spellEnd"/>
      <w:r w:rsidRPr="0014698B">
        <w:rPr>
          <w:rFonts w:asciiTheme="majorHAnsi" w:hAnsiTheme="majorHAnsi"/>
          <w:sz w:val="20"/>
          <w:szCs w:val="20"/>
          <w:lang w:val="en"/>
        </w:rPr>
        <w:t xml:space="preserve"> and Sonora</w:t>
      </w:r>
      <w:r w:rsidR="00521E76" w:rsidRPr="0014698B">
        <w:rPr>
          <w:rFonts w:asciiTheme="majorHAnsi" w:hAnsiTheme="majorHAnsi"/>
          <w:sz w:val="20"/>
          <w:szCs w:val="20"/>
          <w:lang w:val="en"/>
        </w:rPr>
        <w:t xml:space="preserve"> rivers</w:t>
      </w:r>
      <w:r w:rsidRPr="0014698B">
        <w:rPr>
          <w:rFonts w:asciiTheme="majorHAnsi" w:hAnsiTheme="majorHAnsi"/>
          <w:sz w:val="20"/>
          <w:szCs w:val="20"/>
          <w:lang w:val="en"/>
        </w:rPr>
        <w:t xml:space="preserve">, </w:t>
      </w:r>
      <w:r w:rsidR="00521E76" w:rsidRPr="0014698B">
        <w:rPr>
          <w:rFonts w:asciiTheme="majorHAnsi" w:hAnsiTheme="majorHAnsi"/>
          <w:sz w:val="20"/>
          <w:szCs w:val="20"/>
          <w:lang w:val="en"/>
        </w:rPr>
        <w:t>severely</w:t>
      </w:r>
      <w:r w:rsidRPr="0014698B">
        <w:rPr>
          <w:rFonts w:asciiTheme="majorHAnsi" w:hAnsiTheme="majorHAnsi"/>
          <w:sz w:val="20"/>
          <w:szCs w:val="20"/>
          <w:lang w:val="en"/>
        </w:rPr>
        <w:t xml:space="preserve"> affecting local inhabitants, </w:t>
      </w:r>
      <w:r w:rsidR="00521E76" w:rsidRPr="0014698B">
        <w:rPr>
          <w:rFonts w:asciiTheme="majorHAnsi" w:hAnsiTheme="majorHAnsi"/>
          <w:sz w:val="20"/>
          <w:szCs w:val="20"/>
          <w:lang w:val="en"/>
        </w:rPr>
        <w:t>even</w:t>
      </w:r>
      <w:r w:rsidRPr="0014698B">
        <w:rPr>
          <w:rFonts w:asciiTheme="majorHAnsi" w:hAnsiTheme="majorHAnsi"/>
          <w:sz w:val="20"/>
          <w:szCs w:val="20"/>
          <w:lang w:val="en"/>
        </w:rPr>
        <w:t xml:space="preserve"> those </w:t>
      </w:r>
      <w:r w:rsidR="00200E1C">
        <w:rPr>
          <w:rFonts w:asciiTheme="majorHAnsi" w:hAnsiTheme="majorHAnsi"/>
          <w:sz w:val="20"/>
          <w:szCs w:val="20"/>
          <w:lang w:val="en"/>
        </w:rPr>
        <w:t xml:space="preserve">in </w:t>
      </w:r>
      <w:r w:rsidRPr="0014698B">
        <w:rPr>
          <w:rFonts w:asciiTheme="majorHAnsi" w:hAnsiTheme="majorHAnsi"/>
          <w:sz w:val="20"/>
          <w:szCs w:val="20"/>
          <w:lang w:val="en"/>
        </w:rPr>
        <w:t xml:space="preserve">the area of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project. The </w:t>
      </w:r>
      <w:r w:rsidR="00200E1C">
        <w:rPr>
          <w:rFonts w:asciiTheme="majorHAnsi" w:hAnsiTheme="majorHAnsi"/>
          <w:sz w:val="20"/>
          <w:szCs w:val="20"/>
          <w:lang w:val="en"/>
        </w:rPr>
        <w:t xml:space="preserve">petitioner </w:t>
      </w:r>
      <w:r w:rsidRPr="0014698B">
        <w:rPr>
          <w:rFonts w:asciiTheme="majorHAnsi" w:hAnsiTheme="majorHAnsi"/>
          <w:sz w:val="20"/>
          <w:szCs w:val="20"/>
          <w:lang w:val="en"/>
        </w:rPr>
        <w:t>submitted to the IACHR a technical report on the damage</w:t>
      </w:r>
      <w:r w:rsidR="00200E1C">
        <w:rPr>
          <w:rFonts w:asciiTheme="majorHAnsi" w:hAnsiTheme="majorHAnsi"/>
          <w:sz w:val="20"/>
          <w:szCs w:val="20"/>
          <w:lang w:val="en"/>
        </w:rPr>
        <w:t>s</w:t>
      </w:r>
      <w:r w:rsidRPr="0014698B">
        <w:rPr>
          <w:rFonts w:asciiTheme="majorHAnsi" w:hAnsiTheme="majorHAnsi"/>
          <w:sz w:val="20"/>
          <w:szCs w:val="20"/>
          <w:lang w:val="en"/>
        </w:rPr>
        <w:t xml:space="preserve"> caused, </w:t>
      </w:r>
      <w:r w:rsidR="00200E1C">
        <w:rPr>
          <w:rFonts w:asciiTheme="majorHAnsi" w:hAnsiTheme="majorHAnsi"/>
          <w:sz w:val="20"/>
          <w:szCs w:val="20"/>
          <w:lang w:val="en"/>
        </w:rPr>
        <w:t xml:space="preserve">alerting </w:t>
      </w:r>
      <w:r w:rsidRPr="0014698B">
        <w:rPr>
          <w:rFonts w:asciiTheme="majorHAnsi" w:hAnsiTheme="majorHAnsi"/>
          <w:sz w:val="20"/>
          <w:szCs w:val="20"/>
          <w:lang w:val="en"/>
        </w:rPr>
        <w:t>that</w:t>
      </w:r>
      <w:r w:rsidR="00521E76" w:rsidRPr="0014698B">
        <w:rPr>
          <w:rFonts w:asciiTheme="majorHAnsi" w:hAnsiTheme="majorHAnsi"/>
          <w:sz w:val="20"/>
          <w:szCs w:val="20"/>
          <w:lang w:val="en"/>
        </w:rPr>
        <w:t xml:space="preserve"> several years before, </w:t>
      </w:r>
      <w:r w:rsidRPr="0014698B">
        <w:rPr>
          <w:rFonts w:asciiTheme="majorHAnsi" w:hAnsiTheme="majorHAnsi"/>
          <w:sz w:val="20"/>
          <w:szCs w:val="20"/>
          <w:lang w:val="en"/>
        </w:rPr>
        <w:t xml:space="preserve">the Union had warned about </w:t>
      </w:r>
      <w:r w:rsidR="00200E1C">
        <w:rPr>
          <w:rFonts w:asciiTheme="majorHAnsi" w:hAnsiTheme="majorHAnsi"/>
          <w:sz w:val="20"/>
          <w:szCs w:val="20"/>
          <w:lang w:val="en"/>
        </w:rPr>
        <w:t xml:space="preserve">the </w:t>
      </w:r>
      <w:r w:rsidRPr="0014698B">
        <w:rPr>
          <w:rFonts w:asciiTheme="majorHAnsi" w:hAnsiTheme="majorHAnsi"/>
          <w:sz w:val="20"/>
          <w:szCs w:val="20"/>
          <w:lang w:val="en"/>
        </w:rPr>
        <w:t>danger</w:t>
      </w:r>
      <w:r w:rsidR="00200E1C">
        <w:rPr>
          <w:rFonts w:asciiTheme="majorHAnsi" w:hAnsiTheme="majorHAnsi"/>
          <w:sz w:val="20"/>
          <w:szCs w:val="20"/>
          <w:lang w:val="en"/>
        </w:rPr>
        <w:t xml:space="preserve"> of such an occurrence</w:t>
      </w:r>
      <w:r w:rsidRPr="0014698B">
        <w:rPr>
          <w:rFonts w:asciiTheme="majorHAnsi" w:hAnsiTheme="majorHAnsi"/>
          <w:sz w:val="20"/>
          <w:szCs w:val="20"/>
          <w:lang w:val="en"/>
        </w:rPr>
        <w:t xml:space="preserve">. They assert that on October 31, 2014, the </w:t>
      </w:r>
      <w:r w:rsidR="0016034A" w:rsidRPr="0014698B">
        <w:rPr>
          <w:rFonts w:asciiTheme="majorHAnsi" w:hAnsiTheme="majorHAnsi"/>
          <w:sz w:val="20"/>
          <w:szCs w:val="20"/>
          <w:lang w:val="en"/>
        </w:rPr>
        <w:t>m</w:t>
      </w:r>
      <w:r w:rsidRPr="0014698B">
        <w:rPr>
          <w:rFonts w:asciiTheme="majorHAnsi" w:hAnsiTheme="majorHAnsi"/>
          <w:sz w:val="20"/>
          <w:szCs w:val="20"/>
          <w:lang w:val="en"/>
        </w:rPr>
        <w:t xml:space="preserve">iners’ </w:t>
      </w:r>
      <w:r w:rsidR="00C2089E">
        <w:rPr>
          <w:rFonts w:asciiTheme="majorHAnsi" w:hAnsiTheme="majorHAnsi"/>
          <w:sz w:val="20"/>
          <w:szCs w:val="20"/>
          <w:lang w:val="en"/>
        </w:rPr>
        <w:t>u</w:t>
      </w:r>
      <w:r w:rsidRPr="0014698B">
        <w:rPr>
          <w:rFonts w:asciiTheme="majorHAnsi" w:hAnsiTheme="majorHAnsi"/>
          <w:sz w:val="20"/>
          <w:szCs w:val="20"/>
          <w:lang w:val="en"/>
        </w:rPr>
        <w:t xml:space="preserve">nion filed a </w:t>
      </w:r>
      <w:r w:rsidR="00200E1C">
        <w:rPr>
          <w:rFonts w:asciiTheme="majorHAnsi" w:hAnsiTheme="majorHAnsi"/>
          <w:sz w:val="20"/>
          <w:szCs w:val="20"/>
          <w:lang w:val="en"/>
        </w:rPr>
        <w:t xml:space="preserve">criminal </w:t>
      </w:r>
      <w:r w:rsidRPr="0014698B">
        <w:rPr>
          <w:rFonts w:asciiTheme="majorHAnsi" w:hAnsiTheme="majorHAnsi"/>
          <w:sz w:val="20"/>
          <w:szCs w:val="20"/>
          <w:lang w:val="en"/>
        </w:rPr>
        <w:t xml:space="preserve">complaint against the company, with the Federal Attorney General’s Office, </w:t>
      </w:r>
      <w:r w:rsidR="0016034A" w:rsidRPr="0014698B">
        <w:rPr>
          <w:rFonts w:asciiTheme="majorHAnsi" w:hAnsiTheme="majorHAnsi"/>
          <w:sz w:val="20"/>
          <w:szCs w:val="20"/>
          <w:lang w:val="en"/>
        </w:rPr>
        <w:t xml:space="preserve">concerning this issue, </w:t>
      </w:r>
      <w:r w:rsidRPr="0014698B">
        <w:rPr>
          <w:rFonts w:asciiTheme="majorHAnsi" w:hAnsiTheme="majorHAnsi"/>
          <w:sz w:val="20"/>
          <w:szCs w:val="20"/>
          <w:lang w:val="en"/>
        </w:rPr>
        <w:t>a copy</w:t>
      </w:r>
      <w:r w:rsidR="0016034A" w:rsidRPr="0014698B">
        <w:rPr>
          <w:rFonts w:asciiTheme="majorHAnsi" w:hAnsiTheme="majorHAnsi"/>
          <w:sz w:val="20"/>
          <w:szCs w:val="20"/>
          <w:lang w:val="en"/>
        </w:rPr>
        <w:t xml:space="preserve"> of which</w:t>
      </w:r>
      <w:r w:rsidRPr="0014698B">
        <w:rPr>
          <w:rFonts w:asciiTheme="majorHAnsi" w:hAnsiTheme="majorHAnsi"/>
          <w:sz w:val="20"/>
          <w:szCs w:val="20"/>
          <w:lang w:val="en"/>
        </w:rPr>
        <w:t>—</w:t>
      </w:r>
      <w:r w:rsidR="0016034A" w:rsidRPr="0014698B">
        <w:rPr>
          <w:rFonts w:asciiTheme="majorHAnsi" w:hAnsiTheme="majorHAnsi"/>
          <w:sz w:val="20"/>
          <w:szCs w:val="20"/>
          <w:lang w:val="en"/>
        </w:rPr>
        <w:t>bearing</w:t>
      </w:r>
      <w:r w:rsidRPr="0014698B">
        <w:rPr>
          <w:rFonts w:asciiTheme="majorHAnsi" w:hAnsiTheme="majorHAnsi"/>
          <w:sz w:val="20"/>
          <w:szCs w:val="20"/>
          <w:lang w:val="en"/>
        </w:rPr>
        <w:t xml:space="preserve"> a stamp acknowledging receipt—has been </w:t>
      </w:r>
      <w:r w:rsidR="00200E1C">
        <w:rPr>
          <w:rFonts w:asciiTheme="majorHAnsi" w:hAnsiTheme="majorHAnsi"/>
          <w:sz w:val="20"/>
          <w:szCs w:val="20"/>
          <w:lang w:val="en"/>
        </w:rPr>
        <w:t xml:space="preserve">provided for </w:t>
      </w:r>
      <w:r w:rsidRPr="0014698B">
        <w:rPr>
          <w:rFonts w:asciiTheme="majorHAnsi" w:hAnsiTheme="majorHAnsi"/>
          <w:sz w:val="20"/>
          <w:szCs w:val="20"/>
          <w:lang w:val="en"/>
        </w:rPr>
        <w:t xml:space="preserve">the </w:t>
      </w:r>
      <w:r w:rsidR="00200E1C">
        <w:rPr>
          <w:rFonts w:asciiTheme="majorHAnsi" w:hAnsiTheme="majorHAnsi"/>
          <w:sz w:val="20"/>
          <w:szCs w:val="20"/>
          <w:lang w:val="en"/>
        </w:rPr>
        <w:t>casefile</w:t>
      </w:r>
      <w:r w:rsidRPr="0014698B">
        <w:rPr>
          <w:rFonts w:asciiTheme="majorHAnsi" w:hAnsiTheme="majorHAnsi"/>
          <w:sz w:val="20"/>
          <w:szCs w:val="20"/>
          <w:lang w:val="en"/>
        </w:rPr>
        <w:t xml:space="preserve">. They allege that the company has called this event an accident caused by atypical rainfall; but to the Union, this was </w:t>
      </w:r>
      <w:r w:rsidR="00200E1C">
        <w:rPr>
          <w:rFonts w:asciiTheme="majorHAnsi" w:hAnsiTheme="majorHAnsi"/>
          <w:sz w:val="20"/>
          <w:szCs w:val="20"/>
          <w:lang w:val="en"/>
        </w:rPr>
        <w:t xml:space="preserve">a spill </w:t>
      </w:r>
      <w:r w:rsidRPr="0014698B">
        <w:rPr>
          <w:rFonts w:asciiTheme="majorHAnsi" w:hAnsiTheme="majorHAnsi"/>
          <w:sz w:val="20"/>
          <w:szCs w:val="20"/>
          <w:lang w:val="en"/>
        </w:rPr>
        <w:t>caused by employer negligence. None of the parties ha</w:t>
      </w:r>
      <w:r w:rsidR="00200E1C">
        <w:rPr>
          <w:rFonts w:asciiTheme="majorHAnsi" w:hAnsiTheme="majorHAnsi"/>
          <w:sz w:val="20"/>
          <w:szCs w:val="20"/>
          <w:lang w:val="en"/>
        </w:rPr>
        <w:t>ve</w:t>
      </w:r>
      <w:r w:rsidRPr="0014698B">
        <w:rPr>
          <w:rFonts w:asciiTheme="majorHAnsi" w:hAnsiTheme="majorHAnsi"/>
          <w:sz w:val="20"/>
          <w:szCs w:val="20"/>
          <w:lang w:val="en"/>
        </w:rPr>
        <w:t xml:space="preserve"> notified the IACHR about the </w:t>
      </w:r>
      <w:r w:rsidR="00200E1C">
        <w:rPr>
          <w:rFonts w:asciiTheme="majorHAnsi" w:hAnsiTheme="majorHAnsi"/>
          <w:sz w:val="20"/>
          <w:szCs w:val="20"/>
          <w:lang w:val="en"/>
        </w:rPr>
        <w:t xml:space="preserve">subsequent </w:t>
      </w:r>
      <w:r w:rsidRPr="0014698B">
        <w:rPr>
          <w:rFonts w:asciiTheme="majorHAnsi" w:hAnsiTheme="majorHAnsi"/>
          <w:sz w:val="20"/>
          <w:szCs w:val="20"/>
          <w:lang w:val="en"/>
        </w:rPr>
        <w:t>development of criminal investigations into this event, after the Union’s complaint.</w:t>
      </w:r>
      <w:r w:rsidR="00EE4331">
        <w:rPr>
          <w:rFonts w:asciiTheme="majorHAnsi" w:hAnsiTheme="majorHAnsi"/>
          <w:sz w:val="20"/>
          <w:szCs w:val="20"/>
          <w:lang w:val="en"/>
        </w:rPr>
        <w:t xml:space="preserve"> </w:t>
      </w:r>
    </w:p>
    <w:p w14:paraId="01EF2AC1" w14:textId="2C21411B"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sidRPr="0014698B">
        <w:rPr>
          <w:rFonts w:asciiTheme="majorHAnsi" w:hAnsiTheme="majorHAnsi"/>
          <w:sz w:val="20"/>
          <w:szCs w:val="20"/>
          <w:lang w:val="en"/>
        </w:rPr>
        <w:t xml:space="preserve">25. </w:t>
      </w:r>
      <w:r w:rsidRPr="0014698B">
        <w:rPr>
          <w:rFonts w:asciiTheme="majorHAnsi" w:hAnsiTheme="majorHAnsi"/>
          <w:sz w:val="20"/>
          <w:szCs w:val="20"/>
          <w:lang w:val="en"/>
        </w:rPr>
        <w:tab/>
        <w:t>In its re</w:t>
      </w:r>
      <w:r w:rsidR="00200E1C">
        <w:rPr>
          <w:rFonts w:asciiTheme="majorHAnsi" w:hAnsiTheme="majorHAnsi"/>
          <w:sz w:val="20"/>
          <w:szCs w:val="20"/>
          <w:lang w:val="en"/>
        </w:rPr>
        <w:t>sponse</w:t>
      </w:r>
      <w:r w:rsidRPr="0014698B">
        <w:rPr>
          <w:rFonts w:asciiTheme="majorHAnsi" w:hAnsiTheme="majorHAnsi"/>
          <w:sz w:val="20"/>
          <w:szCs w:val="20"/>
          <w:lang w:val="en"/>
        </w:rPr>
        <w:t>, the State requests that the petition be declared inadmissible on account of the petitioners’ alleged failure to exhaust domestic remedies</w:t>
      </w:r>
      <w:r w:rsidR="00200E1C">
        <w:rPr>
          <w:rFonts w:asciiTheme="majorHAnsi" w:hAnsiTheme="majorHAnsi"/>
          <w:sz w:val="20"/>
          <w:szCs w:val="20"/>
          <w:lang w:val="en"/>
        </w:rPr>
        <w:t>,</w:t>
      </w:r>
      <w:r w:rsidRPr="0014698B">
        <w:rPr>
          <w:rFonts w:asciiTheme="majorHAnsi" w:hAnsiTheme="majorHAnsi"/>
          <w:sz w:val="20"/>
          <w:szCs w:val="20"/>
          <w:lang w:val="en"/>
        </w:rPr>
        <w:t xml:space="preserve"> and because, in its opinion, they resort to the IACHR as if it were an international court of appeals. </w:t>
      </w:r>
    </w:p>
    <w:p w14:paraId="4F47D826" w14:textId="3DE3FF59"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sidRPr="0014698B">
        <w:rPr>
          <w:rFonts w:asciiTheme="majorHAnsi" w:hAnsiTheme="majorHAnsi"/>
          <w:sz w:val="20"/>
          <w:szCs w:val="20"/>
          <w:lang w:val="en"/>
        </w:rPr>
        <w:t xml:space="preserve">26. </w:t>
      </w:r>
      <w:r w:rsidRPr="0014698B">
        <w:rPr>
          <w:rFonts w:asciiTheme="majorHAnsi" w:hAnsiTheme="majorHAnsi"/>
          <w:sz w:val="20"/>
          <w:szCs w:val="20"/>
          <w:lang w:val="en"/>
        </w:rPr>
        <w:tab/>
      </w:r>
      <w:r w:rsidR="00200E1C">
        <w:rPr>
          <w:rFonts w:asciiTheme="majorHAnsi" w:hAnsiTheme="majorHAnsi"/>
          <w:sz w:val="20"/>
          <w:szCs w:val="20"/>
          <w:lang w:val="en"/>
        </w:rPr>
        <w:t>T</w:t>
      </w:r>
      <w:r w:rsidRPr="0014698B">
        <w:rPr>
          <w:rFonts w:asciiTheme="majorHAnsi" w:hAnsiTheme="majorHAnsi"/>
          <w:sz w:val="20"/>
          <w:szCs w:val="20"/>
          <w:lang w:val="en"/>
        </w:rPr>
        <w:t>he State</w:t>
      </w:r>
      <w:r w:rsidR="00200E1C">
        <w:rPr>
          <w:rFonts w:asciiTheme="majorHAnsi" w:hAnsiTheme="majorHAnsi"/>
          <w:sz w:val="20"/>
          <w:szCs w:val="20"/>
          <w:lang w:val="en"/>
        </w:rPr>
        <w:t xml:space="preserve"> informs the IACHR that</w:t>
      </w:r>
      <w:r w:rsidRPr="0014698B">
        <w:rPr>
          <w:rFonts w:asciiTheme="majorHAnsi" w:hAnsiTheme="majorHAnsi"/>
          <w:sz w:val="20"/>
          <w:szCs w:val="20"/>
          <w:lang w:val="en"/>
        </w:rPr>
        <w:t xml:space="preserve">, following the termination of the collective </w:t>
      </w:r>
      <w:r w:rsidR="00200E1C">
        <w:rPr>
          <w:rFonts w:asciiTheme="majorHAnsi" w:hAnsiTheme="majorHAnsi"/>
          <w:sz w:val="20"/>
          <w:szCs w:val="20"/>
          <w:lang w:val="en"/>
        </w:rPr>
        <w:t>labor relations</w:t>
      </w:r>
      <w:r w:rsidRPr="0014698B">
        <w:rPr>
          <w:rFonts w:asciiTheme="majorHAnsi" w:hAnsiTheme="majorHAnsi"/>
          <w:sz w:val="20"/>
          <w:szCs w:val="20"/>
          <w:lang w:val="en"/>
        </w:rPr>
        <w:t xml:space="preserve">, on May 20, 2009, </w:t>
      </w:r>
      <w:r w:rsidR="0016034A" w:rsidRPr="0014698B">
        <w:rPr>
          <w:rFonts w:asciiTheme="majorHAnsi" w:hAnsiTheme="majorHAnsi"/>
          <w:sz w:val="20"/>
          <w:szCs w:val="20"/>
          <w:lang w:val="en"/>
        </w:rPr>
        <w:t>t</w:t>
      </w:r>
      <w:r w:rsidRPr="0014698B">
        <w:rPr>
          <w:rFonts w:asciiTheme="majorHAnsi" w:hAnsiTheme="majorHAnsi"/>
          <w:sz w:val="20"/>
          <w:szCs w:val="20"/>
          <w:lang w:val="en"/>
        </w:rPr>
        <w:t>he company</w:t>
      </w:r>
      <w:r w:rsidR="0016034A" w:rsidRPr="0014698B">
        <w:rPr>
          <w:rFonts w:asciiTheme="majorHAnsi" w:hAnsiTheme="majorHAnsi"/>
          <w:sz w:val="20"/>
          <w:szCs w:val="20"/>
          <w:lang w:val="en"/>
        </w:rPr>
        <w:t>’s attorney</w:t>
      </w:r>
      <w:r w:rsidRPr="0014698B">
        <w:rPr>
          <w:rFonts w:asciiTheme="majorHAnsi" w:hAnsiTheme="majorHAnsi"/>
          <w:sz w:val="20"/>
          <w:szCs w:val="20"/>
          <w:lang w:val="en"/>
        </w:rPr>
        <w:t xml:space="preserve"> </w:t>
      </w:r>
      <w:r w:rsidR="00200E1C">
        <w:rPr>
          <w:rFonts w:asciiTheme="majorHAnsi" w:hAnsiTheme="majorHAnsi"/>
          <w:sz w:val="20"/>
          <w:szCs w:val="20"/>
          <w:lang w:val="en"/>
        </w:rPr>
        <w:t xml:space="preserve">requested </w:t>
      </w:r>
      <w:r w:rsidRPr="0014698B">
        <w:rPr>
          <w:rFonts w:asciiTheme="majorHAnsi" w:hAnsiTheme="majorHAnsi"/>
          <w:sz w:val="20"/>
          <w:szCs w:val="20"/>
          <w:lang w:val="en"/>
        </w:rPr>
        <w:t xml:space="preserve">the Federal Board to approve the termination of the collective </w:t>
      </w:r>
      <w:r w:rsidR="00200E1C">
        <w:rPr>
          <w:rFonts w:asciiTheme="majorHAnsi" w:hAnsiTheme="majorHAnsi"/>
          <w:sz w:val="20"/>
          <w:szCs w:val="20"/>
          <w:lang w:val="en"/>
        </w:rPr>
        <w:t xml:space="preserve">labor relations </w:t>
      </w:r>
      <w:r w:rsidRPr="0014698B">
        <w:rPr>
          <w:rFonts w:asciiTheme="majorHAnsi" w:hAnsiTheme="majorHAnsi"/>
          <w:sz w:val="20"/>
          <w:szCs w:val="20"/>
          <w:lang w:val="en"/>
        </w:rPr>
        <w:t xml:space="preserve">because of a </w:t>
      </w:r>
      <w:r w:rsidRPr="0014698B">
        <w:rPr>
          <w:rFonts w:asciiTheme="majorHAnsi" w:hAnsiTheme="majorHAnsi"/>
          <w:i/>
          <w:iCs/>
          <w:sz w:val="20"/>
          <w:szCs w:val="20"/>
          <w:lang w:val="en"/>
        </w:rPr>
        <w:t>force majeure</w:t>
      </w:r>
      <w:r w:rsidRPr="0014698B">
        <w:rPr>
          <w:rFonts w:asciiTheme="majorHAnsi" w:hAnsiTheme="majorHAnsi"/>
          <w:sz w:val="20"/>
          <w:szCs w:val="20"/>
          <w:lang w:val="en"/>
        </w:rPr>
        <w:t xml:space="preserve"> event not attributable to the company. On October 29, 2010, the company </w:t>
      </w:r>
      <w:r w:rsidR="00200E1C">
        <w:rPr>
          <w:rFonts w:asciiTheme="majorHAnsi" w:hAnsiTheme="majorHAnsi"/>
          <w:sz w:val="20"/>
          <w:szCs w:val="20"/>
          <w:lang w:val="en"/>
        </w:rPr>
        <w:t xml:space="preserve">informed </w:t>
      </w:r>
      <w:r w:rsidRPr="0014698B">
        <w:rPr>
          <w:rFonts w:asciiTheme="majorHAnsi" w:hAnsiTheme="majorHAnsi"/>
          <w:sz w:val="20"/>
          <w:szCs w:val="20"/>
          <w:lang w:val="en"/>
        </w:rPr>
        <w:t xml:space="preserve">the Federal Board that the company had </w:t>
      </w:r>
      <w:r w:rsidR="00200E1C">
        <w:rPr>
          <w:rFonts w:asciiTheme="majorHAnsi" w:hAnsiTheme="majorHAnsi"/>
          <w:sz w:val="20"/>
          <w:szCs w:val="20"/>
          <w:lang w:val="en"/>
        </w:rPr>
        <w:t xml:space="preserve">begun </w:t>
      </w:r>
      <w:r w:rsidRPr="0014698B">
        <w:rPr>
          <w:rFonts w:asciiTheme="majorHAnsi" w:hAnsiTheme="majorHAnsi"/>
          <w:sz w:val="20"/>
          <w:szCs w:val="20"/>
          <w:lang w:val="en"/>
        </w:rPr>
        <w:t>pay</w:t>
      </w:r>
      <w:r w:rsidR="00200E1C">
        <w:rPr>
          <w:rFonts w:asciiTheme="majorHAnsi" w:hAnsiTheme="majorHAnsi"/>
          <w:sz w:val="20"/>
          <w:szCs w:val="20"/>
          <w:lang w:val="en"/>
        </w:rPr>
        <w:t>ing</w:t>
      </w:r>
      <w:r w:rsidRPr="0014698B">
        <w:rPr>
          <w:rFonts w:asciiTheme="majorHAnsi" w:hAnsiTheme="majorHAnsi"/>
          <w:sz w:val="20"/>
          <w:szCs w:val="20"/>
          <w:lang w:val="en"/>
        </w:rPr>
        <w:t xml:space="preserve"> severance and </w:t>
      </w:r>
      <w:r w:rsidR="0087770F" w:rsidRPr="0014698B">
        <w:rPr>
          <w:rFonts w:asciiTheme="majorHAnsi" w:hAnsiTheme="majorHAnsi"/>
          <w:sz w:val="20"/>
          <w:szCs w:val="20"/>
          <w:lang w:val="en"/>
        </w:rPr>
        <w:t xml:space="preserve">compensation and </w:t>
      </w:r>
      <w:r w:rsidRPr="0014698B">
        <w:rPr>
          <w:rFonts w:asciiTheme="majorHAnsi" w:hAnsiTheme="majorHAnsi"/>
          <w:sz w:val="20"/>
          <w:szCs w:val="20"/>
          <w:lang w:val="en"/>
        </w:rPr>
        <w:t xml:space="preserve">benefits to </w:t>
      </w:r>
      <w:r w:rsidR="00200E1C">
        <w:rPr>
          <w:rFonts w:asciiTheme="majorHAnsi" w:hAnsiTheme="majorHAnsi"/>
          <w:sz w:val="20"/>
          <w:szCs w:val="20"/>
          <w:lang w:val="en"/>
        </w:rPr>
        <w:t xml:space="preserve">those </w:t>
      </w:r>
      <w:r w:rsidRPr="0014698B">
        <w:rPr>
          <w:rFonts w:asciiTheme="majorHAnsi" w:hAnsiTheme="majorHAnsi"/>
          <w:sz w:val="20"/>
          <w:szCs w:val="20"/>
          <w:lang w:val="en"/>
        </w:rPr>
        <w:t xml:space="preserve">workers </w:t>
      </w:r>
      <w:r w:rsidR="00200E1C">
        <w:rPr>
          <w:rFonts w:asciiTheme="majorHAnsi" w:hAnsiTheme="majorHAnsi"/>
          <w:sz w:val="20"/>
          <w:szCs w:val="20"/>
          <w:lang w:val="en"/>
        </w:rPr>
        <w:t xml:space="preserve">who </w:t>
      </w:r>
      <w:r w:rsidRPr="0014698B">
        <w:rPr>
          <w:rFonts w:asciiTheme="majorHAnsi" w:hAnsiTheme="majorHAnsi"/>
          <w:sz w:val="20"/>
          <w:szCs w:val="20"/>
          <w:lang w:val="en"/>
        </w:rPr>
        <w:t xml:space="preserve">had so requested and </w:t>
      </w:r>
      <w:r w:rsidR="00200E1C">
        <w:rPr>
          <w:rFonts w:asciiTheme="majorHAnsi" w:hAnsiTheme="majorHAnsi"/>
          <w:sz w:val="20"/>
          <w:szCs w:val="20"/>
          <w:lang w:val="en"/>
        </w:rPr>
        <w:t xml:space="preserve">had </w:t>
      </w:r>
      <w:r w:rsidRPr="0014698B">
        <w:rPr>
          <w:rFonts w:asciiTheme="majorHAnsi" w:hAnsiTheme="majorHAnsi"/>
          <w:sz w:val="20"/>
          <w:szCs w:val="20"/>
          <w:lang w:val="en"/>
        </w:rPr>
        <w:t xml:space="preserve">agreed to receive them. The company also presented two lists with the names of </w:t>
      </w:r>
      <w:r w:rsidR="00200E1C">
        <w:rPr>
          <w:rFonts w:asciiTheme="majorHAnsi" w:hAnsiTheme="majorHAnsi"/>
          <w:sz w:val="20"/>
          <w:szCs w:val="20"/>
          <w:lang w:val="en"/>
        </w:rPr>
        <w:t xml:space="preserve">the workers who </w:t>
      </w:r>
      <w:r w:rsidR="0087770F" w:rsidRPr="0014698B">
        <w:rPr>
          <w:rFonts w:asciiTheme="majorHAnsi" w:hAnsiTheme="majorHAnsi"/>
          <w:sz w:val="20"/>
          <w:szCs w:val="20"/>
          <w:lang w:val="en"/>
        </w:rPr>
        <w:t xml:space="preserve">still had </w:t>
      </w:r>
      <w:r w:rsidRPr="0014698B">
        <w:rPr>
          <w:rFonts w:asciiTheme="majorHAnsi" w:hAnsiTheme="majorHAnsi"/>
          <w:sz w:val="20"/>
          <w:szCs w:val="20"/>
          <w:lang w:val="en"/>
        </w:rPr>
        <w:t xml:space="preserve">to appear to </w:t>
      </w:r>
      <w:r w:rsidR="00200E1C">
        <w:rPr>
          <w:rFonts w:asciiTheme="majorHAnsi" w:hAnsiTheme="majorHAnsi"/>
          <w:sz w:val="20"/>
          <w:szCs w:val="20"/>
          <w:lang w:val="en"/>
        </w:rPr>
        <w:t>request</w:t>
      </w:r>
      <w:r w:rsidRPr="0014698B">
        <w:rPr>
          <w:rFonts w:asciiTheme="majorHAnsi" w:hAnsiTheme="majorHAnsi"/>
          <w:sz w:val="20"/>
          <w:szCs w:val="20"/>
          <w:lang w:val="en"/>
        </w:rPr>
        <w:t xml:space="preserve"> </w:t>
      </w:r>
      <w:r w:rsidR="0087770F" w:rsidRPr="0014698B">
        <w:rPr>
          <w:rFonts w:asciiTheme="majorHAnsi" w:hAnsiTheme="majorHAnsi"/>
          <w:sz w:val="20"/>
          <w:szCs w:val="20"/>
          <w:lang w:val="en"/>
        </w:rPr>
        <w:t xml:space="preserve">the </w:t>
      </w:r>
      <w:r w:rsidRPr="0014698B">
        <w:rPr>
          <w:rFonts w:asciiTheme="majorHAnsi" w:hAnsiTheme="majorHAnsi"/>
          <w:sz w:val="20"/>
          <w:szCs w:val="20"/>
          <w:lang w:val="en"/>
        </w:rPr>
        <w:t>severance pa</w:t>
      </w:r>
      <w:r w:rsidR="0087770F" w:rsidRPr="0014698B">
        <w:rPr>
          <w:rFonts w:asciiTheme="majorHAnsi" w:hAnsiTheme="majorHAnsi"/>
          <w:sz w:val="20"/>
          <w:szCs w:val="20"/>
          <w:lang w:val="en"/>
        </w:rPr>
        <w:t>y</w:t>
      </w:r>
      <w:r w:rsidRPr="0014698B">
        <w:rPr>
          <w:rFonts w:asciiTheme="majorHAnsi" w:hAnsiTheme="majorHAnsi"/>
          <w:sz w:val="20"/>
          <w:szCs w:val="20"/>
          <w:lang w:val="en"/>
        </w:rPr>
        <w:t xml:space="preserve"> set out in the award of April 14, 2009. On February 9, 2012, the Union filed a</w:t>
      </w:r>
      <w:r w:rsidR="004F2466" w:rsidRPr="0014698B">
        <w:rPr>
          <w:rFonts w:asciiTheme="majorHAnsi" w:hAnsiTheme="majorHAnsi"/>
          <w:sz w:val="20"/>
          <w:szCs w:val="20"/>
          <w:lang w:val="en"/>
        </w:rPr>
        <w:t>n</w:t>
      </w:r>
      <w:r w:rsidRPr="0014698B">
        <w:rPr>
          <w:rFonts w:asciiTheme="majorHAnsi" w:hAnsiTheme="majorHAnsi"/>
          <w:sz w:val="20"/>
          <w:szCs w:val="20"/>
          <w:lang w:val="en"/>
        </w:rPr>
        <w:t xml:space="preserve"> </w:t>
      </w:r>
      <w:proofErr w:type="spellStart"/>
      <w:r w:rsidR="003035DC" w:rsidRPr="0014698B">
        <w:rPr>
          <w:rFonts w:asciiTheme="majorHAnsi" w:hAnsiTheme="majorHAnsi"/>
          <w:i/>
          <w:iCs/>
          <w:sz w:val="20"/>
          <w:szCs w:val="20"/>
          <w:lang w:val="en"/>
        </w:rPr>
        <w:t>incidente</w:t>
      </w:r>
      <w:proofErr w:type="spellEnd"/>
      <w:r w:rsidR="003035DC" w:rsidRPr="0014698B">
        <w:rPr>
          <w:rFonts w:asciiTheme="majorHAnsi" w:hAnsiTheme="majorHAnsi"/>
          <w:i/>
          <w:iCs/>
          <w:sz w:val="20"/>
          <w:szCs w:val="20"/>
          <w:lang w:val="en"/>
        </w:rPr>
        <w:t xml:space="preserve"> de </w:t>
      </w:r>
      <w:proofErr w:type="spellStart"/>
      <w:r w:rsidR="003035DC" w:rsidRPr="0014698B">
        <w:rPr>
          <w:rFonts w:asciiTheme="majorHAnsi" w:hAnsiTheme="majorHAnsi"/>
          <w:i/>
          <w:iCs/>
          <w:sz w:val="20"/>
          <w:szCs w:val="20"/>
          <w:lang w:val="en"/>
        </w:rPr>
        <w:t>liquidación</w:t>
      </w:r>
      <w:proofErr w:type="spellEnd"/>
      <w:r w:rsidR="004625F9" w:rsidRPr="0014698B">
        <w:rPr>
          <w:rFonts w:asciiTheme="majorHAnsi" w:hAnsiTheme="majorHAnsi"/>
          <w:sz w:val="20"/>
          <w:szCs w:val="20"/>
          <w:lang w:val="en"/>
        </w:rPr>
        <w:t xml:space="preserve"> </w:t>
      </w:r>
      <w:r w:rsidR="004F2466" w:rsidRPr="0014698B">
        <w:rPr>
          <w:rFonts w:asciiTheme="majorHAnsi" w:hAnsiTheme="majorHAnsi"/>
          <w:sz w:val="20"/>
          <w:szCs w:val="20"/>
          <w:lang w:val="en"/>
        </w:rPr>
        <w:t xml:space="preserve">(motion for severance pay </w:t>
      </w:r>
      <w:r w:rsidR="00200E1C">
        <w:rPr>
          <w:rFonts w:asciiTheme="majorHAnsi" w:hAnsiTheme="majorHAnsi"/>
          <w:sz w:val="20"/>
          <w:szCs w:val="20"/>
          <w:lang w:val="en"/>
        </w:rPr>
        <w:t>liquidation</w:t>
      </w:r>
      <w:r w:rsidR="004F2466" w:rsidRPr="0014698B">
        <w:rPr>
          <w:rFonts w:asciiTheme="majorHAnsi" w:hAnsiTheme="majorHAnsi"/>
          <w:sz w:val="20"/>
          <w:szCs w:val="20"/>
          <w:lang w:val="en"/>
        </w:rPr>
        <w:t xml:space="preserve">) </w:t>
      </w:r>
      <w:r w:rsidR="00200E1C">
        <w:rPr>
          <w:rFonts w:asciiTheme="majorHAnsi" w:hAnsiTheme="majorHAnsi"/>
          <w:sz w:val="20"/>
          <w:szCs w:val="20"/>
          <w:lang w:val="en"/>
        </w:rPr>
        <w:t xml:space="preserve">for the purpose of claiming </w:t>
      </w:r>
      <w:r w:rsidR="004625F9" w:rsidRPr="0014698B">
        <w:rPr>
          <w:rFonts w:asciiTheme="majorHAnsi" w:hAnsiTheme="majorHAnsi"/>
          <w:sz w:val="20"/>
          <w:szCs w:val="20"/>
          <w:lang w:val="en"/>
        </w:rPr>
        <w:t xml:space="preserve">payment of </w:t>
      </w:r>
      <w:r w:rsidR="00200E1C">
        <w:rPr>
          <w:rFonts w:asciiTheme="majorHAnsi" w:hAnsiTheme="majorHAnsi"/>
          <w:sz w:val="20"/>
          <w:szCs w:val="20"/>
          <w:lang w:val="en"/>
        </w:rPr>
        <w:t xml:space="preserve">the </w:t>
      </w:r>
      <w:r w:rsidR="004625F9" w:rsidRPr="0014698B">
        <w:rPr>
          <w:rFonts w:asciiTheme="majorHAnsi" w:hAnsiTheme="majorHAnsi"/>
          <w:sz w:val="20"/>
          <w:szCs w:val="20"/>
          <w:lang w:val="en"/>
        </w:rPr>
        <w:t>compensation</w:t>
      </w:r>
      <w:r w:rsidRPr="0014698B">
        <w:rPr>
          <w:rFonts w:asciiTheme="majorHAnsi" w:hAnsiTheme="majorHAnsi"/>
          <w:sz w:val="20"/>
          <w:szCs w:val="20"/>
          <w:lang w:val="en"/>
        </w:rPr>
        <w:t xml:space="preserve"> for the workers</w:t>
      </w:r>
      <w:r w:rsidR="00200E1C">
        <w:rPr>
          <w:rFonts w:asciiTheme="majorHAnsi" w:hAnsiTheme="majorHAnsi"/>
          <w:sz w:val="20"/>
          <w:szCs w:val="20"/>
          <w:lang w:val="en"/>
        </w:rPr>
        <w:t xml:space="preserve"> who had not received it</w:t>
      </w:r>
      <w:r w:rsidR="004625F9"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200E1C">
        <w:rPr>
          <w:rFonts w:asciiTheme="majorHAnsi" w:hAnsiTheme="majorHAnsi"/>
          <w:sz w:val="20"/>
          <w:szCs w:val="20"/>
          <w:lang w:val="en"/>
        </w:rPr>
        <w:t xml:space="preserve">a motion </w:t>
      </w:r>
      <w:r w:rsidR="004625F9" w:rsidRPr="0014698B">
        <w:rPr>
          <w:rFonts w:asciiTheme="majorHAnsi" w:hAnsiTheme="majorHAnsi"/>
          <w:sz w:val="20"/>
          <w:szCs w:val="20"/>
          <w:lang w:val="en"/>
        </w:rPr>
        <w:t>which</w:t>
      </w:r>
      <w:r w:rsidRPr="0014698B">
        <w:rPr>
          <w:rFonts w:asciiTheme="majorHAnsi" w:hAnsiTheme="majorHAnsi"/>
          <w:sz w:val="20"/>
          <w:szCs w:val="20"/>
          <w:lang w:val="en"/>
        </w:rPr>
        <w:t xml:space="preserve"> was </w:t>
      </w:r>
      <w:r w:rsidR="00200E1C">
        <w:rPr>
          <w:rFonts w:asciiTheme="majorHAnsi" w:hAnsiTheme="majorHAnsi"/>
          <w:sz w:val="20"/>
          <w:szCs w:val="20"/>
          <w:lang w:val="en"/>
        </w:rPr>
        <w:t xml:space="preserve">still pending </w:t>
      </w:r>
      <w:r w:rsidRPr="0014698B">
        <w:rPr>
          <w:rFonts w:asciiTheme="majorHAnsi" w:hAnsiTheme="majorHAnsi"/>
          <w:sz w:val="20"/>
          <w:szCs w:val="20"/>
          <w:lang w:val="en"/>
        </w:rPr>
        <w:t xml:space="preserve">resolution </w:t>
      </w:r>
      <w:r w:rsidR="00200E1C">
        <w:rPr>
          <w:rFonts w:asciiTheme="majorHAnsi" w:hAnsiTheme="majorHAnsi"/>
          <w:sz w:val="20"/>
          <w:szCs w:val="20"/>
          <w:lang w:val="en"/>
        </w:rPr>
        <w:t xml:space="preserve">as of the date in which </w:t>
      </w:r>
      <w:r w:rsidRPr="0014698B">
        <w:rPr>
          <w:rFonts w:asciiTheme="majorHAnsi" w:hAnsiTheme="majorHAnsi"/>
          <w:sz w:val="20"/>
          <w:szCs w:val="20"/>
          <w:lang w:val="en"/>
        </w:rPr>
        <w:t xml:space="preserve">the State </w:t>
      </w:r>
      <w:r w:rsidR="00200E1C">
        <w:rPr>
          <w:rFonts w:asciiTheme="majorHAnsi" w:hAnsiTheme="majorHAnsi"/>
          <w:sz w:val="20"/>
          <w:szCs w:val="20"/>
          <w:lang w:val="en"/>
        </w:rPr>
        <w:t xml:space="preserve">submitted </w:t>
      </w:r>
      <w:r w:rsidRPr="0014698B">
        <w:rPr>
          <w:rFonts w:asciiTheme="majorHAnsi" w:hAnsiTheme="majorHAnsi"/>
          <w:sz w:val="20"/>
          <w:szCs w:val="20"/>
          <w:lang w:val="en"/>
        </w:rPr>
        <w:t xml:space="preserve">its </w:t>
      </w:r>
      <w:r w:rsidR="00200E1C">
        <w:rPr>
          <w:rFonts w:asciiTheme="majorHAnsi" w:hAnsiTheme="majorHAnsi"/>
          <w:sz w:val="20"/>
          <w:szCs w:val="20"/>
          <w:lang w:val="en"/>
        </w:rPr>
        <w:t xml:space="preserve">response </w:t>
      </w:r>
      <w:r w:rsidRPr="0014698B">
        <w:rPr>
          <w:rFonts w:asciiTheme="majorHAnsi" w:hAnsiTheme="majorHAnsi"/>
          <w:sz w:val="20"/>
          <w:szCs w:val="20"/>
          <w:lang w:val="en"/>
        </w:rPr>
        <w:t>to the IACHR.</w:t>
      </w:r>
      <w:r w:rsidR="004625F9" w:rsidRPr="0014698B">
        <w:rPr>
          <w:rFonts w:asciiTheme="majorHAnsi" w:hAnsiTheme="majorHAnsi"/>
          <w:sz w:val="20"/>
          <w:szCs w:val="20"/>
          <w:lang w:val="en"/>
        </w:rPr>
        <w:t xml:space="preserve"> </w:t>
      </w:r>
    </w:p>
    <w:p w14:paraId="123BFFD4" w14:textId="12951572"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sidRPr="0014698B">
        <w:rPr>
          <w:rFonts w:asciiTheme="majorHAnsi" w:hAnsiTheme="majorHAnsi"/>
          <w:sz w:val="20"/>
          <w:szCs w:val="20"/>
          <w:lang w:val="en"/>
        </w:rPr>
        <w:t xml:space="preserve">27. </w:t>
      </w:r>
      <w:r w:rsidRPr="0014698B">
        <w:rPr>
          <w:rFonts w:asciiTheme="majorHAnsi" w:hAnsiTheme="majorHAnsi"/>
          <w:sz w:val="20"/>
          <w:szCs w:val="20"/>
          <w:lang w:val="en"/>
        </w:rPr>
        <w:tab/>
        <w:t xml:space="preserve">Thus, in relation to the lack of exhaustion of domestic remedies, the State asserts that the petitioners had filed a </w:t>
      </w:r>
      <w:r w:rsidR="004625F9" w:rsidRPr="0014698B">
        <w:rPr>
          <w:rFonts w:asciiTheme="majorHAnsi" w:hAnsiTheme="majorHAnsi"/>
          <w:sz w:val="20"/>
          <w:szCs w:val="20"/>
          <w:lang w:val="en"/>
        </w:rPr>
        <w:t>motion</w:t>
      </w:r>
      <w:r w:rsidR="003C3C08" w:rsidRPr="0014698B">
        <w:rPr>
          <w:rFonts w:asciiTheme="majorHAnsi" w:hAnsiTheme="majorHAnsi"/>
          <w:sz w:val="20"/>
          <w:szCs w:val="20"/>
          <w:lang w:val="en"/>
        </w:rPr>
        <w:t xml:space="preserve"> for </w:t>
      </w:r>
      <w:r w:rsidR="004625F9" w:rsidRPr="0014698B">
        <w:rPr>
          <w:rFonts w:asciiTheme="majorHAnsi" w:hAnsiTheme="majorHAnsi"/>
          <w:sz w:val="20"/>
          <w:szCs w:val="20"/>
          <w:lang w:val="en"/>
        </w:rPr>
        <w:t>severance</w:t>
      </w:r>
      <w:r w:rsidRPr="0014698B">
        <w:rPr>
          <w:rFonts w:asciiTheme="majorHAnsi" w:hAnsiTheme="majorHAnsi"/>
          <w:sz w:val="20"/>
          <w:szCs w:val="20"/>
          <w:lang w:val="en"/>
        </w:rPr>
        <w:t xml:space="preserve"> </w:t>
      </w:r>
      <w:r w:rsidR="00AF408B" w:rsidRPr="0014698B">
        <w:rPr>
          <w:rFonts w:asciiTheme="majorHAnsi" w:hAnsiTheme="majorHAnsi"/>
          <w:sz w:val="20"/>
          <w:szCs w:val="20"/>
          <w:lang w:val="en"/>
        </w:rPr>
        <w:t xml:space="preserve">pay </w:t>
      </w:r>
      <w:r w:rsidR="006B1062" w:rsidRPr="0014698B">
        <w:rPr>
          <w:rFonts w:asciiTheme="majorHAnsi" w:hAnsiTheme="majorHAnsi"/>
          <w:sz w:val="20"/>
          <w:szCs w:val="20"/>
          <w:lang w:val="en"/>
        </w:rPr>
        <w:t xml:space="preserve">determination </w:t>
      </w:r>
      <w:r w:rsidRPr="0014698B">
        <w:rPr>
          <w:rFonts w:asciiTheme="majorHAnsi" w:hAnsiTheme="majorHAnsi"/>
          <w:sz w:val="20"/>
          <w:szCs w:val="20"/>
          <w:lang w:val="en"/>
        </w:rPr>
        <w:t xml:space="preserve">on February 9, 2012, after filing their petition to the IACHR, </w:t>
      </w:r>
      <w:r w:rsidR="00200E1C">
        <w:rPr>
          <w:rFonts w:asciiTheme="majorHAnsi" w:hAnsiTheme="majorHAnsi"/>
          <w:sz w:val="20"/>
          <w:szCs w:val="20"/>
          <w:lang w:val="en"/>
        </w:rPr>
        <w:t xml:space="preserve">for the purpose of </w:t>
      </w:r>
      <w:r w:rsidRPr="0014698B">
        <w:rPr>
          <w:rFonts w:asciiTheme="majorHAnsi" w:hAnsiTheme="majorHAnsi"/>
          <w:sz w:val="20"/>
          <w:szCs w:val="20"/>
          <w:lang w:val="en"/>
        </w:rPr>
        <w:t>enforc</w:t>
      </w:r>
      <w:r w:rsidR="00200E1C">
        <w:rPr>
          <w:rFonts w:asciiTheme="majorHAnsi" w:hAnsiTheme="majorHAnsi"/>
          <w:sz w:val="20"/>
          <w:szCs w:val="20"/>
          <w:lang w:val="en"/>
        </w:rPr>
        <w:t>ing</w:t>
      </w:r>
      <w:r w:rsidRPr="0014698B">
        <w:rPr>
          <w:rFonts w:asciiTheme="majorHAnsi" w:hAnsiTheme="majorHAnsi"/>
          <w:sz w:val="20"/>
          <w:szCs w:val="20"/>
          <w:lang w:val="en"/>
        </w:rPr>
        <w:t xml:space="preserve"> the award that </w:t>
      </w:r>
      <w:r w:rsidR="00200E1C">
        <w:rPr>
          <w:rFonts w:asciiTheme="majorHAnsi" w:hAnsiTheme="majorHAnsi"/>
          <w:sz w:val="20"/>
          <w:szCs w:val="20"/>
          <w:lang w:val="en"/>
        </w:rPr>
        <w:t xml:space="preserve">declared the labor relations </w:t>
      </w:r>
      <w:r w:rsidR="00075D88">
        <w:rPr>
          <w:rFonts w:asciiTheme="majorHAnsi" w:hAnsiTheme="majorHAnsi"/>
          <w:sz w:val="20"/>
          <w:szCs w:val="20"/>
          <w:lang w:val="en"/>
        </w:rPr>
        <w:t>finalized</w:t>
      </w:r>
      <w:r w:rsidRPr="0014698B">
        <w:rPr>
          <w:rFonts w:asciiTheme="majorHAnsi" w:hAnsiTheme="majorHAnsi"/>
          <w:sz w:val="20"/>
          <w:szCs w:val="20"/>
          <w:lang w:val="en"/>
        </w:rPr>
        <w:t xml:space="preserve">. This </w:t>
      </w:r>
      <w:r w:rsidR="003035DC" w:rsidRPr="0014698B">
        <w:rPr>
          <w:rFonts w:asciiTheme="majorHAnsi" w:hAnsiTheme="majorHAnsi"/>
          <w:sz w:val="20"/>
          <w:szCs w:val="20"/>
          <w:lang w:val="en"/>
        </w:rPr>
        <w:t>motion</w:t>
      </w:r>
      <w:r w:rsidRPr="0014698B">
        <w:rPr>
          <w:rFonts w:asciiTheme="majorHAnsi" w:hAnsiTheme="majorHAnsi"/>
          <w:sz w:val="20"/>
          <w:szCs w:val="20"/>
          <w:lang w:val="en"/>
        </w:rPr>
        <w:t xml:space="preserve"> was </w:t>
      </w:r>
      <w:r w:rsidR="00075D88">
        <w:rPr>
          <w:rFonts w:asciiTheme="majorHAnsi" w:hAnsiTheme="majorHAnsi"/>
          <w:sz w:val="20"/>
          <w:szCs w:val="20"/>
          <w:lang w:val="en"/>
        </w:rPr>
        <w:t xml:space="preserve">pending </w:t>
      </w:r>
      <w:r w:rsidRPr="0014698B">
        <w:rPr>
          <w:rFonts w:asciiTheme="majorHAnsi" w:hAnsiTheme="majorHAnsi"/>
          <w:sz w:val="20"/>
          <w:szCs w:val="20"/>
          <w:lang w:val="en"/>
        </w:rPr>
        <w:t xml:space="preserve">resolution on the date of the State’s reply. The State explains that the purpose of </w:t>
      </w:r>
      <w:r w:rsidR="00C008C1" w:rsidRPr="0014698B">
        <w:rPr>
          <w:rFonts w:asciiTheme="majorHAnsi" w:hAnsiTheme="majorHAnsi"/>
          <w:sz w:val="20"/>
          <w:szCs w:val="20"/>
          <w:lang w:val="en"/>
        </w:rPr>
        <w:t>the</w:t>
      </w:r>
      <w:r w:rsidRPr="0014698B">
        <w:rPr>
          <w:rFonts w:asciiTheme="majorHAnsi" w:hAnsiTheme="majorHAnsi"/>
          <w:sz w:val="20"/>
          <w:szCs w:val="20"/>
          <w:lang w:val="en"/>
        </w:rPr>
        <w:t xml:space="preserve"> </w:t>
      </w:r>
      <w:proofErr w:type="spellStart"/>
      <w:r w:rsidR="00C008C1" w:rsidRPr="0014698B">
        <w:rPr>
          <w:rFonts w:asciiTheme="majorHAnsi" w:hAnsiTheme="majorHAnsi"/>
          <w:i/>
          <w:iCs/>
          <w:sz w:val="20"/>
          <w:szCs w:val="20"/>
          <w:lang w:val="en"/>
        </w:rPr>
        <w:t>incidente</w:t>
      </w:r>
      <w:proofErr w:type="spellEnd"/>
      <w:r w:rsidR="00C008C1" w:rsidRPr="0014698B">
        <w:rPr>
          <w:rFonts w:asciiTheme="majorHAnsi" w:hAnsiTheme="majorHAnsi"/>
          <w:i/>
          <w:iCs/>
          <w:sz w:val="20"/>
          <w:szCs w:val="20"/>
          <w:lang w:val="en"/>
        </w:rPr>
        <w:t xml:space="preserve"> de </w:t>
      </w:r>
      <w:proofErr w:type="spellStart"/>
      <w:r w:rsidR="00C008C1" w:rsidRPr="0014698B">
        <w:rPr>
          <w:rFonts w:asciiTheme="majorHAnsi" w:hAnsiTheme="majorHAnsi"/>
          <w:i/>
          <w:iCs/>
          <w:sz w:val="20"/>
          <w:szCs w:val="20"/>
          <w:lang w:val="en"/>
        </w:rPr>
        <w:t>liquidación</w:t>
      </w:r>
      <w:proofErr w:type="spellEnd"/>
      <w:r w:rsidR="00C008C1" w:rsidRPr="0014698B">
        <w:rPr>
          <w:rFonts w:asciiTheme="majorHAnsi" w:hAnsiTheme="majorHAnsi"/>
          <w:sz w:val="20"/>
          <w:szCs w:val="20"/>
          <w:lang w:val="en"/>
        </w:rPr>
        <w:t xml:space="preserve"> </w:t>
      </w:r>
      <w:r w:rsidRPr="0014698B">
        <w:rPr>
          <w:rFonts w:asciiTheme="majorHAnsi" w:hAnsiTheme="majorHAnsi"/>
          <w:sz w:val="20"/>
          <w:szCs w:val="20"/>
          <w:lang w:val="en"/>
        </w:rPr>
        <w:t xml:space="preserve">is </w:t>
      </w:r>
      <w:r w:rsidR="00D24C3B" w:rsidRPr="0014698B">
        <w:rPr>
          <w:rFonts w:asciiTheme="majorHAnsi" w:hAnsiTheme="majorHAnsi"/>
          <w:sz w:val="20"/>
          <w:szCs w:val="20"/>
          <w:lang w:val="en"/>
        </w:rPr>
        <w:t>to determine</w:t>
      </w:r>
      <w:r w:rsidRPr="0014698B">
        <w:rPr>
          <w:rFonts w:asciiTheme="majorHAnsi" w:hAnsiTheme="majorHAnsi"/>
          <w:sz w:val="20"/>
          <w:szCs w:val="20"/>
          <w:lang w:val="en"/>
        </w:rPr>
        <w:t xml:space="preserve"> </w:t>
      </w:r>
      <w:r w:rsidR="00075D88">
        <w:rPr>
          <w:rFonts w:asciiTheme="majorHAnsi" w:hAnsiTheme="majorHAnsi"/>
          <w:sz w:val="20"/>
          <w:szCs w:val="20"/>
          <w:lang w:val="en"/>
        </w:rPr>
        <w:t xml:space="preserve">the monetary amount of </w:t>
      </w:r>
      <w:r w:rsidRPr="0014698B">
        <w:rPr>
          <w:rFonts w:asciiTheme="majorHAnsi" w:hAnsiTheme="majorHAnsi"/>
          <w:sz w:val="20"/>
          <w:szCs w:val="20"/>
          <w:lang w:val="en"/>
        </w:rPr>
        <w:t xml:space="preserve">the sentence established in </w:t>
      </w:r>
      <w:r w:rsidR="00D24C3B" w:rsidRPr="0014698B">
        <w:rPr>
          <w:rFonts w:asciiTheme="majorHAnsi" w:hAnsiTheme="majorHAnsi"/>
          <w:sz w:val="20"/>
          <w:szCs w:val="20"/>
          <w:lang w:val="en"/>
        </w:rPr>
        <w:t>an</w:t>
      </w:r>
      <w:r w:rsidRPr="0014698B">
        <w:rPr>
          <w:rFonts w:asciiTheme="majorHAnsi" w:hAnsiTheme="majorHAnsi"/>
          <w:sz w:val="20"/>
          <w:szCs w:val="20"/>
          <w:lang w:val="en"/>
        </w:rPr>
        <w:t xml:space="preserve"> award </w:t>
      </w:r>
      <w:r w:rsidR="00075D88">
        <w:rPr>
          <w:rFonts w:asciiTheme="majorHAnsi" w:hAnsiTheme="majorHAnsi"/>
          <w:sz w:val="20"/>
          <w:szCs w:val="20"/>
          <w:lang w:val="en"/>
        </w:rPr>
        <w:t xml:space="preserve">issued after </w:t>
      </w:r>
      <w:r w:rsidRPr="0014698B">
        <w:rPr>
          <w:rFonts w:asciiTheme="majorHAnsi" w:hAnsiTheme="majorHAnsi"/>
          <w:sz w:val="20"/>
          <w:szCs w:val="20"/>
          <w:lang w:val="en"/>
        </w:rPr>
        <w:t xml:space="preserve">a labor trial, </w:t>
      </w:r>
      <w:r w:rsidR="00075D88">
        <w:rPr>
          <w:rFonts w:asciiTheme="majorHAnsi" w:hAnsiTheme="majorHAnsi"/>
          <w:sz w:val="20"/>
          <w:szCs w:val="20"/>
          <w:lang w:val="en"/>
        </w:rPr>
        <w:t xml:space="preserve">so as </w:t>
      </w:r>
      <w:r w:rsidR="00D24C3B" w:rsidRPr="0014698B">
        <w:rPr>
          <w:rFonts w:asciiTheme="majorHAnsi" w:hAnsiTheme="majorHAnsi"/>
          <w:sz w:val="20"/>
          <w:szCs w:val="20"/>
          <w:lang w:val="en"/>
        </w:rPr>
        <w:t>to</w:t>
      </w:r>
      <w:r w:rsidRPr="0014698B">
        <w:rPr>
          <w:rFonts w:asciiTheme="majorHAnsi" w:hAnsiTheme="majorHAnsi"/>
          <w:sz w:val="20"/>
          <w:szCs w:val="20"/>
          <w:lang w:val="en"/>
        </w:rPr>
        <w:t xml:space="preserve"> </w:t>
      </w:r>
      <w:r w:rsidR="00D24C3B" w:rsidRPr="0014698B">
        <w:rPr>
          <w:rFonts w:asciiTheme="majorHAnsi" w:hAnsiTheme="majorHAnsi"/>
          <w:sz w:val="20"/>
          <w:szCs w:val="20"/>
          <w:lang w:val="en"/>
        </w:rPr>
        <w:t xml:space="preserve">enforce </w:t>
      </w:r>
      <w:r w:rsidR="00075D88">
        <w:rPr>
          <w:rFonts w:asciiTheme="majorHAnsi" w:hAnsiTheme="majorHAnsi"/>
          <w:sz w:val="20"/>
          <w:szCs w:val="20"/>
          <w:lang w:val="en"/>
        </w:rPr>
        <w:t xml:space="preserve">said </w:t>
      </w:r>
      <w:r w:rsidR="00D24C3B" w:rsidRPr="0014698B">
        <w:rPr>
          <w:rFonts w:asciiTheme="majorHAnsi" w:hAnsiTheme="majorHAnsi"/>
          <w:sz w:val="20"/>
          <w:szCs w:val="20"/>
          <w:lang w:val="en"/>
        </w:rPr>
        <w:t>award</w:t>
      </w:r>
      <w:r w:rsidR="00075D88">
        <w:rPr>
          <w:rFonts w:asciiTheme="majorHAnsi" w:hAnsiTheme="majorHAnsi"/>
          <w:sz w:val="20"/>
          <w:szCs w:val="20"/>
          <w:lang w:val="en"/>
        </w:rPr>
        <w:t>,</w:t>
      </w:r>
      <w:r w:rsidR="00823E15" w:rsidRPr="0014698B">
        <w:rPr>
          <w:rFonts w:asciiTheme="majorHAnsi" w:hAnsiTheme="majorHAnsi"/>
          <w:sz w:val="20"/>
          <w:szCs w:val="20"/>
          <w:lang w:val="en"/>
        </w:rPr>
        <w:t xml:space="preserve"> and</w:t>
      </w:r>
      <w:r w:rsidRPr="0014698B">
        <w:rPr>
          <w:rFonts w:asciiTheme="majorHAnsi" w:hAnsiTheme="majorHAnsi"/>
          <w:sz w:val="20"/>
          <w:szCs w:val="20"/>
          <w:lang w:val="en"/>
        </w:rPr>
        <w:t xml:space="preserve"> that</w:t>
      </w:r>
      <w:r w:rsidR="00823E15" w:rsidRPr="0014698B">
        <w:rPr>
          <w:rFonts w:asciiTheme="majorHAnsi" w:hAnsiTheme="majorHAnsi"/>
          <w:sz w:val="20"/>
          <w:szCs w:val="20"/>
          <w:lang w:val="en"/>
        </w:rPr>
        <w:t>,</w:t>
      </w:r>
      <w:r w:rsidRPr="0014698B">
        <w:rPr>
          <w:rFonts w:asciiTheme="majorHAnsi" w:hAnsiTheme="majorHAnsi"/>
          <w:sz w:val="20"/>
          <w:szCs w:val="20"/>
          <w:lang w:val="en"/>
        </w:rPr>
        <w:t xml:space="preserve"> in this case, the </w:t>
      </w:r>
      <w:r w:rsidR="003035DC" w:rsidRPr="0014698B">
        <w:rPr>
          <w:rFonts w:asciiTheme="majorHAnsi" w:hAnsiTheme="majorHAnsi"/>
          <w:sz w:val="20"/>
          <w:szCs w:val="20"/>
          <w:lang w:val="en"/>
        </w:rPr>
        <w:t>motion</w:t>
      </w:r>
      <w:r w:rsidRPr="0014698B">
        <w:rPr>
          <w:rFonts w:asciiTheme="majorHAnsi" w:hAnsiTheme="majorHAnsi"/>
          <w:sz w:val="20"/>
          <w:szCs w:val="20"/>
          <w:lang w:val="en"/>
        </w:rPr>
        <w:t xml:space="preserve"> centered on demanding </w:t>
      </w:r>
      <w:r w:rsidR="00D24C3B" w:rsidRPr="0014698B">
        <w:rPr>
          <w:rFonts w:asciiTheme="majorHAnsi" w:hAnsiTheme="majorHAnsi"/>
          <w:sz w:val="20"/>
          <w:szCs w:val="20"/>
          <w:lang w:val="en"/>
        </w:rPr>
        <w:t xml:space="preserve">payment of </w:t>
      </w:r>
      <w:r w:rsidR="00075D88">
        <w:rPr>
          <w:rFonts w:asciiTheme="majorHAnsi" w:hAnsiTheme="majorHAnsi"/>
          <w:sz w:val="20"/>
          <w:szCs w:val="20"/>
          <w:lang w:val="en"/>
        </w:rPr>
        <w:t xml:space="preserve">the </w:t>
      </w:r>
      <w:r w:rsidR="003035DC" w:rsidRPr="0014698B">
        <w:rPr>
          <w:rFonts w:asciiTheme="majorHAnsi" w:hAnsiTheme="majorHAnsi"/>
          <w:sz w:val="20"/>
          <w:szCs w:val="20"/>
          <w:lang w:val="en"/>
        </w:rPr>
        <w:t>outstanding compensation</w:t>
      </w:r>
      <w:r w:rsidR="00075D88">
        <w:rPr>
          <w:rFonts w:asciiTheme="majorHAnsi" w:hAnsiTheme="majorHAnsi"/>
          <w:sz w:val="20"/>
          <w:szCs w:val="20"/>
          <w:lang w:val="en"/>
        </w:rPr>
        <w:t>s</w:t>
      </w:r>
      <w:r w:rsidRPr="0014698B">
        <w:rPr>
          <w:rFonts w:asciiTheme="majorHAnsi" w:hAnsiTheme="majorHAnsi"/>
          <w:sz w:val="20"/>
          <w:szCs w:val="20"/>
          <w:lang w:val="en"/>
        </w:rPr>
        <w:t xml:space="preserve"> </w:t>
      </w:r>
      <w:r w:rsidR="00075D88">
        <w:rPr>
          <w:rFonts w:asciiTheme="majorHAnsi" w:hAnsiTheme="majorHAnsi"/>
          <w:sz w:val="20"/>
          <w:szCs w:val="20"/>
          <w:lang w:val="en"/>
        </w:rPr>
        <w:t xml:space="preserve">for the terminated </w:t>
      </w:r>
      <w:r w:rsidRPr="0014698B">
        <w:rPr>
          <w:rFonts w:asciiTheme="majorHAnsi" w:hAnsiTheme="majorHAnsi"/>
          <w:sz w:val="20"/>
          <w:szCs w:val="20"/>
          <w:lang w:val="en"/>
        </w:rPr>
        <w:t xml:space="preserve">workers </w:t>
      </w:r>
      <w:r w:rsidR="006B1062" w:rsidRPr="0014698B">
        <w:rPr>
          <w:rFonts w:asciiTheme="majorHAnsi" w:hAnsiTheme="majorHAnsi"/>
          <w:sz w:val="20"/>
          <w:szCs w:val="20"/>
          <w:lang w:val="en"/>
        </w:rPr>
        <w:t>of</w:t>
      </w:r>
      <w:r w:rsidRPr="0014698B">
        <w:rPr>
          <w:rFonts w:asciiTheme="majorHAnsi" w:hAnsiTheme="majorHAnsi"/>
          <w:sz w:val="20"/>
          <w:szCs w:val="20"/>
          <w:lang w:val="en"/>
        </w:rPr>
        <w:t xml:space="preserve">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project whose </w:t>
      </w:r>
      <w:r w:rsidR="006B1062" w:rsidRPr="0014698B">
        <w:rPr>
          <w:rFonts w:asciiTheme="majorHAnsi" w:hAnsiTheme="majorHAnsi"/>
          <w:sz w:val="20"/>
          <w:szCs w:val="20"/>
          <w:lang w:val="en"/>
        </w:rPr>
        <w:t xml:space="preserve">severance </w:t>
      </w:r>
      <w:r w:rsidRPr="0014698B">
        <w:rPr>
          <w:rFonts w:asciiTheme="majorHAnsi" w:hAnsiTheme="majorHAnsi"/>
          <w:sz w:val="20"/>
          <w:szCs w:val="20"/>
          <w:lang w:val="en"/>
        </w:rPr>
        <w:t xml:space="preserve">had not </w:t>
      </w:r>
      <w:r w:rsidR="00075D88">
        <w:rPr>
          <w:rFonts w:asciiTheme="majorHAnsi" w:hAnsiTheme="majorHAnsi"/>
          <w:sz w:val="20"/>
          <w:szCs w:val="20"/>
          <w:lang w:val="en"/>
        </w:rPr>
        <w:t xml:space="preserve">yet </w:t>
      </w:r>
      <w:r w:rsidRPr="0014698B">
        <w:rPr>
          <w:rFonts w:asciiTheme="majorHAnsi" w:hAnsiTheme="majorHAnsi"/>
          <w:sz w:val="20"/>
          <w:szCs w:val="20"/>
          <w:lang w:val="en"/>
        </w:rPr>
        <w:t xml:space="preserve">been </w:t>
      </w:r>
      <w:r w:rsidR="00075D88">
        <w:rPr>
          <w:rFonts w:asciiTheme="majorHAnsi" w:hAnsiTheme="majorHAnsi"/>
          <w:sz w:val="20"/>
          <w:szCs w:val="20"/>
          <w:lang w:val="en"/>
        </w:rPr>
        <w:t>liquidated and paid</w:t>
      </w:r>
      <w:r w:rsidRPr="0014698B">
        <w:rPr>
          <w:rFonts w:asciiTheme="majorHAnsi" w:hAnsiTheme="majorHAnsi"/>
          <w:sz w:val="20"/>
          <w:szCs w:val="20"/>
          <w:lang w:val="en"/>
        </w:rPr>
        <w:t xml:space="preserve">. </w:t>
      </w:r>
      <w:r w:rsidR="00075D88">
        <w:rPr>
          <w:rFonts w:asciiTheme="majorHAnsi" w:hAnsiTheme="majorHAnsi"/>
          <w:sz w:val="20"/>
          <w:szCs w:val="20"/>
          <w:lang w:val="en"/>
        </w:rPr>
        <w:t xml:space="preserve">The State also indicates </w:t>
      </w:r>
      <w:r w:rsidRPr="0014698B">
        <w:rPr>
          <w:rFonts w:asciiTheme="majorHAnsi" w:hAnsiTheme="majorHAnsi"/>
          <w:sz w:val="20"/>
          <w:szCs w:val="20"/>
          <w:lang w:val="en"/>
        </w:rPr>
        <w:t xml:space="preserve">that </w:t>
      </w:r>
      <w:r w:rsidR="00075D88">
        <w:rPr>
          <w:rFonts w:asciiTheme="majorHAnsi" w:hAnsiTheme="majorHAnsi"/>
          <w:sz w:val="20"/>
          <w:szCs w:val="20"/>
          <w:lang w:val="en"/>
        </w:rPr>
        <w:t xml:space="preserve">should an </w:t>
      </w:r>
      <w:r w:rsidRPr="0014698B">
        <w:rPr>
          <w:rFonts w:asciiTheme="majorHAnsi" w:hAnsiTheme="majorHAnsi"/>
          <w:sz w:val="20"/>
          <w:szCs w:val="20"/>
          <w:lang w:val="en"/>
        </w:rPr>
        <w:t xml:space="preserve">unfavorable decision </w:t>
      </w:r>
      <w:r w:rsidR="00075D88">
        <w:rPr>
          <w:rFonts w:asciiTheme="majorHAnsi" w:hAnsiTheme="majorHAnsi"/>
          <w:sz w:val="20"/>
          <w:szCs w:val="20"/>
          <w:lang w:val="en"/>
        </w:rPr>
        <w:t xml:space="preserve">be </w:t>
      </w:r>
      <w:r w:rsidRPr="0014698B">
        <w:rPr>
          <w:rFonts w:asciiTheme="majorHAnsi" w:hAnsiTheme="majorHAnsi"/>
          <w:sz w:val="20"/>
          <w:szCs w:val="20"/>
          <w:lang w:val="en"/>
        </w:rPr>
        <w:t>passed</w:t>
      </w:r>
      <w:r w:rsidR="00075D88">
        <w:rPr>
          <w:rFonts w:asciiTheme="majorHAnsi" w:hAnsiTheme="majorHAnsi"/>
          <w:sz w:val="20"/>
          <w:szCs w:val="20"/>
          <w:lang w:val="en"/>
        </w:rPr>
        <w:t xml:space="preserve"> </w:t>
      </w:r>
      <w:r w:rsidRPr="0014698B">
        <w:rPr>
          <w:rFonts w:asciiTheme="majorHAnsi" w:hAnsiTheme="majorHAnsi"/>
          <w:sz w:val="20"/>
          <w:szCs w:val="20"/>
          <w:lang w:val="en"/>
        </w:rPr>
        <w:t>on th</w:t>
      </w:r>
      <w:r w:rsidR="006B1062" w:rsidRPr="0014698B">
        <w:rPr>
          <w:rFonts w:asciiTheme="majorHAnsi" w:hAnsiTheme="majorHAnsi"/>
          <w:sz w:val="20"/>
          <w:szCs w:val="20"/>
          <w:lang w:val="en"/>
        </w:rPr>
        <w:t>is</w:t>
      </w:r>
      <w:r w:rsidRPr="0014698B">
        <w:rPr>
          <w:rFonts w:asciiTheme="majorHAnsi" w:hAnsiTheme="majorHAnsi"/>
          <w:sz w:val="20"/>
          <w:szCs w:val="20"/>
          <w:lang w:val="en"/>
        </w:rPr>
        <w:t xml:space="preserve"> </w:t>
      </w:r>
      <w:r w:rsidR="006B1062" w:rsidRPr="0014698B">
        <w:rPr>
          <w:rFonts w:asciiTheme="majorHAnsi" w:hAnsiTheme="majorHAnsi"/>
          <w:sz w:val="20"/>
          <w:szCs w:val="20"/>
          <w:lang w:val="en"/>
        </w:rPr>
        <w:t>motion</w:t>
      </w:r>
      <w:r w:rsidRPr="0014698B">
        <w:rPr>
          <w:rFonts w:asciiTheme="majorHAnsi" w:hAnsiTheme="majorHAnsi"/>
          <w:sz w:val="20"/>
          <w:szCs w:val="20"/>
          <w:lang w:val="en"/>
        </w:rPr>
        <w:t>, a</w:t>
      </w:r>
      <w:r w:rsidR="00075D88">
        <w:rPr>
          <w:rFonts w:asciiTheme="majorHAnsi" w:hAnsiTheme="majorHAnsi"/>
          <w:sz w:val="20"/>
          <w:szCs w:val="20"/>
          <w:lang w:val="en"/>
        </w:rPr>
        <w:t xml:space="preserve">n appeal for review </w:t>
      </w:r>
      <w:r w:rsidRPr="0014698B">
        <w:rPr>
          <w:rFonts w:asciiTheme="majorHAnsi" w:hAnsiTheme="majorHAnsi"/>
          <w:sz w:val="20"/>
          <w:szCs w:val="20"/>
          <w:lang w:val="en"/>
        </w:rPr>
        <w:t>can be filed</w:t>
      </w:r>
      <w:r w:rsidR="00075D88">
        <w:rPr>
          <w:rFonts w:asciiTheme="majorHAnsi" w:hAnsiTheme="majorHAnsi"/>
          <w:sz w:val="20"/>
          <w:szCs w:val="20"/>
          <w:lang w:val="en"/>
        </w:rPr>
        <w:t>,</w:t>
      </w:r>
      <w:r w:rsidRPr="0014698B">
        <w:rPr>
          <w:rFonts w:asciiTheme="majorHAnsi" w:hAnsiTheme="majorHAnsi"/>
          <w:sz w:val="20"/>
          <w:szCs w:val="20"/>
          <w:lang w:val="en"/>
        </w:rPr>
        <w:t xml:space="preserve"> and that should this </w:t>
      </w:r>
      <w:r w:rsidR="00075D88">
        <w:rPr>
          <w:rFonts w:asciiTheme="majorHAnsi" w:hAnsiTheme="majorHAnsi"/>
          <w:sz w:val="20"/>
          <w:szCs w:val="20"/>
          <w:lang w:val="en"/>
        </w:rPr>
        <w:t xml:space="preserve">appeal for review </w:t>
      </w:r>
      <w:r w:rsidRPr="0014698B">
        <w:rPr>
          <w:rFonts w:asciiTheme="majorHAnsi" w:hAnsiTheme="majorHAnsi"/>
          <w:sz w:val="20"/>
          <w:szCs w:val="20"/>
          <w:lang w:val="en"/>
        </w:rPr>
        <w:t xml:space="preserve">be denied to the petitioner, an amparo lawsuit can be filed. </w:t>
      </w:r>
    </w:p>
    <w:p w14:paraId="22D22037" w14:textId="370B23C6"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sidRPr="0014698B">
        <w:rPr>
          <w:rFonts w:asciiTheme="majorHAnsi" w:hAnsiTheme="majorHAnsi"/>
          <w:sz w:val="20"/>
          <w:szCs w:val="20"/>
          <w:lang w:val="en"/>
        </w:rPr>
        <w:t>28.</w:t>
      </w:r>
      <w:r w:rsidRPr="0014698B">
        <w:rPr>
          <w:rFonts w:asciiTheme="majorHAnsi" w:hAnsiTheme="majorHAnsi"/>
          <w:sz w:val="20"/>
          <w:szCs w:val="20"/>
          <w:lang w:val="en"/>
        </w:rPr>
        <w:tab/>
      </w:r>
      <w:r w:rsidR="00075D88">
        <w:rPr>
          <w:rFonts w:asciiTheme="majorHAnsi" w:hAnsiTheme="majorHAnsi"/>
          <w:sz w:val="20"/>
          <w:szCs w:val="20"/>
          <w:lang w:val="en"/>
        </w:rPr>
        <w:t>On the other hand</w:t>
      </w:r>
      <w:r w:rsidRPr="0014698B">
        <w:rPr>
          <w:rFonts w:asciiTheme="majorHAnsi" w:hAnsiTheme="majorHAnsi"/>
          <w:sz w:val="20"/>
          <w:szCs w:val="20"/>
          <w:lang w:val="en"/>
        </w:rPr>
        <w:t xml:space="preserve">, the State </w:t>
      </w:r>
      <w:r w:rsidR="00075D88">
        <w:rPr>
          <w:rFonts w:asciiTheme="majorHAnsi" w:hAnsiTheme="majorHAnsi"/>
          <w:sz w:val="20"/>
          <w:szCs w:val="20"/>
          <w:lang w:val="en"/>
        </w:rPr>
        <w:t xml:space="preserve">claims </w:t>
      </w:r>
      <w:r w:rsidRPr="0014698B">
        <w:rPr>
          <w:rFonts w:asciiTheme="majorHAnsi" w:hAnsiTheme="majorHAnsi"/>
          <w:sz w:val="20"/>
          <w:szCs w:val="20"/>
          <w:lang w:val="en"/>
        </w:rPr>
        <w:t xml:space="preserve">that within the trial to terminate the collective </w:t>
      </w:r>
      <w:r w:rsidR="00075D88">
        <w:rPr>
          <w:rFonts w:asciiTheme="majorHAnsi" w:hAnsiTheme="majorHAnsi"/>
          <w:sz w:val="20"/>
          <w:szCs w:val="20"/>
          <w:lang w:val="en"/>
        </w:rPr>
        <w:t>labor relations</w:t>
      </w:r>
      <w:r w:rsidRPr="0014698B">
        <w:rPr>
          <w:rFonts w:asciiTheme="majorHAnsi" w:hAnsiTheme="majorHAnsi"/>
          <w:sz w:val="20"/>
          <w:szCs w:val="20"/>
          <w:lang w:val="en"/>
        </w:rPr>
        <w:t xml:space="preserve">, the petitioners filed amparo lawsuit No. 615/2009 to challenge the </w:t>
      </w:r>
      <w:r w:rsidR="00FD1207" w:rsidRPr="0014698B">
        <w:rPr>
          <w:rFonts w:asciiTheme="majorHAnsi" w:hAnsiTheme="majorHAnsi"/>
          <w:sz w:val="20"/>
          <w:szCs w:val="20"/>
          <w:lang w:val="en"/>
        </w:rPr>
        <w:t xml:space="preserve">unfavorable </w:t>
      </w:r>
      <w:r w:rsidRPr="0014698B">
        <w:rPr>
          <w:rFonts w:asciiTheme="majorHAnsi" w:hAnsiTheme="majorHAnsi"/>
          <w:sz w:val="20"/>
          <w:szCs w:val="20"/>
          <w:lang w:val="en"/>
        </w:rPr>
        <w:t xml:space="preserve">award that terminated </w:t>
      </w:r>
      <w:r w:rsidR="00075D88">
        <w:rPr>
          <w:rFonts w:asciiTheme="majorHAnsi" w:hAnsiTheme="majorHAnsi"/>
          <w:sz w:val="20"/>
          <w:szCs w:val="20"/>
          <w:lang w:val="en"/>
        </w:rPr>
        <w:t>such labor relations</w:t>
      </w:r>
      <w:r w:rsidRPr="0014698B">
        <w:rPr>
          <w:rFonts w:asciiTheme="majorHAnsi" w:hAnsiTheme="majorHAnsi"/>
          <w:sz w:val="20"/>
          <w:szCs w:val="20"/>
          <w:lang w:val="en"/>
        </w:rPr>
        <w:t xml:space="preserve">; the amparo was </w:t>
      </w:r>
      <w:r w:rsidR="00075D88">
        <w:rPr>
          <w:rFonts w:asciiTheme="majorHAnsi" w:hAnsiTheme="majorHAnsi"/>
          <w:sz w:val="20"/>
          <w:szCs w:val="20"/>
          <w:lang w:val="en"/>
        </w:rPr>
        <w:t xml:space="preserve">decided </w:t>
      </w:r>
      <w:r w:rsidRPr="0014698B">
        <w:rPr>
          <w:rFonts w:asciiTheme="majorHAnsi" w:hAnsiTheme="majorHAnsi"/>
          <w:sz w:val="20"/>
          <w:szCs w:val="20"/>
          <w:lang w:val="en"/>
        </w:rPr>
        <w:t xml:space="preserve">against the petitioners. The State claims that </w:t>
      </w:r>
      <w:r w:rsidR="00FD1207" w:rsidRPr="0014698B">
        <w:rPr>
          <w:rFonts w:asciiTheme="majorHAnsi" w:hAnsiTheme="majorHAnsi"/>
          <w:sz w:val="20"/>
          <w:szCs w:val="20"/>
          <w:lang w:val="en"/>
        </w:rPr>
        <w:t xml:space="preserve">although </w:t>
      </w:r>
      <w:r w:rsidRPr="0014698B">
        <w:rPr>
          <w:rFonts w:asciiTheme="majorHAnsi" w:hAnsiTheme="majorHAnsi"/>
          <w:sz w:val="20"/>
          <w:szCs w:val="20"/>
          <w:lang w:val="en"/>
        </w:rPr>
        <w:t>they could have appealed that judgment by filing a</w:t>
      </w:r>
      <w:r w:rsidR="00075D88">
        <w:rPr>
          <w:rFonts w:asciiTheme="majorHAnsi" w:hAnsiTheme="majorHAnsi"/>
          <w:sz w:val="20"/>
          <w:szCs w:val="20"/>
          <w:lang w:val="en"/>
        </w:rPr>
        <w:t>n appeal for review</w:t>
      </w:r>
      <w:r w:rsidRPr="0014698B">
        <w:rPr>
          <w:rFonts w:asciiTheme="majorHAnsi" w:hAnsiTheme="majorHAnsi"/>
          <w:sz w:val="20"/>
          <w:szCs w:val="20"/>
          <w:lang w:val="en"/>
        </w:rPr>
        <w:t xml:space="preserve">, </w:t>
      </w:r>
      <w:r w:rsidR="00FD1207" w:rsidRPr="0014698B">
        <w:rPr>
          <w:rFonts w:asciiTheme="majorHAnsi" w:hAnsiTheme="majorHAnsi"/>
          <w:sz w:val="20"/>
          <w:szCs w:val="20"/>
          <w:lang w:val="en"/>
        </w:rPr>
        <w:t>they</w:t>
      </w:r>
      <w:r w:rsidRPr="0014698B">
        <w:rPr>
          <w:rFonts w:asciiTheme="majorHAnsi" w:hAnsiTheme="majorHAnsi"/>
          <w:sz w:val="20"/>
          <w:szCs w:val="20"/>
          <w:lang w:val="en"/>
        </w:rPr>
        <w:t xml:space="preserve"> failed to do so: “</w:t>
      </w:r>
      <w:r w:rsidRPr="0014698B">
        <w:rPr>
          <w:rFonts w:asciiTheme="majorHAnsi" w:hAnsiTheme="majorHAnsi"/>
          <w:i/>
          <w:iCs/>
          <w:sz w:val="20"/>
          <w:szCs w:val="20"/>
          <w:lang w:val="en"/>
        </w:rPr>
        <w:t xml:space="preserve">at the Federal </w:t>
      </w:r>
      <w:r w:rsidRPr="0014698B">
        <w:rPr>
          <w:rFonts w:asciiTheme="majorHAnsi" w:hAnsiTheme="majorHAnsi"/>
          <w:i/>
          <w:iCs/>
          <w:sz w:val="20"/>
          <w:szCs w:val="20"/>
          <w:lang w:val="en"/>
        </w:rPr>
        <w:lastRenderedPageBreak/>
        <w:t>Judiciary there is no record of a</w:t>
      </w:r>
      <w:r w:rsidR="00075D88">
        <w:rPr>
          <w:rFonts w:asciiTheme="majorHAnsi" w:hAnsiTheme="majorHAnsi"/>
          <w:i/>
          <w:iCs/>
          <w:sz w:val="20"/>
          <w:szCs w:val="20"/>
          <w:lang w:val="en"/>
        </w:rPr>
        <w:t xml:space="preserve">n appeal for review </w:t>
      </w:r>
      <w:r w:rsidRPr="0014698B">
        <w:rPr>
          <w:rFonts w:asciiTheme="majorHAnsi" w:hAnsiTheme="majorHAnsi"/>
          <w:i/>
          <w:iCs/>
          <w:sz w:val="20"/>
          <w:szCs w:val="20"/>
          <w:lang w:val="en"/>
        </w:rPr>
        <w:t>filed by the petitioners, which demonstrates the petitioners’ failure to exhaust domestic remedies.</w:t>
      </w:r>
      <w:r w:rsidRPr="0014698B">
        <w:rPr>
          <w:rFonts w:asciiTheme="majorHAnsi" w:hAnsiTheme="majorHAnsi"/>
          <w:sz w:val="20"/>
          <w:szCs w:val="20"/>
          <w:lang w:val="en"/>
        </w:rPr>
        <w:t xml:space="preserve">” </w:t>
      </w:r>
    </w:p>
    <w:p w14:paraId="722A9A4C" w14:textId="39DA01B1"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sidRPr="0014698B">
        <w:rPr>
          <w:rFonts w:asciiTheme="majorHAnsi" w:hAnsiTheme="majorHAnsi"/>
          <w:sz w:val="20"/>
          <w:szCs w:val="20"/>
          <w:lang w:val="en"/>
        </w:rPr>
        <w:t xml:space="preserve">29. </w:t>
      </w:r>
      <w:r w:rsidRPr="0014698B">
        <w:rPr>
          <w:rFonts w:asciiTheme="majorHAnsi" w:hAnsiTheme="majorHAnsi"/>
          <w:sz w:val="20"/>
          <w:szCs w:val="20"/>
          <w:lang w:val="en"/>
        </w:rPr>
        <w:tab/>
        <w:t xml:space="preserve">As to the alleged appeal to the IACHR as an international court of appeal or “of fourth instance,” the State argues that the petitioners </w:t>
      </w:r>
      <w:r w:rsidR="00A977BF">
        <w:rPr>
          <w:rFonts w:asciiTheme="majorHAnsi" w:hAnsiTheme="majorHAnsi"/>
          <w:sz w:val="20"/>
          <w:szCs w:val="20"/>
          <w:lang w:val="en"/>
        </w:rPr>
        <w:t xml:space="preserve">made extensive </w:t>
      </w:r>
      <w:r w:rsidRPr="0014698B">
        <w:rPr>
          <w:rFonts w:asciiTheme="majorHAnsi" w:hAnsiTheme="majorHAnsi"/>
          <w:sz w:val="20"/>
          <w:szCs w:val="20"/>
          <w:lang w:val="en"/>
        </w:rPr>
        <w:t>use</w:t>
      </w:r>
      <w:r w:rsidR="00A977BF">
        <w:rPr>
          <w:rFonts w:asciiTheme="majorHAnsi" w:hAnsiTheme="majorHAnsi"/>
          <w:sz w:val="20"/>
          <w:szCs w:val="20"/>
          <w:lang w:val="en"/>
        </w:rPr>
        <w:t xml:space="preserve"> of</w:t>
      </w:r>
      <w:r w:rsidRPr="0014698B">
        <w:rPr>
          <w:rFonts w:asciiTheme="majorHAnsi" w:hAnsiTheme="majorHAnsi"/>
          <w:sz w:val="20"/>
          <w:szCs w:val="20"/>
          <w:lang w:val="en"/>
        </w:rPr>
        <w:t xml:space="preserve"> the available </w:t>
      </w:r>
      <w:r w:rsidR="00A977BF">
        <w:rPr>
          <w:rFonts w:asciiTheme="majorHAnsi" w:hAnsiTheme="majorHAnsi"/>
          <w:sz w:val="20"/>
          <w:szCs w:val="20"/>
          <w:lang w:val="en"/>
        </w:rPr>
        <w:t xml:space="preserve">judicial </w:t>
      </w:r>
      <w:r w:rsidRPr="0014698B">
        <w:rPr>
          <w:rFonts w:asciiTheme="majorHAnsi" w:hAnsiTheme="majorHAnsi"/>
          <w:sz w:val="20"/>
          <w:szCs w:val="20"/>
          <w:lang w:val="en"/>
        </w:rPr>
        <w:t>remedies during the proceeding</w:t>
      </w:r>
      <w:r w:rsidR="007F2FC8" w:rsidRPr="0014698B">
        <w:rPr>
          <w:rFonts w:asciiTheme="majorHAnsi" w:hAnsiTheme="majorHAnsi"/>
          <w:sz w:val="20"/>
          <w:szCs w:val="20"/>
          <w:lang w:val="en"/>
        </w:rPr>
        <w:t>s</w:t>
      </w:r>
      <w:r w:rsidRPr="0014698B">
        <w:rPr>
          <w:rFonts w:asciiTheme="majorHAnsi" w:hAnsiTheme="majorHAnsi"/>
          <w:sz w:val="20"/>
          <w:szCs w:val="20"/>
          <w:lang w:val="en"/>
        </w:rPr>
        <w:t xml:space="preserve"> concerning the strike</w:t>
      </w:r>
      <w:r w:rsidR="00A977BF">
        <w:rPr>
          <w:rFonts w:asciiTheme="majorHAnsi" w:hAnsiTheme="majorHAnsi"/>
          <w:sz w:val="20"/>
          <w:szCs w:val="20"/>
          <w:lang w:val="en"/>
        </w:rPr>
        <w:t>,</w:t>
      </w:r>
      <w:r w:rsidRPr="0014698B">
        <w:rPr>
          <w:rFonts w:asciiTheme="majorHAnsi" w:hAnsiTheme="majorHAnsi"/>
          <w:sz w:val="20"/>
          <w:szCs w:val="20"/>
          <w:lang w:val="en"/>
        </w:rPr>
        <w:t xml:space="preserve"> and </w:t>
      </w:r>
      <w:r w:rsidR="00A977BF">
        <w:rPr>
          <w:rFonts w:asciiTheme="majorHAnsi" w:hAnsiTheme="majorHAnsi"/>
          <w:sz w:val="20"/>
          <w:szCs w:val="20"/>
          <w:lang w:val="en"/>
        </w:rPr>
        <w:t xml:space="preserve">also during the proceedings regarding the </w:t>
      </w:r>
      <w:r w:rsidRPr="0014698B">
        <w:rPr>
          <w:rFonts w:asciiTheme="majorHAnsi" w:hAnsiTheme="majorHAnsi"/>
          <w:sz w:val="20"/>
          <w:szCs w:val="20"/>
          <w:lang w:val="en"/>
        </w:rPr>
        <w:t xml:space="preserve">termination of </w:t>
      </w:r>
      <w:r w:rsidR="00A977BF">
        <w:rPr>
          <w:rFonts w:asciiTheme="majorHAnsi" w:hAnsiTheme="majorHAnsi"/>
          <w:sz w:val="20"/>
          <w:szCs w:val="20"/>
          <w:lang w:val="en"/>
        </w:rPr>
        <w:t xml:space="preserve">the labor relations, </w:t>
      </w:r>
      <w:r w:rsidRPr="0014698B">
        <w:rPr>
          <w:rFonts w:asciiTheme="majorHAnsi" w:hAnsiTheme="majorHAnsi"/>
          <w:sz w:val="20"/>
          <w:szCs w:val="20"/>
          <w:lang w:val="en"/>
        </w:rPr>
        <w:t xml:space="preserve">and </w:t>
      </w:r>
      <w:r w:rsidR="007F2FC8" w:rsidRPr="0014698B">
        <w:rPr>
          <w:rFonts w:asciiTheme="majorHAnsi" w:hAnsiTheme="majorHAnsi"/>
          <w:sz w:val="20"/>
          <w:szCs w:val="20"/>
          <w:lang w:val="en"/>
        </w:rPr>
        <w:t xml:space="preserve">that </w:t>
      </w:r>
      <w:r w:rsidR="00A977BF">
        <w:rPr>
          <w:rFonts w:asciiTheme="majorHAnsi" w:hAnsiTheme="majorHAnsi"/>
          <w:sz w:val="20"/>
          <w:szCs w:val="20"/>
          <w:lang w:val="en"/>
        </w:rPr>
        <w:t>in the course of both lines of litigation</w:t>
      </w:r>
      <w:r w:rsidRPr="0014698B">
        <w:rPr>
          <w:rFonts w:asciiTheme="majorHAnsi" w:hAnsiTheme="majorHAnsi"/>
          <w:sz w:val="20"/>
          <w:szCs w:val="20"/>
          <w:lang w:val="en"/>
        </w:rPr>
        <w:t>,</w:t>
      </w:r>
      <w:r w:rsidR="00A977BF">
        <w:rPr>
          <w:rFonts w:asciiTheme="majorHAnsi" w:hAnsiTheme="majorHAnsi"/>
          <w:sz w:val="20"/>
          <w:szCs w:val="20"/>
          <w:lang w:val="en"/>
        </w:rPr>
        <w:t xml:space="preserve"> they obtained</w:t>
      </w:r>
      <w:r w:rsidRPr="0014698B">
        <w:rPr>
          <w:rFonts w:asciiTheme="majorHAnsi" w:hAnsiTheme="majorHAnsi"/>
          <w:sz w:val="20"/>
          <w:szCs w:val="20"/>
          <w:lang w:val="en"/>
        </w:rPr>
        <w:t xml:space="preserve"> court rulings </w:t>
      </w:r>
      <w:r w:rsidR="00A977BF">
        <w:rPr>
          <w:rFonts w:asciiTheme="majorHAnsi" w:hAnsiTheme="majorHAnsi"/>
          <w:sz w:val="20"/>
          <w:szCs w:val="20"/>
          <w:lang w:val="en"/>
        </w:rPr>
        <w:t xml:space="preserve">which were duly motivated </w:t>
      </w:r>
      <w:r w:rsidRPr="0014698B">
        <w:rPr>
          <w:rFonts w:asciiTheme="majorHAnsi" w:hAnsiTheme="majorHAnsi"/>
          <w:sz w:val="20"/>
          <w:szCs w:val="20"/>
          <w:lang w:val="en"/>
        </w:rPr>
        <w:t xml:space="preserve">and </w:t>
      </w:r>
      <w:r w:rsidR="007F2FC8" w:rsidRPr="0014698B">
        <w:rPr>
          <w:rFonts w:asciiTheme="majorHAnsi" w:hAnsiTheme="majorHAnsi"/>
          <w:sz w:val="20"/>
          <w:szCs w:val="20"/>
          <w:lang w:val="en"/>
        </w:rPr>
        <w:t>well-</w:t>
      </w:r>
      <w:r w:rsidRPr="0014698B">
        <w:rPr>
          <w:rFonts w:asciiTheme="majorHAnsi" w:hAnsiTheme="majorHAnsi"/>
          <w:sz w:val="20"/>
          <w:szCs w:val="20"/>
          <w:lang w:val="en"/>
        </w:rPr>
        <w:t>founded</w:t>
      </w:r>
      <w:r w:rsidR="00A977BF">
        <w:rPr>
          <w:rFonts w:asciiTheme="majorHAnsi" w:hAnsiTheme="majorHAnsi"/>
          <w:sz w:val="20"/>
          <w:szCs w:val="20"/>
          <w:lang w:val="en"/>
        </w:rPr>
        <w:t xml:space="preserve"> under the law</w:t>
      </w:r>
      <w:r w:rsidRPr="0014698B">
        <w:rPr>
          <w:rFonts w:asciiTheme="majorHAnsi" w:hAnsiTheme="majorHAnsi"/>
          <w:sz w:val="20"/>
          <w:szCs w:val="20"/>
          <w:lang w:val="en"/>
        </w:rPr>
        <w:t xml:space="preserve">. Stressing that one of the petitioners’ </w:t>
      </w:r>
      <w:r w:rsidR="00A977BF">
        <w:rPr>
          <w:rFonts w:asciiTheme="majorHAnsi" w:hAnsiTheme="majorHAnsi"/>
          <w:sz w:val="20"/>
          <w:szCs w:val="20"/>
          <w:lang w:val="en"/>
        </w:rPr>
        <w:t xml:space="preserve">claims </w:t>
      </w:r>
      <w:r w:rsidRPr="0014698B">
        <w:rPr>
          <w:rFonts w:asciiTheme="majorHAnsi" w:hAnsiTheme="majorHAnsi"/>
          <w:sz w:val="20"/>
          <w:szCs w:val="20"/>
          <w:lang w:val="en"/>
        </w:rPr>
        <w:t xml:space="preserve">is that the IACHR declare that the miners have </w:t>
      </w:r>
      <w:r w:rsidR="00842C2E" w:rsidRPr="0014698B">
        <w:rPr>
          <w:rFonts w:asciiTheme="majorHAnsi" w:hAnsiTheme="majorHAnsi"/>
          <w:sz w:val="20"/>
          <w:szCs w:val="20"/>
          <w:lang w:val="en"/>
        </w:rPr>
        <w:t>the</w:t>
      </w:r>
      <w:r w:rsidRPr="0014698B">
        <w:rPr>
          <w:rFonts w:asciiTheme="majorHAnsi" w:hAnsiTheme="majorHAnsi"/>
          <w:sz w:val="20"/>
          <w:szCs w:val="20"/>
          <w:lang w:val="en"/>
        </w:rPr>
        <w:t xml:space="preserve"> right to work</w:t>
      </w:r>
      <w:r w:rsidR="00A977BF">
        <w:rPr>
          <w:rFonts w:asciiTheme="majorHAnsi" w:hAnsiTheme="majorHAnsi"/>
          <w:sz w:val="20"/>
          <w:szCs w:val="20"/>
          <w:lang w:val="en"/>
        </w:rPr>
        <w:t>,</w:t>
      </w:r>
      <w:r w:rsidRPr="0014698B">
        <w:rPr>
          <w:rFonts w:asciiTheme="majorHAnsi" w:hAnsiTheme="majorHAnsi"/>
          <w:sz w:val="20"/>
          <w:szCs w:val="20"/>
          <w:lang w:val="en"/>
        </w:rPr>
        <w:t xml:space="preserve"> and that </w:t>
      </w:r>
      <w:r w:rsidR="00A977BF">
        <w:rPr>
          <w:rFonts w:asciiTheme="majorHAnsi" w:hAnsiTheme="majorHAnsi"/>
          <w:sz w:val="20"/>
          <w:szCs w:val="20"/>
          <w:lang w:val="en"/>
        </w:rPr>
        <w:t xml:space="preserve">the </w:t>
      </w:r>
      <w:r w:rsidRPr="0014698B">
        <w:rPr>
          <w:rFonts w:asciiTheme="majorHAnsi" w:hAnsiTheme="majorHAnsi"/>
          <w:sz w:val="20"/>
          <w:szCs w:val="20"/>
          <w:lang w:val="en"/>
        </w:rPr>
        <w:t xml:space="preserve">salaries </w:t>
      </w:r>
      <w:r w:rsidR="00A977BF">
        <w:rPr>
          <w:rFonts w:asciiTheme="majorHAnsi" w:hAnsiTheme="majorHAnsi"/>
          <w:sz w:val="20"/>
          <w:szCs w:val="20"/>
          <w:lang w:val="en"/>
        </w:rPr>
        <w:t xml:space="preserve">they have not received during the time they have been on strike must </w:t>
      </w:r>
      <w:r w:rsidRPr="0014698B">
        <w:rPr>
          <w:rFonts w:asciiTheme="majorHAnsi" w:hAnsiTheme="majorHAnsi"/>
          <w:sz w:val="20"/>
          <w:szCs w:val="20"/>
          <w:lang w:val="en"/>
        </w:rPr>
        <w:t xml:space="preserve">be paid, the State </w:t>
      </w:r>
      <w:r w:rsidR="00A977BF">
        <w:rPr>
          <w:rFonts w:asciiTheme="majorHAnsi" w:hAnsiTheme="majorHAnsi"/>
          <w:sz w:val="20"/>
          <w:szCs w:val="20"/>
          <w:lang w:val="en"/>
        </w:rPr>
        <w:t xml:space="preserve">argues </w:t>
      </w:r>
      <w:r w:rsidRPr="0014698B">
        <w:rPr>
          <w:rFonts w:asciiTheme="majorHAnsi" w:hAnsiTheme="majorHAnsi"/>
          <w:sz w:val="20"/>
          <w:szCs w:val="20"/>
          <w:lang w:val="en"/>
        </w:rPr>
        <w:t>that “</w:t>
      </w:r>
      <w:r w:rsidRPr="0014698B">
        <w:rPr>
          <w:rFonts w:asciiTheme="majorHAnsi" w:hAnsiTheme="majorHAnsi"/>
          <w:i/>
          <w:iCs/>
          <w:sz w:val="20"/>
          <w:szCs w:val="20"/>
          <w:lang w:val="en"/>
        </w:rPr>
        <w:t xml:space="preserve">the petitioners </w:t>
      </w:r>
      <w:r w:rsidR="00A977BF">
        <w:rPr>
          <w:rFonts w:asciiTheme="majorHAnsi" w:hAnsiTheme="majorHAnsi"/>
          <w:i/>
          <w:iCs/>
          <w:sz w:val="20"/>
          <w:szCs w:val="20"/>
          <w:lang w:val="en"/>
        </w:rPr>
        <w:t xml:space="preserve">want </w:t>
      </w:r>
      <w:r w:rsidRPr="0014698B">
        <w:rPr>
          <w:rFonts w:asciiTheme="majorHAnsi" w:hAnsiTheme="majorHAnsi"/>
          <w:i/>
          <w:iCs/>
          <w:sz w:val="20"/>
          <w:szCs w:val="20"/>
          <w:lang w:val="en"/>
        </w:rPr>
        <w:t xml:space="preserve">the IACHR </w:t>
      </w:r>
      <w:r w:rsidR="00A977BF">
        <w:rPr>
          <w:rFonts w:asciiTheme="majorHAnsi" w:hAnsiTheme="majorHAnsi"/>
          <w:i/>
          <w:iCs/>
          <w:sz w:val="20"/>
          <w:szCs w:val="20"/>
          <w:lang w:val="en"/>
        </w:rPr>
        <w:t xml:space="preserve">to operate </w:t>
      </w:r>
      <w:r w:rsidRPr="0014698B">
        <w:rPr>
          <w:rFonts w:asciiTheme="majorHAnsi" w:hAnsiTheme="majorHAnsi"/>
          <w:i/>
          <w:iCs/>
          <w:sz w:val="20"/>
          <w:szCs w:val="20"/>
          <w:lang w:val="en"/>
        </w:rPr>
        <w:t xml:space="preserve">as a body able to review the award issued within the </w:t>
      </w:r>
      <w:r w:rsidR="00A977BF">
        <w:rPr>
          <w:rFonts w:asciiTheme="majorHAnsi" w:hAnsiTheme="majorHAnsi"/>
          <w:i/>
          <w:iCs/>
          <w:sz w:val="20"/>
          <w:szCs w:val="20"/>
          <w:lang w:val="en"/>
        </w:rPr>
        <w:t xml:space="preserve">procedure </w:t>
      </w:r>
      <w:r w:rsidRPr="0014698B">
        <w:rPr>
          <w:rFonts w:asciiTheme="majorHAnsi" w:hAnsiTheme="majorHAnsi"/>
          <w:i/>
          <w:iCs/>
          <w:sz w:val="20"/>
          <w:szCs w:val="20"/>
          <w:lang w:val="en"/>
        </w:rPr>
        <w:t xml:space="preserve">to terminate the collective </w:t>
      </w:r>
      <w:r w:rsidR="00A977BF">
        <w:rPr>
          <w:rFonts w:asciiTheme="majorHAnsi" w:hAnsiTheme="majorHAnsi"/>
          <w:i/>
          <w:iCs/>
          <w:sz w:val="20"/>
          <w:szCs w:val="20"/>
          <w:lang w:val="en"/>
        </w:rPr>
        <w:t>labor relations</w:t>
      </w:r>
      <w:r w:rsidRPr="0014698B">
        <w:rPr>
          <w:rFonts w:asciiTheme="majorHAnsi" w:hAnsiTheme="majorHAnsi"/>
          <w:i/>
          <w:iCs/>
          <w:sz w:val="20"/>
          <w:szCs w:val="20"/>
          <w:lang w:val="en"/>
        </w:rPr>
        <w:t>, and the decision on the subsequent amparo lawsuit filed by the petitioners to challenge th</w:t>
      </w:r>
      <w:r w:rsidR="00D842AC" w:rsidRPr="0014698B">
        <w:rPr>
          <w:rFonts w:asciiTheme="majorHAnsi" w:hAnsiTheme="majorHAnsi"/>
          <w:i/>
          <w:iCs/>
          <w:sz w:val="20"/>
          <w:szCs w:val="20"/>
          <w:lang w:val="en"/>
        </w:rPr>
        <w:t>is</w:t>
      </w:r>
      <w:r w:rsidRPr="0014698B">
        <w:rPr>
          <w:rFonts w:asciiTheme="majorHAnsi" w:hAnsiTheme="majorHAnsi"/>
          <w:i/>
          <w:iCs/>
          <w:sz w:val="20"/>
          <w:szCs w:val="20"/>
          <w:lang w:val="en"/>
        </w:rPr>
        <w:t xml:space="preserve"> award (which was not challenged by the petitioners</w:t>
      </w:r>
      <w:r w:rsidR="00D842AC" w:rsidRPr="0014698B">
        <w:rPr>
          <w:rFonts w:asciiTheme="majorHAnsi" w:hAnsiTheme="majorHAnsi"/>
          <w:i/>
          <w:iCs/>
          <w:sz w:val="20"/>
          <w:szCs w:val="20"/>
          <w:lang w:val="en"/>
        </w:rPr>
        <w:t>, as has been said before</w:t>
      </w:r>
      <w:r w:rsidRPr="0014698B">
        <w:rPr>
          <w:rFonts w:asciiTheme="majorHAnsi" w:hAnsiTheme="majorHAnsi"/>
          <w:i/>
          <w:iCs/>
          <w:sz w:val="20"/>
          <w:szCs w:val="20"/>
          <w:lang w:val="en"/>
        </w:rPr>
        <w:t>).</w:t>
      </w:r>
      <w:r w:rsidRPr="0014698B">
        <w:rPr>
          <w:rFonts w:asciiTheme="majorHAnsi" w:hAnsiTheme="majorHAnsi"/>
          <w:sz w:val="20"/>
          <w:szCs w:val="20"/>
          <w:lang w:val="en"/>
        </w:rPr>
        <w:t xml:space="preserve">” Given this purported intent on the part of the petitioners, the State asserts that the IACHR is not competent to </w:t>
      </w:r>
      <w:r w:rsidR="00A977BF">
        <w:rPr>
          <w:rFonts w:asciiTheme="majorHAnsi" w:hAnsiTheme="majorHAnsi"/>
          <w:sz w:val="20"/>
          <w:szCs w:val="20"/>
          <w:lang w:val="en"/>
        </w:rPr>
        <w:t xml:space="preserve">act as </w:t>
      </w:r>
      <w:r w:rsidRPr="0014698B">
        <w:rPr>
          <w:rFonts w:asciiTheme="majorHAnsi" w:hAnsiTheme="majorHAnsi"/>
          <w:sz w:val="20"/>
          <w:szCs w:val="20"/>
          <w:lang w:val="en"/>
        </w:rPr>
        <w:t xml:space="preserve">a body </w:t>
      </w:r>
      <w:r w:rsidR="00806DA3" w:rsidRPr="0014698B">
        <w:rPr>
          <w:rFonts w:asciiTheme="majorHAnsi" w:hAnsiTheme="majorHAnsi"/>
          <w:sz w:val="20"/>
          <w:szCs w:val="20"/>
          <w:lang w:val="en"/>
        </w:rPr>
        <w:t>able to</w:t>
      </w:r>
      <w:r w:rsidRPr="0014698B">
        <w:rPr>
          <w:rFonts w:asciiTheme="majorHAnsi" w:hAnsiTheme="majorHAnsi"/>
          <w:sz w:val="20"/>
          <w:szCs w:val="20"/>
          <w:lang w:val="en"/>
        </w:rPr>
        <w:t xml:space="preserve"> modify national </w:t>
      </w:r>
      <w:r w:rsidR="00A977BF">
        <w:rPr>
          <w:rFonts w:asciiTheme="majorHAnsi" w:hAnsiTheme="majorHAnsi"/>
          <w:sz w:val="20"/>
          <w:szCs w:val="20"/>
          <w:lang w:val="en"/>
        </w:rPr>
        <w:t xml:space="preserve">judicial </w:t>
      </w:r>
      <w:r w:rsidRPr="0014698B">
        <w:rPr>
          <w:rFonts w:asciiTheme="majorHAnsi" w:hAnsiTheme="majorHAnsi"/>
          <w:sz w:val="20"/>
          <w:szCs w:val="20"/>
          <w:lang w:val="en"/>
        </w:rPr>
        <w:t>rulings, “</w:t>
      </w:r>
      <w:r w:rsidRPr="0014698B">
        <w:rPr>
          <w:rFonts w:asciiTheme="majorHAnsi" w:hAnsiTheme="majorHAnsi"/>
          <w:i/>
          <w:iCs/>
          <w:sz w:val="20"/>
          <w:szCs w:val="20"/>
          <w:lang w:val="en"/>
        </w:rPr>
        <w:t xml:space="preserve">since such a behavior would prevent the State of Mexico from </w:t>
      </w:r>
      <w:r w:rsidR="00A977BF">
        <w:rPr>
          <w:rFonts w:asciiTheme="majorHAnsi" w:hAnsiTheme="majorHAnsi"/>
          <w:i/>
          <w:iCs/>
          <w:sz w:val="20"/>
          <w:szCs w:val="20"/>
          <w:lang w:val="en"/>
        </w:rPr>
        <w:t xml:space="preserve">resolving at </w:t>
      </w:r>
      <w:r w:rsidRPr="0014698B">
        <w:rPr>
          <w:rFonts w:asciiTheme="majorHAnsi" w:hAnsiTheme="majorHAnsi"/>
          <w:i/>
          <w:iCs/>
          <w:sz w:val="20"/>
          <w:szCs w:val="20"/>
          <w:lang w:val="en"/>
        </w:rPr>
        <w:t>its own initiative and by its own means, the alleged situation.</w:t>
      </w:r>
      <w:r w:rsidRPr="0014698B">
        <w:rPr>
          <w:rFonts w:asciiTheme="majorHAnsi" w:hAnsiTheme="majorHAnsi"/>
          <w:sz w:val="20"/>
          <w:szCs w:val="20"/>
          <w:lang w:val="en"/>
        </w:rPr>
        <w:t>”</w:t>
      </w:r>
      <w:r w:rsidR="00F0521B" w:rsidRPr="0014698B">
        <w:rPr>
          <w:rFonts w:asciiTheme="majorHAnsi" w:hAnsiTheme="majorHAnsi"/>
          <w:sz w:val="20"/>
          <w:szCs w:val="20"/>
          <w:lang w:val="en"/>
        </w:rPr>
        <w:t xml:space="preserve"> </w:t>
      </w:r>
    </w:p>
    <w:p w14:paraId="676E37EA" w14:textId="1A23C232"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sidRPr="0014698B">
        <w:rPr>
          <w:rFonts w:asciiTheme="majorHAnsi" w:hAnsiTheme="majorHAnsi"/>
          <w:sz w:val="20"/>
          <w:szCs w:val="20"/>
          <w:lang w:val="en"/>
        </w:rPr>
        <w:t xml:space="preserve">30. </w:t>
      </w:r>
      <w:r w:rsidRPr="0014698B">
        <w:rPr>
          <w:rFonts w:asciiTheme="majorHAnsi" w:hAnsiTheme="majorHAnsi"/>
          <w:sz w:val="20"/>
          <w:szCs w:val="20"/>
          <w:lang w:val="en"/>
        </w:rPr>
        <w:tab/>
        <w:t xml:space="preserve">In </w:t>
      </w:r>
      <w:r w:rsidR="006B1062" w:rsidRPr="0014698B">
        <w:rPr>
          <w:rFonts w:asciiTheme="majorHAnsi" w:hAnsiTheme="majorHAnsi"/>
          <w:sz w:val="20"/>
          <w:szCs w:val="20"/>
          <w:lang w:val="en"/>
        </w:rPr>
        <w:t>their</w:t>
      </w:r>
      <w:r w:rsidRPr="0014698B">
        <w:rPr>
          <w:rFonts w:asciiTheme="majorHAnsi" w:hAnsiTheme="majorHAnsi"/>
          <w:sz w:val="20"/>
          <w:szCs w:val="20"/>
          <w:lang w:val="en"/>
        </w:rPr>
        <w:t xml:space="preserve"> additional observations, the petitioners dispute that they failed to present a</w:t>
      </w:r>
      <w:r w:rsidR="00A977BF">
        <w:rPr>
          <w:rFonts w:asciiTheme="majorHAnsi" w:hAnsiTheme="majorHAnsi"/>
          <w:sz w:val="20"/>
          <w:szCs w:val="20"/>
          <w:lang w:val="en"/>
        </w:rPr>
        <w:t xml:space="preserve">n appeal for review </w:t>
      </w:r>
      <w:r w:rsidRPr="0014698B">
        <w:rPr>
          <w:rFonts w:asciiTheme="majorHAnsi" w:hAnsiTheme="majorHAnsi"/>
          <w:sz w:val="20"/>
          <w:szCs w:val="20"/>
          <w:lang w:val="en"/>
        </w:rPr>
        <w:t xml:space="preserve">against the judgment on the amparo lawsuit, </w:t>
      </w:r>
      <w:r w:rsidR="00A977BF">
        <w:rPr>
          <w:rFonts w:asciiTheme="majorHAnsi" w:hAnsiTheme="majorHAnsi"/>
          <w:sz w:val="20"/>
          <w:szCs w:val="20"/>
          <w:lang w:val="en"/>
        </w:rPr>
        <w:t xml:space="preserve">as </w:t>
      </w:r>
      <w:r w:rsidRPr="0014698B">
        <w:rPr>
          <w:rFonts w:asciiTheme="majorHAnsi" w:hAnsiTheme="majorHAnsi"/>
          <w:sz w:val="20"/>
          <w:szCs w:val="20"/>
          <w:lang w:val="en"/>
        </w:rPr>
        <w:t>the State</w:t>
      </w:r>
      <w:r w:rsidR="00A977BF">
        <w:rPr>
          <w:rFonts w:asciiTheme="majorHAnsi" w:hAnsiTheme="majorHAnsi"/>
          <w:sz w:val="20"/>
          <w:szCs w:val="20"/>
          <w:lang w:val="en"/>
        </w:rPr>
        <w:t xml:space="preserve"> claims</w:t>
      </w:r>
      <w:r w:rsidRPr="0014698B">
        <w:rPr>
          <w:rFonts w:asciiTheme="majorHAnsi" w:hAnsiTheme="majorHAnsi"/>
          <w:sz w:val="20"/>
          <w:szCs w:val="20"/>
          <w:lang w:val="en"/>
        </w:rPr>
        <w:t xml:space="preserve">. </w:t>
      </w:r>
      <w:r w:rsidR="00F0521B" w:rsidRPr="0014698B">
        <w:rPr>
          <w:rFonts w:asciiTheme="majorHAnsi" w:hAnsiTheme="majorHAnsi"/>
          <w:sz w:val="20"/>
          <w:szCs w:val="20"/>
          <w:lang w:val="en"/>
        </w:rPr>
        <w:t xml:space="preserve">By </w:t>
      </w:r>
      <w:r w:rsidR="00A977BF">
        <w:rPr>
          <w:rFonts w:asciiTheme="majorHAnsi" w:hAnsiTheme="majorHAnsi"/>
          <w:sz w:val="20"/>
          <w:szCs w:val="20"/>
          <w:lang w:val="en"/>
        </w:rPr>
        <w:t xml:space="preserve">presenting notarized </w:t>
      </w:r>
      <w:r w:rsidRPr="0014698B">
        <w:rPr>
          <w:rFonts w:asciiTheme="majorHAnsi" w:hAnsiTheme="majorHAnsi"/>
          <w:sz w:val="20"/>
          <w:szCs w:val="20"/>
          <w:lang w:val="en"/>
        </w:rPr>
        <w:t xml:space="preserve">copies of </w:t>
      </w:r>
      <w:r w:rsidR="00A977BF">
        <w:rPr>
          <w:rFonts w:asciiTheme="majorHAnsi" w:hAnsiTheme="majorHAnsi"/>
          <w:sz w:val="20"/>
          <w:szCs w:val="20"/>
          <w:lang w:val="en"/>
        </w:rPr>
        <w:t xml:space="preserve">the corresponding judicial </w:t>
      </w:r>
      <w:r w:rsidRPr="0014698B">
        <w:rPr>
          <w:rFonts w:asciiTheme="majorHAnsi" w:hAnsiTheme="majorHAnsi"/>
          <w:sz w:val="20"/>
          <w:szCs w:val="20"/>
          <w:lang w:val="en"/>
        </w:rPr>
        <w:t xml:space="preserve">decisions, the petitioners reiterate that they </w:t>
      </w:r>
      <w:r w:rsidR="00A977BF">
        <w:rPr>
          <w:rFonts w:asciiTheme="majorHAnsi" w:hAnsiTheme="majorHAnsi"/>
          <w:sz w:val="20"/>
          <w:szCs w:val="20"/>
          <w:lang w:val="en"/>
        </w:rPr>
        <w:t xml:space="preserve">resorted to </w:t>
      </w:r>
      <w:r w:rsidRPr="0014698B">
        <w:rPr>
          <w:rFonts w:asciiTheme="majorHAnsi" w:hAnsiTheme="majorHAnsi"/>
          <w:sz w:val="20"/>
          <w:szCs w:val="20"/>
          <w:lang w:val="en"/>
        </w:rPr>
        <w:t>the Supreme Court of Justice twice</w:t>
      </w:r>
      <w:r w:rsidR="00A977BF">
        <w:rPr>
          <w:rFonts w:asciiTheme="majorHAnsi" w:hAnsiTheme="majorHAnsi"/>
          <w:sz w:val="20"/>
          <w:szCs w:val="20"/>
          <w:lang w:val="en"/>
        </w:rPr>
        <w:t xml:space="preserve"> through appeals for review</w:t>
      </w:r>
      <w:r w:rsidRPr="0014698B">
        <w:rPr>
          <w:rFonts w:asciiTheme="majorHAnsi" w:hAnsiTheme="majorHAnsi"/>
          <w:sz w:val="20"/>
          <w:szCs w:val="20"/>
          <w:lang w:val="en"/>
        </w:rPr>
        <w:t xml:space="preserve">, which appears on the </w:t>
      </w:r>
      <w:r w:rsidR="00A977BF">
        <w:rPr>
          <w:rFonts w:asciiTheme="majorHAnsi" w:hAnsiTheme="majorHAnsi"/>
          <w:sz w:val="20"/>
          <w:szCs w:val="20"/>
          <w:lang w:val="en"/>
        </w:rPr>
        <w:t>casefile en</w:t>
      </w:r>
      <w:r w:rsidRPr="0014698B">
        <w:rPr>
          <w:rFonts w:asciiTheme="majorHAnsi" w:hAnsiTheme="majorHAnsi"/>
          <w:sz w:val="20"/>
          <w:szCs w:val="20"/>
          <w:lang w:val="en"/>
        </w:rPr>
        <w:t>titled “</w:t>
      </w:r>
      <w:proofErr w:type="spellStart"/>
      <w:r w:rsidRPr="0014698B">
        <w:rPr>
          <w:rFonts w:asciiTheme="majorHAnsi" w:hAnsiTheme="majorHAnsi"/>
          <w:i/>
          <w:iCs/>
          <w:sz w:val="20"/>
          <w:szCs w:val="20"/>
          <w:lang w:val="en"/>
        </w:rPr>
        <w:t>Recurso</w:t>
      </w:r>
      <w:proofErr w:type="spellEnd"/>
      <w:r w:rsidRPr="0014698B">
        <w:rPr>
          <w:rFonts w:asciiTheme="majorHAnsi" w:hAnsiTheme="majorHAnsi"/>
          <w:i/>
          <w:iCs/>
          <w:sz w:val="20"/>
          <w:szCs w:val="20"/>
          <w:lang w:val="en"/>
        </w:rPr>
        <w:t xml:space="preserve"> de </w:t>
      </w:r>
      <w:proofErr w:type="spellStart"/>
      <w:r w:rsidRPr="0014698B">
        <w:rPr>
          <w:rFonts w:asciiTheme="majorHAnsi" w:hAnsiTheme="majorHAnsi"/>
          <w:i/>
          <w:iCs/>
          <w:sz w:val="20"/>
          <w:szCs w:val="20"/>
          <w:lang w:val="en"/>
        </w:rPr>
        <w:t>Reclamación</w:t>
      </w:r>
      <w:proofErr w:type="spellEnd"/>
      <w:r w:rsidRPr="0014698B">
        <w:rPr>
          <w:rFonts w:asciiTheme="majorHAnsi" w:hAnsiTheme="majorHAnsi"/>
          <w:i/>
          <w:iCs/>
          <w:sz w:val="20"/>
          <w:szCs w:val="20"/>
          <w:lang w:val="en"/>
        </w:rPr>
        <w:t xml:space="preserve"> 101/2010, </w:t>
      </w:r>
      <w:proofErr w:type="spellStart"/>
      <w:r w:rsidRPr="0014698B">
        <w:rPr>
          <w:rFonts w:asciiTheme="majorHAnsi" w:hAnsiTheme="majorHAnsi"/>
          <w:i/>
          <w:iCs/>
          <w:sz w:val="20"/>
          <w:szCs w:val="20"/>
          <w:lang w:val="en"/>
        </w:rPr>
        <w:t>derivado</w:t>
      </w:r>
      <w:proofErr w:type="spellEnd"/>
      <w:r w:rsidRPr="0014698B">
        <w:rPr>
          <w:rFonts w:asciiTheme="majorHAnsi" w:hAnsiTheme="majorHAnsi"/>
          <w:i/>
          <w:iCs/>
          <w:sz w:val="20"/>
          <w:szCs w:val="20"/>
          <w:lang w:val="en"/>
        </w:rPr>
        <w:t xml:space="preserve"> del </w:t>
      </w:r>
      <w:proofErr w:type="spellStart"/>
      <w:r w:rsidRPr="0014698B">
        <w:rPr>
          <w:rFonts w:asciiTheme="majorHAnsi" w:hAnsiTheme="majorHAnsi"/>
          <w:i/>
          <w:iCs/>
          <w:sz w:val="20"/>
          <w:szCs w:val="20"/>
          <w:lang w:val="en"/>
        </w:rPr>
        <w:t>amparo</w:t>
      </w:r>
      <w:proofErr w:type="spellEnd"/>
      <w:r w:rsidRPr="0014698B">
        <w:rPr>
          <w:rFonts w:asciiTheme="majorHAnsi" w:hAnsiTheme="majorHAnsi"/>
          <w:i/>
          <w:iCs/>
          <w:sz w:val="20"/>
          <w:szCs w:val="20"/>
          <w:lang w:val="en"/>
        </w:rPr>
        <w:t xml:space="preserve"> </w:t>
      </w:r>
      <w:proofErr w:type="spellStart"/>
      <w:r w:rsidRPr="0014698B">
        <w:rPr>
          <w:rFonts w:asciiTheme="majorHAnsi" w:hAnsiTheme="majorHAnsi"/>
          <w:i/>
          <w:iCs/>
          <w:sz w:val="20"/>
          <w:szCs w:val="20"/>
          <w:lang w:val="en"/>
        </w:rPr>
        <w:t>directo</w:t>
      </w:r>
      <w:proofErr w:type="spellEnd"/>
      <w:r w:rsidRPr="0014698B">
        <w:rPr>
          <w:rFonts w:asciiTheme="majorHAnsi" w:hAnsiTheme="majorHAnsi"/>
          <w:i/>
          <w:iCs/>
          <w:sz w:val="20"/>
          <w:szCs w:val="20"/>
          <w:lang w:val="en"/>
        </w:rPr>
        <w:t xml:space="preserve"> </w:t>
      </w:r>
      <w:proofErr w:type="spellStart"/>
      <w:r w:rsidRPr="0014698B">
        <w:rPr>
          <w:rFonts w:asciiTheme="majorHAnsi" w:hAnsiTheme="majorHAnsi"/>
          <w:i/>
          <w:iCs/>
          <w:sz w:val="20"/>
          <w:szCs w:val="20"/>
          <w:lang w:val="en"/>
        </w:rPr>
        <w:t>en</w:t>
      </w:r>
      <w:proofErr w:type="spellEnd"/>
      <w:r w:rsidRPr="0014698B">
        <w:rPr>
          <w:rFonts w:asciiTheme="majorHAnsi" w:hAnsiTheme="majorHAnsi"/>
          <w:i/>
          <w:iCs/>
          <w:sz w:val="20"/>
          <w:szCs w:val="20"/>
          <w:lang w:val="en"/>
        </w:rPr>
        <w:t xml:space="preserve"> </w:t>
      </w:r>
      <w:proofErr w:type="spellStart"/>
      <w:r w:rsidRPr="0014698B">
        <w:rPr>
          <w:rFonts w:asciiTheme="majorHAnsi" w:hAnsiTheme="majorHAnsi"/>
          <w:i/>
          <w:iCs/>
          <w:sz w:val="20"/>
          <w:szCs w:val="20"/>
          <w:lang w:val="en"/>
        </w:rPr>
        <w:t>revisión</w:t>
      </w:r>
      <w:proofErr w:type="spellEnd"/>
      <w:r w:rsidRPr="0014698B">
        <w:rPr>
          <w:rFonts w:asciiTheme="majorHAnsi" w:hAnsiTheme="majorHAnsi"/>
          <w:i/>
          <w:iCs/>
          <w:sz w:val="20"/>
          <w:szCs w:val="20"/>
          <w:lang w:val="en"/>
        </w:rPr>
        <w:t xml:space="preserve"> 477/2010, </w:t>
      </w:r>
      <w:proofErr w:type="spellStart"/>
      <w:r w:rsidRPr="0014698B">
        <w:rPr>
          <w:rFonts w:asciiTheme="majorHAnsi" w:hAnsiTheme="majorHAnsi"/>
          <w:i/>
          <w:iCs/>
          <w:sz w:val="20"/>
          <w:szCs w:val="20"/>
          <w:lang w:val="en"/>
        </w:rPr>
        <w:t>promovente</w:t>
      </w:r>
      <w:proofErr w:type="spellEnd"/>
      <w:r w:rsidRPr="0014698B">
        <w:rPr>
          <w:rFonts w:asciiTheme="majorHAnsi" w:hAnsiTheme="majorHAnsi"/>
          <w:i/>
          <w:iCs/>
          <w:sz w:val="20"/>
          <w:szCs w:val="20"/>
          <w:lang w:val="en"/>
        </w:rPr>
        <w:t xml:space="preserve">: </w:t>
      </w:r>
      <w:proofErr w:type="spellStart"/>
      <w:r w:rsidRPr="0014698B">
        <w:rPr>
          <w:rFonts w:asciiTheme="majorHAnsi" w:hAnsiTheme="majorHAnsi"/>
          <w:i/>
          <w:iCs/>
          <w:sz w:val="20"/>
          <w:szCs w:val="20"/>
          <w:lang w:val="en"/>
        </w:rPr>
        <w:t>Sindicato</w:t>
      </w:r>
      <w:proofErr w:type="spellEnd"/>
      <w:r w:rsidRPr="0014698B">
        <w:rPr>
          <w:rFonts w:asciiTheme="majorHAnsi" w:hAnsiTheme="majorHAnsi"/>
          <w:i/>
          <w:iCs/>
          <w:sz w:val="20"/>
          <w:szCs w:val="20"/>
          <w:lang w:val="en"/>
        </w:rPr>
        <w:t xml:space="preserve"> Nacional de </w:t>
      </w:r>
      <w:proofErr w:type="spellStart"/>
      <w:r w:rsidRPr="0014698B">
        <w:rPr>
          <w:rFonts w:asciiTheme="majorHAnsi" w:hAnsiTheme="majorHAnsi"/>
          <w:i/>
          <w:iCs/>
          <w:sz w:val="20"/>
          <w:szCs w:val="20"/>
          <w:lang w:val="en"/>
        </w:rPr>
        <w:t>Trabajadores</w:t>
      </w:r>
      <w:proofErr w:type="spellEnd"/>
      <w:r w:rsidRPr="0014698B">
        <w:rPr>
          <w:rFonts w:asciiTheme="majorHAnsi" w:hAnsiTheme="majorHAnsi"/>
          <w:i/>
          <w:iCs/>
          <w:sz w:val="20"/>
          <w:szCs w:val="20"/>
          <w:lang w:val="en"/>
        </w:rPr>
        <w:t xml:space="preserve"> </w:t>
      </w:r>
      <w:proofErr w:type="spellStart"/>
      <w:r w:rsidRPr="0014698B">
        <w:rPr>
          <w:rFonts w:asciiTheme="majorHAnsi" w:hAnsiTheme="majorHAnsi"/>
          <w:i/>
          <w:iCs/>
          <w:sz w:val="20"/>
          <w:szCs w:val="20"/>
          <w:lang w:val="en"/>
        </w:rPr>
        <w:t>Mineros</w:t>
      </w:r>
      <w:proofErr w:type="spellEnd"/>
      <w:r w:rsidRPr="0014698B">
        <w:rPr>
          <w:rFonts w:asciiTheme="majorHAnsi" w:hAnsiTheme="majorHAnsi"/>
          <w:i/>
          <w:iCs/>
          <w:sz w:val="20"/>
          <w:szCs w:val="20"/>
          <w:lang w:val="en"/>
        </w:rPr>
        <w:t xml:space="preserve">, </w:t>
      </w:r>
      <w:proofErr w:type="spellStart"/>
      <w:r w:rsidRPr="0014698B">
        <w:rPr>
          <w:rFonts w:asciiTheme="majorHAnsi" w:hAnsiTheme="majorHAnsi"/>
          <w:i/>
          <w:iCs/>
          <w:sz w:val="20"/>
          <w:szCs w:val="20"/>
          <w:lang w:val="en"/>
        </w:rPr>
        <w:t>Metalúrgicos</w:t>
      </w:r>
      <w:proofErr w:type="spellEnd"/>
      <w:r w:rsidRPr="0014698B">
        <w:rPr>
          <w:rFonts w:asciiTheme="majorHAnsi" w:hAnsiTheme="majorHAnsi"/>
          <w:i/>
          <w:iCs/>
          <w:sz w:val="20"/>
          <w:szCs w:val="20"/>
          <w:lang w:val="en"/>
        </w:rPr>
        <w:t xml:space="preserve">, </w:t>
      </w:r>
      <w:proofErr w:type="spellStart"/>
      <w:r w:rsidRPr="0014698B">
        <w:rPr>
          <w:rFonts w:asciiTheme="majorHAnsi" w:hAnsiTheme="majorHAnsi"/>
          <w:i/>
          <w:iCs/>
          <w:sz w:val="20"/>
          <w:szCs w:val="20"/>
          <w:lang w:val="en"/>
        </w:rPr>
        <w:t>Siderúrgicos</w:t>
      </w:r>
      <w:proofErr w:type="spellEnd"/>
      <w:r w:rsidRPr="0014698B">
        <w:rPr>
          <w:rFonts w:asciiTheme="majorHAnsi" w:hAnsiTheme="majorHAnsi"/>
          <w:i/>
          <w:iCs/>
          <w:sz w:val="20"/>
          <w:szCs w:val="20"/>
          <w:lang w:val="en"/>
        </w:rPr>
        <w:t xml:space="preserve"> y </w:t>
      </w:r>
      <w:proofErr w:type="spellStart"/>
      <w:r w:rsidRPr="0014698B">
        <w:rPr>
          <w:rFonts w:asciiTheme="majorHAnsi" w:hAnsiTheme="majorHAnsi"/>
          <w:i/>
          <w:iCs/>
          <w:sz w:val="20"/>
          <w:szCs w:val="20"/>
          <w:lang w:val="en"/>
        </w:rPr>
        <w:t>Similares</w:t>
      </w:r>
      <w:proofErr w:type="spellEnd"/>
      <w:r w:rsidRPr="0014698B">
        <w:rPr>
          <w:rFonts w:asciiTheme="majorHAnsi" w:hAnsiTheme="majorHAnsi"/>
          <w:i/>
          <w:iCs/>
          <w:sz w:val="20"/>
          <w:szCs w:val="20"/>
          <w:lang w:val="en"/>
        </w:rPr>
        <w:t xml:space="preserve"> de la </w:t>
      </w:r>
      <w:proofErr w:type="spellStart"/>
      <w:r w:rsidRPr="0014698B">
        <w:rPr>
          <w:rFonts w:asciiTheme="majorHAnsi" w:hAnsiTheme="majorHAnsi"/>
          <w:i/>
          <w:iCs/>
          <w:sz w:val="20"/>
          <w:szCs w:val="20"/>
          <w:lang w:val="en"/>
        </w:rPr>
        <w:t>República</w:t>
      </w:r>
      <w:proofErr w:type="spellEnd"/>
      <w:r w:rsidRPr="0014698B">
        <w:rPr>
          <w:rFonts w:asciiTheme="majorHAnsi" w:hAnsiTheme="majorHAnsi"/>
          <w:i/>
          <w:iCs/>
          <w:sz w:val="20"/>
          <w:szCs w:val="20"/>
          <w:lang w:val="en"/>
        </w:rPr>
        <w:t xml:space="preserve"> Mexicana</w:t>
      </w:r>
      <w:r w:rsidRPr="0014698B">
        <w:rPr>
          <w:rFonts w:asciiTheme="majorHAnsi" w:hAnsiTheme="majorHAnsi"/>
          <w:sz w:val="20"/>
          <w:szCs w:val="20"/>
          <w:lang w:val="en"/>
        </w:rPr>
        <w:t>” (</w:t>
      </w:r>
      <w:r w:rsidR="00A977BF">
        <w:rPr>
          <w:rFonts w:asciiTheme="majorHAnsi" w:hAnsiTheme="majorHAnsi"/>
          <w:sz w:val="20"/>
          <w:szCs w:val="20"/>
          <w:lang w:val="en"/>
        </w:rPr>
        <w:t xml:space="preserve">Complaint motion </w:t>
      </w:r>
      <w:r w:rsidRPr="0014698B">
        <w:rPr>
          <w:rFonts w:asciiTheme="majorHAnsi" w:hAnsiTheme="majorHAnsi"/>
          <w:sz w:val="20"/>
          <w:szCs w:val="20"/>
          <w:lang w:val="en"/>
        </w:rPr>
        <w:t xml:space="preserve">101/2010, </w:t>
      </w:r>
      <w:r w:rsidR="00A977BF">
        <w:rPr>
          <w:rFonts w:asciiTheme="majorHAnsi" w:hAnsiTheme="majorHAnsi"/>
          <w:sz w:val="20"/>
          <w:szCs w:val="20"/>
          <w:lang w:val="en"/>
        </w:rPr>
        <w:t xml:space="preserve">derived from </w:t>
      </w:r>
      <w:r w:rsidRPr="0014698B">
        <w:rPr>
          <w:rFonts w:asciiTheme="majorHAnsi" w:hAnsiTheme="majorHAnsi"/>
          <w:sz w:val="20"/>
          <w:szCs w:val="20"/>
          <w:lang w:val="en"/>
        </w:rPr>
        <w:t xml:space="preserve">direct amparo </w:t>
      </w:r>
      <w:r w:rsidR="00A977BF">
        <w:rPr>
          <w:rFonts w:asciiTheme="majorHAnsi" w:hAnsiTheme="majorHAnsi"/>
          <w:sz w:val="20"/>
          <w:szCs w:val="20"/>
          <w:lang w:val="en"/>
        </w:rPr>
        <w:t xml:space="preserve">in review </w:t>
      </w:r>
      <w:r w:rsidRPr="0014698B">
        <w:rPr>
          <w:rFonts w:asciiTheme="majorHAnsi" w:hAnsiTheme="majorHAnsi"/>
          <w:sz w:val="20"/>
          <w:szCs w:val="20"/>
          <w:lang w:val="en"/>
        </w:rPr>
        <w:t xml:space="preserve">477/2010, petitioner: National Union of Mine, Metal, Steel, and Related Workers </w:t>
      </w:r>
      <w:r w:rsidR="00A977BF">
        <w:rPr>
          <w:rFonts w:asciiTheme="majorHAnsi" w:hAnsiTheme="majorHAnsi"/>
          <w:sz w:val="20"/>
          <w:szCs w:val="20"/>
          <w:lang w:val="en"/>
        </w:rPr>
        <w:t xml:space="preserve">of </w:t>
      </w:r>
      <w:r w:rsidRPr="0014698B">
        <w:rPr>
          <w:rFonts w:asciiTheme="majorHAnsi" w:hAnsiTheme="majorHAnsi"/>
          <w:sz w:val="20"/>
          <w:szCs w:val="20"/>
          <w:lang w:val="en"/>
        </w:rPr>
        <w:t xml:space="preserve">the Mexican Republic). </w:t>
      </w:r>
      <w:r w:rsidR="00A977BF">
        <w:rPr>
          <w:rFonts w:asciiTheme="majorHAnsi" w:hAnsiTheme="majorHAnsi"/>
          <w:sz w:val="20"/>
          <w:szCs w:val="20"/>
          <w:lang w:val="en"/>
        </w:rPr>
        <w:t>For these purposes</w:t>
      </w:r>
      <w:r w:rsidRPr="0014698B">
        <w:rPr>
          <w:rFonts w:asciiTheme="majorHAnsi" w:hAnsiTheme="majorHAnsi"/>
          <w:sz w:val="20"/>
          <w:szCs w:val="20"/>
          <w:lang w:val="en"/>
        </w:rPr>
        <w:t>, they submit copies of</w:t>
      </w:r>
      <w:r w:rsidR="00A916E7" w:rsidRPr="0014698B">
        <w:rPr>
          <w:rFonts w:asciiTheme="majorHAnsi" w:hAnsiTheme="majorHAnsi"/>
          <w:sz w:val="20"/>
          <w:szCs w:val="20"/>
          <w:lang w:val="en"/>
        </w:rPr>
        <w:t xml:space="preserve"> the following documents:</w:t>
      </w:r>
      <w:r w:rsidRPr="0014698B">
        <w:rPr>
          <w:rFonts w:asciiTheme="majorHAnsi" w:hAnsiTheme="majorHAnsi"/>
          <w:sz w:val="20"/>
          <w:szCs w:val="20"/>
          <w:lang w:val="en"/>
        </w:rPr>
        <w:t xml:space="preserve"> (</w:t>
      </w:r>
      <w:proofErr w:type="spellStart"/>
      <w:r w:rsidRPr="0014698B">
        <w:rPr>
          <w:rFonts w:asciiTheme="majorHAnsi" w:hAnsiTheme="majorHAnsi"/>
          <w:sz w:val="20"/>
          <w:szCs w:val="20"/>
          <w:lang w:val="en"/>
        </w:rPr>
        <w:t>i</w:t>
      </w:r>
      <w:proofErr w:type="spellEnd"/>
      <w:r w:rsidRPr="0014698B">
        <w:rPr>
          <w:rFonts w:asciiTheme="majorHAnsi" w:hAnsiTheme="majorHAnsi"/>
          <w:sz w:val="20"/>
          <w:szCs w:val="20"/>
          <w:lang w:val="en"/>
        </w:rPr>
        <w:t xml:space="preserve">) the </w:t>
      </w:r>
      <w:r w:rsidR="00A977BF">
        <w:rPr>
          <w:rFonts w:asciiTheme="majorHAnsi" w:hAnsiTheme="majorHAnsi"/>
          <w:sz w:val="20"/>
          <w:szCs w:val="20"/>
          <w:lang w:val="en"/>
        </w:rPr>
        <w:t xml:space="preserve">appeal for review </w:t>
      </w:r>
      <w:r w:rsidRPr="0014698B">
        <w:rPr>
          <w:rFonts w:asciiTheme="majorHAnsi" w:hAnsiTheme="majorHAnsi"/>
          <w:sz w:val="20"/>
          <w:szCs w:val="20"/>
          <w:lang w:val="en"/>
        </w:rPr>
        <w:t xml:space="preserve">filed on March 5, 2010 with the Judges of the Second Collegiate Court on Labor Matters of the First Circuit (DT. 615/2009); (ii) the </w:t>
      </w:r>
      <w:r w:rsidR="00A977BF">
        <w:rPr>
          <w:rFonts w:asciiTheme="majorHAnsi" w:hAnsiTheme="majorHAnsi"/>
          <w:sz w:val="20"/>
          <w:szCs w:val="20"/>
          <w:lang w:val="en"/>
        </w:rPr>
        <w:t xml:space="preserve">appeal for review </w:t>
      </w:r>
      <w:r w:rsidR="00A916E7" w:rsidRPr="0014698B">
        <w:rPr>
          <w:rFonts w:asciiTheme="majorHAnsi" w:hAnsiTheme="majorHAnsi"/>
          <w:sz w:val="20"/>
          <w:szCs w:val="20"/>
          <w:lang w:val="en"/>
        </w:rPr>
        <w:t xml:space="preserve">filed in direct amparo (DT. 615/2009) on March 18, 2010, </w:t>
      </w:r>
      <w:r w:rsidRPr="0014698B">
        <w:rPr>
          <w:rFonts w:asciiTheme="majorHAnsi" w:hAnsiTheme="majorHAnsi"/>
          <w:sz w:val="20"/>
          <w:szCs w:val="20"/>
          <w:lang w:val="en"/>
        </w:rPr>
        <w:t xml:space="preserve">with the Second Collegiate Court on Labor Matters of the First Circuit; (iii) the presidential decision of March 23, 2010 by the president of the Second </w:t>
      </w:r>
      <w:r w:rsidR="00A977BF">
        <w:rPr>
          <w:rFonts w:asciiTheme="majorHAnsi" w:hAnsiTheme="majorHAnsi"/>
          <w:sz w:val="20"/>
          <w:szCs w:val="20"/>
          <w:lang w:val="en"/>
        </w:rPr>
        <w:t xml:space="preserve">Chamber of the Supreme </w:t>
      </w:r>
      <w:r w:rsidRPr="0014698B">
        <w:rPr>
          <w:rFonts w:asciiTheme="majorHAnsi" w:hAnsiTheme="majorHAnsi"/>
          <w:sz w:val="20"/>
          <w:szCs w:val="20"/>
          <w:lang w:val="en"/>
        </w:rPr>
        <w:t xml:space="preserve">Court, which dismissed </w:t>
      </w:r>
      <w:r w:rsidR="00A977BF">
        <w:rPr>
          <w:rFonts w:asciiTheme="majorHAnsi" w:hAnsiTheme="majorHAnsi"/>
          <w:sz w:val="20"/>
          <w:szCs w:val="20"/>
          <w:lang w:val="en"/>
        </w:rPr>
        <w:t xml:space="preserve">appeal for review </w:t>
      </w:r>
      <w:r w:rsidRPr="0014698B">
        <w:rPr>
          <w:rFonts w:asciiTheme="majorHAnsi" w:hAnsiTheme="majorHAnsi"/>
          <w:sz w:val="20"/>
          <w:szCs w:val="20"/>
          <w:lang w:val="en"/>
        </w:rPr>
        <w:t>477/2010; (iv) the</w:t>
      </w:r>
      <w:r w:rsidR="00A916E7" w:rsidRPr="0014698B">
        <w:rPr>
          <w:rFonts w:asciiTheme="majorHAnsi" w:hAnsiTheme="majorHAnsi"/>
          <w:sz w:val="20"/>
          <w:szCs w:val="20"/>
          <w:lang w:val="en"/>
        </w:rPr>
        <w:t xml:space="preserve"> </w:t>
      </w:r>
      <w:r w:rsidR="00A977BF">
        <w:rPr>
          <w:rFonts w:asciiTheme="majorHAnsi" w:hAnsiTheme="majorHAnsi"/>
          <w:sz w:val="20"/>
          <w:szCs w:val="20"/>
          <w:lang w:val="en"/>
        </w:rPr>
        <w:t xml:space="preserve">motion </w:t>
      </w:r>
      <w:r w:rsidR="00A916E7" w:rsidRPr="0014698B">
        <w:rPr>
          <w:rFonts w:asciiTheme="majorHAnsi" w:hAnsiTheme="majorHAnsi"/>
          <w:sz w:val="20"/>
          <w:szCs w:val="20"/>
          <w:lang w:val="en"/>
        </w:rPr>
        <w:t>of</w:t>
      </w:r>
      <w:r w:rsidRPr="0014698B">
        <w:rPr>
          <w:rFonts w:asciiTheme="majorHAnsi" w:hAnsiTheme="majorHAnsi"/>
          <w:sz w:val="20"/>
          <w:szCs w:val="20"/>
          <w:lang w:val="en"/>
        </w:rPr>
        <w:t xml:space="preserve"> complaint filed on March 23, 2010 (direct amparo DT. 615/2009 and direct amparo </w:t>
      </w:r>
      <w:r w:rsidR="00A977BF">
        <w:rPr>
          <w:rFonts w:asciiTheme="majorHAnsi" w:hAnsiTheme="majorHAnsi"/>
          <w:sz w:val="20"/>
          <w:szCs w:val="20"/>
          <w:lang w:val="en"/>
        </w:rPr>
        <w:t xml:space="preserve">in </w:t>
      </w:r>
      <w:r w:rsidRPr="0014698B">
        <w:rPr>
          <w:rFonts w:asciiTheme="majorHAnsi" w:hAnsiTheme="majorHAnsi"/>
          <w:sz w:val="20"/>
          <w:szCs w:val="20"/>
          <w:lang w:val="en"/>
        </w:rPr>
        <w:t xml:space="preserve">review 477/2010); (v) the </w:t>
      </w:r>
      <w:r w:rsidR="00A977BF">
        <w:rPr>
          <w:rFonts w:asciiTheme="majorHAnsi" w:hAnsiTheme="majorHAnsi"/>
          <w:sz w:val="20"/>
          <w:szCs w:val="20"/>
          <w:lang w:val="en"/>
        </w:rPr>
        <w:t xml:space="preserve">motion </w:t>
      </w:r>
      <w:r w:rsidR="00A916E7" w:rsidRPr="0014698B">
        <w:rPr>
          <w:rFonts w:asciiTheme="majorHAnsi" w:hAnsiTheme="majorHAnsi"/>
          <w:sz w:val="20"/>
          <w:szCs w:val="20"/>
          <w:lang w:val="en"/>
        </w:rPr>
        <w:t>of complaint</w:t>
      </w:r>
      <w:r w:rsidRPr="0014698B">
        <w:rPr>
          <w:rFonts w:asciiTheme="majorHAnsi" w:hAnsiTheme="majorHAnsi"/>
          <w:sz w:val="20"/>
          <w:szCs w:val="20"/>
          <w:lang w:val="en"/>
        </w:rPr>
        <w:t xml:space="preserve"> filed on March 26, 2010 with the Second Chamber of the Supreme Court; (vi) the resolution issued by the Second Chamber on April 21, 2010, which denied the Union’s </w:t>
      </w:r>
      <w:r w:rsidR="00A977BF">
        <w:rPr>
          <w:rFonts w:asciiTheme="majorHAnsi" w:hAnsiTheme="majorHAnsi"/>
          <w:sz w:val="20"/>
          <w:szCs w:val="20"/>
          <w:lang w:val="en"/>
        </w:rPr>
        <w:t xml:space="preserve">motion </w:t>
      </w:r>
      <w:r w:rsidR="00A916E7" w:rsidRPr="0014698B">
        <w:rPr>
          <w:rFonts w:asciiTheme="majorHAnsi" w:hAnsiTheme="majorHAnsi"/>
          <w:sz w:val="20"/>
          <w:szCs w:val="20"/>
          <w:lang w:val="en"/>
        </w:rPr>
        <w:t>of complaint</w:t>
      </w:r>
      <w:r w:rsidRPr="0014698B">
        <w:rPr>
          <w:rFonts w:asciiTheme="majorHAnsi" w:hAnsiTheme="majorHAnsi"/>
          <w:sz w:val="20"/>
          <w:szCs w:val="20"/>
          <w:lang w:val="en"/>
        </w:rPr>
        <w:t xml:space="preserve"> and </w:t>
      </w:r>
      <w:r w:rsidR="00A977BF">
        <w:rPr>
          <w:rFonts w:asciiTheme="majorHAnsi" w:hAnsiTheme="majorHAnsi"/>
          <w:sz w:val="20"/>
          <w:szCs w:val="20"/>
          <w:lang w:val="en"/>
        </w:rPr>
        <w:t xml:space="preserve">made a summary of </w:t>
      </w:r>
      <w:r w:rsidR="00A916E7" w:rsidRPr="0014698B">
        <w:rPr>
          <w:rFonts w:asciiTheme="majorHAnsi" w:hAnsiTheme="majorHAnsi"/>
          <w:sz w:val="20"/>
          <w:szCs w:val="20"/>
          <w:lang w:val="en"/>
        </w:rPr>
        <w:t>to</w:t>
      </w:r>
      <w:r w:rsidRPr="0014698B">
        <w:rPr>
          <w:rFonts w:asciiTheme="majorHAnsi" w:hAnsiTheme="majorHAnsi"/>
          <w:sz w:val="20"/>
          <w:szCs w:val="20"/>
          <w:lang w:val="en"/>
        </w:rPr>
        <w:t xml:space="preserve"> the </w:t>
      </w:r>
      <w:r w:rsidR="00A977BF">
        <w:rPr>
          <w:rFonts w:asciiTheme="majorHAnsi" w:hAnsiTheme="majorHAnsi"/>
          <w:sz w:val="20"/>
          <w:szCs w:val="20"/>
          <w:lang w:val="en"/>
        </w:rPr>
        <w:t xml:space="preserve">appeal for review </w:t>
      </w:r>
      <w:r w:rsidRPr="0014698B">
        <w:rPr>
          <w:rFonts w:asciiTheme="majorHAnsi" w:hAnsiTheme="majorHAnsi"/>
          <w:sz w:val="20"/>
          <w:szCs w:val="20"/>
          <w:lang w:val="en"/>
        </w:rPr>
        <w:t xml:space="preserve">filed with and denied by the same body; </w:t>
      </w:r>
      <w:r w:rsidR="00A977BF">
        <w:rPr>
          <w:rFonts w:asciiTheme="majorHAnsi" w:hAnsiTheme="majorHAnsi"/>
          <w:sz w:val="20"/>
          <w:szCs w:val="20"/>
          <w:lang w:val="en"/>
        </w:rPr>
        <w:t xml:space="preserve">and </w:t>
      </w:r>
      <w:r w:rsidRPr="0014698B">
        <w:rPr>
          <w:rFonts w:asciiTheme="majorHAnsi" w:hAnsiTheme="majorHAnsi"/>
          <w:sz w:val="20"/>
          <w:szCs w:val="20"/>
          <w:lang w:val="en"/>
        </w:rPr>
        <w:t xml:space="preserve">(vii) the decision issued on April 21, 2010 on </w:t>
      </w:r>
      <w:r w:rsidR="00A977BF">
        <w:rPr>
          <w:rFonts w:asciiTheme="majorHAnsi" w:hAnsiTheme="majorHAnsi"/>
          <w:sz w:val="20"/>
          <w:szCs w:val="20"/>
          <w:lang w:val="en"/>
        </w:rPr>
        <w:t xml:space="preserve">the motion of </w:t>
      </w:r>
      <w:r w:rsidR="00A916E7" w:rsidRPr="0014698B">
        <w:rPr>
          <w:rFonts w:asciiTheme="majorHAnsi" w:hAnsiTheme="majorHAnsi"/>
          <w:sz w:val="20"/>
          <w:szCs w:val="20"/>
          <w:lang w:val="en"/>
        </w:rPr>
        <w:t>complaint</w:t>
      </w:r>
      <w:r w:rsidRPr="0014698B">
        <w:rPr>
          <w:rFonts w:asciiTheme="majorHAnsi" w:hAnsiTheme="majorHAnsi"/>
          <w:sz w:val="20"/>
          <w:szCs w:val="20"/>
          <w:lang w:val="en"/>
        </w:rPr>
        <w:t xml:space="preserve"> 98/2010 filed in direct amparo 615/2009. As to</w:t>
      </w:r>
      <w:r w:rsidR="005806A6" w:rsidRPr="0014698B">
        <w:rPr>
          <w:rFonts w:asciiTheme="majorHAnsi" w:hAnsiTheme="majorHAnsi"/>
          <w:sz w:val="20"/>
          <w:szCs w:val="20"/>
          <w:lang w:val="en"/>
        </w:rPr>
        <w:t xml:space="preserve"> the</w:t>
      </w:r>
      <w:r w:rsidR="005A6B9C" w:rsidRPr="0014698B">
        <w:rPr>
          <w:rFonts w:asciiTheme="majorHAnsi" w:hAnsiTheme="majorHAnsi"/>
          <w:sz w:val="20"/>
          <w:szCs w:val="20"/>
          <w:lang w:val="en"/>
        </w:rPr>
        <w:t xml:space="preserve"> </w:t>
      </w:r>
      <w:r w:rsidR="009A446B" w:rsidRPr="0014698B">
        <w:rPr>
          <w:rFonts w:asciiTheme="majorHAnsi" w:hAnsiTheme="majorHAnsi"/>
          <w:sz w:val="20"/>
          <w:szCs w:val="20"/>
          <w:lang w:val="en"/>
        </w:rPr>
        <w:t>motion</w:t>
      </w:r>
      <w:r w:rsidR="00A916E7" w:rsidRPr="0014698B">
        <w:rPr>
          <w:rFonts w:asciiTheme="majorHAnsi" w:hAnsiTheme="majorHAnsi"/>
          <w:sz w:val="20"/>
          <w:szCs w:val="20"/>
          <w:lang w:val="en"/>
        </w:rPr>
        <w:t xml:space="preserve"> </w:t>
      </w:r>
      <w:r w:rsidR="005A6B9C" w:rsidRPr="0014698B">
        <w:rPr>
          <w:rFonts w:asciiTheme="majorHAnsi" w:hAnsiTheme="majorHAnsi"/>
          <w:sz w:val="20"/>
          <w:szCs w:val="20"/>
          <w:lang w:val="en"/>
        </w:rPr>
        <w:t>seeking</w:t>
      </w:r>
      <w:r w:rsidR="00C84FEE" w:rsidRPr="0014698B">
        <w:rPr>
          <w:rFonts w:asciiTheme="majorHAnsi" w:hAnsiTheme="majorHAnsi"/>
          <w:sz w:val="20"/>
          <w:szCs w:val="20"/>
          <w:lang w:val="en"/>
        </w:rPr>
        <w:t xml:space="preserve"> payment of </w:t>
      </w:r>
      <w:r w:rsidR="00A977BF">
        <w:rPr>
          <w:rFonts w:asciiTheme="majorHAnsi" w:hAnsiTheme="majorHAnsi"/>
          <w:sz w:val="20"/>
          <w:szCs w:val="20"/>
          <w:lang w:val="en"/>
        </w:rPr>
        <w:t xml:space="preserve">the </w:t>
      </w:r>
      <w:r w:rsidR="00C84FEE" w:rsidRPr="0014698B">
        <w:rPr>
          <w:rFonts w:asciiTheme="majorHAnsi" w:hAnsiTheme="majorHAnsi"/>
          <w:sz w:val="20"/>
          <w:szCs w:val="20"/>
          <w:lang w:val="en"/>
        </w:rPr>
        <w:t>outstanding compensation</w:t>
      </w:r>
      <w:r w:rsidRPr="0014698B">
        <w:rPr>
          <w:rFonts w:asciiTheme="majorHAnsi" w:hAnsiTheme="majorHAnsi"/>
          <w:sz w:val="20"/>
          <w:szCs w:val="20"/>
          <w:lang w:val="en"/>
        </w:rPr>
        <w:t xml:space="preserve">, the petitioners explain that this </w:t>
      </w:r>
      <w:r w:rsidR="009A446B" w:rsidRPr="0014698B">
        <w:rPr>
          <w:rFonts w:asciiTheme="majorHAnsi" w:hAnsiTheme="majorHAnsi"/>
          <w:sz w:val="20"/>
          <w:szCs w:val="20"/>
          <w:lang w:val="en"/>
        </w:rPr>
        <w:t>motion</w:t>
      </w:r>
      <w:r w:rsidRPr="0014698B">
        <w:rPr>
          <w:rFonts w:asciiTheme="majorHAnsi" w:hAnsiTheme="majorHAnsi"/>
          <w:sz w:val="20"/>
          <w:szCs w:val="20"/>
          <w:lang w:val="en"/>
        </w:rPr>
        <w:t xml:space="preserve"> </w:t>
      </w:r>
      <w:r w:rsidR="00A977BF">
        <w:rPr>
          <w:rFonts w:asciiTheme="majorHAnsi" w:hAnsiTheme="majorHAnsi"/>
          <w:sz w:val="20"/>
          <w:szCs w:val="20"/>
          <w:lang w:val="en"/>
        </w:rPr>
        <w:t xml:space="preserve">does not form </w:t>
      </w:r>
      <w:r w:rsidR="00E75BDB" w:rsidRPr="0014698B">
        <w:rPr>
          <w:rFonts w:asciiTheme="majorHAnsi" w:hAnsiTheme="majorHAnsi"/>
          <w:sz w:val="20"/>
          <w:szCs w:val="20"/>
          <w:lang w:val="en"/>
        </w:rPr>
        <w:t>part of</w:t>
      </w:r>
      <w:r w:rsidRPr="0014698B">
        <w:rPr>
          <w:rFonts w:asciiTheme="majorHAnsi" w:hAnsiTheme="majorHAnsi"/>
          <w:sz w:val="20"/>
          <w:szCs w:val="20"/>
          <w:lang w:val="en"/>
        </w:rPr>
        <w:t xml:space="preserve"> the </w:t>
      </w:r>
      <w:r w:rsidR="00795F10">
        <w:rPr>
          <w:rFonts w:asciiTheme="majorHAnsi" w:hAnsiTheme="majorHAnsi"/>
          <w:sz w:val="20"/>
          <w:szCs w:val="20"/>
          <w:lang w:val="en"/>
        </w:rPr>
        <w:t xml:space="preserve">judicial </w:t>
      </w:r>
      <w:r w:rsidRPr="0014698B">
        <w:rPr>
          <w:rFonts w:asciiTheme="majorHAnsi" w:hAnsiTheme="majorHAnsi"/>
          <w:sz w:val="20"/>
          <w:szCs w:val="20"/>
          <w:lang w:val="en"/>
        </w:rPr>
        <w:t xml:space="preserve">labor </w:t>
      </w:r>
      <w:r w:rsidR="00795F10">
        <w:rPr>
          <w:rFonts w:asciiTheme="majorHAnsi" w:hAnsiTheme="majorHAnsi"/>
          <w:sz w:val="20"/>
          <w:szCs w:val="20"/>
          <w:lang w:val="en"/>
        </w:rPr>
        <w:t>procedure</w:t>
      </w:r>
      <w:r w:rsidR="00C84FEE" w:rsidRPr="0014698B">
        <w:rPr>
          <w:rFonts w:asciiTheme="majorHAnsi" w:hAnsiTheme="majorHAnsi"/>
          <w:sz w:val="20"/>
          <w:szCs w:val="20"/>
          <w:lang w:val="en"/>
        </w:rPr>
        <w:t xml:space="preserve">, </w:t>
      </w:r>
      <w:r w:rsidR="00795F10">
        <w:rPr>
          <w:rFonts w:asciiTheme="majorHAnsi" w:hAnsiTheme="majorHAnsi"/>
          <w:sz w:val="20"/>
          <w:szCs w:val="20"/>
          <w:lang w:val="en"/>
        </w:rPr>
        <w:t>which had already been finalized</w:t>
      </w:r>
      <w:r w:rsidR="00C84FEE"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A916E7" w:rsidRPr="0014698B">
        <w:rPr>
          <w:rFonts w:asciiTheme="majorHAnsi" w:hAnsiTheme="majorHAnsi"/>
          <w:sz w:val="20"/>
          <w:szCs w:val="20"/>
          <w:lang w:val="en"/>
        </w:rPr>
        <w:t xml:space="preserve">but that </w:t>
      </w:r>
      <w:r w:rsidR="00795F10">
        <w:rPr>
          <w:rFonts w:asciiTheme="majorHAnsi" w:hAnsiTheme="majorHAnsi"/>
          <w:sz w:val="20"/>
          <w:szCs w:val="20"/>
          <w:lang w:val="en"/>
        </w:rPr>
        <w:t xml:space="preserve">it rather seeks to </w:t>
      </w:r>
      <w:r w:rsidRPr="0014698B">
        <w:rPr>
          <w:rFonts w:asciiTheme="majorHAnsi" w:hAnsiTheme="majorHAnsi"/>
          <w:sz w:val="20"/>
          <w:szCs w:val="20"/>
          <w:lang w:val="en"/>
        </w:rPr>
        <w:t xml:space="preserve">enforce what </w:t>
      </w:r>
      <w:r w:rsidR="00795F10">
        <w:rPr>
          <w:rFonts w:asciiTheme="majorHAnsi" w:hAnsiTheme="majorHAnsi"/>
          <w:sz w:val="20"/>
          <w:szCs w:val="20"/>
          <w:lang w:val="en"/>
        </w:rPr>
        <w:t xml:space="preserve">was </w:t>
      </w:r>
      <w:r w:rsidRPr="0014698B">
        <w:rPr>
          <w:rFonts w:asciiTheme="majorHAnsi" w:hAnsiTheme="majorHAnsi"/>
          <w:sz w:val="20"/>
          <w:szCs w:val="20"/>
          <w:lang w:val="en"/>
        </w:rPr>
        <w:t xml:space="preserve">already decided within that </w:t>
      </w:r>
      <w:r w:rsidR="00795F10">
        <w:rPr>
          <w:rFonts w:asciiTheme="majorHAnsi" w:hAnsiTheme="majorHAnsi"/>
          <w:sz w:val="20"/>
          <w:szCs w:val="20"/>
          <w:lang w:val="en"/>
        </w:rPr>
        <w:t>labor procedure</w:t>
      </w:r>
      <w:r w:rsidRPr="0014698B">
        <w:rPr>
          <w:rFonts w:asciiTheme="majorHAnsi" w:hAnsiTheme="majorHAnsi"/>
          <w:sz w:val="20"/>
          <w:szCs w:val="20"/>
          <w:lang w:val="en"/>
        </w:rPr>
        <w:t>; they stress that</w:t>
      </w:r>
      <w:r w:rsidR="00C84FEE" w:rsidRPr="0014698B">
        <w:rPr>
          <w:rFonts w:asciiTheme="majorHAnsi" w:hAnsiTheme="majorHAnsi"/>
          <w:sz w:val="20"/>
          <w:szCs w:val="20"/>
          <w:lang w:val="en"/>
        </w:rPr>
        <w:t>,</w:t>
      </w:r>
      <w:r w:rsidRPr="0014698B">
        <w:rPr>
          <w:rFonts w:asciiTheme="majorHAnsi" w:hAnsiTheme="majorHAnsi"/>
          <w:sz w:val="20"/>
          <w:szCs w:val="20"/>
          <w:lang w:val="en"/>
        </w:rPr>
        <w:t xml:space="preserve"> </w:t>
      </w:r>
      <w:r w:rsidR="00A916E7" w:rsidRPr="0014698B">
        <w:rPr>
          <w:rFonts w:asciiTheme="majorHAnsi" w:hAnsiTheme="majorHAnsi"/>
          <w:sz w:val="20"/>
          <w:szCs w:val="20"/>
          <w:lang w:val="en"/>
        </w:rPr>
        <w:t>at</w:t>
      </w:r>
      <w:r w:rsidRPr="0014698B">
        <w:rPr>
          <w:rFonts w:asciiTheme="majorHAnsi" w:hAnsiTheme="majorHAnsi"/>
          <w:sz w:val="20"/>
          <w:szCs w:val="20"/>
          <w:lang w:val="en"/>
        </w:rPr>
        <w:t xml:space="preserve"> that stage, no remedies are left for </w:t>
      </w:r>
      <w:r w:rsidR="00795F10">
        <w:rPr>
          <w:rFonts w:asciiTheme="majorHAnsi" w:hAnsiTheme="majorHAnsi"/>
          <w:sz w:val="20"/>
          <w:szCs w:val="20"/>
          <w:lang w:val="en"/>
        </w:rPr>
        <w:t xml:space="preserve">modifying the content of the </w:t>
      </w:r>
      <w:r w:rsidRPr="0014698B">
        <w:rPr>
          <w:rFonts w:asciiTheme="majorHAnsi" w:hAnsiTheme="majorHAnsi"/>
          <w:sz w:val="20"/>
          <w:szCs w:val="20"/>
          <w:lang w:val="en"/>
        </w:rPr>
        <w:t xml:space="preserve">final </w:t>
      </w:r>
      <w:r w:rsidR="00A916E7" w:rsidRPr="0014698B">
        <w:rPr>
          <w:rFonts w:asciiTheme="majorHAnsi" w:hAnsiTheme="majorHAnsi"/>
          <w:sz w:val="20"/>
          <w:szCs w:val="20"/>
          <w:lang w:val="en"/>
        </w:rPr>
        <w:t>judgment</w:t>
      </w:r>
      <w:r w:rsidR="00885FDB" w:rsidRPr="0014698B">
        <w:rPr>
          <w:rFonts w:asciiTheme="majorHAnsi" w:hAnsiTheme="majorHAnsi"/>
          <w:sz w:val="20"/>
          <w:szCs w:val="20"/>
          <w:lang w:val="en"/>
        </w:rPr>
        <w:t>s</w:t>
      </w:r>
      <w:r w:rsidRPr="0014698B">
        <w:rPr>
          <w:rFonts w:asciiTheme="majorHAnsi" w:hAnsiTheme="majorHAnsi"/>
          <w:sz w:val="20"/>
          <w:szCs w:val="20"/>
          <w:lang w:val="en"/>
        </w:rPr>
        <w:t xml:space="preserve">. They </w:t>
      </w:r>
      <w:r w:rsidR="00885FDB" w:rsidRPr="0014698B">
        <w:rPr>
          <w:rFonts w:asciiTheme="majorHAnsi" w:hAnsiTheme="majorHAnsi"/>
          <w:sz w:val="20"/>
          <w:szCs w:val="20"/>
          <w:lang w:val="en"/>
        </w:rPr>
        <w:t>specify</w:t>
      </w:r>
      <w:r w:rsidRPr="0014698B">
        <w:rPr>
          <w:rFonts w:asciiTheme="majorHAnsi" w:hAnsiTheme="majorHAnsi"/>
          <w:sz w:val="20"/>
          <w:szCs w:val="20"/>
          <w:lang w:val="en"/>
        </w:rPr>
        <w:t xml:space="preserve"> that “</w:t>
      </w:r>
      <w:r w:rsidRPr="0014698B">
        <w:rPr>
          <w:rFonts w:asciiTheme="majorHAnsi" w:hAnsiTheme="majorHAnsi"/>
          <w:i/>
          <w:iCs/>
          <w:sz w:val="20"/>
          <w:szCs w:val="20"/>
          <w:lang w:val="en"/>
        </w:rPr>
        <w:t xml:space="preserve">the Union representing workers on this matter </w:t>
      </w:r>
      <w:r w:rsidR="00795F10">
        <w:rPr>
          <w:rFonts w:asciiTheme="majorHAnsi" w:hAnsiTheme="majorHAnsi"/>
          <w:i/>
          <w:iCs/>
          <w:sz w:val="20"/>
          <w:szCs w:val="20"/>
          <w:lang w:val="en"/>
        </w:rPr>
        <w:t xml:space="preserve">resorted to the motion to liquidate the compensation </w:t>
      </w:r>
      <w:r w:rsidRPr="0014698B">
        <w:rPr>
          <w:rFonts w:asciiTheme="majorHAnsi" w:hAnsiTheme="majorHAnsi"/>
          <w:i/>
          <w:iCs/>
          <w:sz w:val="20"/>
          <w:szCs w:val="20"/>
          <w:lang w:val="en"/>
        </w:rPr>
        <w:t xml:space="preserve">and </w:t>
      </w:r>
      <w:r w:rsidR="00795F10">
        <w:rPr>
          <w:rFonts w:asciiTheme="majorHAnsi" w:hAnsiTheme="majorHAnsi"/>
          <w:i/>
          <w:iCs/>
          <w:sz w:val="20"/>
          <w:szCs w:val="20"/>
          <w:lang w:val="en"/>
        </w:rPr>
        <w:t xml:space="preserve">to </w:t>
      </w:r>
      <w:r w:rsidRPr="0014698B">
        <w:rPr>
          <w:rFonts w:asciiTheme="majorHAnsi" w:hAnsiTheme="majorHAnsi"/>
          <w:i/>
          <w:iCs/>
          <w:sz w:val="20"/>
          <w:szCs w:val="20"/>
          <w:lang w:val="en"/>
        </w:rPr>
        <w:t xml:space="preserve">an amparo action, </w:t>
      </w:r>
      <w:r w:rsidR="00795F10">
        <w:rPr>
          <w:rFonts w:asciiTheme="majorHAnsi" w:hAnsiTheme="majorHAnsi"/>
          <w:i/>
          <w:iCs/>
          <w:sz w:val="20"/>
          <w:szCs w:val="20"/>
          <w:lang w:val="en"/>
        </w:rPr>
        <w:t xml:space="preserve">for the exclusive purpose of </w:t>
      </w:r>
      <w:r w:rsidRPr="0014698B">
        <w:rPr>
          <w:rFonts w:asciiTheme="majorHAnsi" w:hAnsiTheme="majorHAnsi"/>
          <w:i/>
          <w:iCs/>
          <w:sz w:val="20"/>
          <w:szCs w:val="20"/>
          <w:lang w:val="en"/>
        </w:rPr>
        <w:t>prevent</w:t>
      </w:r>
      <w:r w:rsidR="00795F10">
        <w:rPr>
          <w:rFonts w:asciiTheme="majorHAnsi" w:hAnsiTheme="majorHAnsi"/>
          <w:i/>
          <w:iCs/>
          <w:sz w:val="20"/>
          <w:szCs w:val="20"/>
          <w:lang w:val="en"/>
        </w:rPr>
        <w:t>ing</w:t>
      </w:r>
      <w:r w:rsidRPr="0014698B">
        <w:rPr>
          <w:rFonts w:asciiTheme="majorHAnsi" w:hAnsiTheme="majorHAnsi"/>
          <w:i/>
          <w:iCs/>
          <w:sz w:val="20"/>
          <w:szCs w:val="20"/>
          <w:lang w:val="en"/>
        </w:rPr>
        <w:t xml:space="preserve"> workers’ right to compensation from </w:t>
      </w:r>
      <w:r w:rsidR="00885FDB" w:rsidRPr="0014698B">
        <w:rPr>
          <w:rFonts w:asciiTheme="majorHAnsi" w:hAnsiTheme="majorHAnsi"/>
          <w:i/>
          <w:iCs/>
          <w:sz w:val="20"/>
          <w:szCs w:val="20"/>
          <w:lang w:val="en"/>
        </w:rPr>
        <w:t>becoming extinguished</w:t>
      </w:r>
      <w:r w:rsidR="00795F10">
        <w:rPr>
          <w:rFonts w:asciiTheme="majorHAnsi" w:hAnsiTheme="majorHAnsi"/>
          <w:i/>
          <w:iCs/>
          <w:sz w:val="20"/>
          <w:szCs w:val="20"/>
          <w:lang w:val="en"/>
        </w:rPr>
        <w:t xml:space="preserve"> (statute of limitations),</w:t>
      </w:r>
      <w:r w:rsidRPr="0014698B">
        <w:rPr>
          <w:rFonts w:asciiTheme="majorHAnsi" w:hAnsiTheme="majorHAnsi"/>
          <w:i/>
          <w:iCs/>
          <w:sz w:val="20"/>
          <w:szCs w:val="20"/>
          <w:lang w:val="en"/>
        </w:rPr>
        <w:t xml:space="preserve"> until a better alternative is found for them and their violated rights, which is why we resort to the IACHR. </w:t>
      </w:r>
      <w:r w:rsidR="00795F10">
        <w:rPr>
          <w:rFonts w:asciiTheme="majorHAnsi" w:hAnsiTheme="majorHAnsi"/>
          <w:i/>
          <w:iCs/>
          <w:sz w:val="20"/>
          <w:szCs w:val="20"/>
          <w:lang w:val="en"/>
        </w:rPr>
        <w:t xml:space="preserve">For which reason </w:t>
      </w:r>
      <w:r w:rsidRPr="0014698B">
        <w:rPr>
          <w:rFonts w:asciiTheme="majorHAnsi" w:hAnsiTheme="majorHAnsi"/>
          <w:i/>
          <w:iCs/>
          <w:sz w:val="20"/>
          <w:szCs w:val="20"/>
          <w:lang w:val="en"/>
        </w:rPr>
        <w:t>most workers have not accepted severance pay;”</w:t>
      </w:r>
      <w:r w:rsidRPr="0014698B">
        <w:rPr>
          <w:rFonts w:asciiTheme="majorHAnsi" w:hAnsiTheme="majorHAnsi"/>
          <w:sz w:val="20"/>
          <w:szCs w:val="20"/>
          <w:lang w:val="en"/>
        </w:rPr>
        <w:t xml:space="preserve"> they further report that the company has raised the amount of severance pay </w:t>
      </w:r>
      <w:r w:rsidR="00795F10">
        <w:rPr>
          <w:rFonts w:asciiTheme="majorHAnsi" w:hAnsiTheme="majorHAnsi"/>
          <w:sz w:val="20"/>
          <w:szCs w:val="20"/>
          <w:lang w:val="en"/>
        </w:rPr>
        <w:t xml:space="preserve">offered to </w:t>
      </w:r>
      <w:r w:rsidRPr="0014698B">
        <w:rPr>
          <w:rFonts w:asciiTheme="majorHAnsi" w:hAnsiTheme="majorHAnsi"/>
          <w:sz w:val="20"/>
          <w:szCs w:val="20"/>
          <w:lang w:val="en"/>
        </w:rPr>
        <w:t xml:space="preserve">workers so </w:t>
      </w:r>
      <w:r w:rsidR="00795F10">
        <w:rPr>
          <w:rFonts w:asciiTheme="majorHAnsi" w:hAnsiTheme="majorHAnsi"/>
          <w:sz w:val="20"/>
          <w:szCs w:val="20"/>
          <w:lang w:val="en"/>
        </w:rPr>
        <w:t xml:space="preserve">as to achieve their </w:t>
      </w:r>
      <w:r w:rsidRPr="0014698B">
        <w:rPr>
          <w:rFonts w:asciiTheme="majorHAnsi" w:hAnsiTheme="majorHAnsi"/>
          <w:sz w:val="20"/>
          <w:szCs w:val="20"/>
          <w:lang w:val="en"/>
        </w:rPr>
        <w:t>accept</w:t>
      </w:r>
      <w:r w:rsidR="00795F10">
        <w:rPr>
          <w:rFonts w:asciiTheme="majorHAnsi" w:hAnsiTheme="majorHAnsi"/>
          <w:sz w:val="20"/>
          <w:szCs w:val="20"/>
          <w:lang w:val="en"/>
        </w:rPr>
        <w:t>ance</w:t>
      </w:r>
      <w:r w:rsidRPr="0014698B">
        <w:rPr>
          <w:rFonts w:asciiTheme="majorHAnsi" w:hAnsiTheme="majorHAnsi"/>
          <w:sz w:val="20"/>
          <w:szCs w:val="20"/>
          <w:lang w:val="en"/>
        </w:rPr>
        <w:t xml:space="preserve"> </w:t>
      </w:r>
      <w:r w:rsidR="00795F10">
        <w:rPr>
          <w:rFonts w:asciiTheme="majorHAnsi" w:hAnsiTheme="majorHAnsi"/>
          <w:sz w:val="20"/>
          <w:szCs w:val="20"/>
          <w:lang w:val="en"/>
        </w:rPr>
        <w:t xml:space="preserve">of </w:t>
      </w:r>
      <w:r w:rsidRPr="0014698B">
        <w:rPr>
          <w:rFonts w:asciiTheme="majorHAnsi" w:hAnsiTheme="majorHAnsi"/>
          <w:sz w:val="20"/>
          <w:szCs w:val="20"/>
          <w:lang w:val="en"/>
        </w:rPr>
        <w:t>the corresponding payment</w:t>
      </w:r>
      <w:r w:rsidR="00795F10">
        <w:rPr>
          <w:rFonts w:asciiTheme="majorHAnsi" w:hAnsiTheme="majorHAnsi"/>
          <w:sz w:val="20"/>
          <w:szCs w:val="20"/>
          <w:lang w:val="en"/>
        </w:rPr>
        <w:t>,</w:t>
      </w:r>
      <w:r w:rsidRPr="0014698B">
        <w:rPr>
          <w:rFonts w:asciiTheme="majorHAnsi" w:hAnsiTheme="majorHAnsi"/>
          <w:sz w:val="20"/>
          <w:szCs w:val="20"/>
          <w:lang w:val="en"/>
        </w:rPr>
        <w:t xml:space="preserve"> </w:t>
      </w:r>
      <w:r w:rsidR="00795F10">
        <w:rPr>
          <w:rFonts w:asciiTheme="majorHAnsi" w:hAnsiTheme="majorHAnsi"/>
          <w:sz w:val="20"/>
          <w:szCs w:val="20"/>
          <w:lang w:val="en"/>
        </w:rPr>
        <w:t xml:space="preserve">thereby causing their tacit approval of </w:t>
      </w:r>
      <w:r w:rsidRPr="0014698B">
        <w:rPr>
          <w:rFonts w:asciiTheme="majorHAnsi" w:hAnsiTheme="majorHAnsi"/>
          <w:sz w:val="20"/>
          <w:szCs w:val="20"/>
          <w:lang w:val="en"/>
        </w:rPr>
        <w:t xml:space="preserve">the </w:t>
      </w:r>
      <w:r w:rsidR="00795F10">
        <w:rPr>
          <w:rFonts w:asciiTheme="majorHAnsi" w:hAnsiTheme="majorHAnsi"/>
          <w:sz w:val="20"/>
          <w:szCs w:val="20"/>
          <w:lang w:val="en"/>
        </w:rPr>
        <w:t xml:space="preserve">contents of the </w:t>
      </w:r>
      <w:r w:rsidRPr="0014698B">
        <w:rPr>
          <w:rFonts w:asciiTheme="majorHAnsi" w:hAnsiTheme="majorHAnsi"/>
          <w:sz w:val="20"/>
          <w:szCs w:val="20"/>
          <w:lang w:val="en"/>
        </w:rPr>
        <w:t xml:space="preserve">award </w:t>
      </w:r>
      <w:r w:rsidR="00795F10">
        <w:rPr>
          <w:rFonts w:asciiTheme="majorHAnsi" w:hAnsiTheme="majorHAnsi"/>
          <w:sz w:val="20"/>
          <w:szCs w:val="20"/>
          <w:lang w:val="en"/>
        </w:rPr>
        <w:t xml:space="preserve">which is being </w:t>
      </w:r>
      <w:r w:rsidRPr="0014698B">
        <w:rPr>
          <w:rFonts w:asciiTheme="majorHAnsi" w:hAnsiTheme="majorHAnsi"/>
          <w:sz w:val="20"/>
          <w:szCs w:val="20"/>
          <w:lang w:val="en"/>
        </w:rPr>
        <w:t xml:space="preserve">disputed before the IACHR. </w:t>
      </w:r>
    </w:p>
    <w:p w14:paraId="0A63F1D7" w14:textId="77777777" w:rsidR="00FF6991" w:rsidRPr="0014698B" w:rsidRDefault="00FF6991" w:rsidP="00FF6991">
      <w:pPr>
        <w:spacing w:before="240" w:after="240"/>
        <w:ind w:firstLine="720"/>
        <w:jc w:val="both"/>
        <w:rPr>
          <w:rFonts w:asciiTheme="majorHAnsi" w:hAnsiTheme="majorHAnsi"/>
          <w:sz w:val="20"/>
          <w:szCs w:val="20"/>
        </w:rPr>
      </w:pPr>
      <w:r w:rsidRPr="0014698B">
        <w:rPr>
          <w:rFonts w:asciiTheme="majorHAnsi" w:hAnsiTheme="majorHAnsi"/>
          <w:b/>
          <w:bCs/>
          <w:color w:val="000000"/>
          <w:sz w:val="20"/>
          <w:szCs w:val="20"/>
          <w:u w:color="000000"/>
          <w:lang w:val="en"/>
        </w:rPr>
        <w:t>VI.</w:t>
      </w:r>
      <w:r w:rsidRPr="0014698B">
        <w:rPr>
          <w:rFonts w:asciiTheme="majorHAnsi" w:hAnsiTheme="majorHAnsi"/>
          <w:b/>
          <w:bCs/>
          <w:color w:val="000000"/>
          <w:sz w:val="20"/>
          <w:szCs w:val="20"/>
          <w:u w:color="000000"/>
          <w:lang w:val="en"/>
        </w:rPr>
        <w:tab/>
        <w:t xml:space="preserve">ANALYSIS OF EXHAUSTION OF DOMESTIC REMEDIES AND TIMELINESS OF THE PETITION </w:t>
      </w:r>
    </w:p>
    <w:p w14:paraId="374172D0" w14:textId="1D44C07B"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31. </w:t>
      </w:r>
      <w:r w:rsidRPr="0014698B">
        <w:rPr>
          <w:rFonts w:asciiTheme="majorHAnsi" w:hAnsiTheme="majorHAnsi"/>
          <w:sz w:val="20"/>
          <w:szCs w:val="20"/>
          <w:lang w:val="en"/>
        </w:rPr>
        <w:tab/>
        <w:t xml:space="preserve">Firstly, the IACHR must </w:t>
      </w:r>
      <w:r w:rsidR="0006109F">
        <w:rPr>
          <w:rFonts w:asciiTheme="majorHAnsi" w:hAnsiTheme="majorHAnsi"/>
          <w:sz w:val="20"/>
          <w:szCs w:val="20"/>
          <w:lang w:val="en"/>
        </w:rPr>
        <w:t xml:space="preserve">decide </w:t>
      </w:r>
      <w:r w:rsidRPr="0014698B">
        <w:rPr>
          <w:rFonts w:asciiTheme="majorHAnsi" w:hAnsiTheme="majorHAnsi"/>
          <w:sz w:val="20"/>
          <w:szCs w:val="20"/>
          <w:lang w:val="en"/>
        </w:rPr>
        <w:t xml:space="preserve">on the State’s </w:t>
      </w:r>
      <w:r w:rsidR="004B014D" w:rsidRPr="0014698B">
        <w:rPr>
          <w:rFonts w:asciiTheme="majorHAnsi" w:hAnsiTheme="majorHAnsi"/>
          <w:sz w:val="20"/>
          <w:szCs w:val="20"/>
          <w:lang w:val="en"/>
        </w:rPr>
        <w:t>claim</w:t>
      </w:r>
      <w:r w:rsidRPr="0014698B">
        <w:rPr>
          <w:rFonts w:asciiTheme="majorHAnsi" w:hAnsiTheme="majorHAnsi"/>
          <w:sz w:val="20"/>
          <w:szCs w:val="20"/>
          <w:lang w:val="en"/>
        </w:rPr>
        <w:t xml:space="preserve"> that the petitioners have not fulfilled the duty to exhaust domestic remedies </w:t>
      </w:r>
      <w:r w:rsidR="004B014D" w:rsidRPr="0014698B">
        <w:rPr>
          <w:rFonts w:asciiTheme="majorHAnsi" w:hAnsiTheme="majorHAnsi"/>
          <w:sz w:val="20"/>
          <w:szCs w:val="20"/>
          <w:lang w:val="en"/>
        </w:rPr>
        <w:t>established in</w:t>
      </w:r>
      <w:r w:rsidRPr="0014698B">
        <w:rPr>
          <w:rFonts w:asciiTheme="majorHAnsi" w:hAnsiTheme="majorHAnsi"/>
          <w:sz w:val="20"/>
          <w:szCs w:val="20"/>
          <w:lang w:val="en"/>
        </w:rPr>
        <w:t xml:space="preserve"> Article 46.1 of the American Convention</w:t>
      </w:r>
      <w:r w:rsidR="004B014D" w:rsidRPr="0014698B">
        <w:rPr>
          <w:rFonts w:asciiTheme="majorHAnsi" w:hAnsiTheme="majorHAnsi"/>
          <w:sz w:val="20"/>
          <w:szCs w:val="20"/>
          <w:lang w:val="en"/>
        </w:rPr>
        <w:t>,</w:t>
      </w:r>
      <w:r w:rsidRPr="0014698B">
        <w:rPr>
          <w:rFonts w:asciiTheme="majorHAnsi" w:hAnsiTheme="majorHAnsi"/>
          <w:sz w:val="20"/>
          <w:szCs w:val="20"/>
          <w:lang w:val="en"/>
        </w:rPr>
        <w:t xml:space="preserve"> insofar as (</w:t>
      </w:r>
      <w:proofErr w:type="spellStart"/>
      <w:r w:rsidRPr="0014698B">
        <w:rPr>
          <w:rFonts w:asciiTheme="majorHAnsi" w:hAnsiTheme="majorHAnsi"/>
          <w:sz w:val="20"/>
          <w:szCs w:val="20"/>
          <w:lang w:val="en"/>
        </w:rPr>
        <w:t>i</w:t>
      </w:r>
      <w:proofErr w:type="spellEnd"/>
      <w:r w:rsidRPr="0014698B">
        <w:rPr>
          <w:rFonts w:asciiTheme="majorHAnsi" w:hAnsiTheme="majorHAnsi"/>
          <w:sz w:val="20"/>
          <w:szCs w:val="20"/>
          <w:lang w:val="en"/>
        </w:rPr>
        <w:t xml:space="preserve">) </w:t>
      </w:r>
      <w:r w:rsidR="0006109F">
        <w:rPr>
          <w:rFonts w:asciiTheme="majorHAnsi" w:hAnsiTheme="majorHAnsi"/>
          <w:sz w:val="20"/>
          <w:szCs w:val="20"/>
          <w:lang w:val="en"/>
        </w:rPr>
        <w:t xml:space="preserve">as of </w:t>
      </w:r>
      <w:r w:rsidRPr="0014698B">
        <w:rPr>
          <w:rFonts w:asciiTheme="majorHAnsi" w:hAnsiTheme="majorHAnsi"/>
          <w:sz w:val="20"/>
          <w:szCs w:val="20"/>
          <w:lang w:val="en"/>
        </w:rPr>
        <w:t xml:space="preserve">the </w:t>
      </w:r>
      <w:r w:rsidR="0006109F">
        <w:rPr>
          <w:rFonts w:asciiTheme="majorHAnsi" w:hAnsiTheme="majorHAnsi"/>
          <w:sz w:val="20"/>
          <w:szCs w:val="20"/>
          <w:lang w:val="en"/>
        </w:rPr>
        <w:t xml:space="preserve">date of presentation of </w:t>
      </w:r>
      <w:r w:rsidRPr="0014698B">
        <w:rPr>
          <w:rFonts w:asciiTheme="majorHAnsi" w:hAnsiTheme="majorHAnsi"/>
          <w:sz w:val="20"/>
          <w:szCs w:val="20"/>
          <w:lang w:val="en"/>
        </w:rPr>
        <w:t xml:space="preserve">the petition to </w:t>
      </w:r>
      <w:r w:rsidR="0006109F">
        <w:rPr>
          <w:rFonts w:asciiTheme="majorHAnsi" w:hAnsiTheme="majorHAnsi"/>
          <w:sz w:val="20"/>
          <w:szCs w:val="20"/>
          <w:lang w:val="en"/>
        </w:rPr>
        <w:t xml:space="preserve">the </w:t>
      </w:r>
      <w:r w:rsidRPr="0014698B">
        <w:rPr>
          <w:rFonts w:asciiTheme="majorHAnsi" w:hAnsiTheme="majorHAnsi"/>
          <w:sz w:val="20"/>
          <w:szCs w:val="20"/>
          <w:lang w:val="en"/>
        </w:rPr>
        <w:t xml:space="preserve">IACHR, </w:t>
      </w:r>
      <w:r w:rsidR="0006109F">
        <w:rPr>
          <w:rFonts w:asciiTheme="majorHAnsi" w:hAnsiTheme="majorHAnsi"/>
          <w:sz w:val="20"/>
          <w:szCs w:val="20"/>
          <w:lang w:val="en"/>
        </w:rPr>
        <w:t xml:space="preserve">no </w:t>
      </w:r>
      <w:r w:rsidR="002B6008" w:rsidRPr="0014698B">
        <w:rPr>
          <w:rFonts w:asciiTheme="majorHAnsi" w:hAnsiTheme="majorHAnsi"/>
          <w:sz w:val="20"/>
          <w:szCs w:val="20"/>
          <w:lang w:val="en"/>
        </w:rPr>
        <w:t>motion</w:t>
      </w:r>
      <w:r w:rsidR="004B014D" w:rsidRPr="0014698B">
        <w:rPr>
          <w:rFonts w:asciiTheme="majorHAnsi" w:hAnsiTheme="majorHAnsi"/>
          <w:sz w:val="20"/>
          <w:szCs w:val="20"/>
          <w:lang w:val="en"/>
        </w:rPr>
        <w:t xml:space="preserve"> for </w:t>
      </w:r>
      <w:r w:rsidR="0006109F">
        <w:rPr>
          <w:rFonts w:asciiTheme="majorHAnsi" w:hAnsiTheme="majorHAnsi"/>
          <w:sz w:val="20"/>
          <w:szCs w:val="20"/>
          <w:lang w:val="en"/>
        </w:rPr>
        <w:t xml:space="preserve">liquidation </w:t>
      </w:r>
      <w:r w:rsidR="004B014D" w:rsidRPr="0014698B">
        <w:rPr>
          <w:rFonts w:asciiTheme="majorHAnsi" w:hAnsiTheme="majorHAnsi"/>
          <w:sz w:val="20"/>
          <w:szCs w:val="20"/>
          <w:lang w:val="en"/>
        </w:rPr>
        <w:t xml:space="preserve">of </w:t>
      </w:r>
      <w:r w:rsidR="0006109F">
        <w:rPr>
          <w:rFonts w:asciiTheme="majorHAnsi" w:hAnsiTheme="majorHAnsi"/>
          <w:sz w:val="20"/>
          <w:szCs w:val="20"/>
          <w:lang w:val="en"/>
        </w:rPr>
        <w:t xml:space="preserve">the compensations </w:t>
      </w:r>
      <w:r w:rsidRPr="0014698B">
        <w:rPr>
          <w:rFonts w:asciiTheme="majorHAnsi" w:hAnsiTheme="majorHAnsi"/>
          <w:sz w:val="20"/>
          <w:szCs w:val="20"/>
          <w:lang w:val="en"/>
        </w:rPr>
        <w:t>established in the Federal Board’s award of April 14, 2009</w:t>
      </w:r>
      <w:r w:rsidR="0006109F">
        <w:rPr>
          <w:rFonts w:asciiTheme="majorHAnsi" w:hAnsiTheme="majorHAnsi"/>
          <w:sz w:val="20"/>
          <w:szCs w:val="20"/>
          <w:lang w:val="en"/>
        </w:rPr>
        <w:t xml:space="preserve"> </w:t>
      </w:r>
      <w:r w:rsidRPr="0014698B">
        <w:rPr>
          <w:rFonts w:asciiTheme="majorHAnsi" w:hAnsiTheme="majorHAnsi"/>
          <w:sz w:val="20"/>
          <w:szCs w:val="20"/>
          <w:lang w:val="en"/>
        </w:rPr>
        <w:t xml:space="preserve">had yet </w:t>
      </w:r>
      <w:r w:rsidR="0006109F">
        <w:rPr>
          <w:rFonts w:asciiTheme="majorHAnsi" w:hAnsiTheme="majorHAnsi"/>
          <w:sz w:val="20"/>
          <w:szCs w:val="20"/>
          <w:lang w:val="en"/>
        </w:rPr>
        <w:t xml:space="preserve">been filed </w:t>
      </w:r>
      <w:r w:rsidRPr="0014698B">
        <w:rPr>
          <w:rFonts w:asciiTheme="majorHAnsi" w:hAnsiTheme="majorHAnsi"/>
          <w:sz w:val="20"/>
          <w:szCs w:val="20"/>
          <w:lang w:val="en"/>
        </w:rPr>
        <w:t xml:space="preserve">(this </w:t>
      </w:r>
      <w:r w:rsidR="003E6A07" w:rsidRPr="0014698B">
        <w:rPr>
          <w:rFonts w:asciiTheme="majorHAnsi" w:hAnsiTheme="majorHAnsi"/>
          <w:sz w:val="20"/>
          <w:szCs w:val="20"/>
          <w:lang w:val="en"/>
        </w:rPr>
        <w:t>motion</w:t>
      </w:r>
      <w:r w:rsidRPr="0014698B">
        <w:rPr>
          <w:rFonts w:asciiTheme="majorHAnsi" w:hAnsiTheme="majorHAnsi"/>
          <w:sz w:val="20"/>
          <w:szCs w:val="20"/>
          <w:lang w:val="en"/>
        </w:rPr>
        <w:t xml:space="preserve"> was filed afterward and is still pending resolution); and (ii) the petitioners </w:t>
      </w:r>
      <w:r w:rsidR="0006109F">
        <w:rPr>
          <w:rFonts w:asciiTheme="majorHAnsi" w:hAnsiTheme="majorHAnsi"/>
          <w:sz w:val="20"/>
          <w:szCs w:val="20"/>
          <w:lang w:val="en"/>
        </w:rPr>
        <w:t xml:space="preserve">allegedly did </w:t>
      </w:r>
      <w:r w:rsidRPr="0014698B">
        <w:rPr>
          <w:rFonts w:asciiTheme="majorHAnsi" w:hAnsiTheme="majorHAnsi"/>
          <w:sz w:val="20"/>
          <w:szCs w:val="20"/>
          <w:lang w:val="en"/>
        </w:rPr>
        <w:t>not file a</w:t>
      </w:r>
      <w:r w:rsidR="0006109F">
        <w:rPr>
          <w:rFonts w:asciiTheme="majorHAnsi" w:hAnsiTheme="majorHAnsi"/>
          <w:sz w:val="20"/>
          <w:szCs w:val="20"/>
          <w:lang w:val="en"/>
        </w:rPr>
        <w:t xml:space="preserve">n appeal for review against </w:t>
      </w:r>
      <w:r w:rsidRPr="0014698B">
        <w:rPr>
          <w:rFonts w:asciiTheme="majorHAnsi" w:hAnsiTheme="majorHAnsi"/>
          <w:sz w:val="20"/>
          <w:szCs w:val="20"/>
          <w:lang w:val="en"/>
        </w:rPr>
        <w:t>the judgment that denied them the amparo they sought against th</w:t>
      </w:r>
      <w:r w:rsidR="0006109F">
        <w:rPr>
          <w:rFonts w:asciiTheme="majorHAnsi" w:hAnsiTheme="majorHAnsi"/>
          <w:sz w:val="20"/>
          <w:szCs w:val="20"/>
          <w:lang w:val="en"/>
        </w:rPr>
        <w:t>at</w:t>
      </w:r>
      <w:r w:rsidRPr="0014698B">
        <w:rPr>
          <w:rFonts w:asciiTheme="majorHAnsi" w:hAnsiTheme="majorHAnsi"/>
          <w:sz w:val="20"/>
          <w:szCs w:val="20"/>
          <w:lang w:val="en"/>
        </w:rPr>
        <w:t xml:space="preserve"> same award. </w:t>
      </w:r>
    </w:p>
    <w:p w14:paraId="64DE67C2" w14:textId="2116AB5E"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lastRenderedPageBreak/>
        <w:t xml:space="preserve">32. </w:t>
      </w:r>
      <w:r w:rsidRPr="0014698B">
        <w:rPr>
          <w:rFonts w:asciiTheme="majorHAnsi" w:hAnsiTheme="majorHAnsi"/>
          <w:sz w:val="20"/>
          <w:szCs w:val="20"/>
          <w:lang w:val="en"/>
        </w:rPr>
        <w:tab/>
        <w:t xml:space="preserve">As </w:t>
      </w:r>
      <w:r w:rsidR="0006109F">
        <w:rPr>
          <w:rFonts w:asciiTheme="majorHAnsi" w:hAnsiTheme="majorHAnsi"/>
          <w:sz w:val="20"/>
          <w:szCs w:val="20"/>
          <w:lang w:val="en"/>
        </w:rPr>
        <w:t xml:space="preserve">for </w:t>
      </w:r>
      <w:r w:rsidRPr="0014698B">
        <w:rPr>
          <w:rFonts w:asciiTheme="majorHAnsi" w:hAnsiTheme="majorHAnsi"/>
          <w:sz w:val="20"/>
          <w:szCs w:val="20"/>
          <w:lang w:val="en"/>
        </w:rPr>
        <w:t xml:space="preserve">the first point, the IACHR </w:t>
      </w:r>
      <w:r w:rsidR="009D2AC8">
        <w:rPr>
          <w:rFonts w:asciiTheme="majorHAnsi" w:hAnsiTheme="majorHAnsi"/>
          <w:sz w:val="20"/>
          <w:szCs w:val="20"/>
          <w:lang w:val="en"/>
        </w:rPr>
        <w:t xml:space="preserve">clarifies </w:t>
      </w:r>
      <w:r w:rsidRPr="0014698B">
        <w:rPr>
          <w:rFonts w:asciiTheme="majorHAnsi" w:hAnsiTheme="majorHAnsi"/>
          <w:sz w:val="20"/>
          <w:szCs w:val="20"/>
          <w:lang w:val="en"/>
        </w:rPr>
        <w:t xml:space="preserve">that a </w:t>
      </w:r>
      <w:r w:rsidRPr="0014698B">
        <w:rPr>
          <w:rFonts w:asciiTheme="majorHAnsi" w:hAnsiTheme="majorHAnsi"/>
          <w:i/>
          <w:iCs/>
          <w:sz w:val="20"/>
          <w:szCs w:val="20"/>
          <w:lang w:val="en"/>
        </w:rPr>
        <w:t>remedy</w:t>
      </w:r>
      <w:r w:rsidRPr="0014698B">
        <w:rPr>
          <w:rFonts w:asciiTheme="majorHAnsi" w:hAnsiTheme="majorHAnsi"/>
          <w:sz w:val="20"/>
          <w:szCs w:val="20"/>
          <w:lang w:val="en"/>
        </w:rPr>
        <w:t xml:space="preserve"> </w:t>
      </w:r>
      <w:r w:rsidR="009D2AC8">
        <w:rPr>
          <w:rFonts w:asciiTheme="majorHAnsi" w:hAnsiTheme="majorHAnsi"/>
          <w:sz w:val="20"/>
          <w:szCs w:val="20"/>
          <w:lang w:val="en"/>
        </w:rPr>
        <w:t xml:space="preserve">in the sense of </w:t>
      </w:r>
      <w:r w:rsidRPr="0014698B">
        <w:rPr>
          <w:rFonts w:asciiTheme="majorHAnsi" w:hAnsiTheme="majorHAnsi"/>
          <w:sz w:val="20"/>
          <w:szCs w:val="20"/>
          <w:lang w:val="en"/>
        </w:rPr>
        <w:t xml:space="preserve">Article 46.1 of the Convention is, by definition, a means of </w:t>
      </w:r>
      <w:r w:rsidR="009D2AC8">
        <w:rPr>
          <w:rFonts w:asciiTheme="majorHAnsi" w:hAnsiTheme="majorHAnsi"/>
          <w:sz w:val="20"/>
          <w:szCs w:val="20"/>
          <w:lang w:val="en"/>
        </w:rPr>
        <w:t xml:space="preserve">judicial </w:t>
      </w:r>
      <w:r w:rsidRPr="0014698B">
        <w:rPr>
          <w:rFonts w:asciiTheme="majorHAnsi" w:hAnsiTheme="majorHAnsi"/>
          <w:sz w:val="20"/>
          <w:szCs w:val="20"/>
          <w:lang w:val="en"/>
        </w:rPr>
        <w:t xml:space="preserve">defense that the domestic legal system provides to anyone who </w:t>
      </w:r>
      <w:r w:rsidR="00F23157" w:rsidRPr="0014698B">
        <w:rPr>
          <w:rFonts w:asciiTheme="majorHAnsi" w:hAnsiTheme="majorHAnsi"/>
          <w:sz w:val="20"/>
          <w:szCs w:val="20"/>
          <w:lang w:val="en"/>
        </w:rPr>
        <w:t>feels</w:t>
      </w:r>
      <w:r w:rsidRPr="0014698B">
        <w:rPr>
          <w:rFonts w:asciiTheme="majorHAnsi" w:hAnsiTheme="majorHAnsi"/>
          <w:sz w:val="20"/>
          <w:szCs w:val="20"/>
          <w:lang w:val="en"/>
        </w:rPr>
        <w:t xml:space="preserve"> that their rights have been </w:t>
      </w:r>
      <w:r w:rsidR="009D2AC8">
        <w:rPr>
          <w:rFonts w:asciiTheme="majorHAnsi" w:hAnsiTheme="majorHAnsi"/>
          <w:sz w:val="20"/>
          <w:szCs w:val="20"/>
          <w:lang w:val="en"/>
        </w:rPr>
        <w:t xml:space="preserve">infringed </w:t>
      </w:r>
      <w:r w:rsidRPr="0014698B">
        <w:rPr>
          <w:rFonts w:asciiTheme="majorHAnsi" w:hAnsiTheme="majorHAnsi"/>
          <w:sz w:val="20"/>
          <w:szCs w:val="20"/>
          <w:lang w:val="en"/>
        </w:rPr>
        <w:t xml:space="preserve">or harmed in the </w:t>
      </w:r>
      <w:r w:rsidR="009D2AC8">
        <w:rPr>
          <w:rFonts w:asciiTheme="majorHAnsi" w:hAnsiTheme="majorHAnsi"/>
          <w:sz w:val="20"/>
          <w:szCs w:val="20"/>
          <w:lang w:val="en"/>
        </w:rPr>
        <w:t xml:space="preserve">course of </w:t>
      </w:r>
      <w:r w:rsidR="00E016B8" w:rsidRPr="0014698B">
        <w:rPr>
          <w:rFonts w:asciiTheme="majorHAnsi" w:hAnsiTheme="majorHAnsi"/>
          <w:sz w:val="20"/>
          <w:szCs w:val="20"/>
          <w:lang w:val="en"/>
        </w:rPr>
        <w:t>a State</w:t>
      </w:r>
      <w:r w:rsidR="009D2AC8">
        <w:rPr>
          <w:rFonts w:asciiTheme="majorHAnsi" w:hAnsiTheme="majorHAnsi"/>
          <w:sz w:val="20"/>
          <w:szCs w:val="20"/>
          <w:lang w:val="en"/>
        </w:rPr>
        <w:t xml:space="preserve"> action</w:t>
      </w:r>
      <w:r w:rsidRPr="0014698B">
        <w:rPr>
          <w:rFonts w:asciiTheme="majorHAnsi" w:hAnsiTheme="majorHAnsi"/>
          <w:sz w:val="20"/>
          <w:szCs w:val="20"/>
          <w:lang w:val="en"/>
        </w:rPr>
        <w:t xml:space="preserve">, and which allows them to seek </w:t>
      </w:r>
      <w:r w:rsidR="009D2AC8">
        <w:rPr>
          <w:rFonts w:asciiTheme="majorHAnsi" w:hAnsiTheme="majorHAnsi"/>
          <w:sz w:val="20"/>
          <w:szCs w:val="20"/>
          <w:lang w:val="en"/>
        </w:rPr>
        <w:t xml:space="preserve">the </w:t>
      </w:r>
      <w:r w:rsidRPr="0014698B">
        <w:rPr>
          <w:rFonts w:asciiTheme="majorHAnsi" w:hAnsiTheme="majorHAnsi"/>
          <w:sz w:val="20"/>
          <w:szCs w:val="20"/>
          <w:lang w:val="en"/>
        </w:rPr>
        <w:t xml:space="preserve">reparation </w:t>
      </w:r>
      <w:r w:rsidR="009D2AC8">
        <w:rPr>
          <w:rFonts w:asciiTheme="majorHAnsi" w:hAnsiTheme="majorHAnsi"/>
          <w:sz w:val="20"/>
          <w:szCs w:val="20"/>
          <w:lang w:val="en"/>
        </w:rPr>
        <w:t xml:space="preserve">of </w:t>
      </w:r>
      <w:r w:rsidRPr="0014698B">
        <w:rPr>
          <w:rFonts w:asciiTheme="majorHAnsi" w:hAnsiTheme="majorHAnsi"/>
          <w:sz w:val="20"/>
          <w:szCs w:val="20"/>
          <w:lang w:val="en"/>
        </w:rPr>
        <w:t xml:space="preserve">that violation. In order to assess the adequacy of </w:t>
      </w:r>
      <w:r w:rsidR="009D2AC8">
        <w:rPr>
          <w:rFonts w:asciiTheme="majorHAnsi" w:hAnsiTheme="majorHAnsi"/>
          <w:sz w:val="20"/>
          <w:szCs w:val="20"/>
          <w:lang w:val="en"/>
        </w:rPr>
        <w:t xml:space="preserve">the </w:t>
      </w:r>
      <w:r w:rsidRPr="0014698B">
        <w:rPr>
          <w:rFonts w:asciiTheme="majorHAnsi" w:hAnsiTheme="majorHAnsi"/>
          <w:sz w:val="20"/>
          <w:szCs w:val="20"/>
          <w:lang w:val="en"/>
        </w:rPr>
        <w:t xml:space="preserve">remedies available to a given petitioner in the domestic legal system, the IACHR usually </w:t>
      </w:r>
      <w:r w:rsidR="009D2AC8">
        <w:rPr>
          <w:rFonts w:asciiTheme="majorHAnsi" w:hAnsiTheme="majorHAnsi"/>
          <w:sz w:val="20"/>
          <w:szCs w:val="20"/>
          <w:lang w:val="en"/>
        </w:rPr>
        <w:t xml:space="preserve">determines with precision </w:t>
      </w:r>
      <w:r w:rsidRPr="0014698B">
        <w:rPr>
          <w:rFonts w:asciiTheme="majorHAnsi" w:hAnsiTheme="majorHAnsi"/>
          <w:sz w:val="20"/>
          <w:szCs w:val="20"/>
          <w:lang w:val="en"/>
        </w:rPr>
        <w:t xml:space="preserve">the specific claim </w:t>
      </w:r>
      <w:r w:rsidR="009D2AC8">
        <w:rPr>
          <w:rFonts w:asciiTheme="majorHAnsi" w:hAnsiTheme="majorHAnsi"/>
          <w:sz w:val="20"/>
          <w:szCs w:val="20"/>
          <w:lang w:val="en"/>
        </w:rPr>
        <w:t xml:space="preserve">they formulate, in order to </w:t>
      </w:r>
      <w:r w:rsidRPr="0014698B">
        <w:rPr>
          <w:rFonts w:asciiTheme="majorHAnsi" w:hAnsiTheme="majorHAnsi"/>
          <w:sz w:val="20"/>
          <w:szCs w:val="20"/>
          <w:lang w:val="en"/>
        </w:rPr>
        <w:t>identif</w:t>
      </w:r>
      <w:r w:rsidR="009D2AC8">
        <w:rPr>
          <w:rFonts w:asciiTheme="majorHAnsi" w:hAnsiTheme="majorHAnsi"/>
          <w:sz w:val="20"/>
          <w:szCs w:val="20"/>
          <w:lang w:val="en"/>
        </w:rPr>
        <w:t>y thereafter</w:t>
      </w:r>
      <w:r w:rsidRPr="0014698B">
        <w:rPr>
          <w:rFonts w:asciiTheme="majorHAnsi" w:hAnsiTheme="majorHAnsi"/>
          <w:sz w:val="20"/>
          <w:szCs w:val="20"/>
          <w:lang w:val="en"/>
        </w:rPr>
        <w:t xml:space="preserve"> </w:t>
      </w:r>
      <w:r w:rsidR="009D2AC8">
        <w:rPr>
          <w:rFonts w:asciiTheme="majorHAnsi" w:hAnsiTheme="majorHAnsi"/>
          <w:sz w:val="20"/>
          <w:szCs w:val="20"/>
          <w:lang w:val="en"/>
        </w:rPr>
        <w:t xml:space="preserve">the judicial </w:t>
      </w:r>
      <w:r w:rsidRPr="0014698B">
        <w:rPr>
          <w:rFonts w:asciiTheme="majorHAnsi" w:hAnsiTheme="majorHAnsi"/>
          <w:sz w:val="20"/>
          <w:szCs w:val="20"/>
          <w:lang w:val="en"/>
        </w:rPr>
        <w:t xml:space="preserve">remedies </w:t>
      </w:r>
      <w:r w:rsidR="009D2AC8">
        <w:rPr>
          <w:rFonts w:asciiTheme="majorHAnsi" w:hAnsiTheme="majorHAnsi"/>
          <w:sz w:val="20"/>
          <w:szCs w:val="20"/>
          <w:lang w:val="en"/>
        </w:rPr>
        <w:t xml:space="preserve">provided by </w:t>
      </w:r>
      <w:r w:rsidRPr="0014698B">
        <w:rPr>
          <w:rFonts w:asciiTheme="majorHAnsi" w:hAnsiTheme="majorHAnsi"/>
          <w:sz w:val="20"/>
          <w:szCs w:val="20"/>
          <w:lang w:val="en"/>
        </w:rPr>
        <w:t xml:space="preserve">the domestic </w:t>
      </w:r>
      <w:r w:rsidR="009D2AC8">
        <w:rPr>
          <w:rFonts w:asciiTheme="majorHAnsi" w:hAnsiTheme="majorHAnsi"/>
          <w:sz w:val="20"/>
          <w:szCs w:val="20"/>
          <w:lang w:val="en"/>
        </w:rPr>
        <w:t xml:space="preserve">legal </w:t>
      </w:r>
      <w:r w:rsidRPr="0014698B">
        <w:rPr>
          <w:rFonts w:asciiTheme="majorHAnsi" w:hAnsiTheme="majorHAnsi"/>
          <w:sz w:val="20"/>
          <w:szCs w:val="20"/>
          <w:lang w:val="en"/>
        </w:rPr>
        <w:t xml:space="preserve">system </w:t>
      </w:r>
      <w:r w:rsidR="009D2AC8">
        <w:rPr>
          <w:rFonts w:asciiTheme="majorHAnsi" w:hAnsiTheme="majorHAnsi"/>
          <w:sz w:val="20"/>
          <w:szCs w:val="20"/>
          <w:lang w:val="en"/>
        </w:rPr>
        <w:t xml:space="preserve">which were available and were adequate </w:t>
      </w:r>
      <w:r w:rsidR="009D2AC8" w:rsidRPr="009D2AC8">
        <w:rPr>
          <w:rFonts w:asciiTheme="majorHAnsi" w:hAnsiTheme="majorHAnsi"/>
          <w:i/>
          <w:iCs/>
          <w:sz w:val="20"/>
          <w:szCs w:val="20"/>
          <w:lang w:val="en"/>
        </w:rPr>
        <w:t>to resolve that</w:t>
      </w:r>
      <w:r w:rsidR="009D2AC8">
        <w:rPr>
          <w:rFonts w:asciiTheme="majorHAnsi" w:hAnsiTheme="majorHAnsi"/>
          <w:sz w:val="20"/>
          <w:szCs w:val="20"/>
          <w:lang w:val="en"/>
        </w:rPr>
        <w:t xml:space="preserve"> </w:t>
      </w:r>
      <w:r w:rsidRPr="0014698B">
        <w:rPr>
          <w:rFonts w:asciiTheme="majorHAnsi" w:hAnsiTheme="majorHAnsi"/>
          <w:i/>
          <w:iCs/>
          <w:sz w:val="20"/>
          <w:szCs w:val="20"/>
          <w:lang w:val="en"/>
        </w:rPr>
        <w:t>particular claim</w:t>
      </w:r>
      <w:r w:rsidRPr="0014698B">
        <w:rPr>
          <w:rFonts w:asciiTheme="majorHAnsi" w:hAnsiTheme="majorHAnsi"/>
          <w:sz w:val="20"/>
          <w:szCs w:val="20"/>
          <w:lang w:val="en"/>
        </w:rPr>
        <w:t xml:space="preserve">; </w:t>
      </w:r>
      <w:r w:rsidR="009D2AC8">
        <w:rPr>
          <w:rFonts w:asciiTheme="majorHAnsi" w:hAnsiTheme="majorHAnsi"/>
          <w:sz w:val="20"/>
          <w:szCs w:val="20"/>
          <w:lang w:val="en"/>
        </w:rPr>
        <w:t xml:space="preserve">that is precisely the meaning of the </w:t>
      </w:r>
      <w:r w:rsidRPr="0014698B">
        <w:rPr>
          <w:rFonts w:asciiTheme="majorHAnsi" w:hAnsiTheme="majorHAnsi"/>
          <w:sz w:val="20"/>
          <w:szCs w:val="20"/>
          <w:lang w:val="en"/>
        </w:rPr>
        <w:t xml:space="preserve">adequacy and effectiveness of each remedy </w:t>
      </w:r>
      <w:r w:rsidR="009D2AC8">
        <w:rPr>
          <w:rFonts w:asciiTheme="majorHAnsi" w:hAnsiTheme="majorHAnsi"/>
          <w:sz w:val="20"/>
          <w:szCs w:val="20"/>
          <w:lang w:val="en"/>
        </w:rPr>
        <w:t xml:space="preserve">individually </w:t>
      </w:r>
      <w:r w:rsidRPr="0014698B">
        <w:rPr>
          <w:rFonts w:asciiTheme="majorHAnsi" w:hAnsiTheme="majorHAnsi"/>
          <w:sz w:val="20"/>
          <w:szCs w:val="20"/>
          <w:lang w:val="en"/>
        </w:rPr>
        <w:t>considered</w:t>
      </w:r>
      <w:r w:rsidR="009D2AC8">
        <w:rPr>
          <w:rFonts w:asciiTheme="majorHAnsi" w:hAnsiTheme="majorHAnsi"/>
          <w:sz w:val="20"/>
          <w:szCs w:val="20"/>
          <w:lang w:val="en"/>
        </w:rPr>
        <w:t xml:space="preserve"> </w:t>
      </w:r>
      <w:r w:rsidRPr="0014698B">
        <w:rPr>
          <w:rFonts w:asciiTheme="majorHAnsi" w:hAnsiTheme="majorHAnsi"/>
          <w:sz w:val="20"/>
          <w:szCs w:val="20"/>
          <w:lang w:val="en"/>
        </w:rPr>
        <w:t>—</w:t>
      </w:r>
      <w:r w:rsidR="009D2AC8">
        <w:rPr>
          <w:rFonts w:asciiTheme="majorHAnsi" w:hAnsiTheme="majorHAnsi"/>
          <w:sz w:val="20"/>
          <w:szCs w:val="20"/>
          <w:lang w:val="en"/>
        </w:rPr>
        <w:t xml:space="preserve"> i.e. </w:t>
      </w:r>
      <w:r w:rsidRPr="0014698B">
        <w:rPr>
          <w:rFonts w:asciiTheme="majorHAnsi" w:hAnsiTheme="majorHAnsi"/>
          <w:sz w:val="20"/>
          <w:szCs w:val="20"/>
          <w:lang w:val="en"/>
        </w:rPr>
        <w:t xml:space="preserve">whether a remedy offers </w:t>
      </w:r>
      <w:r w:rsidR="009D2AC8">
        <w:rPr>
          <w:rFonts w:asciiTheme="majorHAnsi" w:hAnsiTheme="majorHAnsi"/>
          <w:sz w:val="20"/>
          <w:szCs w:val="20"/>
          <w:lang w:val="en"/>
        </w:rPr>
        <w:t xml:space="preserve">a real </w:t>
      </w:r>
      <w:r w:rsidRPr="0014698B">
        <w:rPr>
          <w:rFonts w:asciiTheme="majorHAnsi" w:hAnsiTheme="majorHAnsi"/>
          <w:sz w:val="20"/>
          <w:szCs w:val="20"/>
          <w:lang w:val="en"/>
        </w:rPr>
        <w:t xml:space="preserve">opportunity </w:t>
      </w:r>
      <w:r w:rsidR="009D2AC8">
        <w:rPr>
          <w:rFonts w:asciiTheme="majorHAnsi" w:hAnsiTheme="majorHAnsi"/>
          <w:sz w:val="20"/>
          <w:szCs w:val="20"/>
          <w:lang w:val="en"/>
        </w:rPr>
        <w:t xml:space="preserve">for the </w:t>
      </w:r>
      <w:r w:rsidRPr="0014698B">
        <w:rPr>
          <w:rFonts w:asciiTheme="majorHAnsi" w:hAnsiTheme="majorHAnsi"/>
          <w:sz w:val="20"/>
          <w:szCs w:val="20"/>
          <w:lang w:val="en"/>
        </w:rPr>
        <w:t xml:space="preserve">alleged human rights violation </w:t>
      </w:r>
      <w:r w:rsidR="009D2AC8">
        <w:rPr>
          <w:rFonts w:asciiTheme="majorHAnsi" w:hAnsiTheme="majorHAnsi"/>
          <w:sz w:val="20"/>
          <w:szCs w:val="20"/>
          <w:lang w:val="en"/>
        </w:rPr>
        <w:t xml:space="preserve">to be </w:t>
      </w:r>
      <w:r w:rsidRPr="0014698B">
        <w:rPr>
          <w:rFonts w:asciiTheme="majorHAnsi" w:hAnsiTheme="majorHAnsi"/>
          <w:sz w:val="20"/>
          <w:szCs w:val="20"/>
          <w:lang w:val="en"/>
        </w:rPr>
        <w:t xml:space="preserve">remedied and </w:t>
      </w:r>
      <w:r w:rsidR="009D2AC8">
        <w:rPr>
          <w:rFonts w:asciiTheme="majorHAnsi" w:hAnsiTheme="majorHAnsi"/>
          <w:sz w:val="20"/>
          <w:szCs w:val="20"/>
          <w:lang w:val="en"/>
        </w:rPr>
        <w:t xml:space="preserve">resolved </w:t>
      </w:r>
      <w:r w:rsidRPr="0014698B">
        <w:rPr>
          <w:rFonts w:asciiTheme="majorHAnsi" w:hAnsiTheme="majorHAnsi"/>
          <w:sz w:val="20"/>
          <w:szCs w:val="20"/>
          <w:lang w:val="en"/>
        </w:rPr>
        <w:t>by the national authorities</w:t>
      </w:r>
      <w:r w:rsidR="009D2AC8">
        <w:rPr>
          <w:rFonts w:asciiTheme="majorHAnsi" w:hAnsiTheme="majorHAnsi"/>
          <w:sz w:val="20"/>
          <w:szCs w:val="20"/>
          <w:lang w:val="en"/>
        </w:rPr>
        <w:t>,</w:t>
      </w:r>
      <w:r w:rsidRPr="0014698B">
        <w:rPr>
          <w:rFonts w:asciiTheme="majorHAnsi" w:hAnsiTheme="majorHAnsi"/>
          <w:sz w:val="20"/>
          <w:szCs w:val="20"/>
          <w:lang w:val="en"/>
        </w:rPr>
        <w:t xml:space="preserve"> before </w:t>
      </w:r>
      <w:r w:rsidR="009D2AC8">
        <w:rPr>
          <w:rFonts w:asciiTheme="majorHAnsi" w:hAnsiTheme="majorHAnsi"/>
          <w:sz w:val="20"/>
          <w:szCs w:val="20"/>
          <w:lang w:val="en"/>
        </w:rPr>
        <w:t xml:space="preserve">recourse can be made to </w:t>
      </w:r>
      <w:r w:rsidRPr="0014698B">
        <w:rPr>
          <w:rFonts w:asciiTheme="majorHAnsi" w:hAnsiTheme="majorHAnsi"/>
          <w:sz w:val="20"/>
          <w:szCs w:val="20"/>
          <w:lang w:val="en"/>
        </w:rPr>
        <w:t xml:space="preserve">the Inter-American System of protection. </w:t>
      </w:r>
    </w:p>
    <w:p w14:paraId="433F6148" w14:textId="6D05160F"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33.</w:t>
      </w:r>
      <w:r w:rsidRPr="0014698B">
        <w:rPr>
          <w:rFonts w:asciiTheme="majorHAnsi" w:hAnsiTheme="majorHAnsi"/>
          <w:sz w:val="20"/>
          <w:szCs w:val="20"/>
          <w:lang w:val="en"/>
        </w:rPr>
        <w:tab/>
        <w:t xml:space="preserve">In this regard, the petition under study </w:t>
      </w:r>
      <w:r w:rsidR="009D2AC8">
        <w:rPr>
          <w:rFonts w:asciiTheme="majorHAnsi" w:hAnsiTheme="majorHAnsi"/>
          <w:sz w:val="20"/>
          <w:szCs w:val="20"/>
          <w:lang w:val="en"/>
        </w:rPr>
        <w:t xml:space="preserve">addresses </w:t>
      </w:r>
      <w:r w:rsidRPr="0014698B">
        <w:rPr>
          <w:rFonts w:asciiTheme="majorHAnsi" w:hAnsiTheme="majorHAnsi"/>
          <w:sz w:val="20"/>
          <w:szCs w:val="20"/>
          <w:lang w:val="en"/>
        </w:rPr>
        <w:t xml:space="preserve">its main claims </w:t>
      </w:r>
      <w:r w:rsidR="009D2AC8">
        <w:rPr>
          <w:rFonts w:asciiTheme="majorHAnsi" w:hAnsiTheme="majorHAnsi"/>
          <w:sz w:val="20"/>
          <w:szCs w:val="20"/>
          <w:lang w:val="en"/>
        </w:rPr>
        <w:t xml:space="preserve">towards </w:t>
      </w:r>
      <w:r w:rsidRPr="0014698B">
        <w:rPr>
          <w:rFonts w:asciiTheme="majorHAnsi" w:hAnsiTheme="majorHAnsi"/>
          <w:sz w:val="20"/>
          <w:szCs w:val="20"/>
          <w:lang w:val="en"/>
        </w:rPr>
        <w:t xml:space="preserve">two </w:t>
      </w:r>
      <w:r w:rsidR="009D2AC8">
        <w:rPr>
          <w:rFonts w:asciiTheme="majorHAnsi" w:hAnsiTheme="majorHAnsi"/>
          <w:sz w:val="20"/>
          <w:szCs w:val="20"/>
          <w:lang w:val="en"/>
        </w:rPr>
        <w:t>specific judicial decisions</w:t>
      </w:r>
      <w:r w:rsidRPr="0014698B">
        <w:rPr>
          <w:rFonts w:asciiTheme="majorHAnsi" w:hAnsiTheme="majorHAnsi"/>
          <w:sz w:val="20"/>
          <w:szCs w:val="20"/>
          <w:lang w:val="en"/>
        </w:rPr>
        <w:t>, namely</w:t>
      </w:r>
      <w:r w:rsidR="009D2AC8">
        <w:rPr>
          <w:rFonts w:asciiTheme="majorHAnsi" w:hAnsiTheme="majorHAnsi"/>
          <w:sz w:val="20"/>
          <w:szCs w:val="20"/>
          <w:lang w:val="en"/>
        </w:rPr>
        <w:t>:</w:t>
      </w:r>
      <w:r w:rsidRPr="0014698B">
        <w:rPr>
          <w:rFonts w:asciiTheme="majorHAnsi" w:hAnsiTheme="majorHAnsi"/>
          <w:sz w:val="20"/>
          <w:szCs w:val="20"/>
          <w:lang w:val="en"/>
        </w:rPr>
        <w:t xml:space="preserve"> the award issued by the Federal Board on April 14, 2009, </w:t>
      </w:r>
      <w:r w:rsidR="00647E1D" w:rsidRPr="0014698B">
        <w:rPr>
          <w:rFonts w:asciiTheme="majorHAnsi" w:hAnsiTheme="majorHAnsi"/>
          <w:sz w:val="20"/>
          <w:szCs w:val="20"/>
          <w:lang w:val="en"/>
        </w:rPr>
        <w:t>that declared</w:t>
      </w:r>
      <w:r w:rsidRPr="0014698B">
        <w:rPr>
          <w:rFonts w:asciiTheme="majorHAnsi" w:hAnsiTheme="majorHAnsi"/>
          <w:sz w:val="20"/>
          <w:szCs w:val="20"/>
          <w:lang w:val="en"/>
        </w:rPr>
        <w:t xml:space="preserve"> the </w:t>
      </w:r>
      <w:r w:rsidR="009D2AC8">
        <w:rPr>
          <w:rFonts w:asciiTheme="majorHAnsi" w:hAnsiTheme="majorHAnsi"/>
          <w:sz w:val="20"/>
          <w:szCs w:val="20"/>
          <w:lang w:val="en"/>
        </w:rPr>
        <w:t xml:space="preserve">termination of the individual </w:t>
      </w:r>
      <w:r w:rsidRPr="0014698B">
        <w:rPr>
          <w:rFonts w:asciiTheme="majorHAnsi" w:hAnsiTheme="majorHAnsi"/>
          <w:sz w:val="20"/>
          <w:szCs w:val="20"/>
          <w:lang w:val="en"/>
        </w:rPr>
        <w:t xml:space="preserve">and the collective </w:t>
      </w:r>
      <w:r w:rsidR="009D2AC8">
        <w:rPr>
          <w:rFonts w:asciiTheme="majorHAnsi" w:hAnsiTheme="majorHAnsi"/>
          <w:sz w:val="20"/>
          <w:szCs w:val="20"/>
          <w:lang w:val="en"/>
        </w:rPr>
        <w:t xml:space="preserve">labor relations </w:t>
      </w:r>
      <w:r w:rsidRPr="0014698B">
        <w:rPr>
          <w:rFonts w:asciiTheme="majorHAnsi" w:hAnsiTheme="majorHAnsi"/>
          <w:sz w:val="20"/>
          <w:szCs w:val="20"/>
          <w:lang w:val="en"/>
        </w:rPr>
        <w:t xml:space="preserve">of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w:t>
      </w:r>
      <w:r w:rsidR="009D2AC8">
        <w:rPr>
          <w:rFonts w:asciiTheme="majorHAnsi" w:hAnsiTheme="majorHAnsi"/>
          <w:sz w:val="20"/>
          <w:szCs w:val="20"/>
          <w:lang w:val="en"/>
        </w:rPr>
        <w:t>mine</w:t>
      </w:r>
      <w:r w:rsidRPr="0014698B">
        <w:rPr>
          <w:rFonts w:asciiTheme="majorHAnsi" w:hAnsiTheme="majorHAnsi"/>
          <w:sz w:val="20"/>
          <w:szCs w:val="20"/>
          <w:lang w:val="en"/>
        </w:rPr>
        <w:t>, and the award issued by the Federal Board on June 4, 2010</w:t>
      </w:r>
      <w:r w:rsidR="009D2AC8">
        <w:rPr>
          <w:rFonts w:asciiTheme="majorHAnsi" w:hAnsiTheme="majorHAnsi"/>
          <w:sz w:val="20"/>
          <w:szCs w:val="20"/>
          <w:lang w:val="en"/>
        </w:rPr>
        <w:t xml:space="preserve"> which declared that </w:t>
      </w:r>
      <w:r w:rsidRPr="0014698B">
        <w:rPr>
          <w:rFonts w:asciiTheme="majorHAnsi" w:hAnsiTheme="majorHAnsi"/>
          <w:sz w:val="20"/>
          <w:szCs w:val="20"/>
          <w:lang w:val="en"/>
        </w:rPr>
        <w:t xml:space="preserve">there was no strike at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because </w:t>
      </w:r>
      <w:r w:rsidR="009D2AC8">
        <w:rPr>
          <w:rFonts w:asciiTheme="majorHAnsi" w:hAnsiTheme="majorHAnsi"/>
          <w:sz w:val="20"/>
          <w:szCs w:val="20"/>
          <w:lang w:val="en"/>
        </w:rPr>
        <w:t xml:space="preserve">there were </w:t>
      </w:r>
      <w:r w:rsidRPr="0014698B">
        <w:rPr>
          <w:rFonts w:asciiTheme="majorHAnsi" w:hAnsiTheme="majorHAnsi"/>
          <w:sz w:val="20"/>
          <w:szCs w:val="20"/>
          <w:lang w:val="en"/>
        </w:rPr>
        <w:t xml:space="preserve">no workers left there after the termination of </w:t>
      </w:r>
      <w:r w:rsidR="009D2AC8">
        <w:rPr>
          <w:rFonts w:asciiTheme="majorHAnsi" w:hAnsiTheme="majorHAnsi"/>
          <w:sz w:val="20"/>
          <w:szCs w:val="20"/>
          <w:lang w:val="en"/>
        </w:rPr>
        <w:t>the labor relations</w:t>
      </w:r>
      <w:r w:rsidRPr="0014698B">
        <w:rPr>
          <w:rFonts w:asciiTheme="majorHAnsi" w:hAnsiTheme="majorHAnsi"/>
          <w:sz w:val="20"/>
          <w:szCs w:val="20"/>
          <w:lang w:val="en"/>
        </w:rPr>
        <w:t xml:space="preserve">. In this </w:t>
      </w:r>
      <w:r w:rsidR="009D2AC8">
        <w:rPr>
          <w:rFonts w:asciiTheme="majorHAnsi" w:hAnsiTheme="majorHAnsi"/>
          <w:sz w:val="20"/>
          <w:szCs w:val="20"/>
          <w:lang w:val="en"/>
        </w:rPr>
        <w:t>sense</w:t>
      </w:r>
      <w:r w:rsidRPr="0014698B">
        <w:rPr>
          <w:rFonts w:asciiTheme="majorHAnsi" w:hAnsiTheme="majorHAnsi"/>
          <w:sz w:val="20"/>
          <w:szCs w:val="20"/>
          <w:lang w:val="en"/>
        </w:rPr>
        <w:t xml:space="preserve">, the adequate domestic remedies that the petitioners should have exhausted </w:t>
      </w:r>
      <w:r w:rsidR="009D2AC8">
        <w:rPr>
          <w:rFonts w:asciiTheme="majorHAnsi" w:hAnsiTheme="majorHAnsi"/>
          <w:sz w:val="20"/>
          <w:szCs w:val="20"/>
          <w:lang w:val="en"/>
        </w:rPr>
        <w:t xml:space="preserve">were </w:t>
      </w:r>
      <w:r w:rsidRPr="0014698B">
        <w:rPr>
          <w:rFonts w:asciiTheme="majorHAnsi" w:hAnsiTheme="majorHAnsi"/>
          <w:sz w:val="20"/>
          <w:szCs w:val="20"/>
          <w:lang w:val="en"/>
        </w:rPr>
        <w:t xml:space="preserve">those that allowed them to challenge these </w:t>
      </w:r>
      <w:r w:rsidR="009D2AC8">
        <w:rPr>
          <w:rFonts w:asciiTheme="majorHAnsi" w:hAnsiTheme="majorHAnsi"/>
          <w:sz w:val="20"/>
          <w:szCs w:val="20"/>
          <w:lang w:val="en"/>
        </w:rPr>
        <w:t>judicial decisions</w:t>
      </w:r>
      <w:r w:rsidRPr="0014698B">
        <w:rPr>
          <w:rFonts w:asciiTheme="majorHAnsi" w:hAnsiTheme="majorHAnsi"/>
          <w:sz w:val="20"/>
          <w:szCs w:val="20"/>
          <w:lang w:val="en"/>
        </w:rPr>
        <w:t>. For th</w:t>
      </w:r>
      <w:r w:rsidR="00F61D58" w:rsidRPr="0014698B">
        <w:rPr>
          <w:rFonts w:asciiTheme="majorHAnsi" w:hAnsiTheme="majorHAnsi"/>
          <w:sz w:val="20"/>
          <w:szCs w:val="20"/>
          <w:lang w:val="en"/>
        </w:rPr>
        <w:t>e</w:t>
      </w:r>
      <w:r w:rsidRPr="0014698B">
        <w:rPr>
          <w:rFonts w:asciiTheme="majorHAnsi" w:hAnsiTheme="majorHAnsi"/>
          <w:sz w:val="20"/>
          <w:szCs w:val="20"/>
          <w:lang w:val="en"/>
        </w:rPr>
        <w:t xml:space="preserve"> same reason, the IACHR considers that the petitioners were not </w:t>
      </w:r>
      <w:r w:rsidR="009D2AC8">
        <w:rPr>
          <w:rFonts w:asciiTheme="majorHAnsi" w:hAnsiTheme="majorHAnsi"/>
          <w:sz w:val="20"/>
          <w:szCs w:val="20"/>
          <w:lang w:val="en"/>
        </w:rPr>
        <w:t xml:space="preserve">bound </w:t>
      </w:r>
      <w:r w:rsidRPr="0014698B">
        <w:rPr>
          <w:rFonts w:asciiTheme="majorHAnsi" w:hAnsiTheme="majorHAnsi"/>
          <w:sz w:val="20"/>
          <w:szCs w:val="20"/>
          <w:lang w:val="en"/>
        </w:rPr>
        <w:t xml:space="preserve">to </w:t>
      </w:r>
      <w:r w:rsidR="009D2AC8">
        <w:rPr>
          <w:rFonts w:asciiTheme="majorHAnsi" w:hAnsiTheme="majorHAnsi"/>
          <w:sz w:val="20"/>
          <w:szCs w:val="20"/>
          <w:lang w:val="en"/>
        </w:rPr>
        <w:t xml:space="preserve">initiate </w:t>
      </w:r>
      <w:r w:rsidRPr="0014698B">
        <w:rPr>
          <w:rFonts w:asciiTheme="majorHAnsi" w:hAnsiTheme="majorHAnsi"/>
          <w:sz w:val="20"/>
          <w:szCs w:val="20"/>
          <w:lang w:val="en"/>
        </w:rPr>
        <w:t xml:space="preserve">or exhaust </w:t>
      </w:r>
      <w:r w:rsidR="00F61D58" w:rsidRPr="0014698B">
        <w:rPr>
          <w:rFonts w:asciiTheme="majorHAnsi" w:hAnsiTheme="majorHAnsi"/>
          <w:sz w:val="20"/>
          <w:szCs w:val="20"/>
          <w:lang w:val="en"/>
        </w:rPr>
        <w:t>the</w:t>
      </w:r>
      <w:r w:rsidRPr="0014698B">
        <w:rPr>
          <w:rFonts w:asciiTheme="majorHAnsi" w:hAnsiTheme="majorHAnsi"/>
          <w:sz w:val="20"/>
          <w:szCs w:val="20"/>
          <w:lang w:val="en"/>
        </w:rPr>
        <w:t xml:space="preserve"> </w:t>
      </w:r>
      <w:r w:rsidR="009D2AC8">
        <w:rPr>
          <w:rFonts w:asciiTheme="majorHAnsi" w:hAnsiTheme="majorHAnsi"/>
          <w:sz w:val="20"/>
          <w:szCs w:val="20"/>
          <w:lang w:val="en"/>
        </w:rPr>
        <w:t xml:space="preserve">procedure of liquidation of the </w:t>
      </w:r>
      <w:r w:rsidR="005806A6" w:rsidRPr="0014698B">
        <w:rPr>
          <w:rFonts w:asciiTheme="majorHAnsi" w:hAnsiTheme="majorHAnsi"/>
          <w:sz w:val="20"/>
          <w:szCs w:val="20"/>
          <w:lang w:val="en"/>
        </w:rPr>
        <w:t>compensation</w:t>
      </w:r>
      <w:r w:rsidR="00F61D58" w:rsidRPr="0014698B">
        <w:rPr>
          <w:rFonts w:asciiTheme="majorHAnsi" w:hAnsiTheme="majorHAnsi"/>
          <w:sz w:val="20"/>
          <w:szCs w:val="20"/>
          <w:lang w:val="en"/>
        </w:rPr>
        <w:t xml:space="preserve"> </w:t>
      </w:r>
      <w:r w:rsidR="009D2AC8">
        <w:rPr>
          <w:rFonts w:asciiTheme="majorHAnsi" w:hAnsiTheme="majorHAnsi"/>
          <w:sz w:val="20"/>
          <w:szCs w:val="20"/>
          <w:lang w:val="en"/>
        </w:rPr>
        <w:t xml:space="preserve">for </w:t>
      </w:r>
      <w:r w:rsidRPr="0014698B">
        <w:rPr>
          <w:rFonts w:asciiTheme="majorHAnsi" w:hAnsiTheme="majorHAnsi"/>
          <w:sz w:val="20"/>
          <w:szCs w:val="20"/>
          <w:lang w:val="en"/>
        </w:rPr>
        <w:t>unfair dismissal</w:t>
      </w:r>
      <w:r w:rsidR="00F472C5">
        <w:rPr>
          <w:rFonts w:asciiTheme="majorHAnsi" w:hAnsiTheme="majorHAnsi"/>
          <w:sz w:val="20"/>
          <w:szCs w:val="20"/>
          <w:lang w:val="en"/>
        </w:rPr>
        <w:t>,</w:t>
      </w:r>
      <w:r w:rsidRPr="0014698B">
        <w:rPr>
          <w:rFonts w:asciiTheme="majorHAnsi" w:hAnsiTheme="majorHAnsi"/>
          <w:sz w:val="20"/>
          <w:szCs w:val="20"/>
          <w:lang w:val="en"/>
        </w:rPr>
        <w:t xml:space="preserve"> </w:t>
      </w:r>
      <w:r w:rsidR="005806A6" w:rsidRPr="0014698B">
        <w:rPr>
          <w:rFonts w:asciiTheme="majorHAnsi" w:hAnsiTheme="majorHAnsi"/>
          <w:sz w:val="20"/>
          <w:szCs w:val="20"/>
          <w:lang w:val="en"/>
        </w:rPr>
        <w:t>which</w:t>
      </w:r>
      <w:r w:rsidR="00F61D58" w:rsidRPr="0014698B">
        <w:rPr>
          <w:rFonts w:asciiTheme="majorHAnsi" w:hAnsiTheme="majorHAnsi"/>
          <w:sz w:val="20"/>
          <w:szCs w:val="20"/>
          <w:lang w:val="en"/>
        </w:rPr>
        <w:t xml:space="preserve"> </w:t>
      </w:r>
      <w:r w:rsidRPr="0014698B">
        <w:rPr>
          <w:rFonts w:asciiTheme="majorHAnsi" w:hAnsiTheme="majorHAnsi"/>
          <w:sz w:val="20"/>
          <w:szCs w:val="20"/>
          <w:lang w:val="en"/>
        </w:rPr>
        <w:t>the State</w:t>
      </w:r>
      <w:r w:rsidR="00F61D58" w:rsidRPr="0014698B">
        <w:rPr>
          <w:rFonts w:asciiTheme="majorHAnsi" w:hAnsiTheme="majorHAnsi"/>
          <w:sz w:val="20"/>
          <w:szCs w:val="20"/>
          <w:lang w:val="en"/>
        </w:rPr>
        <w:t xml:space="preserve"> </w:t>
      </w:r>
      <w:r w:rsidR="005806A6" w:rsidRPr="0014698B">
        <w:rPr>
          <w:rFonts w:asciiTheme="majorHAnsi" w:hAnsiTheme="majorHAnsi"/>
          <w:sz w:val="20"/>
          <w:szCs w:val="20"/>
          <w:lang w:val="en"/>
        </w:rPr>
        <w:t>refers</w:t>
      </w:r>
      <w:r w:rsidR="00F472C5">
        <w:rPr>
          <w:rFonts w:asciiTheme="majorHAnsi" w:hAnsiTheme="majorHAnsi"/>
          <w:sz w:val="20"/>
          <w:szCs w:val="20"/>
          <w:lang w:val="en"/>
        </w:rPr>
        <w:t xml:space="preserve"> to</w:t>
      </w:r>
      <w:r w:rsidRPr="0014698B">
        <w:rPr>
          <w:rFonts w:asciiTheme="majorHAnsi" w:hAnsiTheme="majorHAnsi"/>
          <w:sz w:val="20"/>
          <w:szCs w:val="20"/>
          <w:lang w:val="en"/>
        </w:rPr>
        <w:t xml:space="preserve">, since it is not against </w:t>
      </w:r>
      <w:r w:rsidR="009D2AC8">
        <w:rPr>
          <w:rFonts w:asciiTheme="majorHAnsi" w:hAnsiTheme="majorHAnsi"/>
          <w:sz w:val="20"/>
          <w:szCs w:val="20"/>
          <w:lang w:val="en"/>
        </w:rPr>
        <w:t xml:space="preserve">that </w:t>
      </w:r>
      <w:r w:rsidRPr="0014698B">
        <w:rPr>
          <w:rFonts w:asciiTheme="majorHAnsi" w:hAnsiTheme="majorHAnsi"/>
          <w:sz w:val="20"/>
          <w:szCs w:val="20"/>
          <w:lang w:val="en"/>
        </w:rPr>
        <w:t xml:space="preserve">compensation nor against </w:t>
      </w:r>
      <w:r w:rsidR="009D2AC8">
        <w:rPr>
          <w:rFonts w:asciiTheme="majorHAnsi" w:hAnsiTheme="majorHAnsi"/>
          <w:sz w:val="20"/>
          <w:szCs w:val="20"/>
          <w:lang w:val="en"/>
        </w:rPr>
        <w:t xml:space="preserve">its liquidation procedure </w:t>
      </w:r>
      <w:r w:rsidRPr="0014698B">
        <w:rPr>
          <w:rFonts w:asciiTheme="majorHAnsi" w:hAnsiTheme="majorHAnsi"/>
          <w:sz w:val="20"/>
          <w:szCs w:val="20"/>
          <w:lang w:val="en"/>
        </w:rPr>
        <w:t xml:space="preserve">that the petitioners have brought their claims before the IACHR. </w:t>
      </w:r>
    </w:p>
    <w:p w14:paraId="7183DEE5" w14:textId="0D643C5C"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34. </w:t>
      </w:r>
      <w:r w:rsidRPr="0014698B">
        <w:rPr>
          <w:rFonts w:asciiTheme="majorHAnsi" w:hAnsiTheme="majorHAnsi"/>
          <w:sz w:val="20"/>
          <w:szCs w:val="20"/>
          <w:lang w:val="en"/>
        </w:rPr>
        <w:tab/>
        <w:t xml:space="preserve">The IACHR also notes that the </w:t>
      </w:r>
      <w:r w:rsidR="009A446B" w:rsidRPr="0014698B">
        <w:rPr>
          <w:rFonts w:asciiTheme="majorHAnsi" w:hAnsiTheme="majorHAnsi"/>
          <w:sz w:val="20"/>
          <w:szCs w:val="20"/>
          <w:lang w:val="en"/>
        </w:rPr>
        <w:t>motion</w:t>
      </w:r>
      <w:r w:rsidRPr="0014698B">
        <w:rPr>
          <w:rFonts w:asciiTheme="majorHAnsi" w:hAnsiTheme="majorHAnsi"/>
          <w:sz w:val="20"/>
          <w:szCs w:val="20"/>
          <w:lang w:val="en"/>
        </w:rPr>
        <w:t xml:space="preserve"> for </w:t>
      </w:r>
      <w:r w:rsidR="009D2AC8">
        <w:rPr>
          <w:rFonts w:asciiTheme="majorHAnsi" w:hAnsiTheme="majorHAnsi"/>
          <w:sz w:val="20"/>
          <w:szCs w:val="20"/>
          <w:lang w:val="en"/>
        </w:rPr>
        <w:t xml:space="preserve">liquidation </w:t>
      </w:r>
      <w:r w:rsidR="009A446B" w:rsidRPr="0014698B">
        <w:rPr>
          <w:rFonts w:asciiTheme="majorHAnsi" w:hAnsiTheme="majorHAnsi"/>
          <w:sz w:val="20"/>
          <w:szCs w:val="20"/>
          <w:lang w:val="en"/>
        </w:rPr>
        <w:t>of compensation</w:t>
      </w:r>
      <w:r w:rsidR="009D2AC8">
        <w:rPr>
          <w:rFonts w:asciiTheme="majorHAnsi" w:hAnsiTheme="majorHAnsi"/>
          <w:sz w:val="20"/>
          <w:szCs w:val="20"/>
          <w:lang w:val="en"/>
        </w:rPr>
        <w:t>s</w:t>
      </w:r>
      <w:r w:rsidR="009A446B" w:rsidRPr="0014698B">
        <w:rPr>
          <w:rFonts w:asciiTheme="majorHAnsi" w:hAnsiTheme="majorHAnsi"/>
          <w:sz w:val="20"/>
          <w:szCs w:val="20"/>
          <w:lang w:val="en"/>
        </w:rPr>
        <w:t xml:space="preserve"> </w:t>
      </w:r>
      <w:r w:rsidR="009D2AC8">
        <w:rPr>
          <w:rFonts w:asciiTheme="majorHAnsi" w:hAnsiTheme="majorHAnsi"/>
          <w:sz w:val="20"/>
          <w:szCs w:val="20"/>
          <w:lang w:val="en"/>
        </w:rPr>
        <w:t xml:space="preserve">does </w:t>
      </w:r>
      <w:r w:rsidRPr="0014698B">
        <w:rPr>
          <w:rFonts w:asciiTheme="majorHAnsi" w:hAnsiTheme="majorHAnsi"/>
          <w:sz w:val="20"/>
          <w:szCs w:val="20"/>
          <w:lang w:val="en"/>
        </w:rPr>
        <w:t>not</w:t>
      </w:r>
      <w:r w:rsidR="00AA34CC" w:rsidRPr="0014698B">
        <w:rPr>
          <w:rFonts w:asciiTheme="majorHAnsi" w:hAnsiTheme="majorHAnsi"/>
          <w:sz w:val="20"/>
          <w:szCs w:val="20"/>
          <w:lang w:val="en"/>
        </w:rPr>
        <w:t xml:space="preserve"> </w:t>
      </w:r>
      <w:r w:rsidR="009D2AC8">
        <w:rPr>
          <w:rFonts w:asciiTheme="majorHAnsi" w:hAnsiTheme="majorHAnsi"/>
          <w:sz w:val="20"/>
          <w:szCs w:val="20"/>
          <w:lang w:val="en"/>
        </w:rPr>
        <w:t xml:space="preserve">form </w:t>
      </w:r>
      <w:r w:rsidRPr="0014698B">
        <w:rPr>
          <w:rFonts w:asciiTheme="majorHAnsi" w:hAnsiTheme="majorHAnsi"/>
          <w:sz w:val="20"/>
          <w:szCs w:val="20"/>
          <w:lang w:val="en"/>
        </w:rPr>
        <w:t xml:space="preserve">part </w:t>
      </w:r>
      <w:r w:rsidR="009D2AC8">
        <w:rPr>
          <w:rFonts w:asciiTheme="majorHAnsi" w:hAnsiTheme="majorHAnsi"/>
          <w:sz w:val="20"/>
          <w:szCs w:val="20"/>
          <w:lang w:val="en"/>
        </w:rPr>
        <w:t xml:space="preserve">in itself </w:t>
      </w:r>
      <w:r w:rsidRPr="0014698B">
        <w:rPr>
          <w:rFonts w:asciiTheme="majorHAnsi" w:hAnsiTheme="majorHAnsi"/>
          <w:sz w:val="20"/>
          <w:szCs w:val="20"/>
          <w:lang w:val="en"/>
        </w:rPr>
        <w:t xml:space="preserve">of the </w:t>
      </w:r>
      <w:r w:rsidR="009D2AC8">
        <w:rPr>
          <w:rFonts w:asciiTheme="majorHAnsi" w:hAnsiTheme="majorHAnsi"/>
          <w:sz w:val="20"/>
          <w:szCs w:val="20"/>
          <w:lang w:val="en"/>
        </w:rPr>
        <w:t xml:space="preserve">judicial </w:t>
      </w:r>
      <w:r w:rsidRPr="0014698B">
        <w:rPr>
          <w:rFonts w:asciiTheme="majorHAnsi" w:hAnsiTheme="majorHAnsi"/>
          <w:sz w:val="20"/>
          <w:szCs w:val="20"/>
          <w:lang w:val="en"/>
        </w:rPr>
        <w:t xml:space="preserve">labor </w:t>
      </w:r>
      <w:r w:rsidR="009D2AC8">
        <w:rPr>
          <w:rFonts w:asciiTheme="majorHAnsi" w:hAnsiTheme="majorHAnsi"/>
          <w:sz w:val="20"/>
          <w:szCs w:val="20"/>
          <w:lang w:val="en"/>
        </w:rPr>
        <w:t>arbitration procedure</w:t>
      </w:r>
      <w:r w:rsidRPr="0014698B">
        <w:rPr>
          <w:rFonts w:asciiTheme="majorHAnsi" w:hAnsiTheme="majorHAnsi"/>
          <w:sz w:val="20"/>
          <w:szCs w:val="20"/>
          <w:lang w:val="en"/>
        </w:rPr>
        <w:t xml:space="preserve">, which concluded with the </w:t>
      </w:r>
      <w:r w:rsidR="009D2AC8">
        <w:rPr>
          <w:rFonts w:asciiTheme="majorHAnsi" w:hAnsiTheme="majorHAnsi"/>
          <w:sz w:val="20"/>
          <w:szCs w:val="20"/>
          <w:lang w:val="en"/>
        </w:rPr>
        <w:t xml:space="preserve">issuance of the </w:t>
      </w:r>
      <w:r w:rsidRPr="0014698B">
        <w:rPr>
          <w:rFonts w:asciiTheme="majorHAnsi" w:hAnsiTheme="majorHAnsi"/>
          <w:sz w:val="20"/>
          <w:szCs w:val="20"/>
          <w:lang w:val="en"/>
        </w:rPr>
        <w:t xml:space="preserve">award of April 14, 2009; </w:t>
      </w:r>
      <w:r w:rsidR="009D2AC8">
        <w:rPr>
          <w:rFonts w:asciiTheme="majorHAnsi" w:hAnsiTheme="majorHAnsi"/>
          <w:sz w:val="20"/>
          <w:szCs w:val="20"/>
          <w:lang w:val="en"/>
        </w:rPr>
        <w:t>rather</w:t>
      </w:r>
      <w:r w:rsidRPr="0014698B">
        <w:rPr>
          <w:rFonts w:asciiTheme="majorHAnsi" w:hAnsiTheme="majorHAnsi"/>
          <w:sz w:val="20"/>
          <w:szCs w:val="20"/>
          <w:lang w:val="en"/>
        </w:rPr>
        <w:t xml:space="preserve">, </w:t>
      </w:r>
      <w:r w:rsidR="009A446B" w:rsidRPr="0014698B">
        <w:rPr>
          <w:rFonts w:asciiTheme="majorHAnsi" w:hAnsiTheme="majorHAnsi"/>
          <w:sz w:val="20"/>
          <w:szCs w:val="20"/>
          <w:lang w:val="en"/>
        </w:rPr>
        <w:t>this</w:t>
      </w:r>
      <w:r w:rsidRPr="0014698B">
        <w:rPr>
          <w:rFonts w:asciiTheme="majorHAnsi" w:hAnsiTheme="majorHAnsi"/>
          <w:sz w:val="20"/>
          <w:szCs w:val="20"/>
          <w:lang w:val="en"/>
        </w:rPr>
        <w:t xml:space="preserve"> is a subsequent stage to enforce what ha</w:t>
      </w:r>
      <w:r w:rsidR="009A446B" w:rsidRPr="0014698B">
        <w:rPr>
          <w:rFonts w:asciiTheme="majorHAnsi" w:hAnsiTheme="majorHAnsi"/>
          <w:sz w:val="20"/>
          <w:szCs w:val="20"/>
          <w:lang w:val="en"/>
        </w:rPr>
        <w:t>s</w:t>
      </w:r>
      <w:r w:rsidRPr="0014698B">
        <w:rPr>
          <w:rFonts w:asciiTheme="majorHAnsi" w:hAnsiTheme="majorHAnsi"/>
          <w:sz w:val="20"/>
          <w:szCs w:val="20"/>
          <w:lang w:val="en"/>
        </w:rPr>
        <w:t xml:space="preserve"> already been determined in a </w:t>
      </w:r>
      <w:r w:rsidR="009D2AC8">
        <w:rPr>
          <w:rFonts w:asciiTheme="majorHAnsi" w:hAnsiTheme="majorHAnsi"/>
          <w:sz w:val="20"/>
          <w:szCs w:val="20"/>
          <w:lang w:val="en"/>
        </w:rPr>
        <w:t xml:space="preserve">judicial </w:t>
      </w:r>
      <w:r w:rsidRPr="0014698B">
        <w:rPr>
          <w:rFonts w:asciiTheme="majorHAnsi" w:hAnsiTheme="majorHAnsi"/>
          <w:sz w:val="20"/>
          <w:szCs w:val="20"/>
          <w:lang w:val="en"/>
        </w:rPr>
        <w:t xml:space="preserve">decision </w:t>
      </w:r>
      <w:r w:rsidR="00D36DC6" w:rsidRPr="0014698B">
        <w:rPr>
          <w:rFonts w:asciiTheme="majorHAnsi" w:hAnsiTheme="majorHAnsi"/>
          <w:sz w:val="20"/>
          <w:szCs w:val="20"/>
          <w:lang w:val="en"/>
        </w:rPr>
        <w:t>that</w:t>
      </w:r>
      <w:r w:rsidRPr="0014698B">
        <w:rPr>
          <w:rFonts w:asciiTheme="majorHAnsi" w:hAnsiTheme="majorHAnsi"/>
          <w:sz w:val="20"/>
          <w:szCs w:val="20"/>
          <w:lang w:val="en"/>
        </w:rPr>
        <w:t xml:space="preserve"> </w:t>
      </w:r>
      <w:r w:rsidR="009D2AC8">
        <w:rPr>
          <w:rFonts w:asciiTheme="majorHAnsi" w:hAnsiTheme="majorHAnsi"/>
          <w:sz w:val="20"/>
          <w:szCs w:val="20"/>
          <w:lang w:val="en"/>
        </w:rPr>
        <w:t xml:space="preserve">has become final in a definitive manner </w:t>
      </w:r>
      <w:r w:rsidRPr="0014698B">
        <w:rPr>
          <w:rFonts w:asciiTheme="majorHAnsi" w:hAnsiTheme="majorHAnsi"/>
          <w:sz w:val="20"/>
          <w:szCs w:val="20"/>
          <w:lang w:val="en"/>
        </w:rPr>
        <w:t>and</w:t>
      </w:r>
      <w:r w:rsidR="00D36DC6" w:rsidRPr="0014698B">
        <w:rPr>
          <w:rFonts w:asciiTheme="majorHAnsi" w:hAnsiTheme="majorHAnsi"/>
          <w:sz w:val="20"/>
          <w:szCs w:val="20"/>
          <w:lang w:val="en"/>
        </w:rPr>
        <w:t xml:space="preserve"> </w:t>
      </w:r>
      <w:r w:rsidR="005806A6" w:rsidRPr="0014698B">
        <w:rPr>
          <w:rFonts w:asciiTheme="majorHAnsi" w:hAnsiTheme="majorHAnsi"/>
          <w:sz w:val="20"/>
          <w:szCs w:val="20"/>
          <w:lang w:val="en"/>
        </w:rPr>
        <w:t xml:space="preserve">which </w:t>
      </w:r>
      <w:r w:rsidRPr="0014698B">
        <w:rPr>
          <w:rFonts w:asciiTheme="majorHAnsi" w:hAnsiTheme="majorHAnsi"/>
          <w:sz w:val="20"/>
          <w:szCs w:val="20"/>
          <w:lang w:val="en"/>
        </w:rPr>
        <w:t>conclude</w:t>
      </w:r>
      <w:r w:rsidR="00D36DC6" w:rsidRPr="0014698B">
        <w:rPr>
          <w:rFonts w:asciiTheme="majorHAnsi" w:hAnsiTheme="majorHAnsi"/>
          <w:sz w:val="20"/>
          <w:szCs w:val="20"/>
          <w:lang w:val="en"/>
        </w:rPr>
        <w:t>d</w:t>
      </w:r>
      <w:r w:rsidRPr="0014698B">
        <w:rPr>
          <w:rFonts w:asciiTheme="majorHAnsi" w:hAnsiTheme="majorHAnsi"/>
          <w:sz w:val="20"/>
          <w:szCs w:val="20"/>
          <w:lang w:val="en"/>
        </w:rPr>
        <w:t xml:space="preserve"> the </w:t>
      </w:r>
      <w:r w:rsidR="009D2AC8">
        <w:rPr>
          <w:rFonts w:asciiTheme="majorHAnsi" w:hAnsiTheme="majorHAnsi"/>
          <w:sz w:val="20"/>
          <w:szCs w:val="20"/>
          <w:lang w:val="en"/>
        </w:rPr>
        <w:t>corresponding collective labor conflict procedure</w:t>
      </w:r>
      <w:r w:rsidRPr="0014698B">
        <w:rPr>
          <w:rFonts w:asciiTheme="majorHAnsi" w:hAnsiTheme="majorHAnsi"/>
          <w:sz w:val="20"/>
          <w:szCs w:val="20"/>
          <w:lang w:val="en"/>
        </w:rPr>
        <w:t xml:space="preserve">. Therefore, </w:t>
      </w:r>
      <w:r w:rsidR="009D2AC8">
        <w:rPr>
          <w:rFonts w:asciiTheme="majorHAnsi" w:hAnsiTheme="majorHAnsi"/>
          <w:sz w:val="20"/>
          <w:szCs w:val="20"/>
          <w:lang w:val="en"/>
        </w:rPr>
        <w:t xml:space="preserve">in relation to </w:t>
      </w:r>
      <w:r w:rsidRPr="0014698B">
        <w:rPr>
          <w:rFonts w:asciiTheme="majorHAnsi" w:hAnsiTheme="majorHAnsi"/>
          <w:sz w:val="20"/>
          <w:szCs w:val="20"/>
          <w:lang w:val="en"/>
        </w:rPr>
        <w:t xml:space="preserve">the collective </w:t>
      </w:r>
      <w:r w:rsidR="009D2AC8">
        <w:rPr>
          <w:rFonts w:asciiTheme="majorHAnsi" w:hAnsiTheme="majorHAnsi"/>
          <w:sz w:val="20"/>
          <w:szCs w:val="20"/>
          <w:lang w:val="en"/>
        </w:rPr>
        <w:t xml:space="preserve">labor </w:t>
      </w:r>
      <w:r w:rsidRPr="0014698B">
        <w:rPr>
          <w:rFonts w:asciiTheme="majorHAnsi" w:hAnsiTheme="majorHAnsi"/>
          <w:sz w:val="20"/>
          <w:szCs w:val="20"/>
          <w:lang w:val="en"/>
        </w:rPr>
        <w:t xml:space="preserve">conflict </w:t>
      </w:r>
      <w:r w:rsidR="004625F9" w:rsidRPr="0014698B">
        <w:rPr>
          <w:rFonts w:asciiTheme="majorHAnsi" w:hAnsiTheme="majorHAnsi"/>
          <w:sz w:val="20"/>
          <w:szCs w:val="20"/>
          <w:lang w:val="en"/>
        </w:rPr>
        <w:t>in</w:t>
      </w:r>
      <w:r w:rsidRPr="0014698B">
        <w:rPr>
          <w:rFonts w:asciiTheme="majorHAnsi" w:hAnsiTheme="majorHAnsi"/>
          <w:sz w:val="20"/>
          <w:szCs w:val="20"/>
          <w:lang w:val="en"/>
        </w:rPr>
        <w:t xml:space="preserv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and the termination of </w:t>
      </w:r>
      <w:r w:rsidR="009D2AC8">
        <w:rPr>
          <w:rFonts w:asciiTheme="majorHAnsi" w:hAnsiTheme="majorHAnsi"/>
          <w:sz w:val="20"/>
          <w:szCs w:val="20"/>
          <w:lang w:val="en"/>
        </w:rPr>
        <w:t xml:space="preserve">the </w:t>
      </w:r>
      <w:r w:rsidRPr="0014698B">
        <w:rPr>
          <w:rFonts w:asciiTheme="majorHAnsi" w:hAnsiTheme="majorHAnsi"/>
          <w:sz w:val="20"/>
          <w:szCs w:val="20"/>
          <w:lang w:val="en"/>
        </w:rPr>
        <w:t xml:space="preserve">labor </w:t>
      </w:r>
      <w:r w:rsidR="009D2AC8">
        <w:rPr>
          <w:rFonts w:asciiTheme="majorHAnsi" w:hAnsiTheme="majorHAnsi"/>
          <w:sz w:val="20"/>
          <w:szCs w:val="20"/>
          <w:lang w:val="en"/>
        </w:rPr>
        <w:t>relations</w:t>
      </w:r>
      <w:r w:rsidRPr="0014698B">
        <w:rPr>
          <w:rFonts w:asciiTheme="majorHAnsi" w:hAnsiTheme="majorHAnsi"/>
          <w:sz w:val="20"/>
          <w:szCs w:val="20"/>
          <w:lang w:val="en"/>
        </w:rPr>
        <w:t xml:space="preserve">, </w:t>
      </w:r>
      <w:r w:rsidR="008B43B0">
        <w:rPr>
          <w:rFonts w:asciiTheme="majorHAnsi" w:hAnsiTheme="majorHAnsi"/>
          <w:sz w:val="20"/>
          <w:szCs w:val="20"/>
          <w:lang w:val="en"/>
        </w:rPr>
        <w:t xml:space="preserve">there were no judicial </w:t>
      </w:r>
      <w:r w:rsidRPr="0014698B">
        <w:rPr>
          <w:rFonts w:asciiTheme="majorHAnsi" w:hAnsiTheme="majorHAnsi"/>
          <w:sz w:val="20"/>
          <w:szCs w:val="20"/>
          <w:lang w:val="en"/>
        </w:rPr>
        <w:t xml:space="preserve">proceedings </w:t>
      </w:r>
      <w:r w:rsidR="008B43B0">
        <w:rPr>
          <w:rFonts w:asciiTheme="majorHAnsi" w:hAnsiTheme="majorHAnsi"/>
          <w:sz w:val="20"/>
          <w:szCs w:val="20"/>
          <w:lang w:val="en"/>
        </w:rPr>
        <w:t xml:space="preserve">pending resolution at the time when </w:t>
      </w:r>
      <w:r w:rsidRPr="0014698B">
        <w:rPr>
          <w:rFonts w:asciiTheme="majorHAnsi" w:hAnsiTheme="majorHAnsi"/>
          <w:sz w:val="20"/>
          <w:szCs w:val="20"/>
          <w:lang w:val="en"/>
        </w:rPr>
        <w:t xml:space="preserve">the petitioners filed their petition with the Inter-American System. </w:t>
      </w:r>
    </w:p>
    <w:p w14:paraId="6B0AEBED" w14:textId="7A523F07"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35. </w:t>
      </w:r>
      <w:r w:rsidRPr="0014698B">
        <w:rPr>
          <w:rFonts w:asciiTheme="majorHAnsi" w:hAnsiTheme="majorHAnsi"/>
          <w:sz w:val="20"/>
          <w:szCs w:val="20"/>
          <w:lang w:val="en"/>
        </w:rPr>
        <w:tab/>
        <w:t xml:space="preserve">As </w:t>
      </w:r>
      <w:r w:rsidR="006F0942">
        <w:rPr>
          <w:rFonts w:asciiTheme="majorHAnsi" w:hAnsiTheme="majorHAnsi"/>
          <w:sz w:val="20"/>
          <w:szCs w:val="20"/>
          <w:lang w:val="en"/>
        </w:rPr>
        <w:t xml:space="preserve">for </w:t>
      </w:r>
      <w:r w:rsidRPr="0014698B">
        <w:rPr>
          <w:rFonts w:asciiTheme="majorHAnsi" w:hAnsiTheme="majorHAnsi"/>
          <w:sz w:val="20"/>
          <w:szCs w:val="20"/>
          <w:lang w:val="en"/>
        </w:rPr>
        <w:t xml:space="preserve">the second </w:t>
      </w:r>
      <w:r w:rsidR="006F0942">
        <w:rPr>
          <w:rFonts w:asciiTheme="majorHAnsi" w:hAnsiTheme="majorHAnsi"/>
          <w:sz w:val="20"/>
          <w:szCs w:val="20"/>
          <w:lang w:val="en"/>
        </w:rPr>
        <w:t xml:space="preserve">allegation </w:t>
      </w:r>
      <w:r w:rsidRPr="0014698B">
        <w:rPr>
          <w:rFonts w:asciiTheme="majorHAnsi" w:hAnsiTheme="majorHAnsi"/>
          <w:sz w:val="20"/>
          <w:szCs w:val="20"/>
          <w:lang w:val="en"/>
        </w:rPr>
        <w:t xml:space="preserve">submitted by the State, the IACHR has checked against the </w:t>
      </w:r>
      <w:r w:rsidR="006F0942">
        <w:rPr>
          <w:rFonts w:asciiTheme="majorHAnsi" w:hAnsiTheme="majorHAnsi"/>
          <w:sz w:val="20"/>
          <w:szCs w:val="20"/>
          <w:lang w:val="en"/>
        </w:rPr>
        <w:t xml:space="preserve">notarized </w:t>
      </w:r>
      <w:r w:rsidRPr="0014698B">
        <w:rPr>
          <w:rFonts w:asciiTheme="majorHAnsi" w:hAnsiTheme="majorHAnsi"/>
          <w:sz w:val="20"/>
          <w:szCs w:val="20"/>
          <w:lang w:val="en"/>
        </w:rPr>
        <w:t xml:space="preserve">copies submitted by the petitioners, that the Union did </w:t>
      </w:r>
      <w:r w:rsidR="006F0942">
        <w:rPr>
          <w:rFonts w:asciiTheme="majorHAnsi" w:hAnsiTheme="majorHAnsi"/>
          <w:sz w:val="20"/>
          <w:szCs w:val="20"/>
          <w:lang w:val="en"/>
        </w:rPr>
        <w:t xml:space="preserve">indeed file </w:t>
      </w:r>
      <w:r w:rsidRPr="0014698B">
        <w:rPr>
          <w:rFonts w:asciiTheme="majorHAnsi" w:hAnsiTheme="majorHAnsi"/>
          <w:sz w:val="20"/>
          <w:szCs w:val="20"/>
          <w:lang w:val="en"/>
        </w:rPr>
        <w:t>not only a</w:t>
      </w:r>
      <w:r w:rsidR="006F0942">
        <w:rPr>
          <w:rFonts w:asciiTheme="majorHAnsi" w:hAnsiTheme="majorHAnsi"/>
          <w:sz w:val="20"/>
          <w:szCs w:val="20"/>
          <w:lang w:val="en"/>
        </w:rPr>
        <w:t>n appeal for review</w:t>
      </w:r>
      <w:r w:rsidRPr="0014698B">
        <w:rPr>
          <w:rFonts w:asciiTheme="majorHAnsi" w:hAnsiTheme="majorHAnsi"/>
          <w:sz w:val="20"/>
          <w:szCs w:val="20"/>
          <w:lang w:val="en"/>
        </w:rPr>
        <w:t xml:space="preserve"> </w:t>
      </w:r>
      <w:r w:rsidR="006F0942">
        <w:rPr>
          <w:rFonts w:asciiTheme="majorHAnsi" w:hAnsiTheme="majorHAnsi"/>
          <w:sz w:val="20"/>
          <w:szCs w:val="20"/>
          <w:lang w:val="en"/>
        </w:rPr>
        <w:t xml:space="preserve">of </w:t>
      </w:r>
      <w:r w:rsidRPr="0014698B">
        <w:rPr>
          <w:rFonts w:asciiTheme="majorHAnsi" w:hAnsiTheme="majorHAnsi"/>
          <w:sz w:val="20"/>
          <w:szCs w:val="20"/>
          <w:lang w:val="en"/>
        </w:rPr>
        <w:t xml:space="preserve">the judgment denying </w:t>
      </w:r>
      <w:r w:rsidR="006F0942">
        <w:rPr>
          <w:rFonts w:asciiTheme="majorHAnsi" w:hAnsiTheme="majorHAnsi"/>
          <w:sz w:val="20"/>
          <w:szCs w:val="20"/>
          <w:lang w:val="en"/>
        </w:rPr>
        <w:t xml:space="preserve">the </w:t>
      </w:r>
      <w:r w:rsidRPr="0014698B">
        <w:rPr>
          <w:rFonts w:asciiTheme="majorHAnsi" w:hAnsiTheme="majorHAnsi"/>
          <w:sz w:val="20"/>
          <w:szCs w:val="20"/>
          <w:lang w:val="en"/>
        </w:rPr>
        <w:t xml:space="preserve">amparo against the award of April 14, 2009, but also an extended version of this </w:t>
      </w:r>
      <w:r w:rsidR="006F0942">
        <w:rPr>
          <w:rFonts w:asciiTheme="majorHAnsi" w:hAnsiTheme="majorHAnsi"/>
          <w:sz w:val="20"/>
          <w:szCs w:val="20"/>
          <w:lang w:val="en"/>
        </w:rPr>
        <w:t xml:space="preserve">appeal for review, </w:t>
      </w:r>
      <w:r w:rsidRPr="0014698B">
        <w:rPr>
          <w:rFonts w:asciiTheme="majorHAnsi" w:hAnsiTheme="majorHAnsi"/>
          <w:sz w:val="20"/>
          <w:szCs w:val="20"/>
          <w:lang w:val="en"/>
        </w:rPr>
        <w:t xml:space="preserve">and two </w:t>
      </w:r>
      <w:r w:rsidR="006F0942">
        <w:rPr>
          <w:rFonts w:asciiTheme="majorHAnsi" w:hAnsiTheme="majorHAnsi"/>
          <w:sz w:val="20"/>
          <w:szCs w:val="20"/>
          <w:lang w:val="en"/>
        </w:rPr>
        <w:t xml:space="preserve">motions </w:t>
      </w:r>
      <w:r w:rsidR="00710D83" w:rsidRPr="0014698B">
        <w:rPr>
          <w:rFonts w:asciiTheme="majorHAnsi" w:hAnsiTheme="majorHAnsi"/>
          <w:sz w:val="20"/>
          <w:szCs w:val="20"/>
          <w:lang w:val="en"/>
        </w:rPr>
        <w:t xml:space="preserve">of </w:t>
      </w:r>
      <w:r w:rsidRPr="0014698B">
        <w:rPr>
          <w:rFonts w:asciiTheme="majorHAnsi" w:hAnsiTheme="majorHAnsi"/>
          <w:sz w:val="20"/>
          <w:szCs w:val="20"/>
          <w:lang w:val="en"/>
        </w:rPr>
        <w:t>complaint</w:t>
      </w:r>
      <w:r w:rsidR="006F0942">
        <w:rPr>
          <w:rFonts w:asciiTheme="majorHAnsi" w:hAnsiTheme="majorHAnsi"/>
          <w:sz w:val="20"/>
          <w:szCs w:val="20"/>
          <w:lang w:val="en"/>
        </w:rPr>
        <w:t>,</w:t>
      </w:r>
      <w:r w:rsidRPr="0014698B">
        <w:rPr>
          <w:rFonts w:asciiTheme="majorHAnsi" w:hAnsiTheme="majorHAnsi"/>
          <w:sz w:val="20"/>
          <w:szCs w:val="20"/>
          <w:lang w:val="en"/>
        </w:rPr>
        <w:t xml:space="preserve"> with the Supreme Court of Justice, as mentioned in Section V</w:t>
      </w:r>
      <w:r w:rsidR="006F0942">
        <w:rPr>
          <w:rFonts w:asciiTheme="majorHAnsi" w:hAnsiTheme="majorHAnsi"/>
          <w:sz w:val="20"/>
          <w:szCs w:val="20"/>
          <w:lang w:val="en"/>
        </w:rPr>
        <w:t xml:space="preserve"> above</w:t>
      </w:r>
      <w:r w:rsidRPr="0014698B">
        <w:rPr>
          <w:rFonts w:asciiTheme="majorHAnsi" w:hAnsiTheme="majorHAnsi"/>
          <w:sz w:val="20"/>
          <w:szCs w:val="20"/>
          <w:lang w:val="en"/>
        </w:rPr>
        <w:t xml:space="preserve">. </w:t>
      </w:r>
      <w:r w:rsidR="006F0942">
        <w:rPr>
          <w:rFonts w:asciiTheme="majorHAnsi" w:hAnsiTheme="majorHAnsi"/>
          <w:sz w:val="20"/>
          <w:szCs w:val="20"/>
          <w:lang w:val="en"/>
        </w:rPr>
        <w:t>T</w:t>
      </w:r>
      <w:r w:rsidRPr="0014698B">
        <w:rPr>
          <w:rFonts w:asciiTheme="majorHAnsi" w:hAnsiTheme="majorHAnsi"/>
          <w:sz w:val="20"/>
          <w:szCs w:val="20"/>
          <w:lang w:val="en"/>
        </w:rPr>
        <w:t xml:space="preserve">he </w:t>
      </w:r>
      <w:r w:rsidR="006F0942">
        <w:rPr>
          <w:rFonts w:asciiTheme="majorHAnsi" w:hAnsiTheme="majorHAnsi"/>
          <w:sz w:val="20"/>
          <w:szCs w:val="20"/>
          <w:lang w:val="en"/>
        </w:rPr>
        <w:t xml:space="preserve">casefile clearly </w:t>
      </w:r>
      <w:r w:rsidRPr="0014698B">
        <w:rPr>
          <w:rFonts w:asciiTheme="majorHAnsi" w:hAnsiTheme="majorHAnsi"/>
          <w:sz w:val="20"/>
          <w:szCs w:val="20"/>
          <w:lang w:val="en"/>
        </w:rPr>
        <w:t xml:space="preserve">demonstrates that to challenge that award, the Union </w:t>
      </w:r>
      <w:r w:rsidR="006F0942">
        <w:rPr>
          <w:rFonts w:asciiTheme="majorHAnsi" w:hAnsiTheme="majorHAnsi"/>
          <w:sz w:val="20"/>
          <w:szCs w:val="20"/>
          <w:lang w:val="en"/>
        </w:rPr>
        <w:t xml:space="preserve">activated </w:t>
      </w:r>
      <w:r w:rsidRPr="0014698B">
        <w:rPr>
          <w:rFonts w:asciiTheme="majorHAnsi" w:hAnsiTheme="majorHAnsi"/>
          <w:sz w:val="20"/>
          <w:szCs w:val="20"/>
          <w:lang w:val="en"/>
        </w:rPr>
        <w:t xml:space="preserve">and exhausted the following </w:t>
      </w:r>
      <w:r w:rsidR="006F0942">
        <w:rPr>
          <w:rFonts w:asciiTheme="majorHAnsi" w:hAnsiTheme="majorHAnsi"/>
          <w:sz w:val="20"/>
          <w:szCs w:val="20"/>
          <w:lang w:val="en"/>
        </w:rPr>
        <w:t>avenues of judicial defense</w:t>
      </w:r>
      <w:r w:rsidRPr="0014698B">
        <w:rPr>
          <w:rFonts w:asciiTheme="majorHAnsi" w:hAnsiTheme="majorHAnsi"/>
          <w:sz w:val="20"/>
          <w:szCs w:val="20"/>
          <w:lang w:val="en"/>
        </w:rPr>
        <w:t>: (a) an amparo action, filed on April 21, 2009</w:t>
      </w:r>
      <w:r w:rsidR="006F0942">
        <w:rPr>
          <w:rFonts w:asciiTheme="majorHAnsi" w:hAnsiTheme="majorHAnsi"/>
          <w:sz w:val="20"/>
          <w:szCs w:val="20"/>
          <w:lang w:val="en"/>
        </w:rPr>
        <w:t>, and</w:t>
      </w:r>
      <w:r w:rsidRPr="0014698B">
        <w:rPr>
          <w:rFonts w:asciiTheme="majorHAnsi" w:hAnsiTheme="majorHAnsi"/>
          <w:sz w:val="20"/>
          <w:szCs w:val="20"/>
          <w:lang w:val="en"/>
        </w:rPr>
        <w:t xml:space="preserve"> denied by the Second Collegiate Court on Labor Matters of the First Circuit (amparo trial No. 7902/2009) </w:t>
      </w:r>
      <w:r w:rsidR="006F0942">
        <w:rPr>
          <w:rFonts w:asciiTheme="majorHAnsi" w:hAnsiTheme="majorHAnsi"/>
          <w:sz w:val="20"/>
          <w:szCs w:val="20"/>
          <w:lang w:val="en"/>
        </w:rPr>
        <w:t xml:space="preserve">through </w:t>
      </w:r>
      <w:r w:rsidRPr="0014698B">
        <w:rPr>
          <w:rFonts w:asciiTheme="majorHAnsi" w:hAnsiTheme="majorHAnsi"/>
          <w:sz w:val="20"/>
          <w:szCs w:val="20"/>
          <w:lang w:val="en"/>
        </w:rPr>
        <w:t xml:space="preserve">this Court’s </w:t>
      </w:r>
      <w:r w:rsidR="006F0942">
        <w:rPr>
          <w:rFonts w:asciiTheme="majorHAnsi" w:hAnsiTheme="majorHAnsi"/>
          <w:sz w:val="20"/>
          <w:szCs w:val="20"/>
          <w:lang w:val="en"/>
        </w:rPr>
        <w:t>P</w:t>
      </w:r>
      <w:r w:rsidRPr="0014698B">
        <w:rPr>
          <w:rFonts w:asciiTheme="majorHAnsi" w:hAnsiTheme="majorHAnsi"/>
          <w:sz w:val="20"/>
          <w:szCs w:val="20"/>
          <w:lang w:val="en"/>
        </w:rPr>
        <w:t>resident’s decision of June 8, 2009</w:t>
      </w:r>
      <w:r w:rsidR="006F0942">
        <w:rPr>
          <w:rFonts w:asciiTheme="majorHAnsi" w:hAnsiTheme="majorHAnsi"/>
          <w:sz w:val="20"/>
          <w:szCs w:val="20"/>
          <w:lang w:val="en"/>
        </w:rPr>
        <w:t>, which was</w:t>
      </w:r>
      <w:r w:rsidRPr="0014698B">
        <w:rPr>
          <w:rFonts w:asciiTheme="majorHAnsi" w:hAnsiTheme="majorHAnsi"/>
          <w:sz w:val="20"/>
          <w:szCs w:val="20"/>
          <w:lang w:val="en"/>
        </w:rPr>
        <w:t xml:space="preserve"> upheld by the </w:t>
      </w:r>
      <w:r w:rsidR="006F0942">
        <w:rPr>
          <w:rFonts w:asciiTheme="majorHAnsi" w:hAnsiTheme="majorHAnsi"/>
          <w:sz w:val="20"/>
          <w:szCs w:val="20"/>
          <w:lang w:val="en"/>
        </w:rPr>
        <w:t xml:space="preserve">full </w:t>
      </w:r>
      <w:r w:rsidRPr="0014698B">
        <w:rPr>
          <w:rFonts w:asciiTheme="majorHAnsi" w:hAnsiTheme="majorHAnsi"/>
          <w:sz w:val="20"/>
          <w:szCs w:val="20"/>
          <w:lang w:val="en"/>
        </w:rPr>
        <w:t xml:space="preserve">Court on August 13, 2009 in a judgment that declared the remedy groundless; and </w:t>
      </w:r>
      <w:r w:rsidR="006F0942">
        <w:rPr>
          <w:rFonts w:asciiTheme="majorHAnsi" w:hAnsiTheme="majorHAnsi"/>
          <w:sz w:val="20"/>
          <w:szCs w:val="20"/>
          <w:lang w:val="en"/>
        </w:rPr>
        <w:t xml:space="preserve">was </w:t>
      </w:r>
      <w:r w:rsidRPr="0014698B">
        <w:rPr>
          <w:rFonts w:asciiTheme="majorHAnsi" w:hAnsiTheme="majorHAnsi"/>
          <w:sz w:val="20"/>
          <w:szCs w:val="20"/>
          <w:lang w:val="en"/>
        </w:rPr>
        <w:t xml:space="preserve">decided </w:t>
      </w:r>
      <w:r w:rsidR="006F0942">
        <w:rPr>
          <w:rFonts w:asciiTheme="majorHAnsi" w:hAnsiTheme="majorHAnsi"/>
          <w:sz w:val="20"/>
          <w:szCs w:val="20"/>
          <w:lang w:val="en"/>
        </w:rPr>
        <w:t xml:space="preserve">definitively </w:t>
      </w:r>
      <w:r w:rsidRPr="0014698B">
        <w:rPr>
          <w:rFonts w:asciiTheme="majorHAnsi" w:hAnsiTheme="majorHAnsi"/>
          <w:sz w:val="20"/>
          <w:szCs w:val="20"/>
          <w:lang w:val="en"/>
        </w:rPr>
        <w:t xml:space="preserve">by </w:t>
      </w:r>
      <w:r w:rsidR="006F0942">
        <w:rPr>
          <w:rFonts w:asciiTheme="majorHAnsi" w:hAnsiTheme="majorHAnsi"/>
          <w:sz w:val="20"/>
          <w:szCs w:val="20"/>
          <w:lang w:val="en"/>
        </w:rPr>
        <w:t xml:space="preserve">a </w:t>
      </w:r>
      <w:r w:rsidRPr="0014698B">
        <w:rPr>
          <w:rFonts w:asciiTheme="majorHAnsi" w:hAnsiTheme="majorHAnsi"/>
          <w:sz w:val="20"/>
          <w:szCs w:val="20"/>
          <w:lang w:val="en"/>
        </w:rPr>
        <w:t>judgment of February 11, 2010; (b) a</w:t>
      </w:r>
      <w:r w:rsidR="006F0942">
        <w:rPr>
          <w:rFonts w:asciiTheme="majorHAnsi" w:hAnsiTheme="majorHAnsi"/>
          <w:sz w:val="20"/>
          <w:szCs w:val="20"/>
          <w:lang w:val="en"/>
        </w:rPr>
        <w:t xml:space="preserve">n appeal for review </w:t>
      </w:r>
      <w:r w:rsidRPr="0014698B">
        <w:rPr>
          <w:rFonts w:asciiTheme="majorHAnsi" w:hAnsiTheme="majorHAnsi"/>
          <w:sz w:val="20"/>
          <w:szCs w:val="20"/>
          <w:lang w:val="en"/>
        </w:rPr>
        <w:t xml:space="preserve">against the judgment of February 11, 2010, filed with the Second Chamber of the Supreme Court of Justice </w:t>
      </w:r>
      <w:r w:rsidR="006F0942">
        <w:rPr>
          <w:rFonts w:asciiTheme="majorHAnsi" w:hAnsiTheme="majorHAnsi"/>
          <w:sz w:val="20"/>
          <w:szCs w:val="20"/>
          <w:lang w:val="en"/>
        </w:rPr>
        <w:t xml:space="preserve">of the Nation </w:t>
      </w:r>
      <w:r w:rsidRPr="0014698B">
        <w:rPr>
          <w:rFonts w:asciiTheme="majorHAnsi" w:hAnsiTheme="majorHAnsi"/>
          <w:sz w:val="20"/>
          <w:szCs w:val="20"/>
          <w:lang w:val="en"/>
        </w:rPr>
        <w:t>on March 5, 2010 (</w:t>
      </w:r>
      <w:r w:rsidR="006F0942">
        <w:rPr>
          <w:rFonts w:asciiTheme="majorHAnsi" w:hAnsiTheme="majorHAnsi"/>
          <w:sz w:val="20"/>
          <w:szCs w:val="20"/>
          <w:lang w:val="en"/>
        </w:rPr>
        <w:t xml:space="preserve">casefile </w:t>
      </w:r>
      <w:r w:rsidRPr="0014698B">
        <w:rPr>
          <w:rFonts w:asciiTheme="majorHAnsi" w:hAnsiTheme="majorHAnsi"/>
          <w:sz w:val="20"/>
          <w:szCs w:val="20"/>
          <w:lang w:val="en"/>
        </w:rPr>
        <w:t>A.D.R. 477/2010)</w:t>
      </w:r>
      <w:r w:rsidR="006F0942">
        <w:rPr>
          <w:rFonts w:asciiTheme="majorHAnsi" w:hAnsiTheme="majorHAnsi"/>
          <w:sz w:val="20"/>
          <w:szCs w:val="20"/>
          <w:lang w:val="en"/>
        </w:rPr>
        <w:t>, which was</w:t>
      </w:r>
      <w:r w:rsidRPr="0014698B">
        <w:rPr>
          <w:rFonts w:asciiTheme="majorHAnsi" w:hAnsiTheme="majorHAnsi"/>
          <w:sz w:val="20"/>
          <w:szCs w:val="20"/>
          <w:lang w:val="en"/>
        </w:rPr>
        <w:t xml:space="preserve"> dismissed as inadmissible by the president of this Chamber on March 17, 2010; (c) an extension of the </w:t>
      </w:r>
      <w:r w:rsidR="006F0942">
        <w:rPr>
          <w:rFonts w:asciiTheme="majorHAnsi" w:hAnsiTheme="majorHAnsi"/>
          <w:sz w:val="20"/>
          <w:szCs w:val="20"/>
          <w:lang w:val="en"/>
        </w:rPr>
        <w:t xml:space="preserve">motion for review </w:t>
      </w:r>
      <w:r w:rsidRPr="0014698B">
        <w:rPr>
          <w:rFonts w:asciiTheme="majorHAnsi" w:hAnsiTheme="majorHAnsi"/>
          <w:sz w:val="20"/>
          <w:szCs w:val="20"/>
          <w:lang w:val="en"/>
        </w:rPr>
        <w:t>filed on March 18, 2010; (d) a</w:t>
      </w:r>
      <w:r w:rsidR="006F0942">
        <w:rPr>
          <w:rFonts w:asciiTheme="majorHAnsi" w:hAnsiTheme="majorHAnsi"/>
          <w:sz w:val="20"/>
          <w:szCs w:val="20"/>
          <w:lang w:val="en"/>
        </w:rPr>
        <w:t xml:space="preserve"> motion </w:t>
      </w:r>
      <w:r w:rsidR="00710D83" w:rsidRPr="0014698B">
        <w:rPr>
          <w:rFonts w:asciiTheme="majorHAnsi" w:hAnsiTheme="majorHAnsi"/>
          <w:sz w:val="20"/>
          <w:szCs w:val="20"/>
          <w:lang w:val="en"/>
        </w:rPr>
        <w:t>of</w:t>
      </w:r>
      <w:r w:rsidRPr="0014698B">
        <w:rPr>
          <w:rFonts w:asciiTheme="majorHAnsi" w:hAnsiTheme="majorHAnsi"/>
          <w:sz w:val="20"/>
          <w:szCs w:val="20"/>
          <w:lang w:val="en"/>
        </w:rPr>
        <w:t xml:space="preserve"> complaint filed on March 23, 2010, against the rejection of the </w:t>
      </w:r>
      <w:r w:rsidR="006F0942">
        <w:rPr>
          <w:rFonts w:asciiTheme="majorHAnsi" w:hAnsiTheme="majorHAnsi"/>
          <w:sz w:val="20"/>
          <w:szCs w:val="20"/>
          <w:lang w:val="en"/>
        </w:rPr>
        <w:t>appeal for review</w:t>
      </w:r>
      <w:r w:rsidRPr="0014698B">
        <w:rPr>
          <w:rFonts w:asciiTheme="majorHAnsi" w:hAnsiTheme="majorHAnsi"/>
          <w:sz w:val="20"/>
          <w:szCs w:val="20"/>
          <w:lang w:val="en"/>
        </w:rPr>
        <w:t xml:space="preserve">, which was confirmed on March 23, 2010, by the </w:t>
      </w:r>
      <w:r w:rsidR="00710D83" w:rsidRPr="0014698B">
        <w:rPr>
          <w:rFonts w:asciiTheme="majorHAnsi" w:hAnsiTheme="majorHAnsi"/>
          <w:sz w:val="20"/>
          <w:szCs w:val="20"/>
          <w:lang w:val="en"/>
        </w:rPr>
        <w:t>p</w:t>
      </w:r>
      <w:r w:rsidRPr="0014698B">
        <w:rPr>
          <w:rFonts w:asciiTheme="majorHAnsi" w:hAnsiTheme="majorHAnsi"/>
          <w:sz w:val="20"/>
          <w:szCs w:val="20"/>
          <w:lang w:val="en"/>
        </w:rPr>
        <w:t xml:space="preserve">resident of the Second Chamber; (e) a second </w:t>
      </w:r>
      <w:r w:rsidR="006F0942">
        <w:rPr>
          <w:rFonts w:asciiTheme="majorHAnsi" w:hAnsiTheme="majorHAnsi"/>
          <w:sz w:val="20"/>
          <w:szCs w:val="20"/>
          <w:lang w:val="en"/>
        </w:rPr>
        <w:t xml:space="preserve">motion </w:t>
      </w:r>
      <w:r w:rsidR="00710D83" w:rsidRPr="0014698B">
        <w:rPr>
          <w:rFonts w:asciiTheme="majorHAnsi" w:hAnsiTheme="majorHAnsi"/>
          <w:sz w:val="20"/>
          <w:szCs w:val="20"/>
          <w:lang w:val="en"/>
        </w:rPr>
        <w:t xml:space="preserve">of </w:t>
      </w:r>
      <w:r w:rsidRPr="0014698B">
        <w:rPr>
          <w:rFonts w:asciiTheme="majorHAnsi" w:hAnsiTheme="majorHAnsi"/>
          <w:sz w:val="20"/>
          <w:szCs w:val="20"/>
          <w:lang w:val="en"/>
        </w:rPr>
        <w:t xml:space="preserve">complaint, filed on March 26, 2010, which, along with the first </w:t>
      </w:r>
      <w:r w:rsidR="006F0942">
        <w:rPr>
          <w:rFonts w:asciiTheme="majorHAnsi" w:hAnsiTheme="majorHAnsi"/>
          <w:sz w:val="20"/>
          <w:szCs w:val="20"/>
          <w:lang w:val="en"/>
        </w:rPr>
        <w:t xml:space="preserve">motion of </w:t>
      </w:r>
      <w:r w:rsidRPr="0014698B">
        <w:rPr>
          <w:rFonts w:asciiTheme="majorHAnsi" w:hAnsiTheme="majorHAnsi"/>
          <w:sz w:val="20"/>
          <w:szCs w:val="20"/>
          <w:lang w:val="en"/>
        </w:rPr>
        <w:t xml:space="preserve">complaint, was declared </w:t>
      </w:r>
      <w:r w:rsidR="006F0942">
        <w:rPr>
          <w:rFonts w:asciiTheme="majorHAnsi" w:hAnsiTheme="majorHAnsi"/>
          <w:sz w:val="20"/>
          <w:szCs w:val="20"/>
          <w:lang w:val="en"/>
        </w:rPr>
        <w:t xml:space="preserve">unfounded </w:t>
      </w:r>
      <w:r w:rsidRPr="0014698B">
        <w:rPr>
          <w:rFonts w:asciiTheme="majorHAnsi" w:hAnsiTheme="majorHAnsi"/>
          <w:sz w:val="20"/>
          <w:szCs w:val="20"/>
          <w:lang w:val="en"/>
        </w:rPr>
        <w:t xml:space="preserve">by the Second Chamber </w:t>
      </w:r>
      <w:r w:rsidR="006F0942">
        <w:rPr>
          <w:rFonts w:asciiTheme="majorHAnsi" w:hAnsiTheme="majorHAnsi"/>
          <w:sz w:val="20"/>
          <w:szCs w:val="20"/>
          <w:lang w:val="en"/>
        </w:rPr>
        <w:t xml:space="preserve">in a decision of </w:t>
      </w:r>
      <w:r w:rsidRPr="0014698B">
        <w:rPr>
          <w:rFonts w:asciiTheme="majorHAnsi" w:hAnsiTheme="majorHAnsi"/>
          <w:sz w:val="20"/>
          <w:szCs w:val="20"/>
          <w:lang w:val="en"/>
        </w:rPr>
        <w:t xml:space="preserve">April 21, 2010. </w:t>
      </w:r>
      <w:r w:rsidR="00710D83" w:rsidRPr="0014698B">
        <w:rPr>
          <w:rFonts w:asciiTheme="majorHAnsi" w:hAnsiTheme="majorHAnsi"/>
          <w:sz w:val="20"/>
          <w:szCs w:val="20"/>
          <w:lang w:val="en"/>
        </w:rPr>
        <w:t xml:space="preserve">Considering </w:t>
      </w:r>
      <w:r w:rsidR="006F0942">
        <w:rPr>
          <w:rFonts w:asciiTheme="majorHAnsi" w:hAnsiTheme="majorHAnsi"/>
          <w:sz w:val="20"/>
          <w:szCs w:val="20"/>
          <w:lang w:val="en"/>
        </w:rPr>
        <w:t xml:space="preserve">that </w:t>
      </w:r>
      <w:r w:rsidRPr="0014698B">
        <w:rPr>
          <w:rFonts w:asciiTheme="majorHAnsi" w:hAnsiTheme="majorHAnsi"/>
          <w:sz w:val="20"/>
          <w:szCs w:val="20"/>
          <w:lang w:val="en"/>
        </w:rPr>
        <w:t xml:space="preserve">all </w:t>
      </w:r>
      <w:r w:rsidR="006F0942">
        <w:rPr>
          <w:rFonts w:asciiTheme="majorHAnsi" w:hAnsiTheme="majorHAnsi"/>
          <w:sz w:val="20"/>
          <w:szCs w:val="20"/>
          <w:lang w:val="en"/>
        </w:rPr>
        <w:t xml:space="preserve">of </w:t>
      </w:r>
      <w:r w:rsidRPr="0014698B">
        <w:rPr>
          <w:rFonts w:asciiTheme="majorHAnsi" w:hAnsiTheme="majorHAnsi"/>
          <w:sz w:val="20"/>
          <w:szCs w:val="20"/>
          <w:lang w:val="en"/>
        </w:rPr>
        <w:t xml:space="preserve">the remedies that the Mexican legal system </w:t>
      </w:r>
      <w:r w:rsidR="006F0942">
        <w:rPr>
          <w:rFonts w:asciiTheme="majorHAnsi" w:hAnsiTheme="majorHAnsi"/>
          <w:sz w:val="20"/>
          <w:szCs w:val="20"/>
          <w:lang w:val="en"/>
        </w:rPr>
        <w:t xml:space="preserve">provided </w:t>
      </w:r>
      <w:r w:rsidRPr="0014698B">
        <w:rPr>
          <w:rFonts w:asciiTheme="majorHAnsi" w:hAnsiTheme="majorHAnsi"/>
          <w:sz w:val="20"/>
          <w:szCs w:val="20"/>
          <w:lang w:val="en"/>
        </w:rPr>
        <w:t xml:space="preserve">for the Union to seek </w:t>
      </w:r>
      <w:r w:rsidR="006F0942">
        <w:rPr>
          <w:rFonts w:asciiTheme="majorHAnsi" w:hAnsiTheme="majorHAnsi"/>
          <w:sz w:val="20"/>
          <w:szCs w:val="20"/>
          <w:lang w:val="en"/>
        </w:rPr>
        <w:t xml:space="preserve">the </w:t>
      </w:r>
      <w:r w:rsidRPr="0014698B">
        <w:rPr>
          <w:rFonts w:asciiTheme="majorHAnsi" w:hAnsiTheme="majorHAnsi"/>
          <w:sz w:val="20"/>
          <w:szCs w:val="20"/>
          <w:lang w:val="en"/>
        </w:rPr>
        <w:t xml:space="preserve">protection of the rights of the miners whose labor </w:t>
      </w:r>
      <w:r w:rsidR="006F0942">
        <w:rPr>
          <w:rFonts w:asciiTheme="majorHAnsi" w:hAnsiTheme="majorHAnsi"/>
          <w:sz w:val="20"/>
          <w:szCs w:val="20"/>
          <w:lang w:val="en"/>
        </w:rPr>
        <w:t xml:space="preserve">relations </w:t>
      </w:r>
      <w:r w:rsidRPr="0014698B">
        <w:rPr>
          <w:rFonts w:asciiTheme="majorHAnsi" w:hAnsiTheme="majorHAnsi"/>
          <w:sz w:val="20"/>
          <w:szCs w:val="20"/>
          <w:lang w:val="en"/>
        </w:rPr>
        <w:t xml:space="preserve">were terminated by the Federal Board’s award, </w:t>
      </w:r>
      <w:r w:rsidR="006F0942">
        <w:rPr>
          <w:rFonts w:asciiTheme="majorHAnsi" w:hAnsiTheme="majorHAnsi"/>
          <w:sz w:val="20"/>
          <w:szCs w:val="20"/>
          <w:lang w:val="en"/>
        </w:rPr>
        <w:t xml:space="preserve">were in fact pursued and exhausted, </w:t>
      </w:r>
      <w:r w:rsidRPr="0014698B">
        <w:rPr>
          <w:rFonts w:asciiTheme="majorHAnsi" w:hAnsiTheme="majorHAnsi"/>
          <w:sz w:val="20"/>
          <w:szCs w:val="20"/>
          <w:lang w:val="en"/>
        </w:rPr>
        <w:t xml:space="preserve">the IACHR considers that, </w:t>
      </w:r>
      <w:r w:rsidR="00710D83" w:rsidRPr="0014698B">
        <w:rPr>
          <w:rFonts w:asciiTheme="majorHAnsi" w:hAnsiTheme="majorHAnsi"/>
          <w:sz w:val="20"/>
          <w:szCs w:val="20"/>
          <w:lang w:val="en"/>
        </w:rPr>
        <w:t>regarding</w:t>
      </w:r>
      <w:r w:rsidRPr="0014698B">
        <w:rPr>
          <w:rFonts w:asciiTheme="majorHAnsi" w:hAnsiTheme="majorHAnsi"/>
          <w:sz w:val="20"/>
          <w:szCs w:val="20"/>
          <w:lang w:val="en"/>
        </w:rPr>
        <w:t xml:space="preserve"> th</w:t>
      </w:r>
      <w:r w:rsidR="006F0942">
        <w:rPr>
          <w:rFonts w:asciiTheme="majorHAnsi" w:hAnsiTheme="majorHAnsi"/>
          <w:sz w:val="20"/>
          <w:szCs w:val="20"/>
          <w:lang w:val="en"/>
        </w:rPr>
        <w:t>e</w:t>
      </w:r>
      <w:r w:rsidRPr="0014698B">
        <w:rPr>
          <w:rFonts w:asciiTheme="majorHAnsi" w:hAnsiTheme="majorHAnsi"/>
          <w:sz w:val="20"/>
          <w:szCs w:val="20"/>
          <w:lang w:val="en"/>
        </w:rPr>
        <w:t>s</w:t>
      </w:r>
      <w:r w:rsidR="006F0942">
        <w:rPr>
          <w:rFonts w:asciiTheme="majorHAnsi" w:hAnsiTheme="majorHAnsi"/>
          <w:sz w:val="20"/>
          <w:szCs w:val="20"/>
          <w:lang w:val="en"/>
        </w:rPr>
        <w:t>e</w:t>
      </w:r>
      <w:r w:rsidRPr="0014698B">
        <w:rPr>
          <w:rFonts w:asciiTheme="majorHAnsi" w:hAnsiTheme="majorHAnsi"/>
          <w:sz w:val="20"/>
          <w:szCs w:val="20"/>
          <w:lang w:val="en"/>
        </w:rPr>
        <w:t xml:space="preserve"> first judicial proceeding</w:t>
      </w:r>
      <w:r w:rsidR="006F0942">
        <w:rPr>
          <w:rFonts w:asciiTheme="majorHAnsi" w:hAnsiTheme="majorHAnsi"/>
          <w:sz w:val="20"/>
          <w:szCs w:val="20"/>
          <w:lang w:val="en"/>
        </w:rPr>
        <w:t>s</w:t>
      </w:r>
      <w:r w:rsidRPr="0014698B">
        <w:rPr>
          <w:rFonts w:asciiTheme="majorHAnsi" w:hAnsiTheme="majorHAnsi"/>
          <w:sz w:val="20"/>
          <w:szCs w:val="20"/>
          <w:lang w:val="en"/>
        </w:rPr>
        <w:t>, the requirement in Article 46.1(a) of the American Convention</w:t>
      </w:r>
      <w:r w:rsidR="00710D83" w:rsidRPr="0014698B">
        <w:rPr>
          <w:rFonts w:asciiTheme="majorHAnsi" w:hAnsiTheme="majorHAnsi"/>
          <w:sz w:val="20"/>
          <w:szCs w:val="20"/>
          <w:lang w:val="en"/>
        </w:rPr>
        <w:t xml:space="preserve"> has been </w:t>
      </w:r>
      <w:r w:rsidRPr="0014698B">
        <w:rPr>
          <w:rFonts w:asciiTheme="majorHAnsi" w:hAnsiTheme="majorHAnsi"/>
          <w:sz w:val="20"/>
          <w:szCs w:val="20"/>
          <w:lang w:val="en"/>
        </w:rPr>
        <w:t xml:space="preserve">met. </w:t>
      </w:r>
    </w:p>
    <w:p w14:paraId="1D09E34D" w14:textId="60937043"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36. </w:t>
      </w:r>
      <w:r w:rsidRPr="0014698B">
        <w:rPr>
          <w:rFonts w:asciiTheme="majorHAnsi" w:hAnsiTheme="majorHAnsi"/>
          <w:sz w:val="20"/>
          <w:szCs w:val="20"/>
          <w:lang w:val="en"/>
        </w:rPr>
        <w:tab/>
      </w:r>
      <w:r w:rsidR="006F0942">
        <w:rPr>
          <w:rFonts w:asciiTheme="majorHAnsi" w:hAnsiTheme="majorHAnsi"/>
          <w:sz w:val="20"/>
          <w:szCs w:val="20"/>
          <w:lang w:val="en"/>
        </w:rPr>
        <w:t>As for</w:t>
      </w:r>
      <w:r w:rsidRPr="0014698B">
        <w:rPr>
          <w:rFonts w:asciiTheme="majorHAnsi" w:hAnsiTheme="majorHAnsi"/>
          <w:sz w:val="20"/>
          <w:szCs w:val="20"/>
          <w:lang w:val="en"/>
        </w:rPr>
        <w:t xml:space="preserve"> the proceeding </w:t>
      </w:r>
      <w:r w:rsidR="006F0942">
        <w:rPr>
          <w:rFonts w:asciiTheme="majorHAnsi" w:hAnsiTheme="majorHAnsi"/>
          <w:sz w:val="20"/>
          <w:szCs w:val="20"/>
          <w:lang w:val="en"/>
        </w:rPr>
        <w:t xml:space="preserve">which </w:t>
      </w:r>
      <w:r w:rsidR="00710D83" w:rsidRPr="0014698B">
        <w:rPr>
          <w:rFonts w:asciiTheme="majorHAnsi" w:hAnsiTheme="majorHAnsi"/>
          <w:sz w:val="20"/>
          <w:szCs w:val="20"/>
          <w:lang w:val="en"/>
        </w:rPr>
        <w:t xml:space="preserve">concluded </w:t>
      </w:r>
      <w:r w:rsidR="006F0942">
        <w:rPr>
          <w:rFonts w:asciiTheme="majorHAnsi" w:hAnsiTheme="majorHAnsi"/>
          <w:sz w:val="20"/>
          <w:szCs w:val="20"/>
          <w:lang w:val="en"/>
        </w:rPr>
        <w:t xml:space="preserve">in </w:t>
      </w:r>
      <w:r w:rsidRPr="0014698B">
        <w:rPr>
          <w:rFonts w:asciiTheme="majorHAnsi" w:hAnsiTheme="majorHAnsi"/>
          <w:sz w:val="20"/>
          <w:szCs w:val="20"/>
          <w:lang w:val="en"/>
        </w:rPr>
        <w:t>the award of April 14, 2009 and gave rise to the above</w:t>
      </w:r>
      <w:r w:rsidR="006F0942">
        <w:rPr>
          <w:rFonts w:asciiTheme="majorHAnsi" w:hAnsiTheme="majorHAnsi"/>
          <w:sz w:val="20"/>
          <w:szCs w:val="20"/>
          <w:lang w:val="en"/>
        </w:rPr>
        <w:t>-described</w:t>
      </w:r>
      <w:r w:rsidRPr="0014698B">
        <w:rPr>
          <w:rFonts w:asciiTheme="majorHAnsi" w:hAnsiTheme="majorHAnsi"/>
          <w:sz w:val="20"/>
          <w:szCs w:val="20"/>
          <w:lang w:val="en"/>
        </w:rPr>
        <w:t xml:space="preserve"> judicial decisions</w:t>
      </w:r>
      <w:r w:rsidR="006F0942">
        <w:rPr>
          <w:rFonts w:asciiTheme="majorHAnsi" w:hAnsiTheme="majorHAnsi"/>
          <w:sz w:val="20"/>
          <w:szCs w:val="20"/>
          <w:lang w:val="en"/>
        </w:rPr>
        <w:t>,</w:t>
      </w:r>
      <w:r w:rsidRPr="0014698B">
        <w:rPr>
          <w:rFonts w:asciiTheme="majorHAnsi" w:hAnsiTheme="majorHAnsi"/>
          <w:sz w:val="20"/>
          <w:szCs w:val="20"/>
          <w:lang w:val="en"/>
        </w:rPr>
        <w:t xml:space="preserve"> </w:t>
      </w:r>
      <w:r w:rsidR="006F0942">
        <w:rPr>
          <w:rFonts w:asciiTheme="majorHAnsi" w:hAnsiTheme="majorHAnsi"/>
          <w:sz w:val="20"/>
          <w:szCs w:val="20"/>
          <w:lang w:val="en"/>
        </w:rPr>
        <w:t xml:space="preserve">this </w:t>
      </w:r>
      <w:r w:rsidRPr="0014698B">
        <w:rPr>
          <w:rFonts w:asciiTheme="majorHAnsi" w:hAnsiTheme="majorHAnsi"/>
          <w:sz w:val="20"/>
          <w:szCs w:val="20"/>
          <w:lang w:val="en"/>
        </w:rPr>
        <w:t xml:space="preserve">was inextricably </w:t>
      </w:r>
      <w:r w:rsidR="0069460D" w:rsidRPr="0014698B">
        <w:rPr>
          <w:rFonts w:asciiTheme="majorHAnsi" w:hAnsiTheme="majorHAnsi"/>
          <w:sz w:val="20"/>
          <w:szCs w:val="20"/>
          <w:lang w:val="en"/>
        </w:rPr>
        <w:t>linked</w:t>
      </w:r>
      <w:r w:rsidR="005806A6" w:rsidRPr="0014698B">
        <w:rPr>
          <w:rFonts w:asciiTheme="majorHAnsi" w:hAnsiTheme="majorHAnsi"/>
          <w:sz w:val="20"/>
          <w:szCs w:val="20"/>
          <w:lang w:val="en"/>
        </w:rPr>
        <w:t xml:space="preserve"> to</w:t>
      </w:r>
      <w:r w:rsidRPr="0014698B">
        <w:rPr>
          <w:rFonts w:asciiTheme="majorHAnsi" w:hAnsiTheme="majorHAnsi"/>
          <w:sz w:val="20"/>
          <w:szCs w:val="20"/>
          <w:lang w:val="en"/>
        </w:rPr>
        <w:t xml:space="preserve"> the </w:t>
      </w:r>
      <w:r w:rsidR="006F0942">
        <w:rPr>
          <w:rFonts w:asciiTheme="majorHAnsi" w:hAnsiTheme="majorHAnsi"/>
          <w:sz w:val="20"/>
          <w:szCs w:val="20"/>
          <w:lang w:val="en"/>
        </w:rPr>
        <w:t xml:space="preserve">procedure </w:t>
      </w:r>
      <w:r w:rsidRPr="0014698B">
        <w:rPr>
          <w:rFonts w:asciiTheme="majorHAnsi" w:hAnsiTheme="majorHAnsi"/>
          <w:sz w:val="20"/>
          <w:szCs w:val="20"/>
          <w:lang w:val="en"/>
        </w:rPr>
        <w:t>regarding the collective labor conflict related to the strike at</w:t>
      </w:r>
      <w:r w:rsidR="00710D83" w:rsidRPr="0014698B">
        <w:rPr>
          <w:rFonts w:asciiTheme="majorHAnsi" w:hAnsiTheme="majorHAnsi"/>
          <w:sz w:val="20"/>
          <w:szCs w:val="20"/>
          <w:lang w:val="en"/>
        </w:rPr>
        <w:t xml:space="preserve"> the</w:t>
      </w:r>
      <w:r w:rsidRPr="0014698B">
        <w:rPr>
          <w:rFonts w:asciiTheme="majorHAnsi" w:hAnsiTheme="majorHAnsi"/>
          <w:sz w:val="20"/>
          <w:szCs w:val="20"/>
          <w:lang w:val="en"/>
        </w:rPr>
        <w:t xml:space="preserve"> </w:t>
      </w:r>
      <w:proofErr w:type="spellStart"/>
      <w:r w:rsidRPr="0014698B">
        <w:rPr>
          <w:rFonts w:asciiTheme="majorHAnsi" w:hAnsiTheme="majorHAnsi"/>
          <w:sz w:val="20"/>
          <w:szCs w:val="20"/>
          <w:lang w:val="en"/>
        </w:rPr>
        <w:t>Cananea</w:t>
      </w:r>
      <w:proofErr w:type="spellEnd"/>
      <w:r w:rsidR="00710D83" w:rsidRPr="0014698B">
        <w:rPr>
          <w:rFonts w:asciiTheme="majorHAnsi" w:hAnsiTheme="majorHAnsi"/>
          <w:sz w:val="20"/>
          <w:szCs w:val="20"/>
          <w:lang w:val="en"/>
        </w:rPr>
        <w:t xml:space="preserve"> mine</w:t>
      </w:r>
      <w:r w:rsidRPr="0014698B">
        <w:rPr>
          <w:rFonts w:asciiTheme="majorHAnsi" w:hAnsiTheme="majorHAnsi"/>
          <w:sz w:val="20"/>
          <w:szCs w:val="20"/>
          <w:lang w:val="en"/>
        </w:rPr>
        <w:t xml:space="preserve">, </w:t>
      </w:r>
      <w:r w:rsidR="006F0942">
        <w:rPr>
          <w:rFonts w:asciiTheme="majorHAnsi" w:hAnsiTheme="majorHAnsi"/>
          <w:sz w:val="20"/>
          <w:szCs w:val="20"/>
          <w:lang w:val="en"/>
        </w:rPr>
        <w:t xml:space="preserve">which was </w:t>
      </w:r>
      <w:r w:rsidRPr="0014698B">
        <w:rPr>
          <w:rFonts w:asciiTheme="majorHAnsi" w:hAnsiTheme="majorHAnsi"/>
          <w:sz w:val="20"/>
          <w:szCs w:val="20"/>
          <w:lang w:val="en"/>
        </w:rPr>
        <w:t xml:space="preserve">also </w:t>
      </w:r>
      <w:r w:rsidR="006F0942">
        <w:rPr>
          <w:rFonts w:asciiTheme="majorHAnsi" w:hAnsiTheme="majorHAnsi"/>
          <w:sz w:val="20"/>
          <w:szCs w:val="20"/>
          <w:lang w:val="en"/>
        </w:rPr>
        <w:t xml:space="preserve">being </w:t>
      </w:r>
      <w:r w:rsidRPr="0014698B">
        <w:rPr>
          <w:rFonts w:asciiTheme="majorHAnsi" w:hAnsiTheme="majorHAnsi"/>
          <w:sz w:val="20"/>
          <w:szCs w:val="20"/>
          <w:lang w:val="en"/>
        </w:rPr>
        <w:t xml:space="preserve">processed by the Federal Board. As a result of the termination of </w:t>
      </w:r>
      <w:r w:rsidR="006F0942">
        <w:rPr>
          <w:rFonts w:asciiTheme="majorHAnsi" w:hAnsiTheme="majorHAnsi"/>
          <w:sz w:val="20"/>
          <w:szCs w:val="20"/>
          <w:lang w:val="en"/>
        </w:rPr>
        <w:t xml:space="preserve">the </w:t>
      </w:r>
      <w:r w:rsidRPr="0014698B">
        <w:rPr>
          <w:rFonts w:asciiTheme="majorHAnsi" w:hAnsiTheme="majorHAnsi"/>
          <w:sz w:val="20"/>
          <w:szCs w:val="20"/>
          <w:lang w:val="en"/>
        </w:rPr>
        <w:t xml:space="preserve">labor </w:t>
      </w:r>
      <w:r w:rsidR="00EA2840">
        <w:rPr>
          <w:rFonts w:asciiTheme="majorHAnsi" w:hAnsiTheme="majorHAnsi"/>
          <w:sz w:val="20"/>
          <w:szCs w:val="20"/>
          <w:lang w:val="en"/>
        </w:rPr>
        <w:t>relations</w:t>
      </w:r>
      <w:r w:rsidRPr="0014698B">
        <w:rPr>
          <w:rFonts w:asciiTheme="majorHAnsi" w:hAnsiTheme="majorHAnsi"/>
          <w:sz w:val="20"/>
          <w:szCs w:val="20"/>
          <w:lang w:val="en"/>
        </w:rPr>
        <w:t xml:space="preserve">, the Federal Board issued </w:t>
      </w:r>
      <w:r w:rsidR="00EA2840">
        <w:rPr>
          <w:rFonts w:asciiTheme="majorHAnsi" w:hAnsiTheme="majorHAnsi"/>
          <w:sz w:val="20"/>
          <w:szCs w:val="20"/>
          <w:lang w:val="en"/>
        </w:rPr>
        <w:t xml:space="preserve">the </w:t>
      </w:r>
      <w:r w:rsidRPr="0014698B">
        <w:rPr>
          <w:rFonts w:asciiTheme="majorHAnsi" w:hAnsiTheme="majorHAnsi"/>
          <w:sz w:val="20"/>
          <w:szCs w:val="20"/>
          <w:lang w:val="en"/>
        </w:rPr>
        <w:t xml:space="preserve">award </w:t>
      </w:r>
      <w:r w:rsidR="00EA2840">
        <w:rPr>
          <w:rFonts w:asciiTheme="majorHAnsi" w:hAnsiTheme="majorHAnsi"/>
          <w:sz w:val="20"/>
          <w:szCs w:val="20"/>
          <w:lang w:val="en"/>
        </w:rPr>
        <w:t xml:space="preserve">of </w:t>
      </w:r>
      <w:r w:rsidRPr="0014698B">
        <w:rPr>
          <w:rFonts w:asciiTheme="majorHAnsi" w:hAnsiTheme="majorHAnsi"/>
          <w:sz w:val="20"/>
          <w:szCs w:val="20"/>
          <w:lang w:val="en"/>
        </w:rPr>
        <w:t xml:space="preserve">April 4, 2010, </w:t>
      </w:r>
      <w:r w:rsidR="00EA2840">
        <w:rPr>
          <w:rFonts w:asciiTheme="majorHAnsi" w:hAnsiTheme="majorHAnsi"/>
          <w:sz w:val="20"/>
          <w:szCs w:val="20"/>
          <w:lang w:val="en"/>
        </w:rPr>
        <w:t xml:space="preserve">declaring that, since there were no workers at </w:t>
      </w:r>
      <w:proofErr w:type="spellStart"/>
      <w:r w:rsidR="00EA2840">
        <w:rPr>
          <w:rFonts w:asciiTheme="majorHAnsi" w:hAnsiTheme="majorHAnsi"/>
          <w:sz w:val="20"/>
          <w:szCs w:val="20"/>
          <w:lang w:val="en"/>
        </w:rPr>
        <w:t>Cananea</w:t>
      </w:r>
      <w:proofErr w:type="spellEnd"/>
      <w:r w:rsidRPr="0014698B">
        <w:rPr>
          <w:rFonts w:asciiTheme="majorHAnsi" w:hAnsiTheme="majorHAnsi"/>
          <w:sz w:val="20"/>
          <w:szCs w:val="20"/>
          <w:lang w:val="en"/>
        </w:rPr>
        <w:t xml:space="preserve">, </w:t>
      </w:r>
      <w:r w:rsidR="00EA2840">
        <w:rPr>
          <w:rFonts w:asciiTheme="majorHAnsi" w:hAnsiTheme="majorHAnsi"/>
          <w:sz w:val="20"/>
          <w:szCs w:val="20"/>
          <w:lang w:val="en"/>
        </w:rPr>
        <w:t xml:space="preserve">the </w:t>
      </w:r>
      <w:r w:rsidRPr="0014698B">
        <w:rPr>
          <w:rFonts w:asciiTheme="majorHAnsi" w:hAnsiTheme="majorHAnsi"/>
          <w:sz w:val="20"/>
          <w:szCs w:val="20"/>
          <w:lang w:val="en"/>
        </w:rPr>
        <w:t xml:space="preserve">strike </w:t>
      </w:r>
      <w:r w:rsidR="00EA2840">
        <w:rPr>
          <w:rFonts w:asciiTheme="majorHAnsi" w:hAnsiTheme="majorHAnsi"/>
          <w:sz w:val="20"/>
          <w:szCs w:val="20"/>
          <w:lang w:val="en"/>
        </w:rPr>
        <w:t>was therefore legally inexistent</w:t>
      </w:r>
      <w:r w:rsidRPr="0014698B">
        <w:rPr>
          <w:rFonts w:asciiTheme="majorHAnsi" w:hAnsiTheme="majorHAnsi"/>
          <w:sz w:val="20"/>
          <w:szCs w:val="20"/>
          <w:lang w:val="en"/>
        </w:rPr>
        <w:t xml:space="preserve">. To challenge this </w:t>
      </w:r>
      <w:r w:rsidRPr="0014698B">
        <w:rPr>
          <w:rFonts w:asciiTheme="majorHAnsi" w:hAnsiTheme="majorHAnsi"/>
          <w:sz w:val="20"/>
          <w:szCs w:val="20"/>
          <w:lang w:val="en"/>
        </w:rPr>
        <w:lastRenderedPageBreak/>
        <w:t>decision by the Federal Board, the Union filed an amparo lawsuit on June 23, 2011, which was ruled against the Union on March 14, 2011, by the Fifth Court on Labor Matters of the Federal District. On March 29, 2011, a</w:t>
      </w:r>
      <w:r w:rsidR="00EA2840">
        <w:rPr>
          <w:rFonts w:asciiTheme="majorHAnsi" w:hAnsiTheme="majorHAnsi"/>
          <w:sz w:val="20"/>
          <w:szCs w:val="20"/>
          <w:lang w:val="en"/>
        </w:rPr>
        <w:t xml:space="preserve">n appeal for review </w:t>
      </w:r>
      <w:r w:rsidRPr="0014698B">
        <w:rPr>
          <w:rFonts w:asciiTheme="majorHAnsi" w:hAnsiTheme="majorHAnsi"/>
          <w:sz w:val="20"/>
          <w:szCs w:val="20"/>
          <w:lang w:val="en"/>
        </w:rPr>
        <w:t>was filed against that decision with the Sixth Collegiate Court on Labor Matters of the First Circuit (</w:t>
      </w:r>
      <w:r w:rsidR="00EA2840">
        <w:rPr>
          <w:rFonts w:asciiTheme="majorHAnsi" w:hAnsiTheme="majorHAnsi"/>
          <w:sz w:val="20"/>
          <w:szCs w:val="20"/>
          <w:lang w:val="en"/>
        </w:rPr>
        <w:t xml:space="preserve">casefile </w:t>
      </w:r>
      <w:r w:rsidRPr="0014698B">
        <w:rPr>
          <w:rFonts w:asciiTheme="majorHAnsi" w:hAnsiTheme="majorHAnsi"/>
          <w:sz w:val="20"/>
          <w:szCs w:val="20"/>
          <w:lang w:val="en"/>
        </w:rPr>
        <w:t xml:space="preserve">R.T. 84/2011), which denied the </w:t>
      </w:r>
      <w:r w:rsidR="00EA2840">
        <w:rPr>
          <w:rFonts w:asciiTheme="majorHAnsi" w:hAnsiTheme="majorHAnsi"/>
          <w:sz w:val="20"/>
          <w:szCs w:val="20"/>
          <w:lang w:val="en"/>
        </w:rPr>
        <w:t>appeal</w:t>
      </w:r>
      <w:r w:rsidRPr="0014698B">
        <w:rPr>
          <w:rFonts w:asciiTheme="majorHAnsi" w:hAnsiTheme="majorHAnsi"/>
          <w:sz w:val="20"/>
          <w:szCs w:val="20"/>
          <w:lang w:val="en"/>
        </w:rPr>
        <w:t xml:space="preserve"> in </w:t>
      </w:r>
      <w:r w:rsidR="00EA2840">
        <w:rPr>
          <w:rFonts w:asciiTheme="majorHAnsi" w:hAnsiTheme="majorHAnsi"/>
          <w:sz w:val="20"/>
          <w:szCs w:val="20"/>
          <w:lang w:val="en"/>
        </w:rPr>
        <w:t xml:space="preserve">a </w:t>
      </w:r>
      <w:r w:rsidRPr="0014698B">
        <w:rPr>
          <w:rFonts w:asciiTheme="majorHAnsi" w:hAnsiTheme="majorHAnsi"/>
          <w:sz w:val="20"/>
          <w:szCs w:val="20"/>
          <w:lang w:val="en"/>
        </w:rPr>
        <w:t>judgment of July 11, 2011.</w:t>
      </w:r>
      <w:r w:rsidR="00262058" w:rsidRPr="0014698B">
        <w:rPr>
          <w:rFonts w:asciiTheme="majorHAnsi" w:hAnsiTheme="majorHAnsi"/>
          <w:sz w:val="20"/>
          <w:szCs w:val="20"/>
          <w:lang w:val="en"/>
        </w:rPr>
        <w:t xml:space="preserve"> </w:t>
      </w:r>
    </w:p>
    <w:p w14:paraId="1F61D2B9" w14:textId="3FD93549"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37.</w:t>
      </w:r>
      <w:r w:rsidRPr="0014698B">
        <w:rPr>
          <w:rFonts w:asciiTheme="majorHAnsi" w:hAnsiTheme="majorHAnsi"/>
          <w:sz w:val="20"/>
          <w:szCs w:val="20"/>
          <w:lang w:val="en"/>
        </w:rPr>
        <w:tab/>
      </w:r>
      <w:r w:rsidR="006A1861">
        <w:rPr>
          <w:rFonts w:asciiTheme="majorHAnsi" w:hAnsiTheme="majorHAnsi"/>
          <w:sz w:val="20"/>
          <w:szCs w:val="20"/>
          <w:lang w:val="en"/>
        </w:rPr>
        <w:t xml:space="preserve">Given that </w:t>
      </w:r>
      <w:r w:rsidRPr="0014698B">
        <w:rPr>
          <w:rFonts w:asciiTheme="majorHAnsi" w:hAnsiTheme="majorHAnsi"/>
          <w:sz w:val="20"/>
          <w:szCs w:val="20"/>
          <w:lang w:val="en"/>
        </w:rPr>
        <w:t xml:space="preserve">the </w:t>
      </w:r>
      <w:r w:rsidR="006A1861">
        <w:rPr>
          <w:rFonts w:asciiTheme="majorHAnsi" w:hAnsiTheme="majorHAnsi"/>
          <w:sz w:val="20"/>
          <w:szCs w:val="20"/>
          <w:lang w:val="en"/>
        </w:rPr>
        <w:t xml:space="preserve">final </w:t>
      </w:r>
      <w:r w:rsidRPr="0014698B">
        <w:rPr>
          <w:rFonts w:asciiTheme="majorHAnsi" w:hAnsiTheme="majorHAnsi"/>
          <w:sz w:val="20"/>
          <w:szCs w:val="20"/>
          <w:lang w:val="en"/>
        </w:rPr>
        <w:t>judicial decision that exhausted the complex and closely interconnected domestic judicial proceedings at issue in the petition under study was adopted on July 11, 2011</w:t>
      </w:r>
      <w:r w:rsidR="00B53C84">
        <w:rPr>
          <w:rFonts w:asciiTheme="majorHAnsi" w:hAnsiTheme="majorHAnsi"/>
          <w:sz w:val="20"/>
          <w:szCs w:val="20"/>
          <w:lang w:val="en"/>
        </w:rPr>
        <w:t>,</w:t>
      </w:r>
      <w:r w:rsidRPr="0014698B">
        <w:rPr>
          <w:rFonts w:asciiTheme="majorHAnsi" w:hAnsiTheme="majorHAnsi"/>
          <w:sz w:val="20"/>
          <w:szCs w:val="20"/>
          <w:lang w:val="en"/>
        </w:rPr>
        <w:t xml:space="preserve"> and </w:t>
      </w:r>
      <w:r w:rsidR="006A1861">
        <w:rPr>
          <w:rFonts w:asciiTheme="majorHAnsi" w:hAnsiTheme="majorHAnsi"/>
          <w:sz w:val="20"/>
          <w:szCs w:val="20"/>
          <w:lang w:val="en"/>
        </w:rPr>
        <w:t xml:space="preserve">that </w:t>
      </w:r>
      <w:r w:rsidRPr="0014698B">
        <w:rPr>
          <w:rFonts w:asciiTheme="majorHAnsi" w:hAnsiTheme="majorHAnsi"/>
          <w:sz w:val="20"/>
          <w:szCs w:val="20"/>
          <w:lang w:val="en"/>
        </w:rPr>
        <w:t xml:space="preserve">the petitioners filed their complaint with the IACHR on January 4, 2012, the Commission </w:t>
      </w:r>
      <w:r w:rsidR="006A1861">
        <w:rPr>
          <w:rFonts w:asciiTheme="majorHAnsi" w:hAnsiTheme="majorHAnsi"/>
          <w:sz w:val="20"/>
          <w:szCs w:val="20"/>
          <w:lang w:val="en"/>
        </w:rPr>
        <w:t xml:space="preserve">considers </w:t>
      </w:r>
      <w:r w:rsidRPr="0014698B">
        <w:rPr>
          <w:rFonts w:asciiTheme="majorHAnsi" w:hAnsiTheme="majorHAnsi"/>
          <w:sz w:val="20"/>
          <w:szCs w:val="20"/>
          <w:lang w:val="en"/>
        </w:rPr>
        <w:t xml:space="preserve">that the six-month period established in Article 46.1(a) of the American Convention has been </w:t>
      </w:r>
      <w:r w:rsidR="006A1861">
        <w:rPr>
          <w:rFonts w:asciiTheme="majorHAnsi" w:hAnsiTheme="majorHAnsi"/>
          <w:sz w:val="20"/>
          <w:szCs w:val="20"/>
          <w:lang w:val="en"/>
        </w:rPr>
        <w:t>complied with</w:t>
      </w:r>
      <w:r w:rsidRPr="0014698B">
        <w:rPr>
          <w:rFonts w:asciiTheme="majorHAnsi" w:hAnsiTheme="majorHAnsi"/>
          <w:sz w:val="20"/>
          <w:szCs w:val="20"/>
          <w:lang w:val="en"/>
        </w:rPr>
        <w:t xml:space="preserve">. </w:t>
      </w:r>
    </w:p>
    <w:p w14:paraId="06DDBD35" w14:textId="07DDBBB5"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38. </w:t>
      </w:r>
      <w:r w:rsidRPr="0014698B">
        <w:rPr>
          <w:rFonts w:asciiTheme="majorHAnsi" w:hAnsiTheme="majorHAnsi"/>
          <w:sz w:val="20"/>
          <w:szCs w:val="20"/>
          <w:lang w:val="en"/>
        </w:rPr>
        <w:tab/>
        <w:t xml:space="preserve">In addition, the IACHR observes that in relation to the alleged environmental pollution caused by negligence on the part of the company, in the </w:t>
      </w:r>
      <w:proofErr w:type="spellStart"/>
      <w:r w:rsidRPr="0014698B">
        <w:rPr>
          <w:rFonts w:asciiTheme="majorHAnsi" w:hAnsiTheme="majorHAnsi"/>
          <w:sz w:val="20"/>
          <w:szCs w:val="20"/>
          <w:lang w:val="en"/>
        </w:rPr>
        <w:t>Bacanuchi</w:t>
      </w:r>
      <w:proofErr w:type="spellEnd"/>
      <w:r w:rsidRPr="0014698B">
        <w:rPr>
          <w:rFonts w:asciiTheme="majorHAnsi" w:hAnsiTheme="majorHAnsi"/>
          <w:sz w:val="20"/>
          <w:szCs w:val="20"/>
          <w:lang w:val="en"/>
        </w:rPr>
        <w:t xml:space="preserve"> and Sonora rivers, the Union presented a criminal complaint with the Prosecutor’s Office, about whose resolution there </w:t>
      </w:r>
      <w:r w:rsidR="00B53C84">
        <w:rPr>
          <w:rFonts w:asciiTheme="majorHAnsi" w:hAnsiTheme="majorHAnsi"/>
          <w:sz w:val="20"/>
          <w:szCs w:val="20"/>
          <w:lang w:val="en"/>
        </w:rPr>
        <w:t>has</w:t>
      </w:r>
      <w:r w:rsidRPr="0014698B">
        <w:rPr>
          <w:rFonts w:asciiTheme="majorHAnsi" w:hAnsiTheme="majorHAnsi"/>
          <w:sz w:val="20"/>
          <w:szCs w:val="20"/>
          <w:lang w:val="en"/>
        </w:rPr>
        <w:t xml:space="preserve"> been no </w:t>
      </w:r>
      <w:r w:rsidR="00D5116C">
        <w:rPr>
          <w:rFonts w:asciiTheme="majorHAnsi" w:hAnsiTheme="majorHAnsi"/>
          <w:sz w:val="20"/>
          <w:szCs w:val="20"/>
          <w:lang w:val="en"/>
        </w:rPr>
        <w:t xml:space="preserve">information at </w:t>
      </w:r>
      <w:r w:rsidRPr="0014698B">
        <w:rPr>
          <w:rFonts w:asciiTheme="majorHAnsi" w:hAnsiTheme="majorHAnsi"/>
          <w:sz w:val="20"/>
          <w:szCs w:val="20"/>
          <w:lang w:val="en"/>
        </w:rPr>
        <w:t xml:space="preserve">the date of adoption of this report. Considering the presentation of this criminal complaint on October 31, 2014, after the instant petition was filed, the Commission </w:t>
      </w:r>
      <w:r w:rsidR="00477248" w:rsidRPr="0014698B">
        <w:rPr>
          <w:rFonts w:asciiTheme="majorHAnsi" w:hAnsiTheme="majorHAnsi"/>
          <w:sz w:val="20"/>
          <w:szCs w:val="20"/>
          <w:lang w:val="en"/>
        </w:rPr>
        <w:t>believes</w:t>
      </w:r>
      <w:r w:rsidRPr="0014698B">
        <w:rPr>
          <w:rFonts w:asciiTheme="majorHAnsi" w:hAnsiTheme="majorHAnsi"/>
          <w:sz w:val="20"/>
          <w:szCs w:val="20"/>
          <w:lang w:val="en"/>
        </w:rPr>
        <w:t xml:space="preserve"> that the adequate domestic remedy was filed regarding the criminal pollution of waterways and that regarding this remedy, the exception </w:t>
      </w:r>
      <w:r w:rsidR="00D5116C">
        <w:rPr>
          <w:rFonts w:asciiTheme="majorHAnsi" w:hAnsiTheme="majorHAnsi"/>
          <w:sz w:val="20"/>
          <w:szCs w:val="20"/>
          <w:lang w:val="en"/>
        </w:rPr>
        <w:t xml:space="preserve">of </w:t>
      </w:r>
      <w:r w:rsidRPr="0014698B">
        <w:rPr>
          <w:rFonts w:asciiTheme="majorHAnsi" w:hAnsiTheme="majorHAnsi"/>
          <w:sz w:val="20"/>
          <w:szCs w:val="20"/>
          <w:lang w:val="en"/>
        </w:rPr>
        <w:t>unwarranted delay in its resolution</w:t>
      </w:r>
      <w:r w:rsidR="00477248" w:rsidRPr="0014698B">
        <w:rPr>
          <w:rFonts w:asciiTheme="majorHAnsi" w:hAnsiTheme="majorHAnsi"/>
          <w:sz w:val="20"/>
          <w:szCs w:val="20"/>
          <w:lang w:val="en"/>
        </w:rPr>
        <w:t>,</w:t>
      </w:r>
      <w:r w:rsidRPr="0014698B">
        <w:rPr>
          <w:rFonts w:asciiTheme="majorHAnsi" w:hAnsiTheme="majorHAnsi"/>
          <w:sz w:val="20"/>
          <w:szCs w:val="20"/>
          <w:lang w:val="en"/>
        </w:rPr>
        <w:t xml:space="preserve"> established in Article 46.2(c) of the American Convention, must be applied because over six years have passed, yet no advancements have been made in the identification, </w:t>
      </w:r>
      <w:r w:rsidR="00D5116C">
        <w:rPr>
          <w:rFonts w:asciiTheme="majorHAnsi" w:hAnsiTheme="majorHAnsi"/>
          <w:sz w:val="20"/>
          <w:szCs w:val="20"/>
          <w:lang w:val="en"/>
        </w:rPr>
        <w:t>prosecution</w:t>
      </w:r>
      <w:r w:rsidRPr="0014698B">
        <w:rPr>
          <w:rFonts w:asciiTheme="majorHAnsi" w:hAnsiTheme="majorHAnsi"/>
          <w:sz w:val="20"/>
          <w:szCs w:val="20"/>
          <w:lang w:val="en"/>
        </w:rPr>
        <w:t xml:space="preserve"> and punishment of those responsible. Moreover, this complaint meets the requirement </w:t>
      </w:r>
      <w:r w:rsidR="00D5116C">
        <w:rPr>
          <w:rFonts w:asciiTheme="majorHAnsi" w:hAnsiTheme="majorHAnsi"/>
          <w:sz w:val="20"/>
          <w:szCs w:val="20"/>
          <w:lang w:val="en"/>
        </w:rPr>
        <w:t xml:space="preserve">of </w:t>
      </w:r>
      <w:r w:rsidRPr="0014698B">
        <w:rPr>
          <w:rFonts w:asciiTheme="majorHAnsi" w:hAnsiTheme="majorHAnsi"/>
          <w:sz w:val="20"/>
          <w:szCs w:val="20"/>
          <w:lang w:val="en"/>
        </w:rPr>
        <w:t xml:space="preserve">Article 32.2 of the </w:t>
      </w:r>
      <w:r w:rsidR="00D5116C">
        <w:rPr>
          <w:rFonts w:asciiTheme="majorHAnsi" w:hAnsiTheme="majorHAnsi"/>
          <w:sz w:val="20"/>
          <w:szCs w:val="20"/>
          <w:lang w:val="en"/>
        </w:rPr>
        <w:t xml:space="preserve">IACHR </w:t>
      </w:r>
      <w:r w:rsidRPr="0014698B">
        <w:rPr>
          <w:rFonts w:asciiTheme="majorHAnsi" w:hAnsiTheme="majorHAnsi"/>
          <w:sz w:val="20"/>
          <w:szCs w:val="20"/>
          <w:lang w:val="en"/>
        </w:rPr>
        <w:t>Rules of Procedure.</w:t>
      </w:r>
      <w:r w:rsidR="00477248" w:rsidRPr="0014698B">
        <w:rPr>
          <w:rFonts w:asciiTheme="majorHAnsi" w:hAnsiTheme="majorHAnsi"/>
          <w:sz w:val="20"/>
          <w:szCs w:val="20"/>
          <w:lang w:val="en"/>
        </w:rPr>
        <w:t xml:space="preserve"> </w:t>
      </w:r>
    </w:p>
    <w:p w14:paraId="03B03E00" w14:textId="77777777" w:rsidR="00FF6991" w:rsidRPr="0014698B" w:rsidRDefault="00FF6991" w:rsidP="00FF6991">
      <w:pPr>
        <w:pStyle w:val="ListParagraph"/>
        <w:spacing w:before="240" w:after="240"/>
        <w:jc w:val="both"/>
        <w:rPr>
          <w:rFonts w:asciiTheme="majorHAnsi" w:hAnsiTheme="majorHAnsi"/>
          <w:b/>
          <w:sz w:val="20"/>
          <w:szCs w:val="20"/>
        </w:rPr>
      </w:pPr>
      <w:r w:rsidRPr="0014698B">
        <w:rPr>
          <w:rFonts w:asciiTheme="majorHAnsi" w:hAnsiTheme="majorHAnsi"/>
          <w:b/>
          <w:bCs/>
          <w:sz w:val="20"/>
          <w:szCs w:val="20"/>
          <w:lang w:val="en"/>
        </w:rPr>
        <w:t>VII.</w:t>
      </w:r>
      <w:r w:rsidRPr="0014698B">
        <w:rPr>
          <w:rFonts w:asciiTheme="majorHAnsi" w:hAnsiTheme="majorHAnsi"/>
          <w:b/>
          <w:bCs/>
          <w:sz w:val="20"/>
          <w:szCs w:val="20"/>
          <w:lang w:val="en"/>
        </w:rPr>
        <w:tab/>
        <w:t>ANALYSIS OF COLORABLE CLAIM</w:t>
      </w:r>
    </w:p>
    <w:p w14:paraId="1B472BC4" w14:textId="1E46F6D9"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39. </w:t>
      </w:r>
      <w:r w:rsidRPr="0014698B">
        <w:rPr>
          <w:rFonts w:asciiTheme="majorHAnsi" w:hAnsiTheme="majorHAnsi"/>
          <w:sz w:val="20"/>
          <w:szCs w:val="20"/>
          <w:lang w:val="en"/>
        </w:rPr>
        <w:tab/>
        <w:t>Mexico claims that the petitioners</w:t>
      </w:r>
      <w:r w:rsidR="0028031B" w:rsidRPr="0014698B">
        <w:rPr>
          <w:rFonts w:asciiTheme="majorHAnsi" w:hAnsiTheme="majorHAnsi"/>
          <w:sz w:val="20"/>
          <w:szCs w:val="20"/>
          <w:lang w:val="en"/>
        </w:rPr>
        <w:t xml:space="preserve"> have</w:t>
      </w:r>
      <w:r w:rsidRPr="0014698B">
        <w:rPr>
          <w:rFonts w:asciiTheme="majorHAnsi" w:hAnsiTheme="majorHAnsi"/>
          <w:sz w:val="20"/>
          <w:szCs w:val="20"/>
          <w:lang w:val="en"/>
        </w:rPr>
        <w:t xml:space="preserve"> resort</w:t>
      </w:r>
      <w:r w:rsidR="0028031B" w:rsidRPr="0014698B">
        <w:rPr>
          <w:rFonts w:asciiTheme="majorHAnsi" w:hAnsiTheme="majorHAnsi"/>
          <w:sz w:val="20"/>
          <w:szCs w:val="20"/>
          <w:lang w:val="en"/>
        </w:rPr>
        <w:t>ed</w:t>
      </w:r>
      <w:r w:rsidRPr="0014698B">
        <w:rPr>
          <w:rFonts w:asciiTheme="majorHAnsi" w:hAnsiTheme="majorHAnsi"/>
          <w:sz w:val="20"/>
          <w:szCs w:val="20"/>
          <w:lang w:val="en"/>
        </w:rPr>
        <w:t xml:space="preserve"> to the IACHR as an international court of appeals as they intend to challenge before the inter-American forum the </w:t>
      </w:r>
      <w:r w:rsidR="00D5116C">
        <w:rPr>
          <w:rFonts w:asciiTheme="majorHAnsi" w:hAnsiTheme="majorHAnsi"/>
          <w:sz w:val="20"/>
          <w:szCs w:val="20"/>
          <w:lang w:val="en"/>
        </w:rPr>
        <w:t xml:space="preserve">content </w:t>
      </w:r>
      <w:r w:rsidRPr="0014698B">
        <w:rPr>
          <w:rFonts w:asciiTheme="majorHAnsi" w:hAnsiTheme="majorHAnsi"/>
          <w:sz w:val="20"/>
          <w:szCs w:val="20"/>
          <w:lang w:val="en"/>
        </w:rPr>
        <w:t xml:space="preserve">of domestic judicial decisions issued </w:t>
      </w:r>
      <w:r w:rsidR="00D5116C">
        <w:rPr>
          <w:rFonts w:asciiTheme="majorHAnsi" w:hAnsiTheme="majorHAnsi"/>
          <w:sz w:val="20"/>
          <w:szCs w:val="20"/>
          <w:lang w:val="en"/>
        </w:rPr>
        <w:t xml:space="preserve">in the course of the </w:t>
      </w:r>
      <w:r w:rsidRPr="0014698B">
        <w:rPr>
          <w:rFonts w:asciiTheme="majorHAnsi" w:hAnsiTheme="majorHAnsi"/>
          <w:sz w:val="20"/>
          <w:szCs w:val="20"/>
          <w:lang w:val="en"/>
        </w:rPr>
        <w:t>arbitr</w:t>
      </w:r>
      <w:r w:rsidR="00D124F4" w:rsidRPr="0014698B">
        <w:rPr>
          <w:rFonts w:asciiTheme="majorHAnsi" w:hAnsiTheme="majorHAnsi"/>
          <w:sz w:val="20"/>
          <w:szCs w:val="20"/>
          <w:lang w:val="en"/>
        </w:rPr>
        <w:t>ation</w:t>
      </w:r>
      <w:r w:rsidRPr="0014698B">
        <w:rPr>
          <w:rFonts w:asciiTheme="majorHAnsi" w:hAnsiTheme="majorHAnsi"/>
          <w:sz w:val="20"/>
          <w:szCs w:val="20"/>
          <w:lang w:val="en"/>
        </w:rPr>
        <w:t xml:space="preserve"> proceedings regarding the strike at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mine and the termination of the </w:t>
      </w:r>
      <w:r w:rsidR="00D5116C">
        <w:rPr>
          <w:rFonts w:asciiTheme="majorHAnsi" w:hAnsiTheme="majorHAnsi"/>
          <w:sz w:val="20"/>
          <w:szCs w:val="20"/>
          <w:lang w:val="en"/>
        </w:rPr>
        <w:t xml:space="preserve">individual and collective labor relations that were unfolding in </w:t>
      </w:r>
      <w:r w:rsidRPr="0014698B">
        <w:rPr>
          <w:rFonts w:asciiTheme="majorHAnsi" w:hAnsiTheme="majorHAnsi"/>
          <w:sz w:val="20"/>
          <w:szCs w:val="20"/>
          <w:lang w:val="en"/>
        </w:rPr>
        <w:t xml:space="preserve">that project. In view of this </w:t>
      </w:r>
      <w:r w:rsidR="00D5116C">
        <w:rPr>
          <w:rFonts w:asciiTheme="majorHAnsi" w:hAnsiTheme="majorHAnsi"/>
          <w:sz w:val="20"/>
          <w:szCs w:val="20"/>
          <w:lang w:val="en"/>
        </w:rPr>
        <w:t xml:space="preserve">stance </w:t>
      </w:r>
      <w:r w:rsidRPr="0014698B">
        <w:rPr>
          <w:rFonts w:asciiTheme="majorHAnsi" w:hAnsiTheme="majorHAnsi"/>
          <w:sz w:val="20"/>
          <w:szCs w:val="20"/>
          <w:lang w:val="en"/>
        </w:rPr>
        <w:t xml:space="preserve">of Mexico, the Inter-American Commission reiterates that it is </w:t>
      </w:r>
      <w:r w:rsidR="00D5116C">
        <w:rPr>
          <w:rFonts w:asciiTheme="majorHAnsi" w:hAnsiTheme="majorHAnsi"/>
          <w:sz w:val="20"/>
          <w:szCs w:val="20"/>
          <w:lang w:val="en"/>
        </w:rPr>
        <w:t xml:space="preserve">indeed </w:t>
      </w:r>
      <w:r w:rsidRPr="0014698B">
        <w:rPr>
          <w:rFonts w:asciiTheme="majorHAnsi" w:hAnsiTheme="majorHAnsi"/>
          <w:sz w:val="20"/>
          <w:szCs w:val="20"/>
          <w:lang w:val="en"/>
        </w:rPr>
        <w:t xml:space="preserve">competent to declare a petition admissible and rule on its merits </w:t>
      </w:r>
      <w:r w:rsidR="00D5116C">
        <w:rPr>
          <w:rFonts w:asciiTheme="majorHAnsi" w:hAnsiTheme="majorHAnsi"/>
          <w:sz w:val="20"/>
          <w:szCs w:val="20"/>
          <w:lang w:val="en"/>
        </w:rPr>
        <w:t xml:space="preserve">in cases </w:t>
      </w:r>
      <w:r w:rsidRPr="0014698B">
        <w:rPr>
          <w:rFonts w:asciiTheme="majorHAnsi" w:hAnsiTheme="majorHAnsi"/>
          <w:sz w:val="20"/>
          <w:szCs w:val="20"/>
          <w:lang w:val="en"/>
        </w:rPr>
        <w:t>concern</w:t>
      </w:r>
      <w:r w:rsidR="00D5116C">
        <w:rPr>
          <w:rFonts w:asciiTheme="majorHAnsi" w:hAnsiTheme="majorHAnsi"/>
          <w:sz w:val="20"/>
          <w:szCs w:val="20"/>
          <w:lang w:val="en"/>
        </w:rPr>
        <w:t>ing</w:t>
      </w:r>
      <w:r w:rsidRPr="0014698B">
        <w:rPr>
          <w:rFonts w:asciiTheme="majorHAnsi" w:hAnsiTheme="majorHAnsi"/>
          <w:sz w:val="20"/>
          <w:szCs w:val="20"/>
          <w:lang w:val="en"/>
        </w:rPr>
        <w:t xml:space="preserve"> domestic proceedings that may violate </w:t>
      </w:r>
      <w:r w:rsidR="00D5116C">
        <w:rPr>
          <w:rFonts w:asciiTheme="majorHAnsi" w:hAnsiTheme="majorHAnsi"/>
          <w:sz w:val="20"/>
          <w:szCs w:val="20"/>
          <w:lang w:val="en"/>
        </w:rPr>
        <w:t xml:space="preserve">the </w:t>
      </w:r>
      <w:r w:rsidRPr="0014698B">
        <w:rPr>
          <w:rFonts w:asciiTheme="majorHAnsi" w:hAnsiTheme="majorHAnsi"/>
          <w:sz w:val="20"/>
          <w:szCs w:val="20"/>
          <w:lang w:val="en"/>
        </w:rPr>
        <w:t>right</w:t>
      </w:r>
      <w:r w:rsidR="00D5116C">
        <w:rPr>
          <w:rFonts w:asciiTheme="majorHAnsi" w:hAnsiTheme="majorHAnsi"/>
          <w:sz w:val="20"/>
          <w:szCs w:val="20"/>
          <w:lang w:val="en"/>
        </w:rPr>
        <w:t>s</w:t>
      </w:r>
      <w:r w:rsidRPr="0014698B">
        <w:rPr>
          <w:rFonts w:asciiTheme="majorHAnsi" w:hAnsiTheme="majorHAnsi"/>
          <w:sz w:val="20"/>
          <w:szCs w:val="20"/>
          <w:lang w:val="en"/>
        </w:rPr>
        <w:t xml:space="preserve"> protected by the American Convention.</w:t>
      </w:r>
      <w:r w:rsidRPr="0014698B">
        <w:rPr>
          <w:rStyle w:val="FootnoteReference"/>
          <w:rFonts w:asciiTheme="majorHAnsi" w:hAnsiTheme="majorHAnsi"/>
          <w:sz w:val="20"/>
          <w:szCs w:val="20"/>
          <w:lang w:val="en"/>
        </w:rPr>
        <w:footnoteReference w:id="6"/>
      </w:r>
      <w:r w:rsidR="00EE4331">
        <w:rPr>
          <w:rFonts w:asciiTheme="majorHAnsi" w:hAnsiTheme="majorHAnsi"/>
          <w:sz w:val="20"/>
          <w:szCs w:val="20"/>
          <w:lang w:val="en"/>
        </w:rPr>
        <w:t xml:space="preserve"> </w:t>
      </w:r>
    </w:p>
    <w:p w14:paraId="1466C6A9" w14:textId="389C86BD"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40. </w:t>
      </w:r>
      <w:r w:rsidRPr="0014698B">
        <w:rPr>
          <w:rFonts w:asciiTheme="majorHAnsi" w:hAnsiTheme="majorHAnsi"/>
          <w:sz w:val="20"/>
          <w:szCs w:val="20"/>
          <w:lang w:val="en"/>
        </w:rPr>
        <w:tab/>
        <w:t xml:space="preserve">The petition under study </w:t>
      </w:r>
      <w:r w:rsidR="00D5116C">
        <w:rPr>
          <w:rFonts w:asciiTheme="majorHAnsi" w:hAnsiTheme="majorHAnsi"/>
          <w:sz w:val="20"/>
          <w:szCs w:val="20"/>
          <w:lang w:val="en"/>
        </w:rPr>
        <w:t xml:space="preserve">does not seek, as such, that </w:t>
      </w:r>
      <w:r w:rsidRPr="0014698B">
        <w:rPr>
          <w:rFonts w:asciiTheme="majorHAnsi" w:hAnsiTheme="majorHAnsi"/>
          <w:sz w:val="20"/>
          <w:szCs w:val="20"/>
          <w:lang w:val="en"/>
        </w:rPr>
        <w:t xml:space="preserve">the IACHR review or </w:t>
      </w:r>
      <w:r w:rsidR="00D5116C">
        <w:rPr>
          <w:rFonts w:asciiTheme="majorHAnsi" w:hAnsiTheme="majorHAnsi"/>
          <w:sz w:val="20"/>
          <w:szCs w:val="20"/>
          <w:lang w:val="en"/>
        </w:rPr>
        <w:t xml:space="preserve">reconstitute </w:t>
      </w:r>
      <w:r w:rsidRPr="0014698B">
        <w:rPr>
          <w:rFonts w:asciiTheme="majorHAnsi" w:hAnsiTheme="majorHAnsi"/>
          <w:sz w:val="20"/>
          <w:szCs w:val="20"/>
          <w:lang w:val="en"/>
        </w:rPr>
        <w:t xml:space="preserve">the judicial reasoning </w:t>
      </w:r>
      <w:r w:rsidR="00D5116C">
        <w:rPr>
          <w:rFonts w:asciiTheme="majorHAnsi" w:hAnsiTheme="majorHAnsi"/>
          <w:sz w:val="20"/>
          <w:szCs w:val="20"/>
          <w:lang w:val="en"/>
        </w:rPr>
        <w:t xml:space="preserve">set forth </w:t>
      </w:r>
      <w:r w:rsidRPr="0014698B">
        <w:rPr>
          <w:rFonts w:asciiTheme="majorHAnsi" w:hAnsiTheme="majorHAnsi"/>
          <w:sz w:val="20"/>
          <w:szCs w:val="20"/>
          <w:lang w:val="en"/>
        </w:rPr>
        <w:t xml:space="preserve">in the two awards issued by the Federal Board </w:t>
      </w:r>
      <w:r w:rsidR="00D5116C">
        <w:rPr>
          <w:rFonts w:asciiTheme="majorHAnsi" w:hAnsiTheme="majorHAnsi"/>
          <w:sz w:val="20"/>
          <w:szCs w:val="20"/>
          <w:lang w:val="en"/>
        </w:rPr>
        <w:t>which are being contested</w:t>
      </w:r>
      <w:r w:rsidRPr="0014698B">
        <w:rPr>
          <w:rFonts w:asciiTheme="majorHAnsi" w:hAnsiTheme="majorHAnsi"/>
          <w:sz w:val="20"/>
          <w:szCs w:val="20"/>
          <w:lang w:val="en"/>
        </w:rPr>
        <w:t xml:space="preserve">, neither does it ask </w:t>
      </w:r>
      <w:r w:rsidR="00D5116C">
        <w:rPr>
          <w:rFonts w:asciiTheme="majorHAnsi" w:hAnsiTheme="majorHAnsi"/>
          <w:sz w:val="20"/>
          <w:szCs w:val="20"/>
          <w:lang w:val="en"/>
        </w:rPr>
        <w:t xml:space="preserve">the Commission to declare </w:t>
      </w:r>
      <w:r w:rsidRPr="0014698B">
        <w:rPr>
          <w:rFonts w:asciiTheme="majorHAnsi" w:hAnsiTheme="majorHAnsi"/>
          <w:sz w:val="20"/>
          <w:szCs w:val="20"/>
          <w:lang w:val="en"/>
        </w:rPr>
        <w:t xml:space="preserve">that the strike </w:t>
      </w:r>
      <w:r w:rsidR="00D5116C">
        <w:rPr>
          <w:rFonts w:asciiTheme="majorHAnsi" w:hAnsiTheme="majorHAnsi"/>
          <w:sz w:val="20"/>
          <w:szCs w:val="20"/>
          <w:lang w:val="en"/>
        </w:rPr>
        <w:t xml:space="preserve">did exist, </w:t>
      </w:r>
      <w:r w:rsidRPr="0014698B">
        <w:rPr>
          <w:rFonts w:asciiTheme="majorHAnsi" w:hAnsiTheme="majorHAnsi"/>
          <w:sz w:val="20"/>
          <w:szCs w:val="20"/>
          <w:lang w:val="en"/>
        </w:rPr>
        <w:t xml:space="preserve">or that the labor </w:t>
      </w:r>
      <w:r w:rsidR="00D5116C">
        <w:rPr>
          <w:rFonts w:asciiTheme="majorHAnsi" w:hAnsiTheme="majorHAnsi"/>
          <w:sz w:val="20"/>
          <w:szCs w:val="20"/>
          <w:lang w:val="en"/>
        </w:rPr>
        <w:t xml:space="preserve">relations </w:t>
      </w:r>
      <w:r w:rsidRPr="0014698B">
        <w:rPr>
          <w:rFonts w:asciiTheme="majorHAnsi" w:hAnsiTheme="majorHAnsi"/>
          <w:sz w:val="20"/>
          <w:szCs w:val="20"/>
          <w:lang w:val="en"/>
        </w:rPr>
        <w:t xml:space="preserve">would continue. Instead, the petition </w:t>
      </w:r>
      <w:r w:rsidR="00D5116C">
        <w:rPr>
          <w:rFonts w:asciiTheme="majorHAnsi" w:hAnsiTheme="majorHAnsi"/>
          <w:sz w:val="20"/>
          <w:szCs w:val="20"/>
          <w:lang w:val="en"/>
        </w:rPr>
        <w:t>clearly denounces</w:t>
      </w:r>
      <w:r w:rsidRPr="0014698B">
        <w:rPr>
          <w:rFonts w:asciiTheme="majorHAnsi" w:hAnsiTheme="majorHAnsi"/>
          <w:sz w:val="20"/>
          <w:szCs w:val="20"/>
          <w:lang w:val="en"/>
        </w:rPr>
        <w:t xml:space="preserve">, for </w:t>
      </w:r>
      <w:r w:rsidR="00D5116C">
        <w:rPr>
          <w:rFonts w:asciiTheme="majorHAnsi" w:hAnsiTheme="majorHAnsi"/>
          <w:sz w:val="20"/>
          <w:szCs w:val="20"/>
          <w:lang w:val="en"/>
        </w:rPr>
        <w:t xml:space="preserve">different </w:t>
      </w:r>
      <w:r w:rsidRPr="0014698B">
        <w:rPr>
          <w:rFonts w:asciiTheme="majorHAnsi" w:hAnsiTheme="majorHAnsi"/>
          <w:sz w:val="20"/>
          <w:szCs w:val="20"/>
          <w:lang w:val="en"/>
        </w:rPr>
        <w:t xml:space="preserve">reasons, possible violations of the American Convention and the Protocol of San Salvador committed in the </w:t>
      </w:r>
      <w:r w:rsidR="00D5116C">
        <w:rPr>
          <w:rFonts w:asciiTheme="majorHAnsi" w:hAnsiTheme="majorHAnsi"/>
          <w:sz w:val="20"/>
          <w:szCs w:val="20"/>
          <w:lang w:val="en"/>
        </w:rPr>
        <w:t xml:space="preserve">course of the </w:t>
      </w:r>
      <w:r w:rsidRPr="0014698B">
        <w:rPr>
          <w:rFonts w:asciiTheme="majorHAnsi" w:hAnsiTheme="majorHAnsi"/>
          <w:sz w:val="20"/>
          <w:szCs w:val="20"/>
          <w:lang w:val="en"/>
        </w:rPr>
        <w:t>proceedings before the Federal Board</w:t>
      </w:r>
      <w:r w:rsidR="00D5116C">
        <w:rPr>
          <w:rFonts w:asciiTheme="majorHAnsi" w:hAnsiTheme="majorHAnsi"/>
          <w:sz w:val="20"/>
          <w:szCs w:val="20"/>
          <w:lang w:val="en"/>
        </w:rPr>
        <w:t>,</w:t>
      </w:r>
      <w:r w:rsidRPr="0014698B">
        <w:rPr>
          <w:rFonts w:asciiTheme="majorHAnsi" w:hAnsiTheme="majorHAnsi"/>
          <w:sz w:val="20"/>
          <w:szCs w:val="20"/>
          <w:lang w:val="en"/>
        </w:rPr>
        <w:t xml:space="preserve"> and </w:t>
      </w:r>
      <w:r w:rsidR="00A64D8F" w:rsidRPr="0014698B">
        <w:rPr>
          <w:rFonts w:asciiTheme="majorHAnsi" w:hAnsiTheme="majorHAnsi"/>
          <w:sz w:val="20"/>
          <w:szCs w:val="20"/>
          <w:lang w:val="en"/>
        </w:rPr>
        <w:t>through</w:t>
      </w:r>
      <w:r w:rsidRPr="0014698B">
        <w:rPr>
          <w:rFonts w:asciiTheme="majorHAnsi" w:hAnsiTheme="majorHAnsi"/>
          <w:sz w:val="20"/>
          <w:szCs w:val="20"/>
          <w:lang w:val="en"/>
        </w:rPr>
        <w:t xml:space="preserve"> the abovementioned decisions of April 14, 2009</w:t>
      </w:r>
      <w:r w:rsidR="00A625C7">
        <w:rPr>
          <w:rFonts w:asciiTheme="majorHAnsi" w:hAnsiTheme="majorHAnsi"/>
          <w:sz w:val="20"/>
          <w:szCs w:val="20"/>
          <w:lang w:val="en"/>
        </w:rPr>
        <w:t>,</w:t>
      </w:r>
      <w:r w:rsidRPr="0014698B">
        <w:rPr>
          <w:rFonts w:asciiTheme="majorHAnsi" w:hAnsiTheme="majorHAnsi"/>
          <w:sz w:val="20"/>
          <w:szCs w:val="20"/>
          <w:lang w:val="en"/>
        </w:rPr>
        <w:t xml:space="preserve"> and April 4, 2010</w:t>
      </w:r>
      <w:r w:rsidR="00A625C7">
        <w:rPr>
          <w:rFonts w:asciiTheme="majorHAnsi" w:hAnsiTheme="majorHAnsi"/>
          <w:sz w:val="20"/>
          <w:szCs w:val="20"/>
          <w:lang w:val="en"/>
        </w:rPr>
        <w:t>,</w:t>
      </w:r>
      <w:r w:rsidRPr="0014698B">
        <w:rPr>
          <w:rFonts w:asciiTheme="majorHAnsi" w:hAnsiTheme="majorHAnsi"/>
          <w:sz w:val="20"/>
          <w:szCs w:val="20"/>
          <w:lang w:val="en"/>
        </w:rPr>
        <w:t xml:space="preserve"> and </w:t>
      </w:r>
      <w:r w:rsidR="00D5116C">
        <w:rPr>
          <w:rFonts w:asciiTheme="majorHAnsi" w:hAnsiTheme="majorHAnsi"/>
          <w:sz w:val="20"/>
          <w:szCs w:val="20"/>
          <w:lang w:val="en"/>
        </w:rPr>
        <w:t xml:space="preserve">it specifically indicates certain violations of </w:t>
      </w:r>
      <w:r w:rsidRPr="0014698B">
        <w:rPr>
          <w:rFonts w:asciiTheme="majorHAnsi" w:hAnsiTheme="majorHAnsi"/>
          <w:sz w:val="20"/>
          <w:szCs w:val="20"/>
          <w:lang w:val="en"/>
        </w:rPr>
        <w:t xml:space="preserve">human rights </w:t>
      </w:r>
      <w:r w:rsidR="00D5116C">
        <w:rPr>
          <w:rFonts w:asciiTheme="majorHAnsi" w:hAnsiTheme="majorHAnsi"/>
          <w:sz w:val="20"/>
          <w:szCs w:val="20"/>
          <w:lang w:val="en"/>
        </w:rPr>
        <w:t xml:space="preserve">which allegedly </w:t>
      </w:r>
      <w:r w:rsidRPr="0014698B">
        <w:rPr>
          <w:rFonts w:asciiTheme="majorHAnsi" w:hAnsiTheme="majorHAnsi"/>
          <w:sz w:val="20"/>
          <w:szCs w:val="20"/>
          <w:lang w:val="en"/>
        </w:rPr>
        <w:t>ar</w:t>
      </w:r>
      <w:r w:rsidR="00D5116C">
        <w:rPr>
          <w:rFonts w:asciiTheme="majorHAnsi" w:hAnsiTheme="majorHAnsi"/>
          <w:sz w:val="20"/>
          <w:szCs w:val="20"/>
          <w:lang w:val="en"/>
        </w:rPr>
        <w:t>ose</w:t>
      </w:r>
      <w:r w:rsidRPr="0014698B">
        <w:rPr>
          <w:rFonts w:asciiTheme="majorHAnsi" w:hAnsiTheme="majorHAnsi"/>
          <w:sz w:val="20"/>
          <w:szCs w:val="20"/>
          <w:lang w:val="en"/>
        </w:rPr>
        <w:t xml:space="preserve"> out of those proceedings and awards, which are mentioned in the next paragraph. </w:t>
      </w:r>
      <w:r w:rsidR="00D5116C">
        <w:rPr>
          <w:rFonts w:asciiTheme="majorHAnsi" w:hAnsiTheme="majorHAnsi"/>
          <w:sz w:val="20"/>
          <w:szCs w:val="20"/>
          <w:lang w:val="en"/>
        </w:rPr>
        <w:t>In this line</w:t>
      </w:r>
      <w:r w:rsidRPr="0014698B">
        <w:rPr>
          <w:rFonts w:asciiTheme="majorHAnsi" w:hAnsiTheme="majorHAnsi"/>
          <w:sz w:val="20"/>
          <w:szCs w:val="20"/>
          <w:lang w:val="en"/>
        </w:rPr>
        <w:t xml:space="preserve">, it is </w:t>
      </w:r>
      <w:r w:rsidR="00D5116C">
        <w:rPr>
          <w:rFonts w:asciiTheme="majorHAnsi" w:hAnsiTheme="majorHAnsi"/>
          <w:sz w:val="20"/>
          <w:szCs w:val="20"/>
          <w:lang w:val="en"/>
        </w:rPr>
        <w:t xml:space="preserve">not possible </w:t>
      </w:r>
      <w:r w:rsidR="004C0947" w:rsidRPr="0014698B">
        <w:rPr>
          <w:rFonts w:asciiTheme="majorHAnsi" w:hAnsiTheme="majorHAnsi"/>
          <w:sz w:val="20"/>
          <w:szCs w:val="20"/>
          <w:lang w:val="en"/>
        </w:rPr>
        <w:t>to</w:t>
      </w:r>
      <w:r w:rsidRPr="0014698B">
        <w:rPr>
          <w:rFonts w:asciiTheme="majorHAnsi" w:hAnsiTheme="majorHAnsi"/>
          <w:sz w:val="20"/>
          <w:szCs w:val="20"/>
          <w:lang w:val="en"/>
        </w:rPr>
        <w:t xml:space="preserve"> assert</w:t>
      </w:r>
      <w:r w:rsidR="003F75C2" w:rsidRPr="0014698B">
        <w:rPr>
          <w:rFonts w:asciiTheme="majorHAnsi" w:hAnsiTheme="majorHAnsi"/>
          <w:sz w:val="20"/>
          <w:szCs w:val="20"/>
          <w:lang w:val="en"/>
        </w:rPr>
        <w:t xml:space="preserve"> preliminarily,</w:t>
      </w:r>
      <w:r w:rsidR="004C0947" w:rsidRPr="0014698B">
        <w:rPr>
          <w:rFonts w:asciiTheme="majorHAnsi" w:hAnsiTheme="majorHAnsi"/>
          <w:sz w:val="20"/>
          <w:szCs w:val="20"/>
          <w:lang w:val="en"/>
        </w:rPr>
        <w:t xml:space="preserve"> </w:t>
      </w:r>
      <w:r w:rsidRPr="0014698B">
        <w:rPr>
          <w:rFonts w:asciiTheme="majorHAnsi" w:hAnsiTheme="majorHAnsi"/>
          <w:sz w:val="20"/>
          <w:szCs w:val="20"/>
          <w:lang w:val="en"/>
        </w:rPr>
        <w:t xml:space="preserve">in light of the claims submitted by the petitioners, that these two </w:t>
      </w:r>
      <w:r w:rsidR="003F75C2" w:rsidRPr="0014698B">
        <w:rPr>
          <w:rFonts w:asciiTheme="majorHAnsi" w:hAnsiTheme="majorHAnsi"/>
          <w:sz w:val="20"/>
          <w:szCs w:val="20"/>
          <w:lang w:val="en"/>
        </w:rPr>
        <w:t xml:space="preserve">judicial </w:t>
      </w:r>
      <w:r w:rsidRPr="0014698B">
        <w:rPr>
          <w:rFonts w:asciiTheme="majorHAnsi" w:hAnsiTheme="majorHAnsi"/>
          <w:sz w:val="20"/>
          <w:szCs w:val="20"/>
          <w:lang w:val="en"/>
        </w:rPr>
        <w:t xml:space="preserve">decisions are </w:t>
      </w:r>
      <w:r w:rsidRPr="0014698B">
        <w:rPr>
          <w:rFonts w:asciiTheme="majorHAnsi" w:hAnsiTheme="majorHAnsi"/>
          <w:i/>
          <w:iCs/>
          <w:sz w:val="20"/>
          <w:szCs w:val="20"/>
          <w:lang w:val="en"/>
        </w:rPr>
        <w:t>prima facie</w:t>
      </w:r>
      <w:r w:rsidRPr="0014698B">
        <w:rPr>
          <w:rFonts w:asciiTheme="majorHAnsi" w:hAnsiTheme="majorHAnsi"/>
          <w:sz w:val="20"/>
          <w:szCs w:val="20"/>
          <w:lang w:val="en"/>
        </w:rPr>
        <w:t xml:space="preserve"> </w:t>
      </w:r>
      <w:r w:rsidR="00D5116C">
        <w:rPr>
          <w:rFonts w:asciiTheme="majorHAnsi" w:hAnsiTheme="majorHAnsi"/>
          <w:sz w:val="20"/>
          <w:szCs w:val="20"/>
          <w:lang w:val="en"/>
        </w:rPr>
        <w:t xml:space="preserve">free from any </w:t>
      </w:r>
      <w:r w:rsidRPr="0014698B">
        <w:rPr>
          <w:rFonts w:asciiTheme="majorHAnsi" w:hAnsiTheme="majorHAnsi"/>
          <w:sz w:val="20"/>
          <w:szCs w:val="20"/>
          <w:lang w:val="en"/>
        </w:rPr>
        <w:t xml:space="preserve">doubt or possible questioning </w:t>
      </w:r>
      <w:r w:rsidR="00D5116C">
        <w:rPr>
          <w:rFonts w:asciiTheme="majorHAnsi" w:hAnsiTheme="majorHAnsi"/>
          <w:sz w:val="20"/>
          <w:szCs w:val="20"/>
          <w:lang w:val="en"/>
        </w:rPr>
        <w:t xml:space="preserve">of their consistency with </w:t>
      </w:r>
      <w:r w:rsidRPr="0014698B">
        <w:rPr>
          <w:rFonts w:asciiTheme="majorHAnsi" w:hAnsiTheme="majorHAnsi"/>
          <w:sz w:val="20"/>
          <w:szCs w:val="20"/>
          <w:lang w:val="en"/>
        </w:rPr>
        <w:t>the safeguards enshrined in the American Convention</w:t>
      </w:r>
      <w:r w:rsidR="00D5116C">
        <w:rPr>
          <w:rFonts w:asciiTheme="majorHAnsi" w:hAnsiTheme="majorHAnsi"/>
          <w:sz w:val="20"/>
          <w:szCs w:val="20"/>
          <w:lang w:val="en"/>
        </w:rPr>
        <w:t>,</w:t>
      </w:r>
      <w:r w:rsidRPr="0014698B">
        <w:rPr>
          <w:rFonts w:asciiTheme="majorHAnsi" w:hAnsiTheme="majorHAnsi"/>
          <w:sz w:val="20"/>
          <w:szCs w:val="20"/>
          <w:lang w:val="en"/>
        </w:rPr>
        <w:t xml:space="preserve"> or that they have been </w:t>
      </w:r>
      <w:r w:rsidR="00D5116C">
        <w:rPr>
          <w:rFonts w:asciiTheme="majorHAnsi" w:hAnsiTheme="majorHAnsi"/>
          <w:sz w:val="20"/>
          <w:szCs w:val="20"/>
          <w:lang w:val="en"/>
        </w:rPr>
        <w:t xml:space="preserve">clearly </w:t>
      </w:r>
      <w:r w:rsidRPr="0014698B">
        <w:rPr>
          <w:rFonts w:asciiTheme="majorHAnsi" w:hAnsiTheme="majorHAnsi"/>
          <w:sz w:val="20"/>
          <w:szCs w:val="20"/>
          <w:lang w:val="en"/>
        </w:rPr>
        <w:t xml:space="preserve">adopted </w:t>
      </w:r>
      <w:r w:rsidR="00D5116C">
        <w:rPr>
          <w:rFonts w:asciiTheme="majorHAnsi" w:hAnsiTheme="majorHAnsi"/>
          <w:sz w:val="20"/>
          <w:szCs w:val="20"/>
          <w:lang w:val="en"/>
        </w:rPr>
        <w:t xml:space="preserve">with </w:t>
      </w:r>
      <w:r w:rsidRPr="0014698B">
        <w:rPr>
          <w:rFonts w:asciiTheme="majorHAnsi" w:hAnsiTheme="majorHAnsi"/>
          <w:sz w:val="20"/>
          <w:szCs w:val="20"/>
          <w:lang w:val="en"/>
        </w:rPr>
        <w:t xml:space="preserve">full </w:t>
      </w:r>
      <w:r w:rsidR="00D5116C">
        <w:rPr>
          <w:rFonts w:asciiTheme="majorHAnsi" w:hAnsiTheme="majorHAnsi"/>
          <w:sz w:val="20"/>
          <w:szCs w:val="20"/>
          <w:lang w:val="en"/>
        </w:rPr>
        <w:t xml:space="preserve">respect for judicial </w:t>
      </w:r>
      <w:r w:rsidRPr="0014698B">
        <w:rPr>
          <w:rFonts w:asciiTheme="majorHAnsi" w:hAnsiTheme="majorHAnsi"/>
          <w:sz w:val="20"/>
          <w:szCs w:val="20"/>
          <w:lang w:val="en"/>
        </w:rPr>
        <w:t xml:space="preserve">guarantees and due process; </w:t>
      </w:r>
      <w:r w:rsidR="00D5116C">
        <w:rPr>
          <w:rFonts w:asciiTheme="majorHAnsi" w:hAnsiTheme="majorHAnsi"/>
          <w:sz w:val="20"/>
          <w:szCs w:val="20"/>
          <w:lang w:val="en"/>
        </w:rPr>
        <w:t>therefore</w:t>
      </w:r>
      <w:r w:rsidRPr="0014698B">
        <w:rPr>
          <w:rFonts w:asciiTheme="majorHAnsi" w:hAnsiTheme="majorHAnsi"/>
          <w:sz w:val="20"/>
          <w:szCs w:val="20"/>
          <w:lang w:val="en"/>
        </w:rPr>
        <w:t xml:space="preserve"> the claim concerning the so-called “fourth instance” is inadmissible and the merits of the matter shall be analyzed</w:t>
      </w:r>
      <w:r w:rsidR="00A625C7">
        <w:rPr>
          <w:rFonts w:asciiTheme="majorHAnsi" w:hAnsiTheme="majorHAnsi"/>
          <w:sz w:val="20"/>
          <w:szCs w:val="20"/>
          <w:lang w:val="en"/>
        </w:rPr>
        <w:t xml:space="preserve"> </w:t>
      </w:r>
      <w:r w:rsidR="00A625C7" w:rsidRPr="0014698B">
        <w:rPr>
          <w:rFonts w:asciiTheme="majorHAnsi" w:hAnsiTheme="majorHAnsi"/>
          <w:sz w:val="20"/>
          <w:szCs w:val="20"/>
          <w:lang w:val="en"/>
        </w:rPr>
        <w:t>in due course</w:t>
      </w:r>
      <w:r w:rsidRPr="0014698B">
        <w:rPr>
          <w:rFonts w:asciiTheme="majorHAnsi" w:hAnsiTheme="majorHAnsi"/>
          <w:sz w:val="20"/>
          <w:szCs w:val="20"/>
          <w:lang w:val="en"/>
        </w:rPr>
        <w:t>.</w:t>
      </w:r>
      <w:r w:rsidR="004C0947" w:rsidRPr="0014698B">
        <w:rPr>
          <w:rFonts w:asciiTheme="majorHAnsi" w:hAnsiTheme="majorHAnsi"/>
          <w:sz w:val="20"/>
          <w:szCs w:val="20"/>
          <w:lang w:val="en"/>
        </w:rPr>
        <w:t xml:space="preserve"> </w:t>
      </w:r>
    </w:p>
    <w:p w14:paraId="45E00DAC" w14:textId="66491F25"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41. </w:t>
      </w:r>
      <w:r w:rsidRPr="0014698B">
        <w:rPr>
          <w:rFonts w:asciiTheme="majorHAnsi" w:hAnsiTheme="majorHAnsi"/>
          <w:sz w:val="20"/>
          <w:szCs w:val="20"/>
          <w:lang w:val="en"/>
        </w:rPr>
        <w:tab/>
        <w:t xml:space="preserve">The petitioners </w:t>
      </w:r>
      <w:r w:rsidR="00D5116C">
        <w:rPr>
          <w:rFonts w:asciiTheme="majorHAnsi" w:hAnsiTheme="majorHAnsi"/>
          <w:sz w:val="20"/>
          <w:szCs w:val="20"/>
          <w:lang w:val="en"/>
        </w:rPr>
        <w:t xml:space="preserve">pose </w:t>
      </w:r>
      <w:r w:rsidRPr="0014698B">
        <w:rPr>
          <w:rFonts w:asciiTheme="majorHAnsi" w:hAnsiTheme="majorHAnsi"/>
          <w:sz w:val="20"/>
          <w:szCs w:val="20"/>
          <w:lang w:val="en"/>
        </w:rPr>
        <w:t>the following possible human rights violations: (</w:t>
      </w:r>
      <w:proofErr w:type="spellStart"/>
      <w:r w:rsidRPr="0014698B">
        <w:rPr>
          <w:rFonts w:asciiTheme="majorHAnsi" w:hAnsiTheme="majorHAnsi"/>
          <w:sz w:val="20"/>
          <w:szCs w:val="20"/>
          <w:lang w:val="en"/>
        </w:rPr>
        <w:t>i</w:t>
      </w:r>
      <w:proofErr w:type="spellEnd"/>
      <w:r w:rsidRPr="0014698B">
        <w:rPr>
          <w:rFonts w:asciiTheme="majorHAnsi" w:hAnsiTheme="majorHAnsi"/>
          <w:sz w:val="20"/>
          <w:szCs w:val="20"/>
          <w:lang w:val="en"/>
        </w:rPr>
        <w:t>) the violation of due process, as the Union was not allowed to participate effectively in the proceeding</w:t>
      </w:r>
      <w:r w:rsidR="00D5116C">
        <w:rPr>
          <w:rFonts w:asciiTheme="majorHAnsi" w:hAnsiTheme="majorHAnsi"/>
          <w:sz w:val="20"/>
          <w:szCs w:val="20"/>
          <w:lang w:val="en"/>
        </w:rPr>
        <w:t>s</w:t>
      </w:r>
      <w:r w:rsidRPr="0014698B">
        <w:rPr>
          <w:rFonts w:asciiTheme="majorHAnsi" w:hAnsiTheme="majorHAnsi"/>
          <w:sz w:val="20"/>
          <w:szCs w:val="20"/>
          <w:lang w:val="en"/>
        </w:rPr>
        <w:t xml:space="preserve"> that concluded with the award of April 14, 2009</w:t>
      </w:r>
      <w:r w:rsidR="00A625C7">
        <w:rPr>
          <w:rFonts w:asciiTheme="majorHAnsi" w:hAnsiTheme="majorHAnsi"/>
          <w:sz w:val="20"/>
          <w:szCs w:val="20"/>
          <w:lang w:val="en"/>
        </w:rPr>
        <w:t>,</w:t>
      </w:r>
      <w:r w:rsidRPr="0014698B">
        <w:rPr>
          <w:rFonts w:asciiTheme="majorHAnsi" w:hAnsiTheme="majorHAnsi"/>
          <w:sz w:val="20"/>
          <w:szCs w:val="20"/>
          <w:lang w:val="en"/>
        </w:rPr>
        <w:t xml:space="preserve"> </w:t>
      </w:r>
      <w:r w:rsidR="00D5116C">
        <w:rPr>
          <w:rFonts w:asciiTheme="majorHAnsi" w:hAnsiTheme="majorHAnsi"/>
          <w:sz w:val="20"/>
          <w:szCs w:val="20"/>
          <w:lang w:val="en"/>
        </w:rPr>
        <w:t xml:space="preserve">which </w:t>
      </w:r>
      <w:r w:rsidRPr="0014698B">
        <w:rPr>
          <w:rFonts w:asciiTheme="majorHAnsi" w:hAnsiTheme="majorHAnsi"/>
          <w:sz w:val="20"/>
          <w:szCs w:val="20"/>
          <w:lang w:val="en"/>
        </w:rPr>
        <w:t xml:space="preserve">terminated </w:t>
      </w:r>
      <w:r w:rsidR="00D5116C">
        <w:rPr>
          <w:rFonts w:asciiTheme="majorHAnsi" w:hAnsiTheme="majorHAnsi"/>
          <w:sz w:val="20"/>
          <w:szCs w:val="20"/>
          <w:lang w:val="en"/>
        </w:rPr>
        <w:t xml:space="preserve">the labor relations, </w:t>
      </w:r>
      <w:r w:rsidRPr="0014698B">
        <w:rPr>
          <w:rFonts w:asciiTheme="majorHAnsi" w:hAnsiTheme="majorHAnsi"/>
          <w:sz w:val="20"/>
          <w:szCs w:val="20"/>
          <w:lang w:val="en"/>
        </w:rPr>
        <w:t>proceeding</w:t>
      </w:r>
      <w:r w:rsidR="00D5116C">
        <w:rPr>
          <w:rFonts w:asciiTheme="majorHAnsi" w:hAnsiTheme="majorHAnsi"/>
          <w:sz w:val="20"/>
          <w:szCs w:val="20"/>
          <w:lang w:val="en"/>
        </w:rPr>
        <w:t>s</w:t>
      </w:r>
      <w:r w:rsidRPr="0014698B">
        <w:rPr>
          <w:rFonts w:asciiTheme="majorHAnsi" w:hAnsiTheme="majorHAnsi"/>
          <w:sz w:val="20"/>
          <w:szCs w:val="20"/>
          <w:lang w:val="en"/>
        </w:rPr>
        <w:t xml:space="preserve"> </w:t>
      </w:r>
      <w:r w:rsidR="00D5116C">
        <w:rPr>
          <w:rFonts w:asciiTheme="majorHAnsi" w:hAnsiTheme="majorHAnsi"/>
          <w:sz w:val="20"/>
          <w:szCs w:val="20"/>
          <w:lang w:val="en"/>
        </w:rPr>
        <w:t>which were concentrated a</w:t>
      </w:r>
      <w:r w:rsidRPr="0014698B">
        <w:rPr>
          <w:rFonts w:asciiTheme="majorHAnsi" w:hAnsiTheme="majorHAnsi"/>
          <w:sz w:val="20"/>
          <w:szCs w:val="20"/>
          <w:lang w:val="en"/>
        </w:rPr>
        <w:t xml:space="preserve">nd conducted speedily, in a single hearing that lasted several hours, </w:t>
      </w:r>
      <w:r w:rsidR="00D5116C">
        <w:rPr>
          <w:rFonts w:asciiTheme="majorHAnsi" w:hAnsiTheme="majorHAnsi"/>
          <w:sz w:val="20"/>
          <w:szCs w:val="20"/>
          <w:lang w:val="en"/>
        </w:rPr>
        <w:t xml:space="preserve">apparently </w:t>
      </w:r>
      <w:r w:rsidRPr="0014698B">
        <w:rPr>
          <w:rFonts w:asciiTheme="majorHAnsi" w:hAnsiTheme="majorHAnsi"/>
          <w:sz w:val="20"/>
          <w:szCs w:val="20"/>
          <w:lang w:val="en"/>
        </w:rPr>
        <w:t xml:space="preserve">without proper and meticulous assessment of the </w:t>
      </w:r>
      <w:r w:rsidR="00D5116C">
        <w:rPr>
          <w:rFonts w:asciiTheme="majorHAnsi" w:hAnsiTheme="majorHAnsi"/>
          <w:sz w:val="20"/>
          <w:szCs w:val="20"/>
          <w:lang w:val="en"/>
        </w:rPr>
        <w:t>arguments</w:t>
      </w:r>
      <w:r w:rsidRPr="0014698B">
        <w:rPr>
          <w:rFonts w:asciiTheme="majorHAnsi" w:hAnsiTheme="majorHAnsi"/>
          <w:sz w:val="20"/>
          <w:szCs w:val="20"/>
          <w:lang w:val="en"/>
        </w:rPr>
        <w:t>, evidence, defense</w:t>
      </w:r>
      <w:r w:rsidR="00D5116C">
        <w:rPr>
          <w:rFonts w:asciiTheme="majorHAnsi" w:hAnsiTheme="majorHAnsi"/>
          <w:sz w:val="20"/>
          <w:szCs w:val="20"/>
          <w:lang w:val="en"/>
        </w:rPr>
        <w:t>s</w:t>
      </w:r>
      <w:r w:rsidRPr="0014698B">
        <w:rPr>
          <w:rFonts w:asciiTheme="majorHAnsi" w:hAnsiTheme="majorHAnsi"/>
          <w:sz w:val="20"/>
          <w:szCs w:val="20"/>
          <w:lang w:val="en"/>
        </w:rPr>
        <w:t xml:space="preserve">, and other </w:t>
      </w:r>
      <w:r w:rsidR="00D5116C">
        <w:rPr>
          <w:rFonts w:asciiTheme="majorHAnsi" w:hAnsiTheme="majorHAnsi"/>
          <w:sz w:val="20"/>
          <w:szCs w:val="20"/>
          <w:lang w:val="en"/>
        </w:rPr>
        <w:t xml:space="preserve">interventions </w:t>
      </w:r>
      <w:r w:rsidRPr="0014698B">
        <w:rPr>
          <w:rFonts w:asciiTheme="majorHAnsi" w:hAnsiTheme="majorHAnsi"/>
          <w:sz w:val="20"/>
          <w:szCs w:val="20"/>
          <w:lang w:val="en"/>
        </w:rPr>
        <w:t>by the workers; (ii) the possible use of the judicial proceeding</w:t>
      </w:r>
      <w:r w:rsidR="00D5116C">
        <w:rPr>
          <w:rFonts w:asciiTheme="majorHAnsi" w:hAnsiTheme="majorHAnsi"/>
          <w:sz w:val="20"/>
          <w:szCs w:val="20"/>
          <w:lang w:val="en"/>
        </w:rPr>
        <w:t>s</w:t>
      </w:r>
      <w:r w:rsidRPr="0014698B">
        <w:rPr>
          <w:rFonts w:asciiTheme="majorHAnsi" w:hAnsiTheme="majorHAnsi"/>
          <w:sz w:val="20"/>
          <w:szCs w:val="20"/>
          <w:lang w:val="en"/>
        </w:rPr>
        <w:t xml:space="preserve"> </w:t>
      </w:r>
      <w:r w:rsidR="00D5116C">
        <w:rPr>
          <w:rFonts w:asciiTheme="majorHAnsi" w:hAnsiTheme="majorHAnsi"/>
          <w:sz w:val="20"/>
          <w:szCs w:val="20"/>
          <w:lang w:val="en"/>
        </w:rPr>
        <w:t xml:space="preserve">of </w:t>
      </w:r>
      <w:r w:rsidRPr="0014698B">
        <w:rPr>
          <w:rFonts w:asciiTheme="majorHAnsi" w:hAnsiTheme="majorHAnsi"/>
          <w:sz w:val="20"/>
          <w:szCs w:val="20"/>
          <w:lang w:val="en"/>
        </w:rPr>
        <w:t>terminat</w:t>
      </w:r>
      <w:r w:rsidR="00D5116C">
        <w:rPr>
          <w:rFonts w:asciiTheme="majorHAnsi" w:hAnsiTheme="majorHAnsi"/>
          <w:sz w:val="20"/>
          <w:szCs w:val="20"/>
          <w:lang w:val="en"/>
        </w:rPr>
        <w:t xml:space="preserve">ion of the labor relations </w:t>
      </w:r>
      <w:r w:rsidRPr="0014698B">
        <w:rPr>
          <w:rFonts w:asciiTheme="majorHAnsi" w:hAnsiTheme="majorHAnsi"/>
          <w:sz w:val="20"/>
          <w:szCs w:val="20"/>
          <w:lang w:val="en"/>
        </w:rPr>
        <w:t>as an irregular means to render unionized workers’ right to strike nugatory</w:t>
      </w:r>
      <w:r w:rsidR="00D5116C">
        <w:rPr>
          <w:rFonts w:asciiTheme="majorHAnsi" w:hAnsiTheme="majorHAnsi"/>
          <w:sz w:val="20"/>
          <w:szCs w:val="20"/>
          <w:lang w:val="en"/>
        </w:rPr>
        <w:t>,</w:t>
      </w:r>
      <w:r w:rsidRPr="0014698B">
        <w:rPr>
          <w:rFonts w:asciiTheme="majorHAnsi" w:hAnsiTheme="majorHAnsi"/>
          <w:sz w:val="20"/>
          <w:szCs w:val="20"/>
          <w:lang w:val="en"/>
        </w:rPr>
        <w:t xml:space="preserve"> by terminating the </w:t>
      </w:r>
      <w:r w:rsidR="00D5116C">
        <w:rPr>
          <w:rFonts w:asciiTheme="majorHAnsi" w:hAnsiTheme="majorHAnsi"/>
          <w:sz w:val="20"/>
          <w:szCs w:val="20"/>
          <w:lang w:val="en"/>
        </w:rPr>
        <w:t xml:space="preserve">links </w:t>
      </w:r>
      <w:r w:rsidRPr="0014698B">
        <w:rPr>
          <w:rFonts w:asciiTheme="majorHAnsi" w:hAnsiTheme="majorHAnsi"/>
          <w:sz w:val="20"/>
          <w:szCs w:val="20"/>
          <w:lang w:val="en"/>
        </w:rPr>
        <w:t xml:space="preserve">between the company and its striking workers on the </w:t>
      </w:r>
      <w:r w:rsidR="00D5116C">
        <w:rPr>
          <w:rFonts w:asciiTheme="majorHAnsi" w:hAnsiTheme="majorHAnsi"/>
          <w:sz w:val="20"/>
          <w:szCs w:val="20"/>
          <w:lang w:val="en"/>
        </w:rPr>
        <w:t xml:space="preserve">grounds </w:t>
      </w:r>
      <w:r w:rsidRPr="0014698B">
        <w:rPr>
          <w:rFonts w:asciiTheme="majorHAnsi" w:hAnsiTheme="majorHAnsi"/>
          <w:sz w:val="20"/>
          <w:szCs w:val="20"/>
          <w:lang w:val="en"/>
        </w:rPr>
        <w:t xml:space="preserve">of an item of evidence whose validity has been questioned, </w:t>
      </w:r>
      <w:r w:rsidR="00D5116C">
        <w:rPr>
          <w:rFonts w:asciiTheme="majorHAnsi" w:hAnsiTheme="majorHAnsi"/>
          <w:sz w:val="20"/>
          <w:szCs w:val="20"/>
          <w:lang w:val="en"/>
        </w:rPr>
        <w:t xml:space="preserve">and </w:t>
      </w:r>
      <w:r w:rsidRPr="0014698B">
        <w:rPr>
          <w:rFonts w:asciiTheme="majorHAnsi" w:hAnsiTheme="majorHAnsi"/>
          <w:sz w:val="20"/>
          <w:szCs w:val="20"/>
          <w:lang w:val="en"/>
        </w:rPr>
        <w:t xml:space="preserve">by </w:t>
      </w:r>
      <w:r w:rsidR="00D5116C">
        <w:rPr>
          <w:rFonts w:asciiTheme="majorHAnsi" w:hAnsiTheme="majorHAnsi"/>
          <w:sz w:val="20"/>
          <w:szCs w:val="20"/>
          <w:lang w:val="en"/>
        </w:rPr>
        <w:t xml:space="preserve">consequently </w:t>
      </w:r>
      <w:r w:rsidRPr="0014698B">
        <w:rPr>
          <w:rFonts w:asciiTheme="majorHAnsi" w:hAnsiTheme="majorHAnsi"/>
          <w:sz w:val="20"/>
          <w:szCs w:val="20"/>
          <w:lang w:val="en"/>
        </w:rPr>
        <w:t xml:space="preserve">declaring the </w:t>
      </w:r>
      <w:r w:rsidRPr="0014698B">
        <w:rPr>
          <w:rFonts w:asciiTheme="majorHAnsi" w:hAnsiTheme="majorHAnsi"/>
          <w:sz w:val="20"/>
          <w:szCs w:val="20"/>
          <w:lang w:val="en"/>
        </w:rPr>
        <w:lastRenderedPageBreak/>
        <w:t xml:space="preserve">strike </w:t>
      </w:r>
      <w:r w:rsidR="00D5116C">
        <w:rPr>
          <w:rFonts w:asciiTheme="majorHAnsi" w:hAnsiTheme="majorHAnsi"/>
          <w:sz w:val="20"/>
          <w:szCs w:val="20"/>
          <w:lang w:val="en"/>
        </w:rPr>
        <w:t>inexistent</w:t>
      </w:r>
      <w:r w:rsidRPr="0014698B">
        <w:rPr>
          <w:rFonts w:asciiTheme="majorHAnsi" w:hAnsiTheme="majorHAnsi"/>
          <w:sz w:val="20"/>
          <w:szCs w:val="20"/>
          <w:lang w:val="en"/>
        </w:rPr>
        <w:t xml:space="preserve">; (iii) the possible simulation and irregular </w:t>
      </w:r>
      <w:r w:rsidR="00D5116C">
        <w:rPr>
          <w:rFonts w:asciiTheme="majorHAnsi" w:hAnsiTheme="majorHAnsi"/>
          <w:sz w:val="20"/>
          <w:szCs w:val="20"/>
          <w:lang w:val="en"/>
        </w:rPr>
        <w:t xml:space="preserve">certification </w:t>
      </w:r>
      <w:r w:rsidRPr="0014698B">
        <w:rPr>
          <w:rFonts w:asciiTheme="majorHAnsi" w:hAnsiTheme="majorHAnsi"/>
          <w:sz w:val="20"/>
          <w:szCs w:val="20"/>
          <w:lang w:val="en"/>
        </w:rPr>
        <w:t>of a “</w:t>
      </w:r>
      <w:r w:rsidRPr="0014698B">
        <w:rPr>
          <w:rFonts w:asciiTheme="majorHAnsi" w:hAnsiTheme="majorHAnsi"/>
          <w:i/>
          <w:iCs/>
          <w:sz w:val="20"/>
          <w:szCs w:val="20"/>
          <w:lang w:val="en"/>
        </w:rPr>
        <w:t>force majeure</w:t>
      </w:r>
      <w:r w:rsidRPr="0014698B">
        <w:rPr>
          <w:rFonts w:asciiTheme="majorHAnsi" w:hAnsiTheme="majorHAnsi"/>
          <w:sz w:val="20"/>
          <w:szCs w:val="20"/>
          <w:lang w:val="en"/>
        </w:rPr>
        <w:t xml:space="preserve">” </w:t>
      </w:r>
      <w:r w:rsidR="00D5116C">
        <w:rPr>
          <w:rFonts w:asciiTheme="majorHAnsi" w:hAnsiTheme="majorHAnsi"/>
          <w:sz w:val="20"/>
          <w:szCs w:val="20"/>
          <w:lang w:val="en"/>
        </w:rPr>
        <w:t xml:space="preserve">situation </w:t>
      </w:r>
      <w:r w:rsidRPr="0014698B">
        <w:rPr>
          <w:rFonts w:asciiTheme="majorHAnsi" w:hAnsiTheme="majorHAnsi"/>
          <w:sz w:val="20"/>
          <w:szCs w:val="20"/>
          <w:lang w:val="en"/>
        </w:rPr>
        <w:t xml:space="preserve">at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mine, because soon (a few weeks) after the termination of strikers, the company changed its name, reopened with new workers at the same mining deposit, and started operating under another collective bargaining agreement; (iv) the </w:t>
      </w:r>
      <w:r w:rsidR="00D5116C">
        <w:rPr>
          <w:rFonts w:asciiTheme="majorHAnsi" w:hAnsiTheme="majorHAnsi"/>
          <w:sz w:val="20"/>
          <w:szCs w:val="20"/>
          <w:lang w:val="en"/>
        </w:rPr>
        <w:t xml:space="preserve">alleged </w:t>
      </w:r>
      <w:r w:rsidRPr="0014698B">
        <w:rPr>
          <w:rFonts w:asciiTheme="majorHAnsi" w:hAnsiTheme="majorHAnsi"/>
          <w:sz w:val="20"/>
          <w:szCs w:val="20"/>
          <w:lang w:val="en"/>
        </w:rPr>
        <w:t xml:space="preserve">impact of the abovementioned decisions </w:t>
      </w:r>
      <w:r w:rsidR="00D5116C">
        <w:rPr>
          <w:rFonts w:asciiTheme="majorHAnsi" w:hAnsiTheme="majorHAnsi"/>
          <w:sz w:val="20"/>
          <w:szCs w:val="20"/>
          <w:lang w:val="en"/>
        </w:rPr>
        <w:t xml:space="preserve">and actions </w:t>
      </w:r>
      <w:r w:rsidRPr="0014698B">
        <w:rPr>
          <w:rFonts w:asciiTheme="majorHAnsi" w:hAnsiTheme="majorHAnsi"/>
          <w:sz w:val="20"/>
          <w:szCs w:val="20"/>
          <w:lang w:val="en"/>
        </w:rPr>
        <w:t xml:space="preserve">by the Federal Board </w:t>
      </w:r>
      <w:r w:rsidR="00D5116C">
        <w:rPr>
          <w:rFonts w:asciiTheme="majorHAnsi" w:hAnsiTheme="majorHAnsi"/>
          <w:sz w:val="20"/>
          <w:szCs w:val="20"/>
          <w:lang w:val="en"/>
        </w:rPr>
        <w:t>and the company up</w:t>
      </w:r>
      <w:r w:rsidRPr="0014698B">
        <w:rPr>
          <w:rFonts w:asciiTheme="majorHAnsi" w:hAnsiTheme="majorHAnsi"/>
          <w:sz w:val="20"/>
          <w:szCs w:val="20"/>
          <w:lang w:val="en"/>
        </w:rPr>
        <w:t xml:space="preserve">on the economic, social, and cultural rights of the </w:t>
      </w:r>
      <w:r w:rsidR="00D5116C">
        <w:rPr>
          <w:rFonts w:asciiTheme="majorHAnsi" w:hAnsiTheme="majorHAnsi"/>
          <w:sz w:val="20"/>
          <w:szCs w:val="20"/>
          <w:lang w:val="en"/>
        </w:rPr>
        <w:t xml:space="preserve">workers </w:t>
      </w:r>
      <w:r w:rsidRPr="0014698B">
        <w:rPr>
          <w:rFonts w:asciiTheme="majorHAnsi" w:hAnsiTheme="majorHAnsi"/>
          <w:sz w:val="20"/>
          <w:szCs w:val="20"/>
          <w:lang w:val="en"/>
        </w:rPr>
        <w:t xml:space="preserve">and their families, in particular given their lack of access to the health services they </w:t>
      </w:r>
      <w:r w:rsidR="0018331C">
        <w:rPr>
          <w:rFonts w:asciiTheme="majorHAnsi" w:hAnsiTheme="majorHAnsi"/>
          <w:sz w:val="20"/>
          <w:szCs w:val="20"/>
          <w:lang w:val="en"/>
        </w:rPr>
        <w:t>had been enjoying</w:t>
      </w:r>
      <w:r w:rsidRPr="0014698B">
        <w:rPr>
          <w:rFonts w:asciiTheme="majorHAnsi" w:hAnsiTheme="majorHAnsi"/>
          <w:sz w:val="20"/>
          <w:szCs w:val="20"/>
          <w:lang w:val="en"/>
        </w:rPr>
        <w:t xml:space="preserve">, and the ceasing of the subsidy or financing of </w:t>
      </w:r>
      <w:r w:rsidR="0018331C">
        <w:rPr>
          <w:rFonts w:asciiTheme="majorHAnsi" w:hAnsiTheme="majorHAnsi"/>
          <w:sz w:val="20"/>
          <w:szCs w:val="20"/>
          <w:lang w:val="en"/>
        </w:rPr>
        <w:t xml:space="preserve">their </w:t>
      </w:r>
      <w:r w:rsidRPr="0014698B">
        <w:rPr>
          <w:rFonts w:asciiTheme="majorHAnsi" w:hAnsiTheme="majorHAnsi"/>
          <w:sz w:val="20"/>
          <w:szCs w:val="20"/>
          <w:lang w:val="en"/>
        </w:rPr>
        <w:t xml:space="preserve">essential public </w:t>
      </w:r>
      <w:r w:rsidR="0018331C">
        <w:rPr>
          <w:rFonts w:asciiTheme="majorHAnsi" w:hAnsiTheme="majorHAnsi"/>
          <w:sz w:val="20"/>
          <w:szCs w:val="20"/>
          <w:lang w:val="en"/>
        </w:rPr>
        <w:t xml:space="preserve">utilities </w:t>
      </w:r>
      <w:r w:rsidRPr="0014698B">
        <w:rPr>
          <w:rFonts w:asciiTheme="majorHAnsi" w:hAnsiTheme="majorHAnsi"/>
          <w:sz w:val="20"/>
          <w:szCs w:val="20"/>
          <w:lang w:val="en"/>
        </w:rPr>
        <w:t xml:space="preserve">of electricity and </w:t>
      </w:r>
      <w:r w:rsidR="0018331C">
        <w:rPr>
          <w:rFonts w:asciiTheme="majorHAnsi" w:hAnsiTheme="majorHAnsi"/>
          <w:sz w:val="20"/>
          <w:szCs w:val="20"/>
          <w:lang w:val="en"/>
        </w:rPr>
        <w:t xml:space="preserve">natural </w:t>
      </w:r>
      <w:r w:rsidRPr="0014698B">
        <w:rPr>
          <w:rFonts w:asciiTheme="majorHAnsi" w:hAnsiTheme="majorHAnsi"/>
          <w:sz w:val="20"/>
          <w:szCs w:val="20"/>
          <w:lang w:val="en"/>
        </w:rPr>
        <w:t xml:space="preserve">gas; (v) the alleged direct relation </w:t>
      </w:r>
      <w:r w:rsidR="0018331C">
        <w:rPr>
          <w:rFonts w:asciiTheme="majorHAnsi" w:hAnsiTheme="majorHAnsi"/>
          <w:sz w:val="20"/>
          <w:szCs w:val="20"/>
          <w:lang w:val="en"/>
        </w:rPr>
        <w:t xml:space="preserve">which existed </w:t>
      </w:r>
      <w:r w:rsidRPr="0014698B">
        <w:rPr>
          <w:rFonts w:asciiTheme="majorHAnsi" w:hAnsiTheme="majorHAnsi"/>
          <w:sz w:val="20"/>
          <w:szCs w:val="20"/>
          <w:lang w:val="en"/>
        </w:rPr>
        <w:t xml:space="preserve">between the strike purportedly suppressed, and the lack of safety, health, and hygiene measures at the </w:t>
      </w:r>
      <w:proofErr w:type="spellStart"/>
      <w:r w:rsidRPr="0014698B">
        <w:rPr>
          <w:rFonts w:asciiTheme="majorHAnsi" w:hAnsiTheme="majorHAnsi"/>
          <w:sz w:val="20"/>
          <w:szCs w:val="20"/>
          <w:lang w:val="en"/>
        </w:rPr>
        <w:t>Cananea</w:t>
      </w:r>
      <w:proofErr w:type="spellEnd"/>
      <w:r w:rsidRPr="0014698B">
        <w:rPr>
          <w:rFonts w:asciiTheme="majorHAnsi" w:hAnsiTheme="majorHAnsi"/>
          <w:sz w:val="20"/>
          <w:szCs w:val="20"/>
          <w:lang w:val="en"/>
        </w:rPr>
        <w:t xml:space="preserve"> facility, which means that the right to life and security of these miners was subject to the effectiveness of the right to protest; and (vi) the alleged lack of independence of the Federal Board as a judge in the proceeding</w:t>
      </w:r>
      <w:r w:rsidR="0018331C">
        <w:rPr>
          <w:rFonts w:asciiTheme="majorHAnsi" w:hAnsiTheme="majorHAnsi"/>
          <w:sz w:val="20"/>
          <w:szCs w:val="20"/>
          <w:lang w:val="en"/>
        </w:rPr>
        <w:t>s</w:t>
      </w:r>
      <w:r w:rsidRPr="0014698B">
        <w:rPr>
          <w:rFonts w:asciiTheme="majorHAnsi" w:hAnsiTheme="majorHAnsi"/>
          <w:sz w:val="20"/>
          <w:szCs w:val="20"/>
          <w:lang w:val="en"/>
        </w:rPr>
        <w:t xml:space="preserve">, given the legally established procedure </w:t>
      </w:r>
      <w:r w:rsidR="0018331C">
        <w:rPr>
          <w:rFonts w:asciiTheme="majorHAnsi" w:hAnsiTheme="majorHAnsi"/>
          <w:sz w:val="20"/>
          <w:szCs w:val="20"/>
          <w:lang w:val="en"/>
        </w:rPr>
        <w:t xml:space="preserve">for the </w:t>
      </w:r>
      <w:r w:rsidRPr="0014698B">
        <w:rPr>
          <w:rFonts w:asciiTheme="majorHAnsi" w:hAnsiTheme="majorHAnsi"/>
          <w:sz w:val="20"/>
          <w:szCs w:val="20"/>
          <w:lang w:val="en"/>
        </w:rPr>
        <w:t xml:space="preserve">appointment of </w:t>
      </w:r>
      <w:r w:rsidR="0018331C">
        <w:rPr>
          <w:rFonts w:asciiTheme="majorHAnsi" w:hAnsiTheme="majorHAnsi"/>
          <w:sz w:val="20"/>
          <w:szCs w:val="20"/>
          <w:lang w:val="en"/>
        </w:rPr>
        <w:t xml:space="preserve">Board </w:t>
      </w:r>
      <w:r w:rsidRPr="0014698B">
        <w:rPr>
          <w:rFonts w:asciiTheme="majorHAnsi" w:hAnsiTheme="majorHAnsi"/>
          <w:sz w:val="20"/>
          <w:szCs w:val="20"/>
          <w:lang w:val="en"/>
        </w:rPr>
        <w:t xml:space="preserve">members by </w:t>
      </w:r>
      <w:r w:rsidR="0018331C">
        <w:rPr>
          <w:rFonts w:asciiTheme="majorHAnsi" w:hAnsiTheme="majorHAnsi"/>
          <w:sz w:val="20"/>
          <w:szCs w:val="20"/>
          <w:lang w:val="en"/>
        </w:rPr>
        <w:t xml:space="preserve">governmental </w:t>
      </w:r>
      <w:r w:rsidRPr="0014698B">
        <w:rPr>
          <w:rFonts w:asciiTheme="majorHAnsi" w:hAnsiTheme="majorHAnsi"/>
          <w:sz w:val="20"/>
          <w:szCs w:val="20"/>
          <w:lang w:val="en"/>
        </w:rPr>
        <w:t xml:space="preserve">agents. From the </w:t>
      </w:r>
      <w:r w:rsidRPr="0014698B">
        <w:rPr>
          <w:rFonts w:asciiTheme="majorHAnsi" w:hAnsiTheme="majorHAnsi"/>
          <w:i/>
          <w:iCs/>
          <w:sz w:val="20"/>
          <w:szCs w:val="20"/>
          <w:lang w:val="en"/>
        </w:rPr>
        <w:t>prima facie</w:t>
      </w:r>
      <w:r w:rsidRPr="0014698B">
        <w:rPr>
          <w:rFonts w:asciiTheme="majorHAnsi" w:hAnsiTheme="majorHAnsi"/>
          <w:sz w:val="20"/>
          <w:szCs w:val="20"/>
          <w:lang w:val="en"/>
        </w:rPr>
        <w:t xml:space="preserve"> viewpoint proper of the admissibility stage and without this being a prejudgment of the merits of the matter whatsoever, these claims, taken as a whole, lead the IACHR to conclude that the petition does </w:t>
      </w:r>
      <w:r w:rsidR="0018331C">
        <w:rPr>
          <w:rFonts w:asciiTheme="majorHAnsi" w:hAnsiTheme="majorHAnsi"/>
          <w:sz w:val="20"/>
          <w:szCs w:val="20"/>
          <w:lang w:val="en"/>
        </w:rPr>
        <w:t xml:space="preserve">characterize </w:t>
      </w:r>
      <w:r w:rsidRPr="0014698B">
        <w:rPr>
          <w:rFonts w:asciiTheme="majorHAnsi" w:hAnsiTheme="majorHAnsi"/>
          <w:sz w:val="20"/>
          <w:szCs w:val="20"/>
          <w:lang w:val="en"/>
        </w:rPr>
        <w:t xml:space="preserve">possible violations of the American Convention and the Protocol of San Salvador. </w:t>
      </w:r>
    </w:p>
    <w:p w14:paraId="3F7955E1" w14:textId="3FA8D71E"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42. </w:t>
      </w:r>
      <w:r w:rsidRPr="0014698B">
        <w:rPr>
          <w:rFonts w:asciiTheme="majorHAnsi" w:hAnsiTheme="majorHAnsi"/>
          <w:sz w:val="20"/>
          <w:szCs w:val="20"/>
          <w:lang w:val="en"/>
        </w:rPr>
        <w:tab/>
        <w:t xml:space="preserve">As to the alleged violations of the Protocol of San Salvador, the Commission reiterates that the competence provided for in Article 19.6 of the said treaty, to determine violations in the framework of an individual case, is limited to Articles 8.1 (a) and 13 </w:t>
      </w:r>
      <w:r w:rsidR="00EE4331">
        <w:rPr>
          <w:rFonts w:asciiTheme="majorHAnsi" w:hAnsiTheme="majorHAnsi"/>
          <w:sz w:val="20"/>
          <w:szCs w:val="20"/>
          <w:lang w:val="en"/>
        </w:rPr>
        <w:t>thereof</w:t>
      </w:r>
      <w:r w:rsidRPr="0014698B">
        <w:rPr>
          <w:rFonts w:asciiTheme="majorHAnsi" w:hAnsiTheme="majorHAnsi"/>
          <w:sz w:val="20"/>
          <w:szCs w:val="20"/>
          <w:lang w:val="en"/>
        </w:rPr>
        <w:t>. Article 8.1(a) of the Protocol enshrines the right to join a trade union and the right of trade unions to function freely. Since in the case under study</w:t>
      </w:r>
      <w:r w:rsidR="000E732D">
        <w:rPr>
          <w:rFonts w:asciiTheme="majorHAnsi" w:hAnsiTheme="majorHAnsi"/>
          <w:sz w:val="20"/>
          <w:szCs w:val="20"/>
          <w:lang w:val="en"/>
        </w:rPr>
        <w:t>,</w:t>
      </w:r>
      <w:r w:rsidRPr="0014698B">
        <w:rPr>
          <w:rFonts w:asciiTheme="majorHAnsi" w:hAnsiTheme="majorHAnsi"/>
          <w:sz w:val="20"/>
          <w:szCs w:val="20"/>
          <w:lang w:val="en"/>
        </w:rPr>
        <w:t xml:space="preserve"> striking employees who were terminated by the company were affiliated to the petitioning Union, it is consider</w:t>
      </w:r>
      <w:r w:rsidR="000E732D">
        <w:rPr>
          <w:rFonts w:asciiTheme="majorHAnsi" w:hAnsiTheme="majorHAnsi"/>
          <w:sz w:val="20"/>
          <w:szCs w:val="20"/>
          <w:lang w:val="en"/>
        </w:rPr>
        <w:t>ed</w:t>
      </w:r>
      <w:r w:rsidRPr="0014698B">
        <w:rPr>
          <w:rFonts w:asciiTheme="majorHAnsi" w:hAnsiTheme="majorHAnsi"/>
          <w:sz w:val="20"/>
          <w:szCs w:val="20"/>
          <w:lang w:val="en"/>
        </w:rPr>
        <w:t xml:space="preserve"> </w:t>
      </w:r>
      <w:r w:rsidR="000E732D" w:rsidRPr="0014698B">
        <w:rPr>
          <w:rFonts w:asciiTheme="majorHAnsi" w:hAnsiTheme="majorHAnsi"/>
          <w:i/>
          <w:iCs/>
          <w:sz w:val="20"/>
          <w:szCs w:val="20"/>
          <w:lang w:val="en"/>
        </w:rPr>
        <w:t>prima facie</w:t>
      </w:r>
      <w:r w:rsidR="000E732D" w:rsidRPr="0014698B">
        <w:rPr>
          <w:rFonts w:asciiTheme="majorHAnsi" w:hAnsiTheme="majorHAnsi"/>
          <w:sz w:val="20"/>
          <w:szCs w:val="20"/>
          <w:lang w:val="en"/>
        </w:rPr>
        <w:t xml:space="preserve"> </w:t>
      </w:r>
      <w:r w:rsidRPr="0014698B">
        <w:rPr>
          <w:rFonts w:asciiTheme="majorHAnsi" w:hAnsiTheme="majorHAnsi"/>
          <w:sz w:val="20"/>
          <w:szCs w:val="20"/>
          <w:lang w:val="en"/>
        </w:rPr>
        <w:t xml:space="preserve">that the judicial decision </w:t>
      </w:r>
      <w:r w:rsidR="0018331C">
        <w:rPr>
          <w:rFonts w:asciiTheme="majorHAnsi" w:hAnsiTheme="majorHAnsi"/>
          <w:sz w:val="20"/>
          <w:szCs w:val="20"/>
          <w:lang w:val="en"/>
        </w:rPr>
        <w:t xml:space="preserve">contested </w:t>
      </w:r>
      <w:r w:rsidRPr="0014698B">
        <w:rPr>
          <w:rFonts w:asciiTheme="majorHAnsi" w:hAnsiTheme="majorHAnsi"/>
          <w:sz w:val="20"/>
          <w:szCs w:val="20"/>
          <w:lang w:val="en"/>
        </w:rPr>
        <w:t>in the petition might have affected the full enjoyment and exercise of the rights established in the said Article 8.1(a) of the Protocol of San Salvador. Concerning the alleged violations of the rights to work and social security, these shall be analyzed in the light of the provision of Article 26 of the American Convention. The</w:t>
      </w:r>
      <w:r w:rsidR="003D6D50" w:rsidRPr="0014698B">
        <w:rPr>
          <w:rFonts w:asciiTheme="majorHAnsi" w:hAnsiTheme="majorHAnsi"/>
          <w:sz w:val="20"/>
          <w:szCs w:val="20"/>
          <w:lang w:val="en"/>
        </w:rPr>
        <w:t xml:space="preserve"> adoption of these</w:t>
      </w:r>
      <w:r w:rsidRPr="0014698B">
        <w:rPr>
          <w:rFonts w:asciiTheme="majorHAnsi" w:hAnsiTheme="majorHAnsi"/>
          <w:sz w:val="20"/>
          <w:szCs w:val="20"/>
          <w:lang w:val="en"/>
        </w:rPr>
        <w:t xml:space="preserve"> </w:t>
      </w:r>
      <w:r w:rsidR="003D6D50" w:rsidRPr="0014698B">
        <w:rPr>
          <w:rFonts w:asciiTheme="majorHAnsi" w:hAnsiTheme="majorHAnsi"/>
          <w:sz w:val="20"/>
          <w:szCs w:val="20"/>
          <w:lang w:val="en"/>
        </w:rPr>
        <w:t>determination does not exclude</w:t>
      </w:r>
      <w:r w:rsidRPr="0014698B">
        <w:rPr>
          <w:rFonts w:asciiTheme="majorHAnsi" w:hAnsiTheme="majorHAnsi"/>
          <w:sz w:val="20"/>
          <w:szCs w:val="20"/>
          <w:lang w:val="en"/>
        </w:rPr>
        <w:t xml:space="preserve"> the</w:t>
      </w:r>
      <w:r w:rsidR="003D6D50" w:rsidRPr="0014698B">
        <w:rPr>
          <w:rFonts w:asciiTheme="majorHAnsi" w:hAnsiTheme="majorHAnsi"/>
          <w:sz w:val="20"/>
          <w:szCs w:val="20"/>
          <w:lang w:val="en"/>
        </w:rPr>
        <w:t xml:space="preserve"> possibility that the</w:t>
      </w:r>
      <w:r w:rsidRPr="0014698B">
        <w:rPr>
          <w:rFonts w:asciiTheme="majorHAnsi" w:hAnsiTheme="majorHAnsi"/>
          <w:sz w:val="20"/>
          <w:szCs w:val="20"/>
          <w:lang w:val="en"/>
        </w:rPr>
        <w:t xml:space="preserve"> Commission may resort to the standards established in the Protocol of San Salvador or instruments from </w:t>
      </w:r>
      <w:r w:rsidR="003D6D50" w:rsidRPr="0014698B">
        <w:rPr>
          <w:rFonts w:asciiTheme="majorHAnsi" w:hAnsiTheme="majorHAnsi"/>
          <w:sz w:val="20"/>
          <w:szCs w:val="20"/>
          <w:lang w:val="en"/>
        </w:rPr>
        <w:t>beyond</w:t>
      </w:r>
      <w:r w:rsidRPr="0014698B">
        <w:rPr>
          <w:rFonts w:asciiTheme="majorHAnsi" w:hAnsiTheme="majorHAnsi"/>
          <w:sz w:val="20"/>
          <w:szCs w:val="20"/>
          <w:lang w:val="en"/>
        </w:rPr>
        <w:t xml:space="preserve"> the Inter-American system to interpret the rules in the Convention, </w:t>
      </w:r>
      <w:r w:rsidR="0085069B" w:rsidRPr="0014698B">
        <w:rPr>
          <w:rFonts w:asciiTheme="majorHAnsi" w:hAnsiTheme="majorHAnsi"/>
          <w:sz w:val="20"/>
          <w:szCs w:val="20"/>
          <w:lang w:val="en"/>
        </w:rPr>
        <w:t>in accordance with</w:t>
      </w:r>
      <w:r w:rsidRPr="0014698B">
        <w:rPr>
          <w:rFonts w:asciiTheme="majorHAnsi" w:hAnsiTheme="majorHAnsi"/>
          <w:sz w:val="20"/>
          <w:szCs w:val="20"/>
          <w:lang w:val="en"/>
        </w:rPr>
        <w:t xml:space="preserve"> Article 29 thereof.</w:t>
      </w:r>
      <w:r w:rsidR="003D6D50" w:rsidRPr="0014698B">
        <w:rPr>
          <w:rFonts w:asciiTheme="majorHAnsi" w:hAnsiTheme="majorHAnsi"/>
          <w:sz w:val="20"/>
          <w:szCs w:val="20"/>
          <w:lang w:val="en"/>
        </w:rPr>
        <w:t xml:space="preserve"> </w:t>
      </w:r>
    </w:p>
    <w:p w14:paraId="2CE05CC6" w14:textId="6A953A4D"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43. </w:t>
      </w:r>
      <w:r w:rsidRPr="0014698B">
        <w:rPr>
          <w:rFonts w:asciiTheme="majorHAnsi" w:hAnsiTheme="majorHAnsi"/>
          <w:sz w:val="20"/>
          <w:szCs w:val="20"/>
          <w:lang w:val="en"/>
        </w:rPr>
        <w:tab/>
        <w:t xml:space="preserve">In relation to this, the petitioners </w:t>
      </w:r>
      <w:r w:rsidR="0018331C">
        <w:rPr>
          <w:rFonts w:asciiTheme="majorHAnsi" w:hAnsiTheme="majorHAnsi"/>
          <w:sz w:val="20"/>
          <w:szCs w:val="20"/>
          <w:lang w:val="en"/>
        </w:rPr>
        <w:t xml:space="preserve">have characterized </w:t>
      </w:r>
      <w:r w:rsidRPr="0014698B">
        <w:rPr>
          <w:rFonts w:asciiTheme="majorHAnsi" w:hAnsiTheme="majorHAnsi"/>
          <w:sz w:val="20"/>
          <w:szCs w:val="20"/>
          <w:lang w:val="en"/>
        </w:rPr>
        <w:t xml:space="preserve">a possible violation of the right to judicial protection </w:t>
      </w:r>
      <w:r w:rsidR="0018331C">
        <w:rPr>
          <w:rFonts w:asciiTheme="majorHAnsi" w:hAnsiTheme="majorHAnsi"/>
          <w:sz w:val="20"/>
          <w:szCs w:val="20"/>
          <w:lang w:val="en"/>
        </w:rPr>
        <w:t xml:space="preserve">on account </w:t>
      </w:r>
      <w:r w:rsidRPr="0014698B">
        <w:rPr>
          <w:rFonts w:asciiTheme="majorHAnsi" w:hAnsiTheme="majorHAnsi"/>
          <w:sz w:val="20"/>
          <w:szCs w:val="20"/>
          <w:lang w:val="en"/>
        </w:rPr>
        <w:t xml:space="preserve">of the lack of criminal investigation, prosecution, and punishment of the persons responsible for the pollution of waterways, which the Union described and reported, a situation of impunity whose merits shall be examined in the merits stage of the instant case. </w:t>
      </w:r>
    </w:p>
    <w:p w14:paraId="3653EF12" w14:textId="33240A7F" w:rsidR="00FF6991" w:rsidRPr="0014698B" w:rsidRDefault="00FF6991" w:rsidP="00FF69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4698B">
        <w:rPr>
          <w:rFonts w:asciiTheme="majorHAnsi" w:hAnsiTheme="majorHAnsi"/>
          <w:sz w:val="20"/>
          <w:szCs w:val="20"/>
          <w:lang w:val="en"/>
        </w:rPr>
        <w:t xml:space="preserve">44. </w:t>
      </w:r>
      <w:r w:rsidRPr="0014698B">
        <w:rPr>
          <w:rFonts w:asciiTheme="majorHAnsi" w:hAnsiTheme="majorHAnsi"/>
          <w:sz w:val="20"/>
          <w:szCs w:val="20"/>
          <w:lang w:val="en"/>
        </w:rPr>
        <w:tab/>
        <w:t xml:space="preserve">In view of these considerations and having examined carefully the elements of fact and law </w:t>
      </w:r>
      <w:r w:rsidR="0018331C">
        <w:rPr>
          <w:rFonts w:asciiTheme="majorHAnsi" w:hAnsiTheme="majorHAnsi"/>
          <w:sz w:val="20"/>
          <w:szCs w:val="20"/>
          <w:lang w:val="en"/>
        </w:rPr>
        <w:t xml:space="preserve">set forth </w:t>
      </w:r>
      <w:r w:rsidRPr="0014698B">
        <w:rPr>
          <w:rFonts w:asciiTheme="majorHAnsi" w:hAnsiTheme="majorHAnsi"/>
          <w:sz w:val="20"/>
          <w:szCs w:val="20"/>
          <w:lang w:val="en"/>
        </w:rPr>
        <w:t>by the parties, the Commission deems that the claims by the petitioning party are not manifestly groundless and require a</w:t>
      </w:r>
      <w:r w:rsidR="0018331C">
        <w:rPr>
          <w:rFonts w:asciiTheme="majorHAnsi" w:hAnsiTheme="majorHAnsi"/>
          <w:sz w:val="20"/>
          <w:szCs w:val="20"/>
          <w:lang w:val="en"/>
        </w:rPr>
        <w:t xml:space="preserve">n </w:t>
      </w:r>
      <w:r w:rsidRPr="0014698B">
        <w:rPr>
          <w:rFonts w:asciiTheme="majorHAnsi" w:hAnsiTheme="majorHAnsi"/>
          <w:sz w:val="20"/>
          <w:szCs w:val="20"/>
          <w:lang w:val="en"/>
        </w:rPr>
        <w:t>analysis</w:t>
      </w:r>
      <w:r w:rsidR="0018331C">
        <w:rPr>
          <w:rFonts w:asciiTheme="majorHAnsi" w:hAnsiTheme="majorHAnsi"/>
          <w:sz w:val="20"/>
          <w:szCs w:val="20"/>
          <w:lang w:val="en"/>
        </w:rPr>
        <w:t xml:space="preserve"> on their merits</w:t>
      </w:r>
      <w:r w:rsidRPr="0014698B">
        <w:rPr>
          <w:rFonts w:asciiTheme="majorHAnsi" w:hAnsiTheme="majorHAnsi"/>
          <w:sz w:val="20"/>
          <w:szCs w:val="20"/>
          <w:lang w:val="en"/>
        </w:rPr>
        <w:t xml:space="preserve">; for if </w:t>
      </w:r>
      <w:r w:rsidR="0018331C">
        <w:rPr>
          <w:rFonts w:asciiTheme="majorHAnsi" w:hAnsiTheme="majorHAnsi"/>
          <w:sz w:val="20"/>
          <w:szCs w:val="20"/>
          <w:lang w:val="en"/>
        </w:rPr>
        <w:t>corroborated</w:t>
      </w:r>
      <w:r w:rsidRPr="0014698B">
        <w:rPr>
          <w:rFonts w:asciiTheme="majorHAnsi" w:hAnsiTheme="majorHAnsi"/>
          <w:sz w:val="20"/>
          <w:szCs w:val="20"/>
          <w:lang w:val="en"/>
        </w:rPr>
        <w:t xml:space="preserve">, the alleged </w:t>
      </w:r>
      <w:r w:rsidR="0018331C">
        <w:rPr>
          <w:rFonts w:asciiTheme="majorHAnsi" w:hAnsiTheme="majorHAnsi"/>
          <w:sz w:val="20"/>
          <w:szCs w:val="20"/>
          <w:lang w:val="en"/>
        </w:rPr>
        <w:t xml:space="preserve">facts </w:t>
      </w:r>
      <w:r w:rsidRPr="0014698B">
        <w:rPr>
          <w:rFonts w:asciiTheme="majorHAnsi" w:hAnsiTheme="majorHAnsi"/>
          <w:sz w:val="20"/>
          <w:szCs w:val="20"/>
          <w:lang w:val="en"/>
        </w:rPr>
        <w:t>may constitute violations of Articles 8 (fair trial), 16 (freedom of association), 25 (judicial protection), 26 (progressive development of economic, social, and cultural rights) of the American Convention, in relation to Article 1.1 (obligation to respect rights) thereof, and Article 8.1(a) (trade union rights) of the Protocol of San Salvador.</w:t>
      </w:r>
    </w:p>
    <w:p w14:paraId="4D0768E5" w14:textId="77777777" w:rsidR="00FF6991" w:rsidRPr="0014698B" w:rsidRDefault="00FF6991" w:rsidP="00FF6991">
      <w:pPr>
        <w:pStyle w:val="ListParagraph"/>
        <w:spacing w:before="240" w:after="240"/>
        <w:jc w:val="both"/>
        <w:rPr>
          <w:rFonts w:asciiTheme="majorHAnsi" w:hAnsiTheme="majorHAnsi"/>
          <w:b/>
          <w:bCs/>
          <w:sz w:val="20"/>
          <w:szCs w:val="20"/>
        </w:rPr>
      </w:pPr>
      <w:r w:rsidRPr="0014698B">
        <w:rPr>
          <w:rFonts w:asciiTheme="majorHAnsi" w:hAnsiTheme="majorHAnsi"/>
          <w:b/>
          <w:bCs/>
          <w:sz w:val="20"/>
          <w:szCs w:val="20"/>
          <w:lang w:val="en"/>
        </w:rPr>
        <w:t xml:space="preserve">VIII. </w:t>
      </w:r>
      <w:r w:rsidRPr="0014698B">
        <w:rPr>
          <w:rFonts w:asciiTheme="majorHAnsi" w:hAnsiTheme="majorHAnsi"/>
          <w:b/>
          <w:bCs/>
          <w:sz w:val="20"/>
          <w:szCs w:val="20"/>
          <w:lang w:val="en"/>
        </w:rPr>
        <w:tab/>
        <w:t>DECISION</w:t>
      </w:r>
    </w:p>
    <w:p w14:paraId="304FED7D" w14:textId="77777777" w:rsidR="00FF6991" w:rsidRPr="0014698B" w:rsidRDefault="00FF6991" w:rsidP="00FF699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4698B">
        <w:rPr>
          <w:rFonts w:asciiTheme="majorHAnsi" w:hAnsiTheme="majorHAnsi"/>
          <w:sz w:val="20"/>
          <w:szCs w:val="20"/>
          <w:lang w:val="en"/>
        </w:rPr>
        <w:t>To declare this petition admissible with regard to Articles 8, 16, 25, and 26 of the American Convention, in relation to Article 1.1 thereof, and Article 8.1(a) of the Protocol of San Salvador; and</w:t>
      </w:r>
    </w:p>
    <w:p w14:paraId="05569527" w14:textId="3459D7E3" w:rsidR="00FF6991" w:rsidRPr="0014698B" w:rsidRDefault="00FF6991" w:rsidP="00FF699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4698B">
        <w:rPr>
          <w:rFonts w:asciiTheme="majorHAnsi" w:hAnsiTheme="majorHAnsi"/>
          <w:sz w:val="20"/>
          <w:szCs w:val="20"/>
          <w:lang w:val="en"/>
        </w:rPr>
        <w:t>To notify the parties of this decision; to continue with the analysis on the merits</w:t>
      </w:r>
      <w:r w:rsidR="000E732D">
        <w:rPr>
          <w:rFonts w:asciiTheme="majorHAnsi" w:hAnsiTheme="majorHAnsi"/>
          <w:sz w:val="20"/>
          <w:szCs w:val="20"/>
          <w:lang w:val="en"/>
        </w:rPr>
        <w:t>,</w:t>
      </w:r>
      <w:r w:rsidRPr="0014698B">
        <w:rPr>
          <w:rFonts w:asciiTheme="majorHAnsi" w:hAnsiTheme="majorHAnsi"/>
          <w:sz w:val="20"/>
          <w:szCs w:val="20"/>
          <w:lang w:val="en"/>
        </w:rPr>
        <w:t xml:space="preserve"> and to publish this decision and include it in its Annual Report to the General Assembly of the Organization of American States.</w:t>
      </w:r>
      <w:r w:rsidR="00BB3732">
        <w:rPr>
          <w:rFonts w:asciiTheme="majorHAnsi" w:hAnsiTheme="majorHAnsi"/>
          <w:sz w:val="20"/>
          <w:szCs w:val="20"/>
          <w:lang w:val="en"/>
        </w:rPr>
        <w:t xml:space="preserve"> </w:t>
      </w:r>
    </w:p>
    <w:p w14:paraId="0E645878" w14:textId="3960C5F9" w:rsidR="00BB3732" w:rsidRDefault="007A488B" w:rsidP="007A488B">
      <w:pPr>
        <w:suppressAutoHyphens/>
        <w:ind w:firstLine="720"/>
        <w:jc w:val="both"/>
        <w:rPr>
          <w:rFonts w:asciiTheme="majorHAnsi" w:hAnsiTheme="majorHAnsi"/>
          <w:sz w:val="20"/>
          <w:szCs w:val="20"/>
        </w:rPr>
      </w:pPr>
      <w:bookmarkStart w:id="1" w:name="_Hlk69908510"/>
      <w:r w:rsidRPr="006D25D7">
        <w:rPr>
          <w:rFonts w:ascii="Cambria" w:hAnsi="Cambria"/>
          <w:spacing w:val="-2"/>
          <w:sz w:val="20"/>
        </w:rPr>
        <w:t xml:space="preserve">Approved by the Inter-American Commission on Human Rights on the </w:t>
      </w:r>
      <w:r>
        <w:rPr>
          <w:rFonts w:ascii="Cambria" w:hAnsi="Cambria"/>
          <w:spacing w:val="-2"/>
          <w:sz w:val="20"/>
        </w:rPr>
        <w:t>28</w:t>
      </w:r>
      <w:r w:rsidRPr="007A488B">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March,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bookmarkEnd w:id="1"/>
    </w:p>
    <w:p w14:paraId="0BD67BE3" w14:textId="3E5B7AB9" w:rsidR="00BB3732" w:rsidRDefault="00BB3732" w:rsidP="00FF6991">
      <w:pPr>
        <w:jc w:val="both"/>
        <w:rPr>
          <w:rFonts w:asciiTheme="majorHAnsi" w:hAnsiTheme="majorHAnsi"/>
          <w:sz w:val="20"/>
          <w:szCs w:val="20"/>
        </w:rPr>
      </w:pPr>
    </w:p>
    <w:p w14:paraId="567FDB14" w14:textId="77777777" w:rsidR="00BB3732" w:rsidRPr="000A1E06" w:rsidRDefault="00BB3732" w:rsidP="00FF6991">
      <w:pPr>
        <w:jc w:val="both"/>
        <w:rPr>
          <w:rFonts w:asciiTheme="majorHAnsi" w:hAnsiTheme="majorHAnsi"/>
          <w:sz w:val="20"/>
          <w:szCs w:val="20"/>
        </w:rPr>
      </w:pPr>
    </w:p>
    <w:p w14:paraId="79240BC0" w14:textId="77777777" w:rsidR="00FF6991" w:rsidRPr="000A1E06" w:rsidRDefault="00FF6991" w:rsidP="00FF6991">
      <w:pPr>
        <w:rPr>
          <w:rFonts w:asciiTheme="majorHAnsi" w:hAnsiTheme="majorHAnsi"/>
          <w:sz w:val="20"/>
          <w:szCs w:val="20"/>
        </w:rPr>
      </w:pPr>
      <w:r>
        <w:rPr>
          <w:rFonts w:asciiTheme="majorHAnsi" w:hAnsiTheme="majorHAnsi"/>
          <w:sz w:val="20"/>
          <w:szCs w:val="20"/>
          <w:lang w:val="en"/>
        </w:rPr>
        <w:br w:type="page"/>
      </w:r>
    </w:p>
    <w:p w14:paraId="186BD611" w14:textId="77777777" w:rsidR="007A488B" w:rsidRDefault="00FF6991" w:rsidP="00FF6991">
      <w:pPr>
        <w:jc w:val="center"/>
        <w:rPr>
          <w:rFonts w:ascii="Cambria" w:hAnsi="Cambria" w:cs="Calibri"/>
          <w:b/>
          <w:bCs/>
          <w:sz w:val="20"/>
          <w:szCs w:val="20"/>
          <w:lang w:val="en"/>
        </w:rPr>
      </w:pPr>
      <w:r>
        <w:rPr>
          <w:rFonts w:ascii="Cambria" w:hAnsi="Cambria" w:cs="Calibri"/>
          <w:b/>
          <w:bCs/>
          <w:sz w:val="20"/>
          <w:szCs w:val="20"/>
          <w:lang w:val="en"/>
        </w:rPr>
        <w:lastRenderedPageBreak/>
        <w:t xml:space="preserve">ANNEX </w:t>
      </w:r>
    </w:p>
    <w:p w14:paraId="76E3AEEC" w14:textId="5C99EED2" w:rsidR="00FF6991" w:rsidRDefault="00FF6991" w:rsidP="00FF6991">
      <w:pPr>
        <w:jc w:val="center"/>
        <w:rPr>
          <w:rFonts w:ascii="Cambria" w:hAnsi="Cambria" w:cs="Calibri"/>
          <w:b/>
          <w:bCs/>
          <w:sz w:val="20"/>
          <w:szCs w:val="20"/>
        </w:rPr>
      </w:pPr>
      <w:r>
        <w:rPr>
          <w:rFonts w:ascii="Cambria" w:hAnsi="Cambria" w:cs="Calibri"/>
          <w:b/>
          <w:bCs/>
          <w:sz w:val="20"/>
          <w:szCs w:val="20"/>
          <w:lang w:val="en"/>
        </w:rPr>
        <w:t>LIST OF ALLEGED VICTIMS INDIVIDUALIZED IN THE PETITION</w:t>
      </w:r>
    </w:p>
    <w:p w14:paraId="17BA7C69" w14:textId="77777777" w:rsidR="00FF6991" w:rsidRDefault="00FF6991" w:rsidP="00FF6991">
      <w:pPr>
        <w:rPr>
          <w:rFonts w:ascii="Cambria" w:hAnsi="Cambria" w:cs="Calibri"/>
          <w:b/>
          <w:bCs/>
          <w:sz w:val="20"/>
          <w:szCs w:val="20"/>
        </w:rPr>
      </w:pPr>
    </w:p>
    <w:p w14:paraId="6843988A" w14:textId="35B41F5F" w:rsidR="00FF6991" w:rsidRPr="00FF6991" w:rsidRDefault="00FF6991" w:rsidP="00FF6991">
      <w:pPr>
        <w:rPr>
          <w:rFonts w:ascii="Cambria" w:hAnsi="Cambria"/>
          <w:b/>
          <w:bCs/>
          <w:sz w:val="18"/>
          <w:szCs w:val="18"/>
        </w:rPr>
      </w:pPr>
      <w:r w:rsidRPr="00FF6991">
        <w:rPr>
          <w:rFonts w:ascii="Cambria" w:hAnsi="Cambria"/>
          <w:b/>
          <w:bCs/>
          <w:sz w:val="18"/>
          <w:szCs w:val="18"/>
        </w:rPr>
        <w:t xml:space="preserve">Special </w:t>
      </w:r>
      <w:r>
        <w:rPr>
          <w:rFonts w:ascii="Cambria" w:hAnsi="Cambria"/>
          <w:b/>
          <w:bCs/>
          <w:sz w:val="18"/>
          <w:szCs w:val="18"/>
        </w:rPr>
        <w:t>Representative</w:t>
      </w:r>
      <w:r w:rsidRPr="00FF6991">
        <w:rPr>
          <w:rFonts w:ascii="Cambria" w:hAnsi="Cambria"/>
          <w:b/>
          <w:bCs/>
          <w:sz w:val="18"/>
          <w:szCs w:val="18"/>
        </w:rPr>
        <w:t xml:space="preserve"> </w:t>
      </w:r>
      <w:r>
        <w:rPr>
          <w:rFonts w:ascii="Cambria" w:hAnsi="Cambria"/>
          <w:b/>
          <w:bCs/>
          <w:sz w:val="18"/>
          <w:szCs w:val="18"/>
        </w:rPr>
        <w:t>of the</w:t>
      </w:r>
      <w:r w:rsidRPr="00FF6991">
        <w:rPr>
          <w:rFonts w:ascii="Cambria" w:hAnsi="Cambria"/>
          <w:b/>
          <w:bCs/>
          <w:sz w:val="18"/>
          <w:szCs w:val="18"/>
        </w:rPr>
        <w:t xml:space="preserve"> National Executive Board of the Union in the State of </w:t>
      </w:r>
      <w:r>
        <w:rPr>
          <w:rFonts w:ascii="Cambria" w:hAnsi="Cambria"/>
          <w:b/>
          <w:bCs/>
          <w:sz w:val="18"/>
          <w:szCs w:val="18"/>
        </w:rPr>
        <w:t>Sonora</w:t>
      </w:r>
      <w:r w:rsidRPr="00FF6991">
        <w:rPr>
          <w:rFonts w:ascii="Cambria" w:hAnsi="Cambria"/>
          <w:b/>
          <w:bCs/>
          <w:sz w:val="18"/>
          <w:szCs w:val="18"/>
        </w:rPr>
        <w:t xml:space="preserve">: </w:t>
      </w:r>
    </w:p>
    <w:p w14:paraId="043FE285" w14:textId="77777777" w:rsidR="00FF6991" w:rsidRPr="00FF6991" w:rsidRDefault="00FF6991" w:rsidP="00FF6991">
      <w:pPr>
        <w:rPr>
          <w:rFonts w:ascii="Cambria" w:hAnsi="Cambria"/>
          <w:b/>
          <w:bCs/>
          <w:sz w:val="18"/>
          <w:szCs w:val="18"/>
        </w:rPr>
      </w:pPr>
    </w:p>
    <w:p w14:paraId="1D1AA6FF" w14:textId="77777777" w:rsidR="00FF6991" w:rsidRPr="007A488B" w:rsidRDefault="00FF6991" w:rsidP="00FF6991">
      <w:pPr>
        <w:ind w:firstLine="720"/>
        <w:rPr>
          <w:rFonts w:ascii="Cambria" w:hAnsi="Cambria"/>
          <w:sz w:val="18"/>
          <w:szCs w:val="18"/>
        </w:rPr>
      </w:pPr>
      <w:r w:rsidRPr="007A488B">
        <w:rPr>
          <w:rFonts w:ascii="Cambria" w:hAnsi="Cambria"/>
          <w:sz w:val="18"/>
          <w:szCs w:val="18"/>
        </w:rPr>
        <w:t>José Juan Gutiérrez Ballesteros</w:t>
      </w:r>
    </w:p>
    <w:p w14:paraId="6930CBF9" w14:textId="77777777" w:rsidR="00FF6991" w:rsidRPr="00FF6991" w:rsidRDefault="00FF6991" w:rsidP="00FF6991">
      <w:pPr>
        <w:rPr>
          <w:rFonts w:ascii="Cambria" w:hAnsi="Cambria"/>
          <w:sz w:val="18"/>
          <w:szCs w:val="18"/>
        </w:rPr>
      </w:pPr>
    </w:p>
    <w:p w14:paraId="100DF0F1" w14:textId="12908777" w:rsidR="00FF6991" w:rsidRPr="00FF6991" w:rsidRDefault="00FF6991" w:rsidP="00FF6991">
      <w:pPr>
        <w:rPr>
          <w:rFonts w:ascii="Cambria" w:hAnsi="Cambria"/>
          <w:b/>
          <w:bCs/>
          <w:sz w:val="18"/>
          <w:szCs w:val="18"/>
          <w:lang w:val="en-GB"/>
        </w:rPr>
      </w:pPr>
      <w:r w:rsidRPr="00FF6991">
        <w:rPr>
          <w:rFonts w:ascii="Cambria" w:hAnsi="Cambria"/>
          <w:b/>
          <w:bCs/>
          <w:sz w:val="18"/>
          <w:szCs w:val="18"/>
          <w:lang w:val="en-GB"/>
        </w:rPr>
        <w:t xml:space="preserve">Department </w:t>
      </w:r>
      <w:r w:rsidR="0018331C">
        <w:rPr>
          <w:rFonts w:ascii="Cambria" w:hAnsi="Cambria"/>
          <w:b/>
          <w:bCs/>
          <w:sz w:val="18"/>
          <w:szCs w:val="18"/>
          <w:lang w:val="en-GB"/>
        </w:rPr>
        <w:t xml:space="preserve">of </w:t>
      </w:r>
      <w:r w:rsidRPr="00FF6991">
        <w:rPr>
          <w:rFonts w:ascii="Cambria" w:hAnsi="Cambria"/>
          <w:b/>
          <w:bCs/>
          <w:sz w:val="18"/>
          <w:szCs w:val="18"/>
          <w:lang w:val="en-GB"/>
        </w:rPr>
        <w:t>Mine Maintenance:</w:t>
      </w:r>
    </w:p>
    <w:p w14:paraId="01E10D18" w14:textId="09EE83C9" w:rsidR="00FF6991" w:rsidRDefault="00FF6991" w:rsidP="00FF6991">
      <w:pPr>
        <w:rPr>
          <w:rFonts w:ascii="Cambria" w:hAnsi="Cambria"/>
          <w:b/>
          <w:bCs/>
          <w:sz w:val="18"/>
          <w:szCs w:val="18"/>
          <w:lang w:val="en-GB"/>
        </w:rPr>
      </w:pPr>
    </w:p>
    <w:p w14:paraId="1CC13DE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rPr>
          <w:sz w:val="18"/>
          <w:szCs w:val="18"/>
        </w:rPr>
      </w:pPr>
      <w:r>
        <w:rPr>
          <w:sz w:val="18"/>
          <w:szCs w:val="18"/>
        </w:rPr>
        <w:t>Jesús Manuel Torres Miranda</w:t>
      </w:r>
    </w:p>
    <w:p w14:paraId="3C700FE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Marcos Francisco García Nora</w:t>
      </w:r>
    </w:p>
    <w:p w14:paraId="321F9E23"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Gilberto </w:t>
      </w:r>
      <w:proofErr w:type="spellStart"/>
      <w:r>
        <w:rPr>
          <w:sz w:val="18"/>
          <w:szCs w:val="18"/>
        </w:rPr>
        <w:t>Cubillas</w:t>
      </w:r>
      <w:proofErr w:type="spellEnd"/>
      <w:r>
        <w:rPr>
          <w:sz w:val="18"/>
          <w:szCs w:val="18"/>
        </w:rPr>
        <w:t xml:space="preserve"> </w:t>
      </w:r>
      <w:proofErr w:type="spellStart"/>
      <w:r>
        <w:rPr>
          <w:sz w:val="18"/>
          <w:szCs w:val="18"/>
        </w:rPr>
        <w:t>Dórame</w:t>
      </w:r>
      <w:proofErr w:type="spellEnd"/>
    </w:p>
    <w:p w14:paraId="0202708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Oscar Miranda </w:t>
      </w:r>
      <w:proofErr w:type="spellStart"/>
      <w:r>
        <w:rPr>
          <w:sz w:val="18"/>
          <w:szCs w:val="18"/>
        </w:rPr>
        <w:t>Villela</w:t>
      </w:r>
      <w:proofErr w:type="spellEnd"/>
    </w:p>
    <w:p w14:paraId="32A4577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w:t>
      </w:r>
      <w:proofErr w:type="spellStart"/>
      <w:r>
        <w:rPr>
          <w:sz w:val="18"/>
          <w:szCs w:val="18"/>
        </w:rPr>
        <w:t>Buelna</w:t>
      </w:r>
      <w:proofErr w:type="spellEnd"/>
      <w:r>
        <w:rPr>
          <w:sz w:val="18"/>
          <w:szCs w:val="18"/>
        </w:rPr>
        <w:t xml:space="preserve"> </w:t>
      </w:r>
      <w:proofErr w:type="spellStart"/>
      <w:r>
        <w:rPr>
          <w:sz w:val="18"/>
          <w:szCs w:val="18"/>
        </w:rPr>
        <w:t>López</w:t>
      </w:r>
      <w:proofErr w:type="spellEnd"/>
    </w:p>
    <w:p w14:paraId="65BB66D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Rodolfo Escudero Cedillo</w:t>
      </w:r>
    </w:p>
    <w:p w14:paraId="61642575"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Aguirre García</w:t>
      </w:r>
    </w:p>
    <w:p w14:paraId="59FDE8E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Gilberto Ramírez Romero</w:t>
      </w:r>
    </w:p>
    <w:p w14:paraId="7CDD836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Guadalupe Coronado Amaya</w:t>
      </w:r>
    </w:p>
    <w:p w14:paraId="5906957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Julio Rodolfo </w:t>
      </w:r>
      <w:proofErr w:type="spellStart"/>
      <w:r>
        <w:rPr>
          <w:sz w:val="18"/>
          <w:szCs w:val="18"/>
        </w:rPr>
        <w:t>Haros</w:t>
      </w:r>
      <w:proofErr w:type="spellEnd"/>
    </w:p>
    <w:p w14:paraId="6CA156C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Guadalupe Parra García</w:t>
      </w:r>
    </w:p>
    <w:p w14:paraId="048B6BB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Ballesteros </w:t>
      </w:r>
      <w:proofErr w:type="spellStart"/>
      <w:r>
        <w:rPr>
          <w:sz w:val="18"/>
          <w:szCs w:val="18"/>
        </w:rPr>
        <w:t>Juvera</w:t>
      </w:r>
      <w:proofErr w:type="spellEnd"/>
    </w:p>
    <w:p w14:paraId="73AEEC6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Fernando González Aguilar</w:t>
      </w:r>
    </w:p>
    <w:p w14:paraId="18B0A887"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Héctor</w:t>
      </w:r>
      <w:proofErr w:type="spellEnd"/>
      <w:r>
        <w:rPr>
          <w:sz w:val="18"/>
          <w:szCs w:val="18"/>
        </w:rPr>
        <w:t xml:space="preserve"> </w:t>
      </w:r>
      <w:proofErr w:type="spellStart"/>
      <w:r>
        <w:rPr>
          <w:sz w:val="18"/>
          <w:szCs w:val="18"/>
        </w:rPr>
        <w:t>Báez</w:t>
      </w:r>
      <w:proofErr w:type="spellEnd"/>
      <w:r>
        <w:rPr>
          <w:sz w:val="18"/>
          <w:szCs w:val="18"/>
        </w:rPr>
        <w:t xml:space="preserve"> Montano</w:t>
      </w:r>
    </w:p>
    <w:p w14:paraId="4C3E0CFF"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Ventura Alfonso Villa León</w:t>
      </w:r>
    </w:p>
    <w:p w14:paraId="03857732"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Ramiro </w:t>
      </w:r>
      <w:proofErr w:type="spellStart"/>
      <w:r>
        <w:rPr>
          <w:sz w:val="18"/>
          <w:szCs w:val="18"/>
        </w:rPr>
        <w:t>Córdova</w:t>
      </w:r>
      <w:proofErr w:type="spellEnd"/>
      <w:r>
        <w:rPr>
          <w:sz w:val="18"/>
          <w:szCs w:val="18"/>
        </w:rPr>
        <w:t xml:space="preserve"> </w:t>
      </w:r>
      <w:proofErr w:type="spellStart"/>
      <w:r>
        <w:rPr>
          <w:sz w:val="18"/>
          <w:szCs w:val="18"/>
        </w:rPr>
        <w:t>Rascón</w:t>
      </w:r>
      <w:proofErr w:type="spellEnd"/>
    </w:p>
    <w:p w14:paraId="323A638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w:t>
      </w:r>
      <w:proofErr w:type="spellStart"/>
      <w:r>
        <w:rPr>
          <w:sz w:val="18"/>
          <w:szCs w:val="18"/>
        </w:rPr>
        <w:t>Cabanillas</w:t>
      </w:r>
      <w:proofErr w:type="spellEnd"/>
      <w:r>
        <w:rPr>
          <w:sz w:val="18"/>
          <w:szCs w:val="18"/>
        </w:rPr>
        <w:t xml:space="preserve"> </w:t>
      </w:r>
      <w:proofErr w:type="spellStart"/>
      <w:r>
        <w:rPr>
          <w:sz w:val="18"/>
          <w:szCs w:val="18"/>
        </w:rPr>
        <w:t>Barragán</w:t>
      </w:r>
      <w:proofErr w:type="spellEnd"/>
      <w:r>
        <w:rPr>
          <w:sz w:val="18"/>
          <w:szCs w:val="18"/>
        </w:rPr>
        <w:t xml:space="preserve"> </w:t>
      </w:r>
    </w:p>
    <w:p w14:paraId="0507F108"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Octavio Salazar García</w:t>
      </w:r>
    </w:p>
    <w:p w14:paraId="1CB676F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Víctor Alonso Grijalva Cortez</w:t>
      </w:r>
    </w:p>
    <w:p w14:paraId="1EFF421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Ernesto Navarro Villa</w:t>
      </w:r>
    </w:p>
    <w:p w14:paraId="41965992"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Pablo </w:t>
      </w:r>
      <w:proofErr w:type="spellStart"/>
      <w:r>
        <w:rPr>
          <w:sz w:val="18"/>
          <w:szCs w:val="18"/>
        </w:rPr>
        <w:t>Báez</w:t>
      </w:r>
      <w:proofErr w:type="spellEnd"/>
      <w:r>
        <w:rPr>
          <w:sz w:val="18"/>
          <w:szCs w:val="18"/>
        </w:rPr>
        <w:t xml:space="preserve"> </w:t>
      </w:r>
      <w:proofErr w:type="spellStart"/>
      <w:r>
        <w:rPr>
          <w:sz w:val="18"/>
          <w:szCs w:val="18"/>
        </w:rPr>
        <w:t>Díaz</w:t>
      </w:r>
      <w:proofErr w:type="spellEnd"/>
    </w:p>
    <w:p w14:paraId="3FF7163F"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Cruz Jiménez</w:t>
      </w:r>
    </w:p>
    <w:p w14:paraId="051D516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Ramón </w:t>
      </w:r>
      <w:proofErr w:type="spellStart"/>
      <w:r>
        <w:rPr>
          <w:sz w:val="18"/>
          <w:szCs w:val="18"/>
        </w:rPr>
        <w:t>Bernabé</w:t>
      </w:r>
      <w:proofErr w:type="spellEnd"/>
      <w:r>
        <w:rPr>
          <w:sz w:val="18"/>
          <w:szCs w:val="18"/>
        </w:rPr>
        <w:t xml:space="preserve"> Cabrera Corella</w:t>
      </w:r>
    </w:p>
    <w:p w14:paraId="50C94A3D"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Miranda Rivera</w:t>
      </w:r>
    </w:p>
    <w:p w14:paraId="5531F43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Alberto Vásquez Ríos</w:t>
      </w:r>
    </w:p>
    <w:p w14:paraId="78734EC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Manuel Enrique Acuña Bustamante</w:t>
      </w:r>
    </w:p>
    <w:p w14:paraId="7AA11B5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Víctor Alonso Gallardo Avila</w:t>
      </w:r>
    </w:p>
    <w:p w14:paraId="11A3326D"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Urias Grosso</w:t>
      </w:r>
    </w:p>
    <w:p w14:paraId="3CD2344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Javier Venegas </w:t>
      </w:r>
      <w:proofErr w:type="spellStart"/>
      <w:r>
        <w:rPr>
          <w:sz w:val="18"/>
          <w:szCs w:val="18"/>
        </w:rPr>
        <w:t>Urrea</w:t>
      </w:r>
      <w:proofErr w:type="spellEnd"/>
    </w:p>
    <w:p w14:paraId="672C2F8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Ignacio Cruz </w:t>
      </w:r>
      <w:proofErr w:type="spellStart"/>
      <w:r>
        <w:rPr>
          <w:sz w:val="18"/>
          <w:szCs w:val="18"/>
        </w:rPr>
        <w:t>Munguía</w:t>
      </w:r>
      <w:proofErr w:type="spellEnd"/>
    </w:p>
    <w:p w14:paraId="25274C0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Gerardo Alonso Ruiz Duarte</w:t>
      </w:r>
    </w:p>
    <w:p w14:paraId="6F9D1637"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César Alonso Noriega Tapia</w:t>
      </w:r>
    </w:p>
    <w:p w14:paraId="786A1C1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Joel Chávez Aguayo</w:t>
      </w:r>
    </w:p>
    <w:p w14:paraId="19C5602D"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David Alonso </w:t>
      </w:r>
      <w:proofErr w:type="spellStart"/>
      <w:r>
        <w:rPr>
          <w:sz w:val="18"/>
          <w:szCs w:val="18"/>
        </w:rPr>
        <w:t>Copetillo</w:t>
      </w:r>
      <w:proofErr w:type="spellEnd"/>
      <w:r>
        <w:rPr>
          <w:sz w:val="18"/>
          <w:szCs w:val="18"/>
        </w:rPr>
        <w:t xml:space="preserve"> Chávez</w:t>
      </w:r>
    </w:p>
    <w:p w14:paraId="44075785"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Ricardo </w:t>
      </w:r>
      <w:proofErr w:type="spellStart"/>
      <w:r>
        <w:rPr>
          <w:sz w:val="18"/>
          <w:szCs w:val="18"/>
        </w:rPr>
        <w:t>Esquer</w:t>
      </w:r>
      <w:proofErr w:type="spellEnd"/>
      <w:r>
        <w:rPr>
          <w:sz w:val="18"/>
          <w:szCs w:val="18"/>
        </w:rPr>
        <w:t xml:space="preserve"> González</w:t>
      </w:r>
    </w:p>
    <w:p w14:paraId="68B5537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Rodolfo Luna Vera</w:t>
      </w:r>
    </w:p>
    <w:p w14:paraId="0F51023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Víctor Alonso </w:t>
      </w:r>
      <w:proofErr w:type="spellStart"/>
      <w:r>
        <w:rPr>
          <w:sz w:val="18"/>
          <w:szCs w:val="18"/>
        </w:rPr>
        <w:t>Juvera</w:t>
      </w:r>
      <w:proofErr w:type="spellEnd"/>
      <w:r>
        <w:rPr>
          <w:sz w:val="18"/>
          <w:szCs w:val="18"/>
        </w:rPr>
        <w:t xml:space="preserve"> </w:t>
      </w:r>
      <w:proofErr w:type="spellStart"/>
      <w:r>
        <w:rPr>
          <w:sz w:val="18"/>
          <w:szCs w:val="18"/>
        </w:rPr>
        <w:t>Munguía</w:t>
      </w:r>
      <w:proofErr w:type="spellEnd"/>
    </w:p>
    <w:p w14:paraId="31CF7C22"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Oscar Salazar García</w:t>
      </w:r>
    </w:p>
    <w:p w14:paraId="7FD9F10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Efrén</w:t>
      </w:r>
      <w:proofErr w:type="spellEnd"/>
      <w:r>
        <w:rPr>
          <w:sz w:val="18"/>
          <w:szCs w:val="18"/>
        </w:rPr>
        <w:t xml:space="preserve"> Ernesto Coronado Amaya</w:t>
      </w:r>
    </w:p>
    <w:p w14:paraId="66FF863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Trinidad Aguilar </w:t>
      </w:r>
      <w:proofErr w:type="spellStart"/>
      <w:r>
        <w:rPr>
          <w:sz w:val="18"/>
          <w:szCs w:val="18"/>
        </w:rPr>
        <w:t>Esquer</w:t>
      </w:r>
      <w:proofErr w:type="spellEnd"/>
    </w:p>
    <w:p w14:paraId="73CD81BD"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Manuel Márquez Flores</w:t>
      </w:r>
    </w:p>
    <w:p w14:paraId="2DF7169D"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Alejandro Baltazar Morales Villa</w:t>
      </w:r>
    </w:p>
    <w:p w14:paraId="7B2B4EB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Alberto </w:t>
      </w:r>
      <w:proofErr w:type="spellStart"/>
      <w:r>
        <w:rPr>
          <w:sz w:val="18"/>
          <w:szCs w:val="18"/>
        </w:rPr>
        <w:t>Escoboza</w:t>
      </w:r>
      <w:proofErr w:type="spellEnd"/>
      <w:r>
        <w:rPr>
          <w:sz w:val="18"/>
          <w:szCs w:val="18"/>
        </w:rPr>
        <w:t xml:space="preserve"> León</w:t>
      </w:r>
    </w:p>
    <w:p w14:paraId="4776A4F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Cruz </w:t>
      </w:r>
      <w:proofErr w:type="spellStart"/>
      <w:r>
        <w:rPr>
          <w:sz w:val="18"/>
          <w:szCs w:val="18"/>
        </w:rPr>
        <w:t>Silvain</w:t>
      </w:r>
      <w:proofErr w:type="spellEnd"/>
      <w:r>
        <w:rPr>
          <w:sz w:val="18"/>
          <w:szCs w:val="18"/>
        </w:rPr>
        <w:t xml:space="preserve"> </w:t>
      </w:r>
      <w:proofErr w:type="spellStart"/>
      <w:r>
        <w:rPr>
          <w:sz w:val="18"/>
          <w:szCs w:val="18"/>
        </w:rPr>
        <w:t>Urias</w:t>
      </w:r>
      <w:proofErr w:type="spellEnd"/>
    </w:p>
    <w:p w14:paraId="2DA4128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Moreno Vega</w:t>
      </w:r>
    </w:p>
    <w:p w14:paraId="0A6729E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Pedro Pablo </w:t>
      </w:r>
      <w:proofErr w:type="spellStart"/>
      <w:r>
        <w:rPr>
          <w:sz w:val="18"/>
          <w:szCs w:val="18"/>
        </w:rPr>
        <w:t>Fabela</w:t>
      </w:r>
      <w:proofErr w:type="spellEnd"/>
      <w:r>
        <w:rPr>
          <w:sz w:val="18"/>
          <w:szCs w:val="18"/>
        </w:rPr>
        <w:t xml:space="preserve"> Valdez</w:t>
      </w:r>
    </w:p>
    <w:p w14:paraId="32BFFFA7"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Enrique Ballesteros </w:t>
      </w:r>
      <w:proofErr w:type="spellStart"/>
      <w:r>
        <w:rPr>
          <w:sz w:val="18"/>
          <w:szCs w:val="18"/>
        </w:rPr>
        <w:t>Córdova</w:t>
      </w:r>
      <w:proofErr w:type="spellEnd"/>
    </w:p>
    <w:p w14:paraId="0ABF76FF"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w:t>
      </w:r>
      <w:proofErr w:type="spellStart"/>
      <w:r>
        <w:rPr>
          <w:sz w:val="18"/>
          <w:szCs w:val="18"/>
        </w:rPr>
        <w:t>Mendivil</w:t>
      </w:r>
      <w:proofErr w:type="spellEnd"/>
      <w:r>
        <w:rPr>
          <w:sz w:val="18"/>
          <w:szCs w:val="18"/>
        </w:rPr>
        <w:t xml:space="preserve"> Amaya</w:t>
      </w:r>
    </w:p>
    <w:p w14:paraId="6E44D97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 xml:space="preserve">Oscar Carrillo </w:t>
      </w:r>
      <w:proofErr w:type="spellStart"/>
      <w:r>
        <w:rPr>
          <w:sz w:val="18"/>
          <w:szCs w:val="18"/>
        </w:rPr>
        <w:t>Juvera</w:t>
      </w:r>
      <w:proofErr w:type="spellEnd"/>
    </w:p>
    <w:p w14:paraId="6258B43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Heriberto Verdugo Martínez</w:t>
      </w:r>
    </w:p>
    <w:p w14:paraId="00060B6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Cesar Cons Tapia</w:t>
      </w:r>
    </w:p>
    <w:p w14:paraId="02F13AF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Raúl González Valenzuela</w:t>
      </w:r>
    </w:p>
    <w:p w14:paraId="7B6F5AC3"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Rodolfo Guerrero Peralta</w:t>
      </w:r>
    </w:p>
    <w:p w14:paraId="79F9D43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Arturo Escalante </w:t>
      </w:r>
      <w:proofErr w:type="spellStart"/>
      <w:r>
        <w:rPr>
          <w:sz w:val="18"/>
          <w:szCs w:val="18"/>
        </w:rPr>
        <w:t>Camou</w:t>
      </w:r>
      <w:proofErr w:type="spellEnd"/>
    </w:p>
    <w:p w14:paraId="004ED62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Mario Alberto </w:t>
      </w:r>
      <w:proofErr w:type="spellStart"/>
      <w:r>
        <w:rPr>
          <w:sz w:val="18"/>
          <w:szCs w:val="18"/>
        </w:rPr>
        <w:t>Gastelum</w:t>
      </w:r>
      <w:proofErr w:type="spellEnd"/>
      <w:r>
        <w:rPr>
          <w:sz w:val="18"/>
          <w:szCs w:val="18"/>
        </w:rPr>
        <w:t xml:space="preserve"> </w:t>
      </w:r>
      <w:proofErr w:type="spellStart"/>
      <w:r>
        <w:rPr>
          <w:sz w:val="18"/>
          <w:szCs w:val="18"/>
        </w:rPr>
        <w:t>Montijo</w:t>
      </w:r>
      <w:proofErr w:type="spellEnd"/>
    </w:p>
    <w:p w14:paraId="6B79D14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Martínez Velázquez</w:t>
      </w:r>
    </w:p>
    <w:p w14:paraId="3B5FA05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Reynaldo Castro Barba</w:t>
      </w:r>
    </w:p>
    <w:p w14:paraId="5E95F267"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Carlo Bruno Jerez Martínez</w:t>
      </w:r>
    </w:p>
    <w:p w14:paraId="3981555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Luis Avila Vega</w:t>
      </w:r>
    </w:p>
    <w:p w14:paraId="31B421C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Alan Arnulfo Amaya </w:t>
      </w:r>
      <w:proofErr w:type="spellStart"/>
      <w:r>
        <w:rPr>
          <w:sz w:val="18"/>
          <w:szCs w:val="18"/>
        </w:rPr>
        <w:t>Arzola</w:t>
      </w:r>
      <w:proofErr w:type="spellEnd"/>
    </w:p>
    <w:p w14:paraId="6681B9F2"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Héctor</w:t>
      </w:r>
      <w:proofErr w:type="spellEnd"/>
      <w:r>
        <w:rPr>
          <w:sz w:val="18"/>
          <w:szCs w:val="18"/>
        </w:rPr>
        <w:t xml:space="preserve"> Manuel </w:t>
      </w:r>
      <w:proofErr w:type="spellStart"/>
      <w:r>
        <w:rPr>
          <w:sz w:val="18"/>
          <w:szCs w:val="18"/>
        </w:rPr>
        <w:t>Montaño</w:t>
      </w:r>
      <w:proofErr w:type="spellEnd"/>
      <w:r>
        <w:rPr>
          <w:sz w:val="18"/>
          <w:szCs w:val="18"/>
        </w:rPr>
        <w:t xml:space="preserve"> </w:t>
      </w:r>
      <w:proofErr w:type="spellStart"/>
      <w:r>
        <w:rPr>
          <w:sz w:val="18"/>
          <w:szCs w:val="18"/>
        </w:rPr>
        <w:t>Avechuco</w:t>
      </w:r>
      <w:proofErr w:type="spellEnd"/>
    </w:p>
    <w:p w14:paraId="19C75827"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Rubén Ricardo </w:t>
      </w:r>
      <w:proofErr w:type="spellStart"/>
      <w:r>
        <w:rPr>
          <w:sz w:val="18"/>
          <w:szCs w:val="18"/>
        </w:rPr>
        <w:t>Mendivil</w:t>
      </w:r>
      <w:proofErr w:type="spellEnd"/>
      <w:r>
        <w:rPr>
          <w:sz w:val="18"/>
          <w:szCs w:val="18"/>
        </w:rPr>
        <w:t xml:space="preserve"> Molina</w:t>
      </w:r>
    </w:p>
    <w:p w14:paraId="0F8D7E7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w:t>
      </w:r>
      <w:proofErr w:type="spellStart"/>
      <w:r>
        <w:rPr>
          <w:sz w:val="18"/>
          <w:szCs w:val="18"/>
        </w:rPr>
        <w:t>Copetillo</w:t>
      </w:r>
      <w:proofErr w:type="spellEnd"/>
      <w:r>
        <w:rPr>
          <w:sz w:val="18"/>
          <w:szCs w:val="18"/>
        </w:rPr>
        <w:t xml:space="preserve"> </w:t>
      </w:r>
      <w:proofErr w:type="spellStart"/>
      <w:r>
        <w:rPr>
          <w:sz w:val="18"/>
          <w:szCs w:val="18"/>
        </w:rPr>
        <w:t>López</w:t>
      </w:r>
      <w:proofErr w:type="spellEnd"/>
    </w:p>
    <w:p w14:paraId="4239CB89"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Gilberto Ramírez Romero</w:t>
      </w:r>
    </w:p>
    <w:p w14:paraId="3E422FF8"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Jaime Osbaldo Tapia Molina </w:t>
      </w:r>
    </w:p>
    <w:p w14:paraId="0C3717D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Enrique Romero</w:t>
      </w:r>
    </w:p>
    <w:p w14:paraId="389A1EF2"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Carlos </w:t>
      </w:r>
      <w:proofErr w:type="spellStart"/>
      <w:r>
        <w:rPr>
          <w:sz w:val="18"/>
          <w:szCs w:val="18"/>
        </w:rPr>
        <w:t>Silvain</w:t>
      </w:r>
      <w:proofErr w:type="spellEnd"/>
      <w:r>
        <w:rPr>
          <w:sz w:val="18"/>
          <w:szCs w:val="18"/>
        </w:rPr>
        <w:t xml:space="preserve"> </w:t>
      </w:r>
      <w:proofErr w:type="spellStart"/>
      <w:r>
        <w:rPr>
          <w:sz w:val="18"/>
          <w:szCs w:val="18"/>
        </w:rPr>
        <w:t>Martínez</w:t>
      </w:r>
      <w:proofErr w:type="spellEnd"/>
    </w:p>
    <w:p w14:paraId="0BA1F838"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Manuel </w:t>
      </w:r>
      <w:proofErr w:type="spellStart"/>
      <w:r>
        <w:rPr>
          <w:sz w:val="18"/>
          <w:szCs w:val="18"/>
        </w:rPr>
        <w:t>Terriquez</w:t>
      </w:r>
      <w:proofErr w:type="spellEnd"/>
      <w:r>
        <w:rPr>
          <w:sz w:val="18"/>
          <w:szCs w:val="18"/>
        </w:rPr>
        <w:t xml:space="preserve"> Cabrera</w:t>
      </w:r>
    </w:p>
    <w:p w14:paraId="5FBC28B3"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Rafael Newman Acuña</w:t>
      </w:r>
    </w:p>
    <w:p w14:paraId="5072493F"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Antonio Cortés Cruz</w:t>
      </w:r>
    </w:p>
    <w:p w14:paraId="4B70D725"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Trinidad Soto Valdez</w:t>
      </w:r>
    </w:p>
    <w:p w14:paraId="42FA777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Juan Manuel </w:t>
      </w:r>
      <w:proofErr w:type="spellStart"/>
      <w:r>
        <w:rPr>
          <w:sz w:val="18"/>
          <w:szCs w:val="18"/>
        </w:rPr>
        <w:t>Aros</w:t>
      </w:r>
      <w:proofErr w:type="spellEnd"/>
      <w:r>
        <w:rPr>
          <w:sz w:val="18"/>
          <w:szCs w:val="18"/>
        </w:rPr>
        <w:t xml:space="preserve"> Lara</w:t>
      </w:r>
    </w:p>
    <w:p w14:paraId="1DC4EB17"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w:t>
      </w:r>
      <w:proofErr w:type="spellStart"/>
      <w:r>
        <w:rPr>
          <w:sz w:val="18"/>
          <w:szCs w:val="18"/>
        </w:rPr>
        <w:t>Everardo</w:t>
      </w:r>
      <w:proofErr w:type="spellEnd"/>
      <w:r>
        <w:rPr>
          <w:sz w:val="18"/>
          <w:szCs w:val="18"/>
        </w:rPr>
        <w:t xml:space="preserve"> Gallardo </w:t>
      </w:r>
      <w:proofErr w:type="spellStart"/>
      <w:r>
        <w:rPr>
          <w:sz w:val="18"/>
          <w:szCs w:val="18"/>
        </w:rPr>
        <w:t>Rubiano</w:t>
      </w:r>
      <w:proofErr w:type="spellEnd"/>
    </w:p>
    <w:p w14:paraId="267B9E4F"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Gerardo Alonso Vásquez Miranda</w:t>
      </w:r>
    </w:p>
    <w:p w14:paraId="6F75051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Alonso Andrade Montoya</w:t>
      </w:r>
    </w:p>
    <w:p w14:paraId="7750BBEF"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Leonardo Flores Rocha</w:t>
      </w:r>
    </w:p>
    <w:p w14:paraId="6F46C0C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Baudelio</w:t>
      </w:r>
      <w:proofErr w:type="spellEnd"/>
      <w:r>
        <w:rPr>
          <w:sz w:val="18"/>
          <w:szCs w:val="18"/>
        </w:rPr>
        <w:t xml:space="preserve"> García Félix</w:t>
      </w:r>
    </w:p>
    <w:p w14:paraId="085E5D0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Eduardo </w:t>
      </w:r>
      <w:proofErr w:type="spellStart"/>
      <w:r>
        <w:rPr>
          <w:sz w:val="18"/>
          <w:szCs w:val="18"/>
        </w:rPr>
        <w:t>Rascón</w:t>
      </w:r>
      <w:proofErr w:type="spellEnd"/>
      <w:r>
        <w:rPr>
          <w:sz w:val="18"/>
          <w:szCs w:val="18"/>
        </w:rPr>
        <w:t xml:space="preserve"> </w:t>
      </w:r>
      <w:proofErr w:type="spellStart"/>
      <w:r>
        <w:rPr>
          <w:sz w:val="18"/>
          <w:szCs w:val="18"/>
        </w:rPr>
        <w:t>Urías</w:t>
      </w:r>
      <w:proofErr w:type="spellEnd"/>
    </w:p>
    <w:p w14:paraId="27228039"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Sánchez Acosta</w:t>
      </w:r>
    </w:p>
    <w:p w14:paraId="719DDF8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Manuel Pérez Gutiérrez</w:t>
      </w:r>
    </w:p>
    <w:p w14:paraId="50950932"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Víctor Manuel Gutiérrez Ballesteros</w:t>
      </w:r>
    </w:p>
    <w:p w14:paraId="008EA433"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Ramón </w:t>
      </w:r>
      <w:proofErr w:type="spellStart"/>
      <w:r>
        <w:rPr>
          <w:sz w:val="18"/>
          <w:szCs w:val="18"/>
        </w:rPr>
        <w:t>Acuá</w:t>
      </w:r>
      <w:proofErr w:type="spellEnd"/>
      <w:r>
        <w:rPr>
          <w:sz w:val="18"/>
          <w:szCs w:val="18"/>
        </w:rPr>
        <w:t xml:space="preserve"> </w:t>
      </w:r>
      <w:proofErr w:type="spellStart"/>
      <w:r>
        <w:rPr>
          <w:sz w:val="18"/>
          <w:szCs w:val="18"/>
        </w:rPr>
        <w:t>Sestitos</w:t>
      </w:r>
      <w:proofErr w:type="spellEnd"/>
    </w:p>
    <w:p w14:paraId="7B3DF49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Javier Vega González</w:t>
      </w:r>
    </w:p>
    <w:p w14:paraId="12DE452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Joaquín </w:t>
      </w:r>
      <w:proofErr w:type="spellStart"/>
      <w:r>
        <w:rPr>
          <w:sz w:val="18"/>
          <w:szCs w:val="18"/>
        </w:rPr>
        <w:t>Rochin</w:t>
      </w:r>
      <w:proofErr w:type="spellEnd"/>
      <w:r>
        <w:rPr>
          <w:sz w:val="18"/>
          <w:szCs w:val="18"/>
        </w:rPr>
        <w:t xml:space="preserve"> Camacho</w:t>
      </w:r>
    </w:p>
    <w:p w14:paraId="741033B2"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Conrado</w:t>
      </w:r>
      <w:proofErr w:type="spellEnd"/>
      <w:r>
        <w:rPr>
          <w:sz w:val="18"/>
          <w:szCs w:val="18"/>
        </w:rPr>
        <w:t xml:space="preserve"> León Molina</w:t>
      </w:r>
    </w:p>
    <w:p w14:paraId="2C9C32E5"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Oscar </w:t>
      </w:r>
      <w:proofErr w:type="spellStart"/>
      <w:r>
        <w:rPr>
          <w:sz w:val="18"/>
          <w:szCs w:val="18"/>
        </w:rPr>
        <w:t>Solís</w:t>
      </w:r>
      <w:proofErr w:type="spellEnd"/>
      <w:r>
        <w:rPr>
          <w:sz w:val="18"/>
          <w:szCs w:val="18"/>
        </w:rPr>
        <w:t xml:space="preserve"> </w:t>
      </w:r>
      <w:proofErr w:type="spellStart"/>
      <w:r>
        <w:rPr>
          <w:sz w:val="18"/>
          <w:szCs w:val="18"/>
        </w:rPr>
        <w:t>Galván</w:t>
      </w:r>
      <w:proofErr w:type="spellEnd"/>
    </w:p>
    <w:p w14:paraId="7F593F2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Alfonso Pérez Estrada</w:t>
      </w:r>
    </w:p>
    <w:p w14:paraId="1DD88B58"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Oscar Manuel </w:t>
      </w:r>
      <w:proofErr w:type="spellStart"/>
      <w:r>
        <w:rPr>
          <w:sz w:val="18"/>
          <w:szCs w:val="18"/>
        </w:rPr>
        <w:t>Elías</w:t>
      </w:r>
      <w:proofErr w:type="spellEnd"/>
      <w:r>
        <w:rPr>
          <w:sz w:val="18"/>
          <w:szCs w:val="18"/>
        </w:rPr>
        <w:t xml:space="preserve"> </w:t>
      </w:r>
      <w:proofErr w:type="spellStart"/>
      <w:r>
        <w:rPr>
          <w:sz w:val="18"/>
          <w:szCs w:val="18"/>
        </w:rPr>
        <w:t>Córdova</w:t>
      </w:r>
      <w:proofErr w:type="spellEnd"/>
    </w:p>
    <w:p w14:paraId="1766703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Heriberto David </w:t>
      </w:r>
      <w:proofErr w:type="spellStart"/>
      <w:r>
        <w:rPr>
          <w:sz w:val="18"/>
          <w:szCs w:val="18"/>
        </w:rPr>
        <w:t>Landavazo</w:t>
      </w:r>
      <w:proofErr w:type="spellEnd"/>
      <w:r>
        <w:rPr>
          <w:sz w:val="18"/>
          <w:szCs w:val="18"/>
        </w:rPr>
        <w:t xml:space="preserve"> Torres</w:t>
      </w:r>
    </w:p>
    <w:p w14:paraId="4FEC694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Angel Figueroa Luna </w:t>
      </w:r>
    </w:p>
    <w:p w14:paraId="3B901E4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Rodrigo </w:t>
      </w:r>
      <w:proofErr w:type="spellStart"/>
      <w:r>
        <w:rPr>
          <w:sz w:val="18"/>
          <w:szCs w:val="18"/>
        </w:rPr>
        <w:t>Miramón</w:t>
      </w:r>
      <w:proofErr w:type="spellEnd"/>
      <w:r>
        <w:rPr>
          <w:sz w:val="18"/>
          <w:szCs w:val="18"/>
        </w:rPr>
        <w:t xml:space="preserve"> Aguilar</w:t>
      </w:r>
    </w:p>
    <w:p w14:paraId="22E5DD23"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Víctor Manuel Miranda </w:t>
      </w:r>
      <w:proofErr w:type="spellStart"/>
      <w:r>
        <w:rPr>
          <w:sz w:val="18"/>
          <w:szCs w:val="18"/>
        </w:rPr>
        <w:t>Córdova</w:t>
      </w:r>
      <w:proofErr w:type="spellEnd"/>
    </w:p>
    <w:p w14:paraId="676157A9"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Rigoberto </w:t>
      </w:r>
      <w:proofErr w:type="spellStart"/>
      <w:r>
        <w:rPr>
          <w:sz w:val="18"/>
          <w:szCs w:val="18"/>
        </w:rPr>
        <w:t>Quijada</w:t>
      </w:r>
      <w:proofErr w:type="spellEnd"/>
      <w:r>
        <w:rPr>
          <w:sz w:val="18"/>
          <w:szCs w:val="18"/>
        </w:rPr>
        <w:t xml:space="preserve"> </w:t>
      </w:r>
      <w:proofErr w:type="spellStart"/>
      <w:r>
        <w:rPr>
          <w:sz w:val="18"/>
          <w:szCs w:val="18"/>
        </w:rPr>
        <w:t>Quijada</w:t>
      </w:r>
      <w:proofErr w:type="spellEnd"/>
    </w:p>
    <w:p w14:paraId="1C6CE755"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Manuel Montiel </w:t>
      </w:r>
      <w:proofErr w:type="spellStart"/>
      <w:r>
        <w:rPr>
          <w:sz w:val="18"/>
          <w:szCs w:val="18"/>
        </w:rPr>
        <w:t>Borbón</w:t>
      </w:r>
      <w:proofErr w:type="spellEnd"/>
    </w:p>
    <w:p w14:paraId="18F361CD"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Oscar Trujillo</w:t>
      </w:r>
    </w:p>
    <w:p w14:paraId="4BFBB89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Ramón Sánchez Salazar</w:t>
      </w:r>
    </w:p>
    <w:p w14:paraId="12E608E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Luis </w:t>
      </w:r>
      <w:proofErr w:type="spellStart"/>
      <w:r>
        <w:rPr>
          <w:sz w:val="18"/>
          <w:szCs w:val="18"/>
        </w:rPr>
        <w:t>Minero</w:t>
      </w:r>
      <w:proofErr w:type="spellEnd"/>
      <w:r>
        <w:rPr>
          <w:sz w:val="18"/>
          <w:szCs w:val="18"/>
        </w:rPr>
        <w:t xml:space="preserve"> Pacheco</w:t>
      </w:r>
    </w:p>
    <w:p w14:paraId="1DF10DD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Ignacio González Molina</w:t>
      </w:r>
    </w:p>
    <w:p w14:paraId="43ABDAB9"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Isman</w:t>
      </w:r>
      <w:proofErr w:type="spellEnd"/>
      <w:r>
        <w:rPr>
          <w:sz w:val="18"/>
          <w:szCs w:val="18"/>
        </w:rPr>
        <w:t xml:space="preserve"> </w:t>
      </w:r>
      <w:proofErr w:type="spellStart"/>
      <w:r>
        <w:rPr>
          <w:sz w:val="18"/>
          <w:szCs w:val="18"/>
        </w:rPr>
        <w:t>Leobardo</w:t>
      </w:r>
      <w:proofErr w:type="spellEnd"/>
      <w:r>
        <w:rPr>
          <w:sz w:val="18"/>
          <w:szCs w:val="18"/>
        </w:rPr>
        <w:t xml:space="preserve"> Ramos Castro</w:t>
      </w:r>
    </w:p>
    <w:p w14:paraId="32F2D635"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Anselmo Valenzuela Milton</w:t>
      </w:r>
    </w:p>
    <w:p w14:paraId="2910716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Miguel Angel </w:t>
      </w:r>
      <w:proofErr w:type="spellStart"/>
      <w:r>
        <w:rPr>
          <w:sz w:val="18"/>
          <w:szCs w:val="18"/>
        </w:rPr>
        <w:t>Martínez</w:t>
      </w:r>
      <w:proofErr w:type="spellEnd"/>
      <w:r>
        <w:rPr>
          <w:sz w:val="18"/>
          <w:szCs w:val="18"/>
        </w:rPr>
        <w:t xml:space="preserve"> </w:t>
      </w:r>
      <w:proofErr w:type="spellStart"/>
      <w:r>
        <w:rPr>
          <w:sz w:val="18"/>
          <w:szCs w:val="18"/>
        </w:rPr>
        <w:t>Martínez</w:t>
      </w:r>
      <w:proofErr w:type="spellEnd"/>
    </w:p>
    <w:p w14:paraId="76DBD84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Eduardo Herrera Armenta</w:t>
      </w:r>
    </w:p>
    <w:p w14:paraId="6B04334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Arturo Escalante </w:t>
      </w:r>
      <w:proofErr w:type="spellStart"/>
      <w:r>
        <w:rPr>
          <w:sz w:val="18"/>
          <w:szCs w:val="18"/>
        </w:rPr>
        <w:t>Camou</w:t>
      </w:r>
      <w:proofErr w:type="spellEnd"/>
    </w:p>
    <w:p w14:paraId="1B2FA912"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Antonio Mendoza Rodríguez</w:t>
      </w:r>
    </w:p>
    <w:p w14:paraId="0E75EAA3"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María Gallegos Vásquez</w:t>
      </w:r>
    </w:p>
    <w:p w14:paraId="5CB7338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Adalberto Acuña Contreras</w:t>
      </w:r>
    </w:p>
    <w:p w14:paraId="7B4174DF"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Julián Arredondo </w:t>
      </w:r>
      <w:proofErr w:type="spellStart"/>
      <w:r>
        <w:rPr>
          <w:sz w:val="18"/>
          <w:szCs w:val="18"/>
        </w:rPr>
        <w:t>Arredondo</w:t>
      </w:r>
      <w:proofErr w:type="spellEnd"/>
    </w:p>
    <w:p w14:paraId="192D884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Iván Alejandro Molina González </w:t>
      </w:r>
    </w:p>
    <w:p w14:paraId="02D0AED5"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Pedro Gerardo Morales </w:t>
      </w:r>
      <w:proofErr w:type="spellStart"/>
      <w:r>
        <w:rPr>
          <w:sz w:val="18"/>
          <w:szCs w:val="18"/>
        </w:rPr>
        <w:t>Gámez</w:t>
      </w:r>
      <w:proofErr w:type="spellEnd"/>
    </w:p>
    <w:p w14:paraId="1ACFE1F8"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Manuel Castro Ramírez</w:t>
      </w:r>
    </w:p>
    <w:p w14:paraId="341CB09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Elpidio Martínez Rodríguez</w:t>
      </w:r>
    </w:p>
    <w:p w14:paraId="4BAFD5B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Javier Salazar Reyes</w:t>
      </w:r>
    </w:p>
    <w:p w14:paraId="33A5C7A9"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Rafael González Lara</w:t>
      </w:r>
    </w:p>
    <w:p w14:paraId="79E9687F"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Abraham Lara Medina</w:t>
      </w:r>
    </w:p>
    <w:p w14:paraId="0A5AC2A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Ochoa Velarde</w:t>
      </w:r>
    </w:p>
    <w:p w14:paraId="56E962F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Arturo Alonso </w:t>
      </w:r>
      <w:proofErr w:type="spellStart"/>
      <w:r>
        <w:rPr>
          <w:sz w:val="18"/>
          <w:szCs w:val="18"/>
        </w:rPr>
        <w:t>Gálvez</w:t>
      </w:r>
      <w:proofErr w:type="spellEnd"/>
      <w:r>
        <w:rPr>
          <w:sz w:val="18"/>
          <w:szCs w:val="18"/>
        </w:rPr>
        <w:t xml:space="preserve"> </w:t>
      </w:r>
      <w:proofErr w:type="spellStart"/>
      <w:r>
        <w:rPr>
          <w:sz w:val="18"/>
          <w:szCs w:val="18"/>
        </w:rPr>
        <w:t>Martínez</w:t>
      </w:r>
      <w:proofErr w:type="spellEnd"/>
    </w:p>
    <w:p w14:paraId="5285AA3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Manuel Modesto Durán Mendoza</w:t>
      </w:r>
    </w:p>
    <w:p w14:paraId="6CDEF03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Abraham Armando Laredo Bustamante</w:t>
      </w:r>
    </w:p>
    <w:p w14:paraId="3FB17233"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Marco Antonio </w:t>
      </w:r>
      <w:proofErr w:type="spellStart"/>
      <w:r>
        <w:rPr>
          <w:sz w:val="18"/>
          <w:szCs w:val="18"/>
        </w:rPr>
        <w:t>Esquer</w:t>
      </w:r>
      <w:proofErr w:type="spellEnd"/>
      <w:r>
        <w:rPr>
          <w:sz w:val="18"/>
          <w:szCs w:val="18"/>
        </w:rPr>
        <w:t xml:space="preserve"> Alvarado</w:t>
      </w:r>
    </w:p>
    <w:p w14:paraId="1576E5AC"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 Antonio Flores Rodríguez</w:t>
      </w:r>
    </w:p>
    <w:p w14:paraId="0D55B47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Joel Alberto Montiel </w:t>
      </w:r>
      <w:proofErr w:type="spellStart"/>
      <w:r>
        <w:rPr>
          <w:sz w:val="18"/>
          <w:szCs w:val="18"/>
        </w:rPr>
        <w:t>Borbón</w:t>
      </w:r>
      <w:proofErr w:type="spellEnd"/>
    </w:p>
    <w:p w14:paraId="2BF9809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Octavio García Verdugo</w:t>
      </w:r>
    </w:p>
    <w:p w14:paraId="1DC7EE2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Heraclio</w:t>
      </w:r>
      <w:proofErr w:type="spellEnd"/>
      <w:r>
        <w:rPr>
          <w:sz w:val="18"/>
          <w:szCs w:val="18"/>
        </w:rPr>
        <w:t xml:space="preserve"> </w:t>
      </w:r>
      <w:proofErr w:type="spellStart"/>
      <w:r>
        <w:rPr>
          <w:sz w:val="18"/>
          <w:szCs w:val="18"/>
        </w:rPr>
        <w:t>Rentería</w:t>
      </w:r>
      <w:proofErr w:type="spellEnd"/>
      <w:r>
        <w:rPr>
          <w:sz w:val="18"/>
          <w:szCs w:val="18"/>
        </w:rPr>
        <w:t xml:space="preserve"> García</w:t>
      </w:r>
    </w:p>
    <w:p w14:paraId="1A078C29"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Manuel Leyva Sánchez</w:t>
      </w:r>
    </w:p>
    <w:p w14:paraId="2E98B36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w:t>
      </w:r>
      <w:proofErr w:type="spellStart"/>
      <w:r>
        <w:rPr>
          <w:sz w:val="18"/>
          <w:szCs w:val="18"/>
        </w:rPr>
        <w:t>Cañedo</w:t>
      </w:r>
      <w:proofErr w:type="spellEnd"/>
      <w:r>
        <w:rPr>
          <w:sz w:val="18"/>
          <w:szCs w:val="18"/>
        </w:rPr>
        <w:t xml:space="preserve"> Carrillo</w:t>
      </w:r>
    </w:p>
    <w:p w14:paraId="332713D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Gregorio López Padilla</w:t>
      </w:r>
    </w:p>
    <w:p w14:paraId="7D31EDE2"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Roberto Hurtado Hernández</w:t>
      </w:r>
    </w:p>
    <w:p w14:paraId="7F7FE6D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Abraham Lara Medina</w:t>
      </w:r>
    </w:p>
    <w:p w14:paraId="68C6D988"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Antonio Durán Guevara</w:t>
      </w:r>
    </w:p>
    <w:p w14:paraId="2F942F1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Sergio Armando </w:t>
      </w:r>
      <w:proofErr w:type="spellStart"/>
      <w:r>
        <w:rPr>
          <w:sz w:val="18"/>
          <w:szCs w:val="18"/>
        </w:rPr>
        <w:t>Vásquez</w:t>
      </w:r>
      <w:proofErr w:type="spellEnd"/>
      <w:r>
        <w:rPr>
          <w:sz w:val="18"/>
          <w:szCs w:val="18"/>
        </w:rPr>
        <w:t xml:space="preserve"> </w:t>
      </w:r>
      <w:proofErr w:type="spellStart"/>
      <w:r>
        <w:rPr>
          <w:sz w:val="18"/>
          <w:szCs w:val="18"/>
        </w:rPr>
        <w:t>miranda</w:t>
      </w:r>
      <w:proofErr w:type="spellEnd"/>
    </w:p>
    <w:p w14:paraId="62E05D4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Víctor Manuel López Cota</w:t>
      </w:r>
    </w:p>
    <w:p w14:paraId="54673C4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 Antonio Martínez Gallegos</w:t>
      </w:r>
    </w:p>
    <w:p w14:paraId="1780D86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Gilberto Martínez Rivera</w:t>
      </w:r>
    </w:p>
    <w:p w14:paraId="44F98728"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Valenzuela Quijada</w:t>
      </w:r>
    </w:p>
    <w:p w14:paraId="33C2F0C9"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Juan Luis </w:t>
      </w:r>
      <w:proofErr w:type="spellStart"/>
      <w:r>
        <w:rPr>
          <w:sz w:val="18"/>
          <w:szCs w:val="18"/>
        </w:rPr>
        <w:t>Flóres</w:t>
      </w:r>
      <w:proofErr w:type="spellEnd"/>
      <w:r>
        <w:rPr>
          <w:sz w:val="18"/>
          <w:szCs w:val="18"/>
        </w:rPr>
        <w:t xml:space="preserve"> del Rio</w:t>
      </w:r>
    </w:p>
    <w:p w14:paraId="589C0E08"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Idelfonso</w:t>
      </w:r>
      <w:proofErr w:type="spellEnd"/>
      <w:r>
        <w:rPr>
          <w:sz w:val="18"/>
          <w:szCs w:val="18"/>
        </w:rPr>
        <w:t xml:space="preserve"> Cota Félix</w:t>
      </w:r>
    </w:p>
    <w:p w14:paraId="75D33FE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Alfonso González </w:t>
      </w:r>
      <w:proofErr w:type="spellStart"/>
      <w:r>
        <w:rPr>
          <w:sz w:val="18"/>
          <w:szCs w:val="18"/>
        </w:rPr>
        <w:t>Pillado</w:t>
      </w:r>
      <w:proofErr w:type="spellEnd"/>
    </w:p>
    <w:p w14:paraId="4446F8C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Roberto </w:t>
      </w:r>
      <w:proofErr w:type="spellStart"/>
      <w:r>
        <w:rPr>
          <w:sz w:val="18"/>
          <w:szCs w:val="18"/>
        </w:rPr>
        <w:t>Echeverría</w:t>
      </w:r>
      <w:proofErr w:type="spellEnd"/>
      <w:r>
        <w:rPr>
          <w:sz w:val="18"/>
          <w:szCs w:val="18"/>
        </w:rPr>
        <w:t xml:space="preserve"> Cota</w:t>
      </w:r>
    </w:p>
    <w:p w14:paraId="71C1BF6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Armando </w:t>
      </w:r>
      <w:proofErr w:type="spellStart"/>
      <w:r>
        <w:rPr>
          <w:sz w:val="18"/>
          <w:szCs w:val="18"/>
        </w:rPr>
        <w:t>Sicre</w:t>
      </w:r>
      <w:proofErr w:type="spellEnd"/>
      <w:r>
        <w:rPr>
          <w:sz w:val="18"/>
          <w:szCs w:val="18"/>
        </w:rPr>
        <w:t xml:space="preserve"> Rodríguez</w:t>
      </w:r>
    </w:p>
    <w:p w14:paraId="30D7E01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Villa Ballesteros</w:t>
      </w:r>
    </w:p>
    <w:p w14:paraId="64BC323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Nabor</w:t>
      </w:r>
      <w:proofErr w:type="spellEnd"/>
      <w:r>
        <w:rPr>
          <w:sz w:val="18"/>
          <w:szCs w:val="18"/>
        </w:rPr>
        <w:t xml:space="preserve"> Duarte Herrera</w:t>
      </w:r>
    </w:p>
    <w:p w14:paraId="22DF1E6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Alonso Corrales Verdugo</w:t>
      </w:r>
    </w:p>
    <w:p w14:paraId="649D442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Jacinto Martínez Serna</w:t>
      </w:r>
    </w:p>
    <w:p w14:paraId="004B9E7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César Alonso Cota Alvarez</w:t>
      </w:r>
    </w:p>
    <w:p w14:paraId="700B64C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Jaudiel</w:t>
      </w:r>
      <w:proofErr w:type="spellEnd"/>
      <w:r>
        <w:rPr>
          <w:sz w:val="18"/>
          <w:szCs w:val="18"/>
        </w:rPr>
        <w:t xml:space="preserve"> </w:t>
      </w:r>
      <w:proofErr w:type="spellStart"/>
      <w:r>
        <w:rPr>
          <w:sz w:val="18"/>
          <w:szCs w:val="18"/>
        </w:rPr>
        <w:t>Erunes</w:t>
      </w:r>
      <w:proofErr w:type="spellEnd"/>
      <w:r>
        <w:rPr>
          <w:sz w:val="18"/>
          <w:szCs w:val="18"/>
        </w:rPr>
        <w:t xml:space="preserve"> Orozco</w:t>
      </w:r>
    </w:p>
    <w:p w14:paraId="00269B9D"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Martín Luna Cota</w:t>
      </w:r>
    </w:p>
    <w:p w14:paraId="642C8C0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Fernando Camargo Ledesma</w:t>
      </w:r>
    </w:p>
    <w:p w14:paraId="1C05F3D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Benjamín Coronado Amaya</w:t>
      </w:r>
    </w:p>
    <w:p w14:paraId="2B695A6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w:t>
      </w:r>
      <w:proofErr w:type="spellStart"/>
      <w:r>
        <w:rPr>
          <w:sz w:val="18"/>
          <w:szCs w:val="18"/>
        </w:rPr>
        <w:t>Durazo</w:t>
      </w:r>
      <w:proofErr w:type="spellEnd"/>
      <w:r>
        <w:rPr>
          <w:sz w:val="18"/>
          <w:szCs w:val="18"/>
        </w:rPr>
        <w:t xml:space="preserve"> Leyva</w:t>
      </w:r>
    </w:p>
    <w:p w14:paraId="03BDD13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Benigno</w:t>
      </w:r>
      <w:proofErr w:type="spellEnd"/>
      <w:r>
        <w:rPr>
          <w:sz w:val="18"/>
          <w:szCs w:val="18"/>
        </w:rPr>
        <w:t xml:space="preserve"> </w:t>
      </w:r>
      <w:proofErr w:type="spellStart"/>
      <w:r>
        <w:rPr>
          <w:sz w:val="18"/>
          <w:szCs w:val="18"/>
        </w:rPr>
        <w:t>Martínez</w:t>
      </w:r>
      <w:proofErr w:type="spellEnd"/>
      <w:r>
        <w:rPr>
          <w:sz w:val="18"/>
          <w:szCs w:val="18"/>
        </w:rPr>
        <w:t xml:space="preserve"> Valenzuela</w:t>
      </w:r>
    </w:p>
    <w:p w14:paraId="24104D3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Angel Gabriel Estrada Ojeda</w:t>
      </w:r>
    </w:p>
    <w:p w14:paraId="206E8109"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Jaime </w:t>
      </w:r>
      <w:proofErr w:type="spellStart"/>
      <w:r>
        <w:rPr>
          <w:sz w:val="18"/>
          <w:szCs w:val="18"/>
        </w:rPr>
        <w:t>Velásquez</w:t>
      </w:r>
      <w:proofErr w:type="spellEnd"/>
      <w:r>
        <w:rPr>
          <w:sz w:val="18"/>
          <w:szCs w:val="18"/>
        </w:rPr>
        <w:t xml:space="preserve"> </w:t>
      </w:r>
      <w:proofErr w:type="spellStart"/>
      <w:r>
        <w:rPr>
          <w:sz w:val="18"/>
          <w:szCs w:val="18"/>
        </w:rPr>
        <w:t>Unzueta</w:t>
      </w:r>
      <w:proofErr w:type="spellEnd"/>
    </w:p>
    <w:p w14:paraId="4A58F223"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Rogelio Alonso </w:t>
      </w:r>
      <w:proofErr w:type="spellStart"/>
      <w:r>
        <w:rPr>
          <w:sz w:val="18"/>
          <w:szCs w:val="18"/>
        </w:rPr>
        <w:t>Buelna</w:t>
      </w:r>
      <w:proofErr w:type="spellEnd"/>
      <w:r>
        <w:rPr>
          <w:sz w:val="18"/>
          <w:szCs w:val="18"/>
        </w:rPr>
        <w:t xml:space="preserve"> Escalante</w:t>
      </w:r>
    </w:p>
    <w:p w14:paraId="514E0793"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Manuel Villa Ballesteros</w:t>
      </w:r>
    </w:p>
    <w:p w14:paraId="39856A98"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Carlos Isaac Salazar Acuña</w:t>
      </w:r>
    </w:p>
    <w:p w14:paraId="4E571B0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Alan Antonio </w:t>
      </w:r>
      <w:proofErr w:type="spellStart"/>
      <w:r>
        <w:rPr>
          <w:sz w:val="18"/>
          <w:szCs w:val="18"/>
        </w:rPr>
        <w:t>Urías</w:t>
      </w:r>
      <w:proofErr w:type="spellEnd"/>
      <w:r>
        <w:rPr>
          <w:sz w:val="18"/>
          <w:szCs w:val="18"/>
        </w:rPr>
        <w:t xml:space="preserve"> Valencia</w:t>
      </w:r>
    </w:p>
    <w:p w14:paraId="7EB535F5"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Ricardo Moreno </w:t>
      </w:r>
      <w:proofErr w:type="spellStart"/>
      <w:r>
        <w:rPr>
          <w:sz w:val="18"/>
          <w:szCs w:val="18"/>
        </w:rPr>
        <w:t>Bracamonte</w:t>
      </w:r>
      <w:proofErr w:type="spellEnd"/>
    </w:p>
    <w:p w14:paraId="08E3E45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Cortez Moreno</w:t>
      </w:r>
    </w:p>
    <w:p w14:paraId="29BC1D59"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Fernando </w:t>
      </w:r>
      <w:proofErr w:type="spellStart"/>
      <w:r>
        <w:rPr>
          <w:sz w:val="18"/>
          <w:szCs w:val="18"/>
        </w:rPr>
        <w:t>Esquer</w:t>
      </w:r>
      <w:proofErr w:type="spellEnd"/>
      <w:r>
        <w:rPr>
          <w:sz w:val="18"/>
          <w:szCs w:val="18"/>
        </w:rPr>
        <w:t xml:space="preserve"> Cota</w:t>
      </w:r>
    </w:p>
    <w:p w14:paraId="30BEB234"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Ramón Octavio Aguirre </w:t>
      </w:r>
      <w:proofErr w:type="spellStart"/>
      <w:r>
        <w:rPr>
          <w:sz w:val="18"/>
          <w:szCs w:val="18"/>
        </w:rPr>
        <w:t>Villela</w:t>
      </w:r>
      <w:proofErr w:type="spellEnd"/>
    </w:p>
    <w:p w14:paraId="1EC74AB0"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Armando </w:t>
      </w:r>
      <w:proofErr w:type="spellStart"/>
      <w:r>
        <w:rPr>
          <w:sz w:val="18"/>
          <w:szCs w:val="18"/>
        </w:rPr>
        <w:t>Ramírez</w:t>
      </w:r>
      <w:proofErr w:type="spellEnd"/>
      <w:r>
        <w:rPr>
          <w:sz w:val="18"/>
          <w:szCs w:val="18"/>
        </w:rPr>
        <w:t xml:space="preserve"> </w:t>
      </w:r>
      <w:proofErr w:type="spellStart"/>
      <w:r>
        <w:rPr>
          <w:sz w:val="18"/>
          <w:szCs w:val="18"/>
        </w:rPr>
        <w:t>Núñez</w:t>
      </w:r>
      <w:proofErr w:type="spellEnd"/>
    </w:p>
    <w:p w14:paraId="5E88F496"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Angel Espinoza García</w:t>
      </w:r>
    </w:p>
    <w:p w14:paraId="471C169A"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lastRenderedPageBreak/>
        <w:t>Héctor</w:t>
      </w:r>
      <w:proofErr w:type="spellEnd"/>
      <w:r>
        <w:rPr>
          <w:sz w:val="18"/>
          <w:szCs w:val="18"/>
        </w:rPr>
        <w:t xml:space="preserve"> </w:t>
      </w:r>
      <w:proofErr w:type="spellStart"/>
      <w:r>
        <w:rPr>
          <w:sz w:val="18"/>
          <w:szCs w:val="18"/>
        </w:rPr>
        <w:t>Bacame</w:t>
      </w:r>
      <w:proofErr w:type="spellEnd"/>
      <w:r>
        <w:rPr>
          <w:sz w:val="18"/>
          <w:szCs w:val="18"/>
        </w:rPr>
        <w:t xml:space="preserve"> </w:t>
      </w:r>
      <w:proofErr w:type="spellStart"/>
      <w:r>
        <w:rPr>
          <w:sz w:val="18"/>
          <w:szCs w:val="18"/>
        </w:rPr>
        <w:t>Ramírez</w:t>
      </w:r>
      <w:proofErr w:type="spellEnd"/>
    </w:p>
    <w:p w14:paraId="1B9BF24E"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Alonso </w:t>
      </w:r>
      <w:proofErr w:type="spellStart"/>
      <w:r>
        <w:rPr>
          <w:sz w:val="18"/>
          <w:szCs w:val="18"/>
        </w:rPr>
        <w:t>Borbón</w:t>
      </w:r>
      <w:proofErr w:type="spellEnd"/>
      <w:r>
        <w:rPr>
          <w:sz w:val="18"/>
          <w:szCs w:val="18"/>
        </w:rPr>
        <w:t xml:space="preserve"> Pérez</w:t>
      </w:r>
    </w:p>
    <w:p w14:paraId="48AB6471"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Alberto </w:t>
      </w:r>
      <w:proofErr w:type="spellStart"/>
      <w:r>
        <w:rPr>
          <w:sz w:val="18"/>
          <w:szCs w:val="18"/>
        </w:rPr>
        <w:t>Buelna</w:t>
      </w:r>
      <w:proofErr w:type="spellEnd"/>
      <w:r>
        <w:rPr>
          <w:sz w:val="18"/>
          <w:szCs w:val="18"/>
        </w:rPr>
        <w:t xml:space="preserve"> </w:t>
      </w:r>
      <w:proofErr w:type="spellStart"/>
      <w:r>
        <w:rPr>
          <w:sz w:val="18"/>
          <w:szCs w:val="18"/>
        </w:rPr>
        <w:t>López</w:t>
      </w:r>
      <w:proofErr w:type="spellEnd"/>
    </w:p>
    <w:p w14:paraId="72390F2D"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Alejo</w:t>
      </w:r>
      <w:proofErr w:type="spellEnd"/>
      <w:r>
        <w:rPr>
          <w:sz w:val="18"/>
          <w:szCs w:val="18"/>
        </w:rPr>
        <w:t xml:space="preserve"> Rodríguez Montoya</w:t>
      </w:r>
    </w:p>
    <w:p w14:paraId="1208202B" w14:textId="77777777" w:rsid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Manuel </w:t>
      </w:r>
      <w:proofErr w:type="spellStart"/>
      <w:r>
        <w:rPr>
          <w:sz w:val="18"/>
          <w:szCs w:val="18"/>
        </w:rPr>
        <w:t>Avechuco</w:t>
      </w:r>
      <w:proofErr w:type="spellEnd"/>
      <w:r>
        <w:rPr>
          <w:sz w:val="18"/>
          <w:szCs w:val="18"/>
        </w:rPr>
        <w:t xml:space="preserve"> </w:t>
      </w:r>
      <w:proofErr w:type="spellStart"/>
      <w:r>
        <w:rPr>
          <w:sz w:val="18"/>
          <w:szCs w:val="18"/>
        </w:rPr>
        <w:t>Córdova</w:t>
      </w:r>
      <w:proofErr w:type="spellEnd"/>
    </w:p>
    <w:p w14:paraId="1E426F0B" w14:textId="30AA9557" w:rsidR="00FF6991" w:rsidRPr="00FF6991" w:rsidRDefault="00FF6991" w:rsidP="00FF699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Heriberto Verdugo Martínez</w:t>
      </w:r>
    </w:p>
    <w:p w14:paraId="30F7C080" w14:textId="77777777" w:rsidR="00FF6991" w:rsidRPr="00FF6991" w:rsidRDefault="00FF6991" w:rsidP="00FF6991">
      <w:pPr>
        <w:rPr>
          <w:rFonts w:ascii="Cambria" w:hAnsi="Cambria"/>
          <w:b/>
          <w:bCs/>
          <w:sz w:val="18"/>
          <w:szCs w:val="18"/>
          <w:lang w:val="en-GB"/>
        </w:rPr>
      </w:pPr>
    </w:p>
    <w:p w14:paraId="31C00665" w14:textId="1791F86E" w:rsidR="00FF6991" w:rsidRPr="00FF6991" w:rsidRDefault="00FF6991" w:rsidP="00FF6991">
      <w:pPr>
        <w:rPr>
          <w:rFonts w:ascii="Cambria" w:hAnsi="Cambria"/>
          <w:b/>
          <w:bCs/>
          <w:sz w:val="18"/>
          <w:szCs w:val="18"/>
          <w:lang w:val="en-GB"/>
        </w:rPr>
      </w:pPr>
      <w:r w:rsidRPr="00FF6991">
        <w:rPr>
          <w:rFonts w:ascii="Cambria" w:hAnsi="Cambria"/>
          <w:b/>
          <w:bCs/>
          <w:sz w:val="18"/>
          <w:szCs w:val="18"/>
          <w:lang w:val="en-GB"/>
        </w:rPr>
        <w:t xml:space="preserve">Department </w:t>
      </w:r>
      <w:r w:rsidR="0018331C">
        <w:rPr>
          <w:rFonts w:ascii="Cambria" w:hAnsi="Cambria"/>
          <w:b/>
          <w:bCs/>
          <w:sz w:val="18"/>
          <w:szCs w:val="18"/>
          <w:lang w:val="en-GB"/>
        </w:rPr>
        <w:t xml:space="preserve">of </w:t>
      </w:r>
      <w:r w:rsidRPr="00FF6991">
        <w:rPr>
          <w:rFonts w:ascii="Cambria" w:hAnsi="Cambria"/>
          <w:b/>
          <w:bCs/>
          <w:sz w:val="18"/>
          <w:szCs w:val="18"/>
          <w:lang w:val="en-GB"/>
        </w:rPr>
        <w:t>Mine Operation:</w:t>
      </w:r>
    </w:p>
    <w:p w14:paraId="2EC21EC5" w14:textId="6EE3B9F0" w:rsidR="00FF6991" w:rsidRDefault="00FF6991" w:rsidP="00FF6991">
      <w:pPr>
        <w:rPr>
          <w:rFonts w:ascii="Cambria" w:hAnsi="Cambria"/>
          <w:b/>
          <w:bCs/>
          <w:sz w:val="18"/>
          <w:szCs w:val="18"/>
          <w:lang w:val="en-GB"/>
        </w:rPr>
      </w:pPr>
    </w:p>
    <w:p w14:paraId="43B4A95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rPr>
          <w:sz w:val="18"/>
          <w:szCs w:val="18"/>
        </w:rPr>
      </w:pPr>
      <w:r>
        <w:rPr>
          <w:sz w:val="18"/>
          <w:szCs w:val="18"/>
        </w:rPr>
        <w:t>Jesús María Gallegos Holguín</w:t>
      </w:r>
    </w:p>
    <w:p w14:paraId="04D1EFE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Román</w:t>
      </w:r>
      <w:proofErr w:type="spellEnd"/>
      <w:r>
        <w:rPr>
          <w:sz w:val="18"/>
          <w:szCs w:val="18"/>
        </w:rPr>
        <w:t xml:space="preserve"> Ignacio </w:t>
      </w:r>
      <w:proofErr w:type="spellStart"/>
      <w:r>
        <w:rPr>
          <w:sz w:val="18"/>
          <w:szCs w:val="18"/>
        </w:rPr>
        <w:t>Lagarda</w:t>
      </w:r>
      <w:proofErr w:type="spellEnd"/>
      <w:r>
        <w:rPr>
          <w:sz w:val="18"/>
          <w:szCs w:val="18"/>
        </w:rPr>
        <w:t xml:space="preserve"> Valdez</w:t>
      </w:r>
    </w:p>
    <w:p w14:paraId="04ED8E0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Alfredo </w:t>
      </w:r>
      <w:proofErr w:type="spellStart"/>
      <w:r>
        <w:rPr>
          <w:sz w:val="18"/>
          <w:szCs w:val="18"/>
        </w:rPr>
        <w:t>López</w:t>
      </w:r>
      <w:proofErr w:type="spellEnd"/>
      <w:r>
        <w:rPr>
          <w:sz w:val="18"/>
          <w:szCs w:val="18"/>
        </w:rPr>
        <w:t xml:space="preserve"> </w:t>
      </w:r>
      <w:proofErr w:type="spellStart"/>
      <w:r>
        <w:rPr>
          <w:sz w:val="18"/>
          <w:szCs w:val="18"/>
        </w:rPr>
        <w:t>Pesqueira</w:t>
      </w:r>
      <w:proofErr w:type="spellEnd"/>
    </w:p>
    <w:p w14:paraId="286F120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Alonso Valenzuela Gómez</w:t>
      </w:r>
    </w:p>
    <w:p w14:paraId="4812EB0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Marco Antonio Chávez </w:t>
      </w:r>
      <w:proofErr w:type="spellStart"/>
      <w:r>
        <w:rPr>
          <w:sz w:val="18"/>
          <w:szCs w:val="18"/>
        </w:rPr>
        <w:t>Velásquez</w:t>
      </w:r>
      <w:proofErr w:type="spellEnd"/>
    </w:p>
    <w:p w14:paraId="18CE977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Julio César Martínez Padilla</w:t>
      </w:r>
    </w:p>
    <w:p w14:paraId="4895DE7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 Antonio Rodríguez Montoya</w:t>
      </w:r>
    </w:p>
    <w:p w14:paraId="3883549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Felipe Andrés Acosta </w:t>
      </w:r>
      <w:proofErr w:type="spellStart"/>
      <w:r>
        <w:rPr>
          <w:sz w:val="18"/>
          <w:szCs w:val="18"/>
        </w:rPr>
        <w:t>Borboa</w:t>
      </w:r>
      <w:proofErr w:type="spellEnd"/>
    </w:p>
    <w:p w14:paraId="2150FFE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Gastón Arnulfo Martínez</w:t>
      </w:r>
    </w:p>
    <w:p w14:paraId="3B75C24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Carlos Torres Miranda</w:t>
      </w:r>
    </w:p>
    <w:p w14:paraId="2FAA8EE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Samuel Andrés León Cruz</w:t>
      </w:r>
    </w:p>
    <w:p w14:paraId="3D38485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Angel Francisco Meza</w:t>
      </w:r>
    </w:p>
    <w:p w14:paraId="333B51E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Leopoldo Molina </w:t>
      </w:r>
      <w:proofErr w:type="spellStart"/>
      <w:r>
        <w:rPr>
          <w:sz w:val="18"/>
          <w:szCs w:val="18"/>
        </w:rPr>
        <w:t>Bikerton</w:t>
      </w:r>
      <w:proofErr w:type="spellEnd"/>
    </w:p>
    <w:p w14:paraId="05C2A64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Arturo Alonso </w:t>
      </w:r>
      <w:proofErr w:type="spellStart"/>
      <w:r>
        <w:rPr>
          <w:sz w:val="18"/>
          <w:szCs w:val="18"/>
        </w:rPr>
        <w:t>Cuen</w:t>
      </w:r>
      <w:proofErr w:type="spellEnd"/>
      <w:r>
        <w:rPr>
          <w:sz w:val="18"/>
          <w:szCs w:val="18"/>
        </w:rPr>
        <w:t xml:space="preserve"> Quintero</w:t>
      </w:r>
    </w:p>
    <w:p w14:paraId="17728A1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Ubaldo Miranda Verdugo</w:t>
      </w:r>
    </w:p>
    <w:p w14:paraId="2028CEC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Perfecto Guadalupe </w:t>
      </w:r>
      <w:proofErr w:type="spellStart"/>
      <w:r>
        <w:rPr>
          <w:sz w:val="18"/>
          <w:szCs w:val="18"/>
        </w:rPr>
        <w:t>Núñez</w:t>
      </w:r>
      <w:proofErr w:type="spellEnd"/>
      <w:r>
        <w:rPr>
          <w:sz w:val="18"/>
          <w:szCs w:val="18"/>
        </w:rPr>
        <w:t xml:space="preserve"> González</w:t>
      </w:r>
    </w:p>
    <w:p w14:paraId="58917F2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Héctor</w:t>
      </w:r>
      <w:proofErr w:type="spellEnd"/>
      <w:r>
        <w:rPr>
          <w:sz w:val="18"/>
          <w:szCs w:val="18"/>
        </w:rPr>
        <w:t xml:space="preserve"> Martín </w:t>
      </w:r>
      <w:proofErr w:type="spellStart"/>
      <w:r>
        <w:rPr>
          <w:sz w:val="18"/>
          <w:szCs w:val="18"/>
        </w:rPr>
        <w:t>Dórame</w:t>
      </w:r>
      <w:proofErr w:type="spellEnd"/>
      <w:r>
        <w:rPr>
          <w:sz w:val="18"/>
          <w:szCs w:val="18"/>
        </w:rPr>
        <w:t xml:space="preserve"> </w:t>
      </w:r>
      <w:proofErr w:type="spellStart"/>
      <w:r>
        <w:rPr>
          <w:sz w:val="18"/>
          <w:szCs w:val="18"/>
        </w:rPr>
        <w:t>Robels</w:t>
      </w:r>
      <w:proofErr w:type="spellEnd"/>
    </w:p>
    <w:p w14:paraId="60C7293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Guerrero </w:t>
      </w:r>
      <w:proofErr w:type="spellStart"/>
      <w:r>
        <w:rPr>
          <w:sz w:val="18"/>
          <w:szCs w:val="18"/>
        </w:rPr>
        <w:t>Ceseña</w:t>
      </w:r>
      <w:proofErr w:type="spellEnd"/>
    </w:p>
    <w:p w14:paraId="538447F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Medina Madero</w:t>
      </w:r>
    </w:p>
    <w:p w14:paraId="14C8CE2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Mauricio </w:t>
      </w:r>
      <w:proofErr w:type="spellStart"/>
      <w:r>
        <w:rPr>
          <w:sz w:val="18"/>
          <w:szCs w:val="18"/>
        </w:rPr>
        <w:t>Lizárraga</w:t>
      </w:r>
      <w:proofErr w:type="spellEnd"/>
      <w:r>
        <w:rPr>
          <w:sz w:val="18"/>
          <w:szCs w:val="18"/>
        </w:rPr>
        <w:t xml:space="preserve"> Leyva</w:t>
      </w:r>
    </w:p>
    <w:p w14:paraId="769993B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Octavio Martínez Covarrubias</w:t>
      </w:r>
    </w:p>
    <w:p w14:paraId="7CC3F23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Alfredo Sánchez Pérez</w:t>
      </w:r>
    </w:p>
    <w:p w14:paraId="0430578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Alfonso Morales Figueroa</w:t>
      </w:r>
    </w:p>
    <w:p w14:paraId="4D9B131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Rafael Galindo Murrieta</w:t>
      </w:r>
    </w:p>
    <w:p w14:paraId="5138178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Fausto Martínez Alcaide</w:t>
      </w:r>
    </w:p>
    <w:p w14:paraId="6FEC268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González Aguilar</w:t>
      </w:r>
    </w:p>
    <w:p w14:paraId="5190077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Emmanuel Newman Villa</w:t>
      </w:r>
    </w:p>
    <w:p w14:paraId="1D7BB0C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Teodoro Alejandro </w:t>
      </w:r>
      <w:proofErr w:type="spellStart"/>
      <w:r>
        <w:rPr>
          <w:sz w:val="18"/>
          <w:szCs w:val="18"/>
        </w:rPr>
        <w:t>Arvayo</w:t>
      </w:r>
      <w:proofErr w:type="spellEnd"/>
      <w:r>
        <w:rPr>
          <w:sz w:val="18"/>
          <w:szCs w:val="18"/>
        </w:rPr>
        <w:t xml:space="preserve"> </w:t>
      </w:r>
      <w:proofErr w:type="spellStart"/>
      <w:r>
        <w:rPr>
          <w:sz w:val="18"/>
          <w:szCs w:val="18"/>
        </w:rPr>
        <w:t>Martínez</w:t>
      </w:r>
      <w:proofErr w:type="spellEnd"/>
    </w:p>
    <w:p w14:paraId="2D38C95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Sergio Alonso </w:t>
      </w:r>
      <w:proofErr w:type="spellStart"/>
      <w:r>
        <w:rPr>
          <w:sz w:val="18"/>
          <w:szCs w:val="18"/>
        </w:rPr>
        <w:t>Córdova</w:t>
      </w:r>
      <w:proofErr w:type="spellEnd"/>
      <w:r>
        <w:rPr>
          <w:sz w:val="18"/>
          <w:szCs w:val="18"/>
        </w:rPr>
        <w:t xml:space="preserve"> </w:t>
      </w:r>
      <w:proofErr w:type="spellStart"/>
      <w:r>
        <w:rPr>
          <w:sz w:val="18"/>
          <w:szCs w:val="18"/>
        </w:rPr>
        <w:t>Urias</w:t>
      </w:r>
      <w:proofErr w:type="spellEnd"/>
    </w:p>
    <w:p w14:paraId="7691A1D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Aldo Alejandro Corral Murillo</w:t>
      </w:r>
    </w:p>
    <w:p w14:paraId="4BF9AF2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Valenzuela Quijada</w:t>
      </w:r>
    </w:p>
    <w:p w14:paraId="44C08DE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Gustavo Ramírez Vásquez</w:t>
      </w:r>
    </w:p>
    <w:p w14:paraId="2A0FEB7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Enrique </w:t>
      </w:r>
      <w:proofErr w:type="spellStart"/>
      <w:r>
        <w:rPr>
          <w:sz w:val="18"/>
          <w:szCs w:val="18"/>
        </w:rPr>
        <w:t>Enríquez</w:t>
      </w:r>
      <w:proofErr w:type="spellEnd"/>
      <w:r>
        <w:rPr>
          <w:sz w:val="18"/>
          <w:szCs w:val="18"/>
        </w:rPr>
        <w:t xml:space="preserve"> Acuña</w:t>
      </w:r>
    </w:p>
    <w:p w14:paraId="3FC948A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Francisco </w:t>
      </w:r>
      <w:proofErr w:type="spellStart"/>
      <w:r>
        <w:rPr>
          <w:sz w:val="18"/>
          <w:szCs w:val="18"/>
        </w:rPr>
        <w:t>Domínguez</w:t>
      </w:r>
      <w:proofErr w:type="spellEnd"/>
      <w:r>
        <w:rPr>
          <w:sz w:val="18"/>
          <w:szCs w:val="18"/>
        </w:rPr>
        <w:t xml:space="preserve"> Acuña</w:t>
      </w:r>
    </w:p>
    <w:p w14:paraId="27F5751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Mauro Alonso Valenzuela González</w:t>
      </w:r>
    </w:p>
    <w:p w14:paraId="0E99598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Manuel </w:t>
      </w:r>
      <w:proofErr w:type="spellStart"/>
      <w:r>
        <w:rPr>
          <w:sz w:val="18"/>
          <w:szCs w:val="18"/>
        </w:rPr>
        <w:t>Kosterlizky</w:t>
      </w:r>
      <w:proofErr w:type="spellEnd"/>
      <w:r>
        <w:rPr>
          <w:sz w:val="18"/>
          <w:szCs w:val="18"/>
        </w:rPr>
        <w:t xml:space="preserve"> </w:t>
      </w:r>
      <w:proofErr w:type="spellStart"/>
      <w:r>
        <w:rPr>
          <w:sz w:val="18"/>
          <w:szCs w:val="18"/>
        </w:rPr>
        <w:t>Durán</w:t>
      </w:r>
      <w:proofErr w:type="spellEnd"/>
    </w:p>
    <w:p w14:paraId="2C0B908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López Cota</w:t>
      </w:r>
    </w:p>
    <w:p w14:paraId="52B3EBF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Joaquín Felipe Salas Vega</w:t>
      </w:r>
    </w:p>
    <w:p w14:paraId="5B6F948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Efrain Ignacio Molina Merino</w:t>
      </w:r>
    </w:p>
    <w:p w14:paraId="62A100C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Armando </w:t>
      </w:r>
      <w:proofErr w:type="spellStart"/>
      <w:r>
        <w:rPr>
          <w:sz w:val="18"/>
          <w:szCs w:val="18"/>
        </w:rPr>
        <w:t>Córdova</w:t>
      </w:r>
      <w:proofErr w:type="spellEnd"/>
      <w:r>
        <w:rPr>
          <w:sz w:val="18"/>
          <w:szCs w:val="18"/>
        </w:rPr>
        <w:t xml:space="preserve"> </w:t>
      </w:r>
      <w:proofErr w:type="spellStart"/>
      <w:r>
        <w:rPr>
          <w:sz w:val="18"/>
          <w:szCs w:val="18"/>
        </w:rPr>
        <w:t>Rascón</w:t>
      </w:r>
      <w:proofErr w:type="spellEnd"/>
    </w:p>
    <w:p w14:paraId="55A81CC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Roberto Antonio Ramírez Ochoa</w:t>
      </w:r>
    </w:p>
    <w:p w14:paraId="2D63C3A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Manuel </w:t>
      </w:r>
      <w:proofErr w:type="spellStart"/>
      <w:r>
        <w:rPr>
          <w:sz w:val="18"/>
          <w:szCs w:val="18"/>
        </w:rPr>
        <w:t>Córdova</w:t>
      </w:r>
      <w:proofErr w:type="spellEnd"/>
      <w:r>
        <w:rPr>
          <w:sz w:val="18"/>
          <w:szCs w:val="18"/>
        </w:rPr>
        <w:t xml:space="preserve"> </w:t>
      </w:r>
      <w:proofErr w:type="spellStart"/>
      <w:r>
        <w:rPr>
          <w:sz w:val="18"/>
          <w:szCs w:val="18"/>
        </w:rPr>
        <w:t>Martínez</w:t>
      </w:r>
      <w:proofErr w:type="spellEnd"/>
    </w:p>
    <w:p w14:paraId="67557F3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Octavio del Cid Zavala</w:t>
      </w:r>
    </w:p>
    <w:p w14:paraId="55FF090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Enrique </w:t>
      </w:r>
      <w:proofErr w:type="spellStart"/>
      <w:r>
        <w:rPr>
          <w:sz w:val="18"/>
          <w:szCs w:val="18"/>
        </w:rPr>
        <w:t>Silvain</w:t>
      </w:r>
      <w:proofErr w:type="spellEnd"/>
      <w:r>
        <w:rPr>
          <w:sz w:val="18"/>
          <w:szCs w:val="18"/>
        </w:rPr>
        <w:t xml:space="preserve"> </w:t>
      </w:r>
      <w:proofErr w:type="spellStart"/>
      <w:r>
        <w:rPr>
          <w:sz w:val="18"/>
          <w:szCs w:val="18"/>
        </w:rPr>
        <w:t>Urias</w:t>
      </w:r>
      <w:proofErr w:type="spellEnd"/>
    </w:p>
    <w:p w14:paraId="3409F80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Juan León Duarte</w:t>
      </w:r>
    </w:p>
    <w:p w14:paraId="7D7E18D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Juan Soto Valdez</w:t>
      </w:r>
    </w:p>
    <w:p w14:paraId="698C9FB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Ernesto Vergara Flores</w:t>
      </w:r>
    </w:p>
    <w:p w14:paraId="52D8099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Vega Hernández</w:t>
      </w:r>
    </w:p>
    <w:p w14:paraId="44F5DFF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 xml:space="preserve">Heriberto </w:t>
      </w:r>
      <w:proofErr w:type="spellStart"/>
      <w:r>
        <w:rPr>
          <w:sz w:val="18"/>
          <w:szCs w:val="18"/>
        </w:rPr>
        <w:t>López</w:t>
      </w:r>
      <w:proofErr w:type="spellEnd"/>
      <w:r>
        <w:rPr>
          <w:sz w:val="18"/>
          <w:szCs w:val="18"/>
        </w:rPr>
        <w:t xml:space="preserve"> </w:t>
      </w:r>
      <w:proofErr w:type="spellStart"/>
      <w:r>
        <w:rPr>
          <w:sz w:val="18"/>
          <w:szCs w:val="18"/>
        </w:rPr>
        <w:t>Inzunza</w:t>
      </w:r>
      <w:proofErr w:type="spellEnd"/>
    </w:p>
    <w:p w14:paraId="279D0FD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Gonzalo Montiel </w:t>
      </w:r>
      <w:proofErr w:type="spellStart"/>
      <w:r>
        <w:rPr>
          <w:sz w:val="18"/>
          <w:szCs w:val="18"/>
        </w:rPr>
        <w:t>Borbón</w:t>
      </w:r>
      <w:proofErr w:type="spellEnd"/>
    </w:p>
    <w:p w14:paraId="4F74BB0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Roberto Osuna </w:t>
      </w:r>
      <w:proofErr w:type="spellStart"/>
      <w:r>
        <w:rPr>
          <w:sz w:val="18"/>
          <w:szCs w:val="18"/>
        </w:rPr>
        <w:t>Payán</w:t>
      </w:r>
      <w:proofErr w:type="spellEnd"/>
    </w:p>
    <w:p w14:paraId="4C37461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Jesús Orozco</w:t>
      </w:r>
    </w:p>
    <w:p w14:paraId="7F89D98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Rodolfo Guerrero Romero</w:t>
      </w:r>
    </w:p>
    <w:p w14:paraId="666B91D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Roberto González Alvarez</w:t>
      </w:r>
    </w:p>
    <w:p w14:paraId="47C7F2E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Sergio Ortega Díaz</w:t>
      </w:r>
    </w:p>
    <w:p w14:paraId="5CBE480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Víctor Manuel Figueroa Soto</w:t>
      </w:r>
    </w:p>
    <w:p w14:paraId="0ADF2D8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Aguayo Acosta</w:t>
      </w:r>
    </w:p>
    <w:p w14:paraId="2EE1A7B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Edgar Fernando </w:t>
      </w:r>
      <w:proofErr w:type="spellStart"/>
      <w:r>
        <w:rPr>
          <w:sz w:val="18"/>
          <w:szCs w:val="18"/>
        </w:rPr>
        <w:t>Denogean</w:t>
      </w:r>
      <w:proofErr w:type="spellEnd"/>
      <w:r>
        <w:rPr>
          <w:sz w:val="18"/>
          <w:szCs w:val="18"/>
        </w:rPr>
        <w:t xml:space="preserve"> Valencia</w:t>
      </w:r>
    </w:p>
    <w:p w14:paraId="21EB3ED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Ignacio Molina Escalante</w:t>
      </w:r>
    </w:p>
    <w:p w14:paraId="58D69C8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Félix Ricardo Lugo Ruiz</w:t>
      </w:r>
    </w:p>
    <w:p w14:paraId="3C3F48B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Alonso Torres </w:t>
      </w:r>
      <w:proofErr w:type="spellStart"/>
      <w:r>
        <w:rPr>
          <w:sz w:val="18"/>
          <w:szCs w:val="18"/>
        </w:rPr>
        <w:t>Silvain</w:t>
      </w:r>
      <w:proofErr w:type="spellEnd"/>
    </w:p>
    <w:p w14:paraId="62D4BF3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Bonifacio Héctor Herrera López</w:t>
      </w:r>
    </w:p>
    <w:p w14:paraId="16B85FB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Filiberto Palma Ramírez</w:t>
      </w:r>
    </w:p>
    <w:p w14:paraId="3A3C0AC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Francisco Ortiz Cruz</w:t>
      </w:r>
    </w:p>
    <w:p w14:paraId="2C76495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Sergio Ortega Valdez</w:t>
      </w:r>
    </w:p>
    <w:p w14:paraId="50E8484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Julián Arredondo Miranda</w:t>
      </w:r>
    </w:p>
    <w:p w14:paraId="7A2A869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Carlos </w:t>
      </w:r>
      <w:proofErr w:type="spellStart"/>
      <w:r>
        <w:rPr>
          <w:sz w:val="18"/>
          <w:szCs w:val="18"/>
        </w:rPr>
        <w:t>Vásquez</w:t>
      </w:r>
      <w:proofErr w:type="spellEnd"/>
      <w:r>
        <w:rPr>
          <w:sz w:val="18"/>
          <w:szCs w:val="18"/>
        </w:rPr>
        <w:t xml:space="preserve"> </w:t>
      </w:r>
      <w:proofErr w:type="spellStart"/>
      <w:r>
        <w:rPr>
          <w:sz w:val="18"/>
          <w:szCs w:val="18"/>
        </w:rPr>
        <w:t>Borbón</w:t>
      </w:r>
      <w:proofErr w:type="spellEnd"/>
    </w:p>
    <w:p w14:paraId="4C79454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Armando Murillo Amaya</w:t>
      </w:r>
    </w:p>
    <w:p w14:paraId="6363EED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Enrique Estrada </w:t>
      </w:r>
      <w:proofErr w:type="spellStart"/>
      <w:r>
        <w:rPr>
          <w:sz w:val="18"/>
          <w:szCs w:val="18"/>
        </w:rPr>
        <w:t>Córdova</w:t>
      </w:r>
      <w:proofErr w:type="spellEnd"/>
    </w:p>
    <w:p w14:paraId="0BCE887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Ramón Refugio </w:t>
      </w:r>
      <w:proofErr w:type="spellStart"/>
      <w:r>
        <w:rPr>
          <w:sz w:val="18"/>
          <w:szCs w:val="18"/>
        </w:rPr>
        <w:t>Sodari</w:t>
      </w:r>
      <w:proofErr w:type="spellEnd"/>
      <w:r>
        <w:rPr>
          <w:sz w:val="18"/>
          <w:szCs w:val="18"/>
        </w:rPr>
        <w:t xml:space="preserve"> </w:t>
      </w:r>
      <w:proofErr w:type="spellStart"/>
      <w:r>
        <w:rPr>
          <w:sz w:val="18"/>
          <w:szCs w:val="18"/>
        </w:rPr>
        <w:t>Ramírez</w:t>
      </w:r>
      <w:proofErr w:type="spellEnd"/>
    </w:p>
    <w:p w14:paraId="0D563FA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Renato Ledesma Soto</w:t>
      </w:r>
    </w:p>
    <w:p w14:paraId="40D5D91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Samuel </w:t>
      </w:r>
      <w:proofErr w:type="spellStart"/>
      <w:r>
        <w:rPr>
          <w:sz w:val="18"/>
          <w:szCs w:val="18"/>
        </w:rPr>
        <w:t>Fimbres</w:t>
      </w:r>
      <w:proofErr w:type="spellEnd"/>
      <w:r>
        <w:rPr>
          <w:sz w:val="18"/>
          <w:szCs w:val="18"/>
        </w:rPr>
        <w:t xml:space="preserve"> </w:t>
      </w:r>
      <w:proofErr w:type="spellStart"/>
      <w:r>
        <w:rPr>
          <w:sz w:val="18"/>
          <w:szCs w:val="18"/>
        </w:rPr>
        <w:t>Basaca</w:t>
      </w:r>
      <w:proofErr w:type="spellEnd"/>
    </w:p>
    <w:p w14:paraId="66F724B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Francisco Del Cid Urias</w:t>
      </w:r>
    </w:p>
    <w:p w14:paraId="32498CD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Ramón Reyes Ballesteros</w:t>
      </w:r>
    </w:p>
    <w:p w14:paraId="4AAD5C6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Marcelo Sánchez León</w:t>
      </w:r>
    </w:p>
    <w:p w14:paraId="77BE2FF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Humberto López Ramírez</w:t>
      </w:r>
    </w:p>
    <w:p w14:paraId="5642BCB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Angel </w:t>
      </w:r>
      <w:proofErr w:type="spellStart"/>
      <w:r>
        <w:rPr>
          <w:sz w:val="18"/>
          <w:szCs w:val="18"/>
        </w:rPr>
        <w:t>Alcaide</w:t>
      </w:r>
      <w:proofErr w:type="spellEnd"/>
      <w:r>
        <w:rPr>
          <w:sz w:val="18"/>
          <w:szCs w:val="18"/>
        </w:rPr>
        <w:t xml:space="preserve"> </w:t>
      </w:r>
      <w:proofErr w:type="spellStart"/>
      <w:r>
        <w:rPr>
          <w:sz w:val="18"/>
          <w:szCs w:val="18"/>
        </w:rPr>
        <w:t>Dávalos</w:t>
      </w:r>
      <w:proofErr w:type="spellEnd"/>
    </w:p>
    <w:p w14:paraId="594EBC4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Alberto Carrillo Ontiveros</w:t>
      </w:r>
    </w:p>
    <w:p w14:paraId="3C99DD0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Luis Morales Bello</w:t>
      </w:r>
    </w:p>
    <w:p w14:paraId="75C19C0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Miguel Alonso Cruz Bustamante</w:t>
      </w:r>
    </w:p>
    <w:p w14:paraId="1F8B98C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Ramón Lara </w:t>
      </w:r>
      <w:proofErr w:type="spellStart"/>
      <w:r>
        <w:rPr>
          <w:sz w:val="18"/>
          <w:szCs w:val="18"/>
        </w:rPr>
        <w:t>Mungarro</w:t>
      </w:r>
      <w:proofErr w:type="spellEnd"/>
    </w:p>
    <w:p w14:paraId="496FE04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Alberto Alvarez Rodríguez</w:t>
      </w:r>
    </w:p>
    <w:p w14:paraId="63FBFE8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Daniel Tato Hurtado</w:t>
      </w:r>
    </w:p>
    <w:p w14:paraId="556048C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Alfredo </w:t>
      </w:r>
      <w:proofErr w:type="spellStart"/>
      <w:r>
        <w:rPr>
          <w:sz w:val="18"/>
          <w:szCs w:val="18"/>
        </w:rPr>
        <w:t>Iriqui</w:t>
      </w:r>
      <w:proofErr w:type="spellEnd"/>
      <w:r>
        <w:rPr>
          <w:sz w:val="18"/>
          <w:szCs w:val="18"/>
        </w:rPr>
        <w:t xml:space="preserve"> Pacheco</w:t>
      </w:r>
    </w:p>
    <w:p w14:paraId="69D3C11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Rafael Navarro </w:t>
      </w:r>
      <w:proofErr w:type="spellStart"/>
      <w:r>
        <w:rPr>
          <w:sz w:val="18"/>
          <w:szCs w:val="18"/>
        </w:rPr>
        <w:t>Gámez</w:t>
      </w:r>
      <w:proofErr w:type="spellEnd"/>
    </w:p>
    <w:p w14:paraId="7BA2A8C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w:t>
      </w:r>
      <w:proofErr w:type="spellStart"/>
      <w:r>
        <w:rPr>
          <w:sz w:val="18"/>
          <w:szCs w:val="18"/>
        </w:rPr>
        <w:t>López</w:t>
      </w:r>
      <w:proofErr w:type="spellEnd"/>
      <w:r>
        <w:rPr>
          <w:sz w:val="18"/>
          <w:szCs w:val="18"/>
        </w:rPr>
        <w:t xml:space="preserve"> </w:t>
      </w:r>
      <w:proofErr w:type="spellStart"/>
      <w:r>
        <w:rPr>
          <w:sz w:val="18"/>
          <w:szCs w:val="18"/>
        </w:rPr>
        <w:t>Tarazón</w:t>
      </w:r>
      <w:proofErr w:type="spellEnd"/>
    </w:p>
    <w:p w14:paraId="2A31C0F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Gregorio Quintero </w:t>
      </w:r>
      <w:proofErr w:type="spellStart"/>
      <w:r>
        <w:rPr>
          <w:sz w:val="18"/>
          <w:szCs w:val="18"/>
        </w:rPr>
        <w:t>Cañez</w:t>
      </w:r>
      <w:proofErr w:type="spellEnd"/>
    </w:p>
    <w:p w14:paraId="51C3D80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Héctor</w:t>
      </w:r>
      <w:proofErr w:type="spellEnd"/>
      <w:r>
        <w:rPr>
          <w:sz w:val="18"/>
          <w:szCs w:val="18"/>
        </w:rPr>
        <w:t xml:space="preserve"> </w:t>
      </w:r>
      <w:proofErr w:type="spellStart"/>
      <w:r>
        <w:rPr>
          <w:sz w:val="18"/>
          <w:szCs w:val="18"/>
        </w:rPr>
        <w:t>Bermúdez</w:t>
      </w:r>
      <w:proofErr w:type="spellEnd"/>
      <w:r>
        <w:rPr>
          <w:sz w:val="18"/>
          <w:szCs w:val="18"/>
        </w:rPr>
        <w:t xml:space="preserve"> </w:t>
      </w:r>
      <w:proofErr w:type="spellStart"/>
      <w:r>
        <w:rPr>
          <w:sz w:val="18"/>
          <w:szCs w:val="18"/>
        </w:rPr>
        <w:t>Núñez</w:t>
      </w:r>
      <w:proofErr w:type="spellEnd"/>
    </w:p>
    <w:p w14:paraId="6144909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Manuel Jerez Quijada</w:t>
      </w:r>
    </w:p>
    <w:p w14:paraId="1E6CB6B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Francisco Maldonado </w:t>
      </w:r>
      <w:proofErr w:type="spellStart"/>
      <w:r>
        <w:rPr>
          <w:sz w:val="18"/>
          <w:szCs w:val="18"/>
        </w:rPr>
        <w:t>Coptillo</w:t>
      </w:r>
      <w:proofErr w:type="spellEnd"/>
    </w:p>
    <w:p w14:paraId="4BAA88F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Beltrán</w:t>
      </w:r>
      <w:proofErr w:type="spellEnd"/>
      <w:r>
        <w:rPr>
          <w:sz w:val="18"/>
          <w:szCs w:val="18"/>
        </w:rPr>
        <w:t xml:space="preserve"> </w:t>
      </w:r>
      <w:proofErr w:type="spellStart"/>
      <w:r>
        <w:rPr>
          <w:sz w:val="18"/>
          <w:szCs w:val="18"/>
        </w:rPr>
        <w:t>Gallego</w:t>
      </w:r>
      <w:proofErr w:type="spellEnd"/>
      <w:r>
        <w:rPr>
          <w:sz w:val="18"/>
          <w:szCs w:val="18"/>
        </w:rPr>
        <w:t xml:space="preserve"> Miranda</w:t>
      </w:r>
    </w:p>
    <w:p w14:paraId="6855103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Ernesto Corrales </w:t>
      </w:r>
      <w:proofErr w:type="spellStart"/>
      <w:r>
        <w:rPr>
          <w:sz w:val="18"/>
          <w:szCs w:val="18"/>
        </w:rPr>
        <w:t>Quilihua</w:t>
      </w:r>
      <w:proofErr w:type="spellEnd"/>
    </w:p>
    <w:p w14:paraId="225C1FC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Alfredo Paredes Martínez</w:t>
      </w:r>
    </w:p>
    <w:p w14:paraId="433C745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Jorge </w:t>
      </w:r>
      <w:proofErr w:type="spellStart"/>
      <w:r>
        <w:rPr>
          <w:sz w:val="18"/>
          <w:szCs w:val="18"/>
        </w:rPr>
        <w:t>Abelardo</w:t>
      </w:r>
      <w:proofErr w:type="spellEnd"/>
      <w:r>
        <w:rPr>
          <w:sz w:val="18"/>
          <w:szCs w:val="18"/>
        </w:rPr>
        <w:t xml:space="preserve"> González </w:t>
      </w:r>
      <w:proofErr w:type="spellStart"/>
      <w:r>
        <w:rPr>
          <w:sz w:val="18"/>
          <w:szCs w:val="18"/>
        </w:rPr>
        <w:t>Pillado</w:t>
      </w:r>
      <w:proofErr w:type="spellEnd"/>
    </w:p>
    <w:p w14:paraId="0148971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Cruz Alejandro Armenta Lara</w:t>
      </w:r>
    </w:p>
    <w:p w14:paraId="58D8DA2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Alfonso Luna Leyva</w:t>
      </w:r>
    </w:p>
    <w:p w14:paraId="12367FC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Porfirio </w:t>
      </w:r>
      <w:proofErr w:type="spellStart"/>
      <w:r>
        <w:rPr>
          <w:sz w:val="18"/>
          <w:szCs w:val="18"/>
        </w:rPr>
        <w:t>Frasquillo</w:t>
      </w:r>
      <w:proofErr w:type="spellEnd"/>
      <w:r>
        <w:rPr>
          <w:sz w:val="18"/>
          <w:szCs w:val="18"/>
        </w:rPr>
        <w:t xml:space="preserve"> Corella</w:t>
      </w:r>
    </w:p>
    <w:p w14:paraId="4FD110F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Manuel Enrique Verdugo Ortega</w:t>
      </w:r>
    </w:p>
    <w:p w14:paraId="2285CB5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Everardo Ochoa Ballesteros</w:t>
      </w:r>
    </w:p>
    <w:p w14:paraId="01D6DE7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Lucio Ortega</w:t>
      </w:r>
    </w:p>
    <w:p w14:paraId="2B21397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Mario Alberto </w:t>
      </w:r>
      <w:proofErr w:type="spellStart"/>
      <w:r>
        <w:rPr>
          <w:sz w:val="18"/>
          <w:szCs w:val="18"/>
        </w:rPr>
        <w:t>Gálvez</w:t>
      </w:r>
      <w:proofErr w:type="spellEnd"/>
      <w:r>
        <w:rPr>
          <w:sz w:val="18"/>
          <w:szCs w:val="18"/>
        </w:rPr>
        <w:t xml:space="preserve"> </w:t>
      </w:r>
      <w:proofErr w:type="spellStart"/>
      <w:r>
        <w:rPr>
          <w:sz w:val="18"/>
          <w:szCs w:val="18"/>
        </w:rPr>
        <w:t>Aros</w:t>
      </w:r>
      <w:proofErr w:type="spellEnd"/>
    </w:p>
    <w:p w14:paraId="34A794C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Gustavo </w:t>
      </w:r>
      <w:proofErr w:type="spellStart"/>
      <w:r>
        <w:rPr>
          <w:sz w:val="18"/>
          <w:szCs w:val="18"/>
        </w:rPr>
        <w:t>Mendivial</w:t>
      </w:r>
      <w:proofErr w:type="spellEnd"/>
      <w:r>
        <w:rPr>
          <w:sz w:val="18"/>
          <w:szCs w:val="18"/>
        </w:rPr>
        <w:t xml:space="preserve"> Amaya</w:t>
      </w:r>
    </w:p>
    <w:p w14:paraId="1C04814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w:t>
      </w:r>
      <w:proofErr w:type="spellStart"/>
      <w:r>
        <w:rPr>
          <w:sz w:val="18"/>
          <w:szCs w:val="18"/>
        </w:rPr>
        <w:t>Cecilio</w:t>
      </w:r>
      <w:proofErr w:type="spellEnd"/>
      <w:r>
        <w:rPr>
          <w:sz w:val="18"/>
          <w:szCs w:val="18"/>
        </w:rPr>
        <w:t xml:space="preserve"> Morales Alvarez</w:t>
      </w:r>
    </w:p>
    <w:p w14:paraId="73DF22A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Armando Moreno Martínez</w:t>
      </w:r>
    </w:p>
    <w:p w14:paraId="5240650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Ramón Humberto </w:t>
      </w:r>
      <w:proofErr w:type="spellStart"/>
      <w:r>
        <w:rPr>
          <w:sz w:val="18"/>
          <w:szCs w:val="18"/>
        </w:rPr>
        <w:t>Echeverría</w:t>
      </w:r>
      <w:proofErr w:type="spellEnd"/>
      <w:r>
        <w:rPr>
          <w:sz w:val="18"/>
          <w:szCs w:val="18"/>
        </w:rPr>
        <w:t xml:space="preserve"> </w:t>
      </w:r>
      <w:proofErr w:type="spellStart"/>
      <w:r>
        <w:rPr>
          <w:sz w:val="18"/>
          <w:szCs w:val="18"/>
        </w:rPr>
        <w:t>Córdova</w:t>
      </w:r>
      <w:proofErr w:type="spellEnd"/>
    </w:p>
    <w:p w14:paraId="0B70EF8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Ramón del Cid Urias</w:t>
      </w:r>
    </w:p>
    <w:p w14:paraId="06A0C43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Iván Rafael Duarte Martínez</w:t>
      </w:r>
    </w:p>
    <w:p w14:paraId="6093323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Iván Aguilar Herrera</w:t>
      </w:r>
    </w:p>
    <w:p w14:paraId="09FB2EF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Pacheco </w:t>
      </w:r>
      <w:proofErr w:type="spellStart"/>
      <w:r>
        <w:rPr>
          <w:sz w:val="18"/>
          <w:szCs w:val="18"/>
        </w:rPr>
        <w:t>Córdova</w:t>
      </w:r>
      <w:proofErr w:type="spellEnd"/>
    </w:p>
    <w:p w14:paraId="0445ADA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Jacinto Vázquez </w:t>
      </w:r>
      <w:proofErr w:type="spellStart"/>
      <w:r>
        <w:rPr>
          <w:sz w:val="18"/>
          <w:szCs w:val="18"/>
        </w:rPr>
        <w:t>Roblero</w:t>
      </w:r>
      <w:proofErr w:type="spellEnd"/>
    </w:p>
    <w:p w14:paraId="00236CB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Gerardo </w:t>
      </w:r>
      <w:proofErr w:type="spellStart"/>
      <w:r>
        <w:rPr>
          <w:sz w:val="18"/>
          <w:szCs w:val="18"/>
        </w:rPr>
        <w:t>Payan</w:t>
      </w:r>
      <w:proofErr w:type="spellEnd"/>
      <w:r>
        <w:rPr>
          <w:sz w:val="18"/>
          <w:szCs w:val="18"/>
        </w:rPr>
        <w:t xml:space="preserve"> Saralegui</w:t>
      </w:r>
    </w:p>
    <w:p w14:paraId="6A0E267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Alfredo Estrada Salguero</w:t>
      </w:r>
    </w:p>
    <w:p w14:paraId="3BE6340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Leyva </w:t>
      </w:r>
      <w:proofErr w:type="spellStart"/>
      <w:r>
        <w:rPr>
          <w:sz w:val="18"/>
          <w:szCs w:val="18"/>
        </w:rPr>
        <w:t>Iriqui</w:t>
      </w:r>
      <w:proofErr w:type="spellEnd"/>
    </w:p>
    <w:p w14:paraId="096659B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w:t>
      </w:r>
      <w:proofErr w:type="spellStart"/>
      <w:r>
        <w:rPr>
          <w:sz w:val="18"/>
          <w:szCs w:val="18"/>
        </w:rPr>
        <w:t>Irineo</w:t>
      </w:r>
      <w:proofErr w:type="spellEnd"/>
      <w:r>
        <w:rPr>
          <w:sz w:val="18"/>
          <w:szCs w:val="18"/>
        </w:rPr>
        <w:t xml:space="preserve"> Villarreal </w:t>
      </w:r>
      <w:proofErr w:type="spellStart"/>
      <w:r>
        <w:rPr>
          <w:sz w:val="18"/>
          <w:szCs w:val="18"/>
        </w:rPr>
        <w:t>López</w:t>
      </w:r>
      <w:proofErr w:type="spellEnd"/>
    </w:p>
    <w:p w14:paraId="368BA5C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w:t>
      </w:r>
      <w:proofErr w:type="spellStart"/>
      <w:r>
        <w:rPr>
          <w:sz w:val="18"/>
          <w:szCs w:val="18"/>
        </w:rPr>
        <w:t>Gálvez</w:t>
      </w:r>
      <w:proofErr w:type="spellEnd"/>
      <w:r>
        <w:rPr>
          <w:sz w:val="18"/>
          <w:szCs w:val="18"/>
        </w:rPr>
        <w:t xml:space="preserve"> </w:t>
      </w:r>
      <w:proofErr w:type="spellStart"/>
      <w:r>
        <w:rPr>
          <w:sz w:val="18"/>
          <w:szCs w:val="18"/>
        </w:rPr>
        <w:t>Enríquez</w:t>
      </w:r>
      <w:proofErr w:type="spellEnd"/>
    </w:p>
    <w:p w14:paraId="2663B24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Marcelo Lara López</w:t>
      </w:r>
    </w:p>
    <w:p w14:paraId="59BA8E8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Reynaldo Montiel </w:t>
      </w:r>
      <w:proofErr w:type="spellStart"/>
      <w:r>
        <w:rPr>
          <w:sz w:val="18"/>
          <w:szCs w:val="18"/>
        </w:rPr>
        <w:t>Borbón</w:t>
      </w:r>
      <w:proofErr w:type="spellEnd"/>
    </w:p>
    <w:p w14:paraId="64FBABB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Santiago Jesús Olmos Campos</w:t>
      </w:r>
    </w:p>
    <w:p w14:paraId="25F8367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Adán</w:t>
      </w:r>
      <w:proofErr w:type="spellEnd"/>
      <w:r>
        <w:rPr>
          <w:sz w:val="18"/>
          <w:szCs w:val="18"/>
        </w:rPr>
        <w:t xml:space="preserve"> Rubio Ruiz</w:t>
      </w:r>
    </w:p>
    <w:p w14:paraId="3E4D838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Edgardo Domínguez Vega</w:t>
      </w:r>
    </w:p>
    <w:p w14:paraId="3EBB191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Jacinto Alfredo </w:t>
      </w:r>
      <w:proofErr w:type="spellStart"/>
      <w:r>
        <w:rPr>
          <w:sz w:val="18"/>
          <w:szCs w:val="18"/>
        </w:rPr>
        <w:t>Bacame</w:t>
      </w:r>
      <w:proofErr w:type="spellEnd"/>
      <w:r>
        <w:rPr>
          <w:sz w:val="18"/>
          <w:szCs w:val="18"/>
        </w:rPr>
        <w:t xml:space="preserve"> </w:t>
      </w:r>
      <w:proofErr w:type="spellStart"/>
      <w:r>
        <w:rPr>
          <w:sz w:val="18"/>
          <w:szCs w:val="18"/>
        </w:rPr>
        <w:t>Córdova</w:t>
      </w:r>
      <w:proofErr w:type="spellEnd"/>
    </w:p>
    <w:p w14:paraId="2ABEAC2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Refugio Alvarez </w:t>
      </w:r>
      <w:proofErr w:type="spellStart"/>
      <w:r>
        <w:rPr>
          <w:sz w:val="18"/>
          <w:szCs w:val="18"/>
        </w:rPr>
        <w:t>Córdova</w:t>
      </w:r>
      <w:proofErr w:type="spellEnd"/>
    </w:p>
    <w:p w14:paraId="6FDE0B8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Héctor</w:t>
      </w:r>
      <w:proofErr w:type="spellEnd"/>
      <w:r>
        <w:rPr>
          <w:sz w:val="18"/>
          <w:szCs w:val="18"/>
        </w:rPr>
        <w:t xml:space="preserve"> </w:t>
      </w:r>
      <w:proofErr w:type="spellStart"/>
      <w:r>
        <w:rPr>
          <w:sz w:val="18"/>
          <w:szCs w:val="18"/>
        </w:rPr>
        <w:t>Iván</w:t>
      </w:r>
      <w:proofErr w:type="spellEnd"/>
      <w:r>
        <w:rPr>
          <w:sz w:val="18"/>
          <w:szCs w:val="18"/>
        </w:rPr>
        <w:t xml:space="preserve"> Alvarez </w:t>
      </w:r>
      <w:proofErr w:type="spellStart"/>
      <w:r>
        <w:rPr>
          <w:sz w:val="18"/>
          <w:szCs w:val="18"/>
        </w:rPr>
        <w:t>Alvarez</w:t>
      </w:r>
      <w:proofErr w:type="spellEnd"/>
    </w:p>
    <w:p w14:paraId="346C69C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Juan Gabriel Lugo </w:t>
      </w:r>
      <w:proofErr w:type="spellStart"/>
      <w:r>
        <w:rPr>
          <w:sz w:val="18"/>
          <w:szCs w:val="18"/>
        </w:rPr>
        <w:t>Mendias</w:t>
      </w:r>
      <w:proofErr w:type="spellEnd"/>
    </w:p>
    <w:p w14:paraId="3E237C6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Manuel Rocha Sánchez</w:t>
      </w:r>
    </w:p>
    <w:p w14:paraId="7268EF6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lang w:val="es-CO"/>
        </w:rPr>
      </w:pPr>
      <w:r>
        <w:rPr>
          <w:sz w:val="18"/>
          <w:szCs w:val="18"/>
          <w:lang w:val="es-CO"/>
        </w:rPr>
        <w:t xml:space="preserve">Rubén Domingo Sicre </w:t>
      </w:r>
    </w:p>
    <w:p w14:paraId="3EB46CA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lang w:val="es-CO"/>
        </w:rPr>
      </w:pPr>
      <w:r>
        <w:rPr>
          <w:sz w:val="18"/>
          <w:szCs w:val="18"/>
          <w:lang w:val="es-CO"/>
        </w:rPr>
        <w:t>Elías González</w:t>
      </w:r>
    </w:p>
    <w:p w14:paraId="2AB810D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Víctor Manuel Rosas Díaz</w:t>
      </w:r>
    </w:p>
    <w:p w14:paraId="726BC6D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Rafael García Apodaca</w:t>
      </w:r>
    </w:p>
    <w:p w14:paraId="2BB8677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Domingo </w:t>
      </w:r>
      <w:proofErr w:type="spellStart"/>
      <w:r>
        <w:rPr>
          <w:sz w:val="18"/>
          <w:szCs w:val="18"/>
        </w:rPr>
        <w:t>Bracamonte</w:t>
      </w:r>
      <w:proofErr w:type="spellEnd"/>
      <w:r>
        <w:rPr>
          <w:sz w:val="18"/>
          <w:szCs w:val="18"/>
        </w:rPr>
        <w:t xml:space="preserve"> </w:t>
      </w:r>
      <w:proofErr w:type="spellStart"/>
      <w:r>
        <w:rPr>
          <w:sz w:val="18"/>
          <w:szCs w:val="18"/>
        </w:rPr>
        <w:t>Mazón</w:t>
      </w:r>
      <w:proofErr w:type="spellEnd"/>
    </w:p>
    <w:p w14:paraId="5C6745E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César Moyers Félix</w:t>
      </w:r>
    </w:p>
    <w:p w14:paraId="00F2B0A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Alejandro Parra García</w:t>
      </w:r>
    </w:p>
    <w:p w14:paraId="796FAD7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León Sánchez</w:t>
      </w:r>
    </w:p>
    <w:p w14:paraId="4C5D996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Eulogio</w:t>
      </w:r>
      <w:proofErr w:type="spellEnd"/>
      <w:r>
        <w:rPr>
          <w:sz w:val="18"/>
          <w:szCs w:val="18"/>
        </w:rPr>
        <w:t xml:space="preserve"> </w:t>
      </w:r>
      <w:proofErr w:type="spellStart"/>
      <w:r>
        <w:rPr>
          <w:sz w:val="18"/>
          <w:szCs w:val="18"/>
        </w:rPr>
        <w:t>López</w:t>
      </w:r>
      <w:proofErr w:type="spellEnd"/>
      <w:r>
        <w:rPr>
          <w:sz w:val="18"/>
          <w:szCs w:val="18"/>
        </w:rPr>
        <w:t xml:space="preserve"> </w:t>
      </w:r>
      <w:proofErr w:type="spellStart"/>
      <w:r>
        <w:rPr>
          <w:sz w:val="18"/>
          <w:szCs w:val="18"/>
        </w:rPr>
        <w:t>Fernández</w:t>
      </w:r>
      <w:proofErr w:type="spellEnd"/>
    </w:p>
    <w:p w14:paraId="3DD3B3A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Arredondo Miranda</w:t>
      </w:r>
    </w:p>
    <w:p w14:paraId="7D9FEB5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Eustreberto</w:t>
      </w:r>
      <w:proofErr w:type="spellEnd"/>
      <w:r>
        <w:rPr>
          <w:sz w:val="18"/>
          <w:szCs w:val="18"/>
        </w:rPr>
        <w:t xml:space="preserve"> Valenzuela Gómez</w:t>
      </w:r>
    </w:p>
    <w:p w14:paraId="7B13D14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Ricardo </w:t>
      </w:r>
      <w:proofErr w:type="spellStart"/>
      <w:r>
        <w:rPr>
          <w:sz w:val="18"/>
          <w:szCs w:val="18"/>
        </w:rPr>
        <w:t>López</w:t>
      </w:r>
      <w:proofErr w:type="spellEnd"/>
      <w:r>
        <w:rPr>
          <w:sz w:val="18"/>
          <w:szCs w:val="18"/>
        </w:rPr>
        <w:t xml:space="preserve"> </w:t>
      </w:r>
      <w:proofErr w:type="spellStart"/>
      <w:r>
        <w:rPr>
          <w:sz w:val="18"/>
          <w:szCs w:val="18"/>
        </w:rPr>
        <w:t>Frausto</w:t>
      </w:r>
      <w:proofErr w:type="spellEnd"/>
    </w:p>
    <w:p w14:paraId="4251647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Abel Montiel Hernández</w:t>
      </w:r>
    </w:p>
    <w:p w14:paraId="47872B6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Feliciano Valenzuela </w:t>
      </w:r>
      <w:proofErr w:type="spellStart"/>
      <w:r>
        <w:rPr>
          <w:sz w:val="18"/>
          <w:szCs w:val="18"/>
        </w:rPr>
        <w:t>Mendivil</w:t>
      </w:r>
      <w:proofErr w:type="spellEnd"/>
    </w:p>
    <w:p w14:paraId="2799CF6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Alfonso Lugo Noriega</w:t>
      </w:r>
    </w:p>
    <w:p w14:paraId="52B6CEA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Armando Armenta Andrade</w:t>
      </w:r>
    </w:p>
    <w:p w14:paraId="4A23B36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Sergio Martínez Miranda</w:t>
      </w:r>
    </w:p>
    <w:p w14:paraId="56A5D66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Alejandro Martínez Escalante</w:t>
      </w:r>
    </w:p>
    <w:p w14:paraId="331FD7E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Pedro Tapia Molina</w:t>
      </w:r>
    </w:p>
    <w:p w14:paraId="67ABB87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Enrique </w:t>
      </w:r>
      <w:proofErr w:type="spellStart"/>
      <w:r>
        <w:rPr>
          <w:sz w:val="18"/>
          <w:szCs w:val="18"/>
        </w:rPr>
        <w:t>Avechuco</w:t>
      </w:r>
      <w:proofErr w:type="spellEnd"/>
      <w:r>
        <w:rPr>
          <w:sz w:val="18"/>
          <w:szCs w:val="18"/>
        </w:rPr>
        <w:t xml:space="preserve"> Hernández</w:t>
      </w:r>
    </w:p>
    <w:p w14:paraId="41D0F33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Gabriel Valdez Quiroz</w:t>
      </w:r>
    </w:p>
    <w:p w14:paraId="080E749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Raymundo </w:t>
      </w:r>
      <w:proofErr w:type="spellStart"/>
      <w:r>
        <w:rPr>
          <w:sz w:val="18"/>
          <w:szCs w:val="18"/>
        </w:rPr>
        <w:t>Ramírez</w:t>
      </w:r>
      <w:proofErr w:type="spellEnd"/>
      <w:r>
        <w:rPr>
          <w:sz w:val="18"/>
          <w:szCs w:val="18"/>
        </w:rPr>
        <w:t xml:space="preserve"> </w:t>
      </w:r>
      <w:proofErr w:type="spellStart"/>
      <w:r>
        <w:rPr>
          <w:sz w:val="18"/>
          <w:szCs w:val="18"/>
        </w:rPr>
        <w:t>Dórame</w:t>
      </w:r>
      <w:proofErr w:type="spellEnd"/>
    </w:p>
    <w:p w14:paraId="2D9BC43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Mario Alberto Lugo </w:t>
      </w:r>
      <w:proofErr w:type="spellStart"/>
      <w:r>
        <w:rPr>
          <w:sz w:val="18"/>
          <w:szCs w:val="18"/>
        </w:rPr>
        <w:t>Gastelum</w:t>
      </w:r>
      <w:proofErr w:type="spellEnd"/>
    </w:p>
    <w:p w14:paraId="4BC4038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Antonio Santos </w:t>
      </w:r>
      <w:proofErr w:type="spellStart"/>
      <w:r>
        <w:rPr>
          <w:sz w:val="18"/>
          <w:szCs w:val="18"/>
        </w:rPr>
        <w:t>Núñez</w:t>
      </w:r>
      <w:proofErr w:type="spellEnd"/>
    </w:p>
    <w:p w14:paraId="39C8CBD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Manuel Lugo Romero</w:t>
      </w:r>
    </w:p>
    <w:p w14:paraId="67415AA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Sergio David </w:t>
      </w:r>
      <w:proofErr w:type="spellStart"/>
      <w:r>
        <w:rPr>
          <w:sz w:val="18"/>
          <w:szCs w:val="18"/>
        </w:rPr>
        <w:t>Maurin</w:t>
      </w:r>
      <w:proofErr w:type="spellEnd"/>
    </w:p>
    <w:p w14:paraId="513FF7E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Raúl Alberto Chávez Aguayo</w:t>
      </w:r>
    </w:p>
    <w:p w14:paraId="1E1587E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Miguel </w:t>
      </w:r>
      <w:proofErr w:type="spellStart"/>
      <w:r>
        <w:rPr>
          <w:sz w:val="18"/>
          <w:szCs w:val="18"/>
        </w:rPr>
        <w:t>Montaño</w:t>
      </w:r>
      <w:proofErr w:type="spellEnd"/>
      <w:r>
        <w:rPr>
          <w:sz w:val="18"/>
          <w:szCs w:val="18"/>
        </w:rPr>
        <w:t xml:space="preserve"> </w:t>
      </w:r>
      <w:proofErr w:type="spellStart"/>
      <w:r>
        <w:rPr>
          <w:sz w:val="18"/>
          <w:szCs w:val="18"/>
        </w:rPr>
        <w:t>Avechuco</w:t>
      </w:r>
      <w:proofErr w:type="spellEnd"/>
    </w:p>
    <w:p w14:paraId="3B0C350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Manuel Angel Romero Ortega</w:t>
      </w:r>
    </w:p>
    <w:p w14:paraId="5E5A8A7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Enrique </w:t>
      </w:r>
      <w:proofErr w:type="spellStart"/>
      <w:r>
        <w:rPr>
          <w:sz w:val="18"/>
          <w:szCs w:val="18"/>
        </w:rPr>
        <w:t>López</w:t>
      </w:r>
      <w:proofErr w:type="spellEnd"/>
      <w:r>
        <w:rPr>
          <w:sz w:val="18"/>
          <w:szCs w:val="18"/>
        </w:rPr>
        <w:t xml:space="preserve"> Acuña</w:t>
      </w:r>
    </w:p>
    <w:p w14:paraId="527F7B1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Sergio </w:t>
      </w:r>
      <w:proofErr w:type="spellStart"/>
      <w:r>
        <w:rPr>
          <w:sz w:val="18"/>
          <w:szCs w:val="18"/>
        </w:rPr>
        <w:t>Rafel</w:t>
      </w:r>
      <w:proofErr w:type="spellEnd"/>
      <w:r>
        <w:rPr>
          <w:sz w:val="18"/>
          <w:szCs w:val="18"/>
        </w:rPr>
        <w:t xml:space="preserve"> González Valenzuela</w:t>
      </w:r>
    </w:p>
    <w:p w14:paraId="7FA1ABC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Marcelino </w:t>
      </w:r>
      <w:proofErr w:type="spellStart"/>
      <w:r>
        <w:rPr>
          <w:sz w:val="18"/>
          <w:szCs w:val="18"/>
        </w:rPr>
        <w:t>Silvain</w:t>
      </w:r>
      <w:proofErr w:type="spellEnd"/>
      <w:r>
        <w:rPr>
          <w:sz w:val="18"/>
          <w:szCs w:val="18"/>
        </w:rPr>
        <w:t xml:space="preserve"> </w:t>
      </w:r>
      <w:proofErr w:type="spellStart"/>
      <w:r>
        <w:rPr>
          <w:sz w:val="18"/>
          <w:szCs w:val="18"/>
        </w:rPr>
        <w:t>Urias</w:t>
      </w:r>
      <w:proofErr w:type="spellEnd"/>
    </w:p>
    <w:p w14:paraId="784787E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Ramiro </w:t>
      </w:r>
      <w:proofErr w:type="spellStart"/>
      <w:r>
        <w:rPr>
          <w:sz w:val="18"/>
          <w:szCs w:val="18"/>
        </w:rPr>
        <w:t>Córdova</w:t>
      </w:r>
      <w:proofErr w:type="spellEnd"/>
      <w:r>
        <w:rPr>
          <w:sz w:val="18"/>
          <w:szCs w:val="18"/>
        </w:rPr>
        <w:t xml:space="preserve"> </w:t>
      </w:r>
      <w:proofErr w:type="spellStart"/>
      <w:r>
        <w:rPr>
          <w:sz w:val="18"/>
          <w:szCs w:val="18"/>
        </w:rPr>
        <w:t>Ramírez</w:t>
      </w:r>
      <w:proofErr w:type="spellEnd"/>
    </w:p>
    <w:p w14:paraId="6B363D2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Francisco Ramos Nora</w:t>
      </w:r>
    </w:p>
    <w:p w14:paraId="1AD5DC7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Manuel Domínguez Rocha</w:t>
      </w:r>
    </w:p>
    <w:p w14:paraId="1977711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Roberto Romero Ramírez</w:t>
      </w:r>
    </w:p>
    <w:p w14:paraId="163B1BA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Manuel Torres Jiménez</w:t>
      </w:r>
    </w:p>
    <w:p w14:paraId="749FF53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Marco Antonio Ramírez Cabrera</w:t>
      </w:r>
    </w:p>
    <w:p w14:paraId="378FE16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Mario César Romero </w:t>
      </w:r>
      <w:proofErr w:type="spellStart"/>
      <w:r>
        <w:rPr>
          <w:sz w:val="18"/>
          <w:szCs w:val="18"/>
        </w:rPr>
        <w:t>Avechuco</w:t>
      </w:r>
      <w:proofErr w:type="spellEnd"/>
    </w:p>
    <w:p w14:paraId="25C707C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Alejandro Quijada Cardona</w:t>
      </w:r>
    </w:p>
    <w:p w14:paraId="5F81610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Enrique </w:t>
      </w:r>
      <w:proofErr w:type="spellStart"/>
      <w:r>
        <w:rPr>
          <w:sz w:val="18"/>
          <w:szCs w:val="18"/>
        </w:rPr>
        <w:t>Iriqui</w:t>
      </w:r>
      <w:proofErr w:type="spellEnd"/>
      <w:r>
        <w:rPr>
          <w:sz w:val="18"/>
          <w:szCs w:val="18"/>
        </w:rPr>
        <w:t xml:space="preserve"> Hernández</w:t>
      </w:r>
    </w:p>
    <w:p w14:paraId="0175768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Chávez Aguayo</w:t>
      </w:r>
    </w:p>
    <w:p w14:paraId="12502EF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Ortez Muso</w:t>
      </w:r>
    </w:p>
    <w:p w14:paraId="2925CBF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Arnoldo Soto </w:t>
      </w:r>
      <w:proofErr w:type="spellStart"/>
      <w:r>
        <w:rPr>
          <w:sz w:val="18"/>
          <w:szCs w:val="18"/>
        </w:rPr>
        <w:t>Gracia</w:t>
      </w:r>
      <w:proofErr w:type="spellEnd"/>
    </w:p>
    <w:p w14:paraId="2A0E7DB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w:t>
      </w:r>
      <w:proofErr w:type="spellStart"/>
      <w:r>
        <w:rPr>
          <w:sz w:val="18"/>
          <w:szCs w:val="18"/>
        </w:rPr>
        <w:t>Balderrama</w:t>
      </w:r>
      <w:proofErr w:type="spellEnd"/>
      <w:r>
        <w:rPr>
          <w:sz w:val="18"/>
          <w:szCs w:val="18"/>
        </w:rPr>
        <w:t xml:space="preserve"> </w:t>
      </w:r>
      <w:proofErr w:type="spellStart"/>
      <w:r>
        <w:rPr>
          <w:sz w:val="18"/>
          <w:szCs w:val="18"/>
        </w:rPr>
        <w:t>López</w:t>
      </w:r>
      <w:proofErr w:type="spellEnd"/>
    </w:p>
    <w:p w14:paraId="08FA83E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Moisés</w:t>
      </w:r>
      <w:proofErr w:type="spellEnd"/>
      <w:r>
        <w:rPr>
          <w:sz w:val="18"/>
          <w:szCs w:val="18"/>
        </w:rPr>
        <w:t xml:space="preserve"> Miranda Barba</w:t>
      </w:r>
    </w:p>
    <w:p w14:paraId="0DA40F8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Héctor</w:t>
      </w:r>
      <w:proofErr w:type="spellEnd"/>
      <w:r>
        <w:rPr>
          <w:sz w:val="18"/>
          <w:szCs w:val="18"/>
        </w:rPr>
        <w:t xml:space="preserve"> René </w:t>
      </w:r>
      <w:proofErr w:type="spellStart"/>
      <w:r>
        <w:rPr>
          <w:sz w:val="18"/>
          <w:szCs w:val="18"/>
        </w:rPr>
        <w:t>Bacame</w:t>
      </w:r>
      <w:proofErr w:type="spellEnd"/>
      <w:r>
        <w:rPr>
          <w:sz w:val="18"/>
          <w:szCs w:val="18"/>
        </w:rPr>
        <w:t xml:space="preserve"> </w:t>
      </w:r>
      <w:proofErr w:type="spellStart"/>
      <w:r>
        <w:rPr>
          <w:sz w:val="18"/>
          <w:szCs w:val="18"/>
        </w:rPr>
        <w:t>Córdova</w:t>
      </w:r>
      <w:proofErr w:type="spellEnd"/>
    </w:p>
    <w:p w14:paraId="69F36F0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Manuel García Cruz</w:t>
      </w:r>
    </w:p>
    <w:p w14:paraId="3AF6AF8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Juan Carlos </w:t>
      </w:r>
      <w:proofErr w:type="spellStart"/>
      <w:r>
        <w:rPr>
          <w:sz w:val="18"/>
          <w:szCs w:val="18"/>
        </w:rPr>
        <w:t>Ureña</w:t>
      </w:r>
      <w:proofErr w:type="spellEnd"/>
      <w:r>
        <w:rPr>
          <w:sz w:val="18"/>
          <w:szCs w:val="18"/>
        </w:rPr>
        <w:t xml:space="preserve"> Ballesteros</w:t>
      </w:r>
    </w:p>
    <w:p w14:paraId="24B9942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Juan Carlos </w:t>
      </w:r>
      <w:proofErr w:type="spellStart"/>
      <w:r>
        <w:rPr>
          <w:sz w:val="18"/>
          <w:szCs w:val="18"/>
        </w:rPr>
        <w:t>Iñiguez</w:t>
      </w:r>
      <w:proofErr w:type="spellEnd"/>
      <w:r>
        <w:rPr>
          <w:sz w:val="18"/>
          <w:szCs w:val="18"/>
        </w:rPr>
        <w:t xml:space="preserve"> Sandoval</w:t>
      </w:r>
    </w:p>
    <w:p w14:paraId="7E74A30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Cárdenas Cota</w:t>
      </w:r>
    </w:p>
    <w:p w14:paraId="5B9E689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Contreras Figueroa</w:t>
      </w:r>
    </w:p>
    <w:p w14:paraId="671EE27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Iván</w:t>
      </w:r>
      <w:proofErr w:type="spellEnd"/>
      <w:r>
        <w:rPr>
          <w:sz w:val="18"/>
          <w:szCs w:val="18"/>
        </w:rPr>
        <w:t xml:space="preserve"> Alonso Moreno </w:t>
      </w:r>
      <w:proofErr w:type="spellStart"/>
      <w:r>
        <w:rPr>
          <w:sz w:val="18"/>
          <w:szCs w:val="18"/>
        </w:rPr>
        <w:t>Esconoza</w:t>
      </w:r>
      <w:proofErr w:type="spellEnd"/>
    </w:p>
    <w:p w14:paraId="26E39E6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Antonio </w:t>
      </w:r>
      <w:proofErr w:type="spellStart"/>
      <w:r>
        <w:rPr>
          <w:sz w:val="18"/>
          <w:szCs w:val="18"/>
        </w:rPr>
        <w:t>Rascón</w:t>
      </w:r>
      <w:proofErr w:type="spellEnd"/>
      <w:r>
        <w:rPr>
          <w:sz w:val="18"/>
          <w:szCs w:val="18"/>
        </w:rPr>
        <w:t xml:space="preserve"> </w:t>
      </w:r>
      <w:proofErr w:type="spellStart"/>
      <w:r>
        <w:rPr>
          <w:sz w:val="18"/>
          <w:szCs w:val="18"/>
        </w:rPr>
        <w:t>Gálvez</w:t>
      </w:r>
      <w:proofErr w:type="spellEnd"/>
    </w:p>
    <w:p w14:paraId="0540390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Maldonado </w:t>
      </w:r>
      <w:proofErr w:type="spellStart"/>
      <w:r>
        <w:rPr>
          <w:sz w:val="18"/>
          <w:szCs w:val="18"/>
        </w:rPr>
        <w:t>Copetillo</w:t>
      </w:r>
      <w:proofErr w:type="spellEnd"/>
    </w:p>
    <w:p w14:paraId="0BD854B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López Díaz</w:t>
      </w:r>
    </w:p>
    <w:p w14:paraId="05372A3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Juan </w:t>
      </w:r>
      <w:proofErr w:type="spellStart"/>
      <w:r>
        <w:rPr>
          <w:sz w:val="18"/>
          <w:szCs w:val="18"/>
        </w:rPr>
        <w:t>Chacara</w:t>
      </w:r>
      <w:proofErr w:type="spellEnd"/>
      <w:r>
        <w:rPr>
          <w:sz w:val="18"/>
          <w:szCs w:val="18"/>
        </w:rPr>
        <w:t xml:space="preserve"> Corona</w:t>
      </w:r>
    </w:p>
    <w:p w14:paraId="305BD7E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Carlos León Gil</w:t>
      </w:r>
    </w:p>
    <w:p w14:paraId="4E77654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Omar Alonso López Quintero</w:t>
      </w:r>
    </w:p>
    <w:p w14:paraId="557642B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Mario Alberto Vázquez </w:t>
      </w:r>
      <w:proofErr w:type="spellStart"/>
      <w:r>
        <w:rPr>
          <w:sz w:val="18"/>
          <w:szCs w:val="18"/>
        </w:rPr>
        <w:t>Canett</w:t>
      </w:r>
      <w:proofErr w:type="spellEnd"/>
    </w:p>
    <w:p w14:paraId="34EB51F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Agustín</w:t>
      </w:r>
      <w:proofErr w:type="spellEnd"/>
      <w:r>
        <w:rPr>
          <w:sz w:val="18"/>
          <w:szCs w:val="18"/>
        </w:rPr>
        <w:t xml:space="preserve"> Ignacio Soto Valdez</w:t>
      </w:r>
    </w:p>
    <w:p w14:paraId="42B4032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Gerardo Ballesteros Figueroa</w:t>
      </w:r>
    </w:p>
    <w:p w14:paraId="0EEA2FF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Martínez Cota</w:t>
      </w:r>
    </w:p>
    <w:p w14:paraId="493EB1B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Antonio Acuña Ballesteros</w:t>
      </w:r>
    </w:p>
    <w:p w14:paraId="05342F3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Omar </w:t>
      </w:r>
      <w:proofErr w:type="spellStart"/>
      <w:r>
        <w:rPr>
          <w:sz w:val="18"/>
          <w:szCs w:val="18"/>
        </w:rPr>
        <w:t>Medrardo</w:t>
      </w:r>
      <w:proofErr w:type="spellEnd"/>
      <w:r>
        <w:rPr>
          <w:sz w:val="18"/>
          <w:szCs w:val="18"/>
        </w:rPr>
        <w:t xml:space="preserve"> Acosta Gómez</w:t>
      </w:r>
    </w:p>
    <w:p w14:paraId="3E042F3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Ramón Antonio Félix del Cid</w:t>
      </w:r>
    </w:p>
    <w:p w14:paraId="4195245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Juan Martín Alvarez </w:t>
      </w:r>
      <w:proofErr w:type="spellStart"/>
      <w:r>
        <w:rPr>
          <w:sz w:val="18"/>
          <w:szCs w:val="18"/>
        </w:rPr>
        <w:t>Córdova</w:t>
      </w:r>
      <w:proofErr w:type="spellEnd"/>
    </w:p>
    <w:p w14:paraId="119F9D4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René Martínez Padilla</w:t>
      </w:r>
    </w:p>
    <w:p w14:paraId="33629DA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Edgardo Ruiz Anselmo</w:t>
      </w:r>
    </w:p>
    <w:p w14:paraId="694764E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Guadalupe Peralta Ortega</w:t>
      </w:r>
    </w:p>
    <w:p w14:paraId="72F73CE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w:t>
      </w:r>
      <w:proofErr w:type="spellStart"/>
      <w:r>
        <w:rPr>
          <w:sz w:val="18"/>
          <w:szCs w:val="18"/>
        </w:rPr>
        <w:t>Beltrán</w:t>
      </w:r>
      <w:proofErr w:type="spellEnd"/>
      <w:r>
        <w:rPr>
          <w:sz w:val="18"/>
          <w:szCs w:val="18"/>
        </w:rPr>
        <w:t xml:space="preserve"> Moreno</w:t>
      </w:r>
    </w:p>
    <w:p w14:paraId="11E81FD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Ramón Alfredo Martínez Ruiz</w:t>
      </w:r>
    </w:p>
    <w:p w14:paraId="111B591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Soto Verdugo</w:t>
      </w:r>
    </w:p>
    <w:p w14:paraId="6135D89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Miranda Carrillo</w:t>
      </w:r>
    </w:p>
    <w:p w14:paraId="69C20D4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Vicente Ramos Nora</w:t>
      </w:r>
    </w:p>
    <w:p w14:paraId="5483B45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Rodolfo Jerez </w:t>
      </w:r>
      <w:proofErr w:type="spellStart"/>
      <w:r>
        <w:rPr>
          <w:sz w:val="18"/>
          <w:szCs w:val="18"/>
        </w:rPr>
        <w:t>Rochin</w:t>
      </w:r>
      <w:proofErr w:type="spellEnd"/>
    </w:p>
    <w:p w14:paraId="5BA9F76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Roberto López Alvarez</w:t>
      </w:r>
    </w:p>
    <w:p w14:paraId="2285BC3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Luis </w:t>
      </w:r>
      <w:proofErr w:type="spellStart"/>
      <w:r>
        <w:rPr>
          <w:sz w:val="18"/>
          <w:szCs w:val="18"/>
        </w:rPr>
        <w:t>Urbalejo</w:t>
      </w:r>
      <w:proofErr w:type="spellEnd"/>
      <w:r>
        <w:rPr>
          <w:sz w:val="18"/>
          <w:szCs w:val="18"/>
        </w:rPr>
        <w:t xml:space="preserve"> Sandoval</w:t>
      </w:r>
    </w:p>
    <w:p w14:paraId="7F920C2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Juan Aguirre </w:t>
      </w:r>
      <w:proofErr w:type="spellStart"/>
      <w:r>
        <w:rPr>
          <w:sz w:val="18"/>
          <w:szCs w:val="18"/>
        </w:rPr>
        <w:t>Villela</w:t>
      </w:r>
      <w:proofErr w:type="spellEnd"/>
    </w:p>
    <w:p w14:paraId="20E9184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Filiberto Salazar Anselmo</w:t>
      </w:r>
    </w:p>
    <w:p w14:paraId="295502A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Adalberto González Aguilar</w:t>
      </w:r>
    </w:p>
    <w:p w14:paraId="3D54B17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Guadalupe Gallardo </w:t>
      </w:r>
      <w:proofErr w:type="spellStart"/>
      <w:r>
        <w:rPr>
          <w:sz w:val="18"/>
          <w:szCs w:val="18"/>
        </w:rPr>
        <w:t>Montijo</w:t>
      </w:r>
      <w:proofErr w:type="spellEnd"/>
    </w:p>
    <w:p w14:paraId="7528FD6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Gabriel Ruiz Duarte</w:t>
      </w:r>
    </w:p>
    <w:p w14:paraId="408ECDE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de </w:t>
      </w:r>
      <w:proofErr w:type="spellStart"/>
      <w:r>
        <w:rPr>
          <w:sz w:val="18"/>
          <w:szCs w:val="18"/>
        </w:rPr>
        <w:t>Jesús</w:t>
      </w:r>
      <w:proofErr w:type="spellEnd"/>
      <w:r>
        <w:rPr>
          <w:sz w:val="18"/>
          <w:szCs w:val="18"/>
        </w:rPr>
        <w:t xml:space="preserve"> </w:t>
      </w:r>
      <w:proofErr w:type="spellStart"/>
      <w:r>
        <w:rPr>
          <w:sz w:val="18"/>
          <w:szCs w:val="18"/>
        </w:rPr>
        <w:t>Martínez</w:t>
      </w:r>
      <w:proofErr w:type="spellEnd"/>
      <w:r>
        <w:rPr>
          <w:sz w:val="18"/>
          <w:szCs w:val="18"/>
        </w:rPr>
        <w:t xml:space="preserve"> </w:t>
      </w:r>
      <w:proofErr w:type="spellStart"/>
      <w:r>
        <w:rPr>
          <w:sz w:val="18"/>
          <w:szCs w:val="18"/>
        </w:rPr>
        <w:t>Lares</w:t>
      </w:r>
      <w:proofErr w:type="spellEnd"/>
    </w:p>
    <w:p w14:paraId="417D330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Marco Antonio </w:t>
      </w:r>
      <w:proofErr w:type="spellStart"/>
      <w:r>
        <w:rPr>
          <w:sz w:val="18"/>
          <w:szCs w:val="18"/>
        </w:rPr>
        <w:t>Esquer</w:t>
      </w:r>
      <w:proofErr w:type="spellEnd"/>
      <w:r>
        <w:rPr>
          <w:sz w:val="18"/>
          <w:szCs w:val="18"/>
        </w:rPr>
        <w:t xml:space="preserve"> Rivera</w:t>
      </w:r>
    </w:p>
    <w:p w14:paraId="7B1BDB99"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Alberto Quijada Medina</w:t>
      </w:r>
    </w:p>
    <w:p w14:paraId="76C47C0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Fausto </w:t>
      </w:r>
      <w:proofErr w:type="spellStart"/>
      <w:r>
        <w:rPr>
          <w:sz w:val="18"/>
          <w:szCs w:val="18"/>
        </w:rPr>
        <w:t>Efrén</w:t>
      </w:r>
      <w:proofErr w:type="spellEnd"/>
      <w:r>
        <w:rPr>
          <w:sz w:val="18"/>
          <w:szCs w:val="18"/>
        </w:rPr>
        <w:t xml:space="preserve"> </w:t>
      </w:r>
      <w:proofErr w:type="spellStart"/>
      <w:r>
        <w:rPr>
          <w:sz w:val="18"/>
          <w:szCs w:val="18"/>
        </w:rPr>
        <w:t>Cañizares</w:t>
      </w:r>
      <w:proofErr w:type="spellEnd"/>
    </w:p>
    <w:p w14:paraId="6AD73E0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Ignacio Martín Pérez García</w:t>
      </w:r>
    </w:p>
    <w:p w14:paraId="5E74A8B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Santiago </w:t>
      </w:r>
      <w:proofErr w:type="spellStart"/>
      <w:r>
        <w:rPr>
          <w:sz w:val="18"/>
          <w:szCs w:val="18"/>
        </w:rPr>
        <w:t>Arvayo</w:t>
      </w:r>
      <w:proofErr w:type="spellEnd"/>
      <w:r>
        <w:rPr>
          <w:sz w:val="18"/>
          <w:szCs w:val="18"/>
        </w:rPr>
        <w:t xml:space="preserve"> </w:t>
      </w:r>
      <w:proofErr w:type="spellStart"/>
      <w:r>
        <w:rPr>
          <w:sz w:val="18"/>
          <w:szCs w:val="18"/>
        </w:rPr>
        <w:t>Martínez</w:t>
      </w:r>
      <w:proofErr w:type="spellEnd"/>
    </w:p>
    <w:p w14:paraId="3C79DB5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w:t>
      </w:r>
      <w:proofErr w:type="spellStart"/>
      <w:r>
        <w:rPr>
          <w:sz w:val="18"/>
          <w:szCs w:val="18"/>
        </w:rPr>
        <w:t>Avechuco</w:t>
      </w:r>
      <w:proofErr w:type="spellEnd"/>
      <w:r>
        <w:rPr>
          <w:sz w:val="18"/>
          <w:szCs w:val="18"/>
        </w:rPr>
        <w:t xml:space="preserve"> </w:t>
      </w:r>
      <w:proofErr w:type="spellStart"/>
      <w:r>
        <w:rPr>
          <w:sz w:val="18"/>
          <w:szCs w:val="18"/>
        </w:rPr>
        <w:t>López</w:t>
      </w:r>
      <w:proofErr w:type="spellEnd"/>
    </w:p>
    <w:p w14:paraId="29E03E1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Raúl Edgardo Ortega Valdez</w:t>
      </w:r>
    </w:p>
    <w:p w14:paraId="1ABA0B7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Rogelio Corrales Corona</w:t>
      </w:r>
    </w:p>
    <w:p w14:paraId="6E5770C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Pablo II Correa Ruiz</w:t>
      </w:r>
    </w:p>
    <w:p w14:paraId="2B8F8A1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Roberto Olaf Robles </w:t>
      </w:r>
      <w:proofErr w:type="spellStart"/>
      <w:r>
        <w:rPr>
          <w:sz w:val="18"/>
          <w:szCs w:val="18"/>
        </w:rPr>
        <w:t>Olivarria</w:t>
      </w:r>
      <w:proofErr w:type="spellEnd"/>
    </w:p>
    <w:p w14:paraId="3CB18CE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 xml:space="preserve">Francisco Reyes </w:t>
      </w:r>
      <w:proofErr w:type="spellStart"/>
      <w:r>
        <w:rPr>
          <w:sz w:val="18"/>
          <w:szCs w:val="18"/>
        </w:rPr>
        <w:t>Córdova</w:t>
      </w:r>
      <w:proofErr w:type="spellEnd"/>
      <w:r>
        <w:rPr>
          <w:sz w:val="18"/>
          <w:szCs w:val="18"/>
        </w:rPr>
        <w:t xml:space="preserve"> </w:t>
      </w:r>
      <w:proofErr w:type="spellStart"/>
      <w:r>
        <w:rPr>
          <w:sz w:val="18"/>
          <w:szCs w:val="18"/>
        </w:rPr>
        <w:t>Martínez</w:t>
      </w:r>
      <w:proofErr w:type="spellEnd"/>
    </w:p>
    <w:p w14:paraId="0277D0D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Alfonso Castro Peralta</w:t>
      </w:r>
    </w:p>
    <w:p w14:paraId="4992934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Andrés Armenta Arce</w:t>
      </w:r>
    </w:p>
    <w:p w14:paraId="1729E5B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Eduardo Arturo González Arista</w:t>
      </w:r>
    </w:p>
    <w:p w14:paraId="3D5E67CF"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Omar Ibáñez </w:t>
      </w:r>
      <w:proofErr w:type="spellStart"/>
      <w:r>
        <w:rPr>
          <w:sz w:val="18"/>
          <w:szCs w:val="18"/>
        </w:rPr>
        <w:t>Garduño</w:t>
      </w:r>
      <w:proofErr w:type="spellEnd"/>
    </w:p>
    <w:p w14:paraId="69C1513B"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Oscar René Fuentes Chávez</w:t>
      </w:r>
    </w:p>
    <w:p w14:paraId="385626E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David Humberto </w:t>
      </w:r>
      <w:proofErr w:type="spellStart"/>
      <w:r>
        <w:rPr>
          <w:sz w:val="18"/>
          <w:szCs w:val="18"/>
        </w:rPr>
        <w:t>Domínguez</w:t>
      </w:r>
      <w:proofErr w:type="spellEnd"/>
      <w:r>
        <w:rPr>
          <w:sz w:val="18"/>
          <w:szCs w:val="18"/>
        </w:rPr>
        <w:t xml:space="preserve"> </w:t>
      </w:r>
      <w:proofErr w:type="spellStart"/>
      <w:r>
        <w:rPr>
          <w:sz w:val="18"/>
          <w:szCs w:val="18"/>
        </w:rPr>
        <w:t>Domínguez</w:t>
      </w:r>
      <w:proofErr w:type="spellEnd"/>
    </w:p>
    <w:p w14:paraId="5C1EC63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David Heriberto Noriega Tapia</w:t>
      </w:r>
    </w:p>
    <w:p w14:paraId="23A79143"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Sigifredo</w:t>
      </w:r>
      <w:proofErr w:type="spellEnd"/>
      <w:r>
        <w:rPr>
          <w:sz w:val="18"/>
          <w:szCs w:val="18"/>
        </w:rPr>
        <w:t xml:space="preserve"> </w:t>
      </w:r>
      <w:proofErr w:type="spellStart"/>
      <w:r>
        <w:rPr>
          <w:sz w:val="18"/>
          <w:szCs w:val="18"/>
        </w:rPr>
        <w:t>López</w:t>
      </w:r>
      <w:proofErr w:type="spellEnd"/>
      <w:r>
        <w:rPr>
          <w:sz w:val="18"/>
          <w:szCs w:val="18"/>
        </w:rPr>
        <w:t xml:space="preserve"> Miranda</w:t>
      </w:r>
    </w:p>
    <w:p w14:paraId="6E7C8A4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Alan Ricardo </w:t>
      </w:r>
      <w:proofErr w:type="spellStart"/>
      <w:r>
        <w:rPr>
          <w:sz w:val="18"/>
          <w:szCs w:val="18"/>
        </w:rPr>
        <w:t>Esquer</w:t>
      </w:r>
      <w:proofErr w:type="spellEnd"/>
      <w:r>
        <w:rPr>
          <w:sz w:val="18"/>
          <w:szCs w:val="18"/>
        </w:rPr>
        <w:t xml:space="preserve"> Rivera</w:t>
      </w:r>
    </w:p>
    <w:p w14:paraId="3AD1EF4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Agustín</w:t>
      </w:r>
      <w:proofErr w:type="spellEnd"/>
      <w:r>
        <w:rPr>
          <w:sz w:val="18"/>
          <w:szCs w:val="18"/>
        </w:rPr>
        <w:t xml:space="preserve"> </w:t>
      </w:r>
      <w:proofErr w:type="spellStart"/>
      <w:r>
        <w:rPr>
          <w:sz w:val="18"/>
          <w:szCs w:val="18"/>
        </w:rPr>
        <w:t>Mendivil</w:t>
      </w:r>
      <w:proofErr w:type="spellEnd"/>
      <w:r>
        <w:rPr>
          <w:sz w:val="18"/>
          <w:szCs w:val="18"/>
        </w:rPr>
        <w:t xml:space="preserve"> Molina</w:t>
      </w:r>
    </w:p>
    <w:p w14:paraId="22D57234"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Carlos Gilberto Valenzuela Holguín</w:t>
      </w:r>
    </w:p>
    <w:p w14:paraId="718AEE9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Cristóbal</w:t>
      </w:r>
      <w:proofErr w:type="spellEnd"/>
      <w:r>
        <w:rPr>
          <w:sz w:val="18"/>
          <w:szCs w:val="18"/>
        </w:rPr>
        <w:t xml:space="preserve"> </w:t>
      </w:r>
      <w:proofErr w:type="spellStart"/>
      <w:r>
        <w:rPr>
          <w:sz w:val="18"/>
          <w:szCs w:val="18"/>
        </w:rPr>
        <w:t>Darío</w:t>
      </w:r>
      <w:proofErr w:type="spellEnd"/>
      <w:r>
        <w:rPr>
          <w:sz w:val="18"/>
          <w:szCs w:val="18"/>
        </w:rPr>
        <w:t xml:space="preserve"> </w:t>
      </w:r>
      <w:proofErr w:type="spellStart"/>
      <w:r>
        <w:rPr>
          <w:sz w:val="18"/>
          <w:szCs w:val="18"/>
        </w:rPr>
        <w:t>Vindiola</w:t>
      </w:r>
      <w:proofErr w:type="spellEnd"/>
      <w:r>
        <w:rPr>
          <w:sz w:val="18"/>
          <w:szCs w:val="18"/>
        </w:rPr>
        <w:t xml:space="preserve"> </w:t>
      </w:r>
      <w:proofErr w:type="spellStart"/>
      <w:r>
        <w:rPr>
          <w:sz w:val="18"/>
          <w:szCs w:val="18"/>
        </w:rPr>
        <w:t>Córdova</w:t>
      </w:r>
      <w:proofErr w:type="spellEnd"/>
    </w:p>
    <w:p w14:paraId="79EFC51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Aguirre Valle</w:t>
      </w:r>
    </w:p>
    <w:p w14:paraId="7E68B9A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w:t>
      </w:r>
      <w:proofErr w:type="spellStart"/>
      <w:r>
        <w:rPr>
          <w:sz w:val="18"/>
          <w:szCs w:val="18"/>
        </w:rPr>
        <w:t>Higuera</w:t>
      </w:r>
      <w:proofErr w:type="spellEnd"/>
      <w:r>
        <w:rPr>
          <w:sz w:val="18"/>
          <w:szCs w:val="18"/>
        </w:rPr>
        <w:t xml:space="preserve"> Acuña</w:t>
      </w:r>
    </w:p>
    <w:p w14:paraId="12A8163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Néstor</w:t>
      </w:r>
      <w:proofErr w:type="spellEnd"/>
      <w:r>
        <w:rPr>
          <w:sz w:val="18"/>
          <w:szCs w:val="18"/>
        </w:rPr>
        <w:t xml:space="preserve"> Rodríguez Miranda</w:t>
      </w:r>
    </w:p>
    <w:p w14:paraId="5568F2E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Omar </w:t>
      </w:r>
      <w:proofErr w:type="spellStart"/>
      <w:r>
        <w:rPr>
          <w:sz w:val="18"/>
          <w:szCs w:val="18"/>
        </w:rPr>
        <w:t>Córdova</w:t>
      </w:r>
      <w:proofErr w:type="spellEnd"/>
      <w:r>
        <w:rPr>
          <w:sz w:val="18"/>
          <w:szCs w:val="18"/>
        </w:rPr>
        <w:t xml:space="preserve"> </w:t>
      </w:r>
      <w:proofErr w:type="spellStart"/>
      <w:r>
        <w:rPr>
          <w:sz w:val="18"/>
          <w:szCs w:val="18"/>
        </w:rPr>
        <w:t>Martínez</w:t>
      </w:r>
      <w:proofErr w:type="spellEnd"/>
    </w:p>
    <w:p w14:paraId="363B673A"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Gilberto Armenta </w:t>
      </w:r>
      <w:proofErr w:type="spellStart"/>
      <w:r>
        <w:rPr>
          <w:sz w:val="18"/>
          <w:szCs w:val="18"/>
        </w:rPr>
        <w:t>Ayón</w:t>
      </w:r>
      <w:proofErr w:type="spellEnd"/>
    </w:p>
    <w:p w14:paraId="1FF3F7B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Adrián Avila Díaz</w:t>
      </w:r>
    </w:p>
    <w:p w14:paraId="6D72BA3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Alfredo Morales </w:t>
      </w:r>
      <w:proofErr w:type="spellStart"/>
      <w:r>
        <w:rPr>
          <w:sz w:val="18"/>
          <w:szCs w:val="18"/>
        </w:rPr>
        <w:t>Gámez</w:t>
      </w:r>
      <w:proofErr w:type="spellEnd"/>
    </w:p>
    <w:p w14:paraId="655E9330"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Alejandro </w:t>
      </w:r>
      <w:proofErr w:type="spellStart"/>
      <w:r>
        <w:rPr>
          <w:sz w:val="18"/>
          <w:szCs w:val="18"/>
        </w:rPr>
        <w:t>Rendón</w:t>
      </w:r>
      <w:proofErr w:type="spellEnd"/>
      <w:r>
        <w:rPr>
          <w:sz w:val="18"/>
          <w:szCs w:val="18"/>
        </w:rPr>
        <w:t xml:space="preserve"> Escalante</w:t>
      </w:r>
    </w:p>
    <w:p w14:paraId="7841961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w:t>
      </w:r>
      <w:proofErr w:type="spellStart"/>
      <w:r>
        <w:rPr>
          <w:sz w:val="18"/>
          <w:szCs w:val="18"/>
        </w:rPr>
        <w:t>Alcalá</w:t>
      </w:r>
      <w:proofErr w:type="spellEnd"/>
      <w:r>
        <w:rPr>
          <w:sz w:val="18"/>
          <w:szCs w:val="18"/>
        </w:rPr>
        <w:t xml:space="preserve"> </w:t>
      </w:r>
      <w:proofErr w:type="spellStart"/>
      <w:r>
        <w:rPr>
          <w:sz w:val="18"/>
          <w:szCs w:val="18"/>
        </w:rPr>
        <w:t>Vásquez</w:t>
      </w:r>
      <w:proofErr w:type="spellEnd"/>
    </w:p>
    <w:p w14:paraId="0727E1A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Manuel Valencia</w:t>
      </w:r>
    </w:p>
    <w:p w14:paraId="2008695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Andrés Estrada </w:t>
      </w:r>
      <w:proofErr w:type="spellStart"/>
      <w:r>
        <w:rPr>
          <w:sz w:val="18"/>
          <w:szCs w:val="18"/>
        </w:rPr>
        <w:t>Estrada</w:t>
      </w:r>
      <w:proofErr w:type="spellEnd"/>
    </w:p>
    <w:p w14:paraId="7DBEAFE8"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Armenta Andrade</w:t>
      </w:r>
    </w:p>
    <w:p w14:paraId="176F4E0C"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Alejandro </w:t>
      </w:r>
      <w:proofErr w:type="spellStart"/>
      <w:r>
        <w:rPr>
          <w:sz w:val="18"/>
          <w:szCs w:val="18"/>
        </w:rPr>
        <w:t>Iván</w:t>
      </w:r>
      <w:proofErr w:type="spellEnd"/>
      <w:r>
        <w:rPr>
          <w:sz w:val="18"/>
          <w:szCs w:val="18"/>
        </w:rPr>
        <w:t xml:space="preserve"> </w:t>
      </w:r>
      <w:proofErr w:type="spellStart"/>
      <w:r>
        <w:rPr>
          <w:sz w:val="18"/>
          <w:szCs w:val="18"/>
        </w:rPr>
        <w:t>Quijada</w:t>
      </w:r>
      <w:proofErr w:type="spellEnd"/>
      <w:r>
        <w:rPr>
          <w:sz w:val="18"/>
          <w:szCs w:val="18"/>
        </w:rPr>
        <w:t xml:space="preserve"> Acuña</w:t>
      </w:r>
    </w:p>
    <w:p w14:paraId="2411D217"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René Montoya </w:t>
      </w:r>
      <w:proofErr w:type="spellStart"/>
      <w:r>
        <w:rPr>
          <w:sz w:val="18"/>
          <w:szCs w:val="18"/>
        </w:rPr>
        <w:t>Millanes</w:t>
      </w:r>
      <w:proofErr w:type="spellEnd"/>
    </w:p>
    <w:p w14:paraId="5AB58AE1"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Orlando Moreno Santacruz</w:t>
      </w:r>
    </w:p>
    <w:p w14:paraId="019DC15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Arnoldo Villegas </w:t>
      </w:r>
      <w:proofErr w:type="spellStart"/>
      <w:r>
        <w:rPr>
          <w:sz w:val="18"/>
          <w:szCs w:val="18"/>
        </w:rPr>
        <w:t>Vilegas</w:t>
      </w:r>
      <w:proofErr w:type="spellEnd"/>
    </w:p>
    <w:p w14:paraId="1C0FEEA5"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Roberto Clemente </w:t>
      </w:r>
      <w:proofErr w:type="spellStart"/>
      <w:r>
        <w:rPr>
          <w:sz w:val="18"/>
          <w:szCs w:val="18"/>
        </w:rPr>
        <w:t>Sainz</w:t>
      </w:r>
      <w:proofErr w:type="spellEnd"/>
      <w:r>
        <w:rPr>
          <w:sz w:val="18"/>
          <w:szCs w:val="18"/>
        </w:rPr>
        <w:t xml:space="preserve"> Zepeda</w:t>
      </w:r>
    </w:p>
    <w:p w14:paraId="2A42EBF6"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Gerardo </w:t>
      </w:r>
      <w:proofErr w:type="spellStart"/>
      <w:r>
        <w:rPr>
          <w:sz w:val="18"/>
          <w:szCs w:val="18"/>
        </w:rPr>
        <w:t>Pesqueira</w:t>
      </w:r>
      <w:proofErr w:type="spellEnd"/>
      <w:r>
        <w:rPr>
          <w:sz w:val="18"/>
          <w:szCs w:val="18"/>
        </w:rPr>
        <w:t xml:space="preserve"> Orozco</w:t>
      </w:r>
    </w:p>
    <w:p w14:paraId="64630E4D"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Cristóbal</w:t>
      </w:r>
      <w:proofErr w:type="spellEnd"/>
      <w:r>
        <w:rPr>
          <w:sz w:val="18"/>
          <w:szCs w:val="18"/>
        </w:rPr>
        <w:t xml:space="preserve"> </w:t>
      </w:r>
      <w:proofErr w:type="spellStart"/>
      <w:r>
        <w:rPr>
          <w:sz w:val="18"/>
          <w:szCs w:val="18"/>
        </w:rPr>
        <w:t>Darío</w:t>
      </w:r>
      <w:proofErr w:type="spellEnd"/>
      <w:r>
        <w:rPr>
          <w:sz w:val="18"/>
          <w:szCs w:val="18"/>
        </w:rPr>
        <w:t xml:space="preserve"> </w:t>
      </w:r>
      <w:proofErr w:type="spellStart"/>
      <w:r>
        <w:rPr>
          <w:sz w:val="18"/>
          <w:szCs w:val="18"/>
        </w:rPr>
        <w:t>Vindiola</w:t>
      </w:r>
      <w:proofErr w:type="spellEnd"/>
      <w:r>
        <w:rPr>
          <w:sz w:val="18"/>
          <w:szCs w:val="18"/>
        </w:rPr>
        <w:t xml:space="preserve"> </w:t>
      </w:r>
      <w:proofErr w:type="spellStart"/>
      <w:r>
        <w:rPr>
          <w:sz w:val="18"/>
          <w:szCs w:val="18"/>
        </w:rPr>
        <w:t>Córdova</w:t>
      </w:r>
      <w:proofErr w:type="spellEnd"/>
    </w:p>
    <w:p w14:paraId="47287E92"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 Antonio Ochoa Sánchez</w:t>
      </w:r>
    </w:p>
    <w:p w14:paraId="778C7A0E" w14:textId="77777777" w:rsid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Jesús Valdez Moreno</w:t>
      </w:r>
    </w:p>
    <w:p w14:paraId="31611BC2" w14:textId="73213605" w:rsidR="00FF6991" w:rsidRPr="00FF6991" w:rsidRDefault="00FF6991" w:rsidP="00FF699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w:t>
      </w:r>
      <w:proofErr w:type="spellStart"/>
      <w:r>
        <w:rPr>
          <w:sz w:val="18"/>
          <w:szCs w:val="18"/>
        </w:rPr>
        <w:t>Esquer</w:t>
      </w:r>
      <w:proofErr w:type="spellEnd"/>
    </w:p>
    <w:p w14:paraId="4A754788" w14:textId="77777777" w:rsidR="00FF6991" w:rsidRPr="00FF6991" w:rsidRDefault="00FF6991" w:rsidP="00FF6991">
      <w:pPr>
        <w:rPr>
          <w:rFonts w:ascii="Cambria" w:hAnsi="Cambria"/>
          <w:b/>
          <w:bCs/>
          <w:sz w:val="18"/>
          <w:szCs w:val="18"/>
          <w:lang w:val="en-GB"/>
        </w:rPr>
      </w:pPr>
    </w:p>
    <w:p w14:paraId="68234062" w14:textId="033B8503" w:rsidR="00FF6991" w:rsidRPr="00FF6991" w:rsidRDefault="00FF6991" w:rsidP="00FF6991">
      <w:pPr>
        <w:rPr>
          <w:rFonts w:ascii="Cambria" w:hAnsi="Cambria"/>
          <w:b/>
          <w:bCs/>
          <w:sz w:val="18"/>
          <w:szCs w:val="18"/>
          <w:lang w:val="en-GB"/>
        </w:rPr>
      </w:pPr>
      <w:r w:rsidRPr="00FF6991">
        <w:rPr>
          <w:rFonts w:ascii="Cambria" w:hAnsi="Cambria"/>
          <w:b/>
          <w:bCs/>
          <w:sz w:val="18"/>
          <w:szCs w:val="18"/>
          <w:lang w:val="en-GB"/>
        </w:rPr>
        <w:t>Department</w:t>
      </w:r>
      <w:r w:rsidR="0018331C">
        <w:rPr>
          <w:rFonts w:ascii="Cambria" w:hAnsi="Cambria"/>
          <w:b/>
          <w:bCs/>
          <w:sz w:val="18"/>
          <w:szCs w:val="18"/>
          <w:lang w:val="en-GB"/>
        </w:rPr>
        <w:t xml:space="preserve"> of</w:t>
      </w:r>
      <w:r w:rsidRPr="00FF6991">
        <w:rPr>
          <w:rFonts w:ascii="Cambria" w:hAnsi="Cambria"/>
          <w:b/>
          <w:bCs/>
          <w:sz w:val="18"/>
          <w:szCs w:val="18"/>
          <w:lang w:val="en-GB"/>
        </w:rPr>
        <w:t xml:space="preserve"> Concentrator:</w:t>
      </w:r>
    </w:p>
    <w:p w14:paraId="2B69E11F" w14:textId="7AB19754" w:rsidR="00FF6991" w:rsidRDefault="00FF6991" w:rsidP="00FF6991">
      <w:pPr>
        <w:rPr>
          <w:rFonts w:ascii="Cambria" w:hAnsi="Cambria"/>
          <w:b/>
          <w:bCs/>
          <w:sz w:val="18"/>
          <w:szCs w:val="18"/>
          <w:lang w:val="en-GB"/>
        </w:rPr>
      </w:pPr>
    </w:p>
    <w:p w14:paraId="2DC0938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rPr>
          <w:sz w:val="18"/>
          <w:szCs w:val="18"/>
        </w:rPr>
      </w:pPr>
      <w:r>
        <w:rPr>
          <w:sz w:val="18"/>
          <w:szCs w:val="18"/>
        </w:rPr>
        <w:t xml:space="preserve">Rafael Valencia </w:t>
      </w:r>
      <w:proofErr w:type="spellStart"/>
      <w:r>
        <w:rPr>
          <w:sz w:val="18"/>
          <w:szCs w:val="18"/>
        </w:rPr>
        <w:t>Córdova</w:t>
      </w:r>
      <w:proofErr w:type="spellEnd"/>
    </w:p>
    <w:p w14:paraId="4FE7D56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Rafael Antonio </w:t>
      </w:r>
      <w:proofErr w:type="spellStart"/>
      <w:r>
        <w:rPr>
          <w:sz w:val="18"/>
          <w:szCs w:val="18"/>
        </w:rPr>
        <w:t>Monarez</w:t>
      </w:r>
      <w:proofErr w:type="spellEnd"/>
      <w:r>
        <w:rPr>
          <w:sz w:val="18"/>
          <w:szCs w:val="18"/>
        </w:rPr>
        <w:t xml:space="preserve"> González</w:t>
      </w:r>
    </w:p>
    <w:p w14:paraId="0BF23E2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Jesús Iván Delgado Pérez </w:t>
      </w:r>
    </w:p>
    <w:p w14:paraId="6746924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Benjamín</w:t>
      </w:r>
      <w:proofErr w:type="spellEnd"/>
      <w:r>
        <w:rPr>
          <w:sz w:val="18"/>
          <w:szCs w:val="18"/>
        </w:rPr>
        <w:t xml:space="preserve"> </w:t>
      </w:r>
      <w:proofErr w:type="spellStart"/>
      <w:r>
        <w:rPr>
          <w:sz w:val="18"/>
          <w:szCs w:val="18"/>
        </w:rPr>
        <w:t>Mansanarez</w:t>
      </w:r>
      <w:proofErr w:type="spellEnd"/>
    </w:p>
    <w:p w14:paraId="1966147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Ignacio Valencia </w:t>
      </w:r>
      <w:proofErr w:type="spellStart"/>
      <w:r>
        <w:rPr>
          <w:sz w:val="18"/>
          <w:szCs w:val="18"/>
        </w:rPr>
        <w:t>Ozuna</w:t>
      </w:r>
      <w:proofErr w:type="spellEnd"/>
    </w:p>
    <w:p w14:paraId="7C2C0A4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Raúl Ross Murrieta</w:t>
      </w:r>
    </w:p>
    <w:p w14:paraId="4093E31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w:t>
      </w:r>
      <w:proofErr w:type="spellStart"/>
      <w:r>
        <w:rPr>
          <w:sz w:val="18"/>
          <w:szCs w:val="18"/>
        </w:rPr>
        <w:t>Jesús</w:t>
      </w:r>
      <w:proofErr w:type="spellEnd"/>
      <w:r>
        <w:rPr>
          <w:sz w:val="18"/>
          <w:szCs w:val="18"/>
        </w:rPr>
        <w:t xml:space="preserve"> </w:t>
      </w:r>
      <w:proofErr w:type="spellStart"/>
      <w:r>
        <w:rPr>
          <w:sz w:val="18"/>
          <w:szCs w:val="18"/>
        </w:rPr>
        <w:t>Martínez</w:t>
      </w:r>
      <w:proofErr w:type="spellEnd"/>
      <w:r>
        <w:rPr>
          <w:sz w:val="18"/>
          <w:szCs w:val="18"/>
        </w:rPr>
        <w:t xml:space="preserve"> </w:t>
      </w:r>
      <w:proofErr w:type="spellStart"/>
      <w:r>
        <w:rPr>
          <w:sz w:val="18"/>
          <w:szCs w:val="18"/>
        </w:rPr>
        <w:t>Marrón</w:t>
      </w:r>
      <w:proofErr w:type="spellEnd"/>
    </w:p>
    <w:p w14:paraId="047CEA1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Herrera Barceló</w:t>
      </w:r>
    </w:p>
    <w:p w14:paraId="472E29C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David González Figueroa</w:t>
      </w:r>
    </w:p>
    <w:p w14:paraId="5106CAC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Benjamín</w:t>
      </w:r>
      <w:proofErr w:type="spellEnd"/>
      <w:r>
        <w:rPr>
          <w:sz w:val="18"/>
          <w:szCs w:val="18"/>
        </w:rPr>
        <w:t xml:space="preserve"> Alejandro </w:t>
      </w:r>
      <w:proofErr w:type="spellStart"/>
      <w:r>
        <w:rPr>
          <w:sz w:val="18"/>
          <w:szCs w:val="18"/>
        </w:rPr>
        <w:t>Toysehua</w:t>
      </w:r>
      <w:proofErr w:type="spellEnd"/>
      <w:r>
        <w:rPr>
          <w:sz w:val="18"/>
          <w:szCs w:val="18"/>
        </w:rPr>
        <w:t xml:space="preserve"> Miranda</w:t>
      </w:r>
    </w:p>
    <w:p w14:paraId="0C9E39A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Guillermo Villa Aguilar</w:t>
      </w:r>
    </w:p>
    <w:p w14:paraId="2D1714E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Adalberto Corella Espinoza</w:t>
      </w:r>
    </w:p>
    <w:p w14:paraId="6989120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Rosendo Ramos </w:t>
      </w:r>
      <w:proofErr w:type="spellStart"/>
      <w:r>
        <w:rPr>
          <w:sz w:val="18"/>
          <w:szCs w:val="18"/>
        </w:rPr>
        <w:t>Lizárraga</w:t>
      </w:r>
      <w:proofErr w:type="spellEnd"/>
    </w:p>
    <w:p w14:paraId="4A86181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Germán Domínguez Rocha</w:t>
      </w:r>
    </w:p>
    <w:p w14:paraId="15564FD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Bardo Alejandro Moreno González</w:t>
      </w:r>
    </w:p>
    <w:p w14:paraId="2B41DB2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Carlos Navarrete Aguirre</w:t>
      </w:r>
    </w:p>
    <w:p w14:paraId="1880234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Gustavo </w:t>
      </w:r>
      <w:proofErr w:type="spellStart"/>
      <w:r>
        <w:rPr>
          <w:sz w:val="18"/>
          <w:szCs w:val="18"/>
        </w:rPr>
        <w:t>Córdova</w:t>
      </w:r>
      <w:proofErr w:type="spellEnd"/>
      <w:r>
        <w:rPr>
          <w:sz w:val="18"/>
          <w:szCs w:val="18"/>
        </w:rPr>
        <w:t xml:space="preserve"> Rodríguez</w:t>
      </w:r>
    </w:p>
    <w:p w14:paraId="06D7488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Sergio Rafael Herrera</w:t>
      </w:r>
    </w:p>
    <w:p w14:paraId="0C05E05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López Cota</w:t>
      </w:r>
    </w:p>
    <w:p w14:paraId="587C7B7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Alonso Sierras González</w:t>
      </w:r>
    </w:p>
    <w:p w14:paraId="3A9A5D5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Alejandro Luna Leyva</w:t>
      </w:r>
    </w:p>
    <w:p w14:paraId="4EFC119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Luis Monge Figueroa</w:t>
      </w:r>
    </w:p>
    <w:p w14:paraId="373BF47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Carlos Aurelio Moreno Gómez</w:t>
      </w:r>
    </w:p>
    <w:p w14:paraId="121F84C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Alvarez </w:t>
      </w:r>
      <w:proofErr w:type="spellStart"/>
      <w:r>
        <w:rPr>
          <w:sz w:val="18"/>
          <w:szCs w:val="18"/>
        </w:rPr>
        <w:t>Alvarez</w:t>
      </w:r>
      <w:proofErr w:type="spellEnd"/>
    </w:p>
    <w:p w14:paraId="5E359B8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Hermenegildo</w:t>
      </w:r>
      <w:proofErr w:type="spellEnd"/>
      <w:r>
        <w:rPr>
          <w:sz w:val="18"/>
          <w:szCs w:val="18"/>
        </w:rPr>
        <w:t xml:space="preserve"> </w:t>
      </w:r>
      <w:proofErr w:type="spellStart"/>
      <w:r>
        <w:rPr>
          <w:sz w:val="18"/>
          <w:szCs w:val="18"/>
        </w:rPr>
        <w:t>Encinas</w:t>
      </w:r>
      <w:proofErr w:type="spellEnd"/>
      <w:r>
        <w:rPr>
          <w:sz w:val="18"/>
          <w:szCs w:val="18"/>
        </w:rPr>
        <w:t xml:space="preserve"> Cabrera</w:t>
      </w:r>
    </w:p>
    <w:p w14:paraId="499DB1E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 Guadalupe Orozco Murrieta</w:t>
      </w:r>
    </w:p>
    <w:p w14:paraId="41BF263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Octavio Ruiz Anselmo</w:t>
      </w:r>
    </w:p>
    <w:p w14:paraId="5D2ACFE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Luis Torres </w:t>
      </w:r>
      <w:proofErr w:type="spellStart"/>
      <w:r>
        <w:rPr>
          <w:sz w:val="18"/>
          <w:szCs w:val="18"/>
        </w:rPr>
        <w:t>Silvain</w:t>
      </w:r>
      <w:proofErr w:type="spellEnd"/>
    </w:p>
    <w:p w14:paraId="4E7666F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René Rafael Abril </w:t>
      </w:r>
      <w:proofErr w:type="spellStart"/>
      <w:r>
        <w:rPr>
          <w:sz w:val="18"/>
          <w:szCs w:val="18"/>
        </w:rPr>
        <w:t>Abril</w:t>
      </w:r>
      <w:proofErr w:type="spellEnd"/>
    </w:p>
    <w:p w14:paraId="2F583B3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Moreno Carrasco</w:t>
      </w:r>
    </w:p>
    <w:p w14:paraId="66E3822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Claudio </w:t>
      </w:r>
      <w:proofErr w:type="spellStart"/>
      <w:r>
        <w:rPr>
          <w:sz w:val="18"/>
          <w:szCs w:val="18"/>
        </w:rPr>
        <w:t>Ramonet</w:t>
      </w:r>
      <w:proofErr w:type="spellEnd"/>
      <w:r>
        <w:rPr>
          <w:sz w:val="18"/>
          <w:szCs w:val="18"/>
        </w:rPr>
        <w:t xml:space="preserve"> Carrillo</w:t>
      </w:r>
    </w:p>
    <w:p w14:paraId="410499E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Alejandro Jiménez Flores</w:t>
      </w:r>
    </w:p>
    <w:p w14:paraId="6890682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Porfirio Andrade Flores</w:t>
      </w:r>
    </w:p>
    <w:p w14:paraId="06F7FC4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Sergio Avila Vega</w:t>
      </w:r>
    </w:p>
    <w:p w14:paraId="7296096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Clemente Avila Hernández</w:t>
      </w:r>
    </w:p>
    <w:p w14:paraId="00F3BDE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Roberto Vera Lugo</w:t>
      </w:r>
    </w:p>
    <w:p w14:paraId="21C9797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Isidro Córdoba Vega</w:t>
      </w:r>
    </w:p>
    <w:p w14:paraId="4945EB0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Felipe Eduardo </w:t>
      </w:r>
      <w:proofErr w:type="spellStart"/>
      <w:r>
        <w:rPr>
          <w:sz w:val="18"/>
          <w:szCs w:val="18"/>
        </w:rPr>
        <w:t>Pucheta</w:t>
      </w:r>
      <w:proofErr w:type="spellEnd"/>
      <w:r>
        <w:rPr>
          <w:sz w:val="18"/>
          <w:szCs w:val="18"/>
        </w:rPr>
        <w:t xml:space="preserve"> Sánchez</w:t>
      </w:r>
    </w:p>
    <w:p w14:paraId="1A56493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Benjamín</w:t>
      </w:r>
      <w:proofErr w:type="spellEnd"/>
      <w:r>
        <w:rPr>
          <w:sz w:val="18"/>
          <w:szCs w:val="18"/>
        </w:rPr>
        <w:t xml:space="preserve"> </w:t>
      </w:r>
      <w:proofErr w:type="spellStart"/>
      <w:r>
        <w:rPr>
          <w:sz w:val="18"/>
          <w:szCs w:val="18"/>
        </w:rPr>
        <w:t>Domínguez</w:t>
      </w:r>
      <w:proofErr w:type="spellEnd"/>
      <w:r>
        <w:rPr>
          <w:sz w:val="18"/>
          <w:szCs w:val="18"/>
        </w:rPr>
        <w:t xml:space="preserve"> </w:t>
      </w:r>
      <w:proofErr w:type="spellStart"/>
      <w:r>
        <w:rPr>
          <w:sz w:val="18"/>
          <w:szCs w:val="18"/>
        </w:rPr>
        <w:t>Ruíz</w:t>
      </w:r>
      <w:proofErr w:type="spellEnd"/>
    </w:p>
    <w:p w14:paraId="7B449BA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Eduardo Acuña </w:t>
      </w:r>
      <w:proofErr w:type="spellStart"/>
      <w:r>
        <w:rPr>
          <w:sz w:val="18"/>
          <w:szCs w:val="18"/>
        </w:rPr>
        <w:t>Martínez</w:t>
      </w:r>
      <w:proofErr w:type="spellEnd"/>
    </w:p>
    <w:p w14:paraId="12141E2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Alvaro Villa García</w:t>
      </w:r>
    </w:p>
    <w:p w14:paraId="28D47DF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Israel </w:t>
      </w:r>
      <w:proofErr w:type="spellStart"/>
      <w:r>
        <w:rPr>
          <w:sz w:val="18"/>
          <w:szCs w:val="18"/>
        </w:rPr>
        <w:t>Olegario</w:t>
      </w:r>
      <w:proofErr w:type="spellEnd"/>
      <w:r>
        <w:rPr>
          <w:sz w:val="18"/>
          <w:szCs w:val="18"/>
        </w:rPr>
        <w:t xml:space="preserve"> Prado </w:t>
      </w:r>
      <w:proofErr w:type="spellStart"/>
      <w:r>
        <w:rPr>
          <w:sz w:val="18"/>
          <w:szCs w:val="18"/>
        </w:rPr>
        <w:t>Saldívar</w:t>
      </w:r>
      <w:proofErr w:type="spellEnd"/>
    </w:p>
    <w:p w14:paraId="7AF1BD2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Claudio Andrade Sosa</w:t>
      </w:r>
    </w:p>
    <w:p w14:paraId="26F373F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Candelario</w:t>
      </w:r>
      <w:proofErr w:type="spellEnd"/>
      <w:r>
        <w:rPr>
          <w:sz w:val="18"/>
          <w:szCs w:val="18"/>
        </w:rPr>
        <w:t xml:space="preserve"> Quintero Sánchez</w:t>
      </w:r>
    </w:p>
    <w:p w14:paraId="64B5888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Víctor Eduardo Parra Martínez</w:t>
      </w:r>
    </w:p>
    <w:p w14:paraId="23427D4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Ramón Carranza </w:t>
      </w:r>
      <w:proofErr w:type="spellStart"/>
      <w:r>
        <w:rPr>
          <w:sz w:val="18"/>
          <w:szCs w:val="18"/>
        </w:rPr>
        <w:t>Quihui</w:t>
      </w:r>
      <w:proofErr w:type="spellEnd"/>
    </w:p>
    <w:p w14:paraId="48CDD4E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Mariscal Loera</w:t>
      </w:r>
    </w:p>
    <w:p w14:paraId="1B6D8B4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Moreno Chávez</w:t>
      </w:r>
    </w:p>
    <w:p w14:paraId="5484986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Ernesto Romero Escalante</w:t>
      </w:r>
    </w:p>
    <w:p w14:paraId="7DD6918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Alvaro </w:t>
      </w:r>
      <w:proofErr w:type="spellStart"/>
      <w:r>
        <w:rPr>
          <w:sz w:val="18"/>
          <w:szCs w:val="18"/>
        </w:rPr>
        <w:t>Fimbres</w:t>
      </w:r>
      <w:proofErr w:type="spellEnd"/>
      <w:r>
        <w:rPr>
          <w:sz w:val="18"/>
          <w:szCs w:val="18"/>
        </w:rPr>
        <w:t xml:space="preserve"> </w:t>
      </w:r>
      <w:proofErr w:type="spellStart"/>
      <w:r>
        <w:rPr>
          <w:sz w:val="18"/>
          <w:szCs w:val="18"/>
        </w:rPr>
        <w:t>Borboa</w:t>
      </w:r>
      <w:proofErr w:type="spellEnd"/>
    </w:p>
    <w:p w14:paraId="2B9B105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Miguel Angel Cruz Jiménez</w:t>
      </w:r>
    </w:p>
    <w:p w14:paraId="76CF8B8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Eduardo Acosta Lugo</w:t>
      </w:r>
    </w:p>
    <w:p w14:paraId="1328F91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Sergio </w:t>
      </w:r>
      <w:proofErr w:type="spellStart"/>
      <w:r>
        <w:rPr>
          <w:sz w:val="18"/>
          <w:szCs w:val="18"/>
        </w:rPr>
        <w:t>Tolano</w:t>
      </w:r>
      <w:proofErr w:type="spellEnd"/>
      <w:r>
        <w:rPr>
          <w:sz w:val="18"/>
          <w:szCs w:val="18"/>
        </w:rPr>
        <w:t xml:space="preserve"> </w:t>
      </w:r>
      <w:proofErr w:type="spellStart"/>
      <w:r>
        <w:rPr>
          <w:sz w:val="18"/>
          <w:szCs w:val="18"/>
        </w:rPr>
        <w:t>Lizárraga</w:t>
      </w:r>
      <w:proofErr w:type="spellEnd"/>
    </w:p>
    <w:p w14:paraId="25E9883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Angel Lara </w:t>
      </w:r>
      <w:proofErr w:type="spellStart"/>
      <w:r>
        <w:rPr>
          <w:sz w:val="18"/>
          <w:szCs w:val="18"/>
        </w:rPr>
        <w:t>Mungarro</w:t>
      </w:r>
      <w:proofErr w:type="spellEnd"/>
    </w:p>
    <w:p w14:paraId="0B1B155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Fausto </w:t>
      </w:r>
      <w:proofErr w:type="spellStart"/>
      <w:r>
        <w:rPr>
          <w:sz w:val="18"/>
          <w:szCs w:val="18"/>
        </w:rPr>
        <w:t>Patrón</w:t>
      </w:r>
      <w:proofErr w:type="spellEnd"/>
      <w:r>
        <w:rPr>
          <w:sz w:val="18"/>
          <w:szCs w:val="18"/>
        </w:rPr>
        <w:t xml:space="preserve"> Cortes</w:t>
      </w:r>
    </w:p>
    <w:p w14:paraId="290EC4B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 Antonio Cruz Peña</w:t>
      </w:r>
    </w:p>
    <w:p w14:paraId="369E2C2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Ismael Barrios Medina</w:t>
      </w:r>
    </w:p>
    <w:p w14:paraId="6D0F9A9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René Valenzuela Villarreal</w:t>
      </w:r>
    </w:p>
    <w:p w14:paraId="0AA9AFC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Cruz Alfonso Lugo Soto</w:t>
      </w:r>
    </w:p>
    <w:p w14:paraId="2ACA208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Fidel Molina Ruiz</w:t>
      </w:r>
    </w:p>
    <w:p w14:paraId="274E480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Díaz Ruiz</w:t>
      </w:r>
    </w:p>
    <w:p w14:paraId="012D6FB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Víctor Gerardo </w:t>
      </w:r>
      <w:proofErr w:type="spellStart"/>
      <w:r>
        <w:rPr>
          <w:sz w:val="18"/>
          <w:szCs w:val="18"/>
        </w:rPr>
        <w:t>Márquez</w:t>
      </w:r>
      <w:proofErr w:type="spellEnd"/>
      <w:r>
        <w:rPr>
          <w:sz w:val="18"/>
          <w:szCs w:val="18"/>
        </w:rPr>
        <w:t xml:space="preserve"> </w:t>
      </w:r>
      <w:proofErr w:type="spellStart"/>
      <w:r>
        <w:rPr>
          <w:sz w:val="18"/>
          <w:szCs w:val="18"/>
        </w:rPr>
        <w:t>Castañón</w:t>
      </w:r>
      <w:proofErr w:type="spellEnd"/>
    </w:p>
    <w:p w14:paraId="4722692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Miguel Angel </w:t>
      </w:r>
      <w:proofErr w:type="spellStart"/>
      <w:r>
        <w:rPr>
          <w:sz w:val="18"/>
          <w:szCs w:val="18"/>
        </w:rPr>
        <w:t>Minero</w:t>
      </w:r>
      <w:proofErr w:type="spellEnd"/>
      <w:r>
        <w:rPr>
          <w:sz w:val="18"/>
          <w:szCs w:val="18"/>
        </w:rPr>
        <w:t xml:space="preserve"> Aguilar</w:t>
      </w:r>
    </w:p>
    <w:p w14:paraId="0E2A1D6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Cano Ojeda</w:t>
      </w:r>
    </w:p>
    <w:p w14:paraId="00B6918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Ismael Aguayo Acosta</w:t>
      </w:r>
    </w:p>
    <w:p w14:paraId="76F96F6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María Sánchez Verdugo</w:t>
      </w:r>
    </w:p>
    <w:p w14:paraId="5A32FB2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Carlos Moyers Félix</w:t>
      </w:r>
    </w:p>
    <w:p w14:paraId="70DA434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Rivera</w:t>
      </w:r>
    </w:p>
    <w:p w14:paraId="005531B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Apolinar</w:t>
      </w:r>
      <w:proofErr w:type="spellEnd"/>
      <w:r>
        <w:rPr>
          <w:sz w:val="18"/>
          <w:szCs w:val="18"/>
        </w:rPr>
        <w:t xml:space="preserve"> Rubio </w:t>
      </w:r>
      <w:proofErr w:type="spellStart"/>
      <w:r>
        <w:rPr>
          <w:sz w:val="18"/>
          <w:szCs w:val="18"/>
        </w:rPr>
        <w:t>Galván</w:t>
      </w:r>
      <w:proofErr w:type="spellEnd"/>
    </w:p>
    <w:p w14:paraId="5F61622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Omar Alejandro Murillo </w:t>
      </w:r>
      <w:proofErr w:type="spellStart"/>
      <w:r>
        <w:rPr>
          <w:sz w:val="18"/>
          <w:szCs w:val="18"/>
        </w:rPr>
        <w:t>Iñiguez</w:t>
      </w:r>
      <w:proofErr w:type="spellEnd"/>
    </w:p>
    <w:p w14:paraId="35FEFA6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Francisco Márquez Flores</w:t>
      </w:r>
    </w:p>
    <w:p w14:paraId="11D975A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Pablo Manuel González Corral</w:t>
      </w:r>
    </w:p>
    <w:p w14:paraId="5E8228A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Enrique Vega Cota</w:t>
      </w:r>
    </w:p>
    <w:p w14:paraId="425F85D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Edgar Ernesto Valencia Quintana</w:t>
      </w:r>
    </w:p>
    <w:p w14:paraId="659E286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Alvarez </w:t>
      </w:r>
      <w:proofErr w:type="spellStart"/>
      <w:r>
        <w:rPr>
          <w:sz w:val="18"/>
          <w:szCs w:val="18"/>
        </w:rPr>
        <w:t>Córdova</w:t>
      </w:r>
      <w:proofErr w:type="spellEnd"/>
    </w:p>
    <w:p w14:paraId="7F81B49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lang w:val="es-CO"/>
        </w:rPr>
      </w:pPr>
      <w:r>
        <w:rPr>
          <w:sz w:val="18"/>
          <w:szCs w:val="18"/>
          <w:lang w:val="es-CO"/>
        </w:rPr>
        <w:t>José de la Cruz Villa Montoya</w:t>
      </w:r>
    </w:p>
    <w:p w14:paraId="2DF9DA4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 xml:space="preserve">Juan Manuel </w:t>
      </w:r>
      <w:proofErr w:type="spellStart"/>
      <w:r>
        <w:rPr>
          <w:sz w:val="18"/>
          <w:szCs w:val="18"/>
        </w:rPr>
        <w:t>Esquer</w:t>
      </w:r>
      <w:proofErr w:type="spellEnd"/>
      <w:r>
        <w:rPr>
          <w:sz w:val="18"/>
          <w:szCs w:val="18"/>
        </w:rPr>
        <w:t xml:space="preserve"> Romero</w:t>
      </w:r>
    </w:p>
    <w:p w14:paraId="65378BF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Guadalupe Socorro Aguayo</w:t>
      </w:r>
    </w:p>
    <w:p w14:paraId="1F01691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Manuel </w:t>
      </w:r>
      <w:proofErr w:type="spellStart"/>
      <w:r>
        <w:rPr>
          <w:sz w:val="18"/>
          <w:szCs w:val="18"/>
        </w:rPr>
        <w:t>Rubiano</w:t>
      </w:r>
      <w:proofErr w:type="spellEnd"/>
      <w:r>
        <w:rPr>
          <w:sz w:val="18"/>
          <w:szCs w:val="18"/>
        </w:rPr>
        <w:t xml:space="preserve"> Maldonado</w:t>
      </w:r>
    </w:p>
    <w:p w14:paraId="1429291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Guadalupe Rafael Valdez Franco</w:t>
      </w:r>
    </w:p>
    <w:p w14:paraId="0A1B194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Carlos del Río Zamora</w:t>
      </w:r>
    </w:p>
    <w:p w14:paraId="4CA46C5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Carlos Armando Lugo Soto</w:t>
      </w:r>
    </w:p>
    <w:p w14:paraId="5ADC1E8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Esteban Cervantes Alvarado</w:t>
      </w:r>
    </w:p>
    <w:p w14:paraId="498B858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 Antonio Lugo Soto</w:t>
      </w:r>
    </w:p>
    <w:p w14:paraId="088F0C4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Eduardo </w:t>
      </w:r>
      <w:proofErr w:type="spellStart"/>
      <w:r>
        <w:rPr>
          <w:sz w:val="18"/>
          <w:szCs w:val="18"/>
        </w:rPr>
        <w:t>Quiñones</w:t>
      </w:r>
      <w:proofErr w:type="spellEnd"/>
      <w:r>
        <w:rPr>
          <w:sz w:val="18"/>
          <w:szCs w:val="18"/>
        </w:rPr>
        <w:t xml:space="preserve"> </w:t>
      </w:r>
      <w:proofErr w:type="spellStart"/>
      <w:r>
        <w:rPr>
          <w:sz w:val="18"/>
          <w:szCs w:val="18"/>
        </w:rPr>
        <w:t>López</w:t>
      </w:r>
      <w:proofErr w:type="spellEnd"/>
      <w:r>
        <w:rPr>
          <w:sz w:val="18"/>
          <w:szCs w:val="18"/>
        </w:rPr>
        <w:t xml:space="preserve"> </w:t>
      </w:r>
    </w:p>
    <w:p w14:paraId="72D7A18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Gonzalo Alberto Moyers Félix</w:t>
      </w:r>
    </w:p>
    <w:p w14:paraId="555D147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Gerardo Leyva Cortez</w:t>
      </w:r>
    </w:p>
    <w:p w14:paraId="6EE79B8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Raúl</w:t>
      </w:r>
      <w:proofErr w:type="spellEnd"/>
      <w:r>
        <w:rPr>
          <w:sz w:val="18"/>
          <w:szCs w:val="18"/>
        </w:rPr>
        <w:t xml:space="preserve"> Alejandro </w:t>
      </w:r>
      <w:proofErr w:type="spellStart"/>
      <w:r>
        <w:rPr>
          <w:sz w:val="18"/>
          <w:szCs w:val="18"/>
        </w:rPr>
        <w:t>Copetillo</w:t>
      </w:r>
      <w:proofErr w:type="spellEnd"/>
      <w:r>
        <w:rPr>
          <w:sz w:val="18"/>
          <w:szCs w:val="18"/>
        </w:rPr>
        <w:t xml:space="preserve"> Chávez</w:t>
      </w:r>
    </w:p>
    <w:p w14:paraId="4645A87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Emilio Gallegos </w:t>
      </w:r>
      <w:proofErr w:type="spellStart"/>
      <w:r>
        <w:rPr>
          <w:sz w:val="18"/>
          <w:szCs w:val="18"/>
        </w:rPr>
        <w:t>Bibiano</w:t>
      </w:r>
      <w:proofErr w:type="spellEnd"/>
    </w:p>
    <w:p w14:paraId="795D8A5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Isidro Alberto Gómez Valenzuela</w:t>
      </w:r>
    </w:p>
    <w:p w14:paraId="1492128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Quijada</w:t>
      </w:r>
    </w:p>
    <w:p w14:paraId="42DD07D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Raúl</w:t>
      </w:r>
      <w:proofErr w:type="spellEnd"/>
      <w:r>
        <w:rPr>
          <w:sz w:val="18"/>
          <w:szCs w:val="18"/>
        </w:rPr>
        <w:t xml:space="preserve"> </w:t>
      </w:r>
      <w:proofErr w:type="spellStart"/>
      <w:r>
        <w:rPr>
          <w:sz w:val="18"/>
          <w:szCs w:val="18"/>
        </w:rPr>
        <w:t>Sáinz</w:t>
      </w:r>
      <w:proofErr w:type="spellEnd"/>
      <w:r>
        <w:rPr>
          <w:sz w:val="18"/>
          <w:szCs w:val="18"/>
        </w:rPr>
        <w:t xml:space="preserve"> </w:t>
      </w:r>
      <w:proofErr w:type="spellStart"/>
      <w:r>
        <w:rPr>
          <w:sz w:val="18"/>
          <w:szCs w:val="18"/>
        </w:rPr>
        <w:t>Quilihua</w:t>
      </w:r>
      <w:proofErr w:type="spellEnd"/>
    </w:p>
    <w:p w14:paraId="34821A7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Fernando </w:t>
      </w:r>
      <w:proofErr w:type="spellStart"/>
      <w:r>
        <w:rPr>
          <w:sz w:val="18"/>
          <w:szCs w:val="18"/>
        </w:rPr>
        <w:t>Campaña</w:t>
      </w:r>
      <w:proofErr w:type="spellEnd"/>
      <w:r>
        <w:rPr>
          <w:sz w:val="18"/>
          <w:szCs w:val="18"/>
        </w:rPr>
        <w:t xml:space="preserve"> Ruiz</w:t>
      </w:r>
    </w:p>
    <w:p w14:paraId="7E3F42B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Miguel Santos </w:t>
      </w:r>
      <w:proofErr w:type="spellStart"/>
      <w:r>
        <w:rPr>
          <w:sz w:val="18"/>
          <w:szCs w:val="18"/>
        </w:rPr>
        <w:t>Núñez</w:t>
      </w:r>
      <w:proofErr w:type="spellEnd"/>
    </w:p>
    <w:p w14:paraId="5BF04D3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Sergio Alejandro </w:t>
      </w:r>
      <w:proofErr w:type="spellStart"/>
      <w:r>
        <w:rPr>
          <w:sz w:val="18"/>
          <w:szCs w:val="18"/>
        </w:rPr>
        <w:t>Movire</w:t>
      </w:r>
      <w:proofErr w:type="spellEnd"/>
      <w:r>
        <w:rPr>
          <w:sz w:val="18"/>
          <w:szCs w:val="18"/>
        </w:rPr>
        <w:t xml:space="preserve"> González</w:t>
      </w:r>
    </w:p>
    <w:p w14:paraId="2CCFEB5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Francisco Estrada Vega</w:t>
      </w:r>
    </w:p>
    <w:p w14:paraId="3F8320D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Marcos Antonio Romero Durán</w:t>
      </w:r>
    </w:p>
    <w:p w14:paraId="248FF4E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David </w:t>
      </w:r>
      <w:proofErr w:type="spellStart"/>
      <w:r>
        <w:rPr>
          <w:sz w:val="18"/>
          <w:szCs w:val="18"/>
        </w:rPr>
        <w:t>Silvain</w:t>
      </w:r>
      <w:proofErr w:type="spellEnd"/>
      <w:r>
        <w:rPr>
          <w:sz w:val="18"/>
          <w:szCs w:val="18"/>
        </w:rPr>
        <w:t xml:space="preserve"> </w:t>
      </w:r>
      <w:proofErr w:type="spellStart"/>
      <w:r>
        <w:rPr>
          <w:sz w:val="18"/>
          <w:szCs w:val="18"/>
        </w:rPr>
        <w:t>Urias</w:t>
      </w:r>
      <w:proofErr w:type="spellEnd"/>
    </w:p>
    <w:p w14:paraId="41B42EF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Arturo Nora Félix</w:t>
      </w:r>
    </w:p>
    <w:p w14:paraId="387AB82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Víctor Fuentes Montoya</w:t>
      </w:r>
    </w:p>
    <w:p w14:paraId="56F6DA9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Carlos Calderón Díaz</w:t>
      </w:r>
    </w:p>
    <w:p w14:paraId="572D0F2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Juventino</w:t>
      </w:r>
      <w:proofErr w:type="spellEnd"/>
      <w:r>
        <w:rPr>
          <w:sz w:val="18"/>
          <w:szCs w:val="18"/>
        </w:rPr>
        <w:t xml:space="preserve"> Rodríguez Andrade</w:t>
      </w:r>
    </w:p>
    <w:p w14:paraId="76AB106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Waldey</w:t>
      </w:r>
      <w:proofErr w:type="spellEnd"/>
      <w:r>
        <w:rPr>
          <w:sz w:val="18"/>
          <w:szCs w:val="18"/>
        </w:rPr>
        <w:t xml:space="preserve"> Miranda Newman</w:t>
      </w:r>
    </w:p>
    <w:p w14:paraId="1BA112F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Raúl Soto Verdugo</w:t>
      </w:r>
    </w:p>
    <w:p w14:paraId="0D61559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Juventino</w:t>
      </w:r>
      <w:proofErr w:type="spellEnd"/>
      <w:r>
        <w:rPr>
          <w:sz w:val="18"/>
          <w:szCs w:val="18"/>
        </w:rPr>
        <w:t xml:space="preserve"> Hernández Reyes</w:t>
      </w:r>
    </w:p>
    <w:p w14:paraId="6A1D3CB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Raúl Arvizu Bustamante </w:t>
      </w:r>
    </w:p>
    <w:p w14:paraId="7EB062B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Roberto Camacho López </w:t>
      </w:r>
    </w:p>
    <w:p w14:paraId="4FC920C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Galindo </w:t>
      </w:r>
      <w:proofErr w:type="spellStart"/>
      <w:r>
        <w:rPr>
          <w:sz w:val="18"/>
          <w:szCs w:val="18"/>
        </w:rPr>
        <w:t>Moiza</w:t>
      </w:r>
      <w:proofErr w:type="spellEnd"/>
    </w:p>
    <w:p w14:paraId="71FBB25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Isidro Martín </w:t>
      </w:r>
      <w:proofErr w:type="spellStart"/>
      <w:r>
        <w:rPr>
          <w:sz w:val="18"/>
          <w:szCs w:val="18"/>
        </w:rPr>
        <w:t>Anselmo</w:t>
      </w:r>
      <w:proofErr w:type="spellEnd"/>
      <w:r>
        <w:rPr>
          <w:sz w:val="18"/>
          <w:szCs w:val="18"/>
        </w:rPr>
        <w:t xml:space="preserve"> </w:t>
      </w:r>
      <w:proofErr w:type="spellStart"/>
      <w:r>
        <w:rPr>
          <w:sz w:val="18"/>
          <w:szCs w:val="18"/>
        </w:rPr>
        <w:t>Granillo</w:t>
      </w:r>
      <w:proofErr w:type="spellEnd"/>
    </w:p>
    <w:p w14:paraId="5FF5559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Rafael Valdez Torres</w:t>
      </w:r>
    </w:p>
    <w:p w14:paraId="61E2A09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René Rubio Ortega</w:t>
      </w:r>
    </w:p>
    <w:p w14:paraId="4E375C9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Julio César Gallegos Hernández</w:t>
      </w:r>
    </w:p>
    <w:p w14:paraId="3CE77B8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Chávez Mapula</w:t>
      </w:r>
    </w:p>
    <w:p w14:paraId="177B854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Cortez Guzmán</w:t>
      </w:r>
    </w:p>
    <w:p w14:paraId="78B498F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Héctor</w:t>
      </w:r>
      <w:proofErr w:type="spellEnd"/>
      <w:r>
        <w:rPr>
          <w:sz w:val="18"/>
          <w:szCs w:val="18"/>
        </w:rPr>
        <w:t xml:space="preserve"> Manuel </w:t>
      </w:r>
      <w:proofErr w:type="spellStart"/>
      <w:r>
        <w:rPr>
          <w:sz w:val="18"/>
          <w:szCs w:val="18"/>
        </w:rPr>
        <w:t>Bermúdez</w:t>
      </w:r>
      <w:proofErr w:type="spellEnd"/>
      <w:r>
        <w:rPr>
          <w:sz w:val="18"/>
          <w:szCs w:val="18"/>
        </w:rPr>
        <w:t xml:space="preserve"> Padilla</w:t>
      </w:r>
    </w:p>
    <w:p w14:paraId="435DCB1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Meléndez Hernández</w:t>
      </w:r>
    </w:p>
    <w:p w14:paraId="00463A8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Antonio Romero Ríos</w:t>
      </w:r>
    </w:p>
    <w:p w14:paraId="213F435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Sergio Alberto </w:t>
      </w:r>
      <w:proofErr w:type="spellStart"/>
      <w:r>
        <w:rPr>
          <w:sz w:val="18"/>
          <w:szCs w:val="18"/>
        </w:rPr>
        <w:t>Martínez</w:t>
      </w:r>
      <w:proofErr w:type="spellEnd"/>
      <w:r>
        <w:rPr>
          <w:sz w:val="18"/>
          <w:szCs w:val="18"/>
        </w:rPr>
        <w:t xml:space="preserve"> </w:t>
      </w:r>
      <w:proofErr w:type="spellStart"/>
      <w:r>
        <w:rPr>
          <w:sz w:val="18"/>
          <w:szCs w:val="18"/>
        </w:rPr>
        <w:t>Yánez</w:t>
      </w:r>
      <w:proofErr w:type="spellEnd"/>
    </w:p>
    <w:p w14:paraId="1306A68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Prisciliano</w:t>
      </w:r>
      <w:proofErr w:type="spellEnd"/>
      <w:r>
        <w:rPr>
          <w:sz w:val="18"/>
          <w:szCs w:val="18"/>
        </w:rPr>
        <w:t xml:space="preserve"> Hernández </w:t>
      </w:r>
      <w:proofErr w:type="spellStart"/>
      <w:r>
        <w:rPr>
          <w:sz w:val="18"/>
          <w:szCs w:val="18"/>
        </w:rPr>
        <w:t>Aparicio</w:t>
      </w:r>
      <w:proofErr w:type="spellEnd"/>
    </w:p>
    <w:p w14:paraId="012FC6C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Ramón Ramos Gutiérrez</w:t>
      </w:r>
    </w:p>
    <w:p w14:paraId="20E8FD6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Edgar Salvador Trujillo Ortiz</w:t>
      </w:r>
    </w:p>
    <w:p w14:paraId="254D6A9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Martín Romero Villa</w:t>
      </w:r>
    </w:p>
    <w:p w14:paraId="25FE63C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Manuel Corella Rodríguez</w:t>
      </w:r>
    </w:p>
    <w:p w14:paraId="2B47A23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Guadalupe Valencia </w:t>
      </w:r>
      <w:proofErr w:type="spellStart"/>
      <w:r>
        <w:rPr>
          <w:sz w:val="18"/>
          <w:szCs w:val="18"/>
        </w:rPr>
        <w:t>Gastelum</w:t>
      </w:r>
      <w:proofErr w:type="spellEnd"/>
    </w:p>
    <w:p w14:paraId="762758B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Adalberto </w:t>
      </w:r>
      <w:proofErr w:type="spellStart"/>
      <w:r>
        <w:rPr>
          <w:sz w:val="18"/>
          <w:szCs w:val="18"/>
        </w:rPr>
        <w:t>Rascón</w:t>
      </w:r>
      <w:proofErr w:type="spellEnd"/>
      <w:r>
        <w:rPr>
          <w:sz w:val="18"/>
          <w:szCs w:val="18"/>
        </w:rPr>
        <w:t xml:space="preserve"> Ruiz</w:t>
      </w:r>
    </w:p>
    <w:p w14:paraId="5E83F55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Carlos Galindo </w:t>
      </w:r>
      <w:proofErr w:type="spellStart"/>
      <w:r>
        <w:rPr>
          <w:sz w:val="18"/>
          <w:szCs w:val="18"/>
        </w:rPr>
        <w:t>Córdova</w:t>
      </w:r>
      <w:proofErr w:type="spellEnd"/>
    </w:p>
    <w:p w14:paraId="076795A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Carlos Fuentes Chávez</w:t>
      </w:r>
    </w:p>
    <w:p w14:paraId="2BE3C32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Camilo Madero Rodríguez</w:t>
      </w:r>
    </w:p>
    <w:p w14:paraId="5BC1EF6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Guillermo Villa Ibarra</w:t>
      </w:r>
    </w:p>
    <w:p w14:paraId="3A0A2C8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Manuel David Arredondo Mercado</w:t>
      </w:r>
    </w:p>
    <w:p w14:paraId="335AA59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Adolfo Vázquez </w:t>
      </w:r>
      <w:proofErr w:type="spellStart"/>
      <w:r>
        <w:rPr>
          <w:sz w:val="18"/>
          <w:szCs w:val="18"/>
        </w:rPr>
        <w:t>Trigueros</w:t>
      </w:r>
      <w:proofErr w:type="spellEnd"/>
    </w:p>
    <w:p w14:paraId="378F38F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Quiroga Coronado</w:t>
      </w:r>
    </w:p>
    <w:p w14:paraId="0C8954E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Mauricio García </w:t>
      </w:r>
      <w:proofErr w:type="spellStart"/>
      <w:r>
        <w:rPr>
          <w:sz w:val="18"/>
          <w:szCs w:val="18"/>
        </w:rPr>
        <w:t>Muro</w:t>
      </w:r>
      <w:proofErr w:type="spellEnd"/>
    </w:p>
    <w:p w14:paraId="0B8A7DA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 xml:space="preserve">Juan </w:t>
      </w:r>
      <w:proofErr w:type="spellStart"/>
      <w:r>
        <w:rPr>
          <w:sz w:val="18"/>
          <w:szCs w:val="18"/>
        </w:rPr>
        <w:t>Velásquez</w:t>
      </w:r>
      <w:proofErr w:type="spellEnd"/>
      <w:r>
        <w:rPr>
          <w:sz w:val="18"/>
          <w:szCs w:val="18"/>
        </w:rPr>
        <w:t xml:space="preserve"> Alvarado</w:t>
      </w:r>
    </w:p>
    <w:p w14:paraId="5B034CC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Ramón Antonio Portillo </w:t>
      </w:r>
      <w:proofErr w:type="spellStart"/>
      <w:r>
        <w:rPr>
          <w:sz w:val="18"/>
          <w:szCs w:val="18"/>
        </w:rPr>
        <w:t>Corales</w:t>
      </w:r>
      <w:proofErr w:type="spellEnd"/>
    </w:p>
    <w:p w14:paraId="28A64C3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Alberto González Félix</w:t>
      </w:r>
    </w:p>
    <w:p w14:paraId="0EC6712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Pedro Martínez Santiago</w:t>
      </w:r>
    </w:p>
    <w:p w14:paraId="6DEF040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Enrique Martínez Contreras</w:t>
      </w:r>
    </w:p>
    <w:p w14:paraId="057BA41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Anselmo Rubén López</w:t>
      </w:r>
    </w:p>
    <w:p w14:paraId="7351FA5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Arturo Aguilar Cazares</w:t>
      </w:r>
    </w:p>
    <w:p w14:paraId="2AFCBC9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Roberto Carlos Quijada Medrano</w:t>
      </w:r>
    </w:p>
    <w:p w14:paraId="3CDC75B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Horacio </w:t>
      </w:r>
      <w:proofErr w:type="spellStart"/>
      <w:r>
        <w:rPr>
          <w:sz w:val="18"/>
          <w:szCs w:val="18"/>
        </w:rPr>
        <w:t>Tacho</w:t>
      </w:r>
      <w:proofErr w:type="spellEnd"/>
      <w:r>
        <w:rPr>
          <w:sz w:val="18"/>
          <w:szCs w:val="18"/>
        </w:rPr>
        <w:t xml:space="preserve"> Duarte</w:t>
      </w:r>
    </w:p>
    <w:p w14:paraId="709D3E3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Conrado</w:t>
      </w:r>
      <w:proofErr w:type="spellEnd"/>
      <w:r>
        <w:rPr>
          <w:sz w:val="18"/>
          <w:szCs w:val="18"/>
        </w:rPr>
        <w:t xml:space="preserve"> Mendoza </w:t>
      </w:r>
      <w:proofErr w:type="spellStart"/>
      <w:r>
        <w:rPr>
          <w:sz w:val="18"/>
          <w:szCs w:val="18"/>
        </w:rPr>
        <w:t>Maytorena</w:t>
      </w:r>
      <w:proofErr w:type="spellEnd"/>
    </w:p>
    <w:p w14:paraId="5B69393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Julio Alfonso Méndez Quijada</w:t>
      </w:r>
    </w:p>
    <w:p w14:paraId="6EC506D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César Guadalupe Urias Parra</w:t>
      </w:r>
    </w:p>
    <w:p w14:paraId="17A341D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Miguel Angel León </w:t>
      </w:r>
      <w:proofErr w:type="spellStart"/>
      <w:r>
        <w:rPr>
          <w:sz w:val="18"/>
          <w:szCs w:val="18"/>
        </w:rPr>
        <w:t>Galaz</w:t>
      </w:r>
      <w:proofErr w:type="spellEnd"/>
    </w:p>
    <w:p w14:paraId="6D228F2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Fernando Salazar </w:t>
      </w:r>
      <w:proofErr w:type="spellStart"/>
      <w:r>
        <w:rPr>
          <w:sz w:val="18"/>
          <w:szCs w:val="18"/>
        </w:rPr>
        <w:t>Arvayo</w:t>
      </w:r>
      <w:proofErr w:type="spellEnd"/>
    </w:p>
    <w:p w14:paraId="61D9C8A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w:t>
      </w:r>
      <w:proofErr w:type="spellStart"/>
      <w:r>
        <w:rPr>
          <w:sz w:val="18"/>
          <w:szCs w:val="18"/>
        </w:rPr>
        <w:t>Jesús</w:t>
      </w:r>
      <w:proofErr w:type="spellEnd"/>
      <w:r>
        <w:rPr>
          <w:sz w:val="18"/>
          <w:szCs w:val="18"/>
        </w:rPr>
        <w:t xml:space="preserve"> </w:t>
      </w:r>
      <w:proofErr w:type="spellStart"/>
      <w:r>
        <w:rPr>
          <w:sz w:val="18"/>
          <w:szCs w:val="18"/>
        </w:rPr>
        <w:t>Urrea</w:t>
      </w:r>
      <w:proofErr w:type="spellEnd"/>
      <w:r>
        <w:rPr>
          <w:sz w:val="18"/>
          <w:szCs w:val="18"/>
        </w:rPr>
        <w:t xml:space="preserve"> </w:t>
      </w:r>
      <w:proofErr w:type="spellStart"/>
      <w:r>
        <w:rPr>
          <w:sz w:val="18"/>
          <w:szCs w:val="18"/>
        </w:rPr>
        <w:t>López</w:t>
      </w:r>
      <w:proofErr w:type="spellEnd"/>
    </w:p>
    <w:p w14:paraId="7AF32BE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Gustavo Montoya Gallegos</w:t>
      </w:r>
    </w:p>
    <w:p w14:paraId="5DE7D4B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Antonio Navarrete Aguirre</w:t>
      </w:r>
    </w:p>
    <w:p w14:paraId="21D9743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Arturo </w:t>
      </w:r>
      <w:proofErr w:type="spellStart"/>
      <w:r>
        <w:rPr>
          <w:sz w:val="18"/>
          <w:szCs w:val="18"/>
        </w:rPr>
        <w:t>Arechiga</w:t>
      </w:r>
      <w:proofErr w:type="spellEnd"/>
      <w:r>
        <w:rPr>
          <w:sz w:val="18"/>
          <w:szCs w:val="18"/>
        </w:rPr>
        <w:t xml:space="preserve"> Robles</w:t>
      </w:r>
    </w:p>
    <w:p w14:paraId="2E4CFB4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Rubén Alfonso Galindo </w:t>
      </w:r>
      <w:proofErr w:type="spellStart"/>
      <w:r>
        <w:rPr>
          <w:sz w:val="18"/>
          <w:szCs w:val="18"/>
        </w:rPr>
        <w:t>Moiza</w:t>
      </w:r>
      <w:proofErr w:type="spellEnd"/>
    </w:p>
    <w:p w14:paraId="5A500E8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Camilo Horacio </w:t>
      </w:r>
      <w:proofErr w:type="spellStart"/>
      <w:r>
        <w:rPr>
          <w:sz w:val="18"/>
          <w:szCs w:val="18"/>
        </w:rPr>
        <w:t>Enríquez</w:t>
      </w:r>
      <w:proofErr w:type="spellEnd"/>
      <w:r>
        <w:rPr>
          <w:sz w:val="18"/>
          <w:szCs w:val="18"/>
        </w:rPr>
        <w:t xml:space="preserve"> Pérez</w:t>
      </w:r>
    </w:p>
    <w:p w14:paraId="4C4A656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w:t>
      </w:r>
      <w:proofErr w:type="spellStart"/>
      <w:r>
        <w:rPr>
          <w:sz w:val="18"/>
          <w:szCs w:val="18"/>
        </w:rPr>
        <w:t>Leaños</w:t>
      </w:r>
      <w:proofErr w:type="spellEnd"/>
      <w:r>
        <w:rPr>
          <w:sz w:val="18"/>
          <w:szCs w:val="18"/>
        </w:rPr>
        <w:t xml:space="preserve"> </w:t>
      </w:r>
      <w:proofErr w:type="spellStart"/>
      <w:r>
        <w:rPr>
          <w:sz w:val="18"/>
          <w:szCs w:val="18"/>
        </w:rPr>
        <w:t>Alemán</w:t>
      </w:r>
      <w:proofErr w:type="spellEnd"/>
    </w:p>
    <w:p w14:paraId="5D20ECC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Adalberto Parada Valenzuela</w:t>
      </w:r>
    </w:p>
    <w:p w14:paraId="53281EE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Armando </w:t>
      </w:r>
      <w:proofErr w:type="spellStart"/>
      <w:r>
        <w:rPr>
          <w:sz w:val="18"/>
          <w:szCs w:val="18"/>
        </w:rPr>
        <w:t>Iriqui</w:t>
      </w:r>
      <w:proofErr w:type="spellEnd"/>
      <w:r>
        <w:rPr>
          <w:sz w:val="18"/>
          <w:szCs w:val="18"/>
        </w:rPr>
        <w:t xml:space="preserve"> Pacheco</w:t>
      </w:r>
    </w:p>
    <w:p w14:paraId="4537506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Ernesto Molina Corella</w:t>
      </w:r>
    </w:p>
    <w:p w14:paraId="76134A6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w:t>
      </w:r>
      <w:proofErr w:type="spellStart"/>
      <w:r>
        <w:rPr>
          <w:sz w:val="18"/>
          <w:szCs w:val="18"/>
        </w:rPr>
        <w:t>Leobardo</w:t>
      </w:r>
      <w:proofErr w:type="spellEnd"/>
      <w:r>
        <w:rPr>
          <w:sz w:val="18"/>
          <w:szCs w:val="18"/>
        </w:rPr>
        <w:t xml:space="preserve"> Amaya </w:t>
      </w:r>
      <w:proofErr w:type="spellStart"/>
      <w:r>
        <w:rPr>
          <w:sz w:val="18"/>
          <w:szCs w:val="18"/>
        </w:rPr>
        <w:t>Babuca</w:t>
      </w:r>
      <w:proofErr w:type="spellEnd"/>
    </w:p>
    <w:p w14:paraId="5D19BE2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Víctor Grijalva Ríos</w:t>
      </w:r>
    </w:p>
    <w:p w14:paraId="3FA1110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Ramón Martínez Chávez</w:t>
      </w:r>
    </w:p>
    <w:p w14:paraId="2116DCC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Gilberto Espinoza </w:t>
      </w:r>
      <w:proofErr w:type="spellStart"/>
      <w:r>
        <w:rPr>
          <w:sz w:val="18"/>
          <w:szCs w:val="18"/>
        </w:rPr>
        <w:t>Magdaleno</w:t>
      </w:r>
      <w:proofErr w:type="spellEnd"/>
    </w:p>
    <w:p w14:paraId="051FE68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Fernando Gustavo Curiel Corona</w:t>
      </w:r>
    </w:p>
    <w:p w14:paraId="33DC948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Armando Ríos Chávez</w:t>
      </w:r>
    </w:p>
    <w:p w14:paraId="303AC8B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Albino Mendoza García </w:t>
      </w:r>
    </w:p>
    <w:p w14:paraId="5A3243B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Joel </w:t>
      </w:r>
      <w:proofErr w:type="spellStart"/>
      <w:r>
        <w:rPr>
          <w:sz w:val="18"/>
          <w:szCs w:val="18"/>
        </w:rPr>
        <w:t>Alatorre</w:t>
      </w:r>
      <w:proofErr w:type="spellEnd"/>
      <w:r>
        <w:rPr>
          <w:sz w:val="18"/>
          <w:szCs w:val="18"/>
        </w:rPr>
        <w:t xml:space="preserve"> Valencia</w:t>
      </w:r>
    </w:p>
    <w:p w14:paraId="555C57E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w:t>
      </w:r>
      <w:proofErr w:type="spellStart"/>
      <w:r>
        <w:rPr>
          <w:sz w:val="18"/>
          <w:szCs w:val="18"/>
        </w:rPr>
        <w:t>Gurrola</w:t>
      </w:r>
      <w:proofErr w:type="spellEnd"/>
      <w:r>
        <w:rPr>
          <w:sz w:val="18"/>
          <w:szCs w:val="18"/>
        </w:rPr>
        <w:t xml:space="preserve"> </w:t>
      </w:r>
      <w:proofErr w:type="spellStart"/>
      <w:r>
        <w:rPr>
          <w:sz w:val="18"/>
          <w:szCs w:val="18"/>
        </w:rPr>
        <w:t>Dórame</w:t>
      </w:r>
      <w:proofErr w:type="spellEnd"/>
    </w:p>
    <w:p w14:paraId="52A65C3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Manuel Barraza Carrillo</w:t>
      </w:r>
    </w:p>
    <w:p w14:paraId="532C958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Javier </w:t>
      </w:r>
      <w:proofErr w:type="spellStart"/>
      <w:r>
        <w:rPr>
          <w:sz w:val="18"/>
          <w:szCs w:val="18"/>
        </w:rPr>
        <w:t>Toyos</w:t>
      </w:r>
      <w:proofErr w:type="spellEnd"/>
      <w:r>
        <w:rPr>
          <w:sz w:val="18"/>
          <w:szCs w:val="18"/>
        </w:rPr>
        <w:t xml:space="preserve"> </w:t>
      </w:r>
      <w:proofErr w:type="spellStart"/>
      <w:r>
        <w:rPr>
          <w:sz w:val="18"/>
          <w:szCs w:val="18"/>
        </w:rPr>
        <w:t>Córdova</w:t>
      </w:r>
      <w:proofErr w:type="spellEnd"/>
    </w:p>
    <w:p w14:paraId="7070427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Raúl Miranda Reyes</w:t>
      </w:r>
    </w:p>
    <w:p w14:paraId="1DB1B4F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Manuel </w:t>
      </w:r>
      <w:proofErr w:type="spellStart"/>
      <w:r>
        <w:rPr>
          <w:sz w:val="18"/>
          <w:szCs w:val="18"/>
        </w:rPr>
        <w:t>Martínez</w:t>
      </w:r>
      <w:proofErr w:type="spellEnd"/>
      <w:r>
        <w:rPr>
          <w:sz w:val="18"/>
          <w:szCs w:val="18"/>
        </w:rPr>
        <w:t xml:space="preserve"> </w:t>
      </w:r>
      <w:proofErr w:type="spellStart"/>
      <w:r>
        <w:rPr>
          <w:sz w:val="18"/>
          <w:szCs w:val="18"/>
        </w:rPr>
        <w:t>Yáñez</w:t>
      </w:r>
      <w:proofErr w:type="spellEnd"/>
    </w:p>
    <w:p w14:paraId="4577CEA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Elizandro</w:t>
      </w:r>
      <w:proofErr w:type="spellEnd"/>
      <w:r>
        <w:rPr>
          <w:sz w:val="18"/>
          <w:szCs w:val="18"/>
        </w:rPr>
        <w:t xml:space="preserve"> Moyers Félix</w:t>
      </w:r>
    </w:p>
    <w:p w14:paraId="203ED61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Ricardo Torres Cano</w:t>
      </w:r>
    </w:p>
    <w:p w14:paraId="25A84E3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Arnulfo Chávez Herrera</w:t>
      </w:r>
    </w:p>
    <w:p w14:paraId="44CDFC6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Leobardo</w:t>
      </w:r>
      <w:proofErr w:type="spellEnd"/>
      <w:r>
        <w:rPr>
          <w:sz w:val="18"/>
          <w:szCs w:val="18"/>
        </w:rPr>
        <w:t xml:space="preserve"> Navarro Gómez</w:t>
      </w:r>
    </w:p>
    <w:p w14:paraId="2D590CD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Eduardo Mendoza </w:t>
      </w:r>
      <w:proofErr w:type="spellStart"/>
      <w:r>
        <w:rPr>
          <w:sz w:val="18"/>
          <w:szCs w:val="18"/>
        </w:rPr>
        <w:t>Gradias</w:t>
      </w:r>
      <w:proofErr w:type="spellEnd"/>
    </w:p>
    <w:p w14:paraId="4C4EF6B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Antonio Vargas Cruz</w:t>
      </w:r>
    </w:p>
    <w:p w14:paraId="0C5AA29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Justo Rafael Guerrero </w:t>
      </w:r>
      <w:proofErr w:type="spellStart"/>
      <w:r>
        <w:rPr>
          <w:sz w:val="18"/>
          <w:szCs w:val="18"/>
        </w:rPr>
        <w:t>Ceseña</w:t>
      </w:r>
      <w:proofErr w:type="spellEnd"/>
    </w:p>
    <w:p w14:paraId="0C1B6C5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Alejandro Villalobos Valencia</w:t>
      </w:r>
    </w:p>
    <w:p w14:paraId="1318336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Prado Saldivar</w:t>
      </w:r>
    </w:p>
    <w:p w14:paraId="2277C7B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Ezequiel </w:t>
      </w:r>
      <w:proofErr w:type="spellStart"/>
      <w:r>
        <w:rPr>
          <w:sz w:val="18"/>
          <w:szCs w:val="18"/>
        </w:rPr>
        <w:t>Zaleta</w:t>
      </w:r>
      <w:proofErr w:type="spellEnd"/>
      <w:r>
        <w:rPr>
          <w:sz w:val="18"/>
          <w:szCs w:val="18"/>
        </w:rPr>
        <w:t xml:space="preserve"> González</w:t>
      </w:r>
    </w:p>
    <w:p w14:paraId="68346E4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Nabor</w:t>
      </w:r>
      <w:proofErr w:type="spellEnd"/>
      <w:r>
        <w:rPr>
          <w:sz w:val="18"/>
          <w:szCs w:val="18"/>
        </w:rPr>
        <w:t xml:space="preserve"> Alberto Duarte González</w:t>
      </w:r>
    </w:p>
    <w:p w14:paraId="3E783EC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Carlos Chávez</w:t>
      </w:r>
    </w:p>
    <w:p w14:paraId="260CA0E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Joel Zavala Galindo</w:t>
      </w:r>
    </w:p>
    <w:p w14:paraId="4D864EA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Ramón Antonio Verdugo Martínez</w:t>
      </w:r>
    </w:p>
    <w:p w14:paraId="3484637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Eduardo Salazar Galindo</w:t>
      </w:r>
    </w:p>
    <w:p w14:paraId="55E89D4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Leobardo</w:t>
      </w:r>
      <w:proofErr w:type="spellEnd"/>
      <w:r>
        <w:rPr>
          <w:sz w:val="18"/>
          <w:szCs w:val="18"/>
        </w:rPr>
        <w:t xml:space="preserve"> </w:t>
      </w:r>
      <w:proofErr w:type="spellStart"/>
      <w:r>
        <w:rPr>
          <w:sz w:val="18"/>
          <w:szCs w:val="18"/>
        </w:rPr>
        <w:t>Calderón</w:t>
      </w:r>
      <w:proofErr w:type="spellEnd"/>
      <w:r>
        <w:rPr>
          <w:sz w:val="18"/>
          <w:szCs w:val="18"/>
        </w:rPr>
        <w:t xml:space="preserve"> </w:t>
      </w:r>
      <w:proofErr w:type="spellStart"/>
      <w:r>
        <w:rPr>
          <w:sz w:val="18"/>
          <w:szCs w:val="18"/>
        </w:rPr>
        <w:t>Domínguez</w:t>
      </w:r>
      <w:proofErr w:type="spellEnd"/>
    </w:p>
    <w:p w14:paraId="57E7815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Gregorio </w:t>
      </w:r>
      <w:proofErr w:type="spellStart"/>
      <w:r>
        <w:rPr>
          <w:sz w:val="18"/>
          <w:szCs w:val="18"/>
        </w:rPr>
        <w:t>Melquiades</w:t>
      </w:r>
      <w:proofErr w:type="spellEnd"/>
      <w:r>
        <w:rPr>
          <w:sz w:val="18"/>
          <w:szCs w:val="18"/>
        </w:rPr>
        <w:t xml:space="preserve"> </w:t>
      </w:r>
      <w:proofErr w:type="spellStart"/>
      <w:r>
        <w:rPr>
          <w:sz w:val="18"/>
          <w:szCs w:val="18"/>
        </w:rPr>
        <w:t>Orduño</w:t>
      </w:r>
      <w:proofErr w:type="spellEnd"/>
      <w:r>
        <w:rPr>
          <w:sz w:val="18"/>
          <w:szCs w:val="18"/>
        </w:rPr>
        <w:t xml:space="preserve"> Ibarra</w:t>
      </w:r>
    </w:p>
    <w:p w14:paraId="6759D5C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Alfonso González Quezada</w:t>
      </w:r>
    </w:p>
    <w:p w14:paraId="7C6BE23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Emiliano Corella Morales</w:t>
      </w:r>
    </w:p>
    <w:p w14:paraId="51D2B33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Horacio Vega Leyva</w:t>
      </w:r>
    </w:p>
    <w:p w14:paraId="1B3257C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Jorge Ernesto Gómez</w:t>
      </w:r>
    </w:p>
    <w:p w14:paraId="755DCDA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Adalberto </w:t>
      </w:r>
      <w:proofErr w:type="spellStart"/>
      <w:r>
        <w:rPr>
          <w:sz w:val="18"/>
          <w:szCs w:val="18"/>
        </w:rPr>
        <w:t>Quihui</w:t>
      </w:r>
      <w:proofErr w:type="spellEnd"/>
      <w:r>
        <w:rPr>
          <w:sz w:val="18"/>
          <w:szCs w:val="18"/>
        </w:rPr>
        <w:t xml:space="preserve"> Aguirre</w:t>
      </w:r>
    </w:p>
    <w:p w14:paraId="2AA826A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Nolberto</w:t>
      </w:r>
      <w:proofErr w:type="spellEnd"/>
      <w:r>
        <w:rPr>
          <w:sz w:val="18"/>
          <w:szCs w:val="18"/>
        </w:rPr>
        <w:t xml:space="preserve"> Alvarez </w:t>
      </w:r>
      <w:proofErr w:type="spellStart"/>
      <w:r>
        <w:rPr>
          <w:sz w:val="18"/>
          <w:szCs w:val="18"/>
        </w:rPr>
        <w:t>Yáñez</w:t>
      </w:r>
      <w:proofErr w:type="spellEnd"/>
    </w:p>
    <w:p w14:paraId="0FDFFFE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Enrique Mendoza López</w:t>
      </w:r>
    </w:p>
    <w:p w14:paraId="1F68367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Edgardo Aguilar </w:t>
      </w:r>
      <w:proofErr w:type="spellStart"/>
      <w:r>
        <w:rPr>
          <w:sz w:val="18"/>
          <w:szCs w:val="18"/>
        </w:rPr>
        <w:t>Bojorquez</w:t>
      </w:r>
      <w:proofErr w:type="spellEnd"/>
    </w:p>
    <w:p w14:paraId="7BFDC03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Pedro </w:t>
      </w:r>
      <w:proofErr w:type="spellStart"/>
      <w:r>
        <w:rPr>
          <w:sz w:val="18"/>
          <w:szCs w:val="18"/>
        </w:rPr>
        <w:t>Sabori</w:t>
      </w:r>
      <w:proofErr w:type="spellEnd"/>
      <w:r>
        <w:rPr>
          <w:sz w:val="18"/>
          <w:szCs w:val="18"/>
        </w:rPr>
        <w:t xml:space="preserve"> Rivera</w:t>
      </w:r>
    </w:p>
    <w:p w14:paraId="50C3705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Enrique Torres </w:t>
      </w:r>
      <w:proofErr w:type="spellStart"/>
      <w:r>
        <w:rPr>
          <w:sz w:val="18"/>
          <w:szCs w:val="18"/>
        </w:rPr>
        <w:t>Silvain</w:t>
      </w:r>
      <w:proofErr w:type="spellEnd"/>
    </w:p>
    <w:p w14:paraId="74B9B7B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Guillermo Iván Serrano </w:t>
      </w:r>
    </w:p>
    <w:p w14:paraId="13C98F7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Manuel Verdugo Quijada</w:t>
      </w:r>
    </w:p>
    <w:p w14:paraId="3692AE9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Joel Alfonso Vásquez Soto</w:t>
      </w:r>
    </w:p>
    <w:p w14:paraId="34418EB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de Jesús Reyes Martínez</w:t>
      </w:r>
    </w:p>
    <w:p w14:paraId="520C8F2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Fidel Vargas Cruz</w:t>
      </w:r>
    </w:p>
    <w:p w14:paraId="46DC4CA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Victoriano</w:t>
      </w:r>
      <w:proofErr w:type="spellEnd"/>
      <w:r>
        <w:rPr>
          <w:sz w:val="18"/>
          <w:szCs w:val="18"/>
        </w:rPr>
        <w:t xml:space="preserve"> Carrillo Pinedo</w:t>
      </w:r>
    </w:p>
    <w:p w14:paraId="0C7607E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Clemente Félix Lara</w:t>
      </w:r>
    </w:p>
    <w:p w14:paraId="2718E85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Daniel Cruz Villegas</w:t>
      </w:r>
    </w:p>
    <w:p w14:paraId="0196A59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Gabriel Cota López</w:t>
      </w:r>
    </w:p>
    <w:p w14:paraId="0B5AF34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Miguel Angel Peralta González</w:t>
      </w:r>
    </w:p>
    <w:p w14:paraId="3B340D2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Sergio Maldonado </w:t>
      </w:r>
      <w:proofErr w:type="spellStart"/>
      <w:r>
        <w:rPr>
          <w:sz w:val="18"/>
          <w:szCs w:val="18"/>
        </w:rPr>
        <w:t>Copetillo</w:t>
      </w:r>
      <w:proofErr w:type="spellEnd"/>
    </w:p>
    <w:p w14:paraId="56E9DAD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Alfredo Ruiz Martínez</w:t>
      </w:r>
    </w:p>
    <w:p w14:paraId="647D2C5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Juan </w:t>
      </w:r>
      <w:proofErr w:type="spellStart"/>
      <w:r>
        <w:rPr>
          <w:sz w:val="18"/>
          <w:szCs w:val="18"/>
        </w:rPr>
        <w:t>Bermúdez</w:t>
      </w:r>
      <w:proofErr w:type="spellEnd"/>
      <w:r>
        <w:rPr>
          <w:sz w:val="18"/>
          <w:szCs w:val="18"/>
        </w:rPr>
        <w:t xml:space="preserve"> </w:t>
      </w:r>
      <w:proofErr w:type="spellStart"/>
      <w:r>
        <w:rPr>
          <w:sz w:val="18"/>
          <w:szCs w:val="18"/>
        </w:rPr>
        <w:t>Múñez</w:t>
      </w:r>
      <w:proofErr w:type="spellEnd"/>
    </w:p>
    <w:p w14:paraId="311AF55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Marcos Montoya Soto</w:t>
      </w:r>
    </w:p>
    <w:p w14:paraId="7242445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Angel García </w:t>
      </w:r>
      <w:proofErr w:type="spellStart"/>
      <w:r>
        <w:rPr>
          <w:sz w:val="18"/>
          <w:szCs w:val="18"/>
        </w:rPr>
        <w:t>García</w:t>
      </w:r>
      <w:proofErr w:type="spellEnd"/>
    </w:p>
    <w:p w14:paraId="7343EF7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Roberto Herrera </w:t>
      </w:r>
      <w:proofErr w:type="spellStart"/>
      <w:r>
        <w:rPr>
          <w:sz w:val="18"/>
          <w:szCs w:val="18"/>
        </w:rPr>
        <w:t>Reyez</w:t>
      </w:r>
      <w:proofErr w:type="spellEnd"/>
    </w:p>
    <w:p w14:paraId="1046241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Leonardo Murillo </w:t>
      </w:r>
      <w:proofErr w:type="spellStart"/>
      <w:r>
        <w:rPr>
          <w:sz w:val="18"/>
          <w:szCs w:val="18"/>
        </w:rPr>
        <w:t>Iñiguez</w:t>
      </w:r>
      <w:proofErr w:type="spellEnd"/>
    </w:p>
    <w:p w14:paraId="6DE4207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Reynaldo Zavala Galindo</w:t>
      </w:r>
    </w:p>
    <w:p w14:paraId="63BE23F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Víctor René Vera Vásquez</w:t>
      </w:r>
    </w:p>
    <w:p w14:paraId="1077619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González Alvarado</w:t>
      </w:r>
    </w:p>
    <w:p w14:paraId="4EE714E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Humberto Arturo Valenzuela Valencia</w:t>
      </w:r>
    </w:p>
    <w:p w14:paraId="1218B25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Ramón Sánchez Flores</w:t>
      </w:r>
    </w:p>
    <w:p w14:paraId="587F5D3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Jaime René Espinoza Solís</w:t>
      </w:r>
    </w:p>
    <w:p w14:paraId="2928197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Francisco Navarro García</w:t>
      </w:r>
    </w:p>
    <w:p w14:paraId="0265C83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Yairhsinio</w:t>
      </w:r>
      <w:proofErr w:type="spellEnd"/>
      <w:r>
        <w:rPr>
          <w:sz w:val="18"/>
          <w:szCs w:val="18"/>
        </w:rPr>
        <w:t xml:space="preserve"> Casillas </w:t>
      </w:r>
      <w:proofErr w:type="spellStart"/>
      <w:r>
        <w:rPr>
          <w:sz w:val="18"/>
          <w:szCs w:val="18"/>
        </w:rPr>
        <w:t>Monrroy</w:t>
      </w:r>
      <w:proofErr w:type="spellEnd"/>
    </w:p>
    <w:p w14:paraId="15BDD11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Gilberto </w:t>
      </w:r>
      <w:proofErr w:type="spellStart"/>
      <w:r>
        <w:rPr>
          <w:sz w:val="18"/>
          <w:szCs w:val="18"/>
        </w:rPr>
        <w:t>Echeverría</w:t>
      </w:r>
      <w:proofErr w:type="spellEnd"/>
      <w:r>
        <w:rPr>
          <w:sz w:val="18"/>
          <w:szCs w:val="18"/>
        </w:rPr>
        <w:t xml:space="preserve"> Moreno</w:t>
      </w:r>
    </w:p>
    <w:p w14:paraId="2E0B88FF"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Javier Eduardo Leyva Cortés</w:t>
      </w:r>
    </w:p>
    <w:p w14:paraId="0B93721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Fuentes Chávez</w:t>
      </w:r>
    </w:p>
    <w:p w14:paraId="328D5CFC"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Alberto Martín </w:t>
      </w:r>
      <w:proofErr w:type="spellStart"/>
      <w:r>
        <w:rPr>
          <w:sz w:val="18"/>
          <w:szCs w:val="18"/>
        </w:rPr>
        <w:t>Gastelum</w:t>
      </w:r>
      <w:proofErr w:type="spellEnd"/>
    </w:p>
    <w:p w14:paraId="74350DF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Juan Manuel Castro </w:t>
      </w:r>
      <w:proofErr w:type="spellStart"/>
      <w:r>
        <w:rPr>
          <w:sz w:val="18"/>
          <w:szCs w:val="18"/>
        </w:rPr>
        <w:t>Yescas</w:t>
      </w:r>
      <w:proofErr w:type="spellEnd"/>
    </w:p>
    <w:p w14:paraId="326544C0"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Fuentes Montoya</w:t>
      </w:r>
    </w:p>
    <w:p w14:paraId="720B3E0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Iván Valerio Cortés</w:t>
      </w:r>
    </w:p>
    <w:p w14:paraId="3456BEC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Ricardo Alberto López </w:t>
      </w:r>
    </w:p>
    <w:p w14:paraId="7EE1891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Claudio Alberto Díaz Rivera</w:t>
      </w:r>
    </w:p>
    <w:p w14:paraId="2D545AE5"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Miguel Angel Delgado Anaya</w:t>
      </w:r>
    </w:p>
    <w:p w14:paraId="182FD7A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Filiberto Salazar Mendoza</w:t>
      </w:r>
    </w:p>
    <w:p w14:paraId="7E7056E3"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w:t>
      </w:r>
      <w:proofErr w:type="spellStart"/>
      <w:r>
        <w:rPr>
          <w:sz w:val="18"/>
          <w:szCs w:val="18"/>
        </w:rPr>
        <w:t>Héctor</w:t>
      </w:r>
      <w:proofErr w:type="spellEnd"/>
      <w:r>
        <w:rPr>
          <w:sz w:val="18"/>
          <w:szCs w:val="18"/>
        </w:rPr>
        <w:t xml:space="preserve"> </w:t>
      </w:r>
      <w:proofErr w:type="spellStart"/>
      <w:r>
        <w:rPr>
          <w:sz w:val="18"/>
          <w:szCs w:val="18"/>
        </w:rPr>
        <w:t>Urrera</w:t>
      </w:r>
      <w:proofErr w:type="spellEnd"/>
      <w:r>
        <w:rPr>
          <w:sz w:val="18"/>
          <w:szCs w:val="18"/>
        </w:rPr>
        <w:t xml:space="preserve"> </w:t>
      </w:r>
      <w:proofErr w:type="spellStart"/>
      <w:r>
        <w:rPr>
          <w:sz w:val="18"/>
          <w:szCs w:val="18"/>
        </w:rPr>
        <w:t>Díaz</w:t>
      </w:r>
      <w:proofErr w:type="spellEnd"/>
    </w:p>
    <w:p w14:paraId="36C23807"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Braulio Antonio Parada Valenzuela</w:t>
      </w:r>
    </w:p>
    <w:p w14:paraId="53EC3E3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Rubén </w:t>
      </w:r>
      <w:proofErr w:type="spellStart"/>
      <w:r>
        <w:rPr>
          <w:sz w:val="18"/>
          <w:szCs w:val="18"/>
        </w:rPr>
        <w:t>López</w:t>
      </w:r>
      <w:proofErr w:type="spellEnd"/>
      <w:r>
        <w:rPr>
          <w:sz w:val="18"/>
          <w:szCs w:val="18"/>
        </w:rPr>
        <w:t xml:space="preserve"> </w:t>
      </w:r>
      <w:proofErr w:type="spellStart"/>
      <w:r>
        <w:rPr>
          <w:sz w:val="18"/>
          <w:szCs w:val="18"/>
        </w:rPr>
        <w:t>Dórame</w:t>
      </w:r>
      <w:proofErr w:type="spellEnd"/>
    </w:p>
    <w:p w14:paraId="291C478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Mario Alonso Pérez </w:t>
      </w:r>
      <w:proofErr w:type="spellStart"/>
      <w:r>
        <w:rPr>
          <w:sz w:val="18"/>
          <w:szCs w:val="18"/>
        </w:rPr>
        <w:t>Córdova</w:t>
      </w:r>
      <w:proofErr w:type="spellEnd"/>
    </w:p>
    <w:p w14:paraId="3CF10E0A"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Julio Armando </w:t>
      </w:r>
      <w:proofErr w:type="spellStart"/>
      <w:r>
        <w:rPr>
          <w:sz w:val="18"/>
          <w:szCs w:val="18"/>
        </w:rPr>
        <w:t>Escoboza</w:t>
      </w:r>
      <w:proofErr w:type="spellEnd"/>
      <w:r>
        <w:rPr>
          <w:sz w:val="18"/>
          <w:szCs w:val="18"/>
        </w:rPr>
        <w:t xml:space="preserve"> Leal</w:t>
      </w:r>
    </w:p>
    <w:p w14:paraId="06B4631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Victor Manuel </w:t>
      </w:r>
      <w:proofErr w:type="spellStart"/>
      <w:r>
        <w:rPr>
          <w:sz w:val="18"/>
          <w:szCs w:val="18"/>
        </w:rPr>
        <w:t>Dórame</w:t>
      </w:r>
      <w:proofErr w:type="spellEnd"/>
      <w:r>
        <w:rPr>
          <w:sz w:val="18"/>
          <w:szCs w:val="18"/>
        </w:rPr>
        <w:t xml:space="preserve"> Robles</w:t>
      </w:r>
    </w:p>
    <w:p w14:paraId="514AFBF8"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Eduardo </w:t>
      </w:r>
      <w:proofErr w:type="spellStart"/>
      <w:r>
        <w:rPr>
          <w:sz w:val="18"/>
          <w:szCs w:val="18"/>
        </w:rPr>
        <w:t>Quiñonez</w:t>
      </w:r>
      <w:proofErr w:type="spellEnd"/>
      <w:r>
        <w:rPr>
          <w:sz w:val="18"/>
          <w:szCs w:val="18"/>
        </w:rPr>
        <w:t xml:space="preserve"> </w:t>
      </w:r>
      <w:proofErr w:type="spellStart"/>
      <w:r>
        <w:rPr>
          <w:sz w:val="18"/>
          <w:szCs w:val="18"/>
        </w:rPr>
        <w:t>López</w:t>
      </w:r>
      <w:proofErr w:type="spellEnd"/>
    </w:p>
    <w:p w14:paraId="44B127EB"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Fernando Cano Merino</w:t>
      </w:r>
    </w:p>
    <w:p w14:paraId="5B553F81"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Tomas Ruiz Contreras</w:t>
      </w:r>
    </w:p>
    <w:p w14:paraId="70722F99"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Gerardo Ramírez</w:t>
      </w:r>
    </w:p>
    <w:p w14:paraId="6798E47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Alan Alejandro Espinoza </w:t>
      </w:r>
      <w:proofErr w:type="spellStart"/>
      <w:r>
        <w:rPr>
          <w:sz w:val="18"/>
          <w:szCs w:val="18"/>
        </w:rPr>
        <w:t>Noperi</w:t>
      </w:r>
      <w:proofErr w:type="spellEnd"/>
    </w:p>
    <w:p w14:paraId="6F8161A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León </w:t>
      </w:r>
      <w:proofErr w:type="spellStart"/>
      <w:r>
        <w:rPr>
          <w:sz w:val="18"/>
          <w:szCs w:val="18"/>
        </w:rPr>
        <w:t>León</w:t>
      </w:r>
      <w:proofErr w:type="spellEnd"/>
    </w:p>
    <w:p w14:paraId="518C14E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Gabriel Espinoza Urias</w:t>
      </w:r>
    </w:p>
    <w:p w14:paraId="060A44C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Gustavo Ballesteros Figueroa </w:t>
      </w:r>
    </w:p>
    <w:p w14:paraId="52FD2084"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Armando Enrique Espinoza Martínez</w:t>
      </w:r>
    </w:p>
    <w:p w14:paraId="53D557D2"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Eduardo Cabrera </w:t>
      </w:r>
      <w:proofErr w:type="spellStart"/>
      <w:r>
        <w:rPr>
          <w:sz w:val="18"/>
          <w:szCs w:val="18"/>
        </w:rPr>
        <w:t>Bonfil</w:t>
      </w:r>
      <w:proofErr w:type="spellEnd"/>
    </w:p>
    <w:p w14:paraId="3A96F466"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Heriberto Espinoza Martínez</w:t>
      </w:r>
    </w:p>
    <w:p w14:paraId="4C2AB01D"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Miguel Angel </w:t>
      </w:r>
      <w:proofErr w:type="spellStart"/>
      <w:r>
        <w:rPr>
          <w:sz w:val="18"/>
          <w:szCs w:val="18"/>
        </w:rPr>
        <w:t>Urbalejo</w:t>
      </w:r>
      <w:proofErr w:type="spellEnd"/>
      <w:r>
        <w:rPr>
          <w:sz w:val="18"/>
          <w:szCs w:val="18"/>
        </w:rPr>
        <w:t xml:space="preserve"> Salazar</w:t>
      </w:r>
    </w:p>
    <w:p w14:paraId="1CB3382E" w14:textId="77777777" w:rsidR="00FF6991" w:rsidRDefault="00FF6991" w:rsidP="00FF6991">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Felipe </w:t>
      </w:r>
      <w:proofErr w:type="spellStart"/>
      <w:r>
        <w:rPr>
          <w:sz w:val="18"/>
          <w:szCs w:val="18"/>
        </w:rPr>
        <w:t>Anselmo</w:t>
      </w:r>
      <w:proofErr w:type="spellEnd"/>
      <w:r>
        <w:rPr>
          <w:sz w:val="18"/>
          <w:szCs w:val="18"/>
        </w:rPr>
        <w:t xml:space="preserve"> </w:t>
      </w:r>
      <w:proofErr w:type="spellStart"/>
      <w:r>
        <w:rPr>
          <w:sz w:val="18"/>
          <w:szCs w:val="18"/>
        </w:rPr>
        <w:t>Granillo</w:t>
      </w:r>
      <w:proofErr w:type="spellEnd"/>
    </w:p>
    <w:p w14:paraId="14FABF10" w14:textId="77777777" w:rsidR="00FF6991" w:rsidRPr="00FF6991" w:rsidRDefault="00FF6991" w:rsidP="00FF6991">
      <w:pPr>
        <w:rPr>
          <w:rFonts w:ascii="Cambria" w:hAnsi="Cambria"/>
          <w:b/>
          <w:bCs/>
          <w:sz w:val="18"/>
          <w:szCs w:val="18"/>
          <w:lang w:val="en-GB"/>
        </w:rPr>
      </w:pPr>
    </w:p>
    <w:p w14:paraId="17EE1CDC" w14:textId="3FF64F5F" w:rsidR="00FF6991" w:rsidRDefault="00FF6991" w:rsidP="00FF6991">
      <w:pPr>
        <w:rPr>
          <w:rFonts w:ascii="Cambria" w:hAnsi="Cambria"/>
          <w:b/>
          <w:bCs/>
          <w:sz w:val="18"/>
          <w:szCs w:val="18"/>
        </w:rPr>
      </w:pPr>
      <w:r>
        <w:rPr>
          <w:rFonts w:ascii="Cambria" w:hAnsi="Cambria"/>
          <w:b/>
          <w:bCs/>
          <w:sz w:val="18"/>
          <w:szCs w:val="18"/>
          <w:lang w:val="en"/>
        </w:rPr>
        <w:t xml:space="preserve">Department </w:t>
      </w:r>
      <w:r w:rsidR="0018331C">
        <w:rPr>
          <w:rFonts w:ascii="Cambria" w:hAnsi="Cambria"/>
          <w:b/>
          <w:bCs/>
          <w:sz w:val="18"/>
          <w:szCs w:val="18"/>
          <w:lang w:val="en"/>
        </w:rPr>
        <w:t xml:space="preserve">of </w:t>
      </w:r>
      <w:r>
        <w:rPr>
          <w:rFonts w:ascii="Cambria" w:hAnsi="Cambria"/>
          <w:b/>
          <w:bCs/>
          <w:sz w:val="18"/>
          <w:szCs w:val="18"/>
          <w:lang w:val="en"/>
        </w:rPr>
        <w:t>Hydrometallurgy:</w:t>
      </w:r>
    </w:p>
    <w:p w14:paraId="24D5D90C" w14:textId="77777777" w:rsidR="00FF6991" w:rsidRPr="003936DC" w:rsidRDefault="00FF6991" w:rsidP="00FF6991">
      <w:pPr>
        <w:rPr>
          <w:rFonts w:ascii="Cambria" w:hAnsi="Cambria"/>
          <w:b/>
          <w:bCs/>
          <w:sz w:val="18"/>
          <w:szCs w:val="18"/>
        </w:rPr>
      </w:pPr>
    </w:p>
    <w:p w14:paraId="516864E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rPr>
          <w:sz w:val="18"/>
          <w:szCs w:val="18"/>
        </w:rPr>
      </w:pPr>
      <w:r>
        <w:rPr>
          <w:sz w:val="18"/>
          <w:szCs w:val="18"/>
        </w:rPr>
        <w:t>Jesús Ramón Rubio Bustamante</w:t>
      </w:r>
    </w:p>
    <w:p w14:paraId="2CF39DC1"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Israel García Cervantes</w:t>
      </w:r>
    </w:p>
    <w:p w14:paraId="18F7B28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Alejandro Rubio Ruiz</w:t>
      </w:r>
    </w:p>
    <w:p w14:paraId="7189C953"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Antonio </w:t>
      </w:r>
      <w:proofErr w:type="spellStart"/>
      <w:r>
        <w:rPr>
          <w:sz w:val="18"/>
          <w:szCs w:val="18"/>
        </w:rPr>
        <w:t>Talamante</w:t>
      </w:r>
      <w:proofErr w:type="spellEnd"/>
      <w:r>
        <w:rPr>
          <w:sz w:val="18"/>
          <w:szCs w:val="18"/>
        </w:rPr>
        <w:t xml:space="preserve"> González</w:t>
      </w:r>
    </w:p>
    <w:p w14:paraId="4DFD69E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Gilberto </w:t>
      </w:r>
      <w:proofErr w:type="spellStart"/>
      <w:r>
        <w:rPr>
          <w:sz w:val="18"/>
          <w:szCs w:val="18"/>
        </w:rPr>
        <w:t>Córdova</w:t>
      </w:r>
      <w:proofErr w:type="spellEnd"/>
      <w:r>
        <w:rPr>
          <w:sz w:val="18"/>
          <w:szCs w:val="18"/>
        </w:rPr>
        <w:t xml:space="preserve"> </w:t>
      </w:r>
      <w:proofErr w:type="spellStart"/>
      <w:r>
        <w:rPr>
          <w:sz w:val="18"/>
          <w:szCs w:val="18"/>
        </w:rPr>
        <w:t>Urias</w:t>
      </w:r>
      <w:proofErr w:type="spellEnd"/>
    </w:p>
    <w:p w14:paraId="0DD429A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Miguel Alberto Islas García</w:t>
      </w:r>
    </w:p>
    <w:p w14:paraId="1F4F56C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Fernando </w:t>
      </w:r>
      <w:proofErr w:type="spellStart"/>
      <w:r>
        <w:rPr>
          <w:sz w:val="18"/>
          <w:szCs w:val="18"/>
        </w:rPr>
        <w:t>Juvera</w:t>
      </w:r>
      <w:proofErr w:type="spellEnd"/>
      <w:r>
        <w:rPr>
          <w:sz w:val="18"/>
          <w:szCs w:val="18"/>
        </w:rPr>
        <w:t xml:space="preserve"> </w:t>
      </w:r>
      <w:proofErr w:type="spellStart"/>
      <w:r>
        <w:rPr>
          <w:sz w:val="18"/>
          <w:szCs w:val="18"/>
        </w:rPr>
        <w:t>Munguía</w:t>
      </w:r>
      <w:proofErr w:type="spellEnd"/>
    </w:p>
    <w:p w14:paraId="41C18323"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w:t>
      </w:r>
      <w:proofErr w:type="spellStart"/>
      <w:r>
        <w:rPr>
          <w:sz w:val="18"/>
          <w:szCs w:val="18"/>
        </w:rPr>
        <w:t>Guerrera</w:t>
      </w:r>
      <w:proofErr w:type="spellEnd"/>
      <w:r>
        <w:rPr>
          <w:sz w:val="18"/>
          <w:szCs w:val="18"/>
        </w:rPr>
        <w:t xml:space="preserve"> Romero</w:t>
      </w:r>
    </w:p>
    <w:p w14:paraId="37D0A3F1"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José Valencia </w:t>
      </w:r>
      <w:proofErr w:type="spellStart"/>
      <w:r>
        <w:rPr>
          <w:sz w:val="18"/>
          <w:szCs w:val="18"/>
        </w:rPr>
        <w:t>Gastelum</w:t>
      </w:r>
      <w:proofErr w:type="spellEnd"/>
    </w:p>
    <w:p w14:paraId="5A2E204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René Sánchez Valencia</w:t>
      </w:r>
    </w:p>
    <w:p w14:paraId="369A1C5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Arturo Valerio Cortes</w:t>
      </w:r>
    </w:p>
    <w:p w14:paraId="513D09F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Andrés Torres Lara</w:t>
      </w:r>
    </w:p>
    <w:p w14:paraId="2DB35D6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Juan </w:t>
      </w:r>
      <w:proofErr w:type="spellStart"/>
      <w:r>
        <w:rPr>
          <w:sz w:val="18"/>
          <w:szCs w:val="18"/>
        </w:rPr>
        <w:t>Alvidrez</w:t>
      </w:r>
      <w:proofErr w:type="spellEnd"/>
      <w:r>
        <w:rPr>
          <w:sz w:val="18"/>
          <w:szCs w:val="18"/>
        </w:rPr>
        <w:t xml:space="preserve"> Rosas</w:t>
      </w:r>
    </w:p>
    <w:p w14:paraId="551440F7"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Alfonso Sánchez Ochoa</w:t>
      </w:r>
    </w:p>
    <w:p w14:paraId="050D352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Carlos Herrera López</w:t>
      </w:r>
    </w:p>
    <w:p w14:paraId="66BDB2F9"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Gerardo </w:t>
      </w:r>
      <w:proofErr w:type="spellStart"/>
      <w:r>
        <w:rPr>
          <w:sz w:val="18"/>
          <w:szCs w:val="18"/>
        </w:rPr>
        <w:t>Landavazo</w:t>
      </w:r>
      <w:proofErr w:type="spellEnd"/>
      <w:r>
        <w:rPr>
          <w:sz w:val="18"/>
          <w:szCs w:val="18"/>
        </w:rPr>
        <w:t xml:space="preserve"> Torres</w:t>
      </w:r>
    </w:p>
    <w:p w14:paraId="1687DA1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Raymundo Rojas Carrillo</w:t>
      </w:r>
    </w:p>
    <w:p w14:paraId="74C58F5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Esteban </w:t>
      </w:r>
      <w:proofErr w:type="spellStart"/>
      <w:r>
        <w:rPr>
          <w:sz w:val="18"/>
          <w:szCs w:val="18"/>
        </w:rPr>
        <w:t>Talamantes</w:t>
      </w:r>
      <w:proofErr w:type="spellEnd"/>
      <w:r>
        <w:rPr>
          <w:sz w:val="18"/>
          <w:szCs w:val="18"/>
        </w:rPr>
        <w:t xml:space="preserve"> </w:t>
      </w:r>
      <w:proofErr w:type="spellStart"/>
      <w:r>
        <w:rPr>
          <w:sz w:val="18"/>
          <w:szCs w:val="18"/>
        </w:rPr>
        <w:t>Romo</w:t>
      </w:r>
      <w:proofErr w:type="spellEnd"/>
    </w:p>
    <w:p w14:paraId="5A18322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lang w:val="es-CO"/>
        </w:rPr>
      </w:pPr>
      <w:r>
        <w:rPr>
          <w:sz w:val="18"/>
          <w:szCs w:val="18"/>
          <w:lang w:val="es-CO"/>
        </w:rPr>
        <w:t>Héctor Alfonso Melecio de la Rosa</w:t>
      </w:r>
    </w:p>
    <w:p w14:paraId="6D47E0D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Guadalupe Rivera Cruz</w:t>
      </w:r>
    </w:p>
    <w:p w14:paraId="7989BBE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Rubén Armando Luna Zavala</w:t>
      </w:r>
    </w:p>
    <w:p w14:paraId="33FA431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René Morales León</w:t>
      </w:r>
    </w:p>
    <w:p w14:paraId="22ECAFC9"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Puente Sánchez</w:t>
      </w:r>
    </w:p>
    <w:p w14:paraId="6D20711B"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Heriberto Valenzuela Calderón</w:t>
      </w:r>
    </w:p>
    <w:p w14:paraId="10A016C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Felipe Trejo Rivera</w:t>
      </w:r>
    </w:p>
    <w:p w14:paraId="68961DB7"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Etzael</w:t>
      </w:r>
      <w:proofErr w:type="spellEnd"/>
      <w:r>
        <w:rPr>
          <w:sz w:val="18"/>
          <w:szCs w:val="18"/>
        </w:rPr>
        <w:t xml:space="preserve"> Hernández Tapia</w:t>
      </w:r>
    </w:p>
    <w:p w14:paraId="61FEDE61"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Guadalupe Rivera Corella</w:t>
      </w:r>
    </w:p>
    <w:p w14:paraId="09A6147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Enrique Chávez Montoya</w:t>
      </w:r>
    </w:p>
    <w:p w14:paraId="436C024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Vega Duarte</w:t>
      </w:r>
    </w:p>
    <w:p w14:paraId="21A050F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Ramón Rodríguez Quijada</w:t>
      </w:r>
    </w:p>
    <w:p w14:paraId="1E4EA7D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Ismael </w:t>
      </w:r>
      <w:proofErr w:type="spellStart"/>
      <w:r>
        <w:rPr>
          <w:sz w:val="18"/>
          <w:szCs w:val="18"/>
        </w:rPr>
        <w:t>Marrufo</w:t>
      </w:r>
      <w:proofErr w:type="spellEnd"/>
      <w:r>
        <w:rPr>
          <w:sz w:val="18"/>
          <w:szCs w:val="18"/>
        </w:rPr>
        <w:t xml:space="preserve"> </w:t>
      </w:r>
      <w:proofErr w:type="spellStart"/>
      <w:r>
        <w:rPr>
          <w:sz w:val="18"/>
          <w:szCs w:val="18"/>
        </w:rPr>
        <w:t>Samaniego</w:t>
      </w:r>
      <w:proofErr w:type="spellEnd"/>
    </w:p>
    <w:p w14:paraId="4A88A41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Jorge Arturo </w:t>
      </w:r>
      <w:proofErr w:type="spellStart"/>
      <w:r>
        <w:rPr>
          <w:sz w:val="18"/>
          <w:szCs w:val="18"/>
        </w:rPr>
        <w:t>Domínguez</w:t>
      </w:r>
      <w:proofErr w:type="spellEnd"/>
      <w:r>
        <w:rPr>
          <w:sz w:val="18"/>
          <w:szCs w:val="18"/>
        </w:rPr>
        <w:t xml:space="preserve"> </w:t>
      </w:r>
      <w:proofErr w:type="spellStart"/>
      <w:r>
        <w:rPr>
          <w:sz w:val="18"/>
          <w:szCs w:val="18"/>
        </w:rPr>
        <w:t>Domínguez</w:t>
      </w:r>
      <w:proofErr w:type="spellEnd"/>
    </w:p>
    <w:p w14:paraId="770CC64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Isidro Ceferino Ríos Vale</w:t>
      </w:r>
    </w:p>
    <w:p w14:paraId="402042A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 Antonio Torres Navarro</w:t>
      </w:r>
    </w:p>
    <w:p w14:paraId="30AAC46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Antonio Moreno Gutiérrez</w:t>
      </w:r>
    </w:p>
    <w:p w14:paraId="223EAB2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Ramón Cruz Salazar</w:t>
      </w:r>
    </w:p>
    <w:p w14:paraId="5938759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Feliciano Mariscal Loera</w:t>
      </w:r>
    </w:p>
    <w:p w14:paraId="6604292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Ultiminio</w:t>
      </w:r>
      <w:proofErr w:type="spellEnd"/>
      <w:r>
        <w:rPr>
          <w:sz w:val="18"/>
          <w:szCs w:val="18"/>
        </w:rPr>
        <w:t xml:space="preserve"> </w:t>
      </w:r>
      <w:proofErr w:type="spellStart"/>
      <w:r>
        <w:rPr>
          <w:sz w:val="18"/>
          <w:szCs w:val="18"/>
        </w:rPr>
        <w:t>Burrola</w:t>
      </w:r>
      <w:proofErr w:type="spellEnd"/>
      <w:r>
        <w:rPr>
          <w:sz w:val="18"/>
          <w:szCs w:val="18"/>
        </w:rPr>
        <w:t xml:space="preserve"> </w:t>
      </w:r>
      <w:proofErr w:type="spellStart"/>
      <w:r>
        <w:rPr>
          <w:sz w:val="18"/>
          <w:szCs w:val="18"/>
        </w:rPr>
        <w:t>Borbón</w:t>
      </w:r>
      <w:proofErr w:type="spellEnd"/>
    </w:p>
    <w:p w14:paraId="48AC7ED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Abelardo Rodríguez Quijada</w:t>
      </w:r>
    </w:p>
    <w:p w14:paraId="1C8AA94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Rafael Angel Covarrubias Arreola</w:t>
      </w:r>
    </w:p>
    <w:p w14:paraId="0E8C6129"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Alberto Valdez Ramos</w:t>
      </w:r>
    </w:p>
    <w:p w14:paraId="3A78120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Luis Acosta Villa</w:t>
      </w:r>
    </w:p>
    <w:p w14:paraId="2B575501"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Gustavo Alonso Bustamante Félix</w:t>
      </w:r>
    </w:p>
    <w:p w14:paraId="5064DA6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Manuel Rivera Alonso</w:t>
      </w:r>
    </w:p>
    <w:p w14:paraId="481AC55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Ubaldo</w:t>
      </w:r>
      <w:proofErr w:type="spellEnd"/>
      <w:r>
        <w:rPr>
          <w:sz w:val="18"/>
          <w:szCs w:val="18"/>
        </w:rPr>
        <w:t xml:space="preserve"> Molina </w:t>
      </w:r>
      <w:proofErr w:type="spellStart"/>
      <w:r>
        <w:rPr>
          <w:sz w:val="18"/>
          <w:szCs w:val="18"/>
        </w:rPr>
        <w:t>Laborin</w:t>
      </w:r>
      <w:proofErr w:type="spellEnd"/>
    </w:p>
    <w:p w14:paraId="46111EA7"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David Humberto Castro Barba</w:t>
      </w:r>
    </w:p>
    <w:p w14:paraId="19D1BF2B"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Jesús Parada Valenzuela</w:t>
      </w:r>
    </w:p>
    <w:p w14:paraId="1E9F8793"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Andrés Ramírez Rodríguez</w:t>
      </w:r>
    </w:p>
    <w:p w14:paraId="6920D9A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Isaac Humberto Morales Torres</w:t>
      </w:r>
    </w:p>
    <w:p w14:paraId="2C4AF84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 xml:space="preserve">Andrés </w:t>
      </w:r>
      <w:proofErr w:type="spellStart"/>
      <w:r>
        <w:rPr>
          <w:sz w:val="18"/>
          <w:szCs w:val="18"/>
        </w:rPr>
        <w:t>Adán</w:t>
      </w:r>
      <w:proofErr w:type="spellEnd"/>
      <w:r>
        <w:rPr>
          <w:sz w:val="18"/>
          <w:szCs w:val="18"/>
        </w:rPr>
        <w:t xml:space="preserve"> Estrada Verdugo</w:t>
      </w:r>
    </w:p>
    <w:p w14:paraId="53233AAB"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w:t>
      </w:r>
      <w:proofErr w:type="spellStart"/>
      <w:r>
        <w:rPr>
          <w:sz w:val="18"/>
          <w:szCs w:val="18"/>
        </w:rPr>
        <w:t>Lamberto</w:t>
      </w:r>
      <w:proofErr w:type="spellEnd"/>
      <w:r>
        <w:rPr>
          <w:sz w:val="18"/>
          <w:szCs w:val="18"/>
        </w:rPr>
        <w:t xml:space="preserve"> Castillo Ruiz</w:t>
      </w:r>
    </w:p>
    <w:p w14:paraId="098E9687"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Fabián</w:t>
      </w:r>
      <w:proofErr w:type="spellEnd"/>
      <w:r>
        <w:rPr>
          <w:sz w:val="18"/>
          <w:szCs w:val="18"/>
        </w:rPr>
        <w:t xml:space="preserve"> </w:t>
      </w:r>
      <w:proofErr w:type="spellStart"/>
      <w:r>
        <w:rPr>
          <w:sz w:val="18"/>
          <w:szCs w:val="18"/>
        </w:rPr>
        <w:t>Fimbres</w:t>
      </w:r>
      <w:proofErr w:type="spellEnd"/>
      <w:r>
        <w:rPr>
          <w:sz w:val="18"/>
          <w:szCs w:val="18"/>
        </w:rPr>
        <w:t xml:space="preserve"> </w:t>
      </w:r>
      <w:proofErr w:type="spellStart"/>
      <w:r>
        <w:rPr>
          <w:sz w:val="18"/>
          <w:szCs w:val="18"/>
        </w:rPr>
        <w:t>Borboa</w:t>
      </w:r>
      <w:proofErr w:type="spellEnd"/>
    </w:p>
    <w:p w14:paraId="3E317BCE"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Roberto Díaz Soto</w:t>
      </w:r>
    </w:p>
    <w:p w14:paraId="0B67619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Ismael Rodríguez Montoya</w:t>
      </w:r>
    </w:p>
    <w:p w14:paraId="181853F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Alfonso Vega </w:t>
      </w:r>
      <w:proofErr w:type="spellStart"/>
      <w:r>
        <w:rPr>
          <w:sz w:val="18"/>
          <w:szCs w:val="18"/>
        </w:rPr>
        <w:t>Ozuna</w:t>
      </w:r>
      <w:proofErr w:type="spellEnd"/>
    </w:p>
    <w:p w14:paraId="785B2B8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Enrique Luna Leyva</w:t>
      </w:r>
    </w:p>
    <w:p w14:paraId="5CA3098E"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Alejandro Medina Acuña</w:t>
      </w:r>
    </w:p>
    <w:p w14:paraId="75B2691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Rodolfo Jerez Martínez</w:t>
      </w:r>
    </w:p>
    <w:p w14:paraId="5877B09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Braulio Guadalupe Cota Moreno</w:t>
      </w:r>
    </w:p>
    <w:p w14:paraId="02BF55A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Mendoza Jerez</w:t>
      </w:r>
    </w:p>
    <w:p w14:paraId="01466AC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w:t>
      </w:r>
      <w:proofErr w:type="spellStart"/>
      <w:r>
        <w:rPr>
          <w:sz w:val="18"/>
          <w:szCs w:val="18"/>
        </w:rPr>
        <w:t>Adrián</w:t>
      </w:r>
      <w:proofErr w:type="spellEnd"/>
      <w:r>
        <w:rPr>
          <w:sz w:val="18"/>
          <w:szCs w:val="18"/>
        </w:rPr>
        <w:t xml:space="preserve"> Apodaca </w:t>
      </w:r>
      <w:proofErr w:type="spellStart"/>
      <w:r>
        <w:rPr>
          <w:sz w:val="18"/>
          <w:szCs w:val="18"/>
        </w:rPr>
        <w:t>Cubillas</w:t>
      </w:r>
      <w:proofErr w:type="spellEnd"/>
    </w:p>
    <w:p w14:paraId="057AE5C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Antonio García Verdugo</w:t>
      </w:r>
    </w:p>
    <w:p w14:paraId="56CCF3F3"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Jesús Cruz Flores</w:t>
      </w:r>
    </w:p>
    <w:p w14:paraId="0FB78C0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Daniel Ignacio </w:t>
      </w:r>
      <w:proofErr w:type="spellStart"/>
      <w:r>
        <w:rPr>
          <w:sz w:val="18"/>
          <w:szCs w:val="18"/>
        </w:rPr>
        <w:t>Urias</w:t>
      </w:r>
      <w:proofErr w:type="spellEnd"/>
      <w:r>
        <w:rPr>
          <w:sz w:val="18"/>
          <w:szCs w:val="18"/>
        </w:rPr>
        <w:t xml:space="preserve"> </w:t>
      </w:r>
      <w:proofErr w:type="spellStart"/>
      <w:r>
        <w:rPr>
          <w:sz w:val="18"/>
          <w:szCs w:val="18"/>
        </w:rPr>
        <w:t>Piñuelas</w:t>
      </w:r>
      <w:proofErr w:type="spellEnd"/>
    </w:p>
    <w:p w14:paraId="0F829613"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David Rivera Cervantes</w:t>
      </w:r>
    </w:p>
    <w:p w14:paraId="1FC4019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Pedro Rojas México</w:t>
      </w:r>
    </w:p>
    <w:p w14:paraId="3D7EAC0B"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López Hermosillo</w:t>
      </w:r>
    </w:p>
    <w:p w14:paraId="3F9AEAD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Cuauhtémoc Villa </w:t>
      </w:r>
      <w:proofErr w:type="spellStart"/>
      <w:r>
        <w:rPr>
          <w:sz w:val="18"/>
          <w:szCs w:val="18"/>
        </w:rPr>
        <w:t>Bojorquez</w:t>
      </w:r>
      <w:proofErr w:type="spellEnd"/>
    </w:p>
    <w:p w14:paraId="352F8FC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Gustavo Torres Lara</w:t>
      </w:r>
    </w:p>
    <w:p w14:paraId="7CAB60B7"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David Ballesteros Amador</w:t>
      </w:r>
    </w:p>
    <w:p w14:paraId="55AA38C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Sergio Rubén Sánchez Pérez</w:t>
      </w:r>
    </w:p>
    <w:p w14:paraId="7E5009B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Gabriel Elías del Río</w:t>
      </w:r>
    </w:p>
    <w:p w14:paraId="5F91CE3B"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Mario Alberto Serrano </w:t>
      </w:r>
      <w:proofErr w:type="spellStart"/>
      <w:r>
        <w:rPr>
          <w:sz w:val="18"/>
          <w:szCs w:val="18"/>
        </w:rPr>
        <w:t>Jácome</w:t>
      </w:r>
      <w:proofErr w:type="spellEnd"/>
    </w:p>
    <w:p w14:paraId="77A186F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w:t>
      </w:r>
      <w:proofErr w:type="spellStart"/>
      <w:r>
        <w:rPr>
          <w:sz w:val="18"/>
          <w:szCs w:val="18"/>
        </w:rPr>
        <w:t>Iñiguez</w:t>
      </w:r>
      <w:proofErr w:type="spellEnd"/>
      <w:r>
        <w:rPr>
          <w:sz w:val="18"/>
          <w:szCs w:val="18"/>
        </w:rPr>
        <w:t xml:space="preserve"> Sandoval</w:t>
      </w:r>
    </w:p>
    <w:p w14:paraId="0AC3DA9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Mario César Salazar </w:t>
      </w:r>
      <w:proofErr w:type="spellStart"/>
      <w:r>
        <w:rPr>
          <w:sz w:val="18"/>
          <w:szCs w:val="18"/>
        </w:rPr>
        <w:t>Salazar</w:t>
      </w:r>
      <w:proofErr w:type="spellEnd"/>
    </w:p>
    <w:p w14:paraId="16A6C96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Martín Guillermo Carranza Martínez</w:t>
      </w:r>
    </w:p>
    <w:p w14:paraId="178A0EE7"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Rubén René Soto Verdugo</w:t>
      </w:r>
    </w:p>
    <w:p w14:paraId="266A5F27"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 </w:t>
      </w:r>
      <w:proofErr w:type="spellStart"/>
      <w:r>
        <w:rPr>
          <w:sz w:val="18"/>
          <w:szCs w:val="18"/>
        </w:rPr>
        <w:t>Jesús</w:t>
      </w:r>
      <w:proofErr w:type="spellEnd"/>
      <w:r>
        <w:rPr>
          <w:sz w:val="18"/>
          <w:szCs w:val="18"/>
        </w:rPr>
        <w:t xml:space="preserve"> </w:t>
      </w:r>
      <w:proofErr w:type="spellStart"/>
      <w:r>
        <w:rPr>
          <w:sz w:val="18"/>
          <w:szCs w:val="18"/>
        </w:rPr>
        <w:t>Badillo</w:t>
      </w:r>
      <w:proofErr w:type="spellEnd"/>
      <w:r>
        <w:rPr>
          <w:sz w:val="18"/>
          <w:szCs w:val="18"/>
        </w:rPr>
        <w:t xml:space="preserve"> </w:t>
      </w:r>
      <w:proofErr w:type="spellStart"/>
      <w:r>
        <w:rPr>
          <w:sz w:val="18"/>
          <w:szCs w:val="18"/>
        </w:rPr>
        <w:t>Noyola</w:t>
      </w:r>
      <w:proofErr w:type="spellEnd"/>
    </w:p>
    <w:p w14:paraId="59D12D9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Armando </w:t>
      </w:r>
      <w:proofErr w:type="spellStart"/>
      <w:r>
        <w:rPr>
          <w:sz w:val="18"/>
          <w:szCs w:val="18"/>
        </w:rPr>
        <w:t>Urias</w:t>
      </w:r>
      <w:proofErr w:type="spellEnd"/>
      <w:r>
        <w:rPr>
          <w:sz w:val="18"/>
          <w:szCs w:val="18"/>
        </w:rPr>
        <w:t xml:space="preserve"> </w:t>
      </w:r>
      <w:proofErr w:type="spellStart"/>
      <w:r>
        <w:rPr>
          <w:sz w:val="18"/>
          <w:szCs w:val="18"/>
        </w:rPr>
        <w:t>Piñuelas</w:t>
      </w:r>
      <w:proofErr w:type="spellEnd"/>
    </w:p>
    <w:p w14:paraId="48CECC3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Fernando Rivera Salazar</w:t>
      </w:r>
    </w:p>
    <w:p w14:paraId="407CB24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Gallegos Cabrera</w:t>
      </w:r>
    </w:p>
    <w:p w14:paraId="0ACFD09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Miguel Gallegos Vásquez</w:t>
      </w:r>
    </w:p>
    <w:p w14:paraId="618119C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Alberto Moreno Lugo</w:t>
      </w:r>
    </w:p>
    <w:p w14:paraId="30C7A01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Fernando </w:t>
      </w:r>
      <w:proofErr w:type="spellStart"/>
      <w:r>
        <w:rPr>
          <w:sz w:val="18"/>
          <w:szCs w:val="18"/>
        </w:rPr>
        <w:t>Esquer</w:t>
      </w:r>
      <w:proofErr w:type="spellEnd"/>
      <w:r>
        <w:rPr>
          <w:sz w:val="18"/>
          <w:szCs w:val="18"/>
        </w:rPr>
        <w:t xml:space="preserve"> Montoya</w:t>
      </w:r>
    </w:p>
    <w:p w14:paraId="7556862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w:t>
      </w:r>
      <w:proofErr w:type="spellStart"/>
      <w:r>
        <w:rPr>
          <w:sz w:val="18"/>
          <w:szCs w:val="18"/>
        </w:rPr>
        <w:t>Jesús</w:t>
      </w:r>
      <w:proofErr w:type="spellEnd"/>
      <w:r>
        <w:rPr>
          <w:sz w:val="18"/>
          <w:szCs w:val="18"/>
        </w:rPr>
        <w:t xml:space="preserve"> </w:t>
      </w:r>
      <w:proofErr w:type="spellStart"/>
      <w:r>
        <w:rPr>
          <w:sz w:val="18"/>
          <w:szCs w:val="18"/>
        </w:rPr>
        <w:t>Morán</w:t>
      </w:r>
      <w:proofErr w:type="spellEnd"/>
      <w:r>
        <w:rPr>
          <w:sz w:val="18"/>
          <w:szCs w:val="18"/>
        </w:rPr>
        <w:t xml:space="preserve"> Aguilar</w:t>
      </w:r>
    </w:p>
    <w:p w14:paraId="1365453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Manuel Soto Valdez</w:t>
      </w:r>
    </w:p>
    <w:p w14:paraId="2F1BECC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René Armenta </w:t>
      </w:r>
      <w:proofErr w:type="spellStart"/>
      <w:r>
        <w:rPr>
          <w:sz w:val="18"/>
          <w:szCs w:val="18"/>
        </w:rPr>
        <w:t>Orantes</w:t>
      </w:r>
      <w:proofErr w:type="spellEnd"/>
    </w:p>
    <w:p w14:paraId="5D57337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w:t>
      </w:r>
      <w:proofErr w:type="spellStart"/>
      <w:r>
        <w:rPr>
          <w:sz w:val="18"/>
          <w:szCs w:val="18"/>
        </w:rPr>
        <w:t>Germán</w:t>
      </w:r>
      <w:proofErr w:type="spellEnd"/>
      <w:r>
        <w:rPr>
          <w:sz w:val="18"/>
          <w:szCs w:val="18"/>
        </w:rPr>
        <w:t xml:space="preserve"> </w:t>
      </w:r>
      <w:proofErr w:type="spellStart"/>
      <w:r>
        <w:rPr>
          <w:sz w:val="18"/>
          <w:szCs w:val="18"/>
        </w:rPr>
        <w:t>Fimbres</w:t>
      </w:r>
      <w:proofErr w:type="spellEnd"/>
      <w:r>
        <w:rPr>
          <w:sz w:val="18"/>
          <w:szCs w:val="18"/>
        </w:rPr>
        <w:t xml:space="preserve"> </w:t>
      </w:r>
      <w:proofErr w:type="spellStart"/>
      <w:r>
        <w:rPr>
          <w:sz w:val="18"/>
          <w:szCs w:val="18"/>
        </w:rPr>
        <w:t>Borboa</w:t>
      </w:r>
      <w:proofErr w:type="spellEnd"/>
    </w:p>
    <w:p w14:paraId="755DECF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Alonso Vega Ruiz</w:t>
      </w:r>
    </w:p>
    <w:p w14:paraId="2F57A06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w:t>
      </w:r>
      <w:proofErr w:type="spellStart"/>
      <w:r>
        <w:rPr>
          <w:sz w:val="18"/>
          <w:szCs w:val="18"/>
        </w:rPr>
        <w:t>Aizpuro</w:t>
      </w:r>
      <w:proofErr w:type="spellEnd"/>
      <w:r>
        <w:rPr>
          <w:sz w:val="18"/>
          <w:szCs w:val="18"/>
        </w:rPr>
        <w:t xml:space="preserve"> Duarte</w:t>
      </w:r>
    </w:p>
    <w:p w14:paraId="4FB295DE"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Emmanuel Chávez Medina</w:t>
      </w:r>
    </w:p>
    <w:p w14:paraId="112C53C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Fernando </w:t>
      </w:r>
      <w:proofErr w:type="spellStart"/>
      <w:r>
        <w:rPr>
          <w:sz w:val="18"/>
          <w:szCs w:val="18"/>
        </w:rPr>
        <w:t>Monares</w:t>
      </w:r>
      <w:proofErr w:type="spellEnd"/>
      <w:r>
        <w:rPr>
          <w:sz w:val="18"/>
          <w:szCs w:val="18"/>
        </w:rPr>
        <w:t xml:space="preserve"> </w:t>
      </w:r>
      <w:proofErr w:type="spellStart"/>
      <w:r>
        <w:rPr>
          <w:sz w:val="18"/>
          <w:szCs w:val="18"/>
        </w:rPr>
        <w:t>Lizárraga</w:t>
      </w:r>
      <w:proofErr w:type="spellEnd"/>
    </w:p>
    <w:p w14:paraId="6C976D0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Ernesto Barra </w:t>
      </w:r>
      <w:proofErr w:type="spellStart"/>
      <w:r>
        <w:rPr>
          <w:sz w:val="18"/>
          <w:szCs w:val="18"/>
        </w:rPr>
        <w:t>Alarga</w:t>
      </w:r>
      <w:proofErr w:type="spellEnd"/>
    </w:p>
    <w:p w14:paraId="083EC76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Benjamín Morales Peralta</w:t>
      </w:r>
    </w:p>
    <w:p w14:paraId="6B7407F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Martín Alonso </w:t>
      </w:r>
      <w:proofErr w:type="spellStart"/>
      <w:r>
        <w:rPr>
          <w:sz w:val="18"/>
          <w:szCs w:val="18"/>
        </w:rPr>
        <w:t>Toyos</w:t>
      </w:r>
      <w:proofErr w:type="spellEnd"/>
      <w:r>
        <w:rPr>
          <w:sz w:val="18"/>
          <w:szCs w:val="18"/>
        </w:rPr>
        <w:t xml:space="preserve"> Castro</w:t>
      </w:r>
    </w:p>
    <w:p w14:paraId="5D636BBF"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Guillermo </w:t>
      </w:r>
      <w:proofErr w:type="spellStart"/>
      <w:r>
        <w:rPr>
          <w:sz w:val="18"/>
          <w:szCs w:val="18"/>
        </w:rPr>
        <w:t>Villela</w:t>
      </w:r>
      <w:proofErr w:type="spellEnd"/>
      <w:r>
        <w:rPr>
          <w:sz w:val="18"/>
          <w:szCs w:val="18"/>
        </w:rPr>
        <w:t xml:space="preserve"> </w:t>
      </w:r>
      <w:proofErr w:type="spellStart"/>
      <w:r>
        <w:rPr>
          <w:sz w:val="18"/>
          <w:szCs w:val="18"/>
        </w:rPr>
        <w:t>Anselmo</w:t>
      </w:r>
      <w:proofErr w:type="spellEnd"/>
    </w:p>
    <w:p w14:paraId="4A295B8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Daniel </w:t>
      </w:r>
      <w:proofErr w:type="spellStart"/>
      <w:r>
        <w:rPr>
          <w:sz w:val="18"/>
          <w:szCs w:val="18"/>
        </w:rPr>
        <w:t>Cristóbal</w:t>
      </w:r>
      <w:proofErr w:type="spellEnd"/>
      <w:r>
        <w:rPr>
          <w:sz w:val="18"/>
          <w:szCs w:val="18"/>
        </w:rPr>
        <w:t xml:space="preserve"> Camargo </w:t>
      </w:r>
      <w:proofErr w:type="spellStart"/>
      <w:r>
        <w:rPr>
          <w:sz w:val="18"/>
          <w:szCs w:val="18"/>
        </w:rPr>
        <w:t>Gámez</w:t>
      </w:r>
      <w:proofErr w:type="spellEnd"/>
    </w:p>
    <w:p w14:paraId="2FA8F50E"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Alberto Padilla </w:t>
      </w:r>
      <w:proofErr w:type="spellStart"/>
      <w:r>
        <w:rPr>
          <w:sz w:val="18"/>
          <w:szCs w:val="18"/>
        </w:rPr>
        <w:t>Dávalos</w:t>
      </w:r>
      <w:proofErr w:type="spellEnd"/>
    </w:p>
    <w:p w14:paraId="7FCDD799"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Gustavo Moreno Ruiz</w:t>
      </w:r>
    </w:p>
    <w:p w14:paraId="16D50DA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Carlos Armando </w:t>
      </w:r>
      <w:proofErr w:type="spellStart"/>
      <w:r>
        <w:rPr>
          <w:sz w:val="18"/>
          <w:szCs w:val="18"/>
        </w:rPr>
        <w:t>Copetillo</w:t>
      </w:r>
      <w:proofErr w:type="spellEnd"/>
      <w:r>
        <w:rPr>
          <w:sz w:val="18"/>
          <w:szCs w:val="18"/>
        </w:rPr>
        <w:t xml:space="preserve"> Moreno</w:t>
      </w:r>
    </w:p>
    <w:p w14:paraId="0679B04A"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Joel Ballesteros Coronado</w:t>
      </w:r>
    </w:p>
    <w:p w14:paraId="056CBA9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Teodoro de </w:t>
      </w:r>
      <w:proofErr w:type="spellStart"/>
      <w:r>
        <w:rPr>
          <w:sz w:val="18"/>
          <w:szCs w:val="18"/>
        </w:rPr>
        <w:t>Jesús</w:t>
      </w:r>
      <w:proofErr w:type="spellEnd"/>
      <w:r>
        <w:rPr>
          <w:sz w:val="18"/>
          <w:szCs w:val="18"/>
        </w:rPr>
        <w:t xml:space="preserve"> </w:t>
      </w:r>
      <w:proofErr w:type="spellStart"/>
      <w:r>
        <w:rPr>
          <w:sz w:val="18"/>
          <w:szCs w:val="18"/>
        </w:rPr>
        <w:t>Dircio</w:t>
      </w:r>
      <w:proofErr w:type="spellEnd"/>
    </w:p>
    <w:p w14:paraId="373ECCB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Dagoberto</w:t>
      </w:r>
      <w:proofErr w:type="spellEnd"/>
      <w:r>
        <w:rPr>
          <w:sz w:val="18"/>
          <w:szCs w:val="18"/>
        </w:rPr>
        <w:t xml:space="preserve"> González Hernández</w:t>
      </w:r>
    </w:p>
    <w:p w14:paraId="7F4008C7"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Ernesto </w:t>
      </w:r>
      <w:proofErr w:type="spellStart"/>
      <w:r>
        <w:rPr>
          <w:sz w:val="18"/>
          <w:szCs w:val="18"/>
        </w:rPr>
        <w:t>Echeverría</w:t>
      </w:r>
      <w:proofErr w:type="spellEnd"/>
      <w:r>
        <w:rPr>
          <w:sz w:val="18"/>
          <w:szCs w:val="18"/>
        </w:rPr>
        <w:t xml:space="preserve"> </w:t>
      </w:r>
      <w:proofErr w:type="spellStart"/>
      <w:r>
        <w:rPr>
          <w:sz w:val="18"/>
          <w:szCs w:val="18"/>
        </w:rPr>
        <w:t>Córdova</w:t>
      </w:r>
      <w:proofErr w:type="spellEnd"/>
    </w:p>
    <w:p w14:paraId="569DB001"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Antonio </w:t>
      </w:r>
      <w:proofErr w:type="spellStart"/>
      <w:r>
        <w:rPr>
          <w:sz w:val="18"/>
          <w:szCs w:val="18"/>
        </w:rPr>
        <w:t>Juvera</w:t>
      </w:r>
      <w:proofErr w:type="spellEnd"/>
      <w:r>
        <w:rPr>
          <w:sz w:val="18"/>
          <w:szCs w:val="18"/>
        </w:rPr>
        <w:t xml:space="preserve"> Rubio</w:t>
      </w:r>
    </w:p>
    <w:p w14:paraId="7A75FDF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Francisco Javier Miranda </w:t>
      </w:r>
      <w:proofErr w:type="spellStart"/>
      <w:r>
        <w:rPr>
          <w:sz w:val="18"/>
          <w:szCs w:val="18"/>
        </w:rPr>
        <w:t>Córdova</w:t>
      </w:r>
      <w:proofErr w:type="spellEnd"/>
    </w:p>
    <w:p w14:paraId="1B9DB4C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lastRenderedPageBreak/>
        <w:t xml:space="preserve">Miguel Angel </w:t>
      </w:r>
      <w:proofErr w:type="spellStart"/>
      <w:r>
        <w:rPr>
          <w:sz w:val="18"/>
          <w:szCs w:val="18"/>
        </w:rPr>
        <w:t>Tolano</w:t>
      </w:r>
      <w:proofErr w:type="spellEnd"/>
      <w:r>
        <w:rPr>
          <w:sz w:val="18"/>
          <w:szCs w:val="18"/>
        </w:rPr>
        <w:t xml:space="preserve"> </w:t>
      </w:r>
      <w:proofErr w:type="spellStart"/>
      <w:r>
        <w:rPr>
          <w:sz w:val="18"/>
          <w:szCs w:val="18"/>
        </w:rPr>
        <w:t>Dávalos</w:t>
      </w:r>
      <w:proofErr w:type="spellEnd"/>
    </w:p>
    <w:p w14:paraId="0C2CA5B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Rodolfo Valdez Serrano</w:t>
      </w:r>
    </w:p>
    <w:p w14:paraId="27DEF1AB"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David Alfonso Noriega Montoya</w:t>
      </w:r>
    </w:p>
    <w:p w14:paraId="2EE9F4D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Mario </w:t>
      </w:r>
      <w:proofErr w:type="spellStart"/>
      <w:r>
        <w:rPr>
          <w:sz w:val="18"/>
          <w:szCs w:val="18"/>
        </w:rPr>
        <w:t>Guardado</w:t>
      </w:r>
      <w:proofErr w:type="spellEnd"/>
    </w:p>
    <w:p w14:paraId="60623C5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Jorge Valles Valverde</w:t>
      </w:r>
    </w:p>
    <w:p w14:paraId="33B1887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Héctor</w:t>
      </w:r>
      <w:proofErr w:type="spellEnd"/>
      <w:r>
        <w:rPr>
          <w:sz w:val="18"/>
          <w:szCs w:val="18"/>
        </w:rPr>
        <w:t xml:space="preserve"> René </w:t>
      </w:r>
      <w:proofErr w:type="spellStart"/>
      <w:r>
        <w:rPr>
          <w:sz w:val="18"/>
          <w:szCs w:val="18"/>
        </w:rPr>
        <w:t>Córdova</w:t>
      </w:r>
      <w:proofErr w:type="spellEnd"/>
      <w:r>
        <w:rPr>
          <w:sz w:val="18"/>
          <w:szCs w:val="18"/>
        </w:rPr>
        <w:t xml:space="preserve"> Ruiz</w:t>
      </w:r>
    </w:p>
    <w:p w14:paraId="3CCDBD5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William Corrales Salguero</w:t>
      </w:r>
    </w:p>
    <w:p w14:paraId="3BE5603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Rafael Alberto </w:t>
      </w:r>
      <w:proofErr w:type="spellStart"/>
      <w:r>
        <w:rPr>
          <w:sz w:val="18"/>
          <w:szCs w:val="18"/>
        </w:rPr>
        <w:t>Alvidrez</w:t>
      </w:r>
      <w:proofErr w:type="spellEnd"/>
      <w:r>
        <w:rPr>
          <w:sz w:val="18"/>
          <w:szCs w:val="18"/>
        </w:rPr>
        <w:t xml:space="preserve"> Alvarado</w:t>
      </w:r>
    </w:p>
    <w:p w14:paraId="69A9CF63"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Luis Valencia Villa</w:t>
      </w:r>
    </w:p>
    <w:p w14:paraId="3285F0E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Octavio Moreno Gutiérrez</w:t>
      </w:r>
    </w:p>
    <w:p w14:paraId="5777323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Mario Alberto Domínguez Rocha</w:t>
      </w:r>
    </w:p>
    <w:p w14:paraId="12CD7A1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José Luis Zamora Murillo</w:t>
      </w:r>
    </w:p>
    <w:p w14:paraId="6FD07FBE"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Noel Félix del Cid</w:t>
      </w:r>
    </w:p>
    <w:p w14:paraId="2CC18440"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Corrales Verdugo</w:t>
      </w:r>
    </w:p>
    <w:p w14:paraId="16FB583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Eloy Guadalupe Ramírez Samaniego</w:t>
      </w:r>
    </w:p>
    <w:p w14:paraId="43738B4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Alejandro </w:t>
      </w:r>
      <w:proofErr w:type="spellStart"/>
      <w:r>
        <w:rPr>
          <w:sz w:val="18"/>
          <w:szCs w:val="18"/>
        </w:rPr>
        <w:t>Núñez</w:t>
      </w:r>
      <w:proofErr w:type="spellEnd"/>
      <w:r>
        <w:rPr>
          <w:sz w:val="18"/>
          <w:szCs w:val="18"/>
        </w:rPr>
        <w:t xml:space="preserve"> Orozco</w:t>
      </w:r>
    </w:p>
    <w:p w14:paraId="42B2C1BD"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Antonio </w:t>
      </w:r>
      <w:proofErr w:type="spellStart"/>
      <w:r>
        <w:rPr>
          <w:sz w:val="18"/>
          <w:szCs w:val="18"/>
        </w:rPr>
        <w:t>Zaleta</w:t>
      </w:r>
      <w:proofErr w:type="spellEnd"/>
      <w:r>
        <w:rPr>
          <w:sz w:val="18"/>
          <w:szCs w:val="18"/>
        </w:rPr>
        <w:t xml:space="preserve"> González</w:t>
      </w:r>
    </w:p>
    <w:p w14:paraId="5EBF4A2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Marco Antonio </w:t>
      </w:r>
      <w:proofErr w:type="spellStart"/>
      <w:r>
        <w:rPr>
          <w:sz w:val="18"/>
          <w:szCs w:val="18"/>
        </w:rPr>
        <w:t>Bracamonte</w:t>
      </w:r>
      <w:proofErr w:type="spellEnd"/>
      <w:r>
        <w:rPr>
          <w:sz w:val="18"/>
          <w:szCs w:val="18"/>
        </w:rPr>
        <w:t xml:space="preserve"> Félix</w:t>
      </w:r>
    </w:p>
    <w:p w14:paraId="6B8D6401"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Enrique Antonio Ruiz Salazar</w:t>
      </w:r>
    </w:p>
    <w:p w14:paraId="2A427B6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Ricardo Alfonso Martínez Alvarez</w:t>
      </w:r>
    </w:p>
    <w:p w14:paraId="53847D13"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Marco Antonio Carranza Montoya</w:t>
      </w:r>
    </w:p>
    <w:p w14:paraId="1CBF2243"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Humberto Alexander Félix del Cid</w:t>
      </w:r>
    </w:p>
    <w:p w14:paraId="6B922E71"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Juan Manuel Ortega Martínez</w:t>
      </w:r>
    </w:p>
    <w:p w14:paraId="620C978A"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Antonio Robles López</w:t>
      </w:r>
    </w:p>
    <w:p w14:paraId="181E77F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Leonardo Salazar López</w:t>
      </w:r>
    </w:p>
    <w:p w14:paraId="63EC97EA"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José Roberto </w:t>
      </w:r>
      <w:proofErr w:type="spellStart"/>
      <w:r>
        <w:rPr>
          <w:sz w:val="18"/>
          <w:szCs w:val="18"/>
        </w:rPr>
        <w:t>Urbalejo</w:t>
      </w:r>
      <w:proofErr w:type="spellEnd"/>
      <w:r>
        <w:rPr>
          <w:sz w:val="18"/>
          <w:szCs w:val="18"/>
        </w:rPr>
        <w:t xml:space="preserve"> Vera</w:t>
      </w:r>
    </w:p>
    <w:p w14:paraId="068CE8C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Jesús</w:t>
      </w:r>
      <w:proofErr w:type="spellEnd"/>
      <w:r>
        <w:rPr>
          <w:sz w:val="18"/>
          <w:szCs w:val="18"/>
        </w:rPr>
        <w:t xml:space="preserve"> Enrique Serrano </w:t>
      </w:r>
      <w:proofErr w:type="spellStart"/>
      <w:r>
        <w:rPr>
          <w:sz w:val="18"/>
          <w:szCs w:val="18"/>
        </w:rPr>
        <w:t>Tadeo</w:t>
      </w:r>
      <w:proofErr w:type="spellEnd"/>
    </w:p>
    <w:p w14:paraId="66CA6B3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Roberto Carlos Gutiérrez Bustamante</w:t>
      </w:r>
    </w:p>
    <w:p w14:paraId="7E80DA4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Héctor Sierra Parra</w:t>
      </w:r>
    </w:p>
    <w:p w14:paraId="30439F5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Raúl Ricardo Rocha Tapia</w:t>
      </w:r>
    </w:p>
    <w:p w14:paraId="2D442DF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Joel Ernesto Pérez Quintero</w:t>
      </w:r>
    </w:p>
    <w:p w14:paraId="2BA4050B"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Ricardo Esteban Díaz Bustamante</w:t>
      </w:r>
    </w:p>
    <w:p w14:paraId="4E62463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Nieves Gabriel Rodríguez Rosas</w:t>
      </w:r>
    </w:p>
    <w:p w14:paraId="2B2BC5C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Luis Fernando </w:t>
      </w:r>
      <w:proofErr w:type="spellStart"/>
      <w:r>
        <w:rPr>
          <w:sz w:val="18"/>
          <w:szCs w:val="18"/>
        </w:rPr>
        <w:t>Talamante</w:t>
      </w:r>
      <w:proofErr w:type="spellEnd"/>
      <w:r>
        <w:rPr>
          <w:sz w:val="18"/>
          <w:szCs w:val="18"/>
        </w:rPr>
        <w:t xml:space="preserve"> </w:t>
      </w:r>
      <w:proofErr w:type="spellStart"/>
      <w:r>
        <w:rPr>
          <w:sz w:val="18"/>
          <w:szCs w:val="18"/>
        </w:rPr>
        <w:t>Córdova</w:t>
      </w:r>
      <w:proofErr w:type="spellEnd"/>
    </w:p>
    <w:p w14:paraId="494F466C"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Guillermo Valerio Cortes</w:t>
      </w:r>
    </w:p>
    <w:p w14:paraId="014D82FE"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Rodolfo </w:t>
      </w:r>
      <w:proofErr w:type="spellStart"/>
      <w:r>
        <w:rPr>
          <w:sz w:val="18"/>
          <w:szCs w:val="18"/>
        </w:rPr>
        <w:t>Sodari</w:t>
      </w:r>
      <w:proofErr w:type="spellEnd"/>
      <w:r>
        <w:rPr>
          <w:sz w:val="18"/>
          <w:szCs w:val="18"/>
        </w:rPr>
        <w:t xml:space="preserve"> Salazar</w:t>
      </w:r>
    </w:p>
    <w:p w14:paraId="15A6F104"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Luis Enrique Martínez González</w:t>
      </w:r>
    </w:p>
    <w:p w14:paraId="4078D669"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Gilberto Manuel Armenta </w:t>
      </w:r>
      <w:proofErr w:type="spellStart"/>
      <w:r>
        <w:rPr>
          <w:sz w:val="18"/>
          <w:szCs w:val="18"/>
        </w:rPr>
        <w:t>Arvayo</w:t>
      </w:r>
      <w:proofErr w:type="spellEnd"/>
    </w:p>
    <w:p w14:paraId="76C642B6"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Jesús Manuel Martínez Amaya</w:t>
      </w:r>
    </w:p>
    <w:p w14:paraId="2EFA2A11"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Antonio </w:t>
      </w:r>
      <w:proofErr w:type="spellStart"/>
      <w:r>
        <w:rPr>
          <w:sz w:val="18"/>
          <w:szCs w:val="18"/>
        </w:rPr>
        <w:t>Martínez</w:t>
      </w:r>
      <w:proofErr w:type="spellEnd"/>
      <w:r>
        <w:rPr>
          <w:sz w:val="18"/>
          <w:szCs w:val="18"/>
        </w:rPr>
        <w:t xml:space="preserve"> </w:t>
      </w:r>
      <w:proofErr w:type="spellStart"/>
      <w:r>
        <w:rPr>
          <w:sz w:val="18"/>
          <w:szCs w:val="18"/>
        </w:rPr>
        <w:t>Bracamonte</w:t>
      </w:r>
      <w:proofErr w:type="spellEnd"/>
    </w:p>
    <w:p w14:paraId="4E2CA20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Oscar Ariel Valencia </w:t>
      </w:r>
      <w:proofErr w:type="spellStart"/>
      <w:r>
        <w:rPr>
          <w:sz w:val="18"/>
          <w:szCs w:val="18"/>
        </w:rPr>
        <w:t>Urrera</w:t>
      </w:r>
      <w:proofErr w:type="spellEnd"/>
    </w:p>
    <w:p w14:paraId="21507D79"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Josué</w:t>
      </w:r>
      <w:proofErr w:type="spellEnd"/>
      <w:r>
        <w:rPr>
          <w:sz w:val="18"/>
          <w:szCs w:val="18"/>
        </w:rPr>
        <w:t xml:space="preserve"> </w:t>
      </w:r>
      <w:proofErr w:type="spellStart"/>
      <w:r>
        <w:rPr>
          <w:sz w:val="18"/>
          <w:szCs w:val="18"/>
        </w:rPr>
        <w:t>Fernández</w:t>
      </w:r>
      <w:proofErr w:type="spellEnd"/>
      <w:r>
        <w:rPr>
          <w:sz w:val="18"/>
          <w:szCs w:val="18"/>
        </w:rPr>
        <w:t xml:space="preserve"> </w:t>
      </w:r>
      <w:proofErr w:type="spellStart"/>
      <w:r>
        <w:rPr>
          <w:sz w:val="18"/>
          <w:szCs w:val="18"/>
        </w:rPr>
        <w:t>Sabori</w:t>
      </w:r>
      <w:proofErr w:type="spellEnd"/>
    </w:p>
    <w:p w14:paraId="27EA54C3"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Arturo Escalante Ochoa</w:t>
      </w:r>
    </w:p>
    <w:p w14:paraId="63C29375"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Francisco Javier Torres López</w:t>
      </w:r>
    </w:p>
    <w:p w14:paraId="3A9FC87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Julio César Santos Ruiz</w:t>
      </w:r>
    </w:p>
    <w:p w14:paraId="1ED98832"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proofErr w:type="spellStart"/>
      <w:r>
        <w:rPr>
          <w:sz w:val="18"/>
          <w:szCs w:val="18"/>
        </w:rPr>
        <w:t>Héctor</w:t>
      </w:r>
      <w:proofErr w:type="spellEnd"/>
      <w:r>
        <w:rPr>
          <w:sz w:val="18"/>
          <w:szCs w:val="18"/>
        </w:rPr>
        <w:t xml:space="preserve"> Morales </w:t>
      </w:r>
      <w:proofErr w:type="spellStart"/>
      <w:r>
        <w:rPr>
          <w:sz w:val="18"/>
          <w:szCs w:val="18"/>
        </w:rPr>
        <w:t>Celedonio</w:t>
      </w:r>
      <w:proofErr w:type="spellEnd"/>
    </w:p>
    <w:p w14:paraId="1A4AA448" w14:textId="77777777" w:rsidR="00FF6991" w:rsidRDefault="00FF6991" w:rsidP="00FF699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sz w:val="18"/>
          <w:szCs w:val="18"/>
        </w:rPr>
      </w:pPr>
      <w:r>
        <w:rPr>
          <w:sz w:val="18"/>
          <w:szCs w:val="18"/>
        </w:rPr>
        <w:t xml:space="preserve">Manuel Andrés Morales </w:t>
      </w:r>
      <w:proofErr w:type="spellStart"/>
      <w:r>
        <w:rPr>
          <w:sz w:val="18"/>
          <w:szCs w:val="18"/>
        </w:rPr>
        <w:t>Gámez</w:t>
      </w:r>
      <w:proofErr w:type="spellEnd"/>
    </w:p>
    <w:p w14:paraId="3AF472E2" w14:textId="77777777" w:rsidR="00FF6991" w:rsidRPr="00177FEC" w:rsidRDefault="00FF6991" w:rsidP="00FF699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18"/>
          <w:szCs w:val="18"/>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881D6" w14:textId="77777777" w:rsidR="00B203BA" w:rsidRDefault="00B203BA" w:rsidP="00036A8A">
      <w:r>
        <w:separator/>
      </w:r>
    </w:p>
  </w:endnote>
  <w:endnote w:type="continuationSeparator" w:id="0">
    <w:p w14:paraId="074EBF82" w14:textId="77777777" w:rsidR="00B203BA" w:rsidRDefault="00B203B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8B9EA" w14:textId="77777777" w:rsidR="00A84ED1" w:rsidRDefault="00A84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7777777" w:rsidR="00A977BF" w:rsidRPr="006311DA" w:rsidRDefault="00A977B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84ED1">
          <w:rPr>
            <w:noProof/>
            <w:sz w:val="16"/>
          </w:rPr>
          <w:t>1</w:t>
        </w:r>
        <w:r w:rsidRPr="006311DA">
          <w:rPr>
            <w:noProof/>
            <w:sz w:val="16"/>
          </w:rPr>
          <w:fldChar w:fldCharType="end"/>
        </w:r>
      </w:p>
    </w:sdtContent>
  </w:sdt>
  <w:p w14:paraId="2D483621" w14:textId="77777777" w:rsidR="00A977BF" w:rsidRDefault="00A977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A977BF" w:rsidRDefault="00A977BF">
    <w:pPr>
      <w:pStyle w:val="Footer"/>
      <w:jc w:val="center"/>
    </w:pPr>
  </w:p>
  <w:p w14:paraId="1AB4180C" w14:textId="77777777" w:rsidR="00A977BF" w:rsidRDefault="00A97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9163" w14:textId="77777777" w:rsidR="00B203BA" w:rsidRPr="00036A8A" w:rsidRDefault="00B203B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18A6A28" w14:textId="77777777" w:rsidR="00B203BA" w:rsidRPr="00036A8A" w:rsidRDefault="00B203BA" w:rsidP="00036A8A">
      <w:pPr>
        <w:rPr>
          <w:rFonts w:asciiTheme="majorHAnsi" w:hAnsiTheme="majorHAnsi"/>
          <w:sz w:val="16"/>
          <w:szCs w:val="16"/>
        </w:rPr>
      </w:pPr>
      <w:r w:rsidRPr="00036A8A">
        <w:rPr>
          <w:rFonts w:asciiTheme="majorHAnsi" w:hAnsiTheme="majorHAnsi"/>
          <w:sz w:val="16"/>
          <w:szCs w:val="16"/>
        </w:rPr>
        <w:separator/>
      </w:r>
    </w:p>
    <w:p w14:paraId="16177D37" w14:textId="77777777" w:rsidR="00B203BA" w:rsidRPr="00036A8A" w:rsidRDefault="00B203B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1A9FBA0" w14:textId="77777777" w:rsidR="00B203BA" w:rsidRPr="0093441A" w:rsidRDefault="00B203B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0D28D93" w14:textId="13511415" w:rsidR="00A977BF" w:rsidRPr="00840497" w:rsidRDefault="00A977BF" w:rsidP="00077F66">
      <w:pPr>
        <w:pStyle w:val="FootnoteText"/>
        <w:ind w:firstLine="720"/>
        <w:jc w:val="both"/>
        <w:rPr>
          <w:rFonts w:asciiTheme="majorHAnsi" w:hAnsiTheme="majorHAnsi"/>
          <w:sz w:val="16"/>
          <w:szCs w:val="16"/>
          <w:lang w:val="en-GB"/>
        </w:rPr>
      </w:pPr>
      <w:r w:rsidRPr="00FF6991">
        <w:rPr>
          <w:rStyle w:val="FootnoteReference"/>
          <w:rFonts w:asciiTheme="majorHAnsi" w:hAnsiTheme="majorHAnsi"/>
          <w:sz w:val="16"/>
          <w:szCs w:val="16"/>
        </w:rPr>
        <w:footnoteRef/>
      </w:r>
      <w:r w:rsidRPr="00FF6991">
        <w:rPr>
          <w:rFonts w:asciiTheme="majorHAnsi" w:hAnsiTheme="majorHAnsi"/>
          <w:sz w:val="16"/>
          <w:szCs w:val="16"/>
        </w:rPr>
        <w:t xml:space="preserve"> </w:t>
      </w:r>
      <w:r>
        <w:rPr>
          <w:rFonts w:asciiTheme="majorHAnsi" w:hAnsiTheme="majorHAnsi"/>
          <w:sz w:val="16"/>
          <w:szCs w:val="16"/>
        </w:rPr>
        <w:t>T</w:t>
      </w:r>
      <w:r w:rsidRPr="00FF6991">
        <w:rPr>
          <w:rFonts w:asciiTheme="majorHAnsi" w:hAnsiTheme="majorHAnsi"/>
          <w:sz w:val="16"/>
          <w:szCs w:val="16"/>
        </w:rPr>
        <w:t>he petition</w:t>
      </w:r>
      <w:r>
        <w:rPr>
          <w:rFonts w:asciiTheme="majorHAnsi" w:hAnsiTheme="majorHAnsi"/>
          <w:sz w:val="16"/>
          <w:szCs w:val="16"/>
        </w:rPr>
        <w:t xml:space="preserve"> individualizes </w:t>
      </w:r>
      <w:r w:rsidRPr="00FF6991">
        <w:rPr>
          <w:rFonts w:asciiTheme="majorHAnsi" w:hAnsiTheme="majorHAnsi"/>
          <w:sz w:val="16"/>
          <w:szCs w:val="16"/>
        </w:rPr>
        <w:t xml:space="preserve">eight hundred and twenty-eight </w:t>
      </w:r>
      <w:r>
        <w:rPr>
          <w:rFonts w:asciiTheme="majorHAnsi" w:hAnsiTheme="majorHAnsi"/>
          <w:sz w:val="16"/>
          <w:szCs w:val="16"/>
        </w:rPr>
        <w:t xml:space="preserve">persons </w:t>
      </w:r>
      <w:r w:rsidRPr="00FF6991">
        <w:rPr>
          <w:rFonts w:asciiTheme="majorHAnsi" w:hAnsiTheme="majorHAnsi"/>
          <w:sz w:val="16"/>
          <w:szCs w:val="16"/>
        </w:rPr>
        <w:t xml:space="preserve">who worked in the </w:t>
      </w:r>
      <w:r>
        <w:rPr>
          <w:rFonts w:asciiTheme="majorHAnsi" w:hAnsiTheme="majorHAnsi"/>
          <w:sz w:val="16"/>
          <w:szCs w:val="16"/>
        </w:rPr>
        <w:t>“</w:t>
      </w:r>
      <w:proofErr w:type="spellStart"/>
      <w:r w:rsidRPr="00FF6991">
        <w:rPr>
          <w:rFonts w:asciiTheme="majorHAnsi" w:hAnsiTheme="majorHAnsi"/>
          <w:sz w:val="16"/>
          <w:szCs w:val="16"/>
        </w:rPr>
        <w:t>Cananea</w:t>
      </w:r>
      <w:proofErr w:type="spellEnd"/>
      <w:r>
        <w:rPr>
          <w:rFonts w:asciiTheme="majorHAnsi" w:hAnsiTheme="majorHAnsi"/>
          <w:sz w:val="16"/>
          <w:szCs w:val="16"/>
        </w:rPr>
        <w:t>”</w:t>
      </w:r>
      <w:r w:rsidRPr="00FF6991">
        <w:rPr>
          <w:rFonts w:asciiTheme="majorHAnsi" w:hAnsiTheme="majorHAnsi"/>
          <w:sz w:val="16"/>
          <w:szCs w:val="16"/>
        </w:rPr>
        <w:t xml:space="preserve"> mine project and were affected by the decision to terminate the labor </w:t>
      </w:r>
      <w:r>
        <w:rPr>
          <w:rFonts w:asciiTheme="majorHAnsi" w:hAnsiTheme="majorHAnsi"/>
          <w:sz w:val="16"/>
          <w:szCs w:val="16"/>
        </w:rPr>
        <w:t xml:space="preserve">relations </w:t>
      </w:r>
      <w:r w:rsidRPr="00FF6991">
        <w:rPr>
          <w:rFonts w:asciiTheme="majorHAnsi" w:hAnsiTheme="majorHAnsi"/>
          <w:sz w:val="16"/>
          <w:szCs w:val="16"/>
        </w:rPr>
        <w:t xml:space="preserve">and the collective </w:t>
      </w:r>
      <w:r>
        <w:rPr>
          <w:rFonts w:asciiTheme="majorHAnsi" w:hAnsiTheme="majorHAnsi"/>
          <w:sz w:val="16"/>
          <w:szCs w:val="16"/>
        </w:rPr>
        <w:t xml:space="preserve">labor </w:t>
      </w:r>
      <w:r w:rsidRPr="00FF6991">
        <w:rPr>
          <w:rFonts w:asciiTheme="majorHAnsi" w:hAnsiTheme="majorHAnsi"/>
          <w:sz w:val="16"/>
          <w:szCs w:val="16"/>
        </w:rPr>
        <w:t xml:space="preserve">agreement </w:t>
      </w:r>
      <w:r>
        <w:rPr>
          <w:rFonts w:asciiTheme="majorHAnsi" w:hAnsiTheme="majorHAnsi"/>
          <w:sz w:val="16"/>
          <w:szCs w:val="16"/>
        </w:rPr>
        <w:t xml:space="preserve">by virtue </w:t>
      </w:r>
      <w:r w:rsidRPr="00FF6991">
        <w:rPr>
          <w:rFonts w:asciiTheme="majorHAnsi" w:hAnsiTheme="majorHAnsi"/>
          <w:sz w:val="16"/>
          <w:szCs w:val="16"/>
        </w:rPr>
        <w:t>of the clos</w:t>
      </w:r>
      <w:r>
        <w:rPr>
          <w:rFonts w:asciiTheme="majorHAnsi" w:hAnsiTheme="majorHAnsi"/>
          <w:sz w:val="16"/>
          <w:szCs w:val="16"/>
        </w:rPr>
        <w:t>ure</w:t>
      </w:r>
      <w:r w:rsidRPr="00FF6991">
        <w:rPr>
          <w:rFonts w:asciiTheme="majorHAnsi" w:hAnsiTheme="majorHAnsi"/>
          <w:sz w:val="16"/>
          <w:szCs w:val="16"/>
        </w:rPr>
        <w:t xml:space="preserve"> of the project. They are grouped as follows: 168 workers in</w:t>
      </w:r>
      <w:r>
        <w:rPr>
          <w:rFonts w:asciiTheme="majorHAnsi" w:hAnsiTheme="majorHAnsi"/>
          <w:sz w:val="16"/>
          <w:szCs w:val="16"/>
        </w:rPr>
        <w:t xml:space="preserve"> the</w:t>
      </w:r>
      <w:r w:rsidRPr="00FF6991">
        <w:rPr>
          <w:rFonts w:asciiTheme="majorHAnsi" w:hAnsiTheme="majorHAnsi"/>
          <w:sz w:val="16"/>
          <w:szCs w:val="16"/>
        </w:rPr>
        <w:t xml:space="preserve"> </w:t>
      </w:r>
      <w:r w:rsidRPr="00FF6991">
        <w:rPr>
          <w:rFonts w:asciiTheme="majorHAnsi" w:hAnsiTheme="majorHAnsi"/>
          <w:sz w:val="16"/>
          <w:szCs w:val="16"/>
          <w:lang w:val="en-GB"/>
        </w:rPr>
        <w:t xml:space="preserve">Department </w:t>
      </w:r>
      <w:r>
        <w:rPr>
          <w:rFonts w:asciiTheme="majorHAnsi" w:hAnsiTheme="majorHAnsi"/>
          <w:sz w:val="16"/>
          <w:szCs w:val="16"/>
          <w:lang w:val="en-GB"/>
        </w:rPr>
        <w:t xml:space="preserve">of </w:t>
      </w:r>
      <w:r w:rsidRPr="00FF6991">
        <w:rPr>
          <w:rFonts w:asciiTheme="majorHAnsi" w:hAnsiTheme="majorHAnsi"/>
          <w:sz w:val="16"/>
          <w:szCs w:val="16"/>
          <w:lang w:val="en-GB"/>
        </w:rPr>
        <w:t xml:space="preserve">Mine Maintenance; </w:t>
      </w:r>
      <w:r>
        <w:rPr>
          <w:rFonts w:asciiTheme="majorHAnsi" w:hAnsiTheme="majorHAnsi"/>
          <w:sz w:val="16"/>
          <w:szCs w:val="16"/>
          <w:lang w:val="en-GB"/>
        </w:rPr>
        <w:t>254</w:t>
      </w:r>
      <w:r w:rsidRPr="00FF6991">
        <w:rPr>
          <w:rFonts w:asciiTheme="majorHAnsi" w:hAnsiTheme="majorHAnsi"/>
          <w:sz w:val="16"/>
          <w:szCs w:val="16"/>
          <w:lang w:val="en-GB"/>
        </w:rPr>
        <w:t xml:space="preserve"> workers in the Department </w:t>
      </w:r>
      <w:r>
        <w:rPr>
          <w:rFonts w:asciiTheme="majorHAnsi" w:hAnsiTheme="majorHAnsi"/>
          <w:sz w:val="16"/>
          <w:szCs w:val="16"/>
          <w:lang w:val="en-GB"/>
        </w:rPr>
        <w:t xml:space="preserve">of </w:t>
      </w:r>
      <w:r w:rsidRPr="00FF6991">
        <w:rPr>
          <w:rFonts w:asciiTheme="majorHAnsi" w:hAnsiTheme="majorHAnsi"/>
          <w:sz w:val="16"/>
          <w:szCs w:val="16"/>
          <w:lang w:val="en-GB"/>
        </w:rPr>
        <w:t xml:space="preserve">Mine Operation, 252 workers in the Department </w:t>
      </w:r>
      <w:r>
        <w:rPr>
          <w:rFonts w:asciiTheme="majorHAnsi" w:hAnsiTheme="majorHAnsi"/>
          <w:sz w:val="16"/>
          <w:szCs w:val="16"/>
          <w:lang w:val="en-GB"/>
        </w:rPr>
        <w:t xml:space="preserve">of </w:t>
      </w:r>
      <w:r w:rsidRPr="00FF6991">
        <w:rPr>
          <w:rFonts w:asciiTheme="majorHAnsi" w:hAnsiTheme="majorHAnsi"/>
          <w:sz w:val="16"/>
          <w:szCs w:val="16"/>
          <w:lang w:val="en-GB"/>
        </w:rPr>
        <w:t xml:space="preserve">Concentrator, 153 workers in </w:t>
      </w:r>
      <w:r>
        <w:rPr>
          <w:rFonts w:asciiTheme="majorHAnsi" w:hAnsiTheme="majorHAnsi"/>
          <w:sz w:val="16"/>
          <w:szCs w:val="16"/>
          <w:lang w:val="en-GB"/>
        </w:rPr>
        <w:t xml:space="preserve">the </w:t>
      </w:r>
      <w:r w:rsidRPr="00FF6991">
        <w:rPr>
          <w:rFonts w:asciiTheme="majorHAnsi" w:hAnsiTheme="majorHAnsi"/>
          <w:sz w:val="16"/>
          <w:szCs w:val="16"/>
          <w:lang w:val="en-GB"/>
        </w:rPr>
        <w:t xml:space="preserve">Department </w:t>
      </w:r>
      <w:r>
        <w:rPr>
          <w:rFonts w:asciiTheme="majorHAnsi" w:hAnsiTheme="majorHAnsi"/>
          <w:sz w:val="16"/>
          <w:szCs w:val="16"/>
          <w:lang w:val="en-GB"/>
        </w:rPr>
        <w:t xml:space="preserve">of </w:t>
      </w:r>
      <w:r w:rsidRPr="00FF6991">
        <w:rPr>
          <w:rFonts w:asciiTheme="majorHAnsi" w:hAnsiTheme="majorHAnsi"/>
          <w:sz w:val="16"/>
          <w:szCs w:val="16"/>
          <w:lang w:val="en-GB"/>
        </w:rPr>
        <w:t xml:space="preserve">Hydrometallurgy, and 1 Special </w:t>
      </w:r>
      <w:r>
        <w:rPr>
          <w:rFonts w:asciiTheme="majorHAnsi" w:hAnsiTheme="majorHAnsi"/>
          <w:sz w:val="16"/>
          <w:szCs w:val="16"/>
          <w:lang w:val="en-GB"/>
        </w:rPr>
        <w:t xml:space="preserve">Delegate </w:t>
      </w:r>
      <w:r w:rsidRPr="00FF6991">
        <w:rPr>
          <w:rFonts w:asciiTheme="majorHAnsi" w:hAnsiTheme="majorHAnsi"/>
          <w:sz w:val="16"/>
          <w:szCs w:val="16"/>
          <w:lang w:val="en-GB"/>
        </w:rPr>
        <w:t xml:space="preserve">of the National Executive </w:t>
      </w:r>
      <w:r>
        <w:rPr>
          <w:rFonts w:asciiTheme="majorHAnsi" w:hAnsiTheme="majorHAnsi"/>
          <w:sz w:val="16"/>
          <w:szCs w:val="16"/>
          <w:lang w:val="en-GB"/>
        </w:rPr>
        <w:t xml:space="preserve">Committee </w:t>
      </w:r>
      <w:r w:rsidRPr="00FF6991">
        <w:rPr>
          <w:rFonts w:asciiTheme="majorHAnsi" w:hAnsiTheme="majorHAnsi"/>
          <w:sz w:val="16"/>
          <w:szCs w:val="16"/>
          <w:lang w:val="en-GB"/>
        </w:rPr>
        <w:t xml:space="preserve">of the Union in the State of Sonora. Their immediate relatives are not </w:t>
      </w:r>
      <w:r>
        <w:rPr>
          <w:rFonts w:asciiTheme="majorHAnsi" w:hAnsiTheme="majorHAnsi"/>
          <w:sz w:val="16"/>
          <w:szCs w:val="16"/>
          <w:lang w:val="en-GB"/>
        </w:rPr>
        <w:t>identified</w:t>
      </w:r>
      <w:r w:rsidRPr="00FF6991">
        <w:rPr>
          <w:rFonts w:asciiTheme="majorHAnsi" w:hAnsiTheme="majorHAnsi"/>
          <w:sz w:val="16"/>
          <w:szCs w:val="16"/>
          <w:lang w:val="en-GB"/>
        </w:rPr>
        <w:t xml:space="preserve">; however, they can be individualized since the mine workers </w:t>
      </w:r>
      <w:r>
        <w:rPr>
          <w:rFonts w:asciiTheme="majorHAnsi" w:hAnsiTheme="majorHAnsi"/>
          <w:sz w:val="16"/>
          <w:szCs w:val="16"/>
          <w:lang w:val="en-GB"/>
        </w:rPr>
        <w:t xml:space="preserve">who are members of each </w:t>
      </w:r>
      <w:r w:rsidRPr="00FF6991">
        <w:rPr>
          <w:rFonts w:asciiTheme="majorHAnsi" w:hAnsiTheme="majorHAnsi"/>
          <w:sz w:val="16"/>
          <w:szCs w:val="16"/>
          <w:lang w:val="en-GB"/>
        </w:rPr>
        <w:t xml:space="preserve">household have been identified. The full list of the alleged victims individualized in the petition is attached </w:t>
      </w:r>
      <w:r>
        <w:rPr>
          <w:rFonts w:asciiTheme="majorHAnsi" w:hAnsiTheme="majorHAnsi"/>
          <w:sz w:val="16"/>
          <w:szCs w:val="16"/>
          <w:lang w:val="en-GB"/>
        </w:rPr>
        <w:t xml:space="preserve">to the present Report </w:t>
      </w:r>
      <w:r w:rsidRPr="00FF6991">
        <w:rPr>
          <w:rFonts w:asciiTheme="majorHAnsi" w:hAnsiTheme="majorHAnsi"/>
          <w:sz w:val="16"/>
          <w:szCs w:val="16"/>
          <w:lang w:val="en-GB"/>
        </w:rPr>
        <w:t>as an annex.</w:t>
      </w:r>
      <w:r w:rsidRPr="00840497">
        <w:rPr>
          <w:rFonts w:asciiTheme="majorHAnsi" w:hAnsiTheme="majorHAnsi"/>
          <w:sz w:val="16"/>
          <w:szCs w:val="16"/>
          <w:lang w:val="en-GB"/>
        </w:rPr>
        <w:t xml:space="preserve"> </w:t>
      </w:r>
    </w:p>
  </w:footnote>
  <w:footnote w:id="3">
    <w:p w14:paraId="15138DFA" w14:textId="4FC10C64" w:rsidR="00A977BF" w:rsidRPr="00840497" w:rsidRDefault="00A977BF" w:rsidP="00077F66">
      <w:pPr>
        <w:pStyle w:val="FootnoteText"/>
        <w:ind w:firstLine="720"/>
        <w:jc w:val="both"/>
        <w:rPr>
          <w:rFonts w:asciiTheme="majorHAnsi" w:hAnsiTheme="majorHAnsi"/>
          <w:sz w:val="16"/>
          <w:szCs w:val="16"/>
        </w:rPr>
      </w:pPr>
      <w:r w:rsidRPr="00840497">
        <w:rPr>
          <w:rStyle w:val="FootnoteReference"/>
          <w:rFonts w:asciiTheme="majorHAnsi" w:hAnsiTheme="majorHAnsi"/>
          <w:sz w:val="16"/>
          <w:szCs w:val="16"/>
        </w:rPr>
        <w:footnoteRef/>
      </w:r>
      <w:r w:rsidRPr="00840497">
        <w:rPr>
          <w:rFonts w:asciiTheme="majorHAnsi" w:hAnsiTheme="majorHAnsi"/>
          <w:sz w:val="16"/>
          <w:szCs w:val="16"/>
        </w:rPr>
        <w:t xml:space="preserve"> Pursuant to the provision</w:t>
      </w:r>
      <w:r>
        <w:rPr>
          <w:rFonts w:asciiTheme="majorHAnsi" w:hAnsiTheme="majorHAnsi"/>
          <w:sz w:val="16"/>
          <w:szCs w:val="16"/>
        </w:rPr>
        <w:t>s</w:t>
      </w:r>
      <w:r w:rsidRPr="00840497">
        <w:rPr>
          <w:rFonts w:asciiTheme="majorHAnsi" w:hAnsiTheme="majorHAnsi"/>
          <w:sz w:val="16"/>
          <w:szCs w:val="16"/>
        </w:rPr>
        <w:t xml:space="preserve"> </w:t>
      </w:r>
      <w:r>
        <w:rPr>
          <w:rFonts w:asciiTheme="majorHAnsi" w:hAnsiTheme="majorHAnsi"/>
          <w:sz w:val="16"/>
          <w:szCs w:val="16"/>
        </w:rPr>
        <w:t xml:space="preserve">of </w:t>
      </w:r>
      <w:r w:rsidRPr="00840497">
        <w:rPr>
          <w:rFonts w:asciiTheme="majorHAnsi" w:hAnsiTheme="majorHAnsi"/>
          <w:sz w:val="16"/>
          <w:szCs w:val="16"/>
        </w:rPr>
        <w:t>Article 17.2(a) of the Rules of Procedure of the IACHR, Commissioner Joel Hernández García, a Mexican national, did not participate in the discussion or the decision on this matter.</w:t>
      </w:r>
    </w:p>
  </w:footnote>
  <w:footnote w:id="4">
    <w:p w14:paraId="2AE33CA0" w14:textId="448B74FA" w:rsidR="00A977BF" w:rsidRPr="00840497" w:rsidRDefault="00A977BF" w:rsidP="00077F66">
      <w:pPr>
        <w:pStyle w:val="FootnoteText"/>
        <w:ind w:firstLine="720"/>
        <w:jc w:val="both"/>
        <w:rPr>
          <w:rFonts w:asciiTheme="majorHAnsi" w:hAnsiTheme="majorHAnsi"/>
          <w:sz w:val="16"/>
          <w:szCs w:val="16"/>
        </w:rPr>
      </w:pPr>
      <w:r w:rsidRPr="00840497">
        <w:rPr>
          <w:rStyle w:val="FootnoteReference"/>
          <w:rFonts w:asciiTheme="majorHAnsi" w:hAnsiTheme="majorHAnsi"/>
          <w:sz w:val="16"/>
          <w:szCs w:val="16"/>
        </w:rPr>
        <w:footnoteRef/>
      </w:r>
      <w:r w:rsidRPr="00840497">
        <w:rPr>
          <w:rFonts w:asciiTheme="majorHAnsi" w:hAnsiTheme="majorHAnsi"/>
          <w:sz w:val="16"/>
          <w:szCs w:val="16"/>
        </w:rPr>
        <w:t xml:space="preserve"> Hereinafter “the American Convention” or “the Convention.”</w:t>
      </w:r>
    </w:p>
  </w:footnote>
  <w:footnote w:id="5">
    <w:p w14:paraId="55774E34" w14:textId="77777777" w:rsidR="00A977BF" w:rsidRPr="00840497" w:rsidRDefault="00A977BF" w:rsidP="00077F66">
      <w:pPr>
        <w:pStyle w:val="FootnoteText"/>
        <w:ind w:firstLine="720"/>
        <w:jc w:val="both"/>
        <w:rPr>
          <w:rFonts w:asciiTheme="majorHAnsi" w:hAnsiTheme="majorHAnsi"/>
          <w:sz w:val="16"/>
          <w:szCs w:val="16"/>
        </w:rPr>
      </w:pPr>
      <w:r w:rsidRPr="00840497">
        <w:rPr>
          <w:rStyle w:val="FootnoteReference"/>
          <w:rFonts w:asciiTheme="majorHAnsi" w:hAnsiTheme="majorHAnsi"/>
          <w:sz w:val="16"/>
          <w:szCs w:val="16"/>
        </w:rPr>
        <w:footnoteRef/>
      </w:r>
      <w:r w:rsidRPr="00840497">
        <w:rPr>
          <w:rFonts w:asciiTheme="majorHAnsi" w:hAnsiTheme="majorHAnsi"/>
          <w:sz w:val="16"/>
          <w:szCs w:val="16"/>
        </w:rPr>
        <w:t xml:space="preserve"> The observations submitted by each party were duly transmitted to the opposing party.</w:t>
      </w:r>
    </w:p>
  </w:footnote>
  <w:footnote w:id="6">
    <w:p w14:paraId="4EE8138E" w14:textId="77777777" w:rsidR="00A977BF" w:rsidRPr="00C91314" w:rsidRDefault="00A977BF" w:rsidP="00FF6991">
      <w:pPr>
        <w:pStyle w:val="FootnoteText"/>
        <w:ind w:firstLine="720"/>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122/19. Petition 1442-09. Admissibility. </w:t>
      </w:r>
      <w:r w:rsidRPr="00407788">
        <w:rPr>
          <w:rFonts w:asciiTheme="majorHAnsi" w:hAnsiTheme="majorHAnsi"/>
          <w:sz w:val="16"/>
          <w:szCs w:val="16"/>
          <w:lang w:val="es-ES"/>
        </w:rPr>
        <w:t xml:space="preserve">Luis Fernando Hernández Carvajal </w:t>
      </w:r>
      <w:r w:rsidRPr="00407788">
        <w:rPr>
          <w:rFonts w:asciiTheme="majorHAnsi" w:hAnsiTheme="majorHAnsi"/>
          <w:i/>
          <w:iCs/>
          <w:sz w:val="16"/>
          <w:szCs w:val="16"/>
          <w:lang w:val="es-ES"/>
        </w:rPr>
        <w:t>et al</w:t>
      </w:r>
      <w:r w:rsidRPr="00407788">
        <w:rPr>
          <w:rFonts w:asciiTheme="majorHAnsi" w:hAnsiTheme="majorHAnsi"/>
          <w:sz w:val="16"/>
          <w:szCs w:val="16"/>
          <w:lang w:val="es-ES"/>
        </w:rPr>
        <w:t xml:space="preserve">. Colombia. </w:t>
      </w:r>
      <w:r w:rsidRPr="007A488B">
        <w:rPr>
          <w:rFonts w:asciiTheme="majorHAnsi" w:hAnsiTheme="majorHAnsi"/>
          <w:sz w:val="16"/>
          <w:szCs w:val="16"/>
        </w:rPr>
        <w:t xml:space="preserve">July 14, 2019; Report No. 116/19. Petition 1780-10. Admissibility. Carlos Fernando </w:t>
      </w:r>
      <w:proofErr w:type="spellStart"/>
      <w:r w:rsidRPr="007A488B">
        <w:rPr>
          <w:rFonts w:asciiTheme="majorHAnsi" w:hAnsiTheme="majorHAnsi"/>
          <w:sz w:val="16"/>
          <w:szCs w:val="16"/>
        </w:rPr>
        <w:t>Ballivián</w:t>
      </w:r>
      <w:proofErr w:type="spellEnd"/>
      <w:r w:rsidRPr="007A488B">
        <w:rPr>
          <w:rFonts w:asciiTheme="majorHAnsi" w:hAnsiTheme="majorHAnsi"/>
          <w:sz w:val="16"/>
          <w:szCs w:val="16"/>
        </w:rPr>
        <w:t xml:space="preserve"> Jiménez. Argentina. July 3, 2019, par. 16; Report No. 111/19. Petition 335-08. Admissibility. </w:t>
      </w:r>
      <w:r w:rsidRPr="00E4753B">
        <w:rPr>
          <w:rFonts w:asciiTheme="majorHAnsi" w:hAnsiTheme="majorHAnsi"/>
          <w:sz w:val="16"/>
          <w:szCs w:val="16"/>
          <w:lang w:val="es-ES"/>
        </w:rPr>
        <w:t xml:space="preserve">Marcelo Gerardo Pereyra. </w:t>
      </w:r>
      <w:r>
        <w:rPr>
          <w:rFonts w:asciiTheme="majorHAnsi" w:hAnsiTheme="majorHAnsi"/>
          <w:sz w:val="16"/>
          <w:szCs w:val="16"/>
          <w:lang w:val="en"/>
        </w:rPr>
        <w:t>Argentina. June 7, 2019, par.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A977BF" w:rsidRDefault="00A977BF" w:rsidP="004625F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A977BF" w:rsidRDefault="00A97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A977BF" w:rsidRDefault="00A977BF"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A977BF" w:rsidRPr="00EC7D62" w:rsidRDefault="00B203BA"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512C8" w14:textId="77777777" w:rsidR="00A84ED1" w:rsidRDefault="00A84E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C05A1E"/>
    <w:multiLevelType w:val="hybridMultilevel"/>
    <w:tmpl w:val="1270AF6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014975"/>
    <w:multiLevelType w:val="hybridMultilevel"/>
    <w:tmpl w:val="8D72E8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A7241CE"/>
    <w:multiLevelType w:val="hybridMultilevel"/>
    <w:tmpl w:val="8E944A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3" w15:restartNumberingAfterBreak="0">
    <w:nsid w:val="7B2512A1"/>
    <w:multiLevelType w:val="hybridMultilevel"/>
    <w:tmpl w:val="A2D2E0B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5"/>
  </w:num>
  <w:num w:numId="87">
    <w:abstractNumId w:val="57"/>
  </w:num>
  <w:num w:numId="88">
    <w:abstractNumId w:val="59"/>
  </w:num>
  <w:num w:numId="89">
    <w:abstractNumId w:val="61"/>
  </w:num>
  <w:num w:numId="90">
    <w:abstractNumId w:val="64"/>
  </w:num>
  <w:num w:numId="91">
    <w:abstractNumId w:val="65"/>
  </w:num>
  <w:num w:numId="92">
    <w:abstractNumId w:val="66"/>
  </w:num>
  <w:num w:numId="93">
    <w:abstractNumId w:val="67"/>
  </w:num>
  <w:num w:numId="94">
    <w:abstractNumId w:val="22"/>
  </w:num>
  <w:num w:numId="95">
    <w:abstractNumId w:val="44"/>
  </w:num>
  <w:num w:numId="96">
    <w:abstractNumId w:val="56"/>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5"/>
  </w:num>
  <w:num w:numId="104">
    <w:abstractNumId w:val="12"/>
  </w:num>
  <w:num w:numId="105">
    <w:abstractNumId w:val="47"/>
  </w:num>
  <w:num w:numId="106">
    <w:abstractNumId w:val="32"/>
  </w:num>
  <w:num w:numId="1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jQxtDQ1MjcwMDFR0lEKTi0uzszPAykwrgUArLBAEiwAAAA="/>
  </w:docVars>
  <w:rsids>
    <w:rsidRoot w:val="006B2D5C"/>
    <w:rsid w:val="0000036F"/>
    <w:rsid w:val="00000CDA"/>
    <w:rsid w:val="00001756"/>
    <w:rsid w:val="000070D7"/>
    <w:rsid w:val="000111A8"/>
    <w:rsid w:val="0001788C"/>
    <w:rsid w:val="00022CF5"/>
    <w:rsid w:val="000242F1"/>
    <w:rsid w:val="0003593F"/>
    <w:rsid w:val="00036A8A"/>
    <w:rsid w:val="00040C3A"/>
    <w:rsid w:val="000460CA"/>
    <w:rsid w:val="0006109F"/>
    <w:rsid w:val="000611C7"/>
    <w:rsid w:val="000639C0"/>
    <w:rsid w:val="00070F3A"/>
    <w:rsid w:val="000716C5"/>
    <w:rsid w:val="00075D88"/>
    <w:rsid w:val="00075E23"/>
    <w:rsid w:val="00077F66"/>
    <w:rsid w:val="00092F32"/>
    <w:rsid w:val="0009344A"/>
    <w:rsid w:val="000A575F"/>
    <w:rsid w:val="000B007B"/>
    <w:rsid w:val="000C35CC"/>
    <w:rsid w:val="000C3C16"/>
    <w:rsid w:val="000C4365"/>
    <w:rsid w:val="000D10DB"/>
    <w:rsid w:val="000E2D34"/>
    <w:rsid w:val="000E732D"/>
    <w:rsid w:val="000F326B"/>
    <w:rsid w:val="000F76C5"/>
    <w:rsid w:val="00105719"/>
    <w:rsid w:val="00107961"/>
    <w:rsid w:val="001126CE"/>
    <w:rsid w:val="00113A4F"/>
    <w:rsid w:val="00115F41"/>
    <w:rsid w:val="00122D43"/>
    <w:rsid w:val="00124116"/>
    <w:rsid w:val="00126E08"/>
    <w:rsid w:val="0013104F"/>
    <w:rsid w:val="0013255E"/>
    <w:rsid w:val="00134382"/>
    <w:rsid w:val="00137EBA"/>
    <w:rsid w:val="00145EDC"/>
    <w:rsid w:val="0014698B"/>
    <w:rsid w:val="00153084"/>
    <w:rsid w:val="0016034A"/>
    <w:rsid w:val="00160F2C"/>
    <w:rsid w:val="001656CF"/>
    <w:rsid w:val="00167A34"/>
    <w:rsid w:val="001714B4"/>
    <w:rsid w:val="0018037F"/>
    <w:rsid w:val="0018331C"/>
    <w:rsid w:val="00184925"/>
    <w:rsid w:val="001912A3"/>
    <w:rsid w:val="00193D82"/>
    <w:rsid w:val="001950EE"/>
    <w:rsid w:val="001A5F27"/>
    <w:rsid w:val="001A65E4"/>
    <w:rsid w:val="001A7870"/>
    <w:rsid w:val="001C1B41"/>
    <w:rsid w:val="001C32B6"/>
    <w:rsid w:val="001D3804"/>
    <w:rsid w:val="001D73AD"/>
    <w:rsid w:val="001E366B"/>
    <w:rsid w:val="001F1902"/>
    <w:rsid w:val="001F5FCD"/>
    <w:rsid w:val="00200E1C"/>
    <w:rsid w:val="002043E0"/>
    <w:rsid w:val="00204B5F"/>
    <w:rsid w:val="00210E0E"/>
    <w:rsid w:val="00210F4B"/>
    <w:rsid w:val="002230B4"/>
    <w:rsid w:val="00230163"/>
    <w:rsid w:val="0023351C"/>
    <w:rsid w:val="002401AD"/>
    <w:rsid w:val="00243AAE"/>
    <w:rsid w:val="00247403"/>
    <w:rsid w:val="00247542"/>
    <w:rsid w:val="00257893"/>
    <w:rsid w:val="00261E08"/>
    <w:rsid w:val="00262058"/>
    <w:rsid w:val="00262ADD"/>
    <w:rsid w:val="00263BF5"/>
    <w:rsid w:val="00266092"/>
    <w:rsid w:val="00266B61"/>
    <w:rsid w:val="0026712A"/>
    <w:rsid w:val="002704DB"/>
    <w:rsid w:val="002760CE"/>
    <w:rsid w:val="0028031B"/>
    <w:rsid w:val="002826D3"/>
    <w:rsid w:val="002A6B0C"/>
    <w:rsid w:val="002B6008"/>
    <w:rsid w:val="002B7A85"/>
    <w:rsid w:val="002C1641"/>
    <w:rsid w:val="002D7EA2"/>
    <w:rsid w:val="002E15DF"/>
    <w:rsid w:val="002E187C"/>
    <w:rsid w:val="002E6E57"/>
    <w:rsid w:val="002F2697"/>
    <w:rsid w:val="00301075"/>
    <w:rsid w:val="00302733"/>
    <w:rsid w:val="003035DC"/>
    <w:rsid w:val="003053BF"/>
    <w:rsid w:val="00311A4F"/>
    <w:rsid w:val="003131F7"/>
    <w:rsid w:val="00314078"/>
    <w:rsid w:val="00315387"/>
    <w:rsid w:val="00321AFD"/>
    <w:rsid w:val="00322450"/>
    <w:rsid w:val="003246B5"/>
    <w:rsid w:val="0033169F"/>
    <w:rsid w:val="003414AC"/>
    <w:rsid w:val="00344B18"/>
    <w:rsid w:val="00356185"/>
    <w:rsid w:val="00360380"/>
    <w:rsid w:val="0037503C"/>
    <w:rsid w:val="003771A3"/>
    <w:rsid w:val="00386CF0"/>
    <w:rsid w:val="0039174E"/>
    <w:rsid w:val="003A4348"/>
    <w:rsid w:val="003A5566"/>
    <w:rsid w:val="003B2D8D"/>
    <w:rsid w:val="003B568B"/>
    <w:rsid w:val="003C32BC"/>
    <w:rsid w:val="003C3C08"/>
    <w:rsid w:val="003D1E33"/>
    <w:rsid w:val="003D6D50"/>
    <w:rsid w:val="003D6EE0"/>
    <w:rsid w:val="003E1CF5"/>
    <w:rsid w:val="003E3E03"/>
    <w:rsid w:val="003E6A07"/>
    <w:rsid w:val="003F1BBF"/>
    <w:rsid w:val="003F305B"/>
    <w:rsid w:val="003F3FAD"/>
    <w:rsid w:val="003F75C2"/>
    <w:rsid w:val="00405EA2"/>
    <w:rsid w:val="004162B1"/>
    <w:rsid w:val="004165C2"/>
    <w:rsid w:val="00433117"/>
    <w:rsid w:val="0043489C"/>
    <w:rsid w:val="00436925"/>
    <w:rsid w:val="00442E2C"/>
    <w:rsid w:val="004434A5"/>
    <w:rsid w:val="00450A4A"/>
    <w:rsid w:val="0045386E"/>
    <w:rsid w:val="004625F9"/>
    <w:rsid w:val="004666FB"/>
    <w:rsid w:val="00466CAD"/>
    <w:rsid w:val="00466D0B"/>
    <w:rsid w:val="00467B7E"/>
    <w:rsid w:val="00477248"/>
    <w:rsid w:val="00485835"/>
    <w:rsid w:val="00491875"/>
    <w:rsid w:val="004939D8"/>
    <w:rsid w:val="0049419D"/>
    <w:rsid w:val="004A7BA7"/>
    <w:rsid w:val="004B014D"/>
    <w:rsid w:val="004B2762"/>
    <w:rsid w:val="004B5AC7"/>
    <w:rsid w:val="004B7EB6"/>
    <w:rsid w:val="004C0947"/>
    <w:rsid w:val="004C41DE"/>
    <w:rsid w:val="004C4B62"/>
    <w:rsid w:val="004D0A8D"/>
    <w:rsid w:val="004D6025"/>
    <w:rsid w:val="004D72BC"/>
    <w:rsid w:val="004E22A6"/>
    <w:rsid w:val="004E2F2B"/>
    <w:rsid w:val="004F2466"/>
    <w:rsid w:val="004F6B67"/>
    <w:rsid w:val="00501399"/>
    <w:rsid w:val="00507BC4"/>
    <w:rsid w:val="005121BE"/>
    <w:rsid w:val="005128E4"/>
    <w:rsid w:val="00521E76"/>
    <w:rsid w:val="005243C2"/>
    <w:rsid w:val="00525560"/>
    <w:rsid w:val="005357A6"/>
    <w:rsid w:val="005358D0"/>
    <w:rsid w:val="00535B10"/>
    <w:rsid w:val="00535C0F"/>
    <w:rsid w:val="00544C49"/>
    <w:rsid w:val="00544D3F"/>
    <w:rsid w:val="00562359"/>
    <w:rsid w:val="00566379"/>
    <w:rsid w:val="0057402A"/>
    <w:rsid w:val="0057513B"/>
    <w:rsid w:val="005771D0"/>
    <w:rsid w:val="005806A6"/>
    <w:rsid w:val="005816E5"/>
    <w:rsid w:val="0059191A"/>
    <w:rsid w:val="005921FF"/>
    <w:rsid w:val="00592718"/>
    <w:rsid w:val="00594FB8"/>
    <w:rsid w:val="005A2C4E"/>
    <w:rsid w:val="005A6B9C"/>
    <w:rsid w:val="005A6D0E"/>
    <w:rsid w:val="005B222D"/>
    <w:rsid w:val="005B52B0"/>
    <w:rsid w:val="005B6806"/>
    <w:rsid w:val="005C00F9"/>
    <w:rsid w:val="005C4225"/>
    <w:rsid w:val="005C7532"/>
    <w:rsid w:val="005D2EF7"/>
    <w:rsid w:val="005F0F33"/>
    <w:rsid w:val="005F3E64"/>
    <w:rsid w:val="005F762F"/>
    <w:rsid w:val="00600DEB"/>
    <w:rsid w:val="00605A13"/>
    <w:rsid w:val="006124C8"/>
    <w:rsid w:val="00613027"/>
    <w:rsid w:val="00614BD2"/>
    <w:rsid w:val="00616FFA"/>
    <w:rsid w:val="00627C9F"/>
    <w:rsid w:val="006311DA"/>
    <w:rsid w:val="006311E9"/>
    <w:rsid w:val="006318B2"/>
    <w:rsid w:val="00632354"/>
    <w:rsid w:val="00642810"/>
    <w:rsid w:val="00647E1D"/>
    <w:rsid w:val="00652333"/>
    <w:rsid w:val="00653EA6"/>
    <w:rsid w:val="00660033"/>
    <w:rsid w:val="00671A7A"/>
    <w:rsid w:val="00677224"/>
    <w:rsid w:val="0068009E"/>
    <w:rsid w:val="00691938"/>
    <w:rsid w:val="0069460D"/>
    <w:rsid w:val="006A0C49"/>
    <w:rsid w:val="006A17D2"/>
    <w:rsid w:val="006A1861"/>
    <w:rsid w:val="006A2167"/>
    <w:rsid w:val="006A73E6"/>
    <w:rsid w:val="006B091F"/>
    <w:rsid w:val="006B1062"/>
    <w:rsid w:val="006B2D5C"/>
    <w:rsid w:val="006C4EB1"/>
    <w:rsid w:val="006C634E"/>
    <w:rsid w:val="006D4707"/>
    <w:rsid w:val="006E0166"/>
    <w:rsid w:val="006E270D"/>
    <w:rsid w:val="006E7B34"/>
    <w:rsid w:val="006F0942"/>
    <w:rsid w:val="00701B24"/>
    <w:rsid w:val="00705D6A"/>
    <w:rsid w:val="00706858"/>
    <w:rsid w:val="00710D83"/>
    <w:rsid w:val="00713AED"/>
    <w:rsid w:val="0071495F"/>
    <w:rsid w:val="0073617F"/>
    <w:rsid w:val="007371A0"/>
    <w:rsid w:val="0073798E"/>
    <w:rsid w:val="00740872"/>
    <w:rsid w:val="00745899"/>
    <w:rsid w:val="00751C3F"/>
    <w:rsid w:val="00752D34"/>
    <w:rsid w:val="007607C4"/>
    <w:rsid w:val="0076643F"/>
    <w:rsid w:val="00767450"/>
    <w:rsid w:val="00781653"/>
    <w:rsid w:val="00795F10"/>
    <w:rsid w:val="007A2082"/>
    <w:rsid w:val="007A2F70"/>
    <w:rsid w:val="007A488B"/>
    <w:rsid w:val="007C3334"/>
    <w:rsid w:val="007C52BB"/>
    <w:rsid w:val="007D2B98"/>
    <w:rsid w:val="007D3627"/>
    <w:rsid w:val="007F2FC8"/>
    <w:rsid w:val="007F6DE9"/>
    <w:rsid w:val="007F7980"/>
    <w:rsid w:val="00803F1C"/>
    <w:rsid w:val="0080600E"/>
    <w:rsid w:val="00806DA3"/>
    <w:rsid w:val="00812BB8"/>
    <w:rsid w:val="00817612"/>
    <w:rsid w:val="00823E15"/>
    <w:rsid w:val="008258D7"/>
    <w:rsid w:val="00837C45"/>
    <w:rsid w:val="00840497"/>
    <w:rsid w:val="00842C2E"/>
    <w:rsid w:val="0085069B"/>
    <w:rsid w:val="00853419"/>
    <w:rsid w:val="008546E5"/>
    <w:rsid w:val="008604C3"/>
    <w:rsid w:val="00865A69"/>
    <w:rsid w:val="0087770F"/>
    <w:rsid w:val="008801F8"/>
    <w:rsid w:val="00885FDB"/>
    <w:rsid w:val="0089041D"/>
    <w:rsid w:val="00897E12"/>
    <w:rsid w:val="008B43B0"/>
    <w:rsid w:val="008C2373"/>
    <w:rsid w:val="008D195F"/>
    <w:rsid w:val="008D43BA"/>
    <w:rsid w:val="008D722F"/>
    <w:rsid w:val="008E3759"/>
    <w:rsid w:val="008E40F5"/>
    <w:rsid w:val="008E4A2B"/>
    <w:rsid w:val="008E4EEF"/>
    <w:rsid w:val="008E5B17"/>
    <w:rsid w:val="008F17F1"/>
    <w:rsid w:val="009041DC"/>
    <w:rsid w:val="009104B4"/>
    <w:rsid w:val="0091745F"/>
    <w:rsid w:val="009228DA"/>
    <w:rsid w:val="00925FCD"/>
    <w:rsid w:val="0093441A"/>
    <w:rsid w:val="00936805"/>
    <w:rsid w:val="009479C2"/>
    <w:rsid w:val="00954BF7"/>
    <w:rsid w:val="00964B3C"/>
    <w:rsid w:val="0096706E"/>
    <w:rsid w:val="00970ED8"/>
    <w:rsid w:val="00981FBA"/>
    <w:rsid w:val="0098783D"/>
    <w:rsid w:val="009A446B"/>
    <w:rsid w:val="009B306D"/>
    <w:rsid w:val="009B381B"/>
    <w:rsid w:val="009B4FFA"/>
    <w:rsid w:val="009D2AC8"/>
    <w:rsid w:val="009D59D2"/>
    <w:rsid w:val="009D7611"/>
    <w:rsid w:val="009E0CAD"/>
    <w:rsid w:val="009E53DE"/>
    <w:rsid w:val="009E566A"/>
    <w:rsid w:val="009F26AD"/>
    <w:rsid w:val="00A02D0B"/>
    <w:rsid w:val="00A0523B"/>
    <w:rsid w:val="00A12DBC"/>
    <w:rsid w:val="00A2467F"/>
    <w:rsid w:val="00A41ABB"/>
    <w:rsid w:val="00A43458"/>
    <w:rsid w:val="00A528D1"/>
    <w:rsid w:val="00A54B0E"/>
    <w:rsid w:val="00A57204"/>
    <w:rsid w:val="00A625C7"/>
    <w:rsid w:val="00A64D8F"/>
    <w:rsid w:val="00A66BE5"/>
    <w:rsid w:val="00A70506"/>
    <w:rsid w:val="00A73FE0"/>
    <w:rsid w:val="00A80306"/>
    <w:rsid w:val="00A84ED1"/>
    <w:rsid w:val="00A916E7"/>
    <w:rsid w:val="00A95DE5"/>
    <w:rsid w:val="00A977BF"/>
    <w:rsid w:val="00AA34CC"/>
    <w:rsid w:val="00AB2A8D"/>
    <w:rsid w:val="00AB4FA4"/>
    <w:rsid w:val="00AB7BCD"/>
    <w:rsid w:val="00AC2F13"/>
    <w:rsid w:val="00AC3264"/>
    <w:rsid w:val="00AC7F79"/>
    <w:rsid w:val="00AD2BD8"/>
    <w:rsid w:val="00AD37C1"/>
    <w:rsid w:val="00AE2C03"/>
    <w:rsid w:val="00AE66EC"/>
    <w:rsid w:val="00AE6F91"/>
    <w:rsid w:val="00AF408B"/>
    <w:rsid w:val="00AF5571"/>
    <w:rsid w:val="00B056CC"/>
    <w:rsid w:val="00B06BB7"/>
    <w:rsid w:val="00B06F3D"/>
    <w:rsid w:val="00B15D8F"/>
    <w:rsid w:val="00B167E9"/>
    <w:rsid w:val="00B17021"/>
    <w:rsid w:val="00B179ED"/>
    <w:rsid w:val="00B203BA"/>
    <w:rsid w:val="00B314DB"/>
    <w:rsid w:val="00B31EBE"/>
    <w:rsid w:val="00B36541"/>
    <w:rsid w:val="00B3718B"/>
    <w:rsid w:val="00B42CBB"/>
    <w:rsid w:val="00B44B23"/>
    <w:rsid w:val="00B4632A"/>
    <w:rsid w:val="00B53C84"/>
    <w:rsid w:val="00B76DEF"/>
    <w:rsid w:val="00B92E49"/>
    <w:rsid w:val="00BA276C"/>
    <w:rsid w:val="00BB306F"/>
    <w:rsid w:val="00BB3732"/>
    <w:rsid w:val="00BB527E"/>
    <w:rsid w:val="00BB5A94"/>
    <w:rsid w:val="00BC12ED"/>
    <w:rsid w:val="00BD232B"/>
    <w:rsid w:val="00BD2E42"/>
    <w:rsid w:val="00BD4B89"/>
    <w:rsid w:val="00BE6657"/>
    <w:rsid w:val="00BF0DAF"/>
    <w:rsid w:val="00BF7C6E"/>
    <w:rsid w:val="00C008C1"/>
    <w:rsid w:val="00C02721"/>
    <w:rsid w:val="00C2089E"/>
    <w:rsid w:val="00C21762"/>
    <w:rsid w:val="00C24543"/>
    <w:rsid w:val="00C24A7B"/>
    <w:rsid w:val="00C256A2"/>
    <w:rsid w:val="00C27026"/>
    <w:rsid w:val="00C3492D"/>
    <w:rsid w:val="00C355B4"/>
    <w:rsid w:val="00C422D9"/>
    <w:rsid w:val="00C42A7A"/>
    <w:rsid w:val="00C55560"/>
    <w:rsid w:val="00C56616"/>
    <w:rsid w:val="00C63AF1"/>
    <w:rsid w:val="00C66B72"/>
    <w:rsid w:val="00C76673"/>
    <w:rsid w:val="00C77713"/>
    <w:rsid w:val="00C84FEE"/>
    <w:rsid w:val="00C87C57"/>
    <w:rsid w:val="00C9567A"/>
    <w:rsid w:val="00C962B2"/>
    <w:rsid w:val="00CA6577"/>
    <w:rsid w:val="00CB2660"/>
    <w:rsid w:val="00CB6CAD"/>
    <w:rsid w:val="00CC5E90"/>
    <w:rsid w:val="00CD046C"/>
    <w:rsid w:val="00CE5199"/>
    <w:rsid w:val="00CE66D5"/>
    <w:rsid w:val="00CF46F3"/>
    <w:rsid w:val="00D027A4"/>
    <w:rsid w:val="00D04435"/>
    <w:rsid w:val="00D124F4"/>
    <w:rsid w:val="00D12FC8"/>
    <w:rsid w:val="00D219EA"/>
    <w:rsid w:val="00D24C3B"/>
    <w:rsid w:val="00D34786"/>
    <w:rsid w:val="00D36DC6"/>
    <w:rsid w:val="00D40A1E"/>
    <w:rsid w:val="00D5116C"/>
    <w:rsid w:val="00D5332A"/>
    <w:rsid w:val="00D533C0"/>
    <w:rsid w:val="00D62294"/>
    <w:rsid w:val="00D66D3C"/>
    <w:rsid w:val="00D707F4"/>
    <w:rsid w:val="00D712D3"/>
    <w:rsid w:val="00D71422"/>
    <w:rsid w:val="00D7145E"/>
    <w:rsid w:val="00D75084"/>
    <w:rsid w:val="00D7558D"/>
    <w:rsid w:val="00D81D92"/>
    <w:rsid w:val="00D842AC"/>
    <w:rsid w:val="00D8768C"/>
    <w:rsid w:val="00D90C88"/>
    <w:rsid w:val="00D93446"/>
    <w:rsid w:val="00DA7B5F"/>
    <w:rsid w:val="00DC58B6"/>
    <w:rsid w:val="00DC7B91"/>
    <w:rsid w:val="00DE192B"/>
    <w:rsid w:val="00DF078B"/>
    <w:rsid w:val="00DF30E3"/>
    <w:rsid w:val="00DF350D"/>
    <w:rsid w:val="00E003E7"/>
    <w:rsid w:val="00E016B8"/>
    <w:rsid w:val="00E0236D"/>
    <w:rsid w:val="00E11FC5"/>
    <w:rsid w:val="00E227C1"/>
    <w:rsid w:val="00E27D73"/>
    <w:rsid w:val="00E4101A"/>
    <w:rsid w:val="00E43157"/>
    <w:rsid w:val="00E4753B"/>
    <w:rsid w:val="00E47F3D"/>
    <w:rsid w:val="00E533FF"/>
    <w:rsid w:val="00E57FCB"/>
    <w:rsid w:val="00E63797"/>
    <w:rsid w:val="00E6738D"/>
    <w:rsid w:val="00E709B3"/>
    <w:rsid w:val="00E7588C"/>
    <w:rsid w:val="00E75BDB"/>
    <w:rsid w:val="00E76E74"/>
    <w:rsid w:val="00E7797F"/>
    <w:rsid w:val="00E850B6"/>
    <w:rsid w:val="00E8789F"/>
    <w:rsid w:val="00E90C33"/>
    <w:rsid w:val="00E9125C"/>
    <w:rsid w:val="00E95BDD"/>
    <w:rsid w:val="00E97B71"/>
    <w:rsid w:val="00EA2840"/>
    <w:rsid w:val="00EB454D"/>
    <w:rsid w:val="00ED0D1B"/>
    <w:rsid w:val="00ED51AA"/>
    <w:rsid w:val="00ED5FB1"/>
    <w:rsid w:val="00EE3522"/>
    <w:rsid w:val="00EE4331"/>
    <w:rsid w:val="00EF2D66"/>
    <w:rsid w:val="00EF619B"/>
    <w:rsid w:val="00F00B55"/>
    <w:rsid w:val="00F0521B"/>
    <w:rsid w:val="00F1380F"/>
    <w:rsid w:val="00F14F0E"/>
    <w:rsid w:val="00F15A3B"/>
    <w:rsid w:val="00F23157"/>
    <w:rsid w:val="00F24C29"/>
    <w:rsid w:val="00F253CC"/>
    <w:rsid w:val="00F26C9E"/>
    <w:rsid w:val="00F42B71"/>
    <w:rsid w:val="00F455FB"/>
    <w:rsid w:val="00F472C5"/>
    <w:rsid w:val="00F56BA5"/>
    <w:rsid w:val="00F57F02"/>
    <w:rsid w:val="00F61D58"/>
    <w:rsid w:val="00F621C3"/>
    <w:rsid w:val="00F644E6"/>
    <w:rsid w:val="00F67870"/>
    <w:rsid w:val="00F72280"/>
    <w:rsid w:val="00F9653B"/>
    <w:rsid w:val="00FA3B28"/>
    <w:rsid w:val="00FB28D3"/>
    <w:rsid w:val="00FB2DCE"/>
    <w:rsid w:val="00FB62CF"/>
    <w:rsid w:val="00FC3EB4"/>
    <w:rsid w:val="00FC6C58"/>
    <w:rsid w:val="00FD1207"/>
    <w:rsid w:val="00FE6B45"/>
    <w:rsid w:val="00FF152D"/>
    <w:rsid w:val="00FF5851"/>
    <w:rsid w:val="00FF699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customStyle="1" w:styleId="Char2">
    <w:name w:val="Char2"/>
    <w:basedOn w:val="Normal"/>
    <w:link w:val="FootnoteReference"/>
    <w:rsid w:val="00FF699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81288954">
      <w:bodyDiv w:val="1"/>
      <w:marLeft w:val="0"/>
      <w:marRight w:val="0"/>
      <w:marTop w:val="0"/>
      <w:marBottom w:val="0"/>
      <w:divBdr>
        <w:top w:val="none" w:sz="0" w:space="0" w:color="auto"/>
        <w:left w:val="none" w:sz="0" w:space="0" w:color="auto"/>
        <w:bottom w:val="none" w:sz="0" w:space="0" w:color="auto"/>
        <w:right w:val="none" w:sz="0" w:space="0" w:color="auto"/>
      </w:divBdr>
    </w:div>
    <w:div w:id="827476566">
      <w:bodyDiv w:val="1"/>
      <w:marLeft w:val="0"/>
      <w:marRight w:val="0"/>
      <w:marTop w:val="0"/>
      <w:marBottom w:val="0"/>
      <w:divBdr>
        <w:top w:val="none" w:sz="0" w:space="0" w:color="auto"/>
        <w:left w:val="none" w:sz="0" w:space="0" w:color="auto"/>
        <w:bottom w:val="none" w:sz="0" w:space="0" w:color="auto"/>
        <w:right w:val="none" w:sz="0" w:space="0" w:color="auto"/>
      </w:divBdr>
    </w:div>
    <w:div w:id="119662300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1546350">
      <w:bodyDiv w:val="1"/>
      <w:marLeft w:val="0"/>
      <w:marRight w:val="0"/>
      <w:marTop w:val="0"/>
      <w:marBottom w:val="0"/>
      <w:divBdr>
        <w:top w:val="none" w:sz="0" w:space="0" w:color="auto"/>
        <w:left w:val="none" w:sz="0" w:space="0" w:color="auto"/>
        <w:bottom w:val="none" w:sz="0" w:space="0" w:color="auto"/>
        <w:right w:val="none" w:sz="0" w:space="0" w:color="auto"/>
      </w:divBdr>
    </w:div>
    <w:div w:id="1977027762">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 w:id="2064598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B9DB-3693-41A6-B35A-85212A1B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11765</Words>
  <Characters>62124</Characters>
  <Application>Microsoft Office Word</Application>
  <DocSecurity>0</DocSecurity>
  <Lines>1129</Lines>
  <Paragraphs>292</Paragraphs>
  <ScaleCrop>false</ScaleCrop>
  <Company/>
  <LinksUpToDate>false</LinksUpToDate>
  <CharactersWithSpaces>73597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89/21</dc:title>
  <dc:creator/>
  <cp:lastModifiedBy/>
  <cp:revision>1</cp:revision>
  <dcterms:created xsi:type="dcterms:W3CDTF">2021-05-10T17:15:00Z</dcterms:created>
  <dcterms:modified xsi:type="dcterms:W3CDTF">2021-05-10T17:15:00Z</dcterms:modified>
</cp:coreProperties>
</file>