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330A8" w:rsidRDefault="00D306D1" w:rsidP="00627C9F">
      <w:pPr>
        <w:jc w:val="both"/>
        <w:rPr>
          <w:rFonts w:asciiTheme="majorHAnsi" w:hAnsiTheme="majorHAnsi" w:cs="Univers"/>
          <w:b/>
          <w:bCs/>
          <w:sz w:val="22"/>
          <w:szCs w:val="22"/>
          <w:lang w:val="en-US"/>
        </w:rPr>
      </w:pPr>
      <w:r w:rsidRPr="009330A8">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0A6BA128" wp14:editId="0F9EBDE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8D6C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" fillcolor="#67ae3c" stroked="f" strokeweight="2pt"/>
            </w:pict>
          </mc:Fallback>
        </mc:AlternateContent>
      </w:r>
      <w:r w:rsidR="003E6CA1" w:rsidRPr="009330A8">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3ED898E1" w:rsidR="00CB2660" w:rsidRDefault="001F4CC9" w:rsidP="00AE5488">
                            <w:r>
                              <w:rPr>
                                <w:noProof/>
                              </w:rPr>
                              <w:drawing>
                                <wp:inline distT="0" distB="0" distL="0" distR="0" wp14:anchorId="166DBBA5" wp14:editId="0AC45C7F">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3ED898E1" w:rsidR="00CB2660" w:rsidRDefault="001F4CC9" w:rsidP="00AE5488">
                      <w:r>
                        <w:rPr>
                          <w:noProof/>
                        </w:rPr>
                        <w:drawing>
                          <wp:inline distT="0" distB="0" distL="0" distR="0" wp14:anchorId="166DBBA5" wp14:editId="0AC45C7F">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9330A8">
        <w:rPr>
          <w:rFonts w:asciiTheme="majorHAnsi" w:hAnsiTheme="majorHAnsi" w:cs="Univers"/>
          <w:b/>
          <w:bCs/>
          <w:sz w:val="22"/>
          <w:szCs w:val="22"/>
          <w:lang w:val="en-US"/>
        </w:rPr>
        <w:t xml:space="preserve"> </w:t>
      </w:r>
    </w:p>
    <w:p w14:paraId="751BC92D" w14:textId="77777777" w:rsidR="00040C3A" w:rsidRPr="009330A8" w:rsidRDefault="00040C3A" w:rsidP="00040C3A">
      <w:pPr>
        <w:tabs>
          <w:tab w:val="center" w:pos="5400"/>
        </w:tabs>
        <w:suppressAutoHyphens/>
        <w:jc w:val="both"/>
        <w:rPr>
          <w:rFonts w:asciiTheme="majorHAnsi" w:hAnsiTheme="majorHAnsi"/>
          <w:sz w:val="22"/>
          <w:szCs w:val="22"/>
          <w:lang w:val="en-US"/>
        </w:rPr>
      </w:pPr>
    </w:p>
    <w:p w14:paraId="4601B0E5" w14:textId="77777777" w:rsidR="00040C3A" w:rsidRPr="009330A8" w:rsidRDefault="00040C3A" w:rsidP="00040C3A">
      <w:pPr>
        <w:tabs>
          <w:tab w:val="center" w:pos="5400"/>
        </w:tabs>
        <w:suppressAutoHyphens/>
        <w:jc w:val="both"/>
        <w:rPr>
          <w:rFonts w:asciiTheme="majorHAnsi" w:hAnsiTheme="majorHAnsi"/>
          <w:sz w:val="22"/>
          <w:szCs w:val="22"/>
          <w:lang w:val="en-US"/>
        </w:rPr>
      </w:pPr>
    </w:p>
    <w:p w14:paraId="49EC0A3F" w14:textId="77777777" w:rsidR="005128E4" w:rsidRPr="009330A8" w:rsidRDefault="005128E4" w:rsidP="00040C3A">
      <w:pPr>
        <w:tabs>
          <w:tab w:val="center" w:pos="5400"/>
        </w:tabs>
        <w:suppressAutoHyphens/>
        <w:rPr>
          <w:rFonts w:asciiTheme="majorHAnsi" w:hAnsiTheme="majorHAnsi"/>
          <w:sz w:val="22"/>
          <w:szCs w:val="22"/>
          <w:lang w:val="en-US"/>
        </w:rPr>
      </w:pPr>
    </w:p>
    <w:p w14:paraId="7F51F08B" w14:textId="77777777" w:rsidR="005128E4" w:rsidRPr="009330A8" w:rsidRDefault="005128E4" w:rsidP="00040C3A">
      <w:pPr>
        <w:tabs>
          <w:tab w:val="center" w:pos="5400"/>
        </w:tabs>
        <w:suppressAutoHyphens/>
        <w:rPr>
          <w:rFonts w:asciiTheme="majorHAnsi" w:hAnsiTheme="majorHAnsi"/>
          <w:sz w:val="22"/>
          <w:szCs w:val="22"/>
          <w:lang w:val="en-US"/>
        </w:rPr>
      </w:pPr>
    </w:p>
    <w:p w14:paraId="058606A7" w14:textId="77777777" w:rsidR="005128E4" w:rsidRPr="009330A8" w:rsidRDefault="005128E4" w:rsidP="00040C3A">
      <w:pPr>
        <w:tabs>
          <w:tab w:val="center" w:pos="5400"/>
        </w:tabs>
        <w:suppressAutoHyphens/>
        <w:rPr>
          <w:rFonts w:asciiTheme="majorHAnsi" w:hAnsiTheme="majorHAnsi"/>
          <w:sz w:val="22"/>
          <w:szCs w:val="22"/>
          <w:lang w:val="en-US"/>
        </w:rPr>
      </w:pPr>
    </w:p>
    <w:p w14:paraId="01B9D56A" w14:textId="77777777" w:rsidR="00040C3A" w:rsidRPr="009330A8" w:rsidRDefault="00040C3A" w:rsidP="005128E4">
      <w:pPr>
        <w:tabs>
          <w:tab w:val="center" w:pos="5400"/>
        </w:tabs>
        <w:suppressAutoHyphens/>
        <w:jc w:val="center"/>
        <w:rPr>
          <w:rFonts w:asciiTheme="majorHAnsi" w:hAnsiTheme="majorHAnsi"/>
          <w:sz w:val="22"/>
          <w:szCs w:val="22"/>
          <w:lang w:val="en-US"/>
        </w:rPr>
      </w:pPr>
    </w:p>
    <w:p w14:paraId="513D0572" w14:textId="77777777" w:rsidR="00040C3A" w:rsidRPr="009330A8" w:rsidRDefault="00040C3A" w:rsidP="005128E4">
      <w:pPr>
        <w:tabs>
          <w:tab w:val="center" w:pos="5400"/>
        </w:tabs>
        <w:suppressAutoHyphens/>
        <w:jc w:val="center"/>
        <w:rPr>
          <w:rFonts w:asciiTheme="majorHAnsi" w:hAnsiTheme="majorHAnsi"/>
          <w:sz w:val="22"/>
          <w:szCs w:val="22"/>
          <w:lang w:val="en-US"/>
        </w:rPr>
      </w:pPr>
    </w:p>
    <w:p w14:paraId="2D06BA43" w14:textId="77777777" w:rsidR="005B52B0" w:rsidRPr="009330A8" w:rsidRDefault="005B52B0" w:rsidP="005128E4">
      <w:pPr>
        <w:tabs>
          <w:tab w:val="center" w:pos="5400"/>
        </w:tabs>
        <w:suppressAutoHyphens/>
        <w:jc w:val="center"/>
        <w:rPr>
          <w:rFonts w:asciiTheme="majorHAnsi" w:hAnsiTheme="majorHAnsi"/>
          <w:sz w:val="22"/>
          <w:szCs w:val="22"/>
          <w:lang w:val="en-US"/>
        </w:rPr>
      </w:pPr>
    </w:p>
    <w:p w14:paraId="762470A2" w14:textId="77777777" w:rsidR="005B52B0" w:rsidRPr="009330A8" w:rsidRDefault="005B52B0" w:rsidP="005128E4">
      <w:pPr>
        <w:tabs>
          <w:tab w:val="center" w:pos="5400"/>
        </w:tabs>
        <w:suppressAutoHyphens/>
        <w:jc w:val="center"/>
        <w:rPr>
          <w:rFonts w:asciiTheme="majorHAnsi" w:hAnsiTheme="majorHAnsi"/>
          <w:sz w:val="22"/>
          <w:szCs w:val="22"/>
          <w:lang w:val="en-US"/>
        </w:rPr>
      </w:pPr>
    </w:p>
    <w:p w14:paraId="6F01DDF3" w14:textId="77777777" w:rsidR="005B52B0" w:rsidRPr="009330A8" w:rsidRDefault="005B52B0" w:rsidP="005128E4">
      <w:pPr>
        <w:tabs>
          <w:tab w:val="center" w:pos="5400"/>
        </w:tabs>
        <w:suppressAutoHyphens/>
        <w:jc w:val="center"/>
        <w:rPr>
          <w:rFonts w:asciiTheme="majorHAnsi" w:hAnsiTheme="majorHAnsi"/>
          <w:sz w:val="22"/>
          <w:szCs w:val="22"/>
          <w:lang w:val="en-US"/>
        </w:rPr>
      </w:pPr>
    </w:p>
    <w:p w14:paraId="35ACB115" w14:textId="77777777" w:rsidR="00040C3A" w:rsidRPr="009330A8" w:rsidRDefault="00040C3A" w:rsidP="00040C3A">
      <w:pPr>
        <w:tabs>
          <w:tab w:val="center" w:pos="5400"/>
        </w:tabs>
        <w:suppressAutoHyphens/>
        <w:jc w:val="center"/>
        <w:rPr>
          <w:rFonts w:asciiTheme="majorHAnsi" w:hAnsiTheme="majorHAnsi"/>
          <w:sz w:val="22"/>
          <w:szCs w:val="22"/>
          <w:lang w:val="en-US"/>
        </w:rPr>
      </w:pPr>
    </w:p>
    <w:p w14:paraId="3D124B92" w14:textId="77777777" w:rsidR="00040C3A" w:rsidRPr="009330A8" w:rsidRDefault="00040C3A" w:rsidP="00040C3A">
      <w:pPr>
        <w:tabs>
          <w:tab w:val="center" w:pos="5400"/>
        </w:tabs>
        <w:suppressAutoHyphens/>
        <w:jc w:val="center"/>
        <w:rPr>
          <w:rFonts w:asciiTheme="majorHAnsi" w:hAnsiTheme="majorHAnsi"/>
          <w:sz w:val="22"/>
          <w:szCs w:val="22"/>
          <w:lang w:val="en-US"/>
        </w:rPr>
      </w:pPr>
    </w:p>
    <w:p w14:paraId="01E9EAD2" w14:textId="77777777" w:rsidR="00040C3A" w:rsidRPr="009330A8" w:rsidRDefault="003D3BC2" w:rsidP="00040C3A">
      <w:pPr>
        <w:tabs>
          <w:tab w:val="center" w:pos="5400"/>
        </w:tabs>
        <w:suppressAutoHyphens/>
        <w:jc w:val="center"/>
        <w:rPr>
          <w:rFonts w:asciiTheme="majorHAnsi" w:hAnsiTheme="majorHAnsi"/>
          <w:sz w:val="22"/>
          <w:szCs w:val="22"/>
          <w:lang w:val="en-US"/>
        </w:rPr>
      </w:pPr>
      <w:r w:rsidRPr="009330A8">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58226ACF" w:rsidR="005B52B0" w:rsidRPr="0015366C" w:rsidRDefault="001F4CC9" w:rsidP="00997BC5">
                            <w:pPr>
                              <w:spacing w:line="276" w:lineRule="auto"/>
                              <w:rPr>
                                <w:rFonts w:asciiTheme="majorHAnsi" w:hAnsiTheme="majorHAnsi" w:cs="Arial"/>
                                <w:b/>
                                <w:bCs/>
                                <w:color w:val="0D0D0D" w:themeColor="text1" w:themeTint="F2"/>
                                <w:sz w:val="36"/>
                                <w:szCs w:val="22"/>
                                <w:lang w:val="en-US"/>
                              </w:rPr>
                            </w:pPr>
                            <w:r w:rsidRPr="0015366C">
                              <w:rPr>
                                <w:rFonts w:asciiTheme="majorHAnsi" w:hAnsiTheme="majorHAnsi" w:cs="Arial"/>
                                <w:b/>
                                <w:bCs/>
                                <w:color w:val="0D0D0D" w:themeColor="text1" w:themeTint="F2"/>
                                <w:sz w:val="36"/>
                                <w:szCs w:val="22"/>
                                <w:lang w:val="en-US"/>
                              </w:rPr>
                              <w:t>REPORT</w:t>
                            </w:r>
                            <w:r w:rsidR="005B52B0" w:rsidRPr="0015366C">
                              <w:rPr>
                                <w:rFonts w:asciiTheme="majorHAnsi" w:hAnsiTheme="majorHAnsi" w:cs="Arial"/>
                                <w:b/>
                                <w:bCs/>
                                <w:color w:val="0D0D0D" w:themeColor="text1" w:themeTint="F2"/>
                                <w:sz w:val="36"/>
                                <w:szCs w:val="22"/>
                                <w:lang w:val="en-US"/>
                              </w:rPr>
                              <w:t xml:space="preserve"> </w:t>
                            </w:r>
                            <w:r w:rsidR="00477592" w:rsidRPr="0015366C">
                              <w:rPr>
                                <w:rFonts w:asciiTheme="majorHAnsi" w:hAnsiTheme="majorHAnsi" w:cs="Arial"/>
                                <w:b/>
                                <w:bCs/>
                                <w:color w:val="0D0D0D" w:themeColor="text1" w:themeTint="F2"/>
                                <w:sz w:val="36"/>
                                <w:szCs w:val="40"/>
                                <w:lang w:val="en-US"/>
                              </w:rPr>
                              <w:t>No.</w:t>
                            </w:r>
                            <w:r w:rsidR="007B05C4" w:rsidRPr="0015366C">
                              <w:rPr>
                                <w:rFonts w:asciiTheme="majorHAnsi" w:hAnsiTheme="majorHAnsi" w:cs="Arial"/>
                                <w:b/>
                                <w:bCs/>
                                <w:color w:val="0D0D0D" w:themeColor="text1" w:themeTint="F2"/>
                                <w:sz w:val="36"/>
                                <w:szCs w:val="22"/>
                                <w:lang w:val="en-US"/>
                              </w:rPr>
                              <w:t xml:space="preserve"> </w:t>
                            </w:r>
                            <w:r w:rsidR="00D45622" w:rsidRPr="00D45622">
                              <w:rPr>
                                <w:rFonts w:asciiTheme="majorHAnsi" w:hAnsiTheme="majorHAnsi" w:cs="Arial"/>
                                <w:b/>
                                <w:bCs/>
                                <w:color w:val="0D0D0D" w:themeColor="text1" w:themeTint="F2"/>
                                <w:sz w:val="36"/>
                                <w:szCs w:val="22"/>
                                <w:lang w:val="en-US"/>
                              </w:rPr>
                              <w:t>321</w:t>
                            </w:r>
                            <w:r w:rsidR="007B05C4" w:rsidRPr="00D45622">
                              <w:rPr>
                                <w:rFonts w:asciiTheme="majorHAnsi" w:hAnsiTheme="majorHAnsi" w:cs="Arial"/>
                                <w:b/>
                                <w:bCs/>
                                <w:color w:val="0D0D0D" w:themeColor="text1" w:themeTint="F2"/>
                                <w:sz w:val="36"/>
                                <w:szCs w:val="22"/>
                                <w:lang w:val="en-US"/>
                              </w:rPr>
                              <w:t>/</w:t>
                            </w:r>
                            <w:r w:rsidR="002D1C5D" w:rsidRPr="0015366C">
                              <w:rPr>
                                <w:rFonts w:asciiTheme="majorHAnsi" w:hAnsiTheme="majorHAnsi" w:cs="Arial"/>
                                <w:b/>
                                <w:bCs/>
                                <w:color w:val="0D0D0D" w:themeColor="text1" w:themeTint="F2"/>
                                <w:sz w:val="36"/>
                                <w:szCs w:val="22"/>
                                <w:lang w:val="en-US"/>
                              </w:rPr>
                              <w:t>22</w:t>
                            </w:r>
                          </w:p>
                          <w:p w14:paraId="45F30ECA" w14:textId="6CDB0D1C" w:rsidR="007B05C4" w:rsidRPr="001F4CC9" w:rsidRDefault="005B52B0" w:rsidP="00997BC5">
                            <w:pPr>
                              <w:spacing w:line="276" w:lineRule="auto"/>
                              <w:rPr>
                                <w:rFonts w:asciiTheme="majorHAnsi" w:hAnsiTheme="majorHAnsi" w:cs="Arial"/>
                                <w:b/>
                                <w:color w:val="0D0D0D" w:themeColor="text1" w:themeTint="F2"/>
                                <w:sz w:val="36"/>
                                <w:szCs w:val="22"/>
                                <w:lang w:val="en-US"/>
                              </w:rPr>
                            </w:pPr>
                            <w:r w:rsidRPr="001F4CC9">
                              <w:rPr>
                                <w:rFonts w:asciiTheme="majorHAnsi" w:hAnsiTheme="majorHAnsi" w:cs="Arial"/>
                                <w:b/>
                                <w:color w:val="0D0D0D" w:themeColor="text1" w:themeTint="F2"/>
                                <w:sz w:val="36"/>
                                <w:szCs w:val="22"/>
                                <w:lang w:val="en-US"/>
                              </w:rPr>
                              <w:t>PETI</w:t>
                            </w:r>
                            <w:r w:rsidR="001F4CC9" w:rsidRPr="001F4CC9">
                              <w:rPr>
                                <w:rFonts w:asciiTheme="majorHAnsi" w:hAnsiTheme="majorHAnsi" w:cs="Arial"/>
                                <w:b/>
                                <w:color w:val="0D0D0D" w:themeColor="text1" w:themeTint="F2"/>
                                <w:sz w:val="36"/>
                                <w:szCs w:val="22"/>
                                <w:lang w:val="en-US"/>
                              </w:rPr>
                              <w:t>TIO</w:t>
                            </w:r>
                            <w:r w:rsidRPr="001F4CC9">
                              <w:rPr>
                                <w:rFonts w:asciiTheme="majorHAnsi" w:hAnsiTheme="majorHAnsi" w:cs="Arial"/>
                                <w:b/>
                                <w:color w:val="0D0D0D" w:themeColor="text1" w:themeTint="F2"/>
                                <w:sz w:val="36"/>
                                <w:szCs w:val="22"/>
                                <w:lang w:val="en-US"/>
                              </w:rPr>
                              <w:t xml:space="preserve">N </w:t>
                            </w:r>
                            <w:r w:rsidR="00A60AE4" w:rsidRPr="001F4CC9">
                              <w:rPr>
                                <w:rFonts w:asciiTheme="majorHAnsi" w:hAnsiTheme="majorHAnsi" w:cs="Arial"/>
                                <w:b/>
                                <w:color w:val="0D0D0D" w:themeColor="text1" w:themeTint="F2"/>
                                <w:sz w:val="36"/>
                                <w:szCs w:val="22"/>
                                <w:lang w:val="en-US"/>
                              </w:rPr>
                              <w:t>45-13</w:t>
                            </w:r>
                            <w:r w:rsidR="00246D1F" w:rsidRPr="001F4CC9">
                              <w:rPr>
                                <w:rFonts w:asciiTheme="majorHAnsi" w:hAnsiTheme="majorHAnsi" w:cs="Arial"/>
                                <w:b/>
                                <w:color w:val="0D0D0D" w:themeColor="text1" w:themeTint="F2"/>
                                <w:sz w:val="36"/>
                                <w:szCs w:val="22"/>
                                <w:lang w:val="en-US"/>
                              </w:rPr>
                              <w:t xml:space="preserve"> </w:t>
                            </w:r>
                          </w:p>
                          <w:p w14:paraId="188B4303" w14:textId="1D84E2BB" w:rsidR="00CD046C" w:rsidRPr="001F4CC9" w:rsidRDefault="001F4CC9" w:rsidP="00997BC5">
                            <w:pPr>
                              <w:spacing w:line="276" w:lineRule="auto"/>
                              <w:rPr>
                                <w:rFonts w:asciiTheme="majorHAnsi" w:hAnsiTheme="majorHAnsi" w:cs="Arial"/>
                                <w:color w:val="0D0D0D" w:themeColor="text1" w:themeTint="F2"/>
                                <w:szCs w:val="22"/>
                                <w:lang w:val="en-US"/>
                              </w:rPr>
                            </w:pPr>
                            <w:r w:rsidRPr="001F4CC9">
                              <w:rPr>
                                <w:rFonts w:asciiTheme="majorHAnsi" w:hAnsiTheme="majorHAnsi" w:cs="Arial"/>
                                <w:color w:val="0D0D0D" w:themeColor="text1" w:themeTint="F2"/>
                                <w:szCs w:val="22"/>
                                <w:lang w:val="en-US"/>
                              </w:rPr>
                              <w:t>REPORT ON INADMISSIBILITY</w:t>
                            </w:r>
                          </w:p>
                          <w:p w14:paraId="31968596" w14:textId="77777777" w:rsidR="008F1912" w:rsidRPr="001F4CC9" w:rsidRDefault="008F1912" w:rsidP="00997BC5">
                            <w:pPr>
                              <w:spacing w:line="276" w:lineRule="auto"/>
                              <w:rPr>
                                <w:rFonts w:asciiTheme="majorHAnsi" w:hAnsiTheme="majorHAnsi" w:cs="Arial"/>
                                <w:color w:val="0D0D0D" w:themeColor="text1" w:themeTint="F2"/>
                                <w:szCs w:val="22"/>
                                <w:lang w:val="en-US"/>
                              </w:rPr>
                            </w:pPr>
                            <w:bookmarkStart w:id="0" w:name="_ftnref1"/>
                          </w:p>
                          <w:p w14:paraId="768F8782" w14:textId="0B04D520" w:rsidR="005B52B0" w:rsidRPr="003548B8" w:rsidRDefault="00AA2F73" w:rsidP="00997BC5">
                            <w:pPr>
                              <w:spacing w:line="276" w:lineRule="auto"/>
                              <w:rPr>
                                <w:rFonts w:asciiTheme="majorHAnsi" w:hAnsiTheme="majorHAnsi" w:cs="Arial"/>
                                <w:color w:val="0D0D0D" w:themeColor="text1" w:themeTint="F2"/>
                                <w:szCs w:val="22"/>
                                <w:lang w:val="en-US"/>
                              </w:rPr>
                            </w:pPr>
                            <w:r w:rsidRPr="003548B8">
                              <w:rPr>
                                <w:rFonts w:asciiTheme="majorHAnsi" w:hAnsiTheme="majorHAnsi" w:cs="Arial"/>
                                <w:color w:val="0D0D0D" w:themeColor="text1" w:themeTint="F2"/>
                                <w:szCs w:val="22"/>
                                <w:lang w:val="en-US"/>
                              </w:rPr>
                              <w:t>VILMA MENJIVAR</w:t>
                            </w:r>
                            <w:r w:rsidR="00D072AF" w:rsidRPr="003548B8">
                              <w:rPr>
                                <w:rFonts w:asciiTheme="majorHAnsi" w:hAnsiTheme="majorHAnsi" w:cs="Arial"/>
                                <w:color w:val="0D0D0D" w:themeColor="text1" w:themeTint="F2"/>
                                <w:szCs w:val="22"/>
                                <w:lang w:val="en-US"/>
                              </w:rPr>
                              <w:t xml:space="preserve"> </w:t>
                            </w:r>
                            <w:r w:rsidR="001F4CC9" w:rsidRPr="003548B8">
                              <w:rPr>
                                <w:rFonts w:asciiTheme="majorHAnsi" w:hAnsiTheme="majorHAnsi" w:cs="Arial"/>
                                <w:color w:val="0D0D0D" w:themeColor="text1" w:themeTint="F2"/>
                                <w:szCs w:val="22"/>
                                <w:lang w:val="en-US"/>
                              </w:rPr>
                              <w:t>AND</w:t>
                            </w:r>
                            <w:r w:rsidR="00D072AF" w:rsidRPr="003548B8">
                              <w:rPr>
                                <w:rFonts w:asciiTheme="majorHAnsi" w:hAnsiTheme="majorHAnsi" w:cs="Arial"/>
                                <w:color w:val="0D0D0D" w:themeColor="text1" w:themeTint="F2"/>
                                <w:szCs w:val="22"/>
                                <w:lang w:val="en-US"/>
                              </w:rPr>
                              <w:t xml:space="preserve"> JULIO</w:t>
                            </w:r>
                            <w:r w:rsidR="0045750B" w:rsidRPr="003548B8">
                              <w:rPr>
                                <w:rFonts w:asciiTheme="majorHAnsi" w:hAnsiTheme="majorHAnsi" w:cs="Arial"/>
                                <w:color w:val="0D0D0D" w:themeColor="text1" w:themeTint="F2"/>
                                <w:szCs w:val="22"/>
                                <w:lang w:val="en-US"/>
                              </w:rPr>
                              <w:t xml:space="preserve"> MART</w:t>
                            </w:r>
                            <w:r w:rsidR="006C42A7" w:rsidRPr="003548B8">
                              <w:rPr>
                                <w:rFonts w:asciiTheme="majorHAnsi" w:hAnsiTheme="majorHAnsi" w:cs="Arial"/>
                                <w:color w:val="0D0D0D" w:themeColor="text1" w:themeTint="F2"/>
                                <w:szCs w:val="22"/>
                                <w:lang w:val="en-US"/>
                              </w:rPr>
                              <w:t>I</w:t>
                            </w:r>
                            <w:r w:rsidR="0045750B" w:rsidRPr="003548B8">
                              <w:rPr>
                                <w:rFonts w:asciiTheme="majorHAnsi" w:hAnsiTheme="majorHAnsi" w:cs="Arial"/>
                                <w:color w:val="0D0D0D" w:themeColor="text1" w:themeTint="F2"/>
                                <w:szCs w:val="22"/>
                                <w:lang w:val="en-US"/>
                              </w:rPr>
                              <w:t>N</w:t>
                            </w:r>
                            <w:r w:rsidR="00D072AF" w:rsidRPr="003548B8">
                              <w:rPr>
                                <w:rFonts w:asciiTheme="majorHAnsi" w:hAnsiTheme="majorHAnsi" w:cs="Arial"/>
                                <w:color w:val="0D0D0D" w:themeColor="text1" w:themeTint="F2"/>
                                <w:szCs w:val="22"/>
                                <w:lang w:val="en-US"/>
                              </w:rPr>
                              <w:t xml:space="preserve"> BALT</w:t>
                            </w:r>
                            <w:r w:rsidR="006F7ACA" w:rsidRPr="003548B8">
                              <w:rPr>
                                <w:rFonts w:asciiTheme="majorHAnsi" w:hAnsiTheme="majorHAnsi" w:cs="Arial"/>
                                <w:color w:val="0D0D0D" w:themeColor="text1" w:themeTint="F2"/>
                                <w:szCs w:val="22"/>
                                <w:lang w:val="en-US"/>
                              </w:rPr>
                              <w:t>O</w:t>
                            </w:r>
                            <w:r w:rsidR="00D072AF" w:rsidRPr="003548B8">
                              <w:rPr>
                                <w:rFonts w:asciiTheme="majorHAnsi" w:hAnsiTheme="majorHAnsi" w:cs="Arial"/>
                                <w:color w:val="0D0D0D" w:themeColor="text1" w:themeTint="F2"/>
                                <w:szCs w:val="22"/>
                                <w:lang w:val="en-US"/>
                              </w:rPr>
                              <w:t>DANO</w:t>
                            </w:r>
                          </w:p>
                          <w:bookmarkEnd w:id="0"/>
                          <w:p w14:paraId="0B9F7D22" w14:textId="1284743F" w:rsidR="005B52B0" w:rsidRPr="00F56ECB" w:rsidRDefault="00AA2F73" w:rsidP="00F56ECB">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HONDURAS</w:t>
                            </w:r>
                            <w:r w:rsidR="00D072AF">
                              <w:rPr>
                                <w:rFonts w:asciiTheme="majorHAnsi" w:hAnsiTheme="majorHAnsi" w:cs="Arial"/>
                                <w:color w:val="0D0D0D" w:themeColor="text1" w:themeTint="F2"/>
                                <w:szCs w:val="22"/>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58226ACF" w:rsidR="005B52B0" w:rsidRPr="0015366C" w:rsidRDefault="001F4CC9" w:rsidP="00997BC5">
                      <w:pPr>
                        <w:spacing w:line="276" w:lineRule="auto"/>
                        <w:rPr>
                          <w:rFonts w:asciiTheme="majorHAnsi" w:hAnsiTheme="majorHAnsi" w:cs="Arial"/>
                          <w:b/>
                          <w:bCs/>
                          <w:color w:val="0D0D0D" w:themeColor="text1" w:themeTint="F2"/>
                          <w:sz w:val="36"/>
                          <w:szCs w:val="22"/>
                          <w:lang w:val="en-US"/>
                        </w:rPr>
                      </w:pPr>
                      <w:r w:rsidRPr="0015366C">
                        <w:rPr>
                          <w:rFonts w:asciiTheme="majorHAnsi" w:hAnsiTheme="majorHAnsi" w:cs="Arial"/>
                          <w:b/>
                          <w:bCs/>
                          <w:color w:val="0D0D0D" w:themeColor="text1" w:themeTint="F2"/>
                          <w:sz w:val="36"/>
                          <w:szCs w:val="22"/>
                          <w:lang w:val="en-US"/>
                        </w:rPr>
                        <w:t>REPORT</w:t>
                      </w:r>
                      <w:r w:rsidR="005B52B0" w:rsidRPr="0015366C">
                        <w:rPr>
                          <w:rFonts w:asciiTheme="majorHAnsi" w:hAnsiTheme="majorHAnsi" w:cs="Arial"/>
                          <w:b/>
                          <w:bCs/>
                          <w:color w:val="0D0D0D" w:themeColor="text1" w:themeTint="F2"/>
                          <w:sz w:val="36"/>
                          <w:szCs w:val="22"/>
                          <w:lang w:val="en-US"/>
                        </w:rPr>
                        <w:t xml:space="preserve"> </w:t>
                      </w:r>
                      <w:r w:rsidR="00477592" w:rsidRPr="0015366C">
                        <w:rPr>
                          <w:rFonts w:asciiTheme="majorHAnsi" w:hAnsiTheme="majorHAnsi" w:cs="Arial"/>
                          <w:b/>
                          <w:bCs/>
                          <w:color w:val="0D0D0D" w:themeColor="text1" w:themeTint="F2"/>
                          <w:sz w:val="36"/>
                          <w:szCs w:val="40"/>
                          <w:lang w:val="en-US"/>
                        </w:rPr>
                        <w:t>No.</w:t>
                      </w:r>
                      <w:r w:rsidR="007B05C4" w:rsidRPr="0015366C">
                        <w:rPr>
                          <w:rFonts w:asciiTheme="majorHAnsi" w:hAnsiTheme="majorHAnsi" w:cs="Arial"/>
                          <w:b/>
                          <w:bCs/>
                          <w:color w:val="0D0D0D" w:themeColor="text1" w:themeTint="F2"/>
                          <w:sz w:val="36"/>
                          <w:szCs w:val="22"/>
                          <w:lang w:val="en-US"/>
                        </w:rPr>
                        <w:t xml:space="preserve"> </w:t>
                      </w:r>
                      <w:r w:rsidR="00D45622" w:rsidRPr="00D45622">
                        <w:rPr>
                          <w:rFonts w:asciiTheme="majorHAnsi" w:hAnsiTheme="majorHAnsi" w:cs="Arial"/>
                          <w:b/>
                          <w:bCs/>
                          <w:color w:val="0D0D0D" w:themeColor="text1" w:themeTint="F2"/>
                          <w:sz w:val="36"/>
                          <w:szCs w:val="22"/>
                          <w:lang w:val="en-US"/>
                        </w:rPr>
                        <w:t>321</w:t>
                      </w:r>
                      <w:r w:rsidR="007B05C4" w:rsidRPr="00D45622">
                        <w:rPr>
                          <w:rFonts w:asciiTheme="majorHAnsi" w:hAnsiTheme="majorHAnsi" w:cs="Arial"/>
                          <w:b/>
                          <w:bCs/>
                          <w:color w:val="0D0D0D" w:themeColor="text1" w:themeTint="F2"/>
                          <w:sz w:val="36"/>
                          <w:szCs w:val="22"/>
                          <w:lang w:val="en-US"/>
                        </w:rPr>
                        <w:t>/</w:t>
                      </w:r>
                      <w:r w:rsidR="002D1C5D" w:rsidRPr="0015366C">
                        <w:rPr>
                          <w:rFonts w:asciiTheme="majorHAnsi" w:hAnsiTheme="majorHAnsi" w:cs="Arial"/>
                          <w:b/>
                          <w:bCs/>
                          <w:color w:val="0D0D0D" w:themeColor="text1" w:themeTint="F2"/>
                          <w:sz w:val="36"/>
                          <w:szCs w:val="22"/>
                          <w:lang w:val="en-US"/>
                        </w:rPr>
                        <w:t>22</w:t>
                      </w:r>
                    </w:p>
                    <w:p w14:paraId="45F30ECA" w14:textId="6CDB0D1C" w:rsidR="007B05C4" w:rsidRPr="001F4CC9" w:rsidRDefault="005B52B0" w:rsidP="00997BC5">
                      <w:pPr>
                        <w:spacing w:line="276" w:lineRule="auto"/>
                        <w:rPr>
                          <w:rFonts w:asciiTheme="majorHAnsi" w:hAnsiTheme="majorHAnsi" w:cs="Arial"/>
                          <w:b/>
                          <w:color w:val="0D0D0D" w:themeColor="text1" w:themeTint="F2"/>
                          <w:sz w:val="36"/>
                          <w:szCs w:val="22"/>
                          <w:lang w:val="en-US"/>
                        </w:rPr>
                      </w:pPr>
                      <w:r w:rsidRPr="001F4CC9">
                        <w:rPr>
                          <w:rFonts w:asciiTheme="majorHAnsi" w:hAnsiTheme="majorHAnsi" w:cs="Arial"/>
                          <w:b/>
                          <w:color w:val="0D0D0D" w:themeColor="text1" w:themeTint="F2"/>
                          <w:sz w:val="36"/>
                          <w:szCs w:val="22"/>
                          <w:lang w:val="en-US"/>
                        </w:rPr>
                        <w:t>PETI</w:t>
                      </w:r>
                      <w:r w:rsidR="001F4CC9" w:rsidRPr="001F4CC9">
                        <w:rPr>
                          <w:rFonts w:asciiTheme="majorHAnsi" w:hAnsiTheme="majorHAnsi" w:cs="Arial"/>
                          <w:b/>
                          <w:color w:val="0D0D0D" w:themeColor="text1" w:themeTint="F2"/>
                          <w:sz w:val="36"/>
                          <w:szCs w:val="22"/>
                          <w:lang w:val="en-US"/>
                        </w:rPr>
                        <w:t>TIO</w:t>
                      </w:r>
                      <w:r w:rsidRPr="001F4CC9">
                        <w:rPr>
                          <w:rFonts w:asciiTheme="majorHAnsi" w:hAnsiTheme="majorHAnsi" w:cs="Arial"/>
                          <w:b/>
                          <w:color w:val="0D0D0D" w:themeColor="text1" w:themeTint="F2"/>
                          <w:sz w:val="36"/>
                          <w:szCs w:val="22"/>
                          <w:lang w:val="en-US"/>
                        </w:rPr>
                        <w:t xml:space="preserve">N </w:t>
                      </w:r>
                      <w:r w:rsidR="00A60AE4" w:rsidRPr="001F4CC9">
                        <w:rPr>
                          <w:rFonts w:asciiTheme="majorHAnsi" w:hAnsiTheme="majorHAnsi" w:cs="Arial"/>
                          <w:b/>
                          <w:color w:val="0D0D0D" w:themeColor="text1" w:themeTint="F2"/>
                          <w:sz w:val="36"/>
                          <w:szCs w:val="22"/>
                          <w:lang w:val="en-US"/>
                        </w:rPr>
                        <w:t>45-13</w:t>
                      </w:r>
                      <w:r w:rsidR="00246D1F" w:rsidRPr="001F4CC9">
                        <w:rPr>
                          <w:rFonts w:asciiTheme="majorHAnsi" w:hAnsiTheme="majorHAnsi" w:cs="Arial"/>
                          <w:b/>
                          <w:color w:val="0D0D0D" w:themeColor="text1" w:themeTint="F2"/>
                          <w:sz w:val="36"/>
                          <w:szCs w:val="22"/>
                          <w:lang w:val="en-US"/>
                        </w:rPr>
                        <w:t xml:space="preserve"> </w:t>
                      </w:r>
                    </w:p>
                    <w:p w14:paraId="188B4303" w14:textId="1D84E2BB" w:rsidR="00CD046C" w:rsidRPr="001F4CC9" w:rsidRDefault="001F4CC9" w:rsidP="00997BC5">
                      <w:pPr>
                        <w:spacing w:line="276" w:lineRule="auto"/>
                        <w:rPr>
                          <w:rFonts w:asciiTheme="majorHAnsi" w:hAnsiTheme="majorHAnsi" w:cs="Arial"/>
                          <w:color w:val="0D0D0D" w:themeColor="text1" w:themeTint="F2"/>
                          <w:szCs w:val="22"/>
                          <w:lang w:val="en-US"/>
                        </w:rPr>
                      </w:pPr>
                      <w:r w:rsidRPr="001F4CC9">
                        <w:rPr>
                          <w:rFonts w:asciiTheme="majorHAnsi" w:hAnsiTheme="majorHAnsi" w:cs="Arial"/>
                          <w:color w:val="0D0D0D" w:themeColor="text1" w:themeTint="F2"/>
                          <w:szCs w:val="22"/>
                          <w:lang w:val="en-US"/>
                        </w:rPr>
                        <w:t>REPORT ON INADMISSIBILITY</w:t>
                      </w:r>
                    </w:p>
                    <w:p w14:paraId="31968596" w14:textId="77777777" w:rsidR="008F1912" w:rsidRPr="001F4CC9" w:rsidRDefault="008F1912" w:rsidP="00997BC5">
                      <w:pPr>
                        <w:spacing w:line="276" w:lineRule="auto"/>
                        <w:rPr>
                          <w:rFonts w:asciiTheme="majorHAnsi" w:hAnsiTheme="majorHAnsi" w:cs="Arial"/>
                          <w:color w:val="0D0D0D" w:themeColor="text1" w:themeTint="F2"/>
                          <w:szCs w:val="22"/>
                          <w:lang w:val="en-US"/>
                        </w:rPr>
                      </w:pPr>
                      <w:bookmarkStart w:id="1" w:name="_ftnref1"/>
                    </w:p>
                    <w:p w14:paraId="768F8782" w14:textId="0B04D520" w:rsidR="005B52B0" w:rsidRPr="003548B8" w:rsidRDefault="00AA2F73" w:rsidP="00997BC5">
                      <w:pPr>
                        <w:spacing w:line="276" w:lineRule="auto"/>
                        <w:rPr>
                          <w:rFonts w:asciiTheme="majorHAnsi" w:hAnsiTheme="majorHAnsi" w:cs="Arial"/>
                          <w:color w:val="0D0D0D" w:themeColor="text1" w:themeTint="F2"/>
                          <w:szCs w:val="22"/>
                          <w:lang w:val="en-US"/>
                        </w:rPr>
                      </w:pPr>
                      <w:r w:rsidRPr="003548B8">
                        <w:rPr>
                          <w:rFonts w:asciiTheme="majorHAnsi" w:hAnsiTheme="majorHAnsi" w:cs="Arial"/>
                          <w:color w:val="0D0D0D" w:themeColor="text1" w:themeTint="F2"/>
                          <w:szCs w:val="22"/>
                          <w:lang w:val="en-US"/>
                        </w:rPr>
                        <w:t>VILMA MENJIVAR</w:t>
                      </w:r>
                      <w:r w:rsidR="00D072AF" w:rsidRPr="003548B8">
                        <w:rPr>
                          <w:rFonts w:asciiTheme="majorHAnsi" w:hAnsiTheme="majorHAnsi" w:cs="Arial"/>
                          <w:color w:val="0D0D0D" w:themeColor="text1" w:themeTint="F2"/>
                          <w:szCs w:val="22"/>
                          <w:lang w:val="en-US"/>
                        </w:rPr>
                        <w:t xml:space="preserve"> </w:t>
                      </w:r>
                      <w:r w:rsidR="001F4CC9" w:rsidRPr="003548B8">
                        <w:rPr>
                          <w:rFonts w:asciiTheme="majorHAnsi" w:hAnsiTheme="majorHAnsi" w:cs="Arial"/>
                          <w:color w:val="0D0D0D" w:themeColor="text1" w:themeTint="F2"/>
                          <w:szCs w:val="22"/>
                          <w:lang w:val="en-US"/>
                        </w:rPr>
                        <w:t>AND</w:t>
                      </w:r>
                      <w:r w:rsidR="00D072AF" w:rsidRPr="003548B8">
                        <w:rPr>
                          <w:rFonts w:asciiTheme="majorHAnsi" w:hAnsiTheme="majorHAnsi" w:cs="Arial"/>
                          <w:color w:val="0D0D0D" w:themeColor="text1" w:themeTint="F2"/>
                          <w:szCs w:val="22"/>
                          <w:lang w:val="en-US"/>
                        </w:rPr>
                        <w:t xml:space="preserve"> JULIO</w:t>
                      </w:r>
                      <w:r w:rsidR="0045750B" w:rsidRPr="003548B8">
                        <w:rPr>
                          <w:rFonts w:asciiTheme="majorHAnsi" w:hAnsiTheme="majorHAnsi" w:cs="Arial"/>
                          <w:color w:val="0D0D0D" w:themeColor="text1" w:themeTint="F2"/>
                          <w:szCs w:val="22"/>
                          <w:lang w:val="en-US"/>
                        </w:rPr>
                        <w:t xml:space="preserve"> MART</w:t>
                      </w:r>
                      <w:r w:rsidR="006C42A7" w:rsidRPr="003548B8">
                        <w:rPr>
                          <w:rFonts w:asciiTheme="majorHAnsi" w:hAnsiTheme="majorHAnsi" w:cs="Arial"/>
                          <w:color w:val="0D0D0D" w:themeColor="text1" w:themeTint="F2"/>
                          <w:szCs w:val="22"/>
                          <w:lang w:val="en-US"/>
                        </w:rPr>
                        <w:t>I</w:t>
                      </w:r>
                      <w:r w:rsidR="0045750B" w:rsidRPr="003548B8">
                        <w:rPr>
                          <w:rFonts w:asciiTheme="majorHAnsi" w:hAnsiTheme="majorHAnsi" w:cs="Arial"/>
                          <w:color w:val="0D0D0D" w:themeColor="text1" w:themeTint="F2"/>
                          <w:szCs w:val="22"/>
                          <w:lang w:val="en-US"/>
                        </w:rPr>
                        <w:t>N</w:t>
                      </w:r>
                      <w:r w:rsidR="00D072AF" w:rsidRPr="003548B8">
                        <w:rPr>
                          <w:rFonts w:asciiTheme="majorHAnsi" w:hAnsiTheme="majorHAnsi" w:cs="Arial"/>
                          <w:color w:val="0D0D0D" w:themeColor="text1" w:themeTint="F2"/>
                          <w:szCs w:val="22"/>
                          <w:lang w:val="en-US"/>
                        </w:rPr>
                        <w:t xml:space="preserve"> BALT</w:t>
                      </w:r>
                      <w:r w:rsidR="006F7ACA" w:rsidRPr="003548B8">
                        <w:rPr>
                          <w:rFonts w:asciiTheme="majorHAnsi" w:hAnsiTheme="majorHAnsi" w:cs="Arial"/>
                          <w:color w:val="0D0D0D" w:themeColor="text1" w:themeTint="F2"/>
                          <w:szCs w:val="22"/>
                          <w:lang w:val="en-US"/>
                        </w:rPr>
                        <w:t>O</w:t>
                      </w:r>
                      <w:r w:rsidR="00D072AF" w:rsidRPr="003548B8">
                        <w:rPr>
                          <w:rFonts w:asciiTheme="majorHAnsi" w:hAnsiTheme="majorHAnsi" w:cs="Arial"/>
                          <w:color w:val="0D0D0D" w:themeColor="text1" w:themeTint="F2"/>
                          <w:szCs w:val="22"/>
                          <w:lang w:val="en-US"/>
                        </w:rPr>
                        <w:t>DANO</w:t>
                      </w:r>
                    </w:p>
                    <w:bookmarkEnd w:id="1"/>
                    <w:p w14:paraId="0B9F7D22" w14:textId="1284743F" w:rsidR="005B52B0" w:rsidRPr="00F56ECB" w:rsidRDefault="00AA2F73" w:rsidP="00F56ECB">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HONDURAS</w:t>
                      </w:r>
                      <w:r w:rsidR="00D072AF">
                        <w:rPr>
                          <w:rFonts w:asciiTheme="majorHAnsi" w:hAnsiTheme="majorHAnsi" w:cs="Arial"/>
                          <w:color w:val="0D0D0D" w:themeColor="text1" w:themeTint="F2"/>
                          <w:szCs w:val="22"/>
                          <w:lang w:val="es-ES_tradnl"/>
                        </w:rPr>
                        <w:t xml:space="preserve"> </w:t>
                      </w:r>
                    </w:p>
                  </w:txbxContent>
                </v:textbox>
              </v:shape>
            </w:pict>
          </mc:Fallback>
        </mc:AlternateContent>
      </w:r>
      <w:r w:rsidR="004E2649" w:rsidRPr="009330A8">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5D22716A"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21D65032" w:rsidR="00627C9F" w:rsidRPr="00D45622" w:rsidRDefault="00627C9F" w:rsidP="007A5817">
                            <w:pPr>
                              <w:spacing w:line="276" w:lineRule="auto"/>
                              <w:jc w:val="right"/>
                              <w:rPr>
                                <w:rFonts w:asciiTheme="minorHAnsi" w:hAnsiTheme="minorHAnsi"/>
                                <w:color w:val="FFFFFF" w:themeColor="background1"/>
                                <w:sz w:val="22"/>
                                <w:lang w:val="en-US"/>
                              </w:rPr>
                            </w:pPr>
                            <w:r w:rsidRPr="00D45622">
                              <w:rPr>
                                <w:rFonts w:asciiTheme="minorHAnsi" w:hAnsiTheme="minorHAnsi"/>
                                <w:color w:val="FFFFFF" w:themeColor="background1"/>
                                <w:sz w:val="22"/>
                                <w:lang w:val="en-US"/>
                              </w:rPr>
                              <w:t xml:space="preserve">Doc. </w:t>
                            </w:r>
                            <w:r w:rsidR="00D45622">
                              <w:rPr>
                                <w:rFonts w:asciiTheme="minorHAnsi" w:hAnsiTheme="minorHAnsi"/>
                                <w:color w:val="FFFFFF" w:themeColor="background1"/>
                                <w:sz w:val="22"/>
                                <w:lang w:val="en-US"/>
                              </w:rPr>
                              <w:t>328</w:t>
                            </w:r>
                          </w:p>
                          <w:p w14:paraId="4061DBBD" w14:textId="36951B7E" w:rsidR="00627C9F" w:rsidRPr="0015366C" w:rsidRDefault="00D45622" w:rsidP="007A5817">
                            <w:pPr>
                              <w:spacing w:line="276" w:lineRule="auto"/>
                              <w:jc w:val="right"/>
                              <w:rPr>
                                <w:rFonts w:asciiTheme="minorHAnsi" w:hAnsiTheme="minorHAnsi"/>
                                <w:color w:val="FFFFFF" w:themeColor="background1"/>
                                <w:sz w:val="22"/>
                                <w:lang w:val="en-US"/>
                              </w:rPr>
                            </w:pPr>
                            <w:r w:rsidRPr="00D45622">
                              <w:rPr>
                                <w:rFonts w:asciiTheme="minorHAnsi" w:hAnsiTheme="minorHAnsi"/>
                                <w:color w:val="FFFFFF" w:themeColor="background1"/>
                                <w:sz w:val="22"/>
                                <w:lang w:val="en-US"/>
                              </w:rPr>
                              <w:t>26 November</w:t>
                            </w:r>
                            <w:r w:rsidR="007B05C4" w:rsidRPr="00D45622">
                              <w:rPr>
                                <w:rFonts w:asciiTheme="minorHAnsi" w:hAnsiTheme="minorHAnsi"/>
                                <w:color w:val="FFFFFF" w:themeColor="background1"/>
                                <w:sz w:val="22"/>
                                <w:lang w:val="en-US"/>
                              </w:rPr>
                              <w:t xml:space="preserve"> </w:t>
                            </w:r>
                            <w:r w:rsidR="00627C9F" w:rsidRPr="00D45622">
                              <w:rPr>
                                <w:rFonts w:asciiTheme="minorHAnsi" w:hAnsiTheme="minorHAnsi"/>
                                <w:color w:val="FFFFFF" w:themeColor="background1"/>
                                <w:sz w:val="22"/>
                                <w:lang w:val="en-US"/>
                              </w:rPr>
                              <w:t>20</w:t>
                            </w:r>
                            <w:r w:rsidR="00C23BA4" w:rsidRPr="00D45622">
                              <w:rPr>
                                <w:rFonts w:asciiTheme="minorHAnsi" w:hAnsiTheme="minorHAnsi"/>
                                <w:color w:val="FFFFFF" w:themeColor="background1"/>
                                <w:sz w:val="22"/>
                                <w:lang w:val="en-US"/>
                              </w:rPr>
                              <w:t>2</w:t>
                            </w:r>
                            <w:r w:rsidR="00D072AF" w:rsidRPr="00D45622">
                              <w:rPr>
                                <w:rFonts w:asciiTheme="minorHAnsi" w:hAnsiTheme="minorHAnsi"/>
                                <w:color w:val="FFFFFF" w:themeColor="background1"/>
                                <w:sz w:val="22"/>
                                <w:lang w:val="en-US"/>
                              </w:rPr>
                              <w:t>2</w:t>
                            </w:r>
                          </w:p>
                          <w:p w14:paraId="0537C4A5" w14:textId="5ADD5FCC" w:rsidR="00627C9F" w:rsidRPr="0015366C" w:rsidRDefault="00E0340B" w:rsidP="007A5817">
                            <w:pPr>
                              <w:spacing w:line="276" w:lineRule="auto"/>
                              <w:jc w:val="right"/>
                              <w:rPr>
                                <w:rFonts w:asciiTheme="minorHAnsi" w:hAnsiTheme="minorHAnsi"/>
                                <w:color w:val="FFFFFF" w:themeColor="background1"/>
                                <w:sz w:val="22"/>
                                <w:lang w:val="en-US"/>
                              </w:rPr>
                            </w:pPr>
                            <w:r w:rsidRPr="0015366C">
                              <w:rPr>
                                <w:rFonts w:asciiTheme="minorHAnsi" w:hAnsiTheme="minorHAnsi"/>
                                <w:color w:val="FFFFFF" w:themeColor="background1"/>
                                <w:sz w:val="22"/>
                                <w:lang w:val="en-US"/>
                              </w:rPr>
                              <w:t xml:space="preserve">Original: </w:t>
                            </w:r>
                            <w:r w:rsidR="001F4CC9" w:rsidRPr="0015366C">
                              <w:rPr>
                                <w:rFonts w:asciiTheme="minorHAnsi" w:hAnsiTheme="minorHAnsi"/>
                                <w:color w:val="FFFFFF" w:themeColor="background1"/>
                                <w:sz w:val="22"/>
                                <w:lang w:val="en-US"/>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5D22716A"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21D65032" w:rsidR="00627C9F" w:rsidRPr="00D45622" w:rsidRDefault="00627C9F" w:rsidP="007A5817">
                      <w:pPr>
                        <w:spacing w:line="276" w:lineRule="auto"/>
                        <w:jc w:val="right"/>
                        <w:rPr>
                          <w:rFonts w:asciiTheme="minorHAnsi" w:hAnsiTheme="minorHAnsi"/>
                          <w:color w:val="FFFFFF" w:themeColor="background1"/>
                          <w:sz w:val="22"/>
                          <w:lang w:val="en-US"/>
                        </w:rPr>
                      </w:pPr>
                      <w:r w:rsidRPr="00D45622">
                        <w:rPr>
                          <w:rFonts w:asciiTheme="minorHAnsi" w:hAnsiTheme="minorHAnsi"/>
                          <w:color w:val="FFFFFF" w:themeColor="background1"/>
                          <w:sz w:val="22"/>
                          <w:lang w:val="en-US"/>
                        </w:rPr>
                        <w:t xml:space="preserve">Doc. </w:t>
                      </w:r>
                      <w:r w:rsidR="00D45622">
                        <w:rPr>
                          <w:rFonts w:asciiTheme="minorHAnsi" w:hAnsiTheme="minorHAnsi"/>
                          <w:color w:val="FFFFFF" w:themeColor="background1"/>
                          <w:sz w:val="22"/>
                          <w:lang w:val="en-US"/>
                        </w:rPr>
                        <w:t>328</w:t>
                      </w:r>
                    </w:p>
                    <w:p w14:paraId="4061DBBD" w14:textId="36951B7E" w:rsidR="00627C9F" w:rsidRPr="0015366C" w:rsidRDefault="00D45622" w:rsidP="007A5817">
                      <w:pPr>
                        <w:spacing w:line="276" w:lineRule="auto"/>
                        <w:jc w:val="right"/>
                        <w:rPr>
                          <w:rFonts w:asciiTheme="minorHAnsi" w:hAnsiTheme="minorHAnsi"/>
                          <w:color w:val="FFFFFF" w:themeColor="background1"/>
                          <w:sz w:val="22"/>
                          <w:lang w:val="en-US"/>
                        </w:rPr>
                      </w:pPr>
                      <w:r w:rsidRPr="00D45622">
                        <w:rPr>
                          <w:rFonts w:asciiTheme="minorHAnsi" w:hAnsiTheme="minorHAnsi"/>
                          <w:color w:val="FFFFFF" w:themeColor="background1"/>
                          <w:sz w:val="22"/>
                          <w:lang w:val="en-US"/>
                        </w:rPr>
                        <w:t>26 November</w:t>
                      </w:r>
                      <w:r w:rsidR="007B05C4" w:rsidRPr="00D45622">
                        <w:rPr>
                          <w:rFonts w:asciiTheme="minorHAnsi" w:hAnsiTheme="minorHAnsi"/>
                          <w:color w:val="FFFFFF" w:themeColor="background1"/>
                          <w:sz w:val="22"/>
                          <w:lang w:val="en-US"/>
                        </w:rPr>
                        <w:t xml:space="preserve"> </w:t>
                      </w:r>
                      <w:r w:rsidR="00627C9F" w:rsidRPr="00D45622">
                        <w:rPr>
                          <w:rFonts w:asciiTheme="minorHAnsi" w:hAnsiTheme="minorHAnsi"/>
                          <w:color w:val="FFFFFF" w:themeColor="background1"/>
                          <w:sz w:val="22"/>
                          <w:lang w:val="en-US"/>
                        </w:rPr>
                        <w:t>20</w:t>
                      </w:r>
                      <w:r w:rsidR="00C23BA4" w:rsidRPr="00D45622">
                        <w:rPr>
                          <w:rFonts w:asciiTheme="minorHAnsi" w:hAnsiTheme="minorHAnsi"/>
                          <w:color w:val="FFFFFF" w:themeColor="background1"/>
                          <w:sz w:val="22"/>
                          <w:lang w:val="en-US"/>
                        </w:rPr>
                        <w:t>2</w:t>
                      </w:r>
                      <w:r w:rsidR="00D072AF" w:rsidRPr="00D45622">
                        <w:rPr>
                          <w:rFonts w:asciiTheme="minorHAnsi" w:hAnsiTheme="minorHAnsi"/>
                          <w:color w:val="FFFFFF" w:themeColor="background1"/>
                          <w:sz w:val="22"/>
                          <w:lang w:val="en-US"/>
                        </w:rPr>
                        <w:t>2</w:t>
                      </w:r>
                    </w:p>
                    <w:p w14:paraId="0537C4A5" w14:textId="5ADD5FCC" w:rsidR="00627C9F" w:rsidRPr="0015366C" w:rsidRDefault="00E0340B" w:rsidP="007A5817">
                      <w:pPr>
                        <w:spacing w:line="276" w:lineRule="auto"/>
                        <w:jc w:val="right"/>
                        <w:rPr>
                          <w:rFonts w:asciiTheme="minorHAnsi" w:hAnsiTheme="minorHAnsi"/>
                          <w:color w:val="FFFFFF" w:themeColor="background1"/>
                          <w:sz w:val="22"/>
                          <w:lang w:val="en-US"/>
                        </w:rPr>
                      </w:pPr>
                      <w:r w:rsidRPr="0015366C">
                        <w:rPr>
                          <w:rFonts w:asciiTheme="minorHAnsi" w:hAnsiTheme="minorHAnsi"/>
                          <w:color w:val="FFFFFF" w:themeColor="background1"/>
                          <w:sz w:val="22"/>
                          <w:lang w:val="en-US"/>
                        </w:rPr>
                        <w:t xml:space="preserve">Original: </w:t>
                      </w:r>
                      <w:r w:rsidR="001F4CC9" w:rsidRPr="0015366C">
                        <w:rPr>
                          <w:rFonts w:asciiTheme="minorHAnsi" w:hAnsiTheme="minorHAnsi"/>
                          <w:color w:val="FFFFFF" w:themeColor="background1"/>
                          <w:sz w:val="22"/>
                          <w:lang w:val="en-US"/>
                        </w:rPr>
                        <w:t>Spanish</w:t>
                      </w:r>
                    </w:p>
                  </w:txbxContent>
                </v:textbox>
              </v:shape>
            </w:pict>
          </mc:Fallback>
        </mc:AlternateContent>
      </w:r>
    </w:p>
    <w:p w14:paraId="05E23869" w14:textId="77777777" w:rsidR="00040C3A" w:rsidRPr="009330A8" w:rsidRDefault="00040C3A" w:rsidP="00040C3A">
      <w:pPr>
        <w:tabs>
          <w:tab w:val="center" w:pos="5400"/>
        </w:tabs>
        <w:suppressAutoHyphens/>
        <w:jc w:val="center"/>
        <w:rPr>
          <w:rFonts w:asciiTheme="majorHAnsi" w:hAnsiTheme="majorHAnsi"/>
          <w:sz w:val="22"/>
          <w:szCs w:val="22"/>
          <w:lang w:val="en-US"/>
        </w:rPr>
      </w:pPr>
    </w:p>
    <w:p w14:paraId="529AB783" w14:textId="77777777" w:rsidR="00040C3A" w:rsidRPr="009330A8" w:rsidRDefault="00040C3A" w:rsidP="00040C3A">
      <w:pPr>
        <w:tabs>
          <w:tab w:val="center" w:pos="5400"/>
        </w:tabs>
        <w:suppressAutoHyphens/>
        <w:jc w:val="center"/>
        <w:rPr>
          <w:rFonts w:asciiTheme="majorHAnsi" w:hAnsiTheme="majorHAnsi"/>
          <w:sz w:val="22"/>
          <w:szCs w:val="22"/>
          <w:lang w:val="en-US"/>
        </w:rPr>
      </w:pPr>
    </w:p>
    <w:p w14:paraId="147F033C" w14:textId="77777777" w:rsidR="00040C3A" w:rsidRPr="009330A8" w:rsidRDefault="00040C3A" w:rsidP="00040C3A">
      <w:pPr>
        <w:tabs>
          <w:tab w:val="center" w:pos="5400"/>
        </w:tabs>
        <w:suppressAutoHyphens/>
        <w:jc w:val="center"/>
        <w:rPr>
          <w:rFonts w:asciiTheme="majorHAnsi" w:hAnsiTheme="majorHAnsi" w:cs="Arial"/>
          <w:sz w:val="22"/>
          <w:szCs w:val="22"/>
          <w:lang w:val="en-US"/>
        </w:rPr>
      </w:pPr>
    </w:p>
    <w:p w14:paraId="67ABD981" w14:textId="77777777" w:rsidR="00040C3A" w:rsidRPr="009330A8" w:rsidRDefault="00040C3A" w:rsidP="00040C3A">
      <w:pPr>
        <w:tabs>
          <w:tab w:val="center" w:pos="5400"/>
        </w:tabs>
        <w:suppressAutoHyphens/>
        <w:jc w:val="center"/>
        <w:rPr>
          <w:rFonts w:asciiTheme="majorHAnsi" w:hAnsiTheme="majorHAnsi"/>
          <w:sz w:val="22"/>
          <w:szCs w:val="22"/>
          <w:lang w:val="en-US"/>
        </w:rPr>
      </w:pPr>
    </w:p>
    <w:p w14:paraId="46C4195B" w14:textId="77777777" w:rsidR="00040C3A" w:rsidRPr="009330A8" w:rsidRDefault="00040C3A" w:rsidP="00040C3A">
      <w:pPr>
        <w:tabs>
          <w:tab w:val="center" w:pos="5400"/>
        </w:tabs>
        <w:suppressAutoHyphens/>
        <w:jc w:val="center"/>
        <w:rPr>
          <w:rFonts w:asciiTheme="majorHAnsi" w:hAnsiTheme="majorHAnsi"/>
          <w:sz w:val="22"/>
          <w:szCs w:val="22"/>
          <w:lang w:val="en-US"/>
        </w:rPr>
      </w:pPr>
    </w:p>
    <w:p w14:paraId="6C0D9CAF" w14:textId="77777777" w:rsidR="00040C3A" w:rsidRPr="009330A8" w:rsidRDefault="00040C3A" w:rsidP="00040C3A">
      <w:pPr>
        <w:tabs>
          <w:tab w:val="center" w:pos="5400"/>
        </w:tabs>
        <w:suppressAutoHyphens/>
        <w:jc w:val="center"/>
        <w:rPr>
          <w:rFonts w:asciiTheme="majorHAnsi" w:hAnsiTheme="majorHAnsi"/>
          <w:sz w:val="22"/>
          <w:szCs w:val="22"/>
          <w:lang w:val="en-US"/>
        </w:rPr>
      </w:pPr>
    </w:p>
    <w:p w14:paraId="6140E39A" w14:textId="77777777" w:rsidR="00040C3A" w:rsidRPr="009330A8" w:rsidRDefault="00040C3A" w:rsidP="00040C3A">
      <w:pPr>
        <w:tabs>
          <w:tab w:val="center" w:pos="5400"/>
        </w:tabs>
        <w:suppressAutoHyphens/>
        <w:jc w:val="center"/>
        <w:rPr>
          <w:rFonts w:asciiTheme="majorHAnsi" w:hAnsiTheme="majorHAnsi"/>
          <w:sz w:val="22"/>
          <w:szCs w:val="22"/>
          <w:lang w:val="en-US"/>
        </w:rPr>
      </w:pPr>
    </w:p>
    <w:p w14:paraId="116878DE" w14:textId="77777777" w:rsidR="005128E4" w:rsidRPr="009330A8" w:rsidRDefault="005128E4" w:rsidP="00040C3A">
      <w:pPr>
        <w:tabs>
          <w:tab w:val="center" w:pos="5400"/>
        </w:tabs>
        <w:suppressAutoHyphens/>
        <w:jc w:val="center"/>
        <w:rPr>
          <w:rFonts w:asciiTheme="majorHAnsi" w:hAnsiTheme="majorHAnsi"/>
          <w:sz w:val="22"/>
          <w:szCs w:val="22"/>
          <w:lang w:val="en-US"/>
        </w:rPr>
      </w:pPr>
    </w:p>
    <w:p w14:paraId="6FF1A208" w14:textId="77777777" w:rsidR="00040C3A" w:rsidRPr="009330A8" w:rsidRDefault="00040C3A" w:rsidP="00040C3A">
      <w:pPr>
        <w:tabs>
          <w:tab w:val="center" w:pos="5400"/>
        </w:tabs>
        <w:suppressAutoHyphens/>
        <w:jc w:val="center"/>
        <w:rPr>
          <w:rFonts w:asciiTheme="majorHAnsi" w:hAnsiTheme="majorHAnsi"/>
          <w:sz w:val="22"/>
          <w:szCs w:val="22"/>
          <w:lang w:val="en-US"/>
        </w:rPr>
      </w:pPr>
    </w:p>
    <w:p w14:paraId="23E1EE64" w14:textId="77777777" w:rsidR="005128E4" w:rsidRPr="009330A8" w:rsidRDefault="005128E4" w:rsidP="00040C3A">
      <w:pPr>
        <w:tabs>
          <w:tab w:val="center" w:pos="5400"/>
        </w:tabs>
        <w:suppressAutoHyphens/>
        <w:jc w:val="center"/>
        <w:rPr>
          <w:rFonts w:asciiTheme="majorHAnsi" w:hAnsiTheme="majorHAnsi"/>
          <w:sz w:val="22"/>
          <w:szCs w:val="22"/>
          <w:lang w:val="en-US"/>
        </w:rPr>
      </w:pPr>
    </w:p>
    <w:p w14:paraId="2D8331F2" w14:textId="77777777" w:rsidR="005128E4" w:rsidRPr="009330A8" w:rsidRDefault="005128E4" w:rsidP="00040C3A">
      <w:pPr>
        <w:tabs>
          <w:tab w:val="center" w:pos="5400"/>
        </w:tabs>
        <w:suppressAutoHyphens/>
        <w:jc w:val="center"/>
        <w:rPr>
          <w:rFonts w:asciiTheme="majorHAnsi" w:hAnsiTheme="majorHAnsi"/>
          <w:sz w:val="22"/>
          <w:szCs w:val="22"/>
          <w:lang w:val="en-US"/>
        </w:rPr>
      </w:pPr>
    </w:p>
    <w:p w14:paraId="1D1FCC8F" w14:textId="77777777" w:rsidR="005128E4" w:rsidRPr="009330A8" w:rsidRDefault="005128E4" w:rsidP="00040C3A">
      <w:pPr>
        <w:tabs>
          <w:tab w:val="center" w:pos="5400"/>
        </w:tabs>
        <w:suppressAutoHyphens/>
        <w:jc w:val="center"/>
        <w:rPr>
          <w:rFonts w:asciiTheme="majorHAnsi" w:hAnsiTheme="majorHAnsi"/>
          <w:sz w:val="22"/>
          <w:szCs w:val="22"/>
          <w:lang w:val="en-US"/>
        </w:rPr>
      </w:pPr>
    </w:p>
    <w:p w14:paraId="67F753E7" w14:textId="77777777" w:rsidR="00040C3A" w:rsidRPr="009330A8" w:rsidRDefault="00040C3A" w:rsidP="00040C3A">
      <w:pPr>
        <w:tabs>
          <w:tab w:val="center" w:pos="5400"/>
        </w:tabs>
        <w:suppressAutoHyphens/>
        <w:jc w:val="center"/>
        <w:rPr>
          <w:rFonts w:asciiTheme="majorHAnsi" w:hAnsiTheme="majorHAnsi"/>
          <w:sz w:val="22"/>
          <w:szCs w:val="22"/>
          <w:lang w:val="en-US"/>
        </w:rPr>
      </w:pPr>
    </w:p>
    <w:p w14:paraId="165AA979" w14:textId="77777777" w:rsidR="00040C3A" w:rsidRPr="009330A8" w:rsidRDefault="00040C3A" w:rsidP="00040C3A">
      <w:pPr>
        <w:tabs>
          <w:tab w:val="center" w:pos="5400"/>
        </w:tabs>
        <w:suppressAutoHyphens/>
        <w:jc w:val="center"/>
        <w:rPr>
          <w:rFonts w:asciiTheme="majorHAnsi" w:hAnsiTheme="majorHAnsi"/>
          <w:sz w:val="22"/>
          <w:szCs w:val="22"/>
          <w:lang w:val="en-US"/>
        </w:rPr>
      </w:pPr>
    </w:p>
    <w:p w14:paraId="2F2457A8" w14:textId="77777777" w:rsidR="00A50FCF" w:rsidRPr="009330A8" w:rsidRDefault="00A50FCF" w:rsidP="00040C3A">
      <w:pPr>
        <w:tabs>
          <w:tab w:val="center" w:pos="5400"/>
        </w:tabs>
        <w:suppressAutoHyphens/>
        <w:jc w:val="center"/>
        <w:rPr>
          <w:rFonts w:asciiTheme="majorHAnsi" w:hAnsiTheme="majorHAnsi"/>
          <w:sz w:val="18"/>
          <w:szCs w:val="22"/>
          <w:lang w:val="en-US"/>
        </w:rPr>
      </w:pPr>
    </w:p>
    <w:p w14:paraId="20439390" w14:textId="77777777" w:rsidR="00A50FCF" w:rsidRPr="009330A8" w:rsidRDefault="00A50FCF" w:rsidP="00040C3A">
      <w:pPr>
        <w:tabs>
          <w:tab w:val="center" w:pos="5400"/>
        </w:tabs>
        <w:suppressAutoHyphens/>
        <w:jc w:val="center"/>
        <w:rPr>
          <w:rFonts w:asciiTheme="majorHAnsi" w:hAnsiTheme="majorHAnsi"/>
          <w:sz w:val="18"/>
          <w:szCs w:val="22"/>
          <w:lang w:val="en-US"/>
        </w:rPr>
      </w:pPr>
    </w:p>
    <w:p w14:paraId="5B80B262" w14:textId="77777777" w:rsidR="00A50FCF" w:rsidRPr="009330A8" w:rsidRDefault="00A50FCF" w:rsidP="00040C3A">
      <w:pPr>
        <w:tabs>
          <w:tab w:val="center" w:pos="5400"/>
        </w:tabs>
        <w:suppressAutoHyphens/>
        <w:jc w:val="center"/>
        <w:rPr>
          <w:rFonts w:asciiTheme="majorHAnsi" w:hAnsiTheme="majorHAnsi"/>
          <w:sz w:val="18"/>
          <w:szCs w:val="22"/>
          <w:lang w:val="en-US"/>
        </w:rPr>
      </w:pPr>
    </w:p>
    <w:p w14:paraId="734846D8" w14:textId="77777777" w:rsidR="00A50FCF" w:rsidRPr="009330A8" w:rsidRDefault="00A50FCF" w:rsidP="00040C3A">
      <w:pPr>
        <w:tabs>
          <w:tab w:val="center" w:pos="5400"/>
        </w:tabs>
        <w:suppressAutoHyphens/>
        <w:jc w:val="center"/>
        <w:rPr>
          <w:rFonts w:asciiTheme="majorHAnsi" w:hAnsiTheme="majorHAnsi"/>
          <w:sz w:val="18"/>
          <w:szCs w:val="22"/>
          <w:lang w:val="en-US"/>
        </w:rPr>
      </w:pPr>
    </w:p>
    <w:p w14:paraId="36D2C63A" w14:textId="77777777" w:rsidR="00A50FCF" w:rsidRPr="009330A8" w:rsidRDefault="00A50FCF" w:rsidP="00040C3A">
      <w:pPr>
        <w:tabs>
          <w:tab w:val="center" w:pos="5400"/>
        </w:tabs>
        <w:suppressAutoHyphens/>
        <w:jc w:val="center"/>
        <w:rPr>
          <w:rFonts w:asciiTheme="majorHAnsi" w:hAnsiTheme="majorHAnsi"/>
          <w:sz w:val="18"/>
          <w:szCs w:val="22"/>
          <w:lang w:val="en-US"/>
        </w:rPr>
      </w:pPr>
    </w:p>
    <w:p w14:paraId="4F0B7F5A" w14:textId="77777777" w:rsidR="00A50FCF" w:rsidRPr="009330A8" w:rsidRDefault="00A50FCF" w:rsidP="00040C3A">
      <w:pPr>
        <w:tabs>
          <w:tab w:val="center" w:pos="5400"/>
        </w:tabs>
        <w:suppressAutoHyphens/>
        <w:jc w:val="center"/>
        <w:rPr>
          <w:rFonts w:asciiTheme="majorHAnsi" w:hAnsiTheme="majorHAnsi"/>
          <w:sz w:val="18"/>
          <w:szCs w:val="22"/>
          <w:lang w:val="en-US"/>
        </w:rPr>
      </w:pPr>
    </w:p>
    <w:p w14:paraId="07218933" w14:textId="77777777" w:rsidR="00A50FCF" w:rsidRPr="009330A8" w:rsidRDefault="00A50FCF" w:rsidP="00040C3A">
      <w:pPr>
        <w:tabs>
          <w:tab w:val="center" w:pos="5400"/>
        </w:tabs>
        <w:suppressAutoHyphens/>
        <w:jc w:val="center"/>
        <w:rPr>
          <w:rFonts w:asciiTheme="majorHAnsi" w:hAnsiTheme="majorHAnsi"/>
          <w:sz w:val="18"/>
          <w:szCs w:val="22"/>
          <w:lang w:val="en-US"/>
        </w:rPr>
      </w:pPr>
    </w:p>
    <w:p w14:paraId="2C99136A" w14:textId="77777777" w:rsidR="00A50FCF" w:rsidRPr="009330A8" w:rsidRDefault="00A50FCF" w:rsidP="00040C3A">
      <w:pPr>
        <w:tabs>
          <w:tab w:val="center" w:pos="5400"/>
        </w:tabs>
        <w:suppressAutoHyphens/>
        <w:jc w:val="center"/>
        <w:rPr>
          <w:rFonts w:asciiTheme="majorHAnsi" w:hAnsiTheme="majorHAnsi"/>
          <w:sz w:val="18"/>
          <w:szCs w:val="22"/>
          <w:lang w:val="en-US"/>
        </w:rPr>
      </w:pPr>
    </w:p>
    <w:p w14:paraId="078A9198" w14:textId="77777777" w:rsidR="00A50FCF" w:rsidRPr="009330A8" w:rsidRDefault="00A50FCF" w:rsidP="00040C3A">
      <w:pPr>
        <w:tabs>
          <w:tab w:val="center" w:pos="5400"/>
        </w:tabs>
        <w:suppressAutoHyphens/>
        <w:jc w:val="center"/>
        <w:rPr>
          <w:rFonts w:asciiTheme="majorHAnsi" w:hAnsiTheme="majorHAnsi"/>
          <w:sz w:val="18"/>
          <w:szCs w:val="22"/>
          <w:lang w:val="en-US"/>
        </w:rPr>
      </w:pPr>
    </w:p>
    <w:p w14:paraId="6A001DA7" w14:textId="77777777" w:rsidR="00A50FCF" w:rsidRPr="009330A8" w:rsidRDefault="00A50FCF" w:rsidP="00040C3A">
      <w:pPr>
        <w:tabs>
          <w:tab w:val="center" w:pos="5400"/>
        </w:tabs>
        <w:suppressAutoHyphens/>
        <w:jc w:val="center"/>
        <w:rPr>
          <w:rFonts w:asciiTheme="majorHAnsi" w:hAnsiTheme="majorHAnsi"/>
          <w:sz w:val="18"/>
          <w:szCs w:val="22"/>
          <w:lang w:val="en-US"/>
        </w:rPr>
      </w:pPr>
    </w:p>
    <w:p w14:paraId="217E7AAB" w14:textId="77777777" w:rsidR="00A50FCF" w:rsidRPr="009330A8" w:rsidRDefault="00A50FCF" w:rsidP="00040C3A">
      <w:pPr>
        <w:tabs>
          <w:tab w:val="center" w:pos="5400"/>
        </w:tabs>
        <w:suppressAutoHyphens/>
        <w:jc w:val="center"/>
        <w:rPr>
          <w:rFonts w:asciiTheme="majorHAnsi" w:hAnsiTheme="majorHAnsi"/>
          <w:sz w:val="18"/>
          <w:szCs w:val="22"/>
          <w:lang w:val="en-US"/>
        </w:rPr>
      </w:pPr>
    </w:p>
    <w:p w14:paraId="0C34B449" w14:textId="77777777" w:rsidR="00A50FCF" w:rsidRPr="009330A8" w:rsidRDefault="00A50FCF" w:rsidP="00040C3A">
      <w:pPr>
        <w:tabs>
          <w:tab w:val="center" w:pos="5400"/>
        </w:tabs>
        <w:suppressAutoHyphens/>
        <w:jc w:val="center"/>
        <w:rPr>
          <w:rFonts w:asciiTheme="majorHAnsi" w:hAnsiTheme="majorHAnsi"/>
          <w:sz w:val="18"/>
          <w:szCs w:val="22"/>
          <w:lang w:val="en-US"/>
        </w:rPr>
      </w:pPr>
    </w:p>
    <w:p w14:paraId="5CF516E8" w14:textId="77777777" w:rsidR="00A50FCF" w:rsidRPr="009330A8" w:rsidRDefault="00A50FCF" w:rsidP="00040C3A">
      <w:pPr>
        <w:tabs>
          <w:tab w:val="center" w:pos="5400"/>
        </w:tabs>
        <w:suppressAutoHyphens/>
        <w:jc w:val="center"/>
        <w:rPr>
          <w:rFonts w:asciiTheme="majorHAnsi" w:hAnsiTheme="majorHAnsi"/>
          <w:sz w:val="18"/>
          <w:szCs w:val="22"/>
          <w:lang w:val="en-US"/>
        </w:rPr>
      </w:pPr>
    </w:p>
    <w:p w14:paraId="417C9993" w14:textId="77777777" w:rsidR="00A50FCF" w:rsidRPr="009330A8" w:rsidRDefault="00A50FCF" w:rsidP="00040C3A">
      <w:pPr>
        <w:tabs>
          <w:tab w:val="center" w:pos="5400"/>
        </w:tabs>
        <w:suppressAutoHyphens/>
        <w:jc w:val="center"/>
        <w:rPr>
          <w:rFonts w:asciiTheme="majorHAnsi" w:hAnsiTheme="majorHAnsi"/>
          <w:sz w:val="18"/>
          <w:szCs w:val="22"/>
          <w:lang w:val="en-US"/>
        </w:rPr>
      </w:pPr>
    </w:p>
    <w:p w14:paraId="641C6754" w14:textId="77777777" w:rsidR="00A50FCF" w:rsidRPr="009330A8" w:rsidRDefault="0090270B" w:rsidP="00040C3A">
      <w:pPr>
        <w:tabs>
          <w:tab w:val="center" w:pos="5400"/>
        </w:tabs>
        <w:suppressAutoHyphens/>
        <w:jc w:val="center"/>
        <w:rPr>
          <w:rFonts w:asciiTheme="majorHAnsi" w:hAnsiTheme="majorHAnsi"/>
          <w:sz w:val="18"/>
          <w:szCs w:val="22"/>
          <w:lang w:val="en-US"/>
        </w:rPr>
      </w:pPr>
      <w:r w:rsidRPr="009330A8">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484C90F2" wp14:editId="58402C08">
                <wp:simplePos x="0" y="0"/>
                <wp:positionH relativeFrom="column">
                  <wp:posOffset>1327687</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BB524C" w14:textId="7CE2C175" w:rsidR="001F4CC9" w:rsidRPr="003C0409" w:rsidRDefault="001F4CC9" w:rsidP="001F4CC9">
                            <w:pPr>
                              <w:tabs>
                                <w:tab w:val="center" w:pos="5400"/>
                              </w:tabs>
                              <w:suppressAutoHyphens/>
                              <w:spacing w:before="60"/>
                              <w:rPr>
                                <w:rFonts w:ascii="Cambria" w:hAnsi="Cambria"/>
                                <w:color w:val="0D0D0D"/>
                                <w:sz w:val="18"/>
                                <w:szCs w:val="20"/>
                                <w:lang w:val="en-US"/>
                              </w:rPr>
                            </w:pPr>
                            <w:r w:rsidRPr="003C0409">
                              <w:rPr>
                                <w:rFonts w:asciiTheme="majorHAnsi" w:hAnsiTheme="majorHAnsi"/>
                                <w:color w:val="0D0D0D" w:themeColor="text1" w:themeTint="F2"/>
                                <w:sz w:val="18"/>
                                <w:szCs w:val="20"/>
                                <w:lang w:val="en-US"/>
                              </w:rPr>
                              <w:t xml:space="preserve">Electronically approved by the Commission on </w:t>
                            </w:r>
                            <w:r w:rsidR="00D45622" w:rsidRPr="00D45622">
                              <w:rPr>
                                <w:rFonts w:ascii="Cambria" w:hAnsi="Cambria"/>
                                <w:sz w:val="18"/>
                                <w:szCs w:val="20"/>
                                <w:lang w:val="en-US"/>
                              </w:rPr>
                              <w:t>November 26</w:t>
                            </w:r>
                            <w:r w:rsidRPr="00D45622">
                              <w:rPr>
                                <w:rFonts w:ascii="Cambria" w:hAnsi="Cambria"/>
                                <w:sz w:val="18"/>
                                <w:szCs w:val="20"/>
                                <w:lang w:val="en-US"/>
                              </w:rPr>
                              <w:t xml:space="preserve">, </w:t>
                            </w:r>
                            <w:r w:rsidRPr="003C0409">
                              <w:rPr>
                                <w:rFonts w:ascii="Cambria" w:hAnsi="Cambria"/>
                                <w:color w:val="0D0D0D"/>
                                <w:sz w:val="18"/>
                                <w:szCs w:val="20"/>
                                <w:lang w:val="en-US"/>
                              </w:rPr>
                              <w:t>2022</w:t>
                            </w:r>
                          </w:p>
                          <w:p w14:paraId="27EB8538" w14:textId="77777777" w:rsidR="00DD3D86" w:rsidRPr="001F4CC9" w:rsidRDefault="00DD3D86" w:rsidP="00247403">
                            <w:pPr>
                              <w:tabs>
                                <w:tab w:val="center" w:pos="5400"/>
                              </w:tabs>
                              <w:suppressAutoHyphens/>
                              <w:spacing w:before="60"/>
                              <w:rPr>
                                <w:rFonts w:asciiTheme="minorHAnsi" w:hAnsiTheme="minorHAnsi" w:cs="Univers"/>
                                <w:color w:val="0D0D0D" w:themeColor="text1" w:themeTint="F2"/>
                                <w:sz w:val="20"/>
                                <w:szCs w:val="20"/>
                                <w:lang w:val="en-US"/>
                              </w:rPr>
                            </w:pPr>
                          </w:p>
                          <w:p w14:paraId="11626D18" w14:textId="77777777" w:rsidR="005B52B0" w:rsidRPr="001F4CC9" w:rsidRDefault="005B52B0" w:rsidP="0059191A">
                            <w:pPr>
                              <w:tabs>
                                <w:tab w:val="center" w:pos="5400"/>
                              </w:tabs>
                              <w:suppressAutoHyphens/>
                              <w:spacing w:before="60"/>
                              <w:rPr>
                                <w:rFonts w:ascii="Calibri" w:hAnsi="Calibri"/>
                                <w:color w:val="FFFFFF" w:themeColor="background1"/>
                                <w:spacing w:val="-2"/>
                                <w:sz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4.5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" filled="f" stroked="f" strokeweight=".5pt">
                <v:textbox>
                  <w:txbxContent>
                    <w:p w14:paraId="3BBB524C" w14:textId="7CE2C175" w:rsidR="001F4CC9" w:rsidRPr="003C0409" w:rsidRDefault="001F4CC9" w:rsidP="001F4CC9">
                      <w:pPr>
                        <w:tabs>
                          <w:tab w:val="center" w:pos="5400"/>
                        </w:tabs>
                        <w:suppressAutoHyphens/>
                        <w:spacing w:before="60"/>
                        <w:rPr>
                          <w:rFonts w:ascii="Cambria" w:hAnsi="Cambria"/>
                          <w:color w:val="0D0D0D"/>
                          <w:sz w:val="18"/>
                          <w:szCs w:val="20"/>
                          <w:lang w:val="en-US"/>
                        </w:rPr>
                      </w:pPr>
                      <w:r w:rsidRPr="003C0409">
                        <w:rPr>
                          <w:rFonts w:asciiTheme="majorHAnsi" w:hAnsiTheme="majorHAnsi"/>
                          <w:color w:val="0D0D0D" w:themeColor="text1" w:themeTint="F2"/>
                          <w:sz w:val="18"/>
                          <w:szCs w:val="20"/>
                          <w:lang w:val="en-US"/>
                        </w:rPr>
                        <w:t xml:space="preserve">Electronically approved by the Commission on </w:t>
                      </w:r>
                      <w:r w:rsidR="00D45622" w:rsidRPr="00D45622">
                        <w:rPr>
                          <w:rFonts w:ascii="Cambria" w:hAnsi="Cambria"/>
                          <w:sz w:val="18"/>
                          <w:szCs w:val="20"/>
                          <w:lang w:val="en-US"/>
                        </w:rPr>
                        <w:t>November 26</w:t>
                      </w:r>
                      <w:r w:rsidRPr="00D45622">
                        <w:rPr>
                          <w:rFonts w:ascii="Cambria" w:hAnsi="Cambria"/>
                          <w:sz w:val="18"/>
                          <w:szCs w:val="20"/>
                          <w:lang w:val="en-US"/>
                        </w:rPr>
                        <w:t xml:space="preserve">, </w:t>
                      </w:r>
                      <w:r w:rsidRPr="003C0409">
                        <w:rPr>
                          <w:rFonts w:ascii="Cambria" w:hAnsi="Cambria"/>
                          <w:color w:val="0D0D0D"/>
                          <w:sz w:val="18"/>
                          <w:szCs w:val="20"/>
                          <w:lang w:val="en-US"/>
                        </w:rPr>
                        <w:t>2022</w:t>
                      </w:r>
                    </w:p>
                    <w:p w14:paraId="27EB8538" w14:textId="77777777" w:rsidR="00DD3D86" w:rsidRPr="001F4CC9" w:rsidRDefault="00DD3D86" w:rsidP="00247403">
                      <w:pPr>
                        <w:tabs>
                          <w:tab w:val="center" w:pos="5400"/>
                        </w:tabs>
                        <w:suppressAutoHyphens/>
                        <w:spacing w:before="60"/>
                        <w:rPr>
                          <w:rFonts w:asciiTheme="minorHAnsi" w:hAnsiTheme="minorHAnsi" w:cs="Univers"/>
                          <w:color w:val="0D0D0D" w:themeColor="text1" w:themeTint="F2"/>
                          <w:sz w:val="20"/>
                          <w:szCs w:val="20"/>
                          <w:lang w:val="en-US"/>
                        </w:rPr>
                      </w:pPr>
                    </w:p>
                    <w:p w14:paraId="11626D18" w14:textId="77777777" w:rsidR="005B52B0" w:rsidRPr="001F4CC9" w:rsidRDefault="005B52B0" w:rsidP="0059191A">
                      <w:pPr>
                        <w:tabs>
                          <w:tab w:val="center" w:pos="5400"/>
                        </w:tabs>
                        <w:suppressAutoHyphens/>
                        <w:spacing w:before="60"/>
                        <w:rPr>
                          <w:rFonts w:ascii="Calibri" w:hAnsi="Calibri"/>
                          <w:color w:val="FFFFFF" w:themeColor="background1"/>
                          <w:spacing w:val="-2"/>
                          <w:sz w:val="16"/>
                          <w:lang w:val="en-US"/>
                        </w:rPr>
                      </w:pPr>
                    </w:p>
                  </w:txbxContent>
                </v:textbox>
              </v:shape>
            </w:pict>
          </mc:Fallback>
        </mc:AlternateContent>
      </w:r>
    </w:p>
    <w:p w14:paraId="30B4F3EF" w14:textId="77777777" w:rsidR="00A50FCF" w:rsidRPr="009330A8" w:rsidRDefault="00A50FCF" w:rsidP="00040C3A">
      <w:pPr>
        <w:tabs>
          <w:tab w:val="center" w:pos="5400"/>
        </w:tabs>
        <w:suppressAutoHyphens/>
        <w:jc w:val="center"/>
        <w:rPr>
          <w:rFonts w:asciiTheme="majorHAnsi" w:hAnsiTheme="majorHAnsi"/>
          <w:sz w:val="18"/>
          <w:szCs w:val="22"/>
          <w:lang w:val="en-US"/>
        </w:rPr>
      </w:pPr>
    </w:p>
    <w:p w14:paraId="28FED950" w14:textId="77777777" w:rsidR="00A50FCF" w:rsidRPr="009330A8" w:rsidRDefault="00A50FCF" w:rsidP="00040C3A">
      <w:pPr>
        <w:tabs>
          <w:tab w:val="center" w:pos="5400"/>
        </w:tabs>
        <w:suppressAutoHyphens/>
        <w:jc w:val="center"/>
        <w:rPr>
          <w:rFonts w:asciiTheme="majorHAnsi" w:hAnsiTheme="majorHAnsi"/>
          <w:sz w:val="18"/>
          <w:szCs w:val="22"/>
          <w:lang w:val="en-US"/>
        </w:rPr>
      </w:pPr>
    </w:p>
    <w:p w14:paraId="53E3A276" w14:textId="77777777" w:rsidR="00A50FCF" w:rsidRPr="009330A8" w:rsidRDefault="00A50FCF" w:rsidP="00040C3A">
      <w:pPr>
        <w:tabs>
          <w:tab w:val="center" w:pos="5400"/>
        </w:tabs>
        <w:suppressAutoHyphens/>
        <w:jc w:val="center"/>
        <w:rPr>
          <w:rFonts w:asciiTheme="majorHAnsi" w:hAnsiTheme="majorHAnsi"/>
          <w:sz w:val="18"/>
          <w:szCs w:val="22"/>
          <w:lang w:val="en-US"/>
        </w:rPr>
      </w:pPr>
    </w:p>
    <w:p w14:paraId="5EDC5EE2" w14:textId="77777777" w:rsidR="00A50FCF" w:rsidRPr="009330A8" w:rsidRDefault="00A50FCF" w:rsidP="00040C3A">
      <w:pPr>
        <w:tabs>
          <w:tab w:val="center" w:pos="5400"/>
        </w:tabs>
        <w:suppressAutoHyphens/>
        <w:jc w:val="center"/>
        <w:rPr>
          <w:rFonts w:asciiTheme="majorHAnsi" w:hAnsiTheme="majorHAnsi"/>
          <w:sz w:val="18"/>
          <w:szCs w:val="22"/>
          <w:lang w:val="en-US"/>
        </w:rPr>
      </w:pPr>
    </w:p>
    <w:p w14:paraId="4730F205" w14:textId="77777777" w:rsidR="00A50FCF" w:rsidRPr="009330A8" w:rsidRDefault="0090270B" w:rsidP="00040C3A">
      <w:pPr>
        <w:tabs>
          <w:tab w:val="center" w:pos="5400"/>
        </w:tabs>
        <w:suppressAutoHyphens/>
        <w:jc w:val="center"/>
        <w:rPr>
          <w:rFonts w:asciiTheme="majorHAnsi" w:hAnsiTheme="majorHAnsi"/>
          <w:sz w:val="18"/>
          <w:szCs w:val="22"/>
          <w:lang w:val="en-US"/>
        </w:rPr>
      </w:pPr>
      <w:r w:rsidRPr="009330A8">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0473BBF1" w:rsidR="00113F73" w:rsidRPr="0015366C" w:rsidRDefault="00113F73" w:rsidP="00113F73">
                            <w:pPr>
                              <w:spacing w:line="276" w:lineRule="auto"/>
                              <w:rPr>
                                <w:rFonts w:asciiTheme="majorHAnsi" w:hAnsiTheme="majorHAnsi"/>
                                <w:color w:val="595959" w:themeColor="text1" w:themeTint="A6"/>
                                <w:sz w:val="18"/>
                                <w:szCs w:val="18"/>
                                <w:lang w:val="en-US"/>
                              </w:rPr>
                            </w:pPr>
                            <w:r w:rsidRPr="00D45622">
                              <w:rPr>
                                <w:rFonts w:asciiTheme="majorHAnsi" w:hAnsiTheme="majorHAnsi"/>
                                <w:b/>
                                <w:color w:val="595959" w:themeColor="text1" w:themeTint="A6"/>
                                <w:sz w:val="18"/>
                                <w:szCs w:val="18"/>
                                <w:lang w:val="en-US"/>
                              </w:rPr>
                              <w:t>Cit</w:t>
                            </w:r>
                            <w:r w:rsidR="001F4CC9" w:rsidRPr="00D45622">
                              <w:rPr>
                                <w:rFonts w:asciiTheme="majorHAnsi" w:hAnsiTheme="majorHAnsi"/>
                                <w:b/>
                                <w:color w:val="595959" w:themeColor="text1" w:themeTint="A6"/>
                                <w:sz w:val="18"/>
                                <w:szCs w:val="18"/>
                                <w:lang w:val="en-US"/>
                              </w:rPr>
                              <w:t>e as</w:t>
                            </w:r>
                            <w:r w:rsidRPr="00D45622">
                              <w:rPr>
                                <w:rFonts w:asciiTheme="majorHAnsi" w:hAnsiTheme="majorHAnsi"/>
                                <w:color w:val="595959" w:themeColor="text1" w:themeTint="A6"/>
                                <w:sz w:val="18"/>
                                <w:szCs w:val="18"/>
                                <w:lang w:val="en-US"/>
                              </w:rPr>
                              <w:t xml:space="preserve"> </w:t>
                            </w:r>
                            <w:r w:rsidR="001F4CC9" w:rsidRPr="00D45622">
                              <w:rPr>
                                <w:rFonts w:asciiTheme="majorHAnsi" w:hAnsiTheme="majorHAnsi"/>
                                <w:color w:val="595959" w:themeColor="text1" w:themeTint="A6"/>
                                <w:sz w:val="18"/>
                                <w:szCs w:val="18"/>
                                <w:lang w:val="en-US"/>
                              </w:rPr>
                              <w:t>IACHR</w:t>
                            </w:r>
                            <w:r w:rsidRPr="00D45622">
                              <w:rPr>
                                <w:rFonts w:asciiTheme="majorHAnsi" w:hAnsiTheme="majorHAnsi"/>
                                <w:color w:val="595959" w:themeColor="text1" w:themeTint="A6"/>
                                <w:sz w:val="18"/>
                                <w:szCs w:val="18"/>
                                <w:lang w:val="en-US"/>
                              </w:rPr>
                              <w:t xml:space="preserve">, </w:t>
                            </w:r>
                            <w:r w:rsidR="001F4CC9" w:rsidRPr="00D45622">
                              <w:rPr>
                                <w:rFonts w:asciiTheme="majorHAnsi" w:hAnsiTheme="majorHAnsi"/>
                                <w:color w:val="595959" w:themeColor="text1" w:themeTint="A6"/>
                                <w:sz w:val="18"/>
                                <w:szCs w:val="18"/>
                                <w:lang w:val="en-US"/>
                              </w:rPr>
                              <w:t>Report</w:t>
                            </w:r>
                            <w:r w:rsidRPr="00D45622">
                              <w:rPr>
                                <w:rFonts w:asciiTheme="majorHAnsi" w:hAnsiTheme="majorHAnsi"/>
                                <w:color w:val="595959" w:themeColor="text1" w:themeTint="A6"/>
                                <w:sz w:val="18"/>
                                <w:szCs w:val="18"/>
                                <w:lang w:val="en-US"/>
                              </w:rPr>
                              <w:t xml:space="preserve"> No. </w:t>
                            </w:r>
                            <w:r w:rsidR="00D45622" w:rsidRPr="00D45622">
                              <w:rPr>
                                <w:rFonts w:asciiTheme="majorHAnsi" w:hAnsiTheme="majorHAnsi"/>
                                <w:color w:val="595959" w:themeColor="text1" w:themeTint="A6"/>
                                <w:sz w:val="18"/>
                                <w:szCs w:val="18"/>
                                <w:lang w:val="en-US"/>
                              </w:rPr>
                              <w:t>321</w:t>
                            </w:r>
                            <w:r w:rsidR="007B05C4" w:rsidRPr="0015366C">
                              <w:rPr>
                                <w:rFonts w:asciiTheme="majorHAnsi" w:hAnsiTheme="majorHAnsi"/>
                                <w:color w:val="595959" w:themeColor="text1" w:themeTint="A6"/>
                                <w:sz w:val="18"/>
                                <w:szCs w:val="18"/>
                                <w:lang w:val="en-US"/>
                              </w:rPr>
                              <w:t>/</w:t>
                            </w:r>
                            <w:r w:rsidR="00ED2342" w:rsidRPr="0015366C">
                              <w:rPr>
                                <w:rFonts w:asciiTheme="majorHAnsi" w:hAnsiTheme="majorHAnsi"/>
                                <w:color w:val="595959" w:themeColor="text1" w:themeTint="A6"/>
                                <w:sz w:val="18"/>
                                <w:szCs w:val="18"/>
                                <w:lang w:val="en-US"/>
                              </w:rPr>
                              <w:t>2022</w:t>
                            </w:r>
                            <w:r w:rsidRPr="0015366C">
                              <w:rPr>
                                <w:rFonts w:asciiTheme="majorHAnsi" w:hAnsiTheme="majorHAnsi"/>
                                <w:color w:val="595959" w:themeColor="text1" w:themeTint="A6"/>
                                <w:sz w:val="18"/>
                                <w:szCs w:val="18"/>
                                <w:lang w:val="en-US"/>
                              </w:rPr>
                              <w:t xml:space="preserve">. </w:t>
                            </w:r>
                            <w:r w:rsidR="000433C9" w:rsidRPr="0015366C">
                              <w:rPr>
                                <w:rFonts w:asciiTheme="majorHAnsi" w:hAnsiTheme="majorHAnsi"/>
                                <w:color w:val="595959" w:themeColor="text1" w:themeTint="A6"/>
                                <w:sz w:val="18"/>
                                <w:szCs w:val="18"/>
                                <w:lang w:val="en-US"/>
                              </w:rPr>
                              <w:t>Peti</w:t>
                            </w:r>
                            <w:r w:rsidR="001F4CC9" w:rsidRPr="0015366C">
                              <w:rPr>
                                <w:rFonts w:asciiTheme="majorHAnsi" w:hAnsiTheme="majorHAnsi"/>
                                <w:color w:val="595959" w:themeColor="text1" w:themeTint="A6"/>
                                <w:sz w:val="18"/>
                                <w:szCs w:val="18"/>
                                <w:lang w:val="en-US"/>
                              </w:rPr>
                              <w:t>tio</w:t>
                            </w:r>
                            <w:r w:rsidR="000433C9" w:rsidRPr="0015366C">
                              <w:rPr>
                                <w:rFonts w:asciiTheme="majorHAnsi" w:hAnsiTheme="majorHAnsi"/>
                                <w:color w:val="595959" w:themeColor="text1" w:themeTint="A6"/>
                                <w:sz w:val="18"/>
                                <w:szCs w:val="18"/>
                                <w:lang w:val="en-US"/>
                              </w:rPr>
                              <w:t xml:space="preserve">n </w:t>
                            </w:r>
                            <w:r w:rsidR="00A60AE4" w:rsidRPr="0015366C">
                              <w:rPr>
                                <w:rFonts w:asciiTheme="majorHAnsi" w:hAnsiTheme="majorHAnsi"/>
                                <w:color w:val="595959" w:themeColor="text1" w:themeTint="A6"/>
                                <w:sz w:val="18"/>
                                <w:szCs w:val="18"/>
                                <w:lang w:val="en-US"/>
                              </w:rPr>
                              <w:t>45-13</w:t>
                            </w:r>
                            <w:r w:rsidR="000433C9" w:rsidRPr="0015366C">
                              <w:rPr>
                                <w:rFonts w:asciiTheme="majorHAnsi" w:hAnsiTheme="majorHAnsi"/>
                                <w:color w:val="595959" w:themeColor="text1" w:themeTint="A6"/>
                                <w:sz w:val="18"/>
                                <w:szCs w:val="18"/>
                                <w:lang w:val="en-US"/>
                              </w:rPr>
                              <w:t xml:space="preserve">. </w:t>
                            </w:r>
                            <w:r w:rsidR="001F4CC9" w:rsidRPr="0015366C">
                              <w:rPr>
                                <w:rFonts w:asciiTheme="majorHAnsi" w:hAnsiTheme="majorHAnsi"/>
                                <w:color w:val="595959" w:themeColor="text1" w:themeTint="A6"/>
                                <w:sz w:val="18"/>
                                <w:szCs w:val="18"/>
                                <w:lang w:val="en-US"/>
                              </w:rPr>
                              <w:t>Inadmissibility</w:t>
                            </w:r>
                            <w:r w:rsidRPr="0015366C">
                              <w:rPr>
                                <w:rFonts w:asciiTheme="majorHAnsi" w:hAnsiTheme="majorHAnsi"/>
                                <w:color w:val="595959" w:themeColor="text1" w:themeTint="A6"/>
                                <w:sz w:val="18"/>
                                <w:szCs w:val="18"/>
                                <w:lang w:val="en-US"/>
                              </w:rPr>
                              <w:t xml:space="preserve">. </w:t>
                            </w:r>
                            <w:r w:rsidR="00AA2F73" w:rsidRPr="0015366C">
                              <w:rPr>
                                <w:rFonts w:asciiTheme="majorHAnsi" w:hAnsiTheme="majorHAnsi"/>
                                <w:color w:val="595959" w:themeColor="text1" w:themeTint="A6"/>
                                <w:sz w:val="18"/>
                                <w:szCs w:val="18"/>
                                <w:lang w:val="en-US"/>
                              </w:rPr>
                              <w:t xml:space="preserve">Vilma </w:t>
                            </w:r>
                            <w:r w:rsidR="001F480C">
                              <w:rPr>
                                <w:rFonts w:asciiTheme="majorHAnsi" w:hAnsiTheme="majorHAnsi"/>
                                <w:color w:val="595959" w:themeColor="text1" w:themeTint="A6"/>
                                <w:sz w:val="18"/>
                                <w:szCs w:val="18"/>
                                <w:lang w:val="en-US"/>
                              </w:rPr>
                              <w:t>Menjivar</w:t>
                            </w:r>
                            <w:r w:rsidR="00AA2F73" w:rsidRPr="0015366C">
                              <w:rPr>
                                <w:rFonts w:asciiTheme="majorHAnsi" w:hAnsiTheme="majorHAnsi"/>
                                <w:color w:val="595959" w:themeColor="text1" w:themeTint="A6"/>
                                <w:sz w:val="18"/>
                                <w:szCs w:val="18"/>
                                <w:lang w:val="en-US"/>
                              </w:rPr>
                              <w:t xml:space="preserve"> </w:t>
                            </w:r>
                            <w:r w:rsidR="001F4CC9" w:rsidRPr="0015366C">
                              <w:rPr>
                                <w:rFonts w:asciiTheme="majorHAnsi" w:hAnsiTheme="majorHAnsi"/>
                                <w:color w:val="595959" w:themeColor="text1" w:themeTint="A6"/>
                                <w:sz w:val="18"/>
                                <w:szCs w:val="18"/>
                                <w:lang w:val="en-US"/>
                              </w:rPr>
                              <w:t>and</w:t>
                            </w:r>
                            <w:r w:rsidR="006F7ACA" w:rsidRPr="0015366C">
                              <w:rPr>
                                <w:rFonts w:asciiTheme="majorHAnsi" w:hAnsiTheme="majorHAnsi"/>
                                <w:color w:val="595959" w:themeColor="text1" w:themeTint="A6"/>
                                <w:sz w:val="18"/>
                                <w:szCs w:val="18"/>
                                <w:lang w:val="en-US"/>
                              </w:rPr>
                              <w:t xml:space="preserve"> Julio </w:t>
                            </w:r>
                            <w:r w:rsidR="00421AAF" w:rsidRPr="0015366C">
                              <w:rPr>
                                <w:rFonts w:asciiTheme="majorHAnsi" w:hAnsiTheme="majorHAnsi"/>
                                <w:color w:val="595959" w:themeColor="text1" w:themeTint="A6"/>
                                <w:sz w:val="18"/>
                                <w:szCs w:val="18"/>
                                <w:lang w:val="en-US"/>
                              </w:rPr>
                              <w:t>Mart</w:t>
                            </w:r>
                            <w:r w:rsidR="006C42A7">
                              <w:rPr>
                                <w:rFonts w:asciiTheme="majorHAnsi" w:hAnsiTheme="majorHAnsi"/>
                                <w:color w:val="595959" w:themeColor="text1" w:themeTint="A6"/>
                                <w:sz w:val="18"/>
                                <w:szCs w:val="18"/>
                                <w:lang w:val="en-US"/>
                              </w:rPr>
                              <w:t>i</w:t>
                            </w:r>
                            <w:r w:rsidR="00421AAF" w:rsidRPr="0015366C">
                              <w:rPr>
                                <w:rFonts w:asciiTheme="majorHAnsi" w:hAnsiTheme="majorHAnsi"/>
                                <w:color w:val="595959" w:themeColor="text1" w:themeTint="A6"/>
                                <w:sz w:val="18"/>
                                <w:szCs w:val="18"/>
                                <w:lang w:val="en-US"/>
                              </w:rPr>
                              <w:t xml:space="preserve">n </w:t>
                            </w:r>
                            <w:r w:rsidR="006F7ACA" w:rsidRPr="0015366C">
                              <w:rPr>
                                <w:rFonts w:asciiTheme="majorHAnsi" w:hAnsiTheme="majorHAnsi"/>
                                <w:color w:val="595959" w:themeColor="text1" w:themeTint="A6"/>
                                <w:sz w:val="18"/>
                                <w:szCs w:val="18"/>
                                <w:lang w:val="en-US"/>
                              </w:rPr>
                              <w:t>Baltodano</w:t>
                            </w:r>
                            <w:r w:rsidR="00AA2F73" w:rsidRPr="0015366C">
                              <w:rPr>
                                <w:rFonts w:asciiTheme="majorHAnsi" w:hAnsiTheme="majorHAnsi"/>
                                <w:color w:val="595959" w:themeColor="text1" w:themeTint="A6"/>
                                <w:sz w:val="18"/>
                                <w:szCs w:val="18"/>
                                <w:lang w:val="en-US"/>
                              </w:rPr>
                              <w:t>. Honduras</w:t>
                            </w:r>
                            <w:r w:rsidRPr="0015366C">
                              <w:rPr>
                                <w:rFonts w:asciiTheme="majorHAnsi" w:hAnsiTheme="majorHAnsi"/>
                                <w:color w:val="595959" w:themeColor="text1" w:themeTint="A6"/>
                                <w:sz w:val="18"/>
                                <w:szCs w:val="18"/>
                                <w:lang w:val="en-US"/>
                              </w:rPr>
                              <w:t>.</w:t>
                            </w:r>
                            <w:r w:rsidR="00D45622">
                              <w:rPr>
                                <w:rFonts w:asciiTheme="majorHAnsi" w:hAnsiTheme="majorHAnsi"/>
                                <w:color w:val="595959" w:themeColor="text1" w:themeTint="A6"/>
                                <w:sz w:val="18"/>
                                <w:szCs w:val="18"/>
                                <w:lang w:val="en-US"/>
                              </w:rPr>
                              <w:t xml:space="preserve"> November 26, 2022</w:t>
                            </w:r>
                            <w:r w:rsidRPr="0015366C">
                              <w:rPr>
                                <w:rFonts w:asciiTheme="majorHAnsi" w:hAnsiTheme="majorHAnsi"/>
                                <w:color w:val="595959" w:themeColor="text1" w:themeTint="A6"/>
                                <w:sz w:val="18"/>
                                <w:szCs w:val="1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0473BBF1" w:rsidR="00113F73" w:rsidRPr="0015366C" w:rsidRDefault="00113F73" w:rsidP="00113F73">
                      <w:pPr>
                        <w:spacing w:line="276" w:lineRule="auto"/>
                        <w:rPr>
                          <w:rFonts w:asciiTheme="majorHAnsi" w:hAnsiTheme="majorHAnsi"/>
                          <w:color w:val="595959" w:themeColor="text1" w:themeTint="A6"/>
                          <w:sz w:val="18"/>
                          <w:szCs w:val="18"/>
                          <w:lang w:val="en-US"/>
                        </w:rPr>
                      </w:pPr>
                      <w:r w:rsidRPr="00D45622">
                        <w:rPr>
                          <w:rFonts w:asciiTheme="majorHAnsi" w:hAnsiTheme="majorHAnsi"/>
                          <w:b/>
                          <w:color w:val="595959" w:themeColor="text1" w:themeTint="A6"/>
                          <w:sz w:val="18"/>
                          <w:szCs w:val="18"/>
                          <w:lang w:val="en-US"/>
                        </w:rPr>
                        <w:t>Cit</w:t>
                      </w:r>
                      <w:r w:rsidR="001F4CC9" w:rsidRPr="00D45622">
                        <w:rPr>
                          <w:rFonts w:asciiTheme="majorHAnsi" w:hAnsiTheme="majorHAnsi"/>
                          <w:b/>
                          <w:color w:val="595959" w:themeColor="text1" w:themeTint="A6"/>
                          <w:sz w:val="18"/>
                          <w:szCs w:val="18"/>
                          <w:lang w:val="en-US"/>
                        </w:rPr>
                        <w:t>e as</w:t>
                      </w:r>
                      <w:r w:rsidRPr="00D45622">
                        <w:rPr>
                          <w:rFonts w:asciiTheme="majorHAnsi" w:hAnsiTheme="majorHAnsi"/>
                          <w:color w:val="595959" w:themeColor="text1" w:themeTint="A6"/>
                          <w:sz w:val="18"/>
                          <w:szCs w:val="18"/>
                          <w:lang w:val="en-US"/>
                        </w:rPr>
                        <w:t xml:space="preserve"> </w:t>
                      </w:r>
                      <w:r w:rsidR="001F4CC9" w:rsidRPr="00D45622">
                        <w:rPr>
                          <w:rFonts w:asciiTheme="majorHAnsi" w:hAnsiTheme="majorHAnsi"/>
                          <w:color w:val="595959" w:themeColor="text1" w:themeTint="A6"/>
                          <w:sz w:val="18"/>
                          <w:szCs w:val="18"/>
                          <w:lang w:val="en-US"/>
                        </w:rPr>
                        <w:t>IACHR</w:t>
                      </w:r>
                      <w:r w:rsidRPr="00D45622">
                        <w:rPr>
                          <w:rFonts w:asciiTheme="majorHAnsi" w:hAnsiTheme="majorHAnsi"/>
                          <w:color w:val="595959" w:themeColor="text1" w:themeTint="A6"/>
                          <w:sz w:val="18"/>
                          <w:szCs w:val="18"/>
                          <w:lang w:val="en-US"/>
                        </w:rPr>
                        <w:t xml:space="preserve">, </w:t>
                      </w:r>
                      <w:r w:rsidR="001F4CC9" w:rsidRPr="00D45622">
                        <w:rPr>
                          <w:rFonts w:asciiTheme="majorHAnsi" w:hAnsiTheme="majorHAnsi"/>
                          <w:color w:val="595959" w:themeColor="text1" w:themeTint="A6"/>
                          <w:sz w:val="18"/>
                          <w:szCs w:val="18"/>
                          <w:lang w:val="en-US"/>
                        </w:rPr>
                        <w:t>Report</w:t>
                      </w:r>
                      <w:r w:rsidRPr="00D45622">
                        <w:rPr>
                          <w:rFonts w:asciiTheme="majorHAnsi" w:hAnsiTheme="majorHAnsi"/>
                          <w:color w:val="595959" w:themeColor="text1" w:themeTint="A6"/>
                          <w:sz w:val="18"/>
                          <w:szCs w:val="18"/>
                          <w:lang w:val="en-US"/>
                        </w:rPr>
                        <w:t xml:space="preserve"> No. </w:t>
                      </w:r>
                      <w:r w:rsidR="00D45622" w:rsidRPr="00D45622">
                        <w:rPr>
                          <w:rFonts w:asciiTheme="majorHAnsi" w:hAnsiTheme="majorHAnsi"/>
                          <w:color w:val="595959" w:themeColor="text1" w:themeTint="A6"/>
                          <w:sz w:val="18"/>
                          <w:szCs w:val="18"/>
                          <w:lang w:val="en-US"/>
                        </w:rPr>
                        <w:t>321</w:t>
                      </w:r>
                      <w:r w:rsidR="007B05C4" w:rsidRPr="0015366C">
                        <w:rPr>
                          <w:rFonts w:asciiTheme="majorHAnsi" w:hAnsiTheme="majorHAnsi"/>
                          <w:color w:val="595959" w:themeColor="text1" w:themeTint="A6"/>
                          <w:sz w:val="18"/>
                          <w:szCs w:val="18"/>
                          <w:lang w:val="en-US"/>
                        </w:rPr>
                        <w:t>/</w:t>
                      </w:r>
                      <w:r w:rsidR="00ED2342" w:rsidRPr="0015366C">
                        <w:rPr>
                          <w:rFonts w:asciiTheme="majorHAnsi" w:hAnsiTheme="majorHAnsi"/>
                          <w:color w:val="595959" w:themeColor="text1" w:themeTint="A6"/>
                          <w:sz w:val="18"/>
                          <w:szCs w:val="18"/>
                          <w:lang w:val="en-US"/>
                        </w:rPr>
                        <w:t>2022</w:t>
                      </w:r>
                      <w:r w:rsidRPr="0015366C">
                        <w:rPr>
                          <w:rFonts w:asciiTheme="majorHAnsi" w:hAnsiTheme="majorHAnsi"/>
                          <w:color w:val="595959" w:themeColor="text1" w:themeTint="A6"/>
                          <w:sz w:val="18"/>
                          <w:szCs w:val="18"/>
                          <w:lang w:val="en-US"/>
                        </w:rPr>
                        <w:t xml:space="preserve">. </w:t>
                      </w:r>
                      <w:r w:rsidR="000433C9" w:rsidRPr="0015366C">
                        <w:rPr>
                          <w:rFonts w:asciiTheme="majorHAnsi" w:hAnsiTheme="majorHAnsi"/>
                          <w:color w:val="595959" w:themeColor="text1" w:themeTint="A6"/>
                          <w:sz w:val="18"/>
                          <w:szCs w:val="18"/>
                          <w:lang w:val="en-US"/>
                        </w:rPr>
                        <w:t>Peti</w:t>
                      </w:r>
                      <w:r w:rsidR="001F4CC9" w:rsidRPr="0015366C">
                        <w:rPr>
                          <w:rFonts w:asciiTheme="majorHAnsi" w:hAnsiTheme="majorHAnsi"/>
                          <w:color w:val="595959" w:themeColor="text1" w:themeTint="A6"/>
                          <w:sz w:val="18"/>
                          <w:szCs w:val="18"/>
                          <w:lang w:val="en-US"/>
                        </w:rPr>
                        <w:t>tio</w:t>
                      </w:r>
                      <w:r w:rsidR="000433C9" w:rsidRPr="0015366C">
                        <w:rPr>
                          <w:rFonts w:asciiTheme="majorHAnsi" w:hAnsiTheme="majorHAnsi"/>
                          <w:color w:val="595959" w:themeColor="text1" w:themeTint="A6"/>
                          <w:sz w:val="18"/>
                          <w:szCs w:val="18"/>
                          <w:lang w:val="en-US"/>
                        </w:rPr>
                        <w:t xml:space="preserve">n </w:t>
                      </w:r>
                      <w:r w:rsidR="00A60AE4" w:rsidRPr="0015366C">
                        <w:rPr>
                          <w:rFonts w:asciiTheme="majorHAnsi" w:hAnsiTheme="majorHAnsi"/>
                          <w:color w:val="595959" w:themeColor="text1" w:themeTint="A6"/>
                          <w:sz w:val="18"/>
                          <w:szCs w:val="18"/>
                          <w:lang w:val="en-US"/>
                        </w:rPr>
                        <w:t>45-13</w:t>
                      </w:r>
                      <w:r w:rsidR="000433C9" w:rsidRPr="0015366C">
                        <w:rPr>
                          <w:rFonts w:asciiTheme="majorHAnsi" w:hAnsiTheme="majorHAnsi"/>
                          <w:color w:val="595959" w:themeColor="text1" w:themeTint="A6"/>
                          <w:sz w:val="18"/>
                          <w:szCs w:val="18"/>
                          <w:lang w:val="en-US"/>
                        </w:rPr>
                        <w:t xml:space="preserve">. </w:t>
                      </w:r>
                      <w:r w:rsidR="001F4CC9" w:rsidRPr="0015366C">
                        <w:rPr>
                          <w:rFonts w:asciiTheme="majorHAnsi" w:hAnsiTheme="majorHAnsi"/>
                          <w:color w:val="595959" w:themeColor="text1" w:themeTint="A6"/>
                          <w:sz w:val="18"/>
                          <w:szCs w:val="18"/>
                          <w:lang w:val="en-US"/>
                        </w:rPr>
                        <w:t>Inadmissibility</w:t>
                      </w:r>
                      <w:r w:rsidRPr="0015366C">
                        <w:rPr>
                          <w:rFonts w:asciiTheme="majorHAnsi" w:hAnsiTheme="majorHAnsi"/>
                          <w:color w:val="595959" w:themeColor="text1" w:themeTint="A6"/>
                          <w:sz w:val="18"/>
                          <w:szCs w:val="18"/>
                          <w:lang w:val="en-US"/>
                        </w:rPr>
                        <w:t xml:space="preserve">. </w:t>
                      </w:r>
                      <w:r w:rsidR="00AA2F73" w:rsidRPr="0015366C">
                        <w:rPr>
                          <w:rFonts w:asciiTheme="majorHAnsi" w:hAnsiTheme="majorHAnsi"/>
                          <w:color w:val="595959" w:themeColor="text1" w:themeTint="A6"/>
                          <w:sz w:val="18"/>
                          <w:szCs w:val="18"/>
                          <w:lang w:val="en-US"/>
                        </w:rPr>
                        <w:t xml:space="preserve">Vilma </w:t>
                      </w:r>
                      <w:r w:rsidR="001F480C">
                        <w:rPr>
                          <w:rFonts w:asciiTheme="majorHAnsi" w:hAnsiTheme="majorHAnsi"/>
                          <w:color w:val="595959" w:themeColor="text1" w:themeTint="A6"/>
                          <w:sz w:val="18"/>
                          <w:szCs w:val="18"/>
                          <w:lang w:val="en-US"/>
                        </w:rPr>
                        <w:t>Menjivar</w:t>
                      </w:r>
                      <w:r w:rsidR="00AA2F73" w:rsidRPr="0015366C">
                        <w:rPr>
                          <w:rFonts w:asciiTheme="majorHAnsi" w:hAnsiTheme="majorHAnsi"/>
                          <w:color w:val="595959" w:themeColor="text1" w:themeTint="A6"/>
                          <w:sz w:val="18"/>
                          <w:szCs w:val="18"/>
                          <w:lang w:val="en-US"/>
                        </w:rPr>
                        <w:t xml:space="preserve"> </w:t>
                      </w:r>
                      <w:r w:rsidR="001F4CC9" w:rsidRPr="0015366C">
                        <w:rPr>
                          <w:rFonts w:asciiTheme="majorHAnsi" w:hAnsiTheme="majorHAnsi"/>
                          <w:color w:val="595959" w:themeColor="text1" w:themeTint="A6"/>
                          <w:sz w:val="18"/>
                          <w:szCs w:val="18"/>
                          <w:lang w:val="en-US"/>
                        </w:rPr>
                        <w:t>and</w:t>
                      </w:r>
                      <w:r w:rsidR="006F7ACA" w:rsidRPr="0015366C">
                        <w:rPr>
                          <w:rFonts w:asciiTheme="majorHAnsi" w:hAnsiTheme="majorHAnsi"/>
                          <w:color w:val="595959" w:themeColor="text1" w:themeTint="A6"/>
                          <w:sz w:val="18"/>
                          <w:szCs w:val="18"/>
                          <w:lang w:val="en-US"/>
                        </w:rPr>
                        <w:t xml:space="preserve"> Julio </w:t>
                      </w:r>
                      <w:r w:rsidR="00421AAF" w:rsidRPr="0015366C">
                        <w:rPr>
                          <w:rFonts w:asciiTheme="majorHAnsi" w:hAnsiTheme="majorHAnsi"/>
                          <w:color w:val="595959" w:themeColor="text1" w:themeTint="A6"/>
                          <w:sz w:val="18"/>
                          <w:szCs w:val="18"/>
                          <w:lang w:val="en-US"/>
                        </w:rPr>
                        <w:t>Mart</w:t>
                      </w:r>
                      <w:r w:rsidR="006C42A7">
                        <w:rPr>
                          <w:rFonts w:asciiTheme="majorHAnsi" w:hAnsiTheme="majorHAnsi"/>
                          <w:color w:val="595959" w:themeColor="text1" w:themeTint="A6"/>
                          <w:sz w:val="18"/>
                          <w:szCs w:val="18"/>
                          <w:lang w:val="en-US"/>
                        </w:rPr>
                        <w:t>i</w:t>
                      </w:r>
                      <w:r w:rsidR="00421AAF" w:rsidRPr="0015366C">
                        <w:rPr>
                          <w:rFonts w:asciiTheme="majorHAnsi" w:hAnsiTheme="majorHAnsi"/>
                          <w:color w:val="595959" w:themeColor="text1" w:themeTint="A6"/>
                          <w:sz w:val="18"/>
                          <w:szCs w:val="18"/>
                          <w:lang w:val="en-US"/>
                        </w:rPr>
                        <w:t xml:space="preserve">n </w:t>
                      </w:r>
                      <w:r w:rsidR="006F7ACA" w:rsidRPr="0015366C">
                        <w:rPr>
                          <w:rFonts w:asciiTheme="majorHAnsi" w:hAnsiTheme="majorHAnsi"/>
                          <w:color w:val="595959" w:themeColor="text1" w:themeTint="A6"/>
                          <w:sz w:val="18"/>
                          <w:szCs w:val="18"/>
                          <w:lang w:val="en-US"/>
                        </w:rPr>
                        <w:t>Baltodano</w:t>
                      </w:r>
                      <w:r w:rsidR="00AA2F73" w:rsidRPr="0015366C">
                        <w:rPr>
                          <w:rFonts w:asciiTheme="majorHAnsi" w:hAnsiTheme="majorHAnsi"/>
                          <w:color w:val="595959" w:themeColor="text1" w:themeTint="A6"/>
                          <w:sz w:val="18"/>
                          <w:szCs w:val="18"/>
                          <w:lang w:val="en-US"/>
                        </w:rPr>
                        <w:t>. Honduras</w:t>
                      </w:r>
                      <w:r w:rsidRPr="0015366C">
                        <w:rPr>
                          <w:rFonts w:asciiTheme="majorHAnsi" w:hAnsiTheme="majorHAnsi"/>
                          <w:color w:val="595959" w:themeColor="text1" w:themeTint="A6"/>
                          <w:sz w:val="18"/>
                          <w:szCs w:val="18"/>
                          <w:lang w:val="en-US"/>
                        </w:rPr>
                        <w:t>.</w:t>
                      </w:r>
                      <w:r w:rsidR="00D45622">
                        <w:rPr>
                          <w:rFonts w:asciiTheme="majorHAnsi" w:hAnsiTheme="majorHAnsi"/>
                          <w:color w:val="595959" w:themeColor="text1" w:themeTint="A6"/>
                          <w:sz w:val="18"/>
                          <w:szCs w:val="18"/>
                          <w:lang w:val="en-US"/>
                        </w:rPr>
                        <w:t xml:space="preserve"> November 26, 2022</w:t>
                      </w:r>
                      <w:r w:rsidRPr="0015366C">
                        <w:rPr>
                          <w:rFonts w:asciiTheme="majorHAnsi" w:hAnsiTheme="majorHAnsi"/>
                          <w:color w:val="595959" w:themeColor="text1" w:themeTint="A6"/>
                          <w:sz w:val="18"/>
                          <w:szCs w:val="18"/>
                          <w:lang w:val="en-US"/>
                        </w:rPr>
                        <w:t>.</w:t>
                      </w:r>
                    </w:p>
                  </w:txbxContent>
                </v:textbox>
              </v:shape>
            </w:pict>
          </mc:Fallback>
        </mc:AlternateContent>
      </w:r>
    </w:p>
    <w:p w14:paraId="3BC19590" w14:textId="77777777" w:rsidR="00A50FCF" w:rsidRPr="009330A8" w:rsidRDefault="00A50FCF" w:rsidP="00040C3A">
      <w:pPr>
        <w:tabs>
          <w:tab w:val="center" w:pos="5400"/>
        </w:tabs>
        <w:suppressAutoHyphens/>
        <w:jc w:val="center"/>
        <w:rPr>
          <w:rFonts w:asciiTheme="majorHAnsi" w:hAnsiTheme="majorHAnsi"/>
          <w:sz w:val="18"/>
          <w:szCs w:val="22"/>
          <w:lang w:val="en-US"/>
        </w:rPr>
      </w:pPr>
    </w:p>
    <w:p w14:paraId="0C9396CC" w14:textId="77777777" w:rsidR="0090270B" w:rsidRPr="009330A8" w:rsidRDefault="00D306D1" w:rsidP="005516A1">
      <w:pPr>
        <w:tabs>
          <w:tab w:val="center" w:pos="5400"/>
        </w:tabs>
        <w:suppressAutoHyphens/>
        <w:jc w:val="center"/>
        <w:rPr>
          <w:rFonts w:asciiTheme="majorHAnsi" w:hAnsiTheme="majorHAnsi"/>
          <w:b/>
          <w:sz w:val="20"/>
          <w:lang w:val="en-US"/>
        </w:rPr>
      </w:pPr>
      <w:r w:rsidRPr="009330A8">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B630132" w:rsidR="00D72DC6" w:rsidRPr="00D72DC6" w:rsidRDefault="001F4CC9" w:rsidP="00F02AD1">
                            <w:pPr>
                              <w:rPr>
                                <w:color w:val="FFFFFF" w:themeColor="background1"/>
                                <w14:textFill>
                                  <w14:noFill/>
                                </w14:textFill>
                              </w:rPr>
                            </w:pPr>
                            <w:r>
                              <w:rPr>
                                <w:noProof/>
                              </w:rPr>
                              <w:drawing>
                                <wp:inline distT="0" distB="0" distL="0" distR="0" wp14:anchorId="60319F46" wp14:editId="6AB81E8A">
                                  <wp:extent cx="1581150" cy="400050"/>
                                  <wp:effectExtent l="0" t="0" r="0" b="0"/>
                                  <wp:docPr id="13" name="Picture 13"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B630132" w:rsidR="00D72DC6" w:rsidRPr="00D72DC6" w:rsidRDefault="001F4CC9" w:rsidP="00F02AD1">
                      <w:pPr>
                        <w:rPr>
                          <w:color w:val="FFFFFF" w:themeColor="background1"/>
                          <w14:textFill>
                            <w14:noFill/>
                          </w14:textFill>
                        </w:rPr>
                      </w:pPr>
                      <w:r>
                        <w:rPr>
                          <w:noProof/>
                        </w:rPr>
                        <w:drawing>
                          <wp:inline distT="0" distB="0" distL="0" distR="0" wp14:anchorId="60319F46" wp14:editId="6AB81E8A">
                            <wp:extent cx="1581150" cy="400050"/>
                            <wp:effectExtent l="0" t="0" r="0" b="0"/>
                            <wp:docPr id="13" name="Picture 13"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r w:rsidRPr="009330A8">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6FD735E6"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D67A21">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6FD735E6"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D67A21">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150CCFA7" w14:textId="77777777" w:rsidR="0070697F" w:rsidRPr="009330A8" w:rsidRDefault="004A6A54" w:rsidP="005516A1">
      <w:pPr>
        <w:tabs>
          <w:tab w:val="center" w:pos="5400"/>
        </w:tabs>
        <w:suppressAutoHyphens/>
        <w:jc w:val="center"/>
        <w:rPr>
          <w:rFonts w:asciiTheme="majorHAnsi" w:hAnsiTheme="majorHAnsi"/>
          <w:b/>
          <w:sz w:val="20"/>
          <w:lang w:val="en-US"/>
        </w:rPr>
        <w:sectPr w:rsidR="0070697F" w:rsidRPr="009330A8"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9330A8">
        <w:rPr>
          <w:rFonts w:asciiTheme="majorHAnsi" w:hAnsiTheme="majorHAnsi"/>
          <w:b/>
          <w:sz w:val="20"/>
          <w:lang w:val="en-US"/>
        </w:rPr>
        <w:tab/>
      </w:r>
    </w:p>
    <w:p w14:paraId="2786EE58" w14:textId="10A12C09" w:rsidR="003239B8" w:rsidRPr="009330A8" w:rsidRDefault="003239B8" w:rsidP="004A6A54">
      <w:pPr>
        <w:spacing w:after="240"/>
        <w:ind w:firstLine="720"/>
        <w:jc w:val="both"/>
        <w:rPr>
          <w:rFonts w:asciiTheme="majorHAnsi" w:hAnsiTheme="majorHAnsi"/>
          <w:b/>
          <w:bCs/>
          <w:sz w:val="20"/>
          <w:szCs w:val="20"/>
          <w:lang w:val="en-US"/>
        </w:rPr>
      </w:pPr>
      <w:r w:rsidRPr="009330A8">
        <w:rPr>
          <w:rFonts w:asciiTheme="majorHAnsi" w:hAnsiTheme="majorHAnsi"/>
          <w:b/>
          <w:bCs/>
          <w:sz w:val="20"/>
          <w:szCs w:val="20"/>
          <w:lang w:val="en-US"/>
        </w:rPr>
        <w:lastRenderedPageBreak/>
        <w:t>I.</w:t>
      </w:r>
      <w:r w:rsidRPr="009330A8">
        <w:rPr>
          <w:rFonts w:asciiTheme="majorHAnsi" w:hAnsiTheme="majorHAnsi"/>
          <w:b/>
          <w:bCs/>
          <w:sz w:val="20"/>
          <w:szCs w:val="20"/>
          <w:lang w:val="en-US"/>
        </w:rPr>
        <w:tab/>
      </w:r>
      <w:r w:rsidR="001F4CC9" w:rsidRPr="009330A8">
        <w:rPr>
          <w:rFonts w:asciiTheme="majorHAnsi" w:hAnsiTheme="majorHAnsi"/>
          <w:b/>
          <w:bCs/>
          <w:sz w:val="20"/>
          <w:szCs w:val="20"/>
          <w:lang w:val="en-US"/>
        </w:rPr>
        <w:t>INFORMATION ABOUT THE PETITION</w:t>
      </w:r>
      <w:r w:rsidRPr="009330A8">
        <w:rPr>
          <w:rFonts w:asciiTheme="majorHAnsi" w:hAnsiTheme="majorHAnsi"/>
          <w:b/>
          <w:bCs/>
          <w:sz w:val="20"/>
          <w:szCs w:val="20"/>
          <w:lang w:val="en-US"/>
        </w:rPr>
        <w:t xml:space="preserve">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9330A8" w14:paraId="6B58C8A4" w14:textId="77777777" w:rsidTr="00C02CB4">
        <w:tc>
          <w:tcPr>
            <w:tcW w:w="3600" w:type="dxa"/>
            <w:tcBorders>
              <w:top w:val="single" w:sz="4" w:space="0" w:color="auto"/>
              <w:bottom w:val="single" w:sz="6" w:space="0" w:color="auto"/>
            </w:tcBorders>
            <w:shd w:val="clear" w:color="auto" w:fill="67AE3C"/>
            <w:vAlign w:val="center"/>
          </w:tcPr>
          <w:p w14:paraId="7E72740A" w14:textId="0E5FE864" w:rsidR="003239B8" w:rsidRPr="009330A8" w:rsidRDefault="001F4CC9" w:rsidP="008D2290">
            <w:pPr>
              <w:jc w:val="center"/>
              <w:rPr>
                <w:rFonts w:asciiTheme="majorHAnsi" w:hAnsiTheme="majorHAnsi"/>
                <w:b/>
                <w:bCs/>
                <w:color w:val="FFFFFF" w:themeColor="background1"/>
                <w:sz w:val="20"/>
                <w:szCs w:val="20"/>
                <w:lang w:val="en-US"/>
              </w:rPr>
            </w:pPr>
            <w:r w:rsidRPr="009330A8">
              <w:rPr>
                <w:rFonts w:asciiTheme="majorHAnsi" w:hAnsiTheme="majorHAnsi"/>
                <w:b/>
                <w:bCs/>
                <w:color w:val="FFFFFF" w:themeColor="background1"/>
                <w:sz w:val="20"/>
                <w:szCs w:val="20"/>
                <w:lang w:val="en-US"/>
              </w:rPr>
              <w:t>Petitioner:</w:t>
            </w:r>
          </w:p>
        </w:tc>
        <w:tc>
          <w:tcPr>
            <w:tcW w:w="5647" w:type="dxa"/>
            <w:vAlign w:val="center"/>
          </w:tcPr>
          <w:p w14:paraId="07DAAE2E" w14:textId="2DEB90C5" w:rsidR="003239B8" w:rsidRPr="009330A8" w:rsidRDefault="00AA2F73" w:rsidP="008D2290">
            <w:pPr>
              <w:jc w:val="both"/>
              <w:rPr>
                <w:rFonts w:asciiTheme="majorHAnsi" w:hAnsiTheme="majorHAnsi"/>
                <w:bCs/>
                <w:sz w:val="20"/>
                <w:szCs w:val="20"/>
                <w:lang w:val="en-US"/>
              </w:rPr>
            </w:pPr>
            <w:r w:rsidRPr="009330A8">
              <w:rPr>
                <w:rFonts w:asciiTheme="majorHAnsi" w:hAnsiTheme="majorHAnsi"/>
                <w:bCs/>
                <w:sz w:val="20"/>
                <w:szCs w:val="20"/>
                <w:lang w:val="en-US"/>
              </w:rPr>
              <w:t xml:space="preserve">Vilma </w:t>
            </w:r>
            <w:r w:rsidR="007102B7" w:rsidRPr="009330A8">
              <w:rPr>
                <w:rFonts w:asciiTheme="majorHAnsi" w:hAnsiTheme="majorHAnsi"/>
                <w:bCs/>
                <w:sz w:val="20"/>
                <w:szCs w:val="20"/>
                <w:lang w:val="en-US"/>
              </w:rPr>
              <w:t>Menj</w:t>
            </w:r>
            <w:r w:rsidR="009330A8">
              <w:rPr>
                <w:rFonts w:asciiTheme="majorHAnsi" w:hAnsiTheme="majorHAnsi"/>
                <w:bCs/>
                <w:sz w:val="20"/>
                <w:szCs w:val="20"/>
                <w:lang w:val="en-US"/>
              </w:rPr>
              <w:t>i</w:t>
            </w:r>
            <w:r w:rsidR="007102B7" w:rsidRPr="009330A8">
              <w:rPr>
                <w:rFonts w:asciiTheme="majorHAnsi" w:hAnsiTheme="majorHAnsi"/>
                <w:bCs/>
                <w:sz w:val="20"/>
                <w:szCs w:val="20"/>
                <w:lang w:val="en-US"/>
              </w:rPr>
              <w:t>var</w:t>
            </w:r>
          </w:p>
        </w:tc>
      </w:tr>
      <w:tr w:rsidR="003239B8" w:rsidRPr="001F480C" w14:paraId="0D7F9389" w14:textId="77777777" w:rsidTr="00C02CB4">
        <w:tc>
          <w:tcPr>
            <w:tcW w:w="3600" w:type="dxa"/>
            <w:tcBorders>
              <w:top w:val="single" w:sz="6" w:space="0" w:color="auto"/>
              <w:bottom w:val="single" w:sz="6" w:space="0" w:color="auto"/>
            </w:tcBorders>
            <w:shd w:val="clear" w:color="auto" w:fill="67AE3C"/>
            <w:vAlign w:val="center"/>
          </w:tcPr>
          <w:p w14:paraId="481622AE" w14:textId="0F63F789" w:rsidR="003239B8" w:rsidRPr="009330A8" w:rsidRDefault="001F4CC9" w:rsidP="008D2290">
            <w:pPr>
              <w:jc w:val="center"/>
              <w:rPr>
                <w:rFonts w:asciiTheme="majorHAnsi" w:hAnsiTheme="majorHAnsi"/>
                <w:b/>
                <w:bCs/>
                <w:color w:val="FFFFFF" w:themeColor="background1"/>
                <w:sz w:val="20"/>
                <w:szCs w:val="20"/>
                <w:lang w:val="en-US"/>
              </w:rPr>
            </w:pPr>
            <w:r w:rsidRPr="009330A8">
              <w:rPr>
                <w:rFonts w:asciiTheme="majorHAnsi" w:hAnsiTheme="majorHAnsi"/>
                <w:b/>
                <w:bCs/>
                <w:color w:val="FFFFFF" w:themeColor="background1"/>
                <w:sz w:val="20"/>
                <w:szCs w:val="20"/>
                <w:lang w:val="en-US"/>
              </w:rPr>
              <w:t>Alleged victim:</w:t>
            </w:r>
          </w:p>
        </w:tc>
        <w:tc>
          <w:tcPr>
            <w:tcW w:w="5647" w:type="dxa"/>
            <w:vAlign w:val="center"/>
          </w:tcPr>
          <w:p w14:paraId="143D44A8" w14:textId="68932FA0" w:rsidR="003239B8" w:rsidRPr="001F480C" w:rsidRDefault="00AA2F73" w:rsidP="008D2290">
            <w:pPr>
              <w:jc w:val="both"/>
              <w:rPr>
                <w:rFonts w:asciiTheme="majorHAnsi" w:hAnsiTheme="majorHAnsi"/>
                <w:bCs/>
                <w:sz w:val="20"/>
                <w:szCs w:val="20"/>
              </w:rPr>
            </w:pPr>
            <w:r w:rsidRPr="001F480C">
              <w:rPr>
                <w:rFonts w:asciiTheme="majorHAnsi" w:hAnsiTheme="majorHAnsi"/>
                <w:bCs/>
                <w:sz w:val="20"/>
                <w:szCs w:val="20"/>
              </w:rPr>
              <w:t xml:space="preserve">Vilma </w:t>
            </w:r>
            <w:r w:rsidR="007102B7" w:rsidRPr="001F480C">
              <w:rPr>
                <w:rFonts w:asciiTheme="majorHAnsi" w:hAnsiTheme="majorHAnsi"/>
                <w:bCs/>
                <w:sz w:val="20"/>
                <w:szCs w:val="20"/>
              </w:rPr>
              <w:t>Menj</w:t>
            </w:r>
            <w:r w:rsidR="009330A8" w:rsidRPr="001F480C">
              <w:rPr>
                <w:rFonts w:asciiTheme="majorHAnsi" w:hAnsiTheme="majorHAnsi"/>
                <w:bCs/>
                <w:sz w:val="20"/>
                <w:szCs w:val="20"/>
              </w:rPr>
              <w:t>i</w:t>
            </w:r>
            <w:r w:rsidR="007102B7" w:rsidRPr="001F480C">
              <w:rPr>
                <w:rFonts w:asciiTheme="majorHAnsi" w:hAnsiTheme="majorHAnsi"/>
                <w:bCs/>
                <w:sz w:val="20"/>
                <w:szCs w:val="20"/>
              </w:rPr>
              <w:t>var</w:t>
            </w:r>
            <w:r w:rsidR="000449F7" w:rsidRPr="001F480C">
              <w:rPr>
                <w:rFonts w:asciiTheme="majorHAnsi" w:hAnsiTheme="majorHAnsi"/>
                <w:bCs/>
                <w:sz w:val="20"/>
                <w:szCs w:val="20"/>
              </w:rPr>
              <w:t xml:space="preserve"> </w:t>
            </w:r>
            <w:r w:rsidR="001F4CC9" w:rsidRPr="001F480C">
              <w:rPr>
                <w:rFonts w:asciiTheme="majorHAnsi" w:hAnsiTheme="majorHAnsi"/>
                <w:bCs/>
                <w:sz w:val="20"/>
                <w:szCs w:val="20"/>
              </w:rPr>
              <w:t>and</w:t>
            </w:r>
            <w:r w:rsidR="000449F7" w:rsidRPr="001F480C">
              <w:rPr>
                <w:rFonts w:asciiTheme="majorHAnsi" w:hAnsiTheme="majorHAnsi"/>
                <w:bCs/>
                <w:sz w:val="20"/>
                <w:szCs w:val="20"/>
              </w:rPr>
              <w:t xml:space="preserve"> Julio</w:t>
            </w:r>
            <w:r w:rsidR="003E76B5" w:rsidRPr="001F480C">
              <w:rPr>
                <w:rFonts w:asciiTheme="majorHAnsi" w:hAnsiTheme="majorHAnsi"/>
                <w:bCs/>
                <w:sz w:val="20"/>
                <w:szCs w:val="20"/>
              </w:rPr>
              <w:t xml:space="preserve"> Mart</w:t>
            </w:r>
            <w:r w:rsidR="00D77294">
              <w:rPr>
                <w:rFonts w:asciiTheme="majorHAnsi" w:hAnsiTheme="majorHAnsi"/>
                <w:bCs/>
                <w:sz w:val="20"/>
                <w:szCs w:val="20"/>
              </w:rPr>
              <w:t>i</w:t>
            </w:r>
            <w:r w:rsidR="003E76B5" w:rsidRPr="001F480C">
              <w:rPr>
                <w:rFonts w:asciiTheme="majorHAnsi" w:hAnsiTheme="majorHAnsi"/>
                <w:bCs/>
                <w:sz w:val="20"/>
                <w:szCs w:val="20"/>
              </w:rPr>
              <w:t>n</w:t>
            </w:r>
            <w:r w:rsidR="000449F7" w:rsidRPr="001F480C">
              <w:rPr>
                <w:rFonts w:asciiTheme="majorHAnsi" w:hAnsiTheme="majorHAnsi"/>
                <w:bCs/>
                <w:sz w:val="20"/>
                <w:szCs w:val="20"/>
              </w:rPr>
              <w:t xml:space="preserve"> </w:t>
            </w:r>
            <w:r w:rsidR="006F7ACA" w:rsidRPr="001F480C">
              <w:rPr>
                <w:rFonts w:asciiTheme="majorHAnsi" w:hAnsiTheme="majorHAnsi"/>
                <w:bCs/>
                <w:sz w:val="20"/>
                <w:szCs w:val="20"/>
              </w:rPr>
              <w:t>Baltodano</w:t>
            </w:r>
          </w:p>
        </w:tc>
      </w:tr>
      <w:tr w:rsidR="003239B8" w:rsidRPr="009330A8" w14:paraId="19F69F82" w14:textId="77777777" w:rsidTr="00C02CB4">
        <w:tc>
          <w:tcPr>
            <w:tcW w:w="3600" w:type="dxa"/>
            <w:tcBorders>
              <w:top w:val="single" w:sz="6" w:space="0" w:color="auto"/>
              <w:bottom w:val="single" w:sz="6" w:space="0" w:color="auto"/>
            </w:tcBorders>
            <w:shd w:val="clear" w:color="auto" w:fill="67AE3C"/>
            <w:vAlign w:val="center"/>
          </w:tcPr>
          <w:p w14:paraId="724BB294" w14:textId="58999200" w:rsidR="003239B8" w:rsidRPr="009330A8" w:rsidRDefault="001F4CC9" w:rsidP="008D2290">
            <w:pPr>
              <w:jc w:val="center"/>
              <w:rPr>
                <w:rFonts w:asciiTheme="majorHAnsi" w:hAnsiTheme="majorHAnsi"/>
                <w:b/>
                <w:bCs/>
                <w:color w:val="FFFFFF" w:themeColor="background1"/>
                <w:sz w:val="20"/>
                <w:szCs w:val="20"/>
                <w:lang w:val="en-US"/>
              </w:rPr>
            </w:pPr>
            <w:r w:rsidRPr="009330A8">
              <w:rPr>
                <w:rFonts w:asciiTheme="majorHAnsi" w:hAnsiTheme="majorHAnsi"/>
                <w:b/>
                <w:bCs/>
                <w:color w:val="FFFFFF" w:themeColor="background1"/>
                <w:sz w:val="20"/>
                <w:szCs w:val="20"/>
                <w:lang w:val="en-US"/>
              </w:rPr>
              <w:t>Respondent State:</w:t>
            </w:r>
          </w:p>
        </w:tc>
        <w:tc>
          <w:tcPr>
            <w:tcW w:w="5647" w:type="dxa"/>
            <w:vAlign w:val="center"/>
          </w:tcPr>
          <w:p w14:paraId="5D0EC05D" w14:textId="2F1EA2C6" w:rsidR="003239B8" w:rsidRPr="009330A8" w:rsidRDefault="00AA2F73" w:rsidP="008D2290">
            <w:pPr>
              <w:jc w:val="both"/>
              <w:rPr>
                <w:rFonts w:asciiTheme="majorHAnsi" w:hAnsiTheme="majorHAnsi"/>
                <w:bCs/>
                <w:sz w:val="20"/>
                <w:szCs w:val="20"/>
                <w:lang w:val="en-US"/>
              </w:rPr>
            </w:pPr>
            <w:r w:rsidRPr="009330A8">
              <w:rPr>
                <w:rFonts w:asciiTheme="majorHAnsi" w:hAnsiTheme="majorHAnsi"/>
                <w:bCs/>
                <w:sz w:val="20"/>
                <w:szCs w:val="20"/>
                <w:lang w:val="en-US"/>
              </w:rPr>
              <w:t>Honduras</w:t>
            </w:r>
          </w:p>
        </w:tc>
      </w:tr>
      <w:tr w:rsidR="000449F7" w:rsidRPr="00D45622" w14:paraId="256E66EF" w14:textId="77777777" w:rsidTr="00C02CB4">
        <w:tc>
          <w:tcPr>
            <w:tcW w:w="3600" w:type="dxa"/>
            <w:tcBorders>
              <w:top w:val="single" w:sz="6" w:space="0" w:color="auto"/>
              <w:bottom w:val="single" w:sz="6" w:space="0" w:color="auto"/>
            </w:tcBorders>
            <w:shd w:val="clear" w:color="auto" w:fill="67AE3C"/>
            <w:vAlign w:val="center"/>
          </w:tcPr>
          <w:p w14:paraId="2551EB09" w14:textId="382082F6" w:rsidR="000449F7" w:rsidRPr="009330A8" w:rsidRDefault="001F4CC9" w:rsidP="000449F7">
            <w:pPr>
              <w:jc w:val="center"/>
              <w:rPr>
                <w:rFonts w:asciiTheme="majorHAnsi" w:hAnsiTheme="majorHAnsi"/>
                <w:b/>
                <w:bCs/>
                <w:color w:val="FFFFFF" w:themeColor="background1"/>
                <w:sz w:val="20"/>
                <w:szCs w:val="20"/>
                <w:lang w:val="en-US"/>
              </w:rPr>
            </w:pPr>
            <w:r w:rsidRPr="009330A8">
              <w:rPr>
                <w:rFonts w:asciiTheme="majorHAnsi" w:hAnsiTheme="majorHAnsi"/>
                <w:b/>
                <w:bCs/>
                <w:color w:val="FFFFFF" w:themeColor="background1"/>
                <w:sz w:val="20"/>
                <w:szCs w:val="20"/>
                <w:lang w:val="en-US"/>
              </w:rPr>
              <w:t>Rights invoked</w:t>
            </w:r>
            <w:r w:rsidR="000449F7" w:rsidRPr="009330A8">
              <w:rPr>
                <w:rFonts w:asciiTheme="majorHAnsi" w:hAnsiTheme="majorHAnsi"/>
                <w:b/>
                <w:bCs/>
                <w:color w:val="FFFFFF" w:themeColor="background1"/>
                <w:sz w:val="20"/>
                <w:szCs w:val="20"/>
                <w:lang w:val="en-US"/>
              </w:rPr>
              <w:t>:</w:t>
            </w:r>
          </w:p>
        </w:tc>
        <w:tc>
          <w:tcPr>
            <w:tcW w:w="5647" w:type="dxa"/>
            <w:vAlign w:val="center"/>
          </w:tcPr>
          <w:p w14:paraId="52B28392" w14:textId="0ABD4385" w:rsidR="000449F7" w:rsidRPr="009330A8" w:rsidRDefault="00942DFE" w:rsidP="000449F7">
            <w:pPr>
              <w:jc w:val="both"/>
              <w:rPr>
                <w:rFonts w:asciiTheme="majorHAnsi" w:hAnsiTheme="majorHAnsi"/>
                <w:bCs/>
                <w:sz w:val="20"/>
                <w:szCs w:val="20"/>
                <w:lang w:val="en-US"/>
              </w:rPr>
            </w:pPr>
            <w:r w:rsidRPr="009330A8">
              <w:rPr>
                <w:rFonts w:asciiTheme="majorHAnsi" w:hAnsiTheme="majorHAnsi"/>
                <w:bCs/>
                <w:sz w:val="20"/>
                <w:szCs w:val="20"/>
                <w:lang w:val="en-US"/>
              </w:rPr>
              <w:t xml:space="preserve">The petition does not </w:t>
            </w:r>
            <w:r w:rsidR="003548B8" w:rsidRPr="009330A8">
              <w:rPr>
                <w:rFonts w:asciiTheme="majorHAnsi" w:hAnsiTheme="majorHAnsi"/>
                <w:bCs/>
                <w:sz w:val="20"/>
                <w:szCs w:val="20"/>
                <w:lang w:val="en-US"/>
              </w:rPr>
              <w:t>refer</w:t>
            </w:r>
            <w:r w:rsidRPr="009330A8">
              <w:rPr>
                <w:rFonts w:asciiTheme="majorHAnsi" w:hAnsiTheme="majorHAnsi"/>
                <w:bCs/>
                <w:sz w:val="20"/>
                <w:szCs w:val="20"/>
                <w:lang w:val="en-US"/>
              </w:rPr>
              <w:t xml:space="preserve"> to articles of the American Convention on Human Rights</w:t>
            </w:r>
            <w:r w:rsidRPr="009330A8">
              <w:rPr>
                <w:rStyle w:val="FootnoteReference"/>
                <w:rFonts w:asciiTheme="majorHAnsi" w:hAnsiTheme="majorHAnsi"/>
                <w:bCs/>
                <w:sz w:val="20"/>
                <w:szCs w:val="20"/>
                <w:lang w:val="en-US"/>
              </w:rPr>
              <w:footnoteReference w:id="2"/>
            </w:r>
            <w:r w:rsidRPr="009330A8">
              <w:rPr>
                <w:rFonts w:asciiTheme="majorHAnsi" w:hAnsiTheme="majorHAnsi"/>
                <w:bCs/>
                <w:sz w:val="20"/>
                <w:szCs w:val="20"/>
                <w:lang w:val="en-US"/>
              </w:rPr>
              <w:t xml:space="preserve"> nor to any other treaty over which the Inter-American Commission has competence.</w:t>
            </w:r>
          </w:p>
        </w:tc>
      </w:tr>
    </w:tbl>
    <w:p w14:paraId="176FB213" w14:textId="13C26F1D" w:rsidR="003239B8" w:rsidRPr="009330A8" w:rsidRDefault="003239B8" w:rsidP="003239B8">
      <w:pPr>
        <w:spacing w:before="240" w:after="240"/>
        <w:ind w:firstLine="720"/>
        <w:jc w:val="both"/>
        <w:rPr>
          <w:rFonts w:asciiTheme="majorHAnsi" w:hAnsiTheme="majorHAnsi"/>
          <w:b/>
          <w:bCs/>
          <w:sz w:val="20"/>
          <w:szCs w:val="20"/>
          <w:lang w:val="en-US"/>
        </w:rPr>
      </w:pPr>
      <w:r w:rsidRPr="009330A8">
        <w:rPr>
          <w:rFonts w:asciiTheme="majorHAnsi" w:hAnsiTheme="majorHAnsi"/>
          <w:b/>
          <w:bCs/>
          <w:sz w:val="20"/>
          <w:szCs w:val="20"/>
          <w:lang w:val="en-US"/>
        </w:rPr>
        <w:t>II.</w:t>
      </w:r>
      <w:r w:rsidRPr="009330A8">
        <w:rPr>
          <w:rFonts w:asciiTheme="majorHAnsi" w:hAnsiTheme="majorHAnsi"/>
          <w:b/>
          <w:bCs/>
          <w:sz w:val="20"/>
          <w:szCs w:val="20"/>
          <w:lang w:val="en-US"/>
        </w:rPr>
        <w:tab/>
      </w:r>
      <w:r w:rsidR="00942DFE" w:rsidRPr="009330A8">
        <w:rPr>
          <w:rFonts w:asciiTheme="majorHAnsi" w:hAnsiTheme="majorHAnsi"/>
          <w:b/>
          <w:bCs/>
          <w:sz w:val="20"/>
          <w:szCs w:val="20"/>
          <w:lang w:val="en-US"/>
        </w:rPr>
        <w:t>PROCEEDINGS BEFORE THE IACHR</w:t>
      </w:r>
      <w:r w:rsidR="008E3BFE" w:rsidRPr="009330A8">
        <w:rPr>
          <w:rStyle w:val="FootnoteReference"/>
          <w:rFonts w:asciiTheme="majorHAnsi" w:hAnsiTheme="majorHAnsi"/>
          <w:b/>
          <w:sz w:val="20"/>
          <w:szCs w:val="20"/>
          <w:lang w:val="en-US"/>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9330A8" w14:paraId="1D831514" w14:textId="77777777" w:rsidTr="00C02CB4">
        <w:tc>
          <w:tcPr>
            <w:tcW w:w="3600" w:type="dxa"/>
            <w:tcBorders>
              <w:top w:val="single" w:sz="6" w:space="0" w:color="auto"/>
              <w:bottom w:val="single" w:sz="6" w:space="0" w:color="auto"/>
            </w:tcBorders>
            <w:shd w:val="clear" w:color="auto" w:fill="67AE3C"/>
            <w:vAlign w:val="center"/>
          </w:tcPr>
          <w:p w14:paraId="330F2ED0" w14:textId="605C01F8" w:rsidR="004C2312" w:rsidRPr="009330A8" w:rsidRDefault="00942DFE" w:rsidP="004A6A54">
            <w:pPr>
              <w:jc w:val="center"/>
              <w:rPr>
                <w:rFonts w:asciiTheme="majorHAnsi" w:hAnsiTheme="majorHAnsi"/>
                <w:b/>
                <w:bCs/>
                <w:color w:val="FFFFFF" w:themeColor="background1"/>
                <w:sz w:val="20"/>
                <w:szCs w:val="20"/>
                <w:lang w:val="en-US"/>
              </w:rPr>
            </w:pPr>
            <w:r w:rsidRPr="009330A8">
              <w:rPr>
                <w:rFonts w:asciiTheme="majorHAnsi" w:hAnsiTheme="majorHAnsi"/>
                <w:b/>
                <w:bCs/>
                <w:color w:val="FFFFFF" w:themeColor="background1"/>
                <w:sz w:val="20"/>
                <w:szCs w:val="20"/>
                <w:lang w:val="en-US"/>
              </w:rPr>
              <w:t>Filing of the petition</w:t>
            </w:r>
            <w:r w:rsidR="004C2312" w:rsidRPr="009330A8">
              <w:rPr>
                <w:rFonts w:asciiTheme="majorHAnsi" w:hAnsiTheme="majorHAnsi"/>
                <w:b/>
                <w:bCs/>
                <w:color w:val="FFFFFF" w:themeColor="background1"/>
                <w:sz w:val="20"/>
                <w:szCs w:val="20"/>
                <w:lang w:val="en-US"/>
              </w:rPr>
              <w:t>:</w:t>
            </w:r>
          </w:p>
        </w:tc>
        <w:tc>
          <w:tcPr>
            <w:tcW w:w="5647" w:type="dxa"/>
            <w:vAlign w:val="center"/>
          </w:tcPr>
          <w:p w14:paraId="6883A5F8" w14:textId="2E740D1C" w:rsidR="004C2312" w:rsidRPr="009330A8" w:rsidRDefault="00942DFE" w:rsidP="00942DFE">
            <w:pPr>
              <w:jc w:val="both"/>
              <w:rPr>
                <w:rFonts w:asciiTheme="majorHAnsi" w:hAnsiTheme="majorHAnsi"/>
                <w:bCs/>
                <w:sz w:val="20"/>
                <w:szCs w:val="20"/>
                <w:lang w:val="en-US"/>
              </w:rPr>
            </w:pPr>
            <w:r w:rsidRPr="009330A8">
              <w:rPr>
                <w:rFonts w:asciiTheme="majorHAnsi" w:hAnsiTheme="majorHAnsi"/>
                <w:bCs/>
                <w:sz w:val="20"/>
                <w:szCs w:val="20"/>
                <w:lang w:val="en-US"/>
              </w:rPr>
              <w:t>January 13, 2013</w:t>
            </w:r>
          </w:p>
        </w:tc>
      </w:tr>
      <w:tr w:rsidR="00131425" w:rsidRPr="009330A8" w14:paraId="54F62341" w14:textId="77777777" w:rsidTr="00C02CB4">
        <w:tc>
          <w:tcPr>
            <w:tcW w:w="3600" w:type="dxa"/>
            <w:tcBorders>
              <w:top w:val="single" w:sz="6" w:space="0" w:color="auto"/>
              <w:bottom w:val="single" w:sz="6" w:space="0" w:color="auto"/>
            </w:tcBorders>
            <w:shd w:val="clear" w:color="auto" w:fill="67AE3C"/>
            <w:vAlign w:val="center"/>
          </w:tcPr>
          <w:p w14:paraId="48CC6F04" w14:textId="07D53981" w:rsidR="00131425" w:rsidRPr="009330A8" w:rsidRDefault="00942DFE" w:rsidP="004A6A54">
            <w:pPr>
              <w:jc w:val="center"/>
              <w:rPr>
                <w:rFonts w:asciiTheme="majorHAnsi" w:hAnsiTheme="majorHAnsi"/>
                <w:b/>
                <w:bCs/>
                <w:color w:val="FFFFFF" w:themeColor="background1"/>
                <w:sz w:val="20"/>
                <w:szCs w:val="20"/>
                <w:lang w:val="en-US"/>
              </w:rPr>
            </w:pPr>
            <w:r w:rsidRPr="009330A8">
              <w:rPr>
                <w:rFonts w:ascii="Cambria" w:hAnsi="Cambria"/>
                <w:b/>
                <w:bCs/>
                <w:color w:val="FFFFFF" w:themeColor="background1"/>
                <w:sz w:val="20"/>
                <w:szCs w:val="20"/>
                <w:lang w:val="en-US"/>
              </w:rPr>
              <w:t>Additional information received during the stage of initial review:</w:t>
            </w:r>
          </w:p>
        </w:tc>
        <w:tc>
          <w:tcPr>
            <w:tcW w:w="5647" w:type="dxa"/>
            <w:vAlign w:val="center"/>
          </w:tcPr>
          <w:p w14:paraId="65CBC29E" w14:textId="3F3E9B7B" w:rsidR="00131425" w:rsidRPr="009330A8" w:rsidRDefault="00942DFE" w:rsidP="002625EA">
            <w:pPr>
              <w:jc w:val="both"/>
              <w:rPr>
                <w:rFonts w:asciiTheme="majorHAnsi" w:hAnsiTheme="majorHAnsi"/>
                <w:bCs/>
                <w:sz w:val="20"/>
                <w:szCs w:val="20"/>
                <w:lang w:val="en-US"/>
              </w:rPr>
            </w:pPr>
            <w:r w:rsidRPr="009330A8">
              <w:rPr>
                <w:rFonts w:asciiTheme="majorHAnsi" w:hAnsiTheme="majorHAnsi"/>
                <w:bCs/>
                <w:sz w:val="20"/>
                <w:szCs w:val="20"/>
                <w:lang w:val="en-US"/>
              </w:rPr>
              <w:t>November 30, 2015</w:t>
            </w:r>
          </w:p>
        </w:tc>
      </w:tr>
      <w:tr w:rsidR="00942DFE" w:rsidRPr="009330A8" w14:paraId="6A9025D9" w14:textId="77777777" w:rsidTr="00C02CB4">
        <w:tc>
          <w:tcPr>
            <w:tcW w:w="3600" w:type="dxa"/>
            <w:tcBorders>
              <w:top w:val="single" w:sz="6" w:space="0" w:color="auto"/>
              <w:bottom w:val="single" w:sz="6" w:space="0" w:color="auto"/>
            </w:tcBorders>
            <w:shd w:val="clear" w:color="auto" w:fill="67AE3C"/>
            <w:vAlign w:val="center"/>
          </w:tcPr>
          <w:p w14:paraId="01B3581F" w14:textId="5BAD2C5F" w:rsidR="00942DFE" w:rsidRPr="009330A8" w:rsidRDefault="00942DFE" w:rsidP="00942DFE">
            <w:pPr>
              <w:jc w:val="center"/>
              <w:rPr>
                <w:rFonts w:asciiTheme="majorHAnsi" w:hAnsiTheme="majorHAnsi"/>
                <w:b/>
                <w:bCs/>
                <w:color w:val="FFFFFF" w:themeColor="background1"/>
                <w:sz w:val="20"/>
                <w:szCs w:val="20"/>
                <w:lang w:val="en-US"/>
              </w:rPr>
            </w:pPr>
            <w:r w:rsidRPr="009330A8">
              <w:rPr>
                <w:rFonts w:ascii="Cambria" w:hAnsi="Cambria"/>
                <w:b/>
                <w:color w:val="FFFFFF" w:themeColor="background1"/>
                <w:sz w:val="20"/>
                <w:szCs w:val="20"/>
                <w:lang w:val="en-US"/>
              </w:rPr>
              <w:t>Notification of the petition:</w:t>
            </w:r>
          </w:p>
        </w:tc>
        <w:tc>
          <w:tcPr>
            <w:tcW w:w="5647" w:type="dxa"/>
            <w:vAlign w:val="center"/>
          </w:tcPr>
          <w:p w14:paraId="58485921" w14:textId="14077AA9" w:rsidR="00942DFE" w:rsidRPr="009330A8" w:rsidRDefault="00942DFE" w:rsidP="00942DFE">
            <w:pPr>
              <w:jc w:val="both"/>
              <w:rPr>
                <w:rFonts w:asciiTheme="majorHAnsi" w:hAnsiTheme="majorHAnsi"/>
                <w:bCs/>
                <w:sz w:val="20"/>
                <w:szCs w:val="20"/>
                <w:lang w:val="en-US"/>
              </w:rPr>
            </w:pPr>
            <w:r w:rsidRPr="009330A8">
              <w:rPr>
                <w:rFonts w:asciiTheme="majorHAnsi" w:hAnsiTheme="majorHAnsi"/>
                <w:bCs/>
                <w:sz w:val="20"/>
                <w:szCs w:val="20"/>
                <w:lang w:val="en-US"/>
              </w:rPr>
              <w:t>June 13, 2019</w:t>
            </w:r>
          </w:p>
        </w:tc>
      </w:tr>
      <w:tr w:rsidR="00942DFE" w:rsidRPr="009330A8" w14:paraId="1EC979C3" w14:textId="77777777" w:rsidTr="00C02CB4">
        <w:tc>
          <w:tcPr>
            <w:tcW w:w="3600" w:type="dxa"/>
            <w:tcBorders>
              <w:top w:val="single" w:sz="6" w:space="0" w:color="auto"/>
              <w:bottom w:val="single" w:sz="6" w:space="0" w:color="auto"/>
            </w:tcBorders>
            <w:shd w:val="clear" w:color="auto" w:fill="67AE3C"/>
            <w:vAlign w:val="center"/>
          </w:tcPr>
          <w:p w14:paraId="3708E507" w14:textId="182BB445" w:rsidR="00942DFE" w:rsidRPr="009330A8" w:rsidRDefault="00942DFE" w:rsidP="00942DFE">
            <w:pPr>
              <w:jc w:val="center"/>
              <w:rPr>
                <w:rFonts w:asciiTheme="majorHAnsi" w:hAnsiTheme="majorHAnsi"/>
                <w:b/>
                <w:bCs/>
                <w:color w:val="FFFFFF" w:themeColor="background1"/>
                <w:sz w:val="20"/>
                <w:szCs w:val="20"/>
                <w:lang w:val="en-US"/>
              </w:rPr>
            </w:pPr>
            <w:r w:rsidRPr="009330A8">
              <w:rPr>
                <w:rFonts w:ascii="Cambria" w:hAnsi="Cambria"/>
                <w:b/>
                <w:color w:val="FFFFFF" w:themeColor="background1"/>
                <w:sz w:val="20"/>
                <w:szCs w:val="20"/>
                <w:lang w:val="en-US"/>
              </w:rPr>
              <w:t>State’s first response:</w:t>
            </w:r>
          </w:p>
        </w:tc>
        <w:tc>
          <w:tcPr>
            <w:tcW w:w="5647" w:type="dxa"/>
            <w:vAlign w:val="center"/>
          </w:tcPr>
          <w:p w14:paraId="6B47064C" w14:textId="1D31ACB1" w:rsidR="00942DFE" w:rsidRPr="009330A8" w:rsidRDefault="00942DFE" w:rsidP="00942DFE">
            <w:pPr>
              <w:jc w:val="both"/>
              <w:rPr>
                <w:rFonts w:asciiTheme="majorHAnsi" w:hAnsiTheme="majorHAnsi"/>
                <w:bCs/>
                <w:sz w:val="20"/>
                <w:szCs w:val="20"/>
                <w:lang w:val="en-US"/>
              </w:rPr>
            </w:pPr>
            <w:r w:rsidRPr="009330A8">
              <w:rPr>
                <w:rFonts w:asciiTheme="majorHAnsi" w:hAnsiTheme="majorHAnsi"/>
                <w:bCs/>
                <w:sz w:val="20"/>
                <w:szCs w:val="20"/>
                <w:lang w:val="en-US"/>
              </w:rPr>
              <w:t>September 23, 2019</w:t>
            </w:r>
          </w:p>
        </w:tc>
      </w:tr>
    </w:tbl>
    <w:p w14:paraId="0FC6E9E8" w14:textId="648DFC92" w:rsidR="003239B8" w:rsidRPr="009330A8" w:rsidRDefault="003239B8" w:rsidP="003239B8">
      <w:pPr>
        <w:spacing w:before="240" w:after="240"/>
        <w:ind w:firstLine="720"/>
        <w:jc w:val="both"/>
        <w:rPr>
          <w:rFonts w:asciiTheme="majorHAnsi" w:hAnsiTheme="majorHAnsi"/>
          <w:b/>
          <w:bCs/>
          <w:sz w:val="20"/>
          <w:szCs w:val="20"/>
          <w:lang w:val="en-US"/>
        </w:rPr>
      </w:pPr>
      <w:r w:rsidRPr="009330A8">
        <w:rPr>
          <w:rFonts w:asciiTheme="majorHAnsi" w:hAnsiTheme="majorHAnsi"/>
          <w:b/>
          <w:bCs/>
          <w:sz w:val="20"/>
          <w:szCs w:val="20"/>
          <w:lang w:val="en-US"/>
        </w:rPr>
        <w:t xml:space="preserve">III. </w:t>
      </w:r>
      <w:r w:rsidRPr="009330A8">
        <w:rPr>
          <w:rFonts w:asciiTheme="majorHAnsi" w:hAnsiTheme="majorHAnsi"/>
          <w:b/>
          <w:bCs/>
          <w:sz w:val="20"/>
          <w:szCs w:val="20"/>
          <w:lang w:val="en-US"/>
        </w:rPr>
        <w:tab/>
        <w:t>COMPETENC</w:t>
      </w:r>
      <w:r w:rsidR="00502635">
        <w:rPr>
          <w:rFonts w:asciiTheme="majorHAnsi" w:hAnsiTheme="majorHAnsi"/>
          <w:b/>
          <w:bCs/>
          <w:sz w:val="20"/>
          <w:szCs w:val="20"/>
          <w:lang w:val="en-US"/>
        </w:rPr>
        <w:t>E</w:t>
      </w:r>
      <w:r w:rsidR="00EE00E9" w:rsidRPr="009330A8">
        <w:rPr>
          <w:rFonts w:asciiTheme="majorHAnsi" w:hAnsiTheme="majorHAnsi"/>
          <w:b/>
          <w:bCs/>
          <w:sz w:val="20"/>
          <w:szCs w:val="20"/>
          <w:lang w:val="en-U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9330A8" w14:paraId="7D299FC7" w14:textId="77777777" w:rsidTr="00C02CB4">
        <w:trPr>
          <w:cantSplit/>
        </w:trPr>
        <w:tc>
          <w:tcPr>
            <w:tcW w:w="3600" w:type="dxa"/>
            <w:tcBorders>
              <w:top w:val="single" w:sz="4" w:space="0" w:color="auto"/>
              <w:bottom w:val="single" w:sz="6" w:space="0" w:color="auto"/>
            </w:tcBorders>
            <w:shd w:val="clear" w:color="auto" w:fill="67AE3C"/>
            <w:vAlign w:val="center"/>
          </w:tcPr>
          <w:p w14:paraId="5D0830E9" w14:textId="27756124" w:rsidR="003239B8" w:rsidRPr="009330A8" w:rsidRDefault="003239B8" w:rsidP="008D2290">
            <w:pPr>
              <w:jc w:val="center"/>
              <w:rPr>
                <w:rFonts w:asciiTheme="majorHAnsi" w:hAnsiTheme="majorHAnsi"/>
                <w:b/>
                <w:bCs/>
                <w:i/>
                <w:color w:val="FFFFFF" w:themeColor="background1"/>
                <w:sz w:val="20"/>
                <w:szCs w:val="20"/>
                <w:lang w:val="en-US"/>
              </w:rPr>
            </w:pPr>
            <w:r w:rsidRPr="009330A8">
              <w:rPr>
                <w:rFonts w:asciiTheme="majorHAnsi" w:hAnsiTheme="majorHAnsi"/>
                <w:b/>
                <w:bCs/>
                <w:color w:val="FFFFFF" w:themeColor="background1"/>
                <w:sz w:val="20"/>
                <w:szCs w:val="20"/>
                <w:lang w:val="en-US"/>
              </w:rPr>
              <w:t>Competenc</w:t>
            </w:r>
            <w:r w:rsidR="00942DFE" w:rsidRPr="009330A8">
              <w:rPr>
                <w:rFonts w:asciiTheme="majorHAnsi" w:hAnsiTheme="majorHAnsi"/>
                <w:b/>
                <w:bCs/>
                <w:color w:val="FFFFFF" w:themeColor="background1"/>
                <w:sz w:val="20"/>
                <w:szCs w:val="20"/>
                <w:lang w:val="en-US"/>
              </w:rPr>
              <w:t>e</w:t>
            </w:r>
            <w:r w:rsidRPr="009330A8">
              <w:rPr>
                <w:rFonts w:asciiTheme="majorHAnsi" w:hAnsiTheme="majorHAnsi"/>
                <w:b/>
                <w:bCs/>
                <w:i/>
                <w:color w:val="FFFFFF" w:themeColor="background1"/>
                <w:sz w:val="20"/>
                <w:szCs w:val="20"/>
                <w:lang w:val="en-US"/>
              </w:rPr>
              <w:t xml:space="preserve"> Ratione personae:</w:t>
            </w:r>
          </w:p>
        </w:tc>
        <w:tc>
          <w:tcPr>
            <w:tcW w:w="5760" w:type="dxa"/>
            <w:vAlign w:val="center"/>
          </w:tcPr>
          <w:p w14:paraId="1E494D5D" w14:textId="75989AE1" w:rsidR="003239B8" w:rsidRPr="009330A8" w:rsidRDefault="00942DFE" w:rsidP="008D2290">
            <w:pPr>
              <w:rPr>
                <w:rFonts w:asciiTheme="majorHAnsi" w:hAnsiTheme="majorHAnsi"/>
                <w:bCs/>
                <w:sz w:val="20"/>
                <w:szCs w:val="20"/>
                <w:lang w:val="en-US"/>
              </w:rPr>
            </w:pPr>
            <w:r w:rsidRPr="009330A8">
              <w:rPr>
                <w:rFonts w:asciiTheme="majorHAnsi" w:hAnsiTheme="majorHAnsi"/>
                <w:bCs/>
                <w:sz w:val="20"/>
                <w:szCs w:val="20"/>
                <w:lang w:val="en-US"/>
              </w:rPr>
              <w:t>Yes</w:t>
            </w:r>
          </w:p>
        </w:tc>
      </w:tr>
      <w:tr w:rsidR="003239B8" w:rsidRPr="009330A8" w14:paraId="54503A4F" w14:textId="77777777" w:rsidTr="00C02CB4">
        <w:trPr>
          <w:cantSplit/>
        </w:trPr>
        <w:tc>
          <w:tcPr>
            <w:tcW w:w="3600" w:type="dxa"/>
            <w:tcBorders>
              <w:top w:val="single" w:sz="6" w:space="0" w:color="auto"/>
              <w:bottom w:val="single" w:sz="6" w:space="0" w:color="auto"/>
            </w:tcBorders>
            <w:shd w:val="clear" w:color="auto" w:fill="67AE3C"/>
            <w:vAlign w:val="center"/>
          </w:tcPr>
          <w:p w14:paraId="40E3A1EF" w14:textId="24EDE488" w:rsidR="003239B8" w:rsidRPr="009330A8" w:rsidRDefault="003239B8" w:rsidP="008D2290">
            <w:pPr>
              <w:jc w:val="center"/>
              <w:rPr>
                <w:rFonts w:asciiTheme="majorHAnsi" w:hAnsiTheme="majorHAnsi"/>
                <w:b/>
                <w:bCs/>
                <w:color w:val="FFFFFF" w:themeColor="background1"/>
                <w:sz w:val="20"/>
                <w:szCs w:val="20"/>
                <w:lang w:val="en-US"/>
              </w:rPr>
            </w:pPr>
            <w:r w:rsidRPr="009330A8">
              <w:rPr>
                <w:rFonts w:asciiTheme="majorHAnsi" w:hAnsiTheme="majorHAnsi"/>
                <w:b/>
                <w:bCs/>
                <w:color w:val="FFFFFF" w:themeColor="background1"/>
                <w:sz w:val="20"/>
                <w:szCs w:val="20"/>
                <w:lang w:val="en-US"/>
              </w:rPr>
              <w:t>Competenc</w:t>
            </w:r>
            <w:r w:rsidR="00942DFE" w:rsidRPr="009330A8">
              <w:rPr>
                <w:rFonts w:asciiTheme="majorHAnsi" w:hAnsiTheme="majorHAnsi"/>
                <w:b/>
                <w:bCs/>
                <w:color w:val="FFFFFF" w:themeColor="background1"/>
                <w:sz w:val="20"/>
                <w:szCs w:val="20"/>
                <w:lang w:val="en-US"/>
              </w:rPr>
              <w:t>e</w:t>
            </w:r>
            <w:r w:rsidRPr="009330A8">
              <w:rPr>
                <w:rFonts w:asciiTheme="majorHAnsi" w:hAnsiTheme="majorHAnsi"/>
                <w:b/>
                <w:bCs/>
                <w:i/>
                <w:color w:val="FFFFFF" w:themeColor="background1"/>
                <w:sz w:val="20"/>
                <w:szCs w:val="20"/>
                <w:lang w:val="en-US"/>
              </w:rPr>
              <w:t xml:space="preserve"> Ratione loci</w:t>
            </w:r>
            <w:r w:rsidRPr="009330A8">
              <w:rPr>
                <w:rFonts w:asciiTheme="majorHAnsi" w:hAnsiTheme="majorHAnsi"/>
                <w:b/>
                <w:bCs/>
                <w:color w:val="FFFFFF" w:themeColor="background1"/>
                <w:sz w:val="20"/>
                <w:szCs w:val="20"/>
                <w:lang w:val="en-US"/>
              </w:rPr>
              <w:t>:</w:t>
            </w:r>
          </w:p>
        </w:tc>
        <w:tc>
          <w:tcPr>
            <w:tcW w:w="5760" w:type="dxa"/>
            <w:vAlign w:val="center"/>
          </w:tcPr>
          <w:p w14:paraId="77C8256A" w14:textId="4CA1CB0F" w:rsidR="003239B8" w:rsidRPr="009330A8" w:rsidRDefault="00942DFE" w:rsidP="008D2290">
            <w:pPr>
              <w:rPr>
                <w:rFonts w:asciiTheme="majorHAnsi" w:hAnsiTheme="majorHAnsi"/>
                <w:bCs/>
                <w:sz w:val="20"/>
                <w:szCs w:val="20"/>
                <w:lang w:val="en-US"/>
              </w:rPr>
            </w:pPr>
            <w:r w:rsidRPr="009330A8">
              <w:rPr>
                <w:rFonts w:asciiTheme="majorHAnsi" w:hAnsiTheme="majorHAnsi"/>
                <w:bCs/>
                <w:sz w:val="20"/>
                <w:szCs w:val="20"/>
                <w:lang w:val="en-US"/>
              </w:rPr>
              <w:t>Yes</w:t>
            </w:r>
          </w:p>
        </w:tc>
      </w:tr>
      <w:tr w:rsidR="003239B8" w:rsidRPr="009330A8" w14:paraId="6618D96A" w14:textId="77777777" w:rsidTr="00C02CB4">
        <w:trPr>
          <w:cantSplit/>
        </w:trPr>
        <w:tc>
          <w:tcPr>
            <w:tcW w:w="3600" w:type="dxa"/>
            <w:tcBorders>
              <w:top w:val="single" w:sz="6" w:space="0" w:color="auto"/>
              <w:bottom w:val="single" w:sz="6" w:space="0" w:color="auto"/>
            </w:tcBorders>
            <w:shd w:val="clear" w:color="auto" w:fill="67AE3C"/>
            <w:vAlign w:val="center"/>
          </w:tcPr>
          <w:p w14:paraId="24D9CAA2" w14:textId="20B07971" w:rsidR="003239B8" w:rsidRPr="009330A8" w:rsidRDefault="003239B8" w:rsidP="008D2290">
            <w:pPr>
              <w:jc w:val="center"/>
              <w:rPr>
                <w:rFonts w:asciiTheme="majorHAnsi" w:hAnsiTheme="majorHAnsi"/>
                <w:b/>
                <w:bCs/>
                <w:color w:val="FFFFFF" w:themeColor="background1"/>
                <w:sz w:val="20"/>
                <w:szCs w:val="20"/>
                <w:lang w:val="en-US"/>
              </w:rPr>
            </w:pPr>
            <w:r w:rsidRPr="009330A8">
              <w:rPr>
                <w:rFonts w:asciiTheme="majorHAnsi" w:hAnsiTheme="majorHAnsi"/>
                <w:b/>
                <w:bCs/>
                <w:color w:val="FFFFFF" w:themeColor="background1"/>
                <w:sz w:val="20"/>
                <w:szCs w:val="20"/>
                <w:lang w:val="en-US"/>
              </w:rPr>
              <w:t>Competenc</w:t>
            </w:r>
            <w:r w:rsidR="00942DFE" w:rsidRPr="009330A8">
              <w:rPr>
                <w:rFonts w:asciiTheme="majorHAnsi" w:hAnsiTheme="majorHAnsi"/>
                <w:b/>
                <w:bCs/>
                <w:color w:val="FFFFFF" w:themeColor="background1"/>
                <w:sz w:val="20"/>
                <w:szCs w:val="20"/>
                <w:lang w:val="en-US"/>
              </w:rPr>
              <w:t>e</w:t>
            </w:r>
            <w:r w:rsidRPr="009330A8">
              <w:rPr>
                <w:rFonts w:asciiTheme="majorHAnsi" w:hAnsiTheme="majorHAnsi"/>
                <w:b/>
                <w:bCs/>
                <w:i/>
                <w:color w:val="FFFFFF" w:themeColor="background1"/>
                <w:sz w:val="20"/>
                <w:szCs w:val="20"/>
                <w:lang w:val="en-US"/>
              </w:rPr>
              <w:t xml:space="preserve"> Ratione temporis</w:t>
            </w:r>
            <w:r w:rsidRPr="009330A8">
              <w:rPr>
                <w:rFonts w:asciiTheme="majorHAnsi" w:hAnsiTheme="majorHAnsi"/>
                <w:b/>
                <w:bCs/>
                <w:color w:val="FFFFFF" w:themeColor="background1"/>
                <w:sz w:val="20"/>
                <w:szCs w:val="20"/>
                <w:lang w:val="en-US"/>
              </w:rPr>
              <w:t>:</w:t>
            </w:r>
          </w:p>
        </w:tc>
        <w:tc>
          <w:tcPr>
            <w:tcW w:w="5760" w:type="dxa"/>
            <w:vAlign w:val="center"/>
          </w:tcPr>
          <w:p w14:paraId="523F6BD6" w14:textId="1B1E56DB" w:rsidR="003239B8" w:rsidRPr="009330A8" w:rsidRDefault="00942DFE" w:rsidP="008D2290">
            <w:pPr>
              <w:rPr>
                <w:rFonts w:asciiTheme="majorHAnsi" w:hAnsiTheme="majorHAnsi"/>
                <w:bCs/>
                <w:sz w:val="20"/>
                <w:szCs w:val="20"/>
                <w:lang w:val="en-US"/>
              </w:rPr>
            </w:pPr>
            <w:r w:rsidRPr="009330A8">
              <w:rPr>
                <w:rFonts w:asciiTheme="majorHAnsi" w:hAnsiTheme="majorHAnsi"/>
                <w:bCs/>
                <w:sz w:val="20"/>
                <w:szCs w:val="20"/>
                <w:lang w:val="en-US"/>
              </w:rPr>
              <w:t>Yes</w:t>
            </w:r>
          </w:p>
        </w:tc>
      </w:tr>
      <w:tr w:rsidR="003239B8" w:rsidRPr="00D45622" w14:paraId="34C2A0A9" w14:textId="77777777" w:rsidTr="00C02CB4">
        <w:trPr>
          <w:cantSplit/>
        </w:trPr>
        <w:tc>
          <w:tcPr>
            <w:tcW w:w="3600" w:type="dxa"/>
            <w:tcBorders>
              <w:top w:val="single" w:sz="6" w:space="0" w:color="auto"/>
              <w:bottom w:val="single" w:sz="6" w:space="0" w:color="auto"/>
            </w:tcBorders>
            <w:shd w:val="clear" w:color="auto" w:fill="67AE3C"/>
            <w:vAlign w:val="center"/>
          </w:tcPr>
          <w:p w14:paraId="6259AE31" w14:textId="170B59C0" w:rsidR="003239B8" w:rsidRPr="009330A8" w:rsidRDefault="003239B8" w:rsidP="008D2290">
            <w:pPr>
              <w:jc w:val="center"/>
              <w:rPr>
                <w:rFonts w:asciiTheme="majorHAnsi" w:hAnsiTheme="majorHAnsi"/>
                <w:b/>
                <w:bCs/>
                <w:color w:val="FFFFFF" w:themeColor="background1"/>
                <w:sz w:val="20"/>
                <w:szCs w:val="20"/>
                <w:lang w:val="en-US"/>
              </w:rPr>
            </w:pPr>
            <w:r w:rsidRPr="009330A8">
              <w:rPr>
                <w:rFonts w:asciiTheme="majorHAnsi" w:hAnsiTheme="majorHAnsi"/>
                <w:b/>
                <w:bCs/>
                <w:color w:val="FFFFFF" w:themeColor="background1"/>
                <w:sz w:val="20"/>
                <w:szCs w:val="20"/>
                <w:lang w:val="en-US"/>
              </w:rPr>
              <w:t>Competenc</w:t>
            </w:r>
            <w:r w:rsidR="00942DFE" w:rsidRPr="009330A8">
              <w:rPr>
                <w:rFonts w:asciiTheme="majorHAnsi" w:hAnsiTheme="majorHAnsi"/>
                <w:b/>
                <w:bCs/>
                <w:color w:val="FFFFFF" w:themeColor="background1"/>
                <w:sz w:val="20"/>
                <w:szCs w:val="20"/>
                <w:lang w:val="en-US"/>
              </w:rPr>
              <w:t>e</w:t>
            </w:r>
            <w:r w:rsidRPr="009330A8">
              <w:rPr>
                <w:rFonts w:asciiTheme="majorHAnsi" w:hAnsiTheme="majorHAnsi"/>
                <w:b/>
                <w:bCs/>
                <w:i/>
                <w:color w:val="FFFFFF" w:themeColor="background1"/>
                <w:sz w:val="20"/>
                <w:szCs w:val="20"/>
                <w:lang w:val="en-US"/>
              </w:rPr>
              <w:t xml:space="preserve"> Ratione materia</w:t>
            </w:r>
            <w:r w:rsidR="00EE00E9" w:rsidRPr="009330A8">
              <w:rPr>
                <w:rFonts w:asciiTheme="majorHAnsi" w:hAnsiTheme="majorHAnsi"/>
                <w:b/>
                <w:bCs/>
                <w:i/>
                <w:color w:val="FFFFFF" w:themeColor="background1"/>
                <w:sz w:val="20"/>
                <w:szCs w:val="20"/>
                <w:lang w:val="en-US"/>
              </w:rPr>
              <w:t>e</w:t>
            </w:r>
            <w:r w:rsidRPr="009330A8">
              <w:rPr>
                <w:rFonts w:asciiTheme="majorHAnsi" w:hAnsiTheme="majorHAnsi"/>
                <w:b/>
                <w:bCs/>
                <w:color w:val="FFFFFF" w:themeColor="background1"/>
                <w:sz w:val="20"/>
                <w:szCs w:val="20"/>
                <w:lang w:val="en-US"/>
              </w:rPr>
              <w:t>:</w:t>
            </w:r>
          </w:p>
        </w:tc>
        <w:tc>
          <w:tcPr>
            <w:tcW w:w="5760" w:type="dxa"/>
            <w:vAlign w:val="center"/>
          </w:tcPr>
          <w:p w14:paraId="257C8337" w14:textId="1A38B14E" w:rsidR="003239B8" w:rsidRPr="009330A8" w:rsidRDefault="00942DFE" w:rsidP="008D2290">
            <w:pPr>
              <w:jc w:val="both"/>
              <w:rPr>
                <w:rFonts w:asciiTheme="majorHAnsi" w:hAnsiTheme="majorHAnsi"/>
                <w:bCs/>
                <w:sz w:val="20"/>
                <w:szCs w:val="20"/>
                <w:lang w:val="en-US"/>
              </w:rPr>
            </w:pPr>
            <w:r w:rsidRPr="009330A8">
              <w:rPr>
                <w:rFonts w:asciiTheme="majorHAnsi" w:hAnsiTheme="majorHAnsi"/>
                <w:bCs/>
                <w:sz w:val="20"/>
                <w:szCs w:val="20"/>
                <w:lang w:val="en-US"/>
              </w:rPr>
              <w:t>Yes, American Convention (</w:t>
            </w:r>
            <w:r w:rsidR="000A6A15" w:rsidRPr="0085128A">
              <w:rPr>
                <w:rFonts w:ascii="Cambria" w:hAnsi="Cambria"/>
                <w:color w:val="000000" w:themeColor="text1"/>
                <w:sz w:val="20"/>
                <w:szCs w:val="20"/>
                <w:shd w:val="clear" w:color="auto" w:fill="FFFFFF"/>
                <w:lang w:val="en-US"/>
              </w:rPr>
              <w:t>deposit of instrument of ratification made on September 8, 1977</w:t>
            </w:r>
            <w:r w:rsidRPr="009330A8">
              <w:rPr>
                <w:rFonts w:asciiTheme="majorHAnsi" w:hAnsiTheme="majorHAnsi"/>
                <w:bCs/>
                <w:sz w:val="20"/>
                <w:szCs w:val="20"/>
                <w:lang w:val="en-US"/>
              </w:rPr>
              <w:t>)</w:t>
            </w:r>
          </w:p>
        </w:tc>
      </w:tr>
    </w:tbl>
    <w:p w14:paraId="299A3868" w14:textId="77C07A24" w:rsidR="003239B8" w:rsidRPr="009330A8" w:rsidRDefault="003239B8" w:rsidP="003239B8">
      <w:pPr>
        <w:spacing w:before="240" w:after="240"/>
        <w:ind w:firstLine="720"/>
        <w:jc w:val="both"/>
        <w:rPr>
          <w:rFonts w:asciiTheme="majorHAnsi" w:hAnsiTheme="majorHAnsi"/>
          <w:b/>
          <w:bCs/>
          <w:sz w:val="20"/>
          <w:szCs w:val="20"/>
          <w:lang w:val="en-US"/>
        </w:rPr>
      </w:pPr>
      <w:r w:rsidRPr="009330A8">
        <w:rPr>
          <w:rFonts w:asciiTheme="majorHAnsi" w:hAnsiTheme="majorHAnsi"/>
          <w:b/>
          <w:bCs/>
          <w:sz w:val="20"/>
          <w:szCs w:val="20"/>
          <w:lang w:val="en-US"/>
        </w:rPr>
        <w:t xml:space="preserve">IV. </w:t>
      </w:r>
      <w:r w:rsidRPr="009330A8">
        <w:rPr>
          <w:rFonts w:asciiTheme="majorHAnsi" w:hAnsiTheme="majorHAnsi"/>
          <w:b/>
          <w:bCs/>
          <w:sz w:val="20"/>
          <w:szCs w:val="20"/>
          <w:lang w:val="en-US"/>
        </w:rPr>
        <w:tab/>
      </w:r>
      <w:r w:rsidR="00942DFE" w:rsidRPr="009330A8">
        <w:rPr>
          <w:rFonts w:asciiTheme="majorHAnsi" w:hAnsiTheme="majorHAnsi"/>
          <w:b/>
          <w:bCs/>
          <w:sz w:val="20"/>
          <w:szCs w:val="20"/>
          <w:lang w:val="en-US"/>
        </w:rPr>
        <w:t>DUPLICATION OF PROCEDURES AND INTERNATIONAL RES JUDICATA,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9330A8" w14:paraId="161C8568" w14:textId="77777777" w:rsidTr="00C02CB4">
        <w:trPr>
          <w:cantSplit/>
        </w:trPr>
        <w:tc>
          <w:tcPr>
            <w:tcW w:w="3600" w:type="dxa"/>
            <w:tcBorders>
              <w:top w:val="single" w:sz="4" w:space="0" w:color="auto"/>
              <w:bottom w:val="single" w:sz="6" w:space="0" w:color="auto"/>
            </w:tcBorders>
            <w:shd w:val="clear" w:color="auto" w:fill="67AE3C"/>
            <w:vAlign w:val="center"/>
          </w:tcPr>
          <w:p w14:paraId="1C72AC6C" w14:textId="2CAEE740" w:rsidR="00EE00E9" w:rsidRPr="009330A8" w:rsidRDefault="00942DFE" w:rsidP="008D2290">
            <w:pPr>
              <w:jc w:val="center"/>
              <w:rPr>
                <w:rFonts w:asciiTheme="majorHAnsi" w:hAnsiTheme="majorHAnsi"/>
                <w:b/>
                <w:bCs/>
                <w:color w:val="FFFFFF" w:themeColor="background1"/>
                <w:sz w:val="20"/>
                <w:szCs w:val="20"/>
                <w:lang w:val="en-US"/>
              </w:rPr>
            </w:pPr>
            <w:r w:rsidRPr="009330A8">
              <w:rPr>
                <w:rFonts w:ascii="Cambria" w:hAnsi="Cambria"/>
                <w:b/>
                <w:bCs/>
                <w:color w:val="FFFFFF" w:themeColor="background1"/>
                <w:sz w:val="20"/>
                <w:szCs w:val="20"/>
                <w:lang w:val="en-US"/>
              </w:rPr>
              <w:t>Duplication of procedures and international res judicata:</w:t>
            </w:r>
          </w:p>
        </w:tc>
        <w:tc>
          <w:tcPr>
            <w:tcW w:w="5760" w:type="dxa"/>
            <w:vAlign w:val="center"/>
          </w:tcPr>
          <w:p w14:paraId="764D7F60" w14:textId="47768922" w:rsidR="00EE00E9" w:rsidRPr="009330A8" w:rsidRDefault="00476D4D" w:rsidP="008D2290">
            <w:pPr>
              <w:jc w:val="both"/>
              <w:rPr>
                <w:rFonts w:asciiTheme="majorHAnsi" w:hAnsiTheme="majorHAnsi"/>
                <w:bCs/>
                <w:sz w:val="20"/>
                <w:szCs w:val="20"/>
                <w:lang w:val="en-US"/>
              </w:rPr>
            </w:pPr>
            <w:r w:rsidRPr="009330A8">
              <w:rPr>
                <w:rFonts w:asciiTheme="majorHAnsi" w:hAnsiTheme="majorHAnsi"/>
                <w:bCs/>
                <w:sz w:val="20"/>
                <w:szCs w:val="20"/>
                <w:lang w:val="en-US"/>
              </w:rPr>
              <w:t>No</w:t>
            </w:r>
          </w:p>
        </w:tc>
      </w:tr>
      <w:tr w:rsidR="003239B8" w:rsidRPr="009330A8" w14:paraId="3ED57BF3" w14:textId="77777777" w:rsidTr="00C02CB4">
        <w:trPr>
          <w:cantSplit/>
        </w:trPr>
        <w:tc>
          <w:tcPr>
            <w:tcW w:w="3600" w:type="dxa"/>
            <w:tcBorders>
              <w:top w:val="single" w:sz="4" w:space="0" w:color="auto"/>
              <w:bottom w:val="single" w:sz="6" w:space="0" w:color="auto"/>
            </w:tcBorders>
            <w:shd w:val="clear" w:color="auto" w:fill="67AE3C"/>
            <w:vAlign w:val="center"/>
          </w:tcPr>
          <w:p w14:paraId="5F36A040" w14:textId="4BD26479" w:rsidR="003239B8" w:rsidRPr="009330A8" w:rsidRDefault="00942DFE" w:rsidP="008D2290">
            <w:pPr>
              <w:jc w:val="center"/>
              <w:rPr>
                <w:rFonts w:asciiTheme="majorHAnsi" w:hAnsiTheme="majorHAnsi"/>
                <w:b/>
                <w:bCs/>
                <w:i/>
                <w:color w:val="FFFFFF" w:themeColor="background1"/>
                <w:sz w:val="20"/>
                <w:szCs w:val="20"/>
                <w:lang w:val="en-US"/>
              </w:rPr>
            </w:pPr>
            <w:r w:rsidRPr="009330A8">
              <w:rPr>
                <w:rFonts w:ascii="Cambria" w:hAnsi="Cambria"/>
                <w:b/>
                <w:bCs/>
                <w:color w:val="FFFFFF" w:themeColor="background1"/>
                <w:sz w:val="20"/>
                <w:szCs w:val="20"/>
                <w:lang w:val="en-US"/>
              </w:rPr>
              <w:t>Rights declared admissible:</w:t>
            </w:r>
          </w:p>
        </w:tc>
        <w:tc>
          <w:tcPr>
            <w:tcW w:w="5760" w:type="dxa"/>
            <w:vAlign w:val="center"/>
          </w:tcPr>
          <w:p w14:paraId="4DAE9D4D" w14:textId="63578C55" w:rsidR="003239B8" w:rsidRPr="009330A8" w:rsidRDefault="008E2BAD" w:rsidP="008D2290">
            <w:pPr>
              <w:jc w:val="both"/>
              <w:rPr>
                <w:rFonts w:asciiTheme="majorHAnsi" w:hAnsiTheme="majorHAnsi"/>
                <w:bCs/>
                <w:sz w:val="20"/>
                <w:szCs w:val="20"/>
                <w:lang w:val="en-US"/>
              </w:rPr>
            </w:pPr>
            <w:r>
              <w:rPr>
                <w:rFonts w:asciiTheme="majorHAnsi" w:hAnsiTheme="majorHAnsi"/>
                <w:bCs/>
                <w:sz w:val="20"/>
                <w:szCs w:val="20"/>
                <w:lang w:val="en-US"/>
              </w:rPr>
              <w:t>None</w:t>
            </w:r>
          </w:p>
        </w:tc>
      </w:tr>
      <w:tr w:rsidR="003239B8" w:rsidRPr="00D45622" w14:paraId="5702249F" w14:textId="77777777" w:rsidTr="00C02CB4">
        <w:trPr>
          <w:cantSplit/>
        </w:trPr>
        <w:tc>
          <w:tcPr>
            <w:tcW w:w="3600" w:type="dxa"/>
            <w:tcBorders>
              <w:top w:val="single" w:sz="6" w:space="0" w:color="auto"/>
              <w:bottom w:val="single" w:sz="6" w:space="0" w:color="auto"/>
            </w:tcBorders>
            <w:shd w:val="clear" w:color="auto" w:fill="67AE3C"/>
            <w:vAlign w:val="center"/>
          </w:tcPr>
          <w:p w14:paraId="1F00DF1D" w14:textId="0FA827E7" w:rsidR="003239B8" w:rsidRPr="009330A8" w:rsidRDefault="00942DFE" w:rsidP="008D2290">
            <w:pPr>
              <w:jc w:val="center"/>
              <w:rPr>
                <w:rFonts w:asciiTheme="majorHAnsi" w:hAnsiTheme="majorHAnsi"/>
                <w:b/>
                <w:bCs/>
                <w:color w:val="FFFFFF" w:themeColor="background1"/>
                <w:sz w:val="20"/>
                <w:szCs w:val="20"/>
                <w:lang w:val="en-US"/>
              </w:rPr>
            </w:pPr>
            <w:r w:rsidRPr="009330A8">
              <w:rPr>
                <w:rFonts w:ascii="Cambria" w:hAnsi="Cambria"/>
                <w:b/>
                <w:bCs/>
                <w:color w:val="FFFFFF" w:themeColor="background1"/>
                <w:sz w:val="20"/>
                <w:szCs w:val="20"/>
                <w:lang w:val="en-US"/>
              </w:rPr>
              <w:t>Exhaustion or exception to the exhaustion of domestic remedies:</w:t>
            </w:r>
          </w:p>
        </w:tc>
        <w:tc>
          <w:tcPr>
            <w:tcW w:w="5760" w:type="dxa"/>
            <w:vAlign w:val="center"/>
          </w:tcPr>
          <w:p w14:paraId="7F7C1A19" w14:textId="55AFBCCA" w:rsidR="003239B8" w:rsidRPr="009330A8" w:rsidRDefault="00855A6E" w:rsidP="008D2290">
            <w:pPr>
              <w:rPr>
                <w:rFonts w:asciiTheme="majorHAnsi" w:hAnsiTheme="majorHAnsi"/>
                <w:bCs/>
                <w:sz w:val="20"/>
                <w:szCs w:val="20"/>
                <w:lang w:val="en-US"/>
              </w:rPr>
            </w:pPr>
            <w:r>
              <w:rPr>
                <w:rFonts w:ascii="Cambria" w:hAnsi="Cambria"/>
                <w:bCs/>
                <w:color w:val="000000" w:themeColor="text1"/>
                <w:sz w:val="20"/>
                <w:szCs w:val="20"/>
                <w:lang w:val="en-US"/>
              </w:rPr>
              <w:t>No</w:t>
            </w:r>
            <w:r w:rsidRPr="00F22D2E">
              <w:rPr>
                <w:rFonts w:ascii="Cambria" w:hAnsi="Cambria"/>
                <w:bCs/>
                <w:color w:val="000000" w:themeColor="text1"/>
                <w:sz w:val="20"/>
                <w:szCs w:val="20"/>
                <w:lang w:val="en-US"/>
              </w:rPr>
              <w:t>, in the terms of</w:t>
            </w:r>
            <w:r w:rsidRPr="00F22D2E">
              <w:rPr>
                <w:rFonts w:ascii="Cambria" w:hAnsi="Cambria"/>
                <w:sz w:val="20"/>
                <w:szCs w:val="20"/>
                <w:lang w:val="en-US"/>
              </w:rPr>
              <w:t xml:space="preserve"> Section VI</w:t>
            </w:r>
          </w:p>
        </w:tc>
      </w:tr>
      <w:tr w:rsidR="003239B8" w:rsidRPr="00D45622" w14:paraId="7A101B89" w14:textId="77777777" w:rsidTr="00C02CB4">
        <w:trPr>
          <w:cantSplit/>
        </w:trPr>
        <w:tc>
          <w:tcPr>
            <w:tcW w:w="3600" w:type="dxa"/>
            <w:tcBorders>
              <w:top w:val="single" w:sz="6" w:space="0" w:color="auto"/>
              <w:bottom w:val="single" w:sz="6" w:space="0" w:color="auto"/>
            </w:tcBorders>
            <w:shd w:val="clear" w:color="auto" w:fill="67AE3C"/>
            <w:vAlign w:val="center"/>
          </w:tcPr>
          <w:p w14:paraId="0843C533" w14:textId="115478ED" w:rsidR="003239B8" w:rsidRPr="009330A8" w:rsidRDefault="00942DFE" w:rsidP="008D2290">
            <w:pPr>
              <w:jc w:val="center"/>
              <w:rPr>
                <w:rFonts w:asciiTheme="majorHAnsi" w:hAnsiTheme="majorHAnsi"/>
                <w:b/>
                <w:bCs/>
                <w:color w:val="FFFFFF" w:themeColor="background1"/>
                <w:sz w:val="20"/>
                <w:szCs w:val="20"/>
                <w:lang w:val="en-US"/>
              </w:rPr>
            </w:pPr>
            <w:r w:rsidRPr="009330A8">
              <w:rPr>
                <w:rFonts w:ascii="Cambria" w:hAnsi="Cambria"/>
                <w:b/>
                <w:bCs/>
                <w:color w:val="FFFFFF" w:themeColor="background1"/>
                <w:sz w:val="20"/>
                <w:szCs w:val="20"/>
                <w:lang w:val="en-US"/>
              </w:rPr>
              <w:t>Timeliness of the petition:</w:t>
            </w:r>
          </w:p>
        </w:tc>
        <w:tc>
          <w:tcPr>
            <w:tcW w:w="5760" w:type="dxa"/>
            <w:vAlign w:val="center"/>
          </w:tcPr>
          <w:p w14:paraId="2AF0FC69" w14:textId="68142EB1" w:rsidR="003239B8" w:rsidRPr="009330A8" w:rsidRDefault="00855A6E" w:rsidP="008D2290">
            <w:pPr>
              <w:rPr>
                <w:rFonts w:asciiTheme="majorHAnsi" w:hAnsiTheme="majorHAnsi"/>
                <w:bCs/>
                <w:sz w:val="20"/>
                <w:szCs w:val="20"/>
                <w:lang w:val="en-US"/>
              </w:rPr>
            </w:pPr>
            <w:r>
              <w:rPr>
                <w:rFonts w:ascii="Cambria" w:hAnsi="Cambria"/>
                <w:bCs/>
                <w:color w:val="000000" w:themeColor="text1"/>
                <w:sz w:val="20"/>
                <w:szCs w:val="20"/>
                <w:lang w:val="en-US"/>
              </w:rPr>
              <w:t>No</w:t>
            </w:r>
            <w:r w:rsidRPr="00F22D2E">
              <w:rPr>
                <w:rFonts w:ascii="Cambria" w:hAnsi="Cambria"/>
                <w:bCs/>
                <w:color w:val="000000" w:themeColor="text1"/>
                <w:sz w:val="20"/>
                <w:szCs w:val="20"/>
                <w:lang w:val="en-US"/>
              </w:rPr>
              <w:t>, in the terms of</w:t>
            </w:r>
            <w:r w:rsidRPr="00F22D2E">
              <w:rPr>
                <w:rFonts w:ascii="Cambria" w:hAnsi="Cambria"/>
                <w:sz w:val="20"/>
                <w:szCs w:val="20"/>
                <w:lang w:val="en-US"/>
              </w:rPr>
              <w:t xml:space="preserve"> Section VI</w:t>
            </w:r>
          </w:p>
        </w:tc>
      </w:tr>
    </w:tbl>
    <w:p w14:paraId="56FD5D57" w14:textId="421D2647" w:rsidR="003239B8" w:rsidRPr="009330A8" w:rsidRDefault="00223A29" w:rsidP="00861126">
      <w:pPr>
        <w:spacing w:before="240" w:after="240"/>
        <w:ind w:firstLine="720"/>
        <w:jc w:val="both"/>
        <w:rPr>
          <w:rFonts w:asciiTheme="majorHAnsi" w:hAnsiTheme="majorHAnsi"/>
          <w:b/>
          <w:sz w:val="20"/>
          <w:szCs w:val="20"/>
          <w:lang w:val="en-US"/>
        </w:rPr>
      </w:pPr>
      <w:r w:rsidRPr="009330A8">
        <w:rPr>
          <w:rFonts w:asciiTheme="majorHAnsi" w:hAnsiTheme="majorHAnsi"/>
          <w:b/>
          <w:sz w:val="20"/>
          <w:szCs w:val="20"/>
          <w:lang w:val="en-US"/>
        </w:rPr>
        <w:t xml:space="preserve">V. </w:t>
      </w:r>
      <w:r w:rsidRPr="009330A8">
        <w:rPr>
          <w:rFonts w:asciiTheme="majorHAnsi" w:hAnsiTheme="majorHAnsi"/>
          <w:b/>
          <w:sz w:val="20"/>
          <w:szCs w:val="20"/>
          <w:lang w:val="en-US"/>
        </w:rPr>
        <w:tab/>
      </w:r>
      <w:r w:rsidR="006C691B" w:rsidRPr="009330A8">
        <w:rPr>
          <w:rFonts w:asciiTheme="majorHAnsi" w:hAnsiTheme="majorHAnsi"/>
          <w:b/>
          <w:sz w:val="20"/>
          <w:szCs w:val="20"/>
          <w:lang w:val="en-US"/>
        </w:rPr>
        <w:t>POSITION OF THE PARTIES</w:t>
      </w:r>
      <w:r w:rsidR="003239B8" w:rsidRPr="009330A8">
        <w:rPr>
          <w:rFonts w:asciiTheme="majorHAnsi" w:hAnsiTheme="majorHAnsi"/>
          <w:b/>
          <w:sz w:val="20"/>
          <w:szCs w:val="20"/>
          <w:lang w:val="en-US"/>
        </w:rPr>
        <w:t xml:space="preserve"> </w:t>
      </w:r>
    </w:p>
    <w:p w14:paraId="382F0BE3" w14:textId="3C490BA8" w:rsidR="006C691B" w:rsidRPr="009330A8" w:rsidRDefault="006C691B" w:rsidP="00861126">
      <w:pPr>
        <w:pStyle w:val="ListParagraph"/>
        <w:numPr>
          <w:ilvl w:val="0"/>
          <w:numId w:val="60"/>
        </w:numPr>
        <w:spacing w:before="240" w:after="240"/>
        <w:ind w:left="0" w:firstLine="720"/>
        <w:jc w:val="both"/>
        <w:rPr>
          <w:rFonts w:asciiTheme="majorHAnsi" w:hAnsiTheme="majorHAnsi"/>
          <w:bCs/>
          <w:sz w:val="20"/>
          <w:szCs w:val="20"/>
        </w:rPr>
      </w:pPr>
      <w:r w:rsidRPr="009330A8">
        <w:rPr>
          <w:rFonts w:asciiTheme="majorHAnsi" w:hAnsiTheme="majorHAnsi"/>
          <w:bCs/>
          <w:sz w:val="20"/>
          <w:szCs w:val="20"/>
        </w:rPr>
        <w:t>The petitioner alleges the international responsibility of Honduras for the failure to investigate and punish various crimes for which she filed complaints, including the kidnapping of her son Julio Mart</w:t>
      </w:r>
      <w:r w:rsidR="00D045A6">
        <w:rPr>
          <w:rFonts w:asciiTheme="majorHAnsi" w:hAnsiTheme="majorHAnsi"/>
          <w:bCs/>
          <w:sz w:val="20"/>
          <w:szCs w:val="20"/>
        </w:rPr>
        <w:t>i</w:t>
      </w:r>
      <w:r w:rsidRPr="009330A8">
        <w:rPr>
          <w:rFonts w:asciiTheme="majorHAnsi" w:hAnsiTheme="majorHAnsi"/>
          <w:bCs/>
          <w:sz w:val="20"/>
          <w:szCs w:val="20"/>
        </w:rPr>
        <w:t>n Baltodano.</w:t>
      </w:r>
    </w:p>
    <w:p w14:paraId="271BCA53" w14:textId="2C3F13D6" w:rsidR="0075337D" w:rsidRPr="009330A8" w:rsidRDefault="006C691B" w:rsidP="006C691B">
      <w:pPr>
        <w:pStyle w:val="ListParagraph"/>
        <w:spacing w:before="240" w:after="240"/>
        <w:ind w:left="0" w:firstLine="720"/>
        <w:jc w:val="both"/>
        <w:rPr>
          <w:rFonts w:asciiTheme="majorHAnsi" w:hAnsiTheme="majorHAnsi"/>
          <w:bCs/>
          <w:sz w:val="20"/>
          <w:szCs w:val="20"/>
        </w:rPr>
      </w:pPr>
      <w:r w:rsidRPr="009330A8">
        <w:rPr>
          <w:rFonts w:asciiTheme="majorHAnsi" w:hAnsiTheme="majorHAnsi"/>
          <w:bCs/>
          <w:i/>
          <w:iCs/>
          <w:sz w:val="20"/>
          <w:szCs w:val="20"/>
        </w:rPr>
        <w:t>Regarding the alleged kidnapping of Mister Julio Mart</w:t>
      </w:r>
      <w:r w:rsidR="00C41638">
        <w:rPr>
          <w:rFonts w:asciiTheme="majorHAnsi" w:hAnsiTheme="majorHAnsi"/>
          <w:bCs/>
          <w:i/>
          <w:iCs/>
          <w:sz w:val="20"/>
          <w:szCs w:val="20"/>
        </w:rPr>
        <w:t>i</w:t>
      </w:r>
      <w:r w:rsidRPr="009330A8">
        <w:rPr>
          <w:rFonts w:asciiTheme="majorHAnsi" w:hAnsiTheme="majorHAnsi"/>
          <w:bCs/>
          <w:i/>
          <w:iCs/>
          <w:sz w:val="20"/>
          <w:szCs w:val="20"/>
        </w:rPr>
        <w:t>n Baltodano</w:t>
      </w:r>
      <w:r w:rsidR="0075337D" w:rsidRPr="009330A8">
        <w:rPr>
          <w:rFonts w:asciiTheme="majorHAnsi" w:hAnsiTheme="majorHAnsi"/>
          <w:bCs/>
          <w:i/>
          <w:iCs/>
          <w:sz w:val="20"/>
          <w:szCs w:val="20"/>
        </w:rPr>
        <w:t xml:space="preserve"> </w:t>
      </w:r>
    </w:p>
    <w:p w14:paraId="234FB95C" w14:textId="0D83CC39" w:rsidR="006C691B" w:rsidRPr="009330A8" w:rsidRDefault="006C691B" w:rsidP="00861126">
      <w:pPr>
        <w:pStyle w:val="ListParagraph"/>
        <w:numPr>
          <w:ilvl w:val="0"/>
          <w:numId w:val="60"/>
        </w:numPr>
        <w:spacing w:before="240" w:after="240"/>
        <w:ind w:left="0" w:firstLine="720"/>
        <w:jc w:val="both"/>
        <w:rPr>
          <w:rFonts w:asciiTheme="majorHAnsi" w:hAnsiTheme="majorHAnsi"/>
          <w:bCs/>
          <w:sz w:val="20"/>
          <w:szCs w:val="20"/>
        </w:rPr>
      </w:pPr>
      <w:r w:rsidRPr="009330A8">
        <w:rPr>
          <w:rFonts w:asciiTheme="majorHAnsi" w:hAnsiTheme="majorHAnsi"/>
          <w:bCs/>
          <w:sz w:val="20"/>
          <w:szCs w:val="20"/>
        </w:rPr>
        <w:t>The petitioner states that on November 13, 2008, her son, Julio Mart</w:t>
      </w:r>
      <w:r w:rsidR="00D045A6">
        <w:rPr>
          <w:rFonts w:asciiTheme="majorHAnsi" w:hAnsiTheme="majorHAnsi"/>
          <w:bCs/>
          <w:sz w:val="20"/>
          <w:szCs w:val="20"/>
        </w:rPr>
        <w:t>i</w:t>
      </w:r>
      <w:r w:rsidRPr="009330A8">
        <w:rPr>
          <w:rFonts w:asciiTheme="majorHAnsi" w:hAnsiTheme="majorHAnsi"/>
          <w:bCs/>
          <w:sz w:val="20"/>
          <w:szCs w:val="20"/>
        </w:rPr>
        <w:t>n Baltodano, twenty-two years old and originally from the United States of America, was kidnapped along with two other persons in front of his house located in the municipality of Tela, department of Atl</w:t>
      </w:r>
      <w:r w:rsidR="00A138DD">
        <w:rPr>
          <w:rFonts w:asciiTheme="majorHAnsi" w:hAnsiTheme="majorHAnsi"/>
          <w:bCs/>
          <w:sz w:val="20"/>
          <w:szCs w:val="20"/>
        </w:rPr>
        <w:t>a</w:t>
      </w:r>
      <w:r w:rsidRPr="009330A8">
        <w:rPr>
          <w:rFonts w:asciiTheme="majorHAnsi" w:hAnsiTheme="majorHAnsi"/>
          <w:bCs/>
          <w:sz w:val="20"/>
          <w:szCs w:val="20"/>
        </w:rPr>
        <w:t>ntida. The petitioner states that on November 18 of that same year, relatives of the other two individuals</w:t>
      </w:r>
      <w:r w:rsidR="003548B8" w:rsidRPr="003548B8">
        <w:t xml:space="preserve"> </w:t>
      </w:r>
      <w:r w:rsidR="003548B8" w:rsidRPr="003548B8">
        <w:rPr>
          <w:rFonts w:asciiTheme="majorHAnsi" w:hAnsiTheme="majorHAnsi"/>
          <w:bCs/>
          <w:sz w:val="20"/>
          <w:szCs w:val="20"/>
        </w:rPr>
        <w:t>allegedly kidnapped</w:t>
      </w:r>
      <w:r w:rsidRPr="009330A8">
        <w:rPr>
          <w:rFonts w:asciiTheme="majorHAnsi" w:hAnsiTheme="majorHAnsi"/>
          <w:bCs/>
          <w:sz w:val="20"/>
          <w:szCs w:val="20"/>
        </w:rPr>
        <w:t xml:space="preserve"> filed a complaint with the General Directorate of Criminal Investigation of Tela, Atl</w:t>
      </w:r>
      <w:r w:rsidR="00E34BF5">
        <w:rPr>
          <w:rFonts w:asciiTheme="majorHAnsi" w:hAnsiTheme="majorHAnsi"/>
          <w:bCs/>
          <w:sz w:val="20"/>
          <w:szCs w:val="20"/>
        </w:rPr>
        <w:t>a</w:t>
      </w:r>
      <w:r w:rsidRPr="009330A8">
        <w:rPr>
          <w:rFonts w:asciiTheme="majorHAnsi" w:hAnsiTheme="majorHAnsi"/>
          <w:bCs/>
          <w:sz w:val="20"/>
          <w:szCs w:val="20"/>
        </w:rPr>
        <w:t>ntida for the alleged kidnapping</w:t>
      </w:r>
      <w:r w:rsidR="00BF7D45">
        <w:rPr>
          <w:rFonts w:asciiTheme="majorHAnsi" w:hAnsiTheme="majorHAnsi"/>
          <w:bCs/>
          <w:sz w:val="20"/>
          <w:szCs w:val="20"/>
        </w:rPr>
        <w:t xml:space="preserve"> of the three individuals (including </w:t>
      </w:r>
      <w:r w:rsidRPr="009330A8">
        <w:rPr>
          <w:rFonts w:asciiTheme="majorHAnsi" w:hAnsiTheme="majorHAnsi"/>
          <w:bCs/>
          <w:sz w:val="20"/>
          <w:szCs w:val="20"/>
        </w:rPr>
        <w:t>Mr. Baltodano</w:t>
      </w:r>
      <w:r w:rsidR="00BF7D45">
        <w:rPr>
          <w:rFonts w:asciiTheme="majorHAnsi" w:hAnsiTheme="majorHAnsi"/>
          <w:bCs/>
          <w:sz w:val="20"/>
          <w:szCs w:val="20"/>
        </w:rPr>
        <w:t>)</w:t>
      </w:r>
      <w:r w:rsidRPr="009330A8">
        <w:rPr>
          <w:rFonts w:asciiTheme="majorHAnsi" w:hAnsiTheme="majorHAnsi"/>
          <w:bCs/>
          <w:sz w:val="20"/>
          <w:szCs w:val="20"/>
        </w:rPr>
        <w:t xml:space="preserve">. </w:t>
      </w:r>
      <w:r w:rsidR="00BF7D45">
        <w:rPr>
          <w:rFonts w:asciiTheme="majorHAnsi" w:hAnsiTheme="majorHAnsi"/>
          <w:bCs/>
          <w:sz w:val="20"/>
          <w:szCs w:val="20"/>
        </w:rPr>
        <w:t>This</w:t>
      </w:r>
      <w:r w:rsidRPr="009330A8">
        <w:rPr>
          <w:rFonts w:asciiTheme="majorHAnsi" w:hAnsiTheme="majorHAnsi"/>
          <w:bCs/>
          <w:sz w:val="20"/>
          <w:szCs w:val="20"/>
        </w:rPr>
        <w:t xml:space="preserve"> complaint was registered under the file 1509-08. </w:t>
      </w:r>
      <w:r w:rsidR="00415DEF">
        <w:rPr>
          <w:rFonts w:asciiTheme="majorHAnsi" w:hAnsiTheme="majorHAnsi"/>
          <w:bCs/>
          <w:sz w:val="20"/>
          <w:szCs w:val="20"/>
        </w:rPr>
        <w:t>Between</w:t>
      </w:r>
      <w:r w:rsidRPr="009330A8">
        <w:rPr>
          <w:rFonts w:asciiTheme="majorHAnsi" w:hAnsiTheme="majorHAnsi"/>
          <w:bCs/>
          <w:sz w:val="20"/>
          <w:szCs w:val="20"/>
        </w:rPr>
        <w:t xml:space="preserve"> April 28 and 29, 2010, the National Directorate of Criminal Investigation of Tela collected various testimonies, among </w:t>
      </w:r>
      <w:r w:rsidRPr="009330A8">
        <w:rPr>
          <w:rFonts w:asciiTheme="majorHAnsi" w:hAnsiTheme="majorHAnsi"/>
          <w:bCs/>
          <w:sz w:val="20"/>
          <w:szCs w:val="20"/>
        </w:rPr>
        <w:lastRenderedPageBreak/>
        <w:t>which it was confirmed that on the day of the events the three disappeared subjects, including Mr. Baltodano, were outside a property owned by the petitioner located in the municipality of Tela, department of Atl</w:t>
      </w:r>
      <w:r w:rsidR="00696DA7">
        <w:rPr>
          <w:rFonts w:asciiTheme="majorHAnsi" w:hAnsiTheme="majorHAnsi"/>
          <w:bCs/>
          <w:sz w:val="20"/>
          <w:szCs w:val="20"/>
        </w:rPr>
        <w:t>a</w:t>
      </w:r>
      <w:r w:rsidRPr="009330A8">
        <w:rPr>
          <w:rFonts w:asciiTheme="majorHAnsi" w:hAnsiTheme="majorHAnsi"/>
          <w:bCs/>
          <w:sz w:val="20"/>
          <w:szCs w:val="20"/>
        </w:rPr>
        <w:t>ntida; however, the precise moment of the kidnapping could not be determined due to the lack of information regarding these events.</w:t>
      </w:r>
    </w:p>
    <w:p w14:paraId="3F0661B8" w14:textId="14A0C618" w:rsidR="006C691B" w:rsidRPr="009330A8" w:rsidRDefault="006C691B" w:rsidP="00861126">
      <w:pPr>
        <w:pStyle w:val="ListParagraph"/>
        <w:numPr>
          <w:ilvl w:val="0"/>
          <w:numId w:val="60"/>
        </w:numPr>
        <w:spacing w:before="240" w:after="240"/>
        <w:ind w:left="0" w:firstLine="720"/>
        <w:jc w:val="both"/>
        <w:rPr>
          <w:rFonts w:asciiTheme="majorHAnsi" w:hAnsiTheme="majorHAnsi"/>
          <w:bCs/>
          <w:sz w:val="20"/>
          <w:szCs w:val="20"/>
        </w:rPr>
      </w:pPr>
      <w:r w:rsidRPr="009330A8">
        <w:rPr>
          <w:rFonts w:asciiTheme="majorHAnsi" w:hAnsiTheme="majorHAnsi"/>
          <w:bCs/>
          <w:sz w:val="20"/>
          <w:szCs w:val="20"/>
        </w:rPr>
        <w:t xml:space="preserve">In relation to the kidnapping of Mr. Baltodano, the petitioner went to the United States consulate in order to </w:t>
      </w:r>
      <w:r w:rsidR="00415DEF">
        <w:rPr>
          <w:rFonts w:asciiTheme="majorHAnsi" w:hAnsiTheme="majorHAnsi"/>
          <w:bCs/>
          <w:sz w:val="20"/>
          <w:szCs w:val="20"/>
        </w:rPr>
        <w:t>promote the investigation of</w:t>
      </w:r>
      <w:r w:rsidRPr="009330A8">
        <w:rPr>
          <w:rFonts w:asciiTheme="majorHAnsi" w:hAnsiTheme="majorHAnsi"/>
          <w:bCs/>
          <w:sz w:val="20"/>
          <w:szCs w:val="20"/>
        </w:rPr>
        <w:t xml:space="preserve"> the facts that led to his kidnapping and current disappearance. On February 24, 2011, the United States Consul General in Honduras reported that the Embassy of that country had taken various actions in relation to the alleged kidnapping of Mr. Baltodano. In particular, he stated that the Federal Bureau of Investigation (“FBI”), in support of the Honduran authorities, did not find elements to establish the kidnapping of Mr. Baltodano or his whereabouts. Subsequently, on April 11, 2012, the petitioner expanded her statement before the Public Prosecutor, alleging that her in-laws could be involved in the kidnapping.</w:t>
      </w:r>
    </w:p>
    <w:p w14:paraId="7FEEB48F" w14:textId="484503A1" w:rsidR="00ED6D90" w:rsidRPr="009330A8" w:rsidRDefault="006C691B" w:rsidP="00861126">
      <w:pPr>
        <w:spacing w:before="240" w:after="240"/>
        <w:ind w:firstLine="720"/>
        <w:jc w:val="both"/>
        <w:rPr>
          <w:rFonts w:asciiTheme="majorHAnsi" w:hAnsiTheme="majorHAnsi"/>
          <w:bCs/>
          <w:i/>
          <w:iCs/>
          <w:sz w:val="20"/>
          <w:szCs w:val="20"/>
          <w:lang w:val="en-US"/>
        </w:rPr>
      </w:pPr>
      <w:r w:rsidRPr="009330A8">
        <w:rPr>
          <w:rFonts w:asciiTheme="majorHAnsi" w:hAnsiTheme="majorHAnsi"/>
          <w:bCs/>
          <w:i/>
          <w:iCs/>
          <w:sz w:val="20"/>
          <w:szCs w:val="20"/>
          <w:lang w:val="en-US"/>
        </w:rPr>
        <w:t>Other complaints</w:t>
      </w:r>
    </w:p>
    <w:p w14:paraId="60EE2D80" w14:textId="568CF46F" w:rsidR="006C691B" w:rsidRPr="009330A8" w:rsidRDefault="006C691B" w:rsidP="00861126">
      <w:pPr>
        <w:pStyle w:val="ListParagraph"/>
        <w:numPr>
          <w:ilvl w:val="0"/>
          <w:numId w:val="60"/>
        </w:numPr>
        <w:spacing w:before="240" w:after="240"/>
        <w:ind w:left="0" w:firstLine="720"/>
        <w:jc w:val="both"/>
        <w:rPr>
          <w:rFonts w:asciiTheme="majorHAnsi" w:hAnsiTheme="majorHAnsi"/>
          <w:bCs/>
          <w:sz w:val="20"/>
          <w:szCs w:val="20"/>
        </w:rPr>
      </w:pPr>
      <w:r w:rsidRPr="009330A8">
        <w:rPr>
          <w:rFonts w:asciiTheme="majorHAnsi" w:hAnsiTheme="majorHAnsi"/>
          <w:bCs/>
          <w:sz w:val="20"/>
          <w:szCs w:val="20"/>
        </w:rPr>
        <w:t>Independently of the kidnapping of Mr. Baltodano, in communications subsequent to the initial petition, Ms. Menj</w:t>
      </w:r>
      <w:r w:rsidR="00901A34">
        <w:rPr>
          <w:rFonts w:asciiTheme="majorHAnsi" w:hAnsiTheme="majorHAnsi"/>
          <w:bCs/>
          <w:sz w:val="20"/>
          <w:szCs w:val="20"/>
        </w:rPr>
        <w:t>i</w:t>
      </w:r>
      <w:r w:rsidRPr="009330A8">
        <w:rPr>
          <w:rFonts w:asciiTheme="majorHAnsi" w:hAnsiTheme="majorHAnsi"/>
          <w:bCs/>
          <w:sz w:val="20"/>
          <w:szCs w:val="20"/>
        </w:rPr>
        <w:t xml:space="preserve">var mentions –in an unconnected manner– other </w:t>
      </w:r>
      <w:r w:rsidR="001768E6">
        <w:rPr>
          <w:rFonts w:asciiTheme="majorHAnsi" w:hAnsiTheme="majorHAnsi"/>
          <w:bCs/>
          <w:sz w:val="20"/>
          <w:szCs w:val="20"/>
        </w:rPr>
        <w:t xml:space="preserve">alleged </w:t>
      </w:r>
      <w:r w:rsidRPr="009330A8">
        <w:rPr>
          <w:rFonts w:asciiTheme="majorHAnsi" w:hAnsiTheme="majorHAnsi"/>
          <w:bCs/>
          <w:sz w:val="20"/>
          <w:szCs w:val="20"/>
        </w:rPr>
        <w:t>violations of her procedural guarantees derived from other criminal complaints filed by her, as follows:</w:t>
      </w:r>
    </w:p>
    <w:p w14:paraId="5B72256D" w14:textId="66954CE0" w:rsidR="006C691B" w:rsidRPr="009330A8" w:rsidRDefault="006C691B" w:rsidP="00861126">
      <w:pPr>
        <w:pStyle w:val="ListParagraph"/>
        <w:numPr>
          <w:ilvl w:val="0"/>
          <w:numId w:val="61"/>
        </w:numPr>
        <w:spacing w:before="240" w:after="240"/>
        <w:ind w:left="0" w:firstLine="720"/>
        <w:jc w:val="both"/>
        <w:rPr>
          <w:rFonts w:asciiTheme="majorHAnsi" w:hAnsiTheme="majorHAnsi"/>
          <w:bCs/>
          <w:sz w:val="20"/>
          <w:szCs w:val="20"/>
        </w:rPr>
      </w:pPr>
      <w:r w:rsidRPr="009330A8">
        <w:rPr>
          <w:rFonts w:asciiTheme="majorHAnsi" w:hAnsiTheme="majorHAnsi"/>
          <w:bCs/>
          <w:sz w:val="20"/>
          <w:szCs w:val="20"/>
        </w:rPr>
        <w:t xml:space="preserve">On August 21, 2006, she filed a complaint with the General Directorate of Criminal Investigation of Tela for the crime of threats, damages and usurpation, recorded under criminal file 1028-2007. However, the Sectional Court of First Instance of Tela, </w:t>
      </w:r>
      <w:r w:rsidR="00A06447">
        <w:rPr>
          <w:rFonts w:asciiTheme="majorHAnsi" w:hAnsiTheme="majorHAnsi"/>
          <w:bCs/>
          <w:sz w:val="20"/>
          <w:szCs w:val="20"/>
        </w:rPr>
        <w:t>Atlantida</w:t>
      </w:r>
      <w:r w:rsidRPr="009330A8">
        <w:rPr>
          <w:rFonts w:asciiTheme="majorHAnsi" w:hAnsiTheme="majorHAnsi"/>
          <w:bCs/>
          <w:sz w:val="20"/>
          <w:szCs w:val="20"/>
        </w:rPr>
        <w:t xml:space="preserve"> decided to definitively dismiss the complaint, considering that the petitioner's testimonies were "</w:t>
      </w:r>
      <w:r w:rsidRPr="009330A8">
        <w:rPr>
          <w:rFonts w:asciiTheme="majorHAnsi" w:hAnsiTheme="majorHAnsi"/>
          <w:bCs/>
          <w:i/>
          <w:iCs/>
          <w:sz w:val="20"/>
          <w:szCs w:val="20"/>
        </w:rPr>
        <w:t>incoherent, confusing and without direction, pointing to a series of unrelated incidents</w:t>
      </w:r>
      <w:r w:rsidRPr="009330A8">
        <w:rPr>
          <w:rFonts w:asciiTheme="majorHAnsi" w:hAnsiTheme="majorHAnsi"/>
          <w:bCs/>
          <w:sz w:val="20"/>
          <w:szCs w:val="20"/>
        </w:rPr>
        <w:t xml:space="preserve"> […]". Consequently, on June 7, 2007, the Public Prosecutor of the municipality of Tela, department of </w:t>
      </w:r>
      <w:r w:rsidR="00A06447">
        <w:rPr>
          <w:rFonts w:asciiTheme="majorHAnsi" w:hAnsiTheme="majorHAnsi"/>
          <w:bCs/>
          <w:sz w:val="20"/>
          <w:szCs w:val="20"/>
        </w:rPr>
        <w:t>Atlantida</w:t>
      </w:r>
      <w:r w:rsidRPr="009330A8">
        <w:rPr>
          <w:rFonts w:asciiTheme="majorHAnsi" w:hAnsiTheme="majorHAnsi"/>
          <w:bCs/>
          <w:sz w:val="20"/>
          <w:szCs w:val="20"/>
        </w:rPr>
        <w:t xml:space="preserve"> ordered the closure and filing of the complaint filed. Dissatisfied with this, the petitioner filed an appeal; however, in a ruling dated February 27, 2008, the Court of Appeals of the city of La Ceiba confirmed the closure and filing of the complaint.</w:t>
      </w:r>
    </w:p>
    <w:p w14:paraId="1B5E7115" w14:textId="5A253840" w:rsidR="006C691B" w:rsidRPr="009330A8" w:rsidRDefault="006C691B" w:rsidP="00861126">
      <w:pPr>
        <w:pStyle w:val="ListParagraph"/>
        <w:numPr>
          <w:ilvl w:val="0"/>
          <w:numId w:val="61"/>
        </w:numPr>
        <w:spacing w:before="240" w:after="240"/>
        <w:ind w:left="0" w:firstLine="720"/>
        <w:jc w:val="both"/>
        <w:rPr>
          <w:rFonts w:asciiTheme="majorHAnsi" w:hAnsiTheme="majorHAnsi"/>
          <w:bCs/>
          <w:sz w:val="20"/>
          <w:szCs w:val="20"/>
        </w:rPr>
      </w:pPr>
      <w:r w:rsidRPr="009330A8">
        <w:rPr>
          <w:rFonts w:asciiTheme="majorHAnsi" w:hAnsiTheme="majorHAnsi"/>
          <w:bCs/>
          <w:sz w:val="20"/>
          <w:szCs w:val="20"/>
        </w:rPr>
        <w:t xml:space="preserve">On the other hand, on October 6, 2006, the petitioner filed a complaint for the crime of fraud against the National Electric Energy Company (ENEE) before the Regional Prosecutor's Office of La Ceiba, department of </w:t>
      </w:r>
      <w:r w:rsidR="00A06447">
        <w:rPr>
          <w:rFonts w:asciiTheme="majorHAnsi" w:hAnsiTheme="majorHAnsi"/>
          <w:bCs/>
          <w:sz w:val="20"/>
          <w:szCs w:val="20"/>
        </w:rPr>
        <w:t>Atlantida</w:t>
      </w:r>
      <w:r w:rsidRPr="009330A8">
        <w:rPr>
          <w:rFonts w:asciiTheme="majorHAnsi" w:hAnsiTheme="majorHAnsi"/>
          <w:bCs/>
          <w:sz w:val="20"/>
          <w:szCs w:val="20"/>
        </w:rPr>
        <w:t xml:space="preserve">, denouncing the excessive charge in her electrical energy consumption. However, on October 11, 2011, the Public </w:t>
      </w:r>
      <w:r w:rsidR="006B06FC" w:rsidRPr="009330A8">
        <w:rPr>
          <w:rFonts w:asciiTheme="majorHAnsi" w:hAnsiTheme="majorHAnsi"/>
          <w:bCs/>
          <w:sz w:val="20"/>
          <w:szCs w:val="20"/>
        </w:rPr>
        <w:t>Prosecutor</w:t>
      </w:r>
      <w:r w:rsidRPr="009330A8">
        <w:rPr>
          <w:rFonts w:asciiTheme="majorHAnsi" w:hAnsiTheme="majorHAnsi"/>
          <w:bCs/>
          <w:sz w:val="20"/>
          <w:szCs w:val="20"/>
        </w:rPr>
        <w:t xml:space="preserve"> determined the administrative closure of the case since the crime of fraud against the petitioner had not been proven.</w:t>
      </w:r>
    </w:p>
    <w:p w14:paraId="2BA2FE38" w14:textId="52EFAD9C" w:rsidR="006B06FC" w:rsidRPr="009330A8" w:rsidRDefault="006B06FC" w:rsidP="00861126">
      <w:pPr>
        <w:pStyle w:val="ListParagraph"/>
        <w:numPr>
          <w:ilvl w:val="0"/>
          <w:numId w:val="61"/>
        </w:numPr>
        <w:spacing w:before="240" w:after="240"/>
        <w:ind w:left="0" w:firstLine="720"/>
        <w:jc w:val="both"/>
        <w:rPr>
          <w:rFonts w:asciiTheme="majorHAnsi" w:hAnsiTheme="majorHAnsi"/>
          <w:bCs/>
          <w:sz w:val="20"/>
          <w:szCs w:val="20"/>
        </w:rPr>
      </w:pPr>
      <w:r w:rsidRPr="009330A8">
        <w:rPr>
          <w:rFonts w:asciiTheme="majorHAnsi" w:hAnsiTheme="majorHAnsi"/>
          <w:bCs/>
          <w:sz w:val="20"/>
          <w:szCs w:val="20"/>
        </w:rPr>
        <w:t xml:space="preserve">In addition, the petitioner filed various complaints between September and February 2007 before the General Directorate of Criminal Investigation of Tela for the theft of orchards on her spouse's private property. On October 14, 2006, the Public Prosecutor of the municipality of Tela, department of </w:t>
      </w:r>
      <w:r w:rsidR="00A06447">
        <w:rPr>
          <w:rFonts w:asciiTheme="majorHAnsi" w:hAnsiTheme="majorHAnsi"/>
          <w:bCs/>
          <w:sz w:val="20"/>
          <w:szCs w:val="20"/>
        </w:rPr>
        <w:t>Atlantida</w:t>
      </w:r>
      <w:r w:rsidRPr="009330A8">
        <w:rPr>
          <w:rFonts w:asciiTheme="majorHAnsi" w:hAnsiTheme="majorHAnsi"/>
          <w:bCs/>
          <w:sz w:val="20"/>
          <w:szCs w:val="20"/>
        </w:rPr>
        <w:t xml:space="preserve"> decided to close and file the complaint, considering that the petitioner had not proven ownership of the farm and because there were no elements with which to verify reported thefts.</w:t>
      </w:r>
    </w:p>
    <w:p w14:paraId="1C484224" w14:textId="183A7772" w:rsidR="006B06FC" w:rsidRPr="009330A8" w:rsidRDefault="006B06FC" w:rsidP="00861126">
      <w:pPr>
        <w:pStyle w:val="ListParagraph"/>
        <w:numPr>
          <w:ilvl w:val="0"/>
          <w:numId w:val="60"/>
        </w:numPr>
        <w:spacing w:before="240" w:after="240"/>
        <w:ind w:left="0" w:firstLine="720"/>
        <w:jc w:val="both"/>
        <w:rPr>
          <w:rFonts w:asciiTheme="majorHAnsi" w:hAnsiTheme="majorHAnsi"/>
          <w:bCs/>
          <w:sz w:val="20"/>
          <w:szCs w:val="20"/>
        </w:rPr>
      </w:pPr>
      <w:r w:rsidRPr="009330A8">
        <w:rPr>
          <w:rFonts w:asciiTheme="majorHAnsi" w:hAnsiTheme="majorHAnsi"/>
          <w:bCs/>
          <w:sz w:val="20"/>
          <w:szCs w:val="20"/>
        </w:rPr>
        <w:t>In short, the petitioner alleges the lack of diligent investigations by the Public Prosecutor both for the kidnapping of Julio Mart</w:t>
      </w:r>
      <w:r w:rsidR="00200C00">
        <w:rPr>
          <w:rFonts w:asciiTheme="majorHAnsi" w:hAnsiTheme="majorHAnsi"/>
          <w:bCs/>
          <w:sz w:val="20"/>
          <w:szCs w:val="20"/>
        </w:rPr>
        <w:t>i</w:t>
      </w:r>
      <w:r w:rsidRPr="009330A8">
        <w:rPr>
          <w:rFonts w:asciiTheme="majorHAnsi" w:hAnsiTheme="majorHAnsi"/>
          <w:bCs/>
          <w:sz w:val="20"/>
          <w:szCs w:val="20"/>
        </w:rPr>
        <w:t>n Baltodano, as well as for the reports of damages, threats; fraud; and theft, because she considers that the investigations carried out allegedly did not produce a timely result for the purposes of determining the authors of the reported crimes or punishing those responsible.</w:t>
      </w:r>
    </w:p>
    <w:p w14:paraId="66FCE132" w14:textId="205E3AAC" w:rsidR="0023655E" w:rsidRPr="009330A8" w:rsidRDefault="006B06FC" w:rsidP="00861126">
      <w:pPr>
        <w:pStyle w:val="ListParagraph"/>
        <w:spacing w:before="240" w:after="240"/>
        <w:ind w:left="0" w:firstLine="720"/>
        <w:jc w:val="both"/>
        <w:rPr>
          <w:rFonts w:asciiTheme="majorHAnsi" w:hAnsiTheme="majorHAnsi"/>
          <w:bCs/>
          <w:i/>
          <w:iCs/>
          <w:sz w:val="20"/>
          <w:szCs w:val="20"/>
        </w:rPr>
      </w:pPr>
      <w:r w:rsidRPr="009330A8">
        <w:rPr>
          <w:rFonts w:asciiTheme="majorHAnsi" w:hAnsiTheme="majorHAnsi"/>
          <w:bCs/>
          <w:i/>
          <w:iCs/>
          <w:sz w:val="20"/>
          <w:szCs w:val="20"/>
        </w:rPr>
        <w:t>Position of the State</w:t>
      </w:r>
    </w:p>
    <w:p w14:paraId="708A3B8B" w14:textId="06C77846" w:rsidR="006B06FC" w:rsidRPr="009330A8" w:rsidRDefault="006B06FC" w:rsidP="00861126">
      <w:pPr>
        <w:pStyle w:val="ListParagraph"/>
        <w:numPr>
          <w:ilvl w:val="0"/>
          <w:numId w:val="60"/>
        </w:numPr>
        <w:spacing w:before="240" w:after="240"/>
        <w:ind w:left="0" w:firstLine="720"/>
        <w:jc w:val="both"/>
        <w:rPr>
          <w:rFonts w:asciiTheme="majorHAnsi" w:hAnsiTheme="majorHAnsi"/>
          <w:sz w:val="20"/>
          <w:szCs w:val="20"/>
        </w:rPr>
      </w:pPr>
      <w:r w:rsidRPr="009330A8">
        <w:rPr>
          <w:rFonts w:asciiTheme="majorHAnsi" w:hAnsiTheme="majorHAnsi"/>
          <w:sz w:val="20"/>
          <w:szCs w:val="20"/>
        </w:rPr>
        <w:t>Regarding the kidnapping of Julio Mart</w:t>
      </w:r>
      <w:r w:rsidR="000D10E9">
        <w:rPr>
          <w:rFonts w:asciiTheme="majorHAnsi" w:hAnsiTheme="majorHAnsi"/>
          <w:sz w:val="20"/>
          <w:szCs w:val="20"/>
        </w:rPr>
        <w:t>i</w:t>
      </w:r>
      <w:r w:rsidRPr="009330A8">
        <w:rPr>
          <w:rFonts w:asciiTheme="majorHAnsi" w:hAnsiTheme="majorHAnsi"/>
          <w:sz w:val="20"/>
          <w:szCs w:val="20"/>
        </w:rPr>
        <w:t xml:space="preserve">n Baltodano, the State explains that diligent measures were taken in order to clarify the facts, including, in the first place, receiving witness statements from the next of kin of the alleged victims of the kidnapping. However, it states that due to the scant information provided, it was not possible to determine the moment in which Mr. Baltodano was deprived of his liberty along with the other two individuals. In that same sense, it indicates that since there are no indications that state agents participated in the alleged kidnapping, the crime of forced disappearance could not be configured either. In </w:t>
      </w:r>
      <w:r w:rsidRPr="009330A8">
        <w:rPr>
          <w:rFonts w:asciiTheme="majorHAnsi" w:hAnsiTheme="majorHAnsi"/>
          <w:sz w:val="20"/>
          <w:szCs w:val="20"/>
        </w:rPr>
        <w:lastRenderedPageBreak/>
        <w:t>addition, it argues that since there was no ransom call for the relatives of the kidnapped victims, the crime of kidnapping could not be established and, therefore, the case remains under investigation.</w:t>
      </w:r>
    </w:p>
    <w:p w14:paraId="7FCA2C38" w14:textId="5DB3DA05" w:rsidR="006B06FC" w:rsidRPr="009330A8" w:rsidRDefault="006B06FC" w:rsidP="00861126">
      <w:pPr>
        <w:pStyle w:val="ListParagraph"/>
        <w:numPr>
          <w:ilvl w:val="0"/>
          <w:numId w:val="60"/>
        </w:numPr>
        <w:spacing w:before="240" w:after="240"/>
        <w:ind w:left="0" w:firstLine="720"/>
        <w:jc w:val="both"/>
        <w:rPr>
          <w:rFonts w:asciiTheme="majorHAnsi" w:hAnsiTheme="majorHAnsi"/>
          <w:sz w:val="20"/>
          <w:szCs w:val="20"/>
        </w:rPr>
      </w:pPr>
      <w:r w:rsidRPr="009330A8">
        <w:rPr>
          <w:rFonts w:asciiTheme="majorHAnsi" w:hAnsiTheme="majorHAnsi"/>
          <w:sz w:val="20"/>
          <w:szCs w:val="20"/>
        </w:rPr>
        <w:t>Closely related to th</w:t>
      </w:r>
      <w:r w:rsidR="0015366C" w:rsidRPr="009330A8">
        <w:rPr>
          <w:rFonts w:asciiTheme="majorHAnsi" w:hAnsiTheme="majorHAnsi"/>
          <w:sz w:val="20"/>
          <w:szCs w:val="20"/>
        </w:rPr>
        <w:t>is</w:t>
      </w:r>
      <w:r w:rsidRPr="009330A8">
        <w:rPr>
          <w:rFonts w:asciiTheme="majorHAnsi" w:hAnsiTheme="majorHAnsi"/>
          <w:sz w:val="20"/>
          <w:szCs w:val="20"/>
        </w:rPr>
        <w:t xml:space="preserve">, the State details that the Regional Delegate of the Atlantic Coast, in his capacity as Director of the Human Rights and International Litigation consultancy of the Office of the Attorney General, </w:t>
      </w:r>
      <w:r w:rsidR="0015366C" w:rsidRPr="009330A8">
        <w:rPr>
          <w:rFonts w:asciiTheme="majorHAnsi" w:hAnsiTheme="majorHAnsi"/>
          <w:sz w:val="20"/>
          <w:szCs w:val="20"/>
        </w:rPr>
        <w:t>undertook</w:t>
      </w:r>
      <w:r w:rsidRPr="009330A8">
        <w:rPr>
          <w:rFonts w:asciiTheme="majorHAnsi" w:hAnsiTheme="majorHAnsi"/>
          <w:sz w:val="20"/>
          <w:szCs w:val="20"/>
        </w:rPr>
        <w:t>, among others, the following procedures: i) accompanied the complainant and visited, together with the mothers of the disappeared, the facilities of a penal center, given the suspicion of one of them that her children could be there; ii) interviewed the prosecutor in charge of the municipality of Tela, Atl</w:t>
      </w:r>
      <w:r w:rsidR="009721F8">
        <w:rPr>
          <w:rFonts w:asciiTheme="majorHAnsi" w:hAnsiTheme="majorHAnsi"/>
          <w:sz w:val="20"/>
          <w:szCs w:val="20"/>
        </w:rPr>
        <w:t>a</w:t>
      </w:r>
      <w:r w:rsidRPr="009330A8">
        <w:rPr>
          <w:rFonts w:asciiTheme="majorHAnsi" w:hAnsiTheme="majorHAnsi"/>
          <w:sz w:val="20"/>
          <w:szCs w:val="20"/>
        </w:rPr>
        <w:t>ntida in order to learn about the development and progress in the kidnapping investigations and; iii)</w:t>
      </w:r>
      <w:r w:rsidR="0015366C" w:rsidRPr="009330A8">
        <w:rPr>
          <w:rFonts w:asciiTheme="majorHAnsi" w:hAnsiTheme="majorHAnsi"/>
          <w:sz w:val="20"/>
          <w:szCs w:val="20"/>
        </w:rPr>
        <w:t xml:space="preserve"> held</w:t>
      </w:r>
      <w:r w:rsidRPr="009330A8">
        <w:rPr>
          <w:rFonts w:asciiTheme="majorHAnsi" w:hAnsiTheme="majorHAnsi"/>
          <w:sz w:val="20"/>
          <w:szCs w:val="20"/>
        </w:rPr>
        <w:t xml:space="preserve"> meetings with relatives of the hostages. As a result of this, he conclude</w:t>
      </w:r>
      <w:r w:rsidR="0015366C" w:rsidRPr="009330A8">
        <w:rPr>
          <w:rFonts w:asciiTheme="majorHAnsi" w:hAnsiTheme="majorHAnsi"/>
          <w:sz w:val="20"/>
          <w:szCs w:val="20"/>
        </w:rPr>
        <w:t>d</w:t>
      </w:r>
      <w:r w:rsidRPr="009330A8">
        <w:rPr>
          <w:rFonts w:asciiTheme="majorHAnsi" w:hAnsiTheme="majorHAnsi"/>
          <w:sz w:val="20"/>
          <w:szCs w:val="20"/>
        </w:rPr>
        <w:t xml:space="preserve"> that: "</w:t>
      </w:r>
      <w:r w:rsidRPr="009330A8">
        <w:rPr>
          <w:rFonts w:asciiTheme="majorHAnsi" w:hAnsiTheme="majorHAnsi"/>
          <w:i/>
          <w:iCs/>
          <w:sz w:val="20"/>
          <w:szCs w:val="20"/>
        </w:rPr>
        <w:t>The case is still in the investigation phase of the National Directorate of Criminal Investigation of Tela, Atl</w:t>
      </w:r>
      <w:r w:rsidR="00ED585A">
        <w:rPr>
          <w:rFonts w:asciiTheme="majorHAnsi" w:hAnsiTheme="majorHAnsi"/>
          <w:i/>
          <w:iCs/>
          <w:sz w:val="20"/>
          <w:szCs w:val="20"/>
        </w:rPr>
        <w:t>a</w:t>
      </w:r>
      <w:r w:rsidRPr="009330A8">
        <w:rPr>
          <w:rFonts w:asciiTheme="majorHAnsi" w:hAnsiTheme="majorHAnsi"/>
          <w:i/>
          <w:iCs/>
          <w:sz w:val="20"/>
          <w:szCs w:val="20"/>
        </w:rPr>
        <w:t>ntida, with suspects or the whereabouts of the three youths</w:t>
      </w:r>
      <w:r w:rsidR="0015366C" w:rsidRPr="009330A8">
        <w:rPr>
          <w:rFonts w:asciiTheme="majorHAnsi" w:hAnsiTheme="majorHAnsi"/>
          <w:i/>
          <w:iCs/>
          <w:sz w:val="20"/>
          <w:szCs w:val="20"/>
        </w:rPr>
        <w:t xml:space="preserve"> having been identified</w:t>
      </w:r>
      <w:r w:rsidRPr="009330A8">
        <w:rPr>
          <w:rFonts w:asciiTheme="majorHAnsi" w:hAnsiTheme="majorHAnsi"/>
          <w:sz w:val="20"/>
          <w:szCs w:val="20"/>
        </w:rPr>
        <w:t>."</w:t>
      </w:r>
    </w:p>
    <w:p w14:paraId="7EFF2D93" w14:textId="0D2464B3" w:rsidR="00132CCB" w:rsidRPr="009330A8" w:rsidRDefault="00132CCB" w:rsidP="00861126">
      <w:pPr>
        <w:pStyle w:val="ListParagraph"/>
        <w:numPr>
          <w:ilvl w:val="0"/>
          <w:numId w:val="60"/>
        </w:numPr>
        <w:spacing w:before="240" w:after="240"/>
        <w:ind w:left="0" w:firstLine="720"/>
        <w:jc w:val="both"/>
        <w:rPr>
          <w:rFonts w:asciiTheme="majorHAnsi" w:hAnsiTheme="majorHAnsi"/>
          <w:sz w:val="20"/>
          <w:szCs w:val="20"/>
        </w:rPr>
      </w:pPr>
      <w:r w:rsidRPr="009330A8">
        <w:rPr>
          <w:rFonts w:asciiTheme="majorHAnsi" w:hAnsiTheme="majorHAnsi"/>
          <w:sz w:val="20"/>
          <w:szCs w:val="20"/>
        </w:rPr>
        <w:t xml:space="preserve">On the other hand, regarding the complaint for fraud filed by the petitioner against the ENEE, the State indicates that the Public </w:t>
      </w:r>
      <w:r w:rsidR="00ED585A" w:rsidRPr="009330A8">
        <w:rPr>
          <w:rFonts w:asciiTheme="majorHAnsi" w:hAnsiTheme="majorHAnsi"/>
          <w:sz w:val="20"/>
          <w:szCs w:val="20"/>
        </w:rPr>
        <w:t>Prosecutor</w:t>
      </w:r>
      <w:r w:rsidRPr="009330A8">
        <w:rPr>
          <w:rFonts w:asciiTheme="majorHAnsi" w:hAnsiTheme="majorHAnsi"/>
          <w:sz w:val="20"/>
          <w:szCs w:val="20"/>
        </w:rPr>
        <w:t xml:space="preserve"> confirmed the administrative closure of the case on October 11, 2011, for which reason the petitioner's claim </w:t>
      </w:r>
      <w:r w:rsidR="000B4330" w:rsidRPr="009330A8">
        <w:rPr>
          <w:rFonts w:asciiTheme="majorHAnsi" w:hAnsiTheme="majorHAnsi"/>
          <w:sz w:val="20"/>
          <w:szCs w:val="20"/>
        </w:rPr>
        <w:t>was not brought before the courts</w:t>
      </w:r>
      <w:r w:rsidRPr="009330A8">
        <w:rPr>
          <w:rFonts w:asciiTheme="majorHAnsi" w:hAnsiTheme="majorHAnsi"/>
          <w:sz w:val="20"/>
          <w:szCs w:val="20"/>
        </w:rPr>
        <w:t xml:space="preserve">. It details that the charges and cuts made in the petitioner's home were due to </w:t>
      </w:r>
      <w:r w:rsidR="000B4330" w:rsidRPr="009330A8">
        <w:rPr>
          <w:rFonts w:asciiTheme="majorHAnsi" w:hAnsiTheme="majorHAnsi"/>
          <w:sz w:val="20"/>
          <w:szCs w:val="20"/>
        </w:rPr>
        <w:t>her failure to make</w:t>
      </w:r>
      <w:r w:rsidRPr="009330A8">
        <w:rPr>
          <w:rFonts w:asciiTheme="majorHAnsi" w:hAnsiTheme="majorHAnsi"/>
          <w:sz w:val="20"/>
          <w:szCs w:val="20"/>
        </w:rPr>
        <w:t xml:space="preserve"> the payments corresponding to her electricity consumption. It also indicates that on August 5, 2015, the ENEE issued a report in which it determined that several meter changes had been made in the petitioner's home and that a payment agreement was offered to the petitioner. In this regard, </w:t>
      </w:r>
      <w:r w:rsidR="000B4330" w:rsidRPr="009330A8">
        <w:rPr>
          <w:rFonts w:asciiTheme="majorHAnsi" w:hAnsiTheme="majorHAnsi"/>
          <w:sz w:val="20"/>
          <w:szCs w:val="20"/>
        </w:rPr>
        <w:t>the State</w:t>
      </w:r>
      <w:r w:rsidRPr="009330A8">
        <w:rPr>
          <w:rFonts w:asciiTheme="majorHAnsi" w:hAnsiTheme="majorHAnsi"/>
          <w:sz w:val="20"/>
          <w:szCs w:val="20"/>
        </w:rPr>
        <w:t xml:space="preserve"> alleges </w:t>
      </w:r>
      <w:r w:rsidR="000B4330" w:rsidRPr="009330A8">
        <w:rPr>
          <w:rFonts w:asciiTheme="majorHAnsi" w:hAnsiTheme="majorHAnsi"/>
          <w:sz w:val="20"/>
          <w:szCs w:val="20"/>
        </w:rPr>
        <w:t>a</w:t>
      </w:r>
      <w:r w:rsidRPr="009330A8">
        <w:rPr>
          <w:rFonts w:asciiTheme="majorHAnsi" w:hAnsiTheme="majorHAnsi"/>
          <w:sz w:val="20"/>
          <w:szCs w:val="20"/>
        </w:rPr>
        <w:t xml:space="preserve"> failure to exhaust domestic remedies, because the petitioner did not challenge the administrative closure of her complaint, in violation of the provisions of Article 46.1.a) of the American Convention.</w:t>
      </w:r>
    </w:p>
    <w:p w14:paraId="0682C109" w14:textId="1A478052" w:rsidR="000B4330" w:rsidRPr="00877D48" w:rsidRDefault="000B4330" w:rsidP="00877D48">
      <w:pPr>
        <w:pStyle w:val="ListParagraph"/>
        <w:numPr>
          <w:ilvl w:val="0"/>
          <w:numId w:val="60"/>
        </w:numPr>
        <w:spacing w:before="240" w:after="240"/>
        <w:ind w:left="0" w:firstLine="720"/>
        <w:jc w:val="both"/>
        <w:rPr>
          <w:rFonts w:asciiTheme="majorHAnsi" w:hAnsiTheme="majorHAnsi"/>
          <w:bCs/>
          <w:sz w:val="20"/>
          <w:szCs w:val="20"/>
        </w:rPr>
      </w:pPr>
      <w:r w:rsidRPr="009330A8">
        <w:rPr>
          <w:rFonts w:asciiTheme="majorHAnsi" w:hAnsiTheme="majorHAnsi"/>
          <w:bCs/>
          <w:sz w:val="20"/>
          <w:szCs w:val="20"/>
        </w:rPr>
        <w:t>Regarding the complaint for threats, damages and usurpation, the State indicates that, in accordance with what was established by the Sectional Court of First Instance of Tela, Atl</w:t>
      </w:r>
      <w:r w:rsidR="001B256E">
        <w:rPr>
          <w:rFonts w:asciiTheme="majorHAnsi" w:hAnsiTheme="majorHAnsi"/>
          <w:bCs/>
          <w:sz w:val="20"/>
          <w:szCs w:val="20"/>
        </w:rPr>
        <w:t>a</w:t>
      </w:r>
      <w:r w:rsidRPr="009330A8">
        <w:rPr>
          <w:rFonts w:asciiTheme="majorHAnsi" w:hAnsiTheme="majorHAnsi"/>
          <w:bCs/>
          <w:sz w:val="20"/>
          <w:szCs w:val="20"/>
        </w:rPr>
        <w:t xml:space="preserve">ntida, the definitive dismissal of the complaint was decided because the petitioner's testimonies lacked coherence. Consequently, on June 7, 2007, the Public Prosecutor decided to close and file the complaint. This decision was confirmed on February 27, 2008 by the Court of Appeals of the City of La Ceiba, upon ruling on the appeal filed by the petitioner. Regarding the complaint for the crime of theft, the State points out that since the petitioner did not prove ownership of the property, </w:t>
      </w:r>
      <w:r w:rsidR="00305921" w:rsidRPr="00305921">
        <w:rPr>
          <w:rFonts w:asciiTheme="majorHAnsi" w:hAnsiTheme="majorHAnsi"/>
          <w:bCs/>
          <w:sz w:val="20"/>
          <w:szCs w:val="20"/>
        </w:rPr>
        <w:t xml:space="preserve">and in the absence </w:t>
      </w:r>
      <w:r w:rsidR="00305921">
        <w:rPr>
          <w:rFonts w:asciiTheme="majorHAnsi" w:hAnsiTheme="majorHAnsi"/>
          <w:bCs/>
          <w:sz w:val="20"/>
          <w:szCs w:val="20"/>
        </w:rPr>
        <w:t xml:space="preserve">of </w:t>
      </w:r>
      <w:r w:rsidRPr="009330A8">
        <w:rPr>
          <w:rFonts w:asciiTheme="majorHAnsi" w:hAnsiTheme="majorHAnsi"/>
          <w:bCs/>
          <w:sz w:val="20"/>
          <w:szCs w:val="20"/>
        </w:rPr>
        <w:t xml:space="preserve">elements that would allow the reported theft to be identified, on October 15, 2006, the Public Ministry determined </w:t>
      </w:r>
      <w:r w:rsidR="00E119EF" w:rsidRPr="009330A8">
        <w:rPr>
          <w:rFonts w:asciiTheme="majorHAnsi" w:hAnsiTheme="majorHAnsi"/>
          <w:bCs/>
          <w:sz w:val="20"/>
          <w:szCs w:val="20"/>
        </w:rPr>
        <w:t>to close and file</w:t>
      </w:r>
      <w:r w:rsidRPr="009330A8">
        <w:rPr>
          <w:rFonts w:asciiTheme="majorHAnsi" w:hAnsiTheme="majorHAnsi"/>
          <w:bCs/>
          <w:sz w:val="20"/>
          <w:szCs w:val="20"/>
        </w:rPr>
        <w:t xml:space="preserve"> </w:t>
      </w:r>
      <w:r w:rsidR="00E119EF" w:rsidRPr="009330A8">
        <w:rPr>
          <w:rFonts w:asciiTheme="majorHAnsi" w:hAnsiTheme="majorHAnsi"/>
          <w:bCs/>
          <w:sz w:val="20"/>
          <w:szCs w:val="20"/>
        </w:rPr>
        <w:t xml:space="preserve">the </w:t>
      </w:r>
      <w:r w:rsidRPr="009330A8">
        <w:rPr>
          <w:rFonts w:asciiTheme="majorHAnsi" w:hAnsiTheme="majorHAnsi"/>
          <w:bCs/>
          <w:sz w:val="20"/>
          <w:szCs w:val="20"/>
        </w:rPr>
        <w:t>complaint. Regarding these two proce</w:t>
      </w:r>
      <w:r w:rsidR="00E119EF" w:rsidRPr="009330A8">
        <w:rPr>
          <w:rFonts w:asciiTheme="majorHAnsi" w:hAnsiTheme="majorHAnsi"/>
          <w:bCs/>
          <w:sz w:val="20"/>
          <w:szCs w:val="20"/>
        </w:rPr>
        <w:t>edings</w:t>
      </w:r>
      <w:r w:rsidRPr="009330A8">
        <w:rPr>
          <w:rFonts w:asciiTheme="majorHAnsi" w:hAnsiTheme="majorHAnsi"/>
          <w:bCs/>
          <w:sz w:val="20"/>
          <w:szCs w:val="20"/>
        </w:rPr>
        <w:t xml:space="preserve">, the State indicates that the petitioner turned to the IACHR in an extemporaneous manner due to the fact that </w:t>
      </w:r>
      <w:r w:rsidR="00E119EF" w:rsidRPr="009330A8">
        <w:rPr>
          <w:rFonts w:asciiTheme="majorHAnsi" w:hAnsiTheme="majorHAnsi"/>
          <w:bCs/>
          <w:sz w:val="20"/>
          <w:szCs w:val="20"/>
        </w:rPr>
        <w:t>both were definitively closed</w:t>
      </w:r>
      <w:r w:rsidRPr="009330A8">
        <w:rPr>
          <w:rFonts w:asciiTheme="majorHAnsi" w:hAnsiTheme="majorHAnsi"/>
          <w:bCs/>
          <w:sz w:val="20"/>
          <w:szCs w:val="20"/>
        </w:rPr>
        <w:t xml:space="preserve"> in February 2008 and October 2006, respectively, and the petition was presented </w:t>
      </w:r>
      <w:r w:rsidR="00E119EF" w:rsidRPr="009330A8">
        <w:rPr>
          <w:rFonts w:asciiTheme="majorHAnsi" w:hAnsiTheme="majorHAnsi"/>
          <w:bCs/>
          <w:sz w:val="20"/>
          <w:szCs w:val="20"/>
        </w:rPr>
        <w:t>only in</w:t>
      </w:r>
      <w:r w:rsidRPr="009330A8">
        <w:rPr>
          <w:rFonts w:asciiTheme="majorHAnsi" w:hAnsiTheme="majorHAnsi"/>
          <w:bCs/>
          <w:sz w:val="20"/>
          <w:szCs w:val="20"/>
        </w:rPr>
        <w:t xml:space="preserve"> </w:t>
      </w:r>
      <w:r w:rsidR="00877D48" w:rsidRPr="009330A8">
        <w:rPr>
          <w:rFonts w:asciiTheme="majorHAnsi" w:hAnsiTheme="majorHAnsi"/>
          <w:bCs/>
          <w:sz w:val="20"/>
          <w:szCs w:val="20"/>
        </w:rPr>
        <w:t>January</w:t>
      </w:r>
      <w:r w:rsidR="00877D48">
        <w:rPr>
          <w:rFonts w:asciiTheme="majorHAnsi" w:hAnsiTheme="majorHAnsi"/>
          <w:bCs/>
          <w:sz w:val="20"/>
          <w:szCs w:val="20"/>
        </w:rPr>
        <w:t xml:space="preserve">, </w:t>
      </w:r>
      <w:r w:rsidRPr="00877D48">
        <w:rPr>
          <w:rFonts w:asciiTheme="majorHAnsi" w:hAnsiTheme="majorHAnsi"/>
          <w:bCs/>
          <w:sz w:val="20"/>
          <w:szCs w:val="20"/>
        </w:rPr>
        <w:t xml:space="preserve">2013. Likewise, </w:t>
      </w:r>
      <w:r w:rsidR="00E119EF" w:rsidRPr="00877D48">
        <w:rPr>
          <w:rFonts w:asciiTheme="majorHAnsi" w:hAnsiTheme="majorHAnsi"/>
          <w:bCs/>
          <w:sz w:val="20"/>
          <w:szCs w:val="20"/>
        </w:rPr>
        <w:t>the State argue</w:t>
      </w:r>
      <w:r w:rsidRPr="00877D48">
        <w:rPr>
          <w:rFonts w:asciiTheme="majorHAnsi" w:hAnsiTheme="majorHAnsi"/>
          <w:bCs/>
          <w:sz w:val="20"/>
          <w:szCs w:val="20"/>
        </w:rPr>
        <w:t>s that the petitioner did not challenge</w:t>
      </w:r>
      <w:r w:rsidR="00E119EF" w:rsidRPr="00877D48">
        <w:rPr>
          <w:rFonts w:asciiTheme="majorHAnsi" w:hAnsiTheme="majorHAnsi"/>
          <w:bCs/>
          <w:sz w:val="20"/>
          <w:szCs w:val="20"/>
        </w:rPr>
        <w:t xml:space="preserve"> at the domestic level</w:t>
      </w:r>
      <w:r w:rsidRPr="00877D48">
        <w:rPr>
          <w:rFonts w:asciiTheme="majorHAnsi" w:hAnsiTheme="majorHAnsi"/>
          <w:bCs/>
          <w:sz w:val="20"/>
          <w:szCs w:val="20"/>
        </w:rPr>
        <w:t xml:space="preserve"> the definitive closing of the complaints, thus contravening the provisions of Article 46.1.a) and b) of the American Convention.</w:t>
      </w:r>
    </w:p>
    <w:p w14:paraId="51F68C92" w14:textId="49B581D4" w:rsidR="003239B8" w:rsidRPr="009330A8" w:rsidRDefault="003239B8" w:rsidP="00861126">
      <w:pPr>
        <w:spacing w:before="240" w:after="240"/>
        <w:ind w:firstLine="720"/>
        <w:jc w:val="both"/>
        <w:rPr>
          <w:rFonts w:asciiTheme="majorHAnsi" w:hAnsiTheme="majorHAnsi"/>
          <w:b/>
          <w:bCs/>
          <w:sz w:val="20"/>
          <w:szCs w:val="20"/>
          <w:lang w:val="en-US"/>
        </w:rPr>
      </w:pPr>
      <w:r w:rsidRPr="009330A8">
        <w:rPr>
          <w:rFonts w:asciiTheme="majorHAnsi" w:eastAsia="Cambria" w:hAnsiTheme="majorHAnsi" w:cs="Cambria"/>
          <w:b/>
          <w:bCs/>
          <w:color w:val="000000"/>
          <w:sz w:val="20"/>
          <w:szCs w:val="20"/>
          <w:u w:color="000000"/>
          <w:lang w:val="en-US" w:eastAsia="es-ES"/>
        </w:rPr>
        <w:t>VI.</w:t>
      </w:r>
      <w:r w:rsidRPr="009330A8">
        <w:rPr>
          <w:rFonts w:asciiTheme="majorHAnsi" w:eastAsia="Cambria" w:hAnsiTheme="majorHAnsi" w:cs="Cambria"/>
          <w:b/>
          <w:bCs/>
          <w:color w:val="000000"/>
          <w:sz w:val="20"/>
          <w:szCs w:val="20"/>
          <w:u w:color="000000"/>
          <w:lang w:val="en-US" w:eastAsia="es-ES"/>
        </w:rPr>
        <w:tab/>
      </w:r>
      <w:r w:rsidR="00942DFE" w:rsidRPr="009330A8">
        <w:rPr>
          <w:rFonts w:asciiTheme="majorHAnsi" w:eastAsia="Cambria" w:hAnsiTheme="majorHAnsi" w:cs="Cambria"/>
          <w:b/>
          <w:bCs/>
          <w:color w:val="000000"/>
          <w:sz w:val="20"/>
          <w:szCs w:val="20"/>
          <w:u w:color="000000"/>
          <w:lang w:val="en-US" w:eastAsia="es-ES"/>
        </w:rPr>
        <w:t xml:space="preserve">ANALYSIS OF EXHAUSTION OF </w:t>
      </w:r>
      <w:r w:rsidR="00942DFE" w:rsidRPr="009330A8">
        <w:rPr>
          <w:rFonts w:asciiTheme="majorHAnsi" w:hAnsiTheme="majorHAnsi"/>
          <w:b/>
          <w:bCs/>
          <w:sz w:val="20"/>
          <w:szCs w:val="20"/>
          <w:lang w:val="en-US"/>
        </w:rPr>
        <w:t>DOMESTIC REMEDIES, TIMELINESS OF THE PETITION AND COLORABLE CLAIM</w:t>
      </w:r>
    </w:p>
    <w:p w14:paraId="1E7CDCD1" w14:textId="37FEE5BB" w:rsidR="00E119EF" w:rsidRPr="009330A8" w:rsidRDefault="0030026F" w:rsidP="00861126">
      <w:pPr>
        <w:pStyle w:val="ListParagraph"/>
        <w:numPr>
          <w:ilvl w:val="0"/>
          <w:numId w:val="60"/>
        </w:numPr>
        <w:spacing w:before="240" w:after="240"/>
        <w:ind w:left="0" w:firstLine="720"/>
        <w:jc w:val="both"/>
        <w:rPr>
          <w:rFonts w:asciiTheme="majorHAnsi" w:hAnsiTheme="majorHAnsi"/>
          <w:sz w:val="20"/>
          <w:szCs w:val="20"/>
        </w:rPr>
      </w:pPr>
      <w:r w:rsidRPr="009330A8">
        <w:rPr>
          <w:rFonts w:asciiTheme="majorHAnsi" w:hAnsiTheme="majorHAnsi"/>
          <w:sz w:val="20"/>
          <w:szCs w:val="20"/>
        </w:rPr>
        <w:t>From the –intricate and disorganized– information sent by the petitioner, the IACHR interprets the following claims: (a) the lack of due investigation of the kidnapping of Mr. Julio Mar</w:t>
      </w:r>
      <w:r w:rsidR="00A06447">
        <w:rPr>
          <w:rFonts w:asciiTheme="majorHAnsi" w:hAnsiTheme="majorHAnsi"/>
          <w:sz w:val="20"/>
          <w:szCs w:val="20"/>
        </w:rPr>
        <w:t>ti</w:t>
      </w:r>
      <w:r w:rsidRPr="009330A8">
        <w:rPr>
          <w:rFonts w:asciiTheme="majorHAnsi" w:hAnsiTheme="majorHAnsi"/>
          <w:sz w:val="20"/>
          <w:szCs w:val="20"/>
        </w:rPr>
        <w:t xml:space="preserve">n Baltodano; and (b) the lack of due investigation regarding the complaints filed by the petitioner for the crimes of threats, </w:t>
      </w:r>
      <w:r w:rsidR="00877D48" w:rsidRPr="009330A8">
        <w:rPr>
          <w:rFonts w:asciiTheme="majorHAnsi" w:hAnsiTheme="majorHAnsi"/>
          <w:sz w:val="20"/>
          <w:szCs w:val="20"/>
        </w:rPr>
        <w:t>damages,</w:t>
      </w:r>
      <w:r w:rsidRPr="009330A8">
        <w:rPr>
          <w:rFonts w:asciiTheme="majorHAnsi" w:hAnsiTheme="majorHAnsi"/>
          <w:sz w:val="20"/>
          <w:szCs w:val="20"/>
        </w:rPr>
        <w:t xml:space="preserve"> and usurpation; fraud; and theft on private property. In this sense, the IACHR will separate, for purposes of analyzing the admissibility of this petition, these facts raised by the petitioner.</w:t>
      </w:r>
    </w:p>
    <w:p w14:paraId="362BD858" w14:textId="37D8C715" w:rsidR="0030026F" w:rsidRPr="009330A8" w:rsidRDefault="0030026F" w:rsidP="00861126">
      <w:pPr>
        <w:pStyle w:val="ListParagraph"/>
        <w:spacing w:before="240" w:after="240"/>
        <w:ind w:left="0" w:firstLine="720"/>
        <w:jc w:val="both"/>
        <w:rPr>
          <w:rFonts w:asciiTheme="majorHAnsi" w:hAnsiTheme="majorHAnsi"/>
          <w:i/>
          <w:iCs/>
          <w:sz w:val="20"/>
          <w:szCs w:val="20"/>
        </w:rPr>
      </w:pPr>
      <w:r w:rsidRPr="009330A8">
        <w:rPr>
          <w:rFonts w:asciiTheme="majorHAnsi" w:hAnsiTheme="majorHAnsi"/>
          <w:i/>
          <w:iCs/>
          <w:sz w:val="20"/>
          <w:szCs w:val="20"/>
        </w:rPr>
        <w:t>Complaint over the crime of kidnapping</w:t>
      </w:r>
    </w:p>
    <w:p w14:paraId="29CB7317" w14:textId="5AA9647B" w:rsidR="0030026F" w:rsidRPr="00270A92" w:rsidRDefault="0030026F" w:rsidP="00270A92">
      <w:pPr>
        <w:pStyle w:val="ListParagraph"/>
        <w:numPr>
          <w:ilvl w:val="0"/>
          <w:numId w:val="60"/>
        </w:numPr>
        <w:spacing w:before="240" w:after="240"/>
        <w:ind w:left="0" w:firstLine="720"/>
        <w:jc w:val="both"/>
        <w:rPr>
          <w:rFonts w:asciiTheme="majorHAnsi" w:hAnsiTheme="majorHAnsi"/>
          <w:bCs/>
          <w:sz w:val="20"/>
          <w:szCs w:val="20"/>
        </w:rPr>
      </w:pPr>
      <w:r w:rsidRPr="009330A8">
        <w:rPr>
          <w:rFonts w:asciiTheme="majorHAnsi" w:hAnsiTheme="majorHAnsi"/>
          <w:bCs/>
          <w:sz w:val="20"/>
          <w:szCs w:val="20"/>
        </w:rPr>
        <w:t>Regarding the alleged kidnapping of Mr. Julio Mart</w:t>
      </w:r>
      <w:r w:rsidR="00A06447">
        <w:rPr>
          <w:rFonts w:asciiTheme="majorHAnsi" w:hAnsiTheme="majorHAnsi"/>
          <w:bCs/>
          <w:sz w:val="20"/>
          <w:szCs w:val="20"/>
        </w:rPr>
        <w:t>i</w:t>
      </w:r>
      <w:r w:rsidRPr="009330A8">
        <w:rPr>
          <w:rFonts w:asciiTheme="majorHAnsi" w:hAnsiTheme="majorHAnsi"/>
          <w:bCs/>
          <w:sz w:val="20"/>
          <w:szCs w:val="20"/>
        </w:rPr>
        <w:t xml:space="preserve">n Baltodano, the Commission notes that the complaint was filed on November 18, 2008. Consequently, the Public Prosecuted initiated the investigations and established a case file. Subsequently, </w:t>
      </w:r>
      <w:r w:rsidR="008D1449">
        <w:rPr>
          <w:rFonts w:asciiTheme="majorHAnsi" w:hAnsiTheme="majorHAnsi"/>
          <w:bCs/>
          <w:sz w:val="20"/>
          <w:szCs w:val="20"/>
        </w:rPr>
        <w:t xml:space="preserve">between </w:t>
      </w:r>
      <w:r w:rsidRPr="00270A92">
        <w:rPr>
          <w:rFonts w:asciiTheme="majorHAnsi" w:hAnsiTheme="majorHAnsi"/>
          <w:bCs/>
          <w:sz w:val="20"/>
          <w:szCs w:val="20"/>
        </w:rPr>
        <w:t xml:space="preserve">April 28 and 29, 2010, the testimonies of the relatives of the other two kidnapped subjects were collected; however, due to the scant information provided by the witnesses and the fact that no ransom had been requested for Mr. Baltodano or for the other two persons with whom he was, the Public Prosecutor determined that it was impossible to continue with the investigations. However, investigation procedures have been carried out in a timely manner in order to clarify the facts. For its part, the </w:t>
      </w:r>
      <w:r w:rsidRPr="00270A92">
        <w:rPr>
          <w:rFonts w:asciiTheme="majorHAnsi" w:hAnsiTheme="majorHAnsi"/>
          <w:bCs/>
          <w:sz w:val="20"/>
          <w:szCs w:val="20"/>
        </w:rPr>
        <w:lastRenderedPageBreak/>
        <w:t>State has not disputed the lack of exhaustion of domestic remedies or the timeliness for filing regarding this aspect of the petition.</w:t>
      </w:r>
    </w:p>
    <w:p w14:paraId="2598CF3C" w14:textId="02CF5277" w:rsidR="0030026F" w:rsidRPr="009330A8" w:rsidRDefault="0030026F" w:rsidP="00861126">
      <w:pPr>
        <w:pStyle w:val="ListParagraph"/>
        <w:numPr>
          <w:ilvl w:val="0"/>
          <w:numId w:val="60"/>
        </w:numPr>
        <w:spacing w:before="240" w:after="240"/>
        <w:ind w:left="0" w:firstLine="720"/>
        <w:jc w:val="both"/>
        <w:rPr>
          <w:rFonts w:asciiTheme="majorHAnsi" w:hAnsiTheme="majorHAnsi"/>
          <w:bCs/>
          <w:sz w:val="20"/>
          <w:szCs w:val="20"/>
        </w:rPr>
      </w:pPr>
      <w:r w:rsidRPr="009330A8">
        <w:rPr>
          <w:rFonts w:asciiTheme="majorHAnsi" w:hAnsiTheme="majorHAnsi"/>
          <w:bCs/>
          <w:sz w:val="20"/>
          <w:szCs w:val="20"/>
        </w:rPr>
        <w:t>In this regard, the IACHR recalls its uniform position according to which in cases in which violations of the right to personal integrity are alleged, the appropriate remedy to be exhausted is criminal proceedings, through the informal and diligent conduct of investigations that identify those responsible for the violation and subject them to trial and punishment in accordance with the American Convention</w:t>
      </w:r>
      <w:r w:rsidRPr="009330A8">
        <w:rPr>
          <w:rStyle w:val="FootnoteReference"/>
          <w:rFonts w:asciiTheme="majorHAnsi" w:hAnsiTheme="majorHAnsi"/>
          <w:bCs/>
          <w:sz w:val="20"/>
          <w:szCs w:val="20"/>
        </w:rPr>
        <w:footnoteReference w:id="4"/>
      </w:r>
      <w:r w:rsidRPr="009330A8">
        <w:rPr>
          <w:rFonts w:asciiTheme="majorHAnsi" w:hAnsiTheme="majorHAnsi"/>
          <w:bCs/>
          <w:sz w:val="20"/>
          <w:szCs w:val="20"/>
        </w:rPr>
        <w:t>. This burden must be assumed by the State as its own legal duty, and not as a management of private interests or that depends on the initiative of the latter or the provision of evidence by them</w:t>
      </w:r>
      <w:r w:rsidRPr="009330A8">
        <w:rPr>
          <w:rStyle w:val="FootnoteReference"/>
          <w:rFonts w:asciiTheme="majorHAnsi" w:hAnsiTheme="majorHAnsi"/>
          <w:bCs/>
          <w:sz w:val="20"/>
          <w:szCs w:val="20"/>
        </w:rPr>
        <w:footnoteReference w:id="5"/>
      </w:r>
      <w:r w:rsidRPr="009330A8">
        <w:rPr>
          <w:rFonts w:asciiTheme="majorHAnsi" w:hAnsiTheme="majorHAnsi"/>
          <w:bCs/>
          <w:sz w:val="20"/>
          <w:szCs w:val="20"/>
        </w:rPr>
        <w:t xml:space="preserve">. However, in this petition the IACHR observes that the State has demonstrated that the pertinent investigations into the kidnapping of Mr. Baltodano and two other persons have been carried out. Specifically, it is observed that the authorities accompanied the next of kin of the victims to carry out proceedings, appear in court, and present testimonies. Similarly, the IACHR notes that the complaints filed by the petitioner, referring to promoting the investigation of the kidnapping of her son, were processed and followed up on and that the crime of kidnapping was not established because no ransom was requested. For her part, the petitioner has not provided elements that are clear enough to establish, at least prima facie, the </w:t>
      </w:r>
      <w:r w:rsidR="00217170" w:rsidRPr="009330A8">
        <w:rPr>
          <w:rFonts w:asciiTheme="majorHAnsi" w:hAnsiTheme="majorHAnsi"/>
          <w:bCs/>
          <w:sz w:val="20"/>
          <w:szCs w:val="20"/>
        </w:rPr>
        <w:t>possible</w:t>
      </w:r>
      <w:r w:rsidRPr="009330A8">
        <w:rPr>
          <w:rFonts w:asciiTheme="majorHAnsi" w:hAnsiTheme="majorHAnsi"/>
          <w:bCs/>
          <w:sz w:val="20"/>
          <w:szCs w:val="20"/>
        </w:rPr>
        <w:t xml:space="preserve"> international responsibility of the State for its omission to investigate the facts </w:t>
      </w:r>
      <w:r w:rsidR="00217170" w:rsidRPr="009330A8">
        <w:rPr>
          <w:rFonts w:asciiTheme="majorHAnsi" w:hAnsiTheme="majorHAnsi"/>
          <w:bCs/>
          <w:sz w:val="20"/>
          <w:szCs w:val="20"/>
        </w:rPr>
        <w:t>of the complaint</w:t>
      </w:r>
      <w:r w:rsidR="00217170" w:rsidRPr="009330A8">
        <w:rPr>
          <w:rStyle w:val="FootnoteReference"/>
          <w:rFonts w:asciiTheme="majorHAnsi" w:hAnsiTheme="majorHAnsi"/>
          <w:sz w:val="20"/>
          <w:szCs w:val="20"/>
        </w:rPr>
        <w:footnoteReference w:id="6"/>
      </w:r>
      <w:r w:rsidRPr="009330A8">
        <w:rPr>
          <w:rFonts w:asciiTheme="majorHAnsi" w:hAnsiTheme="majorHAnsi"/>
          <w:bCs/>
          <w:sz w:val="20"/>
          <w:szCs w:val="20"/>
        </w:rPr>
        <w:t>.</w:t>
      </w:r>
    </w:p>
    <w:p w14:paraId="04F0DA37" w14:textId="18639D81" w:rsidR="00217170" w:rsidRPr="009330A8" w:rsidRDefault="00217170" w:rsidP="00861126">
      <w:pPr>
        <w:pStyle w:val="ListParagraph"/>
        <w:numPr>
          <w:ilvl w:val="0"/>
          <w:numId w:val="60"/>
        </w:numPr>
        <w:spacing w:before="240" w:after="240"/>
        <w:ind w:left="0" w:firstLine="720"/>
        <w:jc w:val="both"/>
        <w:rPr>
          <w:rFonts w:asciiTheme="majorHAnsi" w:hAnsiTheme="majorHAnsi"/>
          <w:bCs/>
          <w:sz w:val="20"/>
          <w:szCs w:val="20"/>
        </w:rPr>
      </w:pPr>
      <w:r w:rsidRPr="009330A8">
        <w:rPr>
          <w:rFonts w:asciiTheme="majorHAnsi" w:hAnsiTheme="majorHAnsi"/>
          <w:bCs/>
          <w:sz w:val="20"/>
          <w:szCs w:val="20"/>
        </w:rPr>
        <w:t>Based on these considerations, the IACHR finds that this aspect of the petition is inadmissible under the terms of Article 47.b) of the American Convention.</w:t>
      </w:r>
    </w:p>
    <w:p w14:paraId="74B919BA" w14:textId="7A7A6931" w:rsidR="00217170" w:rsidRPr="009330A8" w:rsidRDefault="00217170" w:rsidP="00861126">
      <w:pPr>
        <w:pStyle w:val="ListParagraph"/>
        <w:spacing w:before="240" w:after="240"/>
        <w:ind w:left="0" w:firstLine="720"/>
        <w:jc w:val="both"/>
        <w:rPr>
          <w:rFonts w:asciiTheme="majorHAnsi" w:hAnsiTheme="majorHAnsi"/>
          <w:i/>
          <w:iCs/>
          <w:sz w:val="20"/>
          <w:szCs w:val="20"/>
        </w:rPr>
      </w:pPr>
      <w:r w:rsidRPr="009330A8">
        <w:rPr>
          <w:rFonts w:asciiTheme="majorHAnsi" w:hAnsiTheme="majorHAnsi"/>
          <w:i/>
          <w:iCs/>
          <w:sz w:val="20"/>
          <w:szCs w:val="20"/>
        </w:rPr>
        <w:t>Complaints for threats, damages and usurpation; fraud; and theft</w:t>
      </w:r>
    </w:p>
    <w:p w14:paraId="57CED959" w14:textId="6A776522" w:rsidR="00217170" w:rsidRPr="009330A8" w:rsidRDefault="00217170" w:rsidP="00861126">
      <w:pPr>
        <w:pStyle w:val="ListParagraph"/>
        <w:numPr>
          <w:ilvl w:val="0"/>
          <w:numId w:val="60"/>
        </w:numPr>
        <w:spacing w:before="240" w:after="240"/>
        <w:ind w:left="0" w:firstLine="720"/>
        <w:jc w:val="both"/>
        <w:rPr>
          <w:rFonts w:asciiTheme="majorHAnsi" w:hAnsiTheme="majorHAnsi"/>
          <w:sz w:val="20"/>
          <w:szCs w:val="20"/>
        </w:rPr>
      </w:pPr>
      <w:r w:rsidRPr="009330A8">
        <w:rPr>
          <w:rFonts w:asciiTheme="majorHAnsi" w:hAnsiTheme="majorHAnsi"/>
          <w:sz w:val="20"/>
          <w:szCs w:val="20"/>
        </w:rPr>
        <w:t>Regarding the complaint filed by the petitioner for the crimes of threats, damages, and usurpation, the Commission observes that once said complaint was prosecuted, the Sectional Court of First Instance of Tela, Atl</w:t>
      </w:r>
      <w:r w:rsidR="00A138DD">
        <w:rPr>
          <w:rFonts w:asciiTheme="majorHAnsi" w:hAnsiTheme="majorHAnsi"/>
          <w:sz w:val="20"/>
          <w:szCs w:val="20"/>
        </w:rPr>
        <w:t>a</w:t>
      </w:r>
      <w:r w:rsidRPr="009330A8">
        <w:rPr>
          <w:rFonts w:asciiTheme="majorHAnsi" w:hAnsiTheme="majorHAnsi"/>
          <w:sz w:val="20"/>
          <w:szCs w:val="20"/>
        </w:rPr>
        <w:t>ntida, dismissed it because the petitioner's own testimonies lacked coherence and, therefore, they did not provide information that tended to clarify the facts of the complaint. On February 7, 2008, the Court of Appeals of the City of Ceiba confirmed the administrative closure of the complaint by ruling on the appeal filed by the petitioner.</w:t>
      </w:r>
    </w:p>
    <w:p w14:paraId="6ABE1D66" w14:textId="76DC7117" w:rsidR="00217170" w:rsidRPr="009330A8" w:rsidRDefault="00217170" w:rsidP="00861126">
      <w:pPr>
        <w:pStyle w:val="ListParagraph"/>
        <w:numPr>
          <w:ilvl w:val="0"/>
          <w:numId w:val="60"/>
        </w:numPr>
        <w:spacing w:before="240" w:after="240"/>
        <w:ind w:left="0" w:firstLine="720"/>
        <w:jc w:val="both"/>
        <w:rPr>
          <w:rFonts w:asciiTheme="majorHAnsi" w:hAnsiTheme="majorHAnsi"/>
          <w:sz w:val="20"/>
          <w:szCs w:val="20"/>
        </w:rPr>
      </w:pPr>
      <w:r w:rsidRPr="009330A8">
        <w:rPr>
          <w:rFonts w:asciiTheme="majorHAnsi" w:hAnsiTheme="majorHAnsi"/>
          <w:sz w:val="20"/>
          <w:szCs w:val="20"/>
        </w:rPr>
        <w:t>On the other hand, regarding the complaint filed for the crime of fraud against the ENEE, the Commission observes that on October 11, 2011, the Public Prosecutor decided the administrative closure of the case, because the crime denounced had not been proven by the petitioner and because it was her who did not comply with the timely payment of her electricity consumption to said state company; as well as by a payment agreement between the petitioner and the ENEE for the debt.</w:t>
      </w:r>
    </w:p>
    <w:p w14:paraId="3E5EF29A" w14:textId="5A42E3BF" w:rsidR="00217170" w:rsidRPr="009330A8" w:rsidRDefault="00217170" w:rsidP="00861126">
      <w:pPr>
        <w:pStyle w:val="ListParagraph"/>
        <w:numPr>
          <w:ilvl w:val="0"/>
          <w:numId w:val="60"/>
        </w:numPr>
        <w:spacing w:before="240" w:after="240"/>
        <w:ind w:left="0" w:firstLine="720"/>
        <w:jc w:val="both"/>
        <w:rPr>
          <w:rFonts w:asciiTheme="majorHAnsi" w:hAnsiTheme="majorHAnsi"/>
          <w:sz w:val="20"/>
          <w:szCs w:val="20"/>
        </w:rPr>
      </w:pPr>
      <w:r w:rsidRPr="009330A8">
        <w:rPr>
          <w:rFonts w:asciiTheme="majorHAnsi" w:hAnsiTheme="majorHAnsi"/>
          <w:sz w:val="20"/>
          <w:szCs w:val="20"/>
        </w:rPr>
        <w:t xml:space="preserve">Finally, regarding the complaint over the crime of theft, the IACHR observes that said proceeding was filed on October 15, </w:t>
      </w:r>
      <w:r w:rsidR="00D45622" w:rsidRPr="009330A8">
        <w:rPr>
          <w:rFonts w:asciiTheme="majorHAnsi" w:hAnsiTheme="majorHAnsi"/>
          <w:sz w:val="20"/>
          <w:szCs w:val="20"/>
        </w:rPr>
        <w:t>2006,</w:t>
      </w:r>
      <w:r w:rsidRPr="009330A8">
        <w:rPr>
          <w:rFonts w:asciiTheme="majorHAnsi" w:hAnsiTheme="majorHAnsi"/>
          <w:sz w:val="20"/>
          <w:szCs w:val="20"/>
        </w:rPr>
        <w:t xml:space="preserve"> by the Public Prosecutor's Office, considering that the petitioner did not prove ownership of the farm where the thefts occurred and because it was not proven that the orchards contained in that property had in fact been stolen.</w:t>
      </w:r>
    </w:p>
    <w:p w14:paraId="0500A555" w14:textId="1E23990F" w:rsidR="00217170" w:rsidRPr="00AC10BD" w:rsidRDefault="00217170" w:rsidP="00AC10BD">
      <w:pPr>
        <w:pStyle w:val="ListParagraph"/>
        <w:numPr>
          <w:ilvl w:val="0"/>
          <w:numId w:val="60"/>
        </w:numPr>
        <w:spacing w:before="240" w:after="240"/>
        <w:ind w:left="0" w:firstLine="720"/>
        <w:jc w:val="both"/>
        <w:rPr>
          <w:rFonts w:asciiTheme="majorHAnsi" w:hAnsiTheme="majorHAnsi"/>
          <w:sz w:val="20"/>
          <w:szCs w:val="20"/>
        </w:rPr>
      </w:pPr>
      <w:r w:rsidRPr="009330A8">
        <w:rPr>
          <w:rFonts w:asciiTheme="majorHAnsi" w:hAnsiTheme="majorHAnsi"/>
          <w:sz w:val="20"/>
          <w:szCs w:val="20"/>
        </w:rPr>
        <w:t>In relation to this aspect of the petition, the IACHR observes regarding the complaints filed by the petitioner for the crimes of threats, damages, and usurpation; theft; and fraud, that their closure and definitive filing were determined on February 7, 2008, October 15, 2006, and October 11, 2011, respectively</w:t>
      </w:r>
      <w:r w:rsidR="00F16E9B">
        <w:rPr>
          <w:rFonts w:asciiTheme="majorHAnsi" w:hAnsiTheme="majorHAnsi"/>
          <w:sz w:val="20"/>
          <w:szCs w:val="20"/>
        </w:rPr>
        <w:t>.</w:t>
      </w:r>
      <w:r w:rsidR="00F16E9B" w:rsidRPr="00F16E9B">
        <w:t xml:space="preserve"> </w:t>
      </w:r>
      <w:r w:rsidR="00F16E9B" w:rsidRPr="00F16E9B">
        <w:rPr>
          <w:rFonts w:asciiTheme="majorHAnsi" w:hAnsiTheme="majorHAnsi"/>
          <w:sz w:val="20"/>
          <w:szCs w:val="20"/>
        </w:rPr>
        <w:t>In addition, the information provided by the parties does not indicate the date of notification of the aforementioned resolutions, nor has this been disputed by the petitioner</w:t>
      </w:r>
      <w:r w:rsidR="00F16E9B">
        <w:rPr>
          <w:rFonts w:asciiTheme="majorHAnsi" w:hAnsiTheme="majorHAnsi"/>
          <w:sz w:val="20"/>
          <w:szCs w:val="20"/>
        </w:rPr>
        <w:t xml:space="preserve"> party</w:t>
      </w:r>
      <w:r w:rsidR="00F16E9B" w:rsidRPr="00F16E9B">
        <w:rPr>
          <w:rFonts w:asciiTheme="majorHAnsi" w:hAnsiTheme="majorHAnsi"/>
          <w:sz w:val="20"/>
          <w:szCs w:val="20"/>
        </w:rPr>
        <w:t>.</w:t>
      </w:r>
      <w:r w:rsidR="00F16E9B">
        <w:rPr>
          <w:rFonts w:asciiTheme="majorHAnsi" w:hAnsiTheme="majorHAnsi"/>
          <w:sz w:val="20"/>
          <w:szCs w:val="20"/>
        </w:rPr>
        <w:t xml:space="preserve"> </w:t>
      </w:r>
      <w:r w:rsidR="00AC10BD" w:rsidRPr="00AC10BD">
        <w:rPr>
          <w:rFonts w:asciiTheme="majorHAnsi" w:hAnsiTheme="majorHAnsi"/>
          <w:sz w:val="20"/>
          <w:szCs w:val="20"/>
        </w:rPr>
        <w:t xml:space="preserve">Therefore, considering that the </w:t>
      </w:r>
      <w:r w:rsidR="00AC10BD" w:rsidRPr="00AC10BD">
        <w:rPr>
          <w:rFonts w:asciiTheme="majorHAnsi" w:hAnsiTheme="majorHAnsi"/>
          <w:sz w:val="20"/>
          <w:szCs w:val="20"/>
        </w:rPr>
        <w:lastRenderedPageBreak/>
        <w:t>petition was filed with the Executive Secretariat on January 13, 2013, the Commission concludes</w:t>
      </w:r>
      <w:r w:rsidR="00AC10BD">
        <w:rPr>
          <w:rFonts w:asciiTheme="majorHAnsi" w:hAnsiTheme="majorHAnsi"/>
          <w:sz w:val="20"/>
          <w:szCs w:val="20"/>
        </w:rPr>
        <w:t>,</w:t>
      </w:r>
      <w:r w:rsidR="00AC10BD" w:rsidRPr="00AC10BD">
        <w:rPr>
          <w:rFonts w:asciiTheme="majorHAnsi" w:hAnsiTheme="majorHAnsi"/>
          <w:sz w:val="20"/>
          <w:szCs w:val="20"/>
        </w:rPr>
        <w:t xml:space="preserve"> that </w:t>
      </w:r>
      <w:r w:rsidR="00AC10BD">
        <w:rPr>
          <w:rFonts w:asciiTheme="majorHAnsi" w:hAnsiTheme="majorHAnsi"/>
          <w:sz w:val="20"/>
          <w:szCs w:val="20"/>
        </w:rPr>
        <w:t>is,</w:t>
      </w:r>
      <w:r w:rsidRPr="00AC10BD">
        <w:rPr>
          <w:rFonts w:asciiTheme="majorHAnsi" w:hAnsiTheme="majorHAnsi"/>
          <w:sz w:val="20"/>
          <w:szCs w:val="20"/>
        </w:rPr>
        <w:t xml:space="preserve"> after the six-month period established in Article 46.1.b) of the American Convention.</w:t>
      </w:r>
    </w:p>
    <w:p w14:paraId="445BF42E" w14:textId="3743217E" w:rsidR="003239B8" w:rsidRPr="009330A8" w:rsidRDefault="003239B8" w:rsidP="00861126">
      <w:pPr>
        <w:pStyle w:val="ListParagraph"/>
        <w:spacing w:before="240" w:after="240"/>
        <w:ind w:left="0" w:firstLine="720"/>
        <w:jc w:val="both"/>
        <w:rPr>
          <w:rFonts w:asciiTheme="majorHAnsi" w:hAnsiTheme="majorHAnsi"/>
          <w:b/>
          <w:bCs/>
          <w:sz w:val="20"/>
          <w:szCs w:val="20"/>
        </w:rPr>
      </w:pPr>
      <w:r w:rsidRPr="009330A8">
        <w:rPr>
          <w:rFonts w:asciiTheme="majorHAnsi" w:hAnsiTheme="majorHAnsi"/>
          <w:b/>
          <w:bCs/>
          <w:sz w:val="20"/>
          <w:szCs w:val="20"/>
        </w:rPr>
        <w:t xml:space="preserve">VII. </w:t>
      </w:r>
      <w:r w:rsidRPr="009330A8">
        <w:rPr>
          <w:rFonts w:asciiTheme="majorHAnsi" w:hAnsiTheme="majorHAnsi"/>
          <w:b/>
          <w:bCs/>
          <w:sz w:val="20"/>
          <w:szCs w:val="20"/>
        </w:rPr>
        <w:tab/>
        <w:t>DECISI</w:t>
      </w:r>
      <w:r w:rsidR="00942DFE" w:rsidRPr="009330A8">
        <w:rPr>
          <w:rFonts w:asciiTheme="majorHAnsi" w:hAnsiTheme="majorHAnsi"/>
          <w:b/>
          <w:bCs/>
          <w:sz w:val="20"/>
          <w:szCs w:val="20"/>
        </w:rPr>
        <w:t>O</w:t>
      </w:r>
      <w:r w:rsidRPr="009330A8">
        <w:rPr>
          <w:rFonts w:asciiTheme="majorHAnsi" w:hAnsiTheme="majorHAnsi"/>
          <w:b/>
          <w:bCs/>
          <w:sz w:val="20"/>
          <w:szCs w:val="20"/>
        </w:rPr>
        <w:t>N</w:t>
      </w:r>
    </w:p>
    <w:p w14:paraId="2F949BCB" w14:textId="77777777" w:rsidR="00942DFE" w:rsidRPr="009330A8" w:rsidRDefault="00942DFE" w:rsidP="00942DFE">
      <w:pPr>
        <w:numPr>
          <w:ilvl w:val="0"/>
          <w:numId w:val="55"/>
        </w:numPr>
        <w:suppressAutoHyphens/>
        <w:spacing w:after="240"/>
        <w:jc w:val="both"/>
        <w:rPr>
          <w:rFonts w:asciiTheme="majorHAnsi" w:hAnsiTheme="majorHAnsi"/>
          <w:sz w:val="20"/>
          <w:szCs w:val="20"/>
          <w:lang w:val="en-US"/>
        </w:rPr>
      </w:pPr>
      <w:r w:rsidRPr="009330A8">
        <w:rPr>
          <w:rFonts w:asciiTheme="majorHAnsi" w:hAnsiTheme="majorHAnsi"/>
          <w:sz w:val="20"/>
          <w:szCs w:val="20"/>
          <w:lang w:val="en-US"/>
        </w:rPr>
        <w:t>To declare the present petition inadmissible</w:t>
      </w:r>
      <w:r w:rsidRPr="009330A8">
        <w:rPr>
          <w:rFonts w:asciiTheme="majorHAnsi" w:hAnsiTheme="majorHAnsi"/>
          <w:bCs/>
          <w:sz w:val="20"/>
          <w:szCs w:val="20"/>
          <w:lang w:val="en-US"/>
        </w:rPr>
        <w:t>; and</w:t>
      </w:r>
    </w:p>
    <w:p w14:paraId="73297E67" w14:textId="77777777" w:rsidR="00942DFE" w:rsidRPr="009330A8" w:rsidRDefault="00942DFE" w:rsidP="00942DFE">
      <w:pPr>
        <w:numPr>
          <w:ilvl w:val="0"/>
          <w:numId w:val="55"/>
        </w:numPr>
        <w:suppressAutoHyphens/>
        <w:spacing w:after="240"/>
        <w:jc w:val="both"/>
        <w:rPr>
          <w:rFonts w:asciiTheme="majorHAnsi" w:hAnsiTheme="majorHAnsi" w:cs="Calibri"/>
          <w:sz w:val="20"/>
          <w:szCs w:val="20"/>
          <w:lang w:val="en-US"/>
        </w:rPr>
      </w:pPr>
      <w:r w:rsidRPr="009330A8">
        <w:rPr>
          <w:rFonts w:asciiTheme="majorHAnsi" w:hAnsiTheme="majorHAnsi" w:cs="Calibri"/>
          <w:sz w:val="20"/>
          <w:szCs w:val="20"/>
          <w:lang w:val="en-US"/>
        </w:rPr>
        <w:t>To notify the parties of this decision; and to publish this decision and include it in its Annual Report to the General Assembly of the Organization of American States.</w:t>
      </w:r>
    </w:p>
    <w:p w14:paraId="02C904B2" w14:textId="172AB247" w:rsidR="009A56CE" w:rsidRPr="00D45622" w:rsidRDefault="00D45622" w:rsidP="00861126">
      <w:pPr>
        <w:ind w:firstLine="720"/>
        <w:jc w:val="both"/>
        <w:rPr>
          <w:rFonts w:asciiTheme="majorHAnsi" w:hAnsiTheme="majorHAnsi" w:cs="Calibri"/>
          <w:sz w:val="20"/>
          <w:szCs w:val="20"/>
          <w:lang w:val="en-US"/>
        </w:rPr>
      </w:pPr>
      <w:r w:rsidRPr="00D45622">
        <w:rPr>
          <w:rStyle w:val="fontstyle01"/>
          <w:rFonts w:asciiTheme="majorHAnsi" w:hAnsiTheme="majorHAnsi"/>
          <w:lang w:val="en-US"/>
        </w:rPr>
        <w:t>Approved by the Inter-American Commission on Human Rights on the 26th day of the month of</w:t>
      </w:r>
      <w:r w:rsidRPr="00D45622">
        <w:rPr>
          <w:rFonts w:asciiTheme="majorHAnsi" w:hAnsiTheme="majorHAnsi"/>
          <w:color w:val="000000"/>
          <w:sz w:val="20"/>
          <w:szCs w:val="20"/>
          <w:lang w:val="en-US"/>
        </w:rPr>
        <w:br/>
      </w:r>
      <w:r w:rsidRPr="00D45622">
        <w:rPr>
          <w:rStyle w:val="fontstyle01"/>
          <w:rFonts w:asciiTheme="majorHAnsi" w:hAnsiTheme="majorHAnsi"/>
          <w:lang w:val="en-US"/>
        </w:rPr>
        <w:t>November 2022. (Signed:) Julissa Mantilla Falcón, President; Margarette May Macaulay, Second Vice President; Roberta Clark, and Carlos Bernal Pulido, Commissioners.</w:t>
      </w:r>
    </w:p>
    <w:sectPr w:rsidR="009A56CE" w:rsidRPr="00D4562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E9588" w14:textId="77777777" w:rsidR="00D57F2C" w:rsidRDefault="00D57F2C">
      <w:r>
        <w:separator/>
      </w:r>
    </w:p>
  </w:endnote>
  <w:endnote w:type="continuationSeparator" w:id="0">
    <w:p w14:paraId="303F0594" w14:textId="77777777" w:rsidR="00D57F2C" w:rsidRDefault="00D5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6B317" w14:textId="77777777" w:rsidR="00D57F2C" w:rsidRPr="000F35ED" w:rsidRDefault="00D57F2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6D5ACA3" w14:textId="77777777" w:rsidR="00D57F2C" w:rsidRPr="000F35ED" w:rsidRDefault="00D57F2C" w:rsidP="000F35ED">
      <w:pPr>
        <w:rPr>
          <w:rFonts w:asciiTheme="majorHAnsi" w:hAnsiTheme="majorHAnsi"/>
          <w:sz w:val="16"/>
          <w:szCs w:val="16"/>
        </w:rPr>
      </w:pPr>
      <w:r w:rsidRPr="000F35ED">
        <w:rPr>
          <w:rFonts w:asciiTheme="majorHAnsi" w:hAnsiTheme="majorHAnsi"/>
          <w:sz w:val="16"/>
          <w:szCs w:val="16"/>
        </w:rPr>
        <w:separator/>
      </w:r>
    </w:p>
    <w:p w14:paraId="1E4CB69E" w14:textId="77777777" w:rsidR="00D57F2C" w:rsidRPr="000F35ED" w:rsidRDefault="00D57F2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7E45F05" w14:textId="77777777" w:rsidR="00D57F2C" w:rsidRPr="000F35ED" w:rsidRDefault="00D57F2C"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60D202E7" w14:textId="042BA60C" w:rsidR="00942DFE" w:rsidRPr="00217170" w:rsidRDefault="00942DFE" w:rsidP="00942DFE">
      <w:pPr>
        <w:pStyle w:val="FootnoteText"/>
        <w:ind w:firstLine="720"/>
        <w:jc w:val="both"/>
        <w:rPr>
          <w:rFonts w:asciiTheme="majorHAnsi" w:hAnsiTheme="majorHAnsi"/>
          <w:sz w:val="16"/>
          <w:szCs w:val="16"/>
        </w:rPr>
      </w:pPr>
      <w:r w:rsidRPr="00094854">
        <w:rPr>
          <w:rFonts w:asciiTheme="majorHAnsi" w:hAnsiTheme="majorHAnsi"/>
          <w:sz w:val="16"/>
          <w:szCs w:val="16"/>
          <w:vertAlign w:val="superscript"/>
          <w:lang w:val="es-ES"/>
        </w:rPr>
        <w:footnoteRef/>
      </w:r>
      <w:r w:rsidRPr="00217170">
        <w:rPr>
          <w:rFonts w:asciiTheme="majorHAnsi" w:hAnsiTheme="majorHAnsi"/>
          <w:sz w:val="16"/>
          <w:szCs w:val="16"/>
        </w:rPr>
        <w:t xml:space="preserve"> </w:t>
      </w:r>
      <w:r w:rsidR="00217170" w:rsidRPr="00217170">
        <w:rPr>
          <w:rFonts w:asciiTheme="majorHAnsi" w:hAnsiTheme="majorHAnsi"/>
          <w:sz w:val="16"/>
          <w:szCs w:val="16"/>
        </w:rPr>
        <w:t>Hereinafter the “the Convention” or the “American Convention”.</w:t>
      </w:r>
    </w:p>
  </w:footnote>
  <w:footnote w:id="3">
    <w:p w14:paraId="1AFEF3B0" w14:textId="0DA88F69" w:rsidR="008E3BFE" w:rsidRPr="00217170" w:rsidRDefault="008E3BFE" w:rsidP="00306F33">
      <w:pPr>
        <w:pStyle w:val="FootnoteText"/>
        <w:ind w:firstLine="720"/>
        <w:jc w:val="both"/>
        <w:rPr>
          <w:rFonts w:asciiTheme="majorHAnsi" w:hAnsiTheme="majorHAnsi"/>
          <w:sz w:val="16"/>
          <w:szCs w:val="16"/>
        </w:rPr>
      </w:pPr>
      <w:r w:rsidRPr="00094854">
        <w:rPr>
          <w:rStyle w:val="FootnoteReference"/>
          <w:rFonts w:asciiTheme="majorHAnsi" w:hAnsiTheme="majorHAnsi"/>
          <w:sz w:val="16"/>
          <w:szCs w:val="16"/>
        </w:rPr>
        <w:footnoteRef/>
      </w:r>
      <w:r w:rsidRPr="00217170">
        <w:rPr>
          <w:rFonts w:asciiTheme="majorHAnsi" w:hAnsiTheme="majorHAnsi"/>
          <w:sz w:val="16"/>
          <w:szCs w:val="16"/>
        </w:rPr>
        <w:t xml:space="preserve"> </w:t>
      </w:r>
      <w:r w:rsidR="00217170" w:rsidRPr="00217170">
        <w:rPr>
          <w:rFonts w:asciiTheme="majorHAnsi" w:hAnsiTheme="majorHAnsi"/>
          <w:sz w:val="16"/>
          <w:szCs w:val="16"/>
        </w:rPr>
        <w:t xml:space="preserve">The observations of each party were duly </w:t>
      </w:r>
      <w:r w:rsidR="00217170">
        <w:rPr>
          <w:rFonts w:asciiTheme="majorHAnsi" w:hAnsiTheme="majorHAnsi"/>
          <w:sz w:val="16"/>
          <w:szCs w:val="16"/>
        </w:rPr>
        <w:t>notified</w:t>
      </w:r>
      <w:r w:rsidR="00217170" w:rsidRPr="00217170">
        <w:rPr>
          <w:rFonts w:asciiTheme="majorHAnsi" w:hAnsiTheme="majorHAnsi"/>
          <w:sz w:val="16"/>
          <w:szCs w:val="16"/>
        </w:rPr>
        <w:t xml:space="preserve"> to the opposing party. On October 13, 2019 and February 11, 2021, the petitioner expressed her interest in </w:t>
      </w:r>
      <w:r w:rsidR="00217170">
        <w:rPr>
          <w:rFonts w:asciiTheme="majorHAnsi" w:hAnsiTheme="majorHAnsi"/>
          <w:sz w:val="16"/>
          <w:szCs w:val="16"/>
        </w:rPr>
        <w:t xml:space="preserve">the </w:t>
      </w:r>
      <w:r w:rsidR="00217170" w:rsidRPr="00217170">
        <w:rPr>
          <w:rFonts w:asciiTheme="majorHAnsi" w:hAnsiTheme="majorHAnsi"/>
          <w:sz w:val="16"/>
          <w:szCs w:val="16"/>
        </w:rPr>
        <w:t xml:space="preserve">processing </w:t>
      </w:r>
      <w:r w:rsidR="00217170">
        <w:rPr>
          <w:rFonts w:asciiTheme="majorHAnsi" w:hAnsiTheme="majorHAnsi"/>
          <w:sz w:val="16"/>
          <w:szCs w:val="16"/>
        </w:rPr>
        <w:t xml:space="preserve">of </w:t>
      </w:r>
      <w:r w:rsidR="00217170" w:rsidRPr="00217170">
        <w:rPr>
          <w:rFonts w:asciiTheme="majorHAnsi" w:hAnsiTheme="majorHAnsi"/>
          <w:sz w:val="16"/>
          <w:szCs w:val="16"/>
        </w:rPr>
        <w:t>the petition.</w:t>
      </w:r>
    </w:p>
  </w:footnote>
  <w:footnote w:id="4">
    <w:p w14:paraId="603EE8CD" w14:textId="6688F505" w:rsidR="0030026F" w:rsidRPr="006C42A7" w:rsidRDefault="0030026F" w:rsidP="0030026F">
      <w:pPr>
        <w:pStyle w:val="FootnoteText"/>
        <w:ind w:firstLine="720"/>
        <w:jc w:val="both"/>
        <w:rPr>
          <w:rFonts w:asciiTheme="majorHAnsi" w:hAnsiTheme="majorHAnsi"/>
          <w:sz w:val="16"/>
          <w:szCs w:val="16"/>
        </w:rPr>
      </w:pPr>
      <w:r w:rsidRPr="00094854">
        <w:rPr>
          <w:rFonts w:asciiTheme="majorHAnsi" w:hAnsiTheme="majorHAnsi"/>
          <w:sz w:val="16"/>
          <w:szCs w:val="16"/>
          <w:vertAlign w:val="superscript"/>
          <w:lang w:val="es-ES"/>
        </w:rPr>
        <w:footnoteRef/>
      </w:r>
      <w:r w:rsidRPr="00217170">
        <w:rPr>
          <w:rFonts w:asciiTheme="majorHAnsi" w:hAnsiTheme="majorHAnsi"/>
          <w:sz w:val="16"/>
          <w:szCs w:val="16"/>
        </w:rPr>
        <w:t xml:space="preserve"> </w:t>
      </w:r>
      <w:r w:rsidR="00217170" w:rsidRPr="00217170">
        <w:rPr>
          <w:rFonts w:asciiTheme="majorHAnsi" w:hAnsiTheme="majorHAnsi"/>
          <w:sz w:val="16"/>
          <w:szCs w:val="16"/>
        </w:rPr>
        <w:t>IACHR</w:t>
      </w:r>
      <w:r w:rsidRPr="00217170">
        <w:rPr>
          <w:rFonts w:asciiTheme="majorHAnsi" w:hAnsiTheme="majorHAnsi"/>
          <w:sz w:val="16"/>
          <w:szCs w:val="16"/>
        </w:rPr>
        <w:t xml:space="preserve">, </w:t>
      </w:r>
      <w:r w:rsidR="00217170" w:rsidRPr="00217170">
        <w:rPr>
          <w:rFonts w:asciiTheme="majorHAnsi" w:hAnsiTheme="majorHAnsi"/>
          <w:sz w:val="16"/>
          <w:szCs w:val="16"/>
        </w:rPr>
        <w:t>Report No.</w:t>
      </w:r>
      <w:r w:rsidRPr="00217170">
        <w:rPr>
          <w:rFonts w:asciiTheme="majorHAnsi" w:hAnsiTheme="majorHAnsi"/>
          <w:sz w:val="16"/>
          <w:szCs w:val="16"/>
        </w:rPr>
        <w:t xml:space="preserve"> 72/18, </w:t>
      </w:r>
      <w:r w:rsidR="00217170" w:rsidRPr="00217170">
        <w:rPr>
          <w:rFonts w:asciiTheme="majorHAnsi" w:hAnsiTheme="majorHAnsi"/>
          <w:sz w:val="16"/>
          <w:szCs w:val="16"/>
        </w:rPr>
        <w:t>Petition</w:t>
      </w:r>
      <w:r w:rsidRPr="00217170">
        <w:rPr>
          <w:rFonts w:asciiTheme="majorHAnsi" w:hAnsiTheme="majorHAnsi"/>
          <w:sz w:val="16"/>
          <w:szCs w:val="16"/>
        </w:rPr>
        <w:t xml:space="preserve"> 1131-08. </w:t>
      </w:r>
      <w:r w:rsidR="00217170" w:rsidRPr="00217170">
        <w:rPr>
          <w:rFonts w:asciiTheme="majorHAnsi" w:hAnsiTheme="majorHAnsi"/>
          <w:sz w:val="16"/>
          <w:szCs w:val="16"/>
        </w:rPr>
        <w:t>Admissibility</w:t>
      </w:r>
      <w:r w:rsidRPr="00217170">
        <w:rPr>
          <w:rFonts w:asciiTheme="majorHAnsi" w:hAnsiTheme="majorHAnsi"/>
          <w:sz w:val="16"/>
          <w:szCs w:val="16"/>
        </w:rPr>
        <w:t xml:space="preserve">. </w:t>
      </w:r>
      <w:r w:rsidRPr="00D45622">
        <w:rPr>
          <w:rFonts w:asciiTheme="majorHAnsi" w:hAnsiTheme="majorHAnsi"/>
          <w:sz w:val="16"/>
          <w:szCs w:val="16"/>
          <w:lang w:val="pt-BR"/>
        </w:rPr>
        <w:t>Mois</w:t>
      </w:r>
      <w:r w:rsidR="00AC42E8" w:rsidRPr="00D45622">
        <w:rPr>
          <w:rFonts w:asciiTheme="majorHAnsi" w:hAnsiTheme="majorHAnsi"/>
          <w:sz w:val="16"/>
          <w:szCs w:val="16"/>
          <w:lang w:val="pt-BR"/>
        </w:rPr>
        <w:t>e</w:t>
      </w:r>
      <w:r w:rsidRPr="00D45622">
        <w:rPr>
          <w:rFonts w:asciiTheme="majorHAnsi" w:hAnsiTheme="majorHAnsi"/>
          <w:sz w:val="16"/>
          <w:szCs w:val="16"/>
          <w:lang w:val="pt-BR"/>
        </w:rPr>
        <w:t>s de Jes</w:t>
      </w:r>
      <w:r w:rsidR="00AC42E8" w:rsidRPr="00D45622">
        <w:rPr>
          <w:rFonts w:asciiTheme="majorHAnsi" w:hAnsiTheme="majorHAnsi"/>
          <w:sz w:val="16"/>
          <w:szCs w:val="16"/>
          <w:lang w:val="pt-BR"/>
        </w:rPr>
        <w:t>u</w:t>
      </w:r>
      <w:r w:rsidRPr="00D45622">
        <w:rPr>
          <w:rFonts w:asciiTheme="majorHAnsi" w:hAnsiTheme="majorHAnsi"/>
          <w:sz w:val="16"/>
          <w:szCs w:val="16"/>
          <w:lang w:val="pt-BR"/>
        </w:rPr>
        <w:t>s Hern</w:t>
      </w:r>
      <w:r w:rsidR="00AC42E8" w:rsidRPr="00D45622">
        <w:rPr>
          <w:rFonts w:asciiTheme="majorHAnsi" w:hAnsiTheme="majorHAnsi"/>
          <w:sz w:val="16"/>
          <w:szCs w:val="16"/>
          <w:lang w:val="pt-BR"/>
        </w:rPr>
        <w:t>a</w:t>
      </w:r>
      <w:r w:rsidRPr="00D45622">
        <w:rPr>
          <w:rFonts w:asciiTheme="majorHAnsi" w:hAnsiTheme="majorHAnsi"/>
          <w:sz w:val="16"/>
          <w:szCs w:val="16"/>
          <w:lang w:val="pt-BR"/>
        </w:rPr>
        <w:t xml:space="preserve">ndez Pinto </w:t>
      </w:r>
      <w:r w:rsidR="00217170" w:rsidRPr="00D45622">
        <w:rPr>
          <w:rFonts w:asciiTheme="majorHAnsi" w:hAnsiTheme="majorHAnsi"/>
          <w:sz w:val="16"/>
          <w:szCs w:val="16"/>
          <w:lang w:val="pt-BR"/>
        </w:rPr>
        <w:t>and family</w:t>
      </w:r>
      <w:r w:rsidRPr="00D45622">
        <w:rPr>
          <w:rFonts w:asciiTheme="majorHAnsi" w:hAnsiTheme="majorHAnsi"/>
          <w:sz w:val="16"/>
          <w:szCs w:val="16"/>
          <w:lang w:val="pt-BR"/>
        </w:rPr>
        <w:t xml:space="preserve">. Guatemala. </w:t>
      </w:r>
      <w:r w:rsidR="00217170" w:rsidRPr="00D45622">
        <w:rPr>
          <w:rFonts w:asciiTheme="majorHAnsi" w:hAnsiTheme="majorHAnsi"/>
          <w:sz w:val="16"/>
          <w:szCs w:val="16"/>
          <w:lang w:val="pt-BR"/>
        </w:rPr>
        <w:t xml:space="preserve">June </w:t>
      </w:r>
      <w:r w:rsidRPr="00D45622">
        <w:rPr>
          <w:rFonts w:asciiTheme="majorHAnsi" w:hAnsiTheme="majorHAnsi"/>
          <w:sz w:val="16"/>
          <w:szCs w:val="16"/>
          <w:lang w:val="pt-BR"/>
        </w:rPr>
        <w:t>20</w:t>
      </w:r>
      <w:r w:rsidR="00217170" w:rsidRPr="00D45622">
        <w:rPr>
          <w:rFonts w:asciiTheme="majorHAnsi" w:hAnsiTheme="majorHAnsi"/>
          <w:sz w:val="16"/>
          <w:szCs w:val="16"/>
          <w:lang w:val="pt-BR"/>
        </w:rPr>
        <w:t>,</w:t>
      </w:r>
      <w:r w:rsidRPr="00D45622">
        <w:rPr>
          <w:rFonts w:asciiTheme="majorHAnsi" w:hAnsiTheme="majorHAnsi"/>
          <w:sz w:val="16"/>
          <w:szCs w:val="16"/>
          <w:lang w:val="pt-BR"/>
        </w:rPr>
        <w:t xml:space="preserve"> 2018, </w:t>
      </w:r>
      <w:r w:rsidR="00217170" w:rsidRPr="00D45622">
        <w:rPr>
          <w:rFonts w:asciiTheme="majorHAnsi" w:hAnsiTheme="majorHAnsi"/>
          <w:sz w:val="16"/>
          <w:szCs w:val="16"/>
          <w:lang w:val="pt-BR"/>
        </w:rPr>
        <w:t>para.</w:t>
      </w:r>
      <w:r w:rsidRPr="00D45622">
        <w:rPr>
          <w:rFonts w:asciiTheme="majorHAnsi" w:hAnsiTheme="majorHAnsi"/>
          <w:sz w:val="16"/>
          <w:szCs w:val="16"/>
          <w:lang w:val="pt-BR"/>
        </w:rPr>
        <w:t xml:space="preserve"> 10. </w:t>
      </w:r>
      <w:r w:rsidR="00217170" w:rsidRPr="00D45622">
        <w:rPr>
          <w:rFonts w:asciiTheme="majorHAnsi" w:hAnsiTheme="majorHAnsi"/>
          <w:sz w:val="16"/>
          <w:szCs w:val="16"/>
          <w:lang w:val="pt-BR"/>
        </w:rPr>
        <w:t>IACHR</w:t>
      </w:r>
      <w:r w:rsidRPr="00D45622">
        <w:rPr>
          <w:rFonts w:asciiTheme="majorHAnsi" w:hAnsiTheme="majorHAnsi"/>
          <w:sz w:val="16"/>
          <w:szCs w:val="16"/>
          <w:lang w:val="pt-BR"/>
        </w:rPr>
        <w:t xml:space="preserve">, </w:t>
      </w:r>
      <w:r w:rsidR="00155A04" w:rsidRPr="00D45622">
        <w:rPr>
          <w:rFonts w:asciiTheme="majorHAnsi" w:hAnsiTheme="majorHAnsi"/>
          <w:sz w:val="16"/>
          <w:szCs w:val="16"/>
          <w:lang w:val="pt-BR"/>
        </w:rPr>
        <w:t>Report No.</w:t>
      </w:r>
      <w:r w:rsidRPr="00D45622">
        <w:rPr>
          <w:rFonts w:asciiTheme="majorHAnsi" w:hAnsiTheme="majorHAnsi"/>
          <w:sz w:val="16"/>
          <w:szCs w:val="16"/>
          <w:lang w:val="pt-BR"/>
        </w:rPr>
        <w:t xml:space="preserve"> 70/14. </w:t>
      </w:r>
      <w:r w:rsidR="00217170" w:rsidRPr="00D45622">
        <w:rPr>
          <w:rFonts w:asciiTheme="majorHAnsi" w:hAnsiTheme="majorHAnsi"/>
          <w:sz w:val="16"/>
          <w:szCs w:val="16"/>
          <w:lang w:val="pt-BR"/>
        </w:rPr>
        <w:t>Petition</w:t>
      </w:r>
      <w:r w:rsidRPr="00D45622">
        <w:rPr>
          <w:rFonts w:asciiTheme="majorHAnsi" w:hAnsiTheme="majorHAnsi"/>
          <w:sz w:val="16"/>
          <w:szCs w:val="16"/>
          <w:lang w:val="pt-BR"/>
        </w:rPr>
        <w:t xml:space="preserve"> 1453-06. </w:t>
      </w:r>
      <w:r w:rsidR="00217170" w:rsidRPr="00D45622">
        <w:rPr>
          <w:rFonts w:asciiTheme="majorHAnsi" w:hAnsiTheme="majorHAnsi"/>
          <w:sz w:val="16"/>
          <w:szCs w:val="16"/>
          <w:lang w:val="pt-BR"/>
        </w:rPr>
        <w:t>Admissibility</w:t>
      </w:r>
      <w:r w:rsidRPr="00D45622">
        <w:rPr>
          <w:rFonts w:asciiTheme="majorHAnsi" w:hAnsiTheme="majorHAnsi"/>
          <w:sz w:val="16"/>
          <w:szCs w:val="16"/>
          <w:lang w:val="pt-BR"/>
        </w:rPr>
        <w:t xml:space="preserve">. Maicon de Souza Silva. Renato da Silva Paixão </w:t>
      </w:r>
      <w:r w:rsidR="00155A04" w:rsidRPr="00D45622">
        <w:rPr>
          <w:rFonts w:asciiTheme="majorHAnsi" w:hAnsiTheme="majorHAnsi"/>
          <w:sz w:val="16"/>
          <w:szCs w:val="16"/>
          <w:lang w:val="pt-BR"/>
        </w:rPr>
        <w:t>et al</w:t>
      </w:r>
      <w:r w:rsidRPr="00D45622">
        <w:rPr>
          <w:rFonts w:asciiTheme="majorHAnsi" w:hAnsiTheme="majorHAnsi"/>
          <w:sz w:val="16"/>
          <w:szCs w:val="16"/>
          <w:lang w:val="pt-BR"/>
        </w:rPr>
        <w:t xml:space="preserve">. </w:t>
      </w:r>
      <w:r w:rsidR="00155A04" w:rsidRPr="00D45622">
        <w:rPr>
          <w:rFonts w:asciiTheme="majorHAnsi" w:hAnsiTheme="majorHAnsi"/>
          <w:sz w:val="16"/>
          <w:szCs w:val="16"/>
          <w:lang w:val="pt-BR"/>
        </w:rPr>
        <w:t xml:space="preserve">July </w:t>
      </w:r>
      <w:r w:rsidRPr="00D45622">
        <w:rPr>
          <w:rFonts w:asciiTheme="majorHAnsi" w:hAnsiTheme="majorHAnsi"/>
          <w:sz w:val="16"/>
          <w:szCs w:val="16"/>
          <w:lang w:val="pt-BR"/>
        </w:rPr>
        <w:t>25</w:t>
      </w:r>
      <w:r w:rsidR="00155A04" w:rsidRPr="00D45622">
        <w:rPr>
          <w:rFonts w:asciiTheme="majorHAnsi" w:hAnsiTheme="majorHAnsi"/>
          <w:sz w:val="16"/>
          <w:szCs w:val="16"/>
          <w:lang w:val="pt-BR"/>
        </w:rPr>
        <w:t>,</w:t>
      </w:r>
      <w:r w:rsidRPr="00D45622">
        <w:rPr>
          <w:rFonts w:asciiTheme="majorHAnsi" w:hAnsiTheme="majorHAnsi"/>
          <w:sz w:val="16"/>
          <w:szCs w:val="16"/>
          <w:lang w:val="pt-BR"/>
        </w:rPr>
        <w:t xml:space="preserve"> 2014, </w:t>
      </w:r>
      <w:r w:rsidR="00217170" w:rsidRPr="00D45622">
        <w:rPr>
          <w:rFonts w:asciiTheme="majorHAnsi" w:hAnsiTheme="majorHAnsi"/>
          <w:sz w:val="16"/>
          <w:szCs w:val="16"/>
          <w:lang w:val="pt-BR"/>
        </w:rPr>
        <w:t>para.</w:t>
      </w:r>
      <w:r w:rsidRPr="00D45622">
        <w:rPr>
          <w:rFonts w:asciiTheme="majorHAnsi" w:hAnsiTheme="majorHAnsi"/>
          <w:sz w:val="16"/>
          <w:szCs w:val="16"/>
          <w:lang w:val="pt-BR"/>
        </w:rPr>
        <w:t xml:space="preserve"> 18; </w:t>
      </w:r>
      <w:r w:rsidR="00217170" w:rsidRPr="00D45622">
        <w:rPr>
          <w:rFonts w:asciiTheme="majorHAnsi" w:hAnsiTheme="majorHAnsi"/>
          <w:sz w:val="16"/>
          <w:szCs w:val="16"/>
          <w:lang w:val="pt-BR"/>
        </w:rPr>
        <w:t>Report No.</w:t>
      </w:r>
      <w:r w:rsidRPr="00D45622">
        <w:rPr>
          <w:rFonts w:asciiTheme="majorHAnsi" w:hAnsiTheme="majorHAnsi"/>
          <w:sz w:val="16"/>
          <w:szCs w:val="16"/>
          <w:lang w:val="pt-BR"/>
        </w:rPr>
        <w:t xml:space="preserve"> 3/12, </w:t>
      </w:r>
      <w:r w:rsidR="00217170" w:rsidRPr="00D45622">
        <w:rPr>
          <w:rFonts w:asciiTheme="majorHAnsi" w:hAnsiTheme="majorHAnsi"/>
          <w:sz w:val="16"/>
          <w:szCs w:val="16"/>
          <w:lang w:val="pt-BR"/>
        </w:rPr>
        <w:t>Petition</w:t>
      </w:r>
      <w:r w:rsidRPr="00D45622">
        <w:rPr>
          <w:rFonts w:asciiTheme="majorHAnsi" w:hAnsiTheme="majorHAnsi"/>
          <w:sz w:val="16"/>
          <w:szCs w:val="16"/>
          <w:lang w:val="pt-BR"/>
        </w:rPr>
        <w:t xml:space="preserve"> 12.224, </w:t>
      </w:r>
      <w:r w:rsidR="00217170" w:rsidRPr="00D45622">
        <w:rPr>
          <w:rFonts w:asciiTheme="majorHAnsi" w:hAnsiTheme="majorHAnsi"/>
          <w:sz w:val="16"/>
          <w:szCs w:val="16"/>
          <w:lang w:val="pt-BR"/>
        </w:rPr>
        <w:t>Admissibility</w:t>
      </w:r>
      <w:r w:rsidRPr="00D45622">
        <w:rPr>
          <w:rFonts w:asciiTheme="majorHAnsi" w:hAnsiTheme="majorHAnsi"/>
          <w:sz w:val="16"/>
          <w:szCs w:val="16"/>
          <w:lang w:val="pt-BR"/>
        </w:rPr>
        <w:t xml:space="preserve">, Santiago Antezana Cueto </w:t>
      </w:r>
      <w:r w:rsidR="00155A04" w:rsidRPr="00D45622">
        <w:rPr>
          <w:rFonts w:asciiTheme="majorHAnsi" w:hAnsiTheme="majorHAnsi"/>
          <w:sz w:val="16"/>
          <w:szCs w:val="16"/>
          <w:lang w:val="pt-BR"/>
        </w:rPr>
        <w:t>et al.</w:t>
      </w:r>
      <w:r w:rsidRPr="00D45622">
        <w:rPr>
          <w:rFonts w:asciiTheme="majorHAnsi" w:hAnsiTheme="majorHAnsi"/>
          <w:sz w:val="16"/>
          <w:szCs w:val="16"/>
          <w:lang w:val="pt-BR"/>
        </w:rPr>
        <w:t>, Per</w:t>
      </w:r>
      <w:r w:rsidR="00155A04" w:rsidRPr="00D45622">
        <w:rPr>
          <w:rFonts w:asciiTheme="majorHAnsi" w:hAnsiTheme="majorHAnsi"/>
          <w:sz w:val="16"/>
          <w:szCs w:val="16"/>
          <w:lang w:val="pt-BR"/>
        </w:rPr>
        <w:t>u</w:t>
      </w:r>
      <w:r w:rsidRPr="00D45622">
        <w:rPr>
          <w:rFonts w:asciiTheme="majorHAnsi" w:hAnsiTheme="majorHAnsi"/>
          <w:sz w:val="16"/>
          <w:szCs w:val="16"/>
          <w:lang w:val="pt-BR"/>
        </w:rPr>
        <w:t xml:space="preserve">, </w:t>
      </w:r>
      <w:r w:rsidR="00155A04" w:rsidRPr="00D45622">
        <w:rPr>
          <w:rFonts w:asciiTheme="majorHAnsi" w:hAnsiTheme="majorHAnsi"/>
          <w:sz w:val="16"/>
          <w:szCs w:val="16"/>
          <w:lang w:val="pt-BR"/>
        </w:rPr>
        <w:t xml:space="preserve">January </w:t>
      </w:r>
      <w:r w:rsidRPr="00D45622">
        <w:rPr>
          <w:rFonts w:asciiTheme="majorHAnsi" w:hAnsiTheme="majorHAnsi"/>
          <w:sz w:val="16"/>
          <w:szCs w:val="16"/>
          <w:lang w:val="pt-BR"/>
        </w:rPr>
        <w:t>27</w:t>
      </w:r>
      <w:r w:rsidR="00155A04" w:rsidRPr="00D45622">
        <w:rPr>
          <w:rFonts w:asciiTheme="majorHAnsi" w:hAnsiTheme="majorHAnsi"/>
          <w:sz w:val="16"/>
          <w:szCs w:val="16"/>
          <w:lang w:val="pt-BR"/>
        </w:rPr>
        <w:t>,</w:t>
      </w:r>
      <w:r w:rsidRPr="00D45622">
        <w:rPr>
          <w:rFonts w:asciiTheme="majorHAnsi" w:hAnsiTheme="majorHAnsi"/>
          <w:sz w:val="16"/>
          <w:szCs w:val="16"/>
          <w:lang w:val="pt-BR"/>
        </w:rPr>
        <w:t xml:space="preserve"> 2012, p</w:t>
      </w:r>
      <w:r w:rsidR="00155A04" w:rsidRPr="00D45622">
        <w:rPr>
          <w:rFonts w:asciiTheme="majorHAnsi" w:hAnsiTheme="majorHAnsi"/>
          <w:sz w:val="16"/>
          <w:szCs w:val="16"/>
          <w:lang w:val="pt-BR"/>
        </w:rPr>
        <w:t>ara</w:t>
      </w:r>
      <w:r w:rsidRPr="00D45622">
        <w:rPr>
          <w:rFonts w:asciiTheme="majorHAnsi" w:hAnsiTheme="majorHAnsi"/>
          <w:sz w:val="16"/>
          <w:szCs w:val="16"/>
          <w:lang w:val="pt-BR"/>
        </w:rPr>
        <w:t xml:space="preserve">. 24; </w:t>
      </w:r>
      <w:r w:rsidR="00217170" w:rsidRPr="00D45622">
        <w:rPr>
          <w:rFonts w:asciiTheme="majorHAnsi" w:hAnsiTheme="majorHAnsi"/>
          <w:sz w:val="16"/>
          <w:szCs w:val="16"/>
          <w:lang w:val="pt-BR"/>
        </w:rPr>
        <w:t>Report No.</w:t>
      </w:r>
      <w:r w:rsidRPr="00D45622">
        <w:rPr>
          <w:rFonts w:asciiTheme="majorHAnsi" w:hAnsiTheme="majorHAnsi"/>
          <w:sz w:val="16"/>
          <w:szCs w:val="16"/>
          <w:lang w:val="pt-BR"/>
        </w:rPr>
        <w:t xml:space="preserve"> 124/17, </w:t>
      </w:r>
      <w:r w:rsidR="00217170" w:rsidRPr="00D45622">
        <w:rPr>
          <w:rFonts w:asciiTheme="majorHAnsi" w:hAnsiTheme="majorHAnsi"/>
          <w:sz w:val="16"/>
          <w:szCs w:val="16"/>
          <w:lang w:val="pt-BR"/>
        </w:rPr>
        <w:t>Petition</w:t>
      </w:r>
      <w:r w:rsidRPr="00D45622">
        <w:rPr>
          <w:rFonts w:asciiTheme="majorHAnsi" w:hAnsiTheme="majorHAnsi"/>
          <w:sz w:val="16"/>
          <w:szCs w:val="16"/>
          <w:lang w:val="pt-BR"/>
        </w:rPr>
        <w:t xml:space="preserve"> 21-08, </w:t>
      </w:r>
      <w:r w:rsidR="00217170" w:rsidRPr="00D45622">
        <w:rPr>
          <w:rFonts w:asciiTheme="majorHAnsi" w:hAnsiTheme="majorHAnsi"/>
          <w:sz w:val="16"/>
          <w:szCs w:val="16"/>
          <w:lang w:val="pt-BR"/>
        </w:rPr>
        <w:t>Admissibility</w:t>
      </w:r>
      <w:r w:rsidRPr="00D45622">
        <w:rPr>
          <w:rFonts w:asciiTheme="majorHAnsi" w:hAnsiTheme="majorHAnsi"/>
          <w:sz w:val="16"/>
          <w:szCs w:val="16"/>
          <w:lang w:val="pt-BR"/>
        </w:rPr>
        <w:t>, Fernanda L</w:t>
      </w:r>
      <w:r w:rsidR="000472EC" w:rsidRPr="00D45622">
        <w:rPr>
          <w:rFonts w:asciiTheme="majorHAnsi" w:hAnsiTheme="majorHAnsi"/>
          <w:sz w:val="16"/>
          <w:szCs w:val="16"/>
          <w:lang w:val="pt-BR"/>
        </w:rPr>
        <w:t>o</w:t>
      </w:r>
      <w:r w:rsidRPr="00D45622">
        <w:rPr>
          <w:rFonts w:asciiTheme="majorHAnsi" w:hAnsiTheme="majorHAnsi"/>
          <w:sz w:val="16"/>
          <w:szCs w:val="16"/>
          <w:lang w:val="pt-BR"/>
        </w:rPr>
        <w:t xml:space="preserve">pez Medina </w:t>
      </w:r>
      <w:r w:rsidR="00155A04" w:rsidRPr="00D45622">
        <w:rPr>
          <w:rFonts w:asciiTheme="majorHAnsi" w:hAnsiTheme="majorHAnsi"/>
          <w:sz w:val="16"/>
          <w:szCs w:val="16"/>
          <w:lang w:val="pt-BR"/>
        </w:rPr>
        <w:t>et al.</w:t>
      </w:r>
      <w:r w:rsidRPr="00D45622">
        <w:rPr>
          <w:rFonts w:asciiTheme="majorHAnsi" w:hAnsiTheme="majorHAnsi"/>
          <w:sz w:val="16"/>
          <w:szCs w:val="16"/>
          <w:lang w:val="pt-BR"/>
        </w:rPr>
        <w:t>, Per</w:t>
      </w:r>
      <w:r w:rsidR="00155A04" w:rsidRPr="00D45622">
        <w:rPr>
          <w:rFonts w:asciiTheme="majorHAnsi" w:hAnsiTheme="majorHAnsi"/>
          <w:sz w:val="16"/>
          <w:szCs w:val="16"/>
          <w:lang w:val="pt-BR"/>
        </w:rPr>
        <w:t>u</w:t>
      </w:r>
      <w:r w:rsidRPr="00D45622">
        <w:rPr>
          <w:rFonts w:asciiTheme="majorHAnsi" w:hAnsiTheme="majorHAnsi"/>
          <w:sz w:val="16"/>
          <w:szCs w:val="16"/>
          <w:lang w:val="pt-BR"/>
        </w:rPr>
        <w:t xml:space="preserve">, </w:t>
      </w:r>
      <w:r w:rsidR="00155A04" w:rsidRPr="00D45622">
        <w:rPr>
          <w:rFonts w:asciiTheme="majorHAnsi" w:hAnsiTheme="majorHAnsi"/>
          <w:sz w:val="16"/>
          <w:szCs w:val="16"/>
          <w:lang w:val="pt-BR"/>
        </w:rPr>
        <w:t xml:space="preserve">September </w:t>
      </w:r>
      <w:r w:rsidRPr="00D45622">
        <w:rPr>
          <w:rFonts w:asciiTheme="majorHAnsi" w:hAnsiTheme="majorHAnsi"/>
          <w:sz w:val="16"/>
          <w:szCs w:val="16"/>
          <w:lang w:val="pt-BR"/>
        </w:rPr>
        <w:t>7</w:t>
      </w:r>
      <w:r w:rsidR="00155A04" w:rsidRPr="00D45622">
        <w:rPr>
          <w:rFonts w:asciiTheme="majorHAnsi" w:hAnsiTheme="majorHAnsi"/>
          <w:sz w:val="16"/>
          <w:szCs w:val="16"/>
          <w:lang w:val="pt-BR"/>
        </w:rPr>
        <w:t>,</w:t>
      </w:r>
      <w:r w:rsidRPr="00D45622">
        <w:rPr>
          <w:rFonts w:asciiTheme="majorHAnsi" w:hAnsiTheme="majorHAnsi"/>
          <w:sz w:val="16"/>
          <w:szCs w:val="16"/>
          <w:lang w:val="pt-BR"/>
        </w:rPr>
        <w:t xml:space="preserve"> 2017, p</w:t>
      </w:r>
      <w:r w:rsidR="00155A04" w:rsidRPr="00D45622">
        <w:rPr>
          <w:rFonts w:asciiTheme="majorHAnsi" w:hAnsiTheme="majorHAnsi"/>
          <w:sz w:val="16"/>
          <w:szCs w:val="16"/>
          <w:lang w:val="pt-BR"/>
        </w:rPr>
        <w:t>aras</w:t>
      </w:r>
      <w:r w:rsidRPr="00D45622">
        <w:rPr>
          <w:rFonts w:asciiTheme="majorHAnsi" w:hAnsiTheme="majorHAnsi"/>
          <w:sz w:val="16"/>
          <w:szCs w:val="16"/>
          <w:lang w:val="pt-BR"/>
        </w:rPr>
        <w:t xml:space="preserve">. </w:t>
      </w:r>
      <w:r w:rsidRPr="006C42A7">
        <w:rPr>
          <w:rFonts w:asciiTheme="majorHAnsi" w:hAnsiTheme="majorHAnsi"/>
          <w:sz w:val="16"/>
          <w:szCs w:val="16"/>
        </w:rPr>
        <w:t>3, 9-11.</w:t>
      </w:r>
    </w:p>
  </w:footnote>
  <w:footnote w:id="5">
    <w:p w14:paraId="59C1B231" w14:textId="61980743" w:rsidR="0030026F" w:rsidRPr="006C42A7" w:rsidRDefault="0030026F" w:rsidP="0030026F">
      <w:pPr>
        <w:pStyle w:val="FootnoteText"/>
        <w:ind w:firstLine="720"/>
        <w:jc w:val="both"/>
        <w:rPr>
          <w:rFonts w:asciiTheme="majorHAnsi" w:hAnsiTheme="majorHAnsi"/>
          <w:sz w:val="16"/>
          <w:szCs w:val="16"/>
        </w:rPr>
      </w:pPr>
      <w:r w:rsidRPr="00094854">
        <w:rPr>
          <w:rFonts w:asciiTheme="majorHAnsi" w:hAnsiTheme="majorHAnsi"/>
          <w:sz w:val="16"/>
          <w:szCs w:val="16"/>
          <w:vertAlign w:val="superscript"/>
          <w:lang w:val="es-ES"/>
        </w:rPr>
        <w:footnoteRef/>
      </w:r>
      <w:r w:rsidRPr="00217170">
        <w:rPr>
          <w:rFonts w:asciiTheme="majorHAnsi" w:hAnsiTheme="majorHAnsi"/>
          <w:sz w:val="16"/>
          <w:szCs w:val="16"/>
        </w:rPr>
        <w:t xml:space="preserve"> </w:t>
      </w:r>
      <w:r w:rsidR="00217170" w:rsidRPr="00217170">
        <w:rPr>
          <w:rFonts w:asciiTheme="majorHAnsi" w:hAnsiTheme="majorHAnsi"/>
          <w:sz w:val="16"/>
          <w:szCs w:val="16"/>
        </w:rPr>
        <w:t>IACHR</w:t>
      </w:r>
      <w:r w:rsidRPr="00217170">
        <w:rPr>
          <w:rFonts w:asciiTheme="majorHAnsi" w:hAnsiTheme="majorHAnsi"/>
          <w:sz w:val="16"/>
          <w:szCs w:val="16"/>
        </w:rPr>
        <w:t xml:space="preserve">, </w:t>
      </w:r>
      <w:r w:rsidR="00217170" w:rsidRPr="00217170">
        <w:rPr>
          <w:rFonts w:asciiTheme="majorHAnsi" w:hAnsiTheme="majorHAnsi"/>
          <w:sz w:val="16"/>
          <w:szCs w:val="16"/>
        </w:rPr>
        <w:t>Report No.</w:t>
      </w:r>
      <w:r w:rsidRPr="00217170">
        <w:rPr>
          <w:rFonts w:asciiTheme="majorHAnsi" w:hAnsiTheme="majorHAnsi"/>
          <w:sz w:val="16"/>
          <w:szCs w:val="16"/>
        </w:rPr>
        <w:t xml:space="preserve"> 159/17, </w:t>
      </w:r>
      <w:r w:rsidR="00217170" w:rsidRPr="00217170">
        <w:rPr>
          <w:rFonts w:asciiTheme="majorHAnsi" w:hAnsiTheme="majorHAnsi"/>
          <w:sz w:val="16"/>
          <w:szCs w:val="16"/>
        </w:rPr>
        <w:t>Petition</w:t>
      </w:r>
      <w:r w:rsidRPr="00217170">
        <w:rPr>
          <w:rFonts w:asciiTheme="majorHAnsi" w:hAnsiTheme="majorHAnsi"/>
          <w:sz w:val="16"/>
          <w:szCs w:val="16"/>
        </w:rPr>
        <w:t xml:space="preserve"> 712-08. </w:t>
      </w:r>
      <w:r w:rsidR="00217170" w:rsidRPr="00217170">
        <w:rPr>
          <w:rFonts w:asciiTheme="majorHAnsi" w:hAnsiTheme="majorHAnsi"/>
          <w:sz w:val="16"/>
          <w:szCs w:val="16"/>
        </w:rPr>
        <w:t>Admissibility</w:t>
      </w:r>
      <w:r w:rsidRPr="00217170">
        <w:rPr>
          <w:rFonts w:asciiTheme="majorHAnsi" w:hAnsiTheme="majorHAnsi"/>
          <w:sz w:val="16"/>
          <w:szCs w:val="16"/>
        </w:rPr>
        <w:t xml:space="preserve">. </w:t>
      </w:r>
      <w:r w:rsidRPr="003548B8">
        <w:rPr>
          <w:rFonts w:asciiTheme="majorHAnsi" w:hAnsiTheme="majorHAnsi"/>
          <w:sz w:val="16"/>
          <w:szCs w:val="16"/>
        </w:rPr>
        <w:t xml:space="preserve">Sebastián Larroza Velázquez </w:t>
      </w:r>
      <w:r w:rsidR="00155A04" w:rsidRPr="003548B8">
        <w:rPr>
          <w:rFonts w:asciiTheme="majorHAnsi" w:hAnsiTheme="majorHAnsi"/>
          <w:sz w:val="16"/>
          <w:szCs w:val="16"/>
        </w:rPr>
        <w:t>and famility</w:t>
      </w:r>
      <w:r w:rsidRPr="003548B8">
        <w:rPr>
          <w:rFonts w:asciiTheme="majorHAnsi" w:hAnsiTheme="majorHAnsi"/>
          <w:sz w:val="16"/>
          <w:szCs w:val="16"/>
        </w:rPr>
        <w:t xml:space="preserve">. </w:t>
      </w:r>
      <w:r w:rsidRPr="006C42A7">
        <w:rPr>
          <w:rFonts w:asciiTheme="majorHAnsi" w:hAnsiTheme="majorHAnsi"/>
          <w:sz w:val="16"/>
          <w:szCs w:val="16"/>
        </w:rPr>
        <w:t xml:space="preserve">Paraguay. </w:t>
      </w:r>
      <w:r w:rsidR="00155A04" w:rsidRPr="006C42A7">
        <w:rPr>
          <w:rFonts w:asciiTheme="majorHAnsi" w:hAnsiTheme="majorHAnsi"/>
          <w:sz w:val="16"/>
          <w:szCs w:val="16"/>
        </w:rPr>
        <w:t xml:space="preserve">November </w:t>
      </w:r>
      <w:r w:rsidRPr="006C42A7">
        <w:rPr>
          <w:rFonts w:asciiTheme="majorHAnsi" w:hAnsiTheme="majorHAnsi"/>
          <w:sz w:val="16"/>
          <w:szCs w:val="16"/>
        </w:rPr>
        <w:t>30</w:t>
      </w:r>
      <w:r w:rsidR="00155A04" w:rsidRPr="006C42A7">
        <w:rPr>
          <w:rFonts w:asciiTheme="majorHAnsi" w:hAnsiTheme="majorHAnsi"/>
          <w:sz w:val="16"/>
          <w:szCs w:val="16"/>
        </w:rPr>
        <w:t>,</w:t>
      </w:r>
      <w:r w:rsidRPr="006C42A7">
        <w:rPr>
          <w:rFonts w:asciiTheme="majorHAnsi" w:hAnsiTheme="majorHAnsi"/>
          <w:sz w:val="16"/>
          <w:szCs w:val="16"/>
        </w:rPr>
        <w:t xml:space="preserve"> 2017, </w:t>
      </w:r>
      <w:r w:rsidR="00217170" w:rsidRPr="006C42A7">
        <w:rPr>
          <w:rFonts w:asciiTheme="majorHAnsi" w:hAnsiTheme="majorHAnsi"/>
          <w:sz w:val="16"/>
          <w:szCs w:val="16"/>
        </w:rPr>
        <w:t>para.</w:t>
      </w:r>
      <w:r w:rsidRPr="006C42A7">
        <w:rPr>
          <w:rFonts w:asciiTheme="majorHAnsi" w:hAnsiTheme="majorHAnsi"/>
          <w:sz w:val="16"/>
          <w:szCs w:val="16"/>
        </w:rPr>
        <w:t xml:space="preserve"> 14.</w:t>
      </w:r>
    </w:p>
  </w:footnote>
  <w:footnote w:id="6">
    <w:p w14:paraId="669B575A" w14:textId="734F2909" w:rsidR="00217170" w:rsidRPr="00094854" w:rsidRDefault="00217170" w:rsidP="00155A04">
      <w:pPr>
        <w:pStyle w:val="FootnoteText"/>
        <w:ind w:firstLine="720"/>
        <w:jc w:val="both"/>
        <w:rPr>
          <w:rFonts w:asciiTheme="majorHAnsi" w:hAnsiTheme="majorHAnsi"/>
          <w:sz w:val="16"/>
          <w:szCs w:val="16"/>
          <w:lang w:val="es-US"/>
        </w:rPr>
      </w:pPr>
      <w:r w:rsidRPr="00094854">
        <w:rPr>
          <w:rStyle w:val="FootnoteReference"/>
          <w:rFonts w:asciiTheme="majorHAnsi" w:hAnsiTheme="majorHAnsi"/>
          <w:sz w:val="16"/>
          <w:szCs w:val="16"/>
        </w:rPr>
        <w:footnoteRef/>
      </w:r>
      <w:r w:rsidRPr="00155A04">
        <w:rPr>
          <w:rFonts w:asciiTheme="majorHAnsi" w:hAnsiTheme="majorHAnsi"/>
          <w:sz w:val="16"/>
          <w:szCs w:val="16"/>
        </w:rPr>
        <w:t xml:space="preserve"> </w:t>
      </w:r>
      <w:r w:rsidR="00155A04" w:rsidRPr="00155A04">
        <w:rPr>
          <w:rFonts w:asciiTheme="majorHAnsi" w:hAnsiTheme="majorHAnsi"/>
          <w:sz w:val="16"/>
          <w:szCs w:val="16"/>
        </w:rPr>
        <w:t>The IACHR has considered that petitioners have a minimum duty to argue the claims they submit to the IACHR. In this regard, see for example: IACHR, Report No. 40/06, Petition 11.214. In</w:t>
      </w:r>
      <w:r w:rsidR="00155A04">
        <w:rPr>
          <w:rFonts w:asciiTheme="majorHAnsi" w:hAnsiTheme="majorHAnsi"/>
          <w:sz w:val="16"/>
          <w:szCs w:val="16"/>
        </w:rPr>
        <w:t>a</w:t>
      </w:r>
      <w:r w:rsidR="00155A04" w:rsidRPr="00155A04">
        <w:rPr>
          <w:rFonts w:asciiTheme="majorHAnsi" w:hAnsiTheme="majorHAnsi"/>
          <w:sz w:val="16"/>
          <w:szCs w:val="16"/>
        </w:rPr>
        <w:t xml:space="preserve">dmissibility. Pedro Velasquez Ibarra. Argentina. March 15, 2006, para. 54; and IACHR, Report No. 14/18, Petition 1057-07. Admissibility. </w:t>
      </w:r>
      <w:r w:rsidR="00155A04" w:rsidRPr="00155A04">
        <w:rPr>
          <w:rFonts w:asciiTheme="majorHAnsi" w:hAnsiTheme="majorHAnsi"/>
          <w:sz w:val="16"/>
          <w:szCs w:val="16"/>
          <w:lang w:val="es-US"/>
        </w:rPr>
        <w:t xml:space="preserve">Thelmo Reyes Palacios. Mexico. February 24, 2018, para. </w:t>
      </w:r>
      <w:r w:rsidR="00155A04">
        <w:rPr>
          <w:rFonts w:asciiTheme="majorHAnsi" w:hAnsiTheme="majorHAnsi"/>
          <w:sz w:val="16"/>
          <w:szCs w:val="16"/>
          <w:lang w:val="es-US"/>
        </w:rPr>
        <w:t>11</w:t>
      </w:r>
      <w:r w:rsidR="00155A04" w:rsidRPr="00155A04">
        <w:rPr>
          <w:rFonts w:asciiTheme="majorHAnsi" w:hAnsiTheme="majorHAnsi"/>
          <w:sz w:val="16"/>
          <w:szCs w:val="16"/>
          <w:lang w:val="es-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5230FB40" w:rsidR="00A50FCF" w:rsidRDefault="001F4CC9" w:rsidP="00A50FCF">
    <w:pPr>
      <w:pStyle w:val="Header"/>
      <w:tabs>
        <w:tab w:val="clear" w:pos="4320"/>
        <w:tab w:val="clear" w:pos="8640"/>
      </w:tabs>
      <w:jc w:val="center"/>
      <w:rPr>
        <w:sz w:val="22"/>
        <w:szCs w:val="22"/>
      </w:rPr>
    </w:pPr>
    <w:r>
      <w:rPr>
        <w:noProof/>
        <w:sz w:val="22"/>
        <w:szCs w:val="22"/>
      </w:rPr>
      <w:drawing>
        <wp:inline distT="0" distB="0" distL="0" distR="0" wp14:anchorId="3C23B1C6" wp14:editId="4067C582">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24BB2C52" w14:textId="77777777" w:rsidR="00040C3A" w:rsidRPr="00EC7D62" w:rsidRDefault="009B223D" w:rsidP="00A50FCF">
    <w:pPr>
      <w:pStyle w:val="Header"/>
      <w:tabs>
        <w:tab w:val="clear" w:pos="4320"/>
        <w:tab w:val="clear" w:pos="8640"/>
      </w:tabs>
      <w:jc w:val="center"/>
      <w:rPr>
        <w:sz w:val="22"/>
        <w:szCs w:val="22"/>
      </w:rPr>
    </w:pPr>
    <w:r>
      <w:rPr>
        <w:noProof/>
        <w:sz w:val="22"/>
        <w:szCs w:val="22"/>
        <w:bdr w:val="nil"/>
      </w:rPr>
      <w:pict w14:anchorId="684E216A">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C6DEB9CC"/>
    <w:lvl w:ilvl="0" w:tplc="6E44B7A2">
      <w:start w:val="1"/>
      <w:numFmt w:val="decimal"/>
      <w:lvlText w:val="%1."/>
      <w:lvlJc w:val="left"/>
      <w:pPr>
        <w:tabs>
          <w:tab w:val="num" w:pos="720"/>
        </w:tabs>
        <w:ind w:left="0" w:firstLine="720"/>
      </w:pPr>
      <w:rPr>
        <w:rFonts w:hint="default"/>
        <w:b w:val="0"/>
        <w:bCs/>
        <w:i w:val="0"/>
        <w:iCs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8C1D06"/>
    <w:multiLevelType w:val="hybridMultilevel"/>
    <w:tmpl w:val="501A7C0A"/>
    <w:lvl w:ilvl="0" w:tplc="FFFFFFFF">
      <w:start w:val="1"/>
      <w:numFmt w:val="decimal"/>
      <w:lvlText w:val="%1."/>
      <w:lvlJc w:val="left"/>
      <w:pPr>
        <w:tabs>
          <w:tab w:val="num" w:pos="1440"/>
        </w:tabs>
        <w:ind w:left="720" w:firstLine="720"/>
      </w:pPr>
      <w:rPr>
        <w:rFonts w:hint="default"/>
        <w:b w:val="0"/>
        <w:b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46773"/>
    <w:multiLevelType w:val="hybridMultilevel"/>
    <w:tmpl w:val="40DEF6A4"/>
    <w:lvl w:ilvl="0" w:tplc="8206B448">
      <w:start w:val="1"/>
      <w:numFmt w:val="decimal"/>
      <w:lvlText w:val="%1."/>
      <w:lvlJc w:val="left"/>
      <w:pPr>
        <w:ind w:left="1440" w:hanging="72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DB2652"/>
    <w:multiLevelType w:val="hybridMultilevel"/>
    <w:tmpl w:val="2AC2AF86"/>
    <w:lvl w:ilvl="0" w:tplc="1E34374E">
      <w:start w:val="1"/>
      <w:numFmt w:val="lowerRoman"/>
      <w:lvlText w:val="%1)"/>
      <w:lvlJc w:val="left"/>
      <w:pPr>
        <w:ind w:left="1582" w:hanging="72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1903036">
    <w:abstractNumId w:val="3"/>
  </w:num>
  <w:num w:numId="2" w16cid:durableId="2119787510">
    <w:abstractNumId w:val="5"/>
  </w:num>
  <w:num w:numId="3" w16cid:durableId="1836843260">
    <w:abstractNumId w:val="56"/>
  </w:num>
  <w:num w:numId="4" w16cid:durableId="2018339747">
    <w:abstractNumId w:val="20"/>
  </w:num>
  <w:num w:numId="5" w16cid:durableId="368341374">
    <w:abstractNumId w:val="50"/>
  </w:num>
  <w:num w:numId="6" w16cid:durableId="1074009954">
    <w:abstractNumId w:val="28"/>
  </w:num>
  <w:num w:numId="7" w16cid:durableId="1545016965">
    <w:abstractNumId w:val="6"/>
  </w:num>
  <w:num w:numId="8" w16cid:durableId="1165165820">
    <w:abstractNumId w:val="16"/>
  </w:num>
  <w:num w:numId="9" w16cid:durableId="751703382">
    <w:abstractNumId w:val="44"/>
  </w:num>
  <w:num w:numId="10" w16cid:durableId="1010065578">
    <w:abstractNumId w:val="0"/>
  </w:num>
  <w:num w:numId="11" w16cid:durableId="599265313">
    <w:abstractNumId w:val="38"/>
  </w:num>
  <w:num w:numId="12" w16cid:durableId="1094203649">
    <w:abstractNumId w:val="40"/>
  </w:num>
  <w:num w:numId="13" w16cid:durableId="393090155">
    <w:abstractNumId w:val="46"/>
  </w:num>
  <w:num w:numId="14" w16cid:durableId="1198931784">
    <w:abstractNumId w:val="1"/>
  </w:num>
  <w:num w:numId="15" w16cid:durableId="2056192837">
    <w:abstractNumId w:val="2"/>
  </w:num>
  <w:num w:numId="16" w16cid:durableId="1680153077">
    <w:abstractNumId w:val="7"/>
  </w:num>
  <w:num w:numId="17" w16cid:durableId="1790273299">
    <w:abstractNumId w:val="8"/>
  </w:num>
  <w:num w:numId="18" w16cid:durableId="2128112662">
    <w:abstractNumId w:val="9"/>
  </w:num>
  <w:num w:numId="19" w16cid:durableId="7217114">
    <w:abstractNumId w:val="10"/>
  </w:num>
  <w:num w:numId="20" w16cid:durableId="1858302314">
    <w:abstractNumId w:val="11"/>
  </w:num>
  <w:num w:numId="21" w16cid:durableId="1702172520">
    <w:abstractNumId w:val="12"/>
  </w:num>
  <w:num w:numId="22" w16cid:durableId="1700861223">
    <w:abstractNumId w:val="13"/>
  </w:num>
  <w:num w:numId="23" w16cid:durableId="1025131478">
    <w:abstractNumId w:val="14"/>
  </w:num>
  <w:num w:numId="24" w16cid:durableId="477890311">
    <w:abstractNumId w:val="15"/>
  </w:num>
  <w:num w:numId="25" w16cid:durableId="1967855925">
    <w:abstractNumId w:val="17"/>
  </w:num>
  <w:num w:numId="26" w16cid:durableId="998537020">
    <w:abstractNumId w:val="18"/>
  </w:num>
  <w:num w:numId="27" w16cid:durableId="642350406">
    <w:abstractNumId w:val="21"/>
  </w:num>
  <w:num w:numId="28" w16cid:durableId="1616718871">
    <w:abstractNumId w:val="22"/>
  </w:num>
  <w:num w:numId="29" w16cid:durableId="1530486082">
    <w:abstractNumId w:val="23"/>
  </w:num>
  <w:num w:numId="30" w16cid:durableId="802582976">
    <w:abstractNumId w:val="26"/>
  </w:num>
  <w:num w:numId="31" w16cid:durableId="287396833">
    <w:abstractNumId w:val="29"/>
  </w:num>
  <w:num w:numId="32" w16cid:durableId="535119711">
    <w:abstractNumId w:val="30"/>
  </w:num>
  <w:num w:numId="33" w16cid:durableId="2078547275">
    <w:abstractNumId w:val="31"/>
  </w:num>
  <w:num w:numId="34" w16cid:durableId="1703632659">
    <w:abstractNumId w:val="32"/>
  </w:num>
  <w:num w:numId="35" w16cid:durableId="1264075887">
    <w:abstractNumId w:val="33"/>
  </w:num>
  <w:num w:numId="36" w16cid:durableId="1752315512">
    <w:abstractNumId w:val="34"/>
  </w:num>
  <w:num w:numId="37" w16cid:durableId="1536426887">
    <w:abstractNumId w:val="35"/>
  </w:num>
  <w:num w:numId="38" w16cid:durableId="949702590">
    <w:abstractNumId w:val="36"/>
  </w:num>
  <w:num w:numId="39" w16cid:durableId="115605940">
    <w:abstractNumId w:val="41"/>
  </w:num>
  <w:num w:numId="40" w16cid:durableId="2008750670">
    <w:abstractNumId w:val="42"/>
  </w:num>
  <w:num w:numId="41" w16cid:durableId="579801488">
    <w:abstractNumId w:val="48"/>
  </w:num>
  <w:num w:numId="42" w16cid:durableId="910309630">
    <w:abstractNumId w:val="51"/>
  </w:num>
  <w:num w:numId="43" w16cid:durableId="221603102">
    <w:abstractNumId w:val="52"/>
  </w:num>
  <w:num w:numId="44" w16cid:durableId="779104680">
    <w:abstractNumId w:val="54"/>
  </w:num>
  <w:num w:numId="45" w16cid:durableId="1713115894">
    <w:abstractNumId w:val="55"/>
  </w:num>
  <w:num w:numId="46" w16cid:durableId="1387951419">
    <w:abstractNumId w:val="57"/>
  </w:num>
  <w:num w:numId="47" w16cid:durableId="648510715">
    <w:abstractNumId w:val="58"/>
  </w:num>
  <w:num w:numId="48" w16cid:durableId="1806315575">
    <w:abstractNumId w:val="59"/>
  </w:num>
  <w:num w:numId="49" w16cid:durableId="1682586011">
    <w:abstractNumId w:val="60"/>
  </w:num>
  <w:num w:numId="50" w16cid:durableId="2025083079">
    <w:abstractNumId w:val="61"/>
  </w:num>
  <w:num w:numId="51" w16cid:durableId="530342504">
    <w:abstractNumId w:val="19"/>
  </w:num>
  <w:num w:numId="52" w16cid:durableId="955454438">
    <w:abstractNumId w:val="43"/>
  </w:num>
  <w:num w:numId="53" w16cid:durableId="586957926">
    <w:abstractNumId w:val="53"/>
  </w:num>
  <w:num w:numId="54" w16cid:durableId="1498381482">
    <w:abstractNumId w:val="47"/>
  </w:num>
  <w:num w:numId="55" w16cid:durableId="1930308158">
    <w:abstractNumId w:val="45"/>
  </w:num>
  <w:num w:numId="56" w16cid:durableId="71783945">
    <w:abstractNumId w:val="27"/>
  </w:num>
  <w:num w:numId="57" w16cid:durableId="327246300">
    <w:abstractNumId w:val="25"/>
  </w:num>
  <w:num w:numId="58" w16cid:durableId="823088829">
    <w:abstractNumId w:val="37"/>
  </w:num>
  <w:num w:numId="59" w16cid:durableId="1355229861">
    <w:abstractNumId w:val="24"/>
  </w:num>
  <w:num w:numId="60" w16cid:durableId="1375034006">
    <w:abstractNumId w:val="39"/>
  </w:num>
  <w:num w:numId="61" w16cid:durableId="985082942">
    <w:abstractNumId w:val="49"/>
  </w:num>
  <w:num w:numId="62" w16cid:durableId="1978994873">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0A4"/>
    <w:rsid w:val="0000036F"/>
    <w:rsid w:val="00000CDA"/>
    <w:rsid w:val="00002E6D"/>
    <w:rsid w:val="00006E1F"/>
    <w:rsid w:val="000070D7"/>
    <w:rsid w:val="0001788C"/>
    <w:rsid w:val="00020431"/>
    <w:rsid w:val="000266E3"/>
    <w:rsid w:val="000337EF"/>
    <w:rsid w:val="00035F97"/>
    <w:rsid w:val="00037A76"/>
    <w:rsid w:val="00040C3A"/>
    <w:rsid w:val="000419AD"/>
    <w:rsid w:val="000428AC"/>
    <w:rsid w:val="000433C9"/>
    <w:rsid w:val="000449F7"/>
    <w:rsid w:val="000472EC"/>
    <w:rsid w:val="00050873"/>
    <w:rsid w:val="000518C3"/>
    <w:rsid w:val="000618DD"/>
    <w:rsid w:val="0006331B"/>
    <w:rsid w:val="0007017F"/>
    <w:rsid w:val="00071174"/>
    <w:rsid w:val="000716C5"/>
    <w:rsid w:val="0007304A"/>
    <w:rsid w:val="00074608"/>
    <w:rsid w:val="00075E23"/>
    <w:rsid w:val="00091AAA"/>
    <w:rsid w:val="0009344A"/>
    <w:rsid w:val="0009347D"/>
    <w:rsid w:val="00094854"/>
    <w:rsid w:val="00095E15"/>
    <w:rsid w:val="000A028F"/>
    <w:rsid w:val="000A0440"/>
    <w:rsid w:val="000A392E"/>
    <w:rsid w:val="000A575F"/>
    <w:rsid w:val="000A6A15"/>
    <w:rsid w:val="000A7608"/>
    <w:rsid w:val="000B1E55"/>
    <w:rsid w:val="000B4330"/>
    <w:rsid w:val="000C1734"/>
    <w:rsid w:val="000C2736"/>
    <w:rsid w:val="000C438E"/>
    <w:rsid w:val="000D05CB"/>
    <w:rsid w:val="000D10DB"/>
    <w:rsid w:val="000D10E9"/>
    <w:rsid w:val="000D22F0"/>
    <w:rsid w:val="000D28B2"/>
    <w:rsid w:val="000D487B"/>
    <w:rsid w:val="000E5EB5"/>
    <w:rsid w:val="000F1324"/>
    <w:rsid w:val="000F35ED"/>
    <w:rsid w:val="001004FE"/>
    <w:rsid w:val="001049C7"/>
    <w:rsid w:val="00107131"/>
    <w:rsid w:val="0010736F"/>
    <w:rsid w:val="001102BE"/>
    <w:rsid w:val="00110CB2"/>
    <w:rsid w:val="00113F73"/>
    <w:rsid w:val="0011407E"/>
    <w:rsid w:val="00116BB6"/>
    <w:rsid w:val="00117B8F"/>
    <w:rsid w:val="00121CC2"/>
    <w:rsid w:val="00124D41"/>
    <w:rsid w:val="00131334"/>
    <w:rsid w:val="00131425"/>
    <w:rsid w:val="00132CCB"/>
    <w:rsid w:val="00133EE5"/>
    <w:rsid w:val="00135F95"/>
    <w:rsid w:val="00140991"/>
    <w:rsid w:val="0014339F"/>
    <w:rsid w:val="00144B95"/>
    <w:rsid w:val="001451C2"/>
    <w:rsid w:val="00150141"/>
    <w:rsid w:val="0015366C"/>
    <w:rsid w:val="00155145"/>
    <w:rsid w:val="00155A04"/>
    <w:rsid w:val="00165E50"/>
    <w:rsid w:val="00166635"/>
    <w:rsid w:val="00167A34"/>
    <w:rsid w:val="00170564"/>
    <w:rsid w:val="00170D34"/>
    <w:rsid w:val="001760B8"/>
    <w:rsid w:val="001768E6"/>
    <w:rsid w:val="001839E1"/>
    <w:rsid w:val="00186412"/>
    <w:rsid w:val="0019024C"/>
    <w:rsid w:val="001902A9"/>
    <w:rsid w:val="001943D1"/>
    <w:rsid w:val="00195668"/>
    <w:rsid w:val="001A00B4"/>
    <w:rsid w:val="001A520D"/>
    <w:rsid w:val="001A6DBB"/>
    <w:rsid w:val="001A7870"/>
    <w:rsid w:val="001B256E"/>
    <w:rsid w:val="001B26C8"/>
    <w:rsid w:val="001B3A00"/>
    <w:rsid w:val="001B478B"/>
    <w:rsid w:val="001B7232"/>
    <w:rsid w:val="001B7749"/>
    <w:rsid w:val="001C1B41"/>
    <w:rsid w:val="001C427A"/>
    <w:rsid w:val="001C5AE6"/>
    <w:rsid w:val="001D166B"/>
    <w:rsid w:val="001D3B9B"/>
    <w:rsid w:val="001D58A4"/>
    <w:rsid w:val="001D65EF"/>
    <w:rsid w:val="001D7F96"/>
    <w:rsid w:val="001E063D"/>
    <w:rsid w:val="001E1568"/>
    <w:rsid w:val="001E2E12"/>
    <w:rsid w:val="001E49E7"/>
    <w:rsid w:val="001E6A8B"/>
    <w:rsid w:val="001F23EE"/>
    <w:rsid w:val="001F480C"/>
    <w:rsid w:val="001F4CC9"/>
    <w:rsid w:val="001F7201"/>
    <w:rsid w:val="00200C00"/>
    <w:rsid w:val="002015E4"/>
    <w:rsid w:val="00201CD6"/>
    <w:rsid w:val="00201E50"/>
    <w:rsid w:val="00205951"/>
    <w:rsid w:val="00214EA0"/>
    <w:rsid w:val="00217170"/>
    <w:rsid w:val="00223A29"/>
    <w:rsid w:val="002250A3"/>
    <w:rsid w:val="002342D9"/>
    <w:rsid w:val="00235217"/>
    <w:rsid w:val="0023655E"/>
    <w:rsid w:val="00246169"/>
    <w:rsid w:val="00246D1F"/>
    <w:rsid w:val="00247403"/>
    <w:rsid w:val="00247542"/>
    <w:rsid w:val="00255B8F"/>
    <w:rsid w:val="002609E9"/>
    <w:rsid w:val="00261FDE"/>
    <w:rsid w:val="002634E3"/>
    <w:rsid w:val="00266B61"/>
    <w:rsid w:val="0026712A"/>
    <w:rsid w:val="002704DB"/>
    <w:rsid w:val="00270A92"/>
    <w:rsid w:val="00282BA5"/>
    <w:rsid w:val="00285C1B"/>
    <w:rsid w:val="00286265"/>
    <w:rsid w:val="00290FC1"/>
    <w:rsid w:val="00293316"/>
    <w:rsid w:val="002938E8"/>
    <w:rsid w:val="0029423F"/>
    <w:rsid w:val="002975D5"/>
    <w:rsid w:val="002A0AAE"/>
    <w:rsid w:val="002A5820"/>
    <w:rsid w:val="002B2294"/>
    <w:rsid w:val="002B6772"/>
    <w:rsid w:val="002C4E33"/>
    <w:rsid w:val="002D1C5D"/>
    <w:rsid w:val="002D2B26"/>
    <w:rsid w:val="002D422B"/>
    <w:rsid w:val="002D7EA2"/>
    <w:rsid w:val="002E187C"/>
    <w:rsid w:val="002E7875"/>
    <w:rsid w:val="002F10CF"/>
    <w:rsid w:val="002F367B"/>
    <w:rsid w:val="0030026F"/>
    <w:rsid w:val="00301842"/>
    <w:rsid w:val="00302733"/>
    <w:rsid w:val="00302C05"/>
    <w:rsid w:val="00305835"/>
    <w:rsid w:val="00305921"/>
    <w:rsid w:val="00306F33"/>
    <w:rsid w:val="003118A4"/>
    <w:rsid w:val="003126C2"/>
    <w:rsid w:val="00314078"/>
    <w:rsid w:val="0031535D"/>
    <w:rsid w:val="00316B3E"/>
    <w:rsid w:val="00322FCC"/>
    <w:rsid w:val="003239B8"/>
    <w:rsid w:val="00327178"/>
    <w:rsid w:val="00327F56"/>
    <w:rsid w:val="0033169F"/>
    <w:rsid w:val="00331D77"/>
    <w:rsid w:val="00335C13"/>
    <w:rsid w:val="003376A4"/>
    <w:rsid w:val="00344977"/>
    <w:rsid w:val="00344E44"/>
    <w:rsid w:val="00344FB2"/>
    <w:rsid w:val="00345E53"/>
    <w:rsid w:val="00346C95"/>
    <w:rsid w:val="003548B8"/>
    <w:rsid w:val="00356185"/>
    <w:rsid w:val="00360380"/>
    <w:rsid w:val="00362A79"/>
    <w:rsid w:val="00362CB3"/>
    <w:rsid w:val="00365D3C"/>
    <w:rsid w:val="0037046F"/>
    <w:rsid w:val="0037519E"/>
    <w:rsid w:val="00384D14"/>
    <w:rsid w:val="00386CF0"/>
    <w:rsid w:val="0038794A"/>
    <w:rsid w:val="00393E72"/>
    <w:rsid w:val="00394073"/>
    <w:rsid w:val="003951BC"/>
    <w:rsid w:val="00397DA9"/>
    <w:rsid w:val="003A33DD"/>
    <w:rsid w:val="003A5C01"/>
    <w:rsid w:val="003A7419"/>
    <w:rsid w:val="003B131A"/>
    <w:rsid w:val="003B21E5"/>
    <w:rsid w:val="003B70FB"/>
    <w:rsid w:val="003C15C7"/>
    <w:rsid w:val="003C24D9"/>
    <w:rsid w:val="003C3AC9"/>
    <w:rsid w:val="003C676B"/>
    <w:rsid w:val="003C7F47"/>
    <w:rsid w:val="003D3BC2"/>
    <w:rsid w:val="003D6417"/>
    <w:rsid w:val="003E4F40"/>
    <w:rsid w:val="003E6CA1"/>
    <w:rsid w:val="003E75FD"/>
    <w:rsid w:val="003E76B5"/>
    <w:rsid w:val="003F0854"/>
    <w:rsid w:val="003F1100"/>
    <w:rsid w:val="003F2410"/>
    <w:rsid w:val="003F5154"/>
    <w:rsid w:val="003F5B7D"/>
    <w:rsid w:val="003F6816"/>
    <w:rsid w:val="00402077"/>
    <w:rsid w:val="00405F9C"/>
    <w:rsid w:val="004065A8"/>
    <w:rsid w:val="00410FB3"/>
    <w:rsid w:val="0041491E"/>
    <w:rsid w:val="00415DEF"/>
    <w:rsid w:val="004165C2"/>
    <w:rsid w:val="00417A53"/>
    <w:rsid w:val="00421AAF"/>
    <w:rsid w:val="004241A0"/>
    <w:rsid w:val="00424D0A"/>
    <w:rsid w:val="004260B0"/>
    <w:rsid w:val="00434548"/>
    <w:rsid w:val="00441ECB"/>
    <w:rsid w:val="00444A55"/>
    <w:rsid w:val="00445073"/>
    <w:rsid w:val="00445193"/>
    <w:rsid w:val="004471BA"/>
    <w:rsid w:val="0044730A"/>
    <w:rsid w:val="00454030"/>
    <w:rsid w:val="004574D0"/>
    <w:rsid w:val="0045750B"/>
    <w:rsid w:val="00457BAE"/>
    <w:rsid w:val="004608A1"/>
    <w:rsid w:val="00461780"/>
    <w:rsid w:val="00462C1B"/>
    <w:rsid w:val="00463342"/>
    <w:rsid w:val="00467B7E"/>
    <w:rsid w:val="00467E1E"/>
    <w:rsid w:val="0047222A"/>
    <w:rsid w:val="00473BB4"/>
    <w:rsid w:val="00476D4D"/>
    <w:rsid w:val="00477242"/>
    <w:rsid w:val="00477592"/>
    <w:rsid w:val="00481800"/>
    <w:rsid w:val="00483DE4"/>
    <w:rsid w:val="004864BE"/>
    <w:rsid w:val="00486F1C"/>
    <w:rsid w:val="0049419D"/>
    <w:rsid w:val="004A057B"/>
    <w:rsid w:val="004A3217"/>
    <w:rsid w:val="004A6A54"/>
    <w:rsid w:val="004A78DD"/>
    <w:rsid w:val="004B2ACC"/>
    <w:rsid w:val="004B421C"/>
    <w:rsid w:val="004C0F26"/>
    <w:rsid w:val="004C20D2"/>
    <w:rsid w:val="004C2312"/>
    <w:rsid w:val="004C4B62"/>
    <w:rsid w:val="004C54C9"/>
    <w:rsid w:val="004C72AD"/>
    <w:rsid w:val="004D4953"/>
    <w:rsid w:val="004D4ABA"/>
    <w:rsid w:val="004D5018"/>
    <w:rsid w:val="004D6025"/>
    <w:rsid w:val="004D60FD"/>
    <w:rsid w:val="004D7BA4"/>
    <w:rsid w:val="004E2649"/>
    <w:rsid w:val="004E3B31"/>
    <w:rsid w:val="004E6A3B"/>
    <w:rsid w:val="004F626F"/>
    <w:rsid w:val="004F6E5E"/>
    <w:rsid w:val="004F71D8"/>
    <w:rsid w:val="00501399"/>
    <w:rsid w:val="00502635"/>
    <w:rsid w:val="005047ED"/>
    <w:rsid w:val="0050633D"/>
    <w:rsid w:val="00507BC4"/>
    <w:rsid w:val="005128E4"/>
    <w:rsid w:val="005133DB"/>
    <w:rsid w:val="00513916"/>
    <w:rsid w:val="00514504"/>
    <w:rsid w:val="00521535"/>
    <w:rsid w:val="00521E1F"/>
    <w:rsid w:val="00525560"/>
    <w:rsid w:val="005266DD"/>
    <w:rsid w:val="00540F6D"/>
    <w:rsid w:val="005432FE"/>
    <w:rsid w:val="00544BDA"/>
    <w:rsid w:val="00544C49"/>
    <w:rsid w:val="005453FB"/>
    <w:rsid w:val="0054618B"/>
    <w:rsid w:val="005516A1"/>
    <w:rsid w:val="00554DFF"/>
    <w:rsid w:val="005559EF"/>
    <w:rsid w:val="0055624F"/>
    <w:rsid w:val="005634D9"/>
    <w:rsid w:val="00563513"/>
    <w:rsid w:val="00563557"/>
    <w:rsid w:val="0057402A"/>
    <w:rsid w:val="005771D0"/>
    <w:rsid w:val="00583F39"/>
    <w:rsid w:val="005845ED"/>
    <w:rsid w:val="00585D28"/>
    <w:rsid w:val="005914EA"/>
    <w:rsid w:val="0059191A"/>
    <w:rsid w:val="005921FF"/>
    <w:rsid w:val="0059443E"/>
    <w:rsid w:val="0059502F"/>
    <w:rsid w:val="00595196"/>
    <w:rsid w:val="00597DD9"/>
    <w:rsid w:val="005A24ED"/>
    <w:rsid w:val="005A6D0E"/>
    <w:rsid w:val="005A7DE3"/>
    <w:rsid w:val="005B1570"/>
    <w:rsid w:val="005B3B3A"/>
    <w:rsid w:val="005B52B0"/>
    <w:rsid w:val="005B6806"/>
    <w:rsid w:val="005B74EC"/>
    <w:rsid w:val="005C1318"/>
    <w:rsid w:val="005C4225"/>
    <w:rsid w:val="005D6B5E"/>
    <w:rsid w:val="005E5877"/>
    <w:rsid w:val="005F0278"/>
    <w:rsid w:val="005F0AD6"/>
    <w:rsid w:val="005F0DAD"/>
    <w:rsid w:val="005F0F33"/>
    <w:rsid w:val="00600DEB"/>
    <w:rsid w:val="00602793"/>
    <w:rsid w:val="006078CD"/>
    <w:rsid w:val="006131C9"/>
    <w:rsid w:val="00614D05"/>
    <w:rsid w:val="006152B6"/>
    <w:rsid w:val="00616669"/>
    <w:rsid w:val="006200DC"/>
    <w:rsid w:val="006246CD"/>
    <w:rsid w:val="00627C9F"/>
    <w:rsid w:val="006311E9"/>
    <w:rsid w:val="00632354"/>
    <w:rsid w:val="00635421"/>
    <w:rsid w:val="00642810"/>
    <w:rsid w:val="00652333"/>
    <w:rsid w:val="00656BF0"/>
    <w:rsid w:val="00667981"/>
    <w:rsid w:val="00671AFB"/>
    <w:rsid w:val="00675540"/>
    <w:rsid w:val="00676512"/>
    <w:rsid w:val="0068009E"/>
    <w:rsid w:val="00680FC2"/>
    <w:rsid w:val="00692219"/>
    <w:rsid w:val="006951E1"/>
    <w:rsid w:val="00696DA7"/>
    <w:rsid w:val="006A17D2"/>
    <w:rsid w:val="006A3D6E"/>
    <w:rsid w:val="006A3F75"/>
    <w:rsid w:val="006A73E6"/>
    <w:rsid w:val="006A7992"/>
    <w:rsid w:val="006B06FC"/>
    <w:rsid w:val="006B0BE4"/>
    <w:rsid w:val="006B2D5C"/>
    <w:rsid w:val="006B435A"/>
    <w:rsid w:val="006B64F9"/>
    <w:rsid w:val="006C0ECF"/>
    <w:rsid w:val="006C42A7"/>
    <w:rsid w:val="006C4E9B"/>
    <w:rsid w:val="006C4EB1"/>
    <w:rsid w:val="006C691B"/>
    <w:rsid w:val="006C7C1D"/>
    <w:rsid w:val="006D35F7"/>
    <w:rsid w:val="006E0166"/>
    <w:rsid w:val="006E2FFB"/>
    <w:rsid w:val="006E5181"/>
    <w:rsid w:val="006E5B99"/>
    <w:rsid w:val="006E6205"/>
    <w:rsid w:val="006E7B34"/>
    <w:rsid w:val="006F1737"/>
    <w:rsid w:val="006F7ACA"/>
    <w:rsid w:val="0070126D"/>
    <w:rsid w:val="0070697F"/>
    <w:rsid w:val="007102B7"/>
    <w:rsid w:val="007103C4"/>
    <w:rsid w:val="00710F03"/>
    <w:rsid w:val="00714E11"/>
    <w:rsid w:val="0072199C"/>
    <w:rsid w:val="00722C9F"/>
    <w:rsid w:val="007253B8"/>
    <w:rsid w:val="0073741F"/>
    <w:rsid w:val="00751346"/>
    <w:rsid w:val="0075337D"/>
    <w:rsid w:val="00753777"/>
    <w:rsid w:val="00754BB3"/>
    <w:rsid w:val="00757DFB"/>
    <w:rsid w:val="0076122D"/>
    <w:rsid w:val="0076643F"/>
    <w:rsid w:val="007723A6"/>
    <w:rsid w:val="0077415A"/>
    <w:rsid w:val="007755BA"/>
    <w:rsid w:val="00777F63"/>
    <w:rsid w:val="00792A18"/>
    <w:rsid w:val="007A5817"/>
    <w:rsid w:val="007B05C4"/>
    <w:rsid w:val="007B4819"/>
    <w:rsid w:val="007B5E94"/>
    <w:rsid w:val="007B60E9"/>
    <w:rsid w:val="007B6CC3"/>
    <w:rsid w:val="007B76D3"/>
    <w:rsid w:val="007C0BAB"/>
    <w:rsid w:val="007C3334"/>
    <w:rsid w:val="007C537E"/>
    <w:rsid w:val="007D0AB2"/>
    <w:rsid w:val="007D2B98"/>
    <w:rsid w:val="007E0075"/>
    <w:rsid w:val="007E21BC"/>
    <w:rsid w:val="007E4E3D"/>
    <w:rsid w:val="007E7C82"/>
    <w:rsid w:val="007F2AA1"/>
    <w:rsid w:val="007F3270"/>
    <w:rsid w:val="007F588D"/>
    <w:rsid w:val="00803F1C"/>
    <w:rsid w:val="0080600E"/>
    <w:rsid w:val="00812B4B"/>
    <w:rsid w:val="00814688"/>
    <w:rsid w:val="00817612"/>
    <w:rsid w:val="008202DC"/>
    <w:rsid w:val="00823DF6"/>
    <w:rsid w:val="00824E6D"/>
    <w:rsid w:val="00833538"/>
    <w:rsid w:val="008338A4"/>
    <w:rsid w:val="00833DBD"/>
    <w:rsid w:val="00834D49"/>
    <w:rsid w:val="00837C45"/>
    <w:rsid w:val="00837E87"/>
    <w:rsid w:val="00844730"/>
    <w:rsid w:val="008457C2"/>
    <w:rsid w:val="00855A6E"/>
    <w:rsid w:val="00857A82"/>
    <w:rsid w:val="00861126"/>
    <w:rsid w:val="00866C46"/>
    <w:rsid w:val="00872A7C"/>
    <w:rsid w:val="00873836"/>
    <w:rsid w:val="00875E66"/>
    <w:rsid w:val="00877D48"/>
    <w:rsid w:val="00885737"/>
    <w:rsid w:val="00886A4B"/>
    <w:rsid w:val="00890650"/>
    <w:rsid w:val="00891D56"/>
    <w:rsid w:val="008944DC"/>
    <w:rsid w:val="00895429"/>
    <w:rsid w:val="00897E12"/>
    <w:rsid w:val="008A3031"/>
    <w:rsid w:val="008A54FE"/>
    <w:rsid w:val="008A7E0F"/>
    <w:rsid w:val="008B12F5"/>
    <w:rsid w:val="008B62DB"/>
    <w:rsid w:val="008C36AC"/>
    <w:rsid w:val="008C5E2D"/>
    <w:rsid w:val="008D1294"/>
    <w:rsid w:val="008D1449"/>
    <w:rsid w:val="008D768D"/>
    <w:rsid w:val="008E22F3"/>
    <w:rsid w:val="008E2BAD"/>
    <w:rsid w:val="008E3759"/>
    <w:rsid w:val="008E3BFE"/>
    <w:rsid w:val="008E6C1D"/>
    <w:rsid w:val="008F1912"/>
    <w:rsid w:val="00901A34"/>
    <w:rsid w:val="00901B99"/>
    <w:rsid w:val="0090270B"/>
    <w:rsid w:val="009041DC"/>
    <w:rsid w:val="00911F22"/>
    <w:rsid w:val="00917B5A"/>
    <w:rsid w:val="00920A58"/>
    <w:rsid w:val="00920A8C"/>
    <w:rsid w:val="009262ED"/>
    <w:rsid w:val="00927F80"/>
    <w:rsid w:val="00931412"/>
    <w:rsid w:val="009330A8"/>
    <w:rsid w:val="00934A2C"/>
    <w:rsid w:val="00934AD2"/>
    <w:rsid w:val="00942DFE"/>
    <w:rsid w:val="00957F51"/>
    <w:rsid w:val="00962017"/>
    <w:rsid w:val="00963FF5"/>
    <w:rsid w:val="00966E8E"/>
    <w:rsid w:val="0096706E"/>
    <w:rsid w:val="009721F8"/>
    <w:rsid w:val="00972991"/>
    <w:rsid w:val="00973F7A"/>
    <w:rsid w:val="00974491"/>
    <w:rsid w:val="0097493D"/>
    <w:rsid w:val="00975C4E"/>
    <w:rsid w:val="00976955"/>
    <w:rsid w:val="00977DD2"/>
    <w:rsid w:val="00981FBA"/>
    <w:rsid w:val="00985453"/>
    <w:rsid w:val="00996407"/>
    <w:rsid w:val="00997BC5"/>
    <w:rsid w:val="00997D45"/>
    <w:rsid w:val="009A1F84"/>
    <w:rsid w:val="009A4F41"/>
    <w:rsid w:val="009A56CE"/>
    <w:rsid w:val="009A706A"/>
    <w:rsid w:val="009B223D"/>
    <w:rsid w:val="009B381B"/>
    <w:rsid w:val="009B63EF"/>
    <w:rsid w:val="009C7CEE"/>
    <w:rsid w:val="009D1753"/>
    <w:rsid w:val="009D7611"/>
    <w:rsid w:val="009E0B61"/>
    <w:rsid w:val="009E53DE"/>
    <w:rsid w:val="009E7302"/>
    <w:rsid w:val="009F08DD"/>
    <w:rsid w:val="009F6084"/>
    <w:rsid w:val="00A06447"/>
    <w:rsid w:val="00A11212"/>
    <w:rsid w:val="00A11E44"/>
    <w:rsid w:val="00A138DD"/>
    <w:rsid w:val="00A15562"/>
    <w:rsid w:val="00A227FB"/>
    <w:rsid w:val="00A30100"/>
    <w:rsid w:val="00A328B3"/>
    <w:rsid w:val="00A41D2D"/>
    <w:rsid w:val="00A45013"/>
    <w:rsid w:val="00A451F7"/>
    <w:rsid w:val="00A50A59"/>
    <w:rsid w:val="00A50FCF"/>
    <w:rsid w:val="00A528D1"/>
    <w:rsid w:val="00A55D30"/>
    <w:rsid w:val="00A56B2D"/>
    <w:rsid w:val="00A56D06"/>
    <w:rsid w:val="00A60AE4"/>
    <w:rsid w:val="00A610CD"/>
    <w:rsid w:val="00A614DF"/>
    <w:rsid w:val="00A70C86"/>
    <w:rsid w:val="00A71F30"/>
    <w:rsid w:val="00A7222D"/>
    <w:rsid w:val="00A73810"/>
    <w:rsid w:val="00A73DBE"/>
    <w:rsid w:val="00A758AA"/>
    <w:rsid w:val="00A75E2A"/>
    <w:rsid w:val="00A760FB"/>
    <w:rsid w:val="00A77B6B"/>
    <w:rsid w:val="00A77D7A"/>
    <w:rsid w:val="00A90BD3"/>
    <w:rsid w:val="00AA09A2"/>
    <w:rsid w:val="00AA134B"/>
    <w:rsid w:val="00AA2C55"/>
    <w:rsid w:val="00AA2F73"/>
    <w:rsid w:val="00AA6CAB"/>
    <w:rsid w:val="00AA7996"/>
    <w:rsid w:val="00AB70E4"/>
    <w:rsid w:val="00AC10BD"/>
    <w:rsid w:val="00AC19CB"/>
    <w:rsid w:val="00AC42E8"/>
    <w:rsid w:val="00AC5BD3"/>
    <w:rsid w:val="00AD1227"/>
    <w:rsid w:val="00AD4F78"/>
    <w:rsid w:val="00AE5488"/>
    <w:rsid w:val="00AE6F91"/>
    <w:rsid w:val="00AF1324"/>
    <w:rsid w:val="00AF446A"/>
    <w:rsid w:val="00AF5571"/>
    <w:rsid w:val="00B043CE"/>
    <w:rsid w:val="00B04818"/>
    <w:rsid w:val="00B07341"/>
    <w:rsid w:val="00B15C9C"/>
    <w:rsid w:val="00B22868"/>
    <w:rsid w:val="00B30539"/>
    <w:rsid w:val="00B314DB"/>
    <w:rsid w:val="00B361F2"/>
    <w:rsid w:val="00B3718B"/>
    <w:rsid w:val="00B3745F"/>
    <w:rsid w:val="00B45BDA"/>
    <w:rsid w:val="00B4632A"/>
    <w:rsid w:val="00B530F1"/>
    <w:rsid w:val="00B56C56"/>
    <w:rsid w:val="00B60253"/>
    <w:rsid w:val="00B64E92"/>
    <w:rsid w:val="00B66E2E"/>
    <w:rsid w:val="00B75332"/>
    <w:rsid w:val="00B86C51"/>
    <w:rsid w:val="00B91112"/>
    <w:rsid w:val="00B93D7F"/>
    <w:rsid w:val="00B9582D"/>
    <w:rsid w:val="00B960D4"/>
    <w:rsid w:val="00BA1706"/>
    <w:rsid w:val="00BA276C"/>
    <w:rsid w:val="00BA343A"/>
    <w:rsid w:val="00BB019D"/>
    <w:rsid w:val="00BB306F"/>
    <w:rsid w:val="00BB3CB9"/>
    <w:rsid w:val="00BC1E54"/>
    <w:rsid w:val="00BC7790"/>
    <w:rsid w:val="00BD0FF5"/>
    <w:rsid w:val="00BD4B89"/>
    <w:rsid w:val="00BD5922"/>
    <w:rsid w:val="00BD79BC"/>
    <w:rsid w:val="00BD7FA4"/>
    <w:rsid w:val="00BE3D0C"/>
    <w:rsid w:val="00BE6D3A"/>
    <w:rsid w:val="00BF02CB"/>
    <w:rsid w:val="00BF2B04"/>
    <w:rsid w:val="00BF6D86"/>
    <w:rsid w:val="00BF6FD8"/>
    <w:rsid w:val="00BF7D45"/>
    <w:rsid w:val="00C00FCF"/>
    <w:rsid w:val="00C02CB4"/>
    <w:rsid w:val="00C03680"/>
    <w:rsid w:val="00C053C0"/>
    <w:rsid w:val="00C054DF"/>
    <w:rsid w:val="00C108B8"/>
    <w:rsid w:val="00C21762"/>
    <w:rsid w:val="00C21FEF"/>
    <w:rsid w:val="00C23BA4"/>
    <w:rsid w:val="00C24543"/>
    <w:rsid w:val="00C256A2"/>
    <w:rsid w:val="00C256B8"/>
    <w:rsid w:val="00C25ADB"/>
    <w:rsid w:val="00C355F6"/>
    <w:rsid w:val="00C401BC"/>
    <w:rsid w:val="00C41638"/>
    <w:rsid w:val="00C46B19"/>
    <w:rsid w:val="00C51515"/>
    <w:rsid w:val="00C54C69"/>
    <w:rsid w:val="00C5660B"/>
    <w:rsid w:val="00C63111"/>
    <w:rsid w:val="00C6446E"/>
    <w:rsid w:val="00C65950"/>
    <w:rsid w:val="00C66B72"/>
    <w:rsid w:val="00C6783D"/>
    <w:rsid w:val="00C7158F"/>
    <w:rsid w:val="00C814DF"/>
    <w:rsid w:val="00C820A0"/>
    <w:rsid w:val="00C87AC4"/>
    <w:rsid w:val="00C91D71"/>
    <w:rsid w:val="00C9567A"/>
    <w:rsid w:val="00C96781"/>
    <w:rsid w:val="00C96B8A"/>
    <w:rsid w:val="00CA47F6"/>
    <w:rsid w:val="00CA5CD2"/>
    <w:rsid w:val="00CA6EA4"/>
    <w:rsid w:val="00CB155A"/>
    <w:rsid w:val="00CB15EA"/>
    <w:rsid w:val="00CB212D"/>
    <w:rsid w:val="00CB2660"/>
    <w:rsid w:val="00CB2A2A"/>
    <w:rsid w:val="00CB465D"/>
    <w:rsid w:val="00CB663D"/>
    <w:rsid w:val="00CC273D"/>
    <w:rsid w:val="00CC5E90"/>
    <w:rsid w:val="00CD046C"/>
    <w:rsid w:val="00CD3BE9"/>
    <w:rsid w:val="00CD408D"/>
    <w:rsid w:val="00CD50A7"/>
    <w:rsid w:val="00CD773A"/>
    <w:rsid w:val="00CE00C0"/>
    <w:rsid w:val="00CE076C"/>
    <w:rsid w:val="00CE5199"/>
    <w:rsid w:val="00CE600D"/>
    <w:rsid w:val="00CE66D5"/>
    <w:rsid w:val="00CF2493"/>
    <w:rsid w:val="00CF637A"/>
    <w:rsid w:val="00D045A6"/>
    <w:rsid w:val="00D04E8E"/>
    <w:rsid w:val="00D059DE"/>
    <w:rsid w:val="00D05ABD"/>
    <w:rsid w:val="00D072AF"/>
    <w:rsid w:val="00D13FCE"/>
    <w:rsid w:val="00D1781A"/>
    <w:rsid w:val="00D306D1"/>
    <w:rsid w:val="00D30800"/>
    <w:rsid w:val="00D31F1F"/>
    <w:rsid w:val="00D34786"/>
    <w:rsid w:val="00D34A22"/>
    <w:rsid w:val="00D3724F"/>
    <w:rsid w:val="00D37BFC"/>
    <w:rsid w:val="00D40A27"/>
    <w:rsid w:val="00D41E00"/>
    <w:rsid w:val="00D4365F"/>
    <w:rsid w:val="00D45622"/>
    <w:rsid w:val="00D456D3"/>
    <w:rsid w:val="00D47A8E"/>
    <w:rsid w:val="00D50777"/>
    <w:rsid w:val="00D52A2A"/>
    <w:rsid w:val="00D52D14"/>
    <w:rsid w:val="00D5338E"/>
    <w:rsid w:val="00D54847"/>
    <w:rsid w:val="00D559C2"/>
    <w:rsid w:val="00D57F2C"/>
    <w:rsid w:val="00D619A4"/>
    <w:rsid w:val="00D63B02"/>
    <w:rsid w:val="00D67A21"/>
    <w:rsid w:val="00D712D3"/>
    <w:rsid w:val="00D71422"/>
    <w:rsid w:val="00D72DC6"/>
    <w:rsid w:val="00D7558D"/>
    <w:rsid w:val="00D77294"/>
    <w:rsid w:val="00D81D92"/>
    <w:rsid w:val="00D876F9"/>
    <w:rsid w:val="00D92FEE"/>
    <w:rsid w:val="00D948B1"/>
    <w:rsid w:val="00DA1823"/>
    <w:rsid w:val="00DA5873"/>
    <w:rsid w:val="00DA6C41"/>
    <w:rsid w:val="00DA7B5F"/>
    <w:rsid w:val="00DB1766"/>
    <w:rsid w:val="00DB1828"/>
    <w:rsid w:val="00DB18FF"/>
    <w:rsid w:val="00DC11E7"/>
    <w:rsid w:val="00DC24E3"/>
    <w:rsid w:val="00DC7023"/>
    <w:rsid w:val="00DC769A"/>
    <w:rsid w:val="00DD3D86"/>
    <w:rsid w:val="00DD4AD2"/>
    <w:rsid w:val="00DD7E63"/>
    <w:rsid w:val="00DE048C"/>
    <w:rsid w:val="00DE2862"/>
    <w:rsid w:val="00DE320D"/>
    <w:rsid w:val="00DE573A"/>
    <w:rsid w:val="00DF1EC4"/>
    <w:rsid w:val="00DF3FCB"/>
    <w:rsid w:val="00E002AE"/>
    <w:rsid w:val="00E014B4"/>
    <w:rsid w:val="00E0340B"/>
    <w:rsid w:val="00E048DD"/>
    <w:rsid w:val="00E04A90"/>
    <w:rsid w:val="00E0551F"/>
    <w:rsid w:val="00E119EF"/>
    <w:rsid w:val="00E12242"/>
    <w:rsid w:val="00E15B27"/>
    <w:rsid w:val="00E20519"/>
    <w:rsid w:val="00E219C7"/>
    <w:rsid w:val="00E22C73"/>
    <w:rsid w:val="00E24AF7"/>
    <w:rsid w:val="00E2513B"/>
    <w:rsid w:val="00E2539C"/>
    <w:rsid w:val="00E32294"/>
    <w:rsid w:val="00E3364B"/>
    <w:rsid w:val="00E34BF5"/>
    <w:rsid w:val="00E4118C"/>
    <w:rsid w:val="00E420FF"/>
    <w:rsid w:val="00E43157"/>
    <w:rsid w:val="00E447DF"/>
    <w:rsid w:val="00E45076"/>
    <w:rsid w:val="00E461CE"/>
    <w:rsid w:val="00E54BCF"/>
    <w:rsid w:val="00E573E4"/>
    <w:rsid w:val="00E64159"/>
    <w:rsid w:val="00E64C3D"/>
    <w:rsid w:val="00E678E8"/>
    <w:rsid w:val="00E70209"/>
    <w:rsid w:val="00E70A56"/>
    <w:rsid w:val="00E720CA"/>
    <w:rsid w:val="00E72521"/>
    <w:rsid w:val="00E77F92"/>
    <w:rsid w:val="00E81AB0"/>
    <w:rsid w:val="00E84AA1"/>
    <w:rsid w:val="00E84EB5"/>
    <w:rsid w:val="00E85662"/>
    <w:rsid w:val="00E869C8"/>
    <w:rsid w:val="00E8789F"/>
    <w:rsid w:val="00E97B71"/>
    <w:rsid w:val="00EA3D34"/>
    <w:rsid w:val="00EB0C40"/>
    <w:rsid w:val="00EB22BE"/>
    <w:rsid w:val="00EB3423"/>
    <w:rsid w:val="00EB454D"/>
    <w:rsid w:val="00EC0389"/>
    <w:rsid w:val="00EC77B9"/>
    <w:rsid w:val="00ED2342"/>
    <w:rsid w:val="00ED3ABF"/>
    <w:rsid w:val="00ED549D"/>
    <w:rsid w:val="00ED585A"/>
    <w:rsid w:val="00ED5E10"/>
    <w:rsid w:val="00ED6D90"/>
    <w:rsid w:val="00ED76BE"/>
    <w:rsid w:val="00EE00E9"/>
    <w:rsid w:val="00EE016F"/>
    <w:rsid w:val="00EE3583"/>
    <w:rsid w:val="00EE376F"/>
    <w:rsid w:val="00EE685C"/>
    <w:rsid w:val="00EF1AAA"/>
    <w:rsid w:val="00EF45F1"/>
    <w:rsid w:val="00EF4A23"/>
    <w:rsid w:val="00EF619B"/>
    <w:rsid w:val="00F00AD7"/>
    <w:rsid w:val="00F00B55"/>
    <w:rsid w:val="00F02AD1"/>
    <w:rsid w:val="00F06EE6"/>
    <w:rsid w:val="00F10453"/>
    <w:rsid w:val="00F16542"/>
    <w:rsid w:val="00F16E9B"/>
    <w:rsid w:val="00F253CC"/>
    <w:rsid w:val="00F3336C"/>
    <w:rsid w:val="00F35303"/>
    <w:rsid w:val="00F37106"/>
    <w:rsid w:val="00F40BAD"/>
    <w:rsid w:val="00F44E25"/>
    <w:rsid w:val="00F519CF"/>
    <w:rsid w:val="00F56BA5"/>
    <w:rsid w:val="00F56ECB"/>
    <w:rsid w:val="00F60E22"/>
    <w:rsid w:val="00F74FD8"/>
    <w:rsid w:val="00F75B61"/>
    <w:rsid w:val="00F8056F"/>
    <w:rsid w:val="00F81395"/>
    <w:rsid w:val="00F81BB8"/>
    <w:rsid w:val="00F86F62"/>
    <w:rsid w:val="00F90C64"/>
    <w:rsid w:val="00F917D1"/>
    <w:rsid w:val="00F92F82"/>
    <w:rsid w:val="00F9427B"/>
    <w:rsid w:val="00F9653B"/>
    <w:rsid w:val="00FA2B2A"/>
    <w:rsid w:val="00FA3924"/>
    <w:rsid w:val="00FA72BB"/>
    <w:rsid w:val="00FB292A"/>
    <w:rsid w:val="00FB296B"/>
    <w:rsid w:val="00FB62CF"/>
    <w:rsid w:val="00FB672A"/>
    <w:rsid w:val="00FC01EA"/>
    <w:rsid w:val="00FC430D"/>
    <w:rsid w:val="00FC4439"/>
    <w:rsid w:val="00FC4CE8"/>
    <w:rsid w:val="00FD370D"/>
    <w:rsid w:val="00FD3C3B"/>
    <w:rsid w:val="00FD4505"/>
    <w:rsid w:val="00FE07DD"/>
    <w:rsid w:val="00FE0A96"/>
    <w:rsid w:val="00FE0E78"/>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A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lang w:val="en-US"/>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lang w:val="en-US"/>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lang w:val="en-U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lang w:val="en-US"/>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lang w:val="en-US"/>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lang w:val="en-US"/>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lang w:val="en-US"/>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rFonts w:eastAsia="Arial Unicode MS"/>
      <w:bdr w:val="nil"/>
      <w:lang w:val="en-US"/>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lang w:val="en-US"/>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lang w:val="en-US"/>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0449F7"/>
    <w:pPr>
      <w:spacing w:after="160" w:line="240" w:lineRule="exact"/>
    </w:pPr>
    <w:rPr>
      <w:rFonts w:eastAsia="Arial Unicode MS"/>
      <w:sz w:val="20"/>
      <w:szCs w:val="20"/>
      <w:bdr w:val="nil"/>
      <w:vertAlign w:val="superscript"/>
      <w:lang w:eastAsia="es-ES"/>
    </w:rPr>
  </w:style>
  <w:style w:type="character" w:customStyle="1" w:styleId="fontstyle01">
    <w:name w:val="fontstyle01"/>
    <w:basedOn w:val="DefaultParagraphFont"/>
    <w:rsid w:val="00D45622"/>
    <w:rPr>
      <w:rFonts w:ascii="Cambria" w:hAnsi="Cambri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2783">
      <w:bodyDiv w:val="1"/>
      <w:marLeft w:val="0"/>
      <w:marRight w:val="0"/>
      <w:marTop w:val="0"/>
      <w:marBottom w:val="0"/>
      <w:divBdr>
        <w:top w:val="none" w:sz="0" w:space="0" w:color="auto"/>
        <w:left w:val="none" w:sz="0" w:space="0" w:color="auto"/>
        <w:bottom w:val="none" w:sz="0" w:space="0" w:color="auto"/>
        <w:right w:val="none" w:sz="0" w:space="0" w:color="auto"/>
      </w:divBdr>
    </w:div>
    <w:div w:id="304316081">
      <w:bodyDiv w:val="1"/>
      <w:marLeft w:val="0"/>
      <w:marRight w:val="0"/>
      <w:marTop w:val="0"/>
      <w:marBottom w:val="0"/>
      <w:divBdr>
        <w:top w:val="none" w:sz="0" w:space="0" w:color="auto"/>
        <w:left w:val="none" w:sz="0" w:space="0" w:color="auto"/>
        <w:bottom w:val="none" w:sz="0" w:space="0" w:color="auto"/>
        <w:right w:val="none" w:sz="0" w:space="0" w:color="auto"/>
      </w:divBdr>
    </w:div>
    <w:div w:id="318385821">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0733666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2355</Words>
  <Characters>13425</Characters>
  <Application>Microsoft Office Word</Application>
  <DocSecurity>0</DocSecurity>
  <Lines>111</Lines>
  <Paragraphs>31</Paragraphs>
  <ScaleCrop>false</ScaleCrop>
  <Manager/>
  <Company/>
  <LinksUpToDate>false</LinksUpToDate>
  <CharactersWithSpaces>15749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2023-01-25T16:53:00Z</dcterms:created>
  <dcterms:modified xsi:type="dcterms:W3CDTF">2023-01-25T16:53:00Z</dcterms:modified>
  <cp:category/>
</cp:coreProperties>
</file>