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1B220"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155B2A54"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164771">
                              <w:rPr>
                                <w:rFonts w:asciiTheme="majorHAnsi" w:hAnsiTheme="majorHAnsi" w:cs="Arial"/>
                                <w:b/>
                                <w:bCs/>
                                <w:color w:val="0D0D0D" w:themeColor="text1" w:themeTint="F2"/>
                                <w:sz w:val="36"/>
                                <w:szCs w:val="40"/>
                              </w:rPr>
                              <w:t>227</w:t>
                            </w:r>
                            <w:r w:rsidR="00322450" w:rsidRPr="004B7EB6">
                              <w:rPr>
                                <w:rFonts w:asciiTheme="majorHAnsi" w:hAnsiTheme="majorHAnsi" w:cs="Arial"/>
                                <w:b/>
                                <w:bCs/>
                                <w:color w:val="0D0D0D" w:themeColor="text1" w:themeTint="F2"/>
                                <w:sz w:val="36"/>
                                <w:szCs w:val="40"/>
                              </w:rPr>
                              <w:t>/</w:t>
                            </w:r>
                            <w:r w:rsidR="00164771">
                              <w:rPr>
                                <w:rFonts w:asciiTheme="majorHAnsi" w:hAnsiTheme="majorHAnsi" w:cs="Arial"/>
                                <w:b/>
                                <w:bCs/>
                                <w:color w:val="0D0D0D" w:themeColor="text1" w:themeTint="F2"/>
                                <w:sz w:val="36"/>
                                <w:szCs w:val="40"/>
                              </w:rPr>
                              <w:t>22</w:t>
                            </w:r>
                          </w:p>
                          <w:p w14:paraId="081F51F3" w14:textId="4223AFB9"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B763CC" w:rsidRPr="00B763CC">
                              <w:rPr>
                                <w:rFonts w:asciiTheme="majorHAnsi" w:hAnsiTheme="majorHAnsi" w:cs="Arial"/>
                                <w:b/>
                                <w:bCs/>
                                <w:color w:val="0D0D0D" w:themeColor="text1" w:themeTint="F2"/>
                                <w:sz w:val="36"/>
                                <w:szCs w:val="40"/>
                              </w:rPr>
                              <w:t>392</w:t>
                            </w:r>
                            <w:r w:rsidR="00F621C3">
                              <w:rPr>
                                <w:rFonts w:asciiTheme="majorHAnsi" w:hAnsiTheme="majorHAnsi" w:cs="Arial"/>
                                <w:b/>
                                <w:bCs/>
                                <w:color w:val="0D0D0D" w:themeColor="text1" w:themeTint="F2"/>
                                <w:sz w:val="36"/>
                                <w:szCs w:val="40"/>
                              </w:rPr>
                              <w:t>-</w:t>
                            </w:r>
                            <w:r w:rsidR="00B763CC" w:rsidRPr="00B763CC">
                              <w:rPr>
                                <w:rFonts w:asciiTheme="majorHAnsi" w:hAnsiTheme="majorHAnsi" w:cs="Arial"/>
                                <w:b/>
                                <w:bCs/>
                                <w:color w:val="0D0D0D" w:themeColor="text1" w:themeTint="F2"/>
                                <w:sz w:val="36"/>
                                <w:szCs w:val="40"/>
                              </w:rPr>
                              <w:t>16</w:t>
                            </w:r>
                          </w:p>
                          <w:p w14:paraId="34978E5A" w14:textId="2873CCB2"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00F621C3">
                              <w:rPr>
                                <w:rFonts w:asciiTheme="majorHAnsi" w:hAnsiTheme="majorHAnsi" w:cs="Arial"/>
                                <w:color w:val="0D0D0D" w:themeColor="text1" w:themeTint="F2"/>
                                <w:szCs w:val="22"/>
                              </w:rPr>
                              <w:t>INADMISSIBILITY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7A73D628" w14:textId="58CD32B2" w:rsidR="00F42B71" w:rsidRPr="004B625D" w:rsidRDefault="00C81977"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MAX PHARR</w:t>
                            </w:r>
                          </w:p>
                          <w:p w14:paraId="17A89EFB" w14:textId="402EFC3E" w:rsidR="005B52B0" w:rsidRPr="000C4365" w:rsidRDefault="00487A40" w:rsidP="00F42B71">
                            <w:pPr>
                              <w:spacing w:line="276" w:lineRule="auto"/>
                              <w:rPr>
                                <w:rFonts w:asciiTheme="majorHAnsi" w:hAnsiTheme="majorHAnsi"/>
                                <w:color w:val="0D0D0D" w:themeColor="text1" w:themeTint="F2"/>
                              </w:rPr>
                            </w:pPr>
                            <w:r w:rsidRPr="00487A40">
                              <w:rPr>
                                <w:rFonts w:ascii="Cambria" w:hAnsi="Cambria" w:cs="Arial"/>
                                <w:color w:val="0D0D0D"/>
                                <w:szCs w:val="22"/>
                              </w:rPr>
                              <w:t>UNITED STATES OF AMERICA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" filled="f" stroked="f" strokeweight=".5pt">
                <v:textbox>
                  <w:txbxContent>
                    <w:p w14:paraId="6F7C2188" w14:textId="155B2A54"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164771">
                        <w:rPr>
                          <w:rFonts w:asciiTheme="majorHAnsi" w:hAnsiTheme="majorHAnsi" w:cs="Arial"/>
                          <w:b/>
                          <w:bCs/>
                          <w:color w:val="0D0D0D" w:themeColor="text1" w:themeTint="F2"/>
                          <w:sz w:val="36"/>
                          <w:szCs w:val="40"/>
                        </w:rPr>
                        <w:t>227</w:t>
                      </w:r>
                      <w:r w:rsidR="00322450" w:rsidRPr="004B7EB6">
                        <w:rPr>
                          <w:rFonts w:asciiTheme="majorHAnsi" w:hAnsiTheme="majorHAnsi" w:cs="Arial"/>
                          <w:b/>
                          <w:bCs/>
                          <w:color w:val="0D0D0D" w:themeColor="text1" w:themeTint="F2"/>
                          <w:sz w:val="36"/>
                          <w:szCs w:val="40"/>
                        </w:rPr>
                        <w:t>/</w:t>
                      </w:r>
                      <w:r w:rsidR="00164771">
                        <w:rPr>
                          <w:rFonts w:asciiTheme="majorHAnsi" w:hAnsiTheme="majorHAnsi" w:cs="Arial"/>
                          <w:b/>
                          <w:bCs/>
                          <w:color w:val="0D0D0D" w:themeColor="text1" w:themeTint="F2"/>
                          <w:sz w:val="36"/>
                          <w:szCs w:val="40"/>
                        </w:rPr>
                        <w:t>22</w:t>
                      </w:r>
                    </w:p>
                    <w:p w14:paraId="081F51F3" w14:textId="4223AFB9"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B763CC" w:rsidRPr="00B763CC">
                        <w:rPr>
                          <w:rFonts w:asciiTheme="majorHAnsi" w:hAnsiTheme="majorHAnsi" w:cs="Arial"/>
                          <w:b/>
                          <w:bCs/>
                          <w:color w:val="0D0D0D" w:themeColor="text1" w:themeTint="F2"/>
                          <w:sz w:val="36"/>
                          <w:szCs w:val="40"/>
                        </w:rPr>
                        <w:t>392</w:t>
                      </w:r>
                      <w:r w:rsidR="00F621C3">
                        <w:rPr>
                          <w:rFonts w:asciiTheme="majorHAnsi" w:hAnsiTheme="majorHAnsi" w:cs="Arial"/>
                          <w:b/>
                          <w:bCs/>
                          <w:color w:val="0D0D0D" w:themeColor="text1" w:themeTint="F2"/>
                          <w:sz w:val="36"/>
                          <w:szCs w:val="40"/>
                        </w:rPr>
                        <w:t>-</w:t>
                      </w:r>
                      <w:r w:rsidR="00B763CC" w:rsidRPr="00B763CC">
                        <w:rPr>
                          <w:rFonts w:asciiTheme="majorHAnsi" w:hAnsiTheme="majorHAnsi" w:cs="Arial"/>
                          <w:b/>
                          <w:bCs/>
                          <w:color w:val="0D0D0D" w:themeColor="text1" w:themeTint="F2"/>
                          <w:sz w:val="36"/>
                          <w:szCs w:val="40"/>
                        </w:rPr>
                        <w:t>16</w:t>
                      </w:r>
                    </w:p>
                    <w:p w14:paraId="34978E5A" w14:textId="2873CCB2"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00F621C3">
                        <w:rPr>
                          <w:rFonts w:asciiTheme="majorHAnsi" w:hAnsiTheme="majorHAnsi" w:cs="Arial"/>
                          <w:color w:val="0D0D0D" w:themeColor="text1" w:themeTint="F2"/>
                          <w:szCs w:val="22"/>
                        </w:rPr>
                        <w:t>INADMISSIBILITY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7A73D628" w14:textId="58CD32B2" w:rsidR="00F42B71" w:rsidRPr="004B625D" w:rsidRDefault="00C81977"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MAX PHARR</w:t>
                      </w:r>
                    </w:p>
                    <w:p w14:paraId="17A89EFB" w14:textId="402EFC3E" w:rsidR="005B52B0" w:rsidRPr="000C4365" w:rsidRDefault="00487A40" w:rsidP="00F42B71">
                      <w:pPr>
                        <w:spacing w:line="276" w:lineRule="auto"/>
                        <w:rPr>
                          <w:rFonts w:asciiTheme="majorHAnsi" w:hAnsiTheme="majorHAnsi"/>
                          <w:color w:val="0D0D0D" w:themeColor="text1" w:themeTint="F2"/>
                        </w:rPr>
                      </w:pPr>
                      <w:r w:rsidRPr="00487A40">
                        <w:rPr>
                          <w:rFonts w:ascii="Cambria" w:hAnsi="Cambria" w:cs="Arial"/>
                          <w:color w:val="0D0D0D"/>
                          <w:szCs w:val="22"/>
                        </w:rPr>
                        <w:t>UNITED STATES OF AMERICA</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26D231F6" w:rsidR="00627C9F" w:rsidRPr="004F008B" w:rsidRDefault="009E566A" w:rsidP="009E566A">
                            <w:pPr>
                              <w:jc w:val="right"/>
                              <w:rPr>
                                <w:rFonts w:asciiTheme="minorHAnsi" w:hAnsiTheme="minorHAnsi"/>
                                <w:color w:val="FFFFFF" w:themeColor="background1"/>
                                <w:sz w:val="22"/>
                              </w:rPr>
                            </w:pPr>
                            <w:r w:rsidRPr="004F008B">
                              <w:rPr>
                                <w:rFonts w:asciiTheme="minorHAnsi" w:hAnsiTheme="minorHAnsi"/>
                                <w:color w:val="FFFFFF" w:themeColor="background1"/>
                                <w:sz w:val="22"/>
                              </w:rPr>
                              <w:t>OEA/Ser.L/V/II</w:t>
                            </w:r>
                          </w:p>
                          <w:p w14:paraId="4AA08A8C" w14:textId="0EF358B8" w:rsidR="00627C9F" w:rsidRPr="00164771" w:rsidRDefault="00CA6577" w:rsidP="009E566A">
                            <w:pPr>
                              <w:jc w:val="right"/>
                              <w:rPr>
                                <w:rFonts w:asciiTheme="minorHAnsi" w:hAnsiTheme="minorHAnsi"/>
                                <w:color w:val="FFFFFF" w:themeColor="background1"/>
                                <w:sz w:val="22"/>
                              </w:rPr>
                            </w:pPr>
                            <w:r w:rsidRPr="00164771">
                              <w:rPr>
                                <w:rFonts w:asciiTheme="minorHAnsi" w:hAnsiTheme="minorHAnsi"/>
                                <w:color w:val="FFFFFF" w:themeColor="background1"/>
                                <w:sz w:val="22"/>
                              </w:rPr>
                              <w:t xml:space="preserve">Doc. </w:t>
                            </w:r>
                            <w:r w:rsidR="00164771" w:rsidRPr="00164771">
                              <w:rPr>
                                <w:rFonts w:asciiTheme="minorHAnsi" w:hAnsiTheme="minorHAnsi"/>
                                <w:color w:val="FFFFFF" w:themeColor="background1"/>
                                <w:sz w:val="22"/>
                              </w:rPr>
                              <w:t>2</w:t>
                            </w:r>
                            <w:r w:rsidR="004F008B">
                              <w:rPr>
                                <w:rFonts w:asciiTheme="minorHAnsi" w:hAnsiTheme="minorHAnsi"/>
                                <w:color w:val="FFFFFF" w:themeColor="background1"/>
                                <w:sz w:val="22"/>
                              </w:rPr>
                              <w:t>30</w:t>
                            </w:r>
                          </w:p>
                          <w:p w14:paraId="0BEFF61A" w14:textId="134C3CE9" w:rsidR="00627C9F" w:rsidRPr="005D17B1" w:rsidRDefault="00022CF5" w:rsidP="009E566A">
                            <w:pPr>
                              <w:jc w:val="right"/>
                              <w:rPr>
                                <w:rFonts w:asciiTheme="minorHAnsi" w:hAnsiTheme="minorHAnsi"/>
                                <w:color w:val="FFFFFF" w:themeColor="background1"/>
                                <w:sz w:val="22"/>
                              </w:rPr>
                            </w:pPr>
                            <w:r w:rsidRPr="00164771">
                              <w:rPr>
                                <w:rFonts w:asciiTheme="minorHAnsi" w:hAnsiTheme="minorHAnsi"/>
                                <w:color w:val="FFFFFF" w:themeColor="background1"/>
                                <w:sz w:val="22"/>
                              </w:rPr>
                              <w:t xml:space="preserve"> </w:t>
                            </w:r>
                            <w:r w:rsidR="00164771">
                              <w:rPr>
                                <w:rFonts w:asciiTheme="minorHAnsi" w:hAnsiTheme="minorHAnsi"/>
                                <w:color w:val="FFFFFF" w:themeColor="background1"/>
                                <w:sz w:val="22"/>
                              </w:rPr>
                              <w:t>27 August</w:t>
                            </w:r>
                            <w:r w:rsidR="000C4365" w:rsidRPr="005D17B1">
                              <w:rPr>
                                <w:rFonts w:asciiTheme="minorHAnsi" w:hAnsiTheme="minorHAnsi"/>
                                <w:color w:val="FFFFFF" w:themeColor="background1"/>
                                <w:sz w:val="22"/>
                              </w:rPr>
                              <w:t xml:space="preserve"> </w:t>
                            </w:r>
                            <w:r w:rsidR="00F42B71" w:rsidRPr="005D17B1">
                              <w:rPr>
                                <w:rFonts w:asciiTheme="minorHAnsi" w:hAnsiTheme="minorHAnsi"/>
                                <w:color w:val="FFFFFF" w:themeColor="background1"/>
                                <w:sz w:val="22"/>
                              </w:rPr>
                              <w:t>20</w:t>
                            </w:r>
                            <w:r w:rsidR="00164771">
                              <w:rPr>
                                <w:rFonts w:asciiTheme="minorHAnsi" w:hAnsiTheme="minorHAnsi"/>
                                <w:color w:val="FFFFFF" w:themeColor="background1"/>
                                <w:sz w:val="22"/>
                              </w:rPr>
                              <w:t>22</w:t>
                            </w:r>
                          </w:p>
                          <w:p w14:paraId="0FC103BD" w14:textId="616F492A" w:rsidR="00627C9F" w:rsidRPr="005D17B1" w:rsidRDefault="00627C9F" w:rsidP="009E566A">
                            <w:pPr>
                              <w:jc w:val="right"/>
                              <w:rPr>
                                <w:rFonts w:asciiTheme="minorHAnsi" w:hAnsiTheme="minorHAnsi"/>
                                <w:color w:val="FFFFFF" w:themeColor="background1"/>
                                <w:sz w:val="22"/>
                              </w:rPr>
                            </w:pPr>
                            <w:r w:rsidRPr="005D17B1">
                              <w:rPr>
                                <w:rFonts w:asciiTheme="minorHAnsi" w:hAnsiTheme="minorHAnsi"/>
                                <w:color w:val="FFFFFF" w:themeColor="background1"/>
                                <w:sz w:val="22"/>
                              </w:rPr>
                              <w:t>Original:</w:t>
                            </w:r>
                            <w:r w:rsidR="002C1641" w:rsidRPr="005D17B1">
                              <w:rPr>
                                <w:rFonts w:asciiTheme="minorHAnsi" w:hAnsiTheme="minorHAnsi"/>
                                <w:color w:val="FFFFFF" w:themeColor="background1"/>
                                <w:sz w:val="22"/>
                              </w:rPr>
                              <w:t xml:space="preserve"> </w:t>
                            </w:r>
                            <w:r w:rsidR="000C4365" w:rsidRPr="005D17B1">
                              <w:rPr>
                                <w:rFonts w:asciiTheme="minorHAnsi" w:hAnsiTheme="minorHAnsi"/>
                                <w:color w:val="FFFFFF" w:themeColor="background1"/>
                                <w:sz w:val="22"/>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" filled="f" stroked="f" strokeweight=".5pt">
                <v:textbox>
                  <w:txbxContent>
                    <w:p w14:paraId="65856C81" w14:textId="26D231F6" w:rsidR="00627C9F" w:rsidRPr="004F008B" w:rsidRDefault="009E566A" w:rsidP="009E566A">
                      <w:pPr>
                        <w:jc w:val="right"/>
                        <w:rPr>
                          <w:rFonts w:asciiTheme="minorHAnsi" w:hAnsiTheme="minorHAnsi"/>
                          <w:color w:val="FFFFFF" w:themeColor="background1"/>
                          <w:sz w:val="22"/>
                        </w:rPr>
                      </w:pPr>
                      <w:r w:rsidRPr="004F008B">
                        <w:rPr>
                          <w:rFonts w:asciiTheme="minorHAnsi" w:hAnsiTheme="minorHAnsi"/>
                          <w:color w:val="FFFFFF" w:themeColor="background1"/>
                          <w:sz w:val="22"/>
                        </w:rPr>
                        <w:t>OEA/Ser.L/V/II</w:t>
                      </w:r>
                    </w:p>
                    <w:p w14:paraId="4AA08A8C" w14:textId="0EF358B8" w:rsidR="00627C9F" w:rsidRPr="00164771" w:rsidRDefault="00CA6577" w:rsidP="009E566A">
                      <w:pPr>
                        <w:jc w:val="right"/>
                        <w:rPr>
                          <w:rFonts w:asciiTheme="minorHAnsi" w:hAnsiTheme="minorHAnsi"/>
                          <w:color w:val="FFFFFF" w:themeColor="background1"/>
                          <w:sz w:val="22"/>
                        </w:rPr>
                      </w:pPr>
                      <w:r w:rsidRPr="00164771">
                        <w:rPr>
                          <w:rFonts w:asciiTheme="minorHAnsi" w:hAnsiTheme="minorHAnsi"/>
                          <w:color w:val="FFFFFF" w:themeColor="background1"/>
                          <w:sz w:val="22"/>
                        </w:rPr>
                        <w:t xml:space="preserve">Doc. </w:t>
                      </w:r>
                      <w:r w:rsidR="00164771" w:rsidRPr="00164771">
                        <w:rPr>
                          <w:rFonts w:asciiTheme="minorHAnsi" w:hAnsiTheme="minorHAnsi"/>
                          <w:color w:val="FFFFFF" w:themeColor="background1"/>
                          <w:sz w:val="22"/>
                        </w:rPr>
                        <w:t>2</w:t>
                      </w:r>
                      <w:r w:rsidR="004F008B">
                        <w:rPr>
                          <w:rFonts w:asciiTheme="minorHAnsi" w:hAnsiTheme="minorHAnsi"/>
                          <w:color w:val="FFFFFF" w:themeColor="background1"/>
                          <w:sz w:val="22"/>
                        </w:rPr>
                        <w:t>30</w:t>
                      </w:r>
                    </w:p>
                    <w:p w14:paraId="0BEFF61A" w14:textId="134C3CE9" w:rsidR="00627C9F" w:rsidRPr="005D17B1" w:rsidRDefault="00022CF5" w:rsidP="009E566A">
                      <w:pPr>
                        <w:jc w:val="right"/>
                        <w:rPr>
                          <w:rFonts w:asciiTheme="minorHAnsi" w:hAnsiTheme="minorHAnsi"/>
                          <w:color w:val="FFFFFF" w:themeColor="background1"/>
                          <w:sz w:val="22"/>
                        </w:rPr>
                      </w:pPr>
                      <w:r w:rsidRPr="00164771">
                        <w:rPr>
                          <w:rFonts w:asciiTheme="minorHAnsi" w:hAnsiTheme="minorHAnsi"/>
                          <w:color w:val="FFFFFF" w:themeColor="background1"/>
                          <w:sz w:val="22"/>
                        </w:rPr>
                        <w:t xml:space="preserve"> </w:t>
                      </w:r>
                      <w:r w:rsidR="00164771">
                        <w:rPr>
                          <w:rFonts w:asciiTheme="minorHAnsi" w:hAnsiTheme="minorHAnsi"/>
                          <w:color w:val="FFFFFF" w:themeColor="background1"/>
                          <w:sz w:val="22"/>
                        </w:rPr>
                        <w:t>27 August</w:t>
                      </w:r>
                      <w:r w:rsidR="000C4365" w:rsidRPr="005D17B1">
                        <w:rPr>
                          <w:rFonts w:asciiTheme="minorHAnsi" w:hAnsiTheme="minorHAnsi"/>
                          <w:color w:val="FFFFFF" w:themeColor="background1"/>
                          <w:sz w:val="22"/>
                        </w:rPr>
                        <w:t xml:space="preserve"> </w:t>
                      </w:r>
                      <w:r w:rsidR="00F42B71" w:rsidRPr="005D17B1">
                        <w:rPr>
                          <w:rFonts w:asciiTheme="minorHAnsi" w:hAnsiTheme="minorHAnsi"/>
                          <w:color w:val="FFFFFF" w:themeColor="background1"/>
                          <w:sz w:val="22"/>
                        </w:rPr>
                        <w:t>20</w:t>
                      </w:r>
                      <w:r w:rsidR="00164771">
                        <w:rPr>
                          <w:rFonts w:asciiTheme="minorHAnsi" w:hAnsiTheme="minorHAnsi"/>
                          <w:color w:val="FFFFFF" w:themeColor="background1"/>
                          <w:sz w:val="22"/>
                        </w:rPr>
                        <w:t>22</w:t>
                      </w:r>
                    </w:p>
                    <w:p w14:paraId="0FC103BD" w14:textId="616F492A" w:rsidR="00627C9F" w:rsidRPr="005D17B1" w:rsidRDefault="00627C9F" w:rsidP="009E566A">
                      <w:pPr>
                        <w:jc w:val="right"/>
                        <w:rPr>
                          <w:rFonts w:asciiTheme="minorHAnsi" w:hAnsiTheme="minorHAnsi"/>
                          <w:color w:val="FFFFFF" w:themeColor="background1"/>
                          <w:sz w:val="22"/>
                        </w:rPr>
                      </w:pPr>
                      <w:r w:rsidRPr="005D17B1">
                        <w:rPr>
                          <w:rFonts w:asciiTheme="minorHAnsi" w:hAnsiTheme="minorHAnsi"/>
                          <w:color w:val="FFFFFF" w:themeColor="background1"/>
                          <w:sz w:val="22"/>
                        </w:rPr>
                        <w:t>Original:</w:t>
                      </w:r>
                      <w:r w:rsidR="002C1641" w:rsidRPr="005D17B1">
                        <w:rPr>
                          <w:rFonts w:asciiTheme="minorHAnsi" w:hAnsiTheme="minorHAnsi"/>
                          <w:color w:val="FFFFFF" w:themeColor="background1"/>
                          <w:sz w:val="22"/>
                        </w:rPr>
                        <w:t xml:space="preserve"> </w:t>
                      </w:r>
                      <w:r w:rsidR="000C4365" w:rsidRPr="005D17B1">
                        <w:rPr>
                          <w:rFonts w:asciiTheme="minorHAnsi" w:hAnsiTheme="minorHAnsi"/>
                          <w:color w:val="FFFFFF" w:themeColor="background1"/>
                          <w:sz w:val="22"/>
                        </w:rPr>
                        <w:t>English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3C82807D"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9B58F0" w:rsidRPr="003C32BC">
                              <w:rPr>
                                <w:rFonts w:asciiTheme="majorHAnsi" w:hAnsiTheme="majorHAnsi"/>
                                <w:color w:val="0D0D0D" w:themeColor="text1" w:themeTint="F2"/>
                                <w:sz w:val="18"/>
                                <w:szCs w:val="20"/>
                              </w:rPr>
                              <w:t xml:space="preserve"> </w:t>
                            </w:r>
                            <w:r w:rsidR="00792CC2">
                              <w:rPr>
                                <w:rFonts w:asciiTheme="majorHAnsi" w:hAnsiTheme="majorHAnsi"/>
                                <w:color w:val="0D0D0D" w:themeColor="text1" w:themeTint="F2"/>
                                <w:sz w:val="18"/>
                                <w:szCs w:val="20"/>
                              </w:rPr>
                              <w:t>electronically</w:t>
                            </w:r>
                            <w:r w:rsidR="00FF0A93">
                              <w:rPr>
                                <w:rFonts w:asciiTheme="majorHAnsi" w:hAnsiTheme="majorHAnsi"/>
                                <w:color w:val="0D0D0D" w:themeColor="text1" w:themeTint="F2"/>
                                <w:sz w:val="18"/>
                                <w:szCs w:val="20"/>
                              </w:rPr>
                              <w:t xml:space="preserve"> </w:t>
                            </w:r>
                            <w:r w:rsidR="00FF0A93" w:rsidRPr="003C32BC">
                              <w:rPr>
                                <w:rFonts w:asciiTheme="majorHAnsi" w:hAnsiTheme="majorHAnsi"/>
                                <w:color w:val="0D0D0D" w:themeColor="text1" w:themeTint="F2"/>
                                <w:sz w:val="18"/>
                                <w:szCs w:val="20"/>
                              </w:rPr>
                              <w:t>by the Commission</w:t>
                            </w:r>
                            <w:r w:rsidR="00792CC2">
                              <w:rPr>
                                <w:rFonts w:asciiTheme="majorHAnsi" w:hAnsiTheme="majorHAnsi"/>
                                <w:color w:val="0D0D0D" w:themeColor="text1" w:themeTint="F2"/>
                                <w:sz w:val="18"/>
                                <w:szCs w:val="20"/>
                              </w:rPr>
                              <w:t xml:space="preserve"> on </w:t>
                            </w:r>
                            <w:r w:rsidR="006A4B80">
                              <w:rPr>
                                <w:rFonts w:asciiTheme="majorHAnsi" w:hAnsiTheme="majorHAnsi"/>
                                <w:color w:val="0D0D0D" w:themeColor="text1" w:themeTint="F2"/>
                                <w:sz w:val="18"/>
                                <w:szCs w:val="20"/>
                              </w:rPr>
                              <w:t>August 27,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" filled="f" stroked="f" strokeweight=".5pt">
                <v:textbox>
                  <w:txbxContent>
                    <w:p w14:paraId="29BF637A" w14:textId="3C82807D"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9B58F0" w:rsidRPr="003C32BC">
                        <w:rPr>
                          <w:rFonts w:asciiTheme="majorHAnsi" w:hAnsiTheme="majorHAnsi"/>
                          <w:color w:val="0D0D0D" w:themeColor="text1" w:themeTint="F2"/>
                          <w:sz w:val="18"/>
                          <w:szCs w:val="20"/>
                        </w:rPr>
                        <w:t xml:space="preserve"> </w:t>
                      </w:r>
                      <w:r w:rsidR="00792CC2">
                        <w:rPr>
                          <w:rFonts w:asciiTheme="majorHAnsi" w:hAnsiTheme="majorHAnsi"/>
                          <w:color w:val="0D0D0D" w:themeColor="text1" w:themeTint="F2"/>
                          <w:sz w:val="18"/>
                          <w:szCs w:val="20"/>
                        </w:rPr>
                        <w:t>electronically</w:t>
                      </w:r>
                      <w:r w:rsidR="00FF0A93">
                        <w:rPr>
                          <w:rFonts w:asciiTheme="majorHAnsi" w:hAnsiTheme="majorHAnsi"/>
                          <w:color w:val="0D0D0D" w:themeColor="text1" w:themeTint="F2"/>
                          <w:sz w:val="18"/>
                          <w:szCs w:val="20"/>
                        </w:rPr>
                        <w:t xml:space="preserve"> </w:t>
                      </w:r>
                      <w:r w:rsidR="00FF0A93" w:rsidRPr="003C32BC">
                        <w:rPr>
                          <w:rFonts w:asciiTheme="majorHAnsi" w:hAnsiTheme="majorHAnsi"/>
                          <w:color w:val="0D0D0D" w:themeColor="text1" w:themeTint="F2"/>
                          <w:sz w:val="18"/>
                          <w:szCs w:val="20"/>
                        </w:rPr>
                        <w:t>by the Commission</w:t>
                      </w:r>
                      <w:r w:rsidR="00792CC2">
                        <w:rPr>
                          <w:rFonts w:asciiTheme="majorHAnsi" w:hAnsiTheme="majorHAnsi"/>
                          <w:color w:val="0D0D0D" w:themeColor="text1" w:themeTint="F2"/>
                          <w:sz w:val="18"/>
                          <w:szCs w:val="20"/>
                        </w:rPr>
                        <w:t xml:space="preserve"> on </w:t>
                      </w:r>
                      <w:r w:rsidR="006A4B80">
                        <w:rPr>
                          <w:rFonts w:asciiTheme="majorHAnsi" w:hAnsiTheme="majorHAnsi"/>
                          <w:color w:val="0D0D0D" w:themeColor="text1" w:themeTint="F2"/>
                          <w:sz w:val="18"/>
                          <w:szCs w:val="20"/>
                        </w:rPr>
                        <w:t>August 27, 2022.</w:t>
                      </w: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EB94FD" w14:textId="77777777" w:rsidR="00E5015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FF0A93">
                              <w:rPr>
                                <w:rFonts w:asciiTheme="majorHAnsi" w:hAnsiTheme="majorHAnsi"/>
                                <w:color w:val="595959" w:themeColor="text1" w:themeTint="A6"/>
                                <w:sz w:val="18"/>
                              </w:rPr>
                              <w:t>227</w:t>
                            </w:r>
                            <w:r w:rsidR="00022CF5">
                              <w:rPr>
                                <w:rFonts w:asciiTheme="majorHAnsi" w:hAnsiTheme="majorHAnsi"/>
                                <w:color w:val="595959" w:themeColor="text1" w:themeTint="A6"/>
                                <w:sz w:val="18"/>
                              </w:rPr>
                              <w:t>/</w:t>
                            </w:r>
                            <w:r w:rsidR="00FF0A93">
                              <w:rPr>
                                <w:rFonts w:asciiTheme="majorHAnsi" w:hAnsiTheme="majorHAnsi"/>
                                <w:color w:val="595959" w:themeColor="text1" w:themeTint="A6"/>
                                <w:sz w:val="18"/>
                              </w:rPr>
                              <w:t>22</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FF0A93">
                              <w:rPr>
                                <w:rFonts w:asciiTheme="majorHAnsi" w:hAnsiTheme="majorHAnsi"/>
                                <w:color w:val="595959" w:themeColor="text1" w:themeTint="A6"/>
                                <w:sz w:val="18"/>
                              </w:rPr>
                              <w:t>392</w:t>
                            </w:r>
                            <w:r w:rsidR="00F621C3">
                              <w:rPr>
                                <w:rFonts w:asciiTheme="majorHAnsi" w:hAnsiTheme="majorHAnsi"/>
                                <w:color w:val="595959" w:themeColor="text1" w:themeTint="A6"/>
                                <w:sz w:val="18"/>
                              </w:rPr>
                              <w:t>-</w:t>
                            </w:r>
                            <w:r w:rsidR="00FF0A93">
                              <w:rPr>
                                <w:rFonts w:asciiTheme="majorHAnsi" w:hAnsiTheme="majorHAnsi"/>
                                <w:color w:val="595959" w:themeColor="text1" w:themeTint="A6"/>
                                <w:sz w:val="18"/>
                              </w:rPr>
                              <w:t>16</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621C3">
                              <w:rPr>
                                <w:rFonts w:asciiTheme="majorHAnsi" w:hAnsiTheme="majorHAnsi"/>
                                <w:color w:val="595959" w:themeColor="text1" w:themeTint="A6"/>
                                <w:sz w:val="18"/>
                              </w:rPr>
                              <w:t>In</w:t>
                            </w:r>
                            <w:r w:rsidR="00FF0A93">
                              <w:rPr>
                                <w:rFonts w:asciiTheme="majorHAnsi" w:hAnsiTheme="majorHAnsi"/>
                                <w:color w:val="595959" w:themeColor="text1" w:themeTint="A6"/>
                                <w:sz w:val="18"/>
                              </w:rPr>
                              <w:t>a</w:t>
                            </w:r>
                            <w:r w:rsidR="00F42B71">
                              <w:rPr>
                                <w:rFonts w:asciiTheme="majorHAnsi" w:hAnsiTheme="majorHAnsi"/>
                                <w:color w:val="595959" w:themeColor="text1" w:themeTint="A6"/>
                                <w:sz w:val="18"/>
                              </w:rPr>
                              <w:t>dmissibility</w:t>
                            </w:r>
                            <w:r w:rsidRPr="003C32BC">
                              <w:rPr>
                                <w:rFonts w:asciiTheme="majorHAnsi" w:hAnsiTheme="majorHAnsi"/>
                                <w:color w:val="595959" w:themeColor="text1" w:themeTint="A6"/>
                                <w:sz w:val="18"/>
                              </w:rPr>
                              <w:t xml:space="preserve">. </w:t>
                            </w:r>
                          </w:p>
                          <w:p w14:paraId="0126B579" w14:textId="13DE871B" w:rsidR="00F644E6" w:rsidRPr="003C32BC" w:rsidRDefault="00FF0A93" w:rsidP="00F644E6">
                            <w:pPr>
                              <w:spacing w:line="276" w:lineRule="auto"/>
                              <w:rPr>
                                <w:rFonts w:asciiTheme="majorHAnsi" w:hAnsiTheme="majorHAnsi"/>
                                <w:color w:val="595959" w:themeColor="text1" w:themeTint="A6"/>
                                <w:sz w:val="18"/>
                              </w:rPr>
                            </w:pPr>
                            <w:r>
                              <w:rPr>
                                <w:rFonts w:asciiTheme="majorHAnsi" w:hAnsiTheme="majorHAnsi"/>
                                <w:color w:val="595959" w:themeColor="text1" w:themeTint="A6"/>
                                <w:sz w:val="18"/>
                              </w:rPr>
                              <w:t>Max Pharr</w:t>
                            </w:r>
                            <w:r w:rsidR="00F644E6" w:rsidRPr="003C32BC">
                              <w:rPr>
                                <w:rFonts w:asciiTheme="majorHAnsi" w:hAnsiTheme="majorHAnsi"/>
                                <w:color w:val="595959" w:themeColor="text1" w:themeTint="A6"/>
                                <w:sz w:val="18"/>
                              </w:rPr>
                              <w:t>.</w:t>
                            </w:r>
                            <w:r w:rsidR="00E5015C">
                              <w:rPr>
                                <w:rFonts w:asciiTheme="majorHAnsi" w:hAnsiTheme="majorHAnsi"/>
                                <w:color w:val="595959" w:themeColor="text1" w:themeTint="A6"/>
                                <w:sz w:val="18"/>
                              </w:rPr>
                              <w:t xml:space="preserve"> </w:t>
                            </w:r>
                            <w:r w:rsidR="00AE646A">
                              <w:rPr>
                                <w:rFonts w:asciiTheme="majorHAnsi" w:hAnsiTheme="majorHAnsi"/>
                                <w:color w:val="595959" w:themeColor="text1" w:themeTint="A6"/>
                                <w:sz w:val="18"/>
                              </w:rPr>
                              <w:t>United States of America</w:t>
                            </w:r>
                            <w:r w:rsidR="00022CF5">
                              <w:rPr>
                                <w:rFonts w:asciiTheme="majorHAnsi" w:hAnsiTheme="majorHAnsi"/>
                                <w:color w:val="595959" w:themeColor="text1" w:themeTint="A6"/>
                                <w:sz w:val="18"/>
                              </w:rPr>
                              <w:t xml:space="preserve">. </w:t>
                            </w:r>
                            <w:r w:rsidR="0081782D">
                              <w:rPr>
                                <w:rFonts w:asciiTheme="majorHAnsi" w:hAnsiTheme="majorHAnsi"/>
                                <w:color w:val="595959" w:themeColor="text1" w:themeTint="A6"/>
                                <w:sz w:val="18"/>
                              </w:rPr>
                              <w:t>August 27, 2022</w:t>
                            </w:r>
                            <w:r w:rsidR="00F644E6"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" filled="f" stroked="f" strokeweight=".5pt">
                <v:textbox>
                  <w:txbxContent>
                    <w:p w14:paraId="5EEB94FD" w14:textId="77777777" w:rsidR="00E5015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FF0A93">
                        <w:rPr>
                          <w:rFonts w:asciiTheme="majorHAnsi" w:hAnsiTheme="majorHAnsi"/>
                          <w:color w:val="595959" w:themeColor="text1" w:themeTint="A6"/>
                          <w:sz w:val="18"/>
                        </w:rPr>
                        <w:t>227</w:t>
                      </w:r>
                      <w:r w:rsidR="00022CF5">
                        <w:rPr>
                          <w:rFonts w:asciiTheme="majorHAnsi" w:hAnsiTheme="majorHAnsi"/>
                          <w:color w:val="595959" w:themeColor="text1" w:themeTint="A6"/>
                          <w:sz w:val="18"/>
                        </w:rPr>
                        <w:t>/</w:t>
                      </w:r>
                      <w:r w:rsidR="00FF0A93">
                        <w:rPr>
                          <w:rFonts w:asciiTheme="majorHAnsi" w:hAnsiTheme="majorHAnsi"/>
                          <w:color w:val="595959" w:themeColor="text1" w:themeTint="A6"/>
                          <w:sz w:val="18"/>
                        </w:rPr>
                        <w:t>22</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FF0A93">
                        <w:rPr>
                          <w:rFonts w:asciiTheme="majorHAnsi" w:hAnsiTheme="majorHAnsi"/>
                          <w:color w:val="595959" w:themeColor="text1" w:themeTint="A6"/>
                          <w:sz w:val="18"/>
                        </w:rPr>
                        <w:t>392</w:t>
                      </w:r>
                      <w:r w:rsidR="00F621C3">
                        <w:rPr>
                          <w:rFonts w:asciiTheme="majorHAnsi" w:hAnsiTheme="majorHAnsi"/>
                          <w:color w:val="595959" w:themeColor="text1" w:themeTint="A6"/>
                          <w:sz w:val="18"/>
                        </w:rPr>
                        <w:t>-</w:t>
                      </w:r>
                      <w:r w:rsidR="00FF0A93">
                        <w:rPr>
                          <w:rFonts w:asciiTheme="majorHAnsi" w:hAnsiTheme="majorHAnsi"/>
                          <w:color w:val="595959" w:themeColor="text1" w:themeTint="A6"/>
                          <w:sz w:val="18"/>
                        </w:rPr>
                        <w:t>16</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621C3">
                        <w:rPr>
                          <w:rFonts w:asciiTheme="majorHAnsi" w:hAnsiTheme="majorHAnsi"/>
                          <w:color w:val="595959" w:themeColor="text1" w:themeTint="A6"/>
                          <w:sz w:val="18"/>
                        </w:rPr>
                        <w:t>In</w:t>
                      </w:r>
                      <w:r w:rsidR="00FF0A93">
                        <w:rPr>
                          <w:rFonts w:asciiTheme="majorHAnsi" w:hAnsiTheme="majorHAnsi"/>
                          <w:color w:val="595959" w:themeColor="text1" w:themeTint="A6"/>
                          <w:sz w:val="18"/>
                        </w:rPr>
                        <w:t>a</w:t>
                      </w:r>
                      <w:r w:rsidR="00F42B71">
                        <w:rPr>
                          <w:rFonts w:asciiTheme="majorHAnsi" w:hAnsiTheme="majorHAnsi"/>
                          <w:color w:val="595959" w:themeColor="text1" w:themeTint="A6"/>
                          <w:sz w:val="18"/>
                        </w:rPr>
                        <w:t>dmissibility</w:t>
                      </w:r>
                      <w:r w:rsidRPr="003C32BC">
                        <w:rPr>
                          <w:rFonts w:asciiTheme="majorHAnsi" w:hAnsiTheme="majorHAnsi"/>
                          <w:color w:val="595959" w:themeColor="text1" w:themeTint="A6"/>
                          <w:sz w:val="18"/>
                        </w:rPr>
                        <w:t xml:space="preserve">. </w:t>
                      </w:r>
                    </w:p>
                    <w:p w14:paraId="0126B579" w14:textId="13DE871B" w:rsidR="00F644E6" w:rsidRPr="003C32BC" w:rsidRDefault="00FF0A93" w:rsidP="00F644E6">
                      <w:pPr>
                        <w:spacing w:line="276" w:lineRule="auto"/>
                        <w:rPr>
                          <w:rFonts w:asciiTheme="majorHAnsi" w:hAnsiTheme="majorHAnsi"/>
                          <w:color w:val="595959" w:themeColor="text1" w:themeTint="A6"/>
                          <w:sz w:val="18"/>
                        </w:rPr>
                      </w:pPr>
                      <w:r>
                        <w:rPr>
                          <w:rFonts w:asciiTheme="majorHAnsi" w:hAnsiTheme="majorHAnsi"/>
                          <w:color w:val="595959" w:themeColor="text1" w:themeTint="A6"/>
                          <w:sz w:val="18"/>
                        </w:rPr>
                        <w:t>Max Pharr</w:t>
                      </w:r>
                      <w:r w:rsidR="00F644E6" w:rsidRPr="003C32BC">
                        <w:rPr>
                          <w:rFonts w:asciiTheme="majorHAnsi" w:hAnsiTheme="majorHAnsi"/>
                          <w:color w:val="595959" w:themeColor="text1" w:themeTint="A6"/>
                          <w:sz w:val="18"/>
                        </w:rPr>
                        <w:t>.</w:t>
                      </w:r>
                      <w:r w:rsidR="00E5015C">
                        <w:rPr>
                          <w:rFonts w:asciiTheme="majorHAnsi" w:hAnsiTheme="majorHAnsi"/>
                          <w:color w:val="595959" w:themeColor="text1" w:themeTint="A6"/>
                          <w:sz w:val="18"/>
                        </w:rPr>
                        <w:t xml:space="preserve"> </w:t>
                      </w:r>
                      <w:r w:rsidR="00AE646A">
                        <w:rPr>
                          <w:rFonts w:asciiTheme="majorHAnsi" w:hAnsiTheme="majorHAnsi"/>
                          <w:color w:val="595959" w:themeColor="text1" w:themeTint="A6"/>
                          <w:sz w:val="18"/>
                        </w:rPr>
                        <w:t>United States of America</w:t>
                      </w:r>
                      <w:r w:rsidR="00022CF5">
                        <w:rPr>
                          <w:rFonts w:asciiTheme="majorHAnsi" w:hAnsiTheme="majorHAnsi"/>
                          <w:color w:val="595959" w:themeColor="text1" w:themeTint="A6"/>
                          <w:sz w:val="18"/>
                        </w:rPr>
                        <w:t xml:space="preserve">. </w:t>
                      </w:r>
                      <w:r w:rsidR="0081782D">
                        <w:rPr>
                          <w:rFonts w:asciiTheme="majorHAnsi" w:hAnsiTheme="majorHAnsi"/>
                          <w:color w:val="595959" w:themeColor="text1" w:themeTint="A6"/>
                          <w:sz w:val="18"/>
                        </w:rPr>
                        <w:t>August 27, 2022</w:t>
                      </w:r>
                      <w:r w:rsidR="00F644E6" w:rsidRPr="007607C4">
                        <w:rPr>
                          <w:rFonts w:asciiTheme="majorHAnsi" w:hAnsiTheme="majorHAnsi"/>
                          <w:color w:val="595959" w:themeColor="text1" w:themeTint="A6"/>
                          <w:sz w:val="18"/>
                        </w:rPr>
                        <w:t>.</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6B9AB24A" w:rsidR="003C32BC" w:rsidRPr="003C32BC" w:rsidRDefault="00E5015C" w:rsidP="003C32BC">
      <w:pPr>
        <w:tabs>
          <w:tab w:val="center" w:pos="5400"/>
        </w:tabs>
        <w:suppressAutoHyphens/>
        <w:jc w:val="center"/>
        <w:rPr>
          <w:rFonts w:asciiTheme="majorHAnsi" w:hAnsiTheme="majorHAnsi"/>
          <w:sz w:val="18"/>
          <w:szCs w:val="22"/>
        </w:rPr>
      </w:pP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2C3C766D">
                <wp:simplePos x="0" y="0"/>
                <wp:positionH relativeFrom="column">
                  <wp:posOffset>1184910</wp:posOffset>
                </wp:positionH>
                <wp:positionV relativeFrom="paragraph">
                  <wp:posOffset>728073</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24F4485" w:rsidR="003C32BC" w:rsidRDefault="00946ACE">
                            <w:r>
                              <w:rPr>
                                <w:noProof/>
                              </w:rPr>
                              <w:drawing>
                                <wp:inline distT="0" distB="0" distL="0" distR="0" wp14:anchorId="6604A7E9" wp14:editId="55C9BEC4">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1" type="#_x0000_t202" style="position:absolute;left:0;text-align:left;margin-left:93.3pt;margin-top:57.35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" fillcolor="white [3201]" stroked="f" strokeweight=".5pt">
                <v:textbox>
                  <w:txbxContent>
                    <w:p w14:paraId="5A8E7A7D" w14:textId="724F4485" w:rsidR="003C32BC" w:rsidRDefault="00946ACE">
                      <w:r>
                        <w:rPr>
                          <w:noProof/>
                        </w:rPr>
                        <w:drawing>
                          <wp:inline distT="0" distB="0" distL="0" distR="0" wp14:anchorId="6604A7E9" wp14:editId="55C9BEC4">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r w:rsidR="006311DA"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8B6A7D6">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2"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" filled="f" stroked="f" strokeweight=".5pt">
                <v:textbo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0B6B7A" w:rsidRDefault="003771A3"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00F621C3" w:rsidRPr="000B6B7A">
              <w:rPr>
                <w:rFonts w:ascii="Cambria" w:hAnsi="Cambria"/>
                <w:b/>
                <w:bCs/>
                <w:color w:val="FFFFFF" w:themeColor="background1"/>
                <w:sz w:val="20"/>
                <w:szCs w:val="20"/>
              </w:rPr>
              <w:t>:</w:t>
            </w:r>
          </w:p>
        </w:tc>
        <w:tc>
          <w:tcPr>
            <w:tcW w:w="5670" w:type="dxa"/>
            <w:vAlign w:val="center"/>
          </w:tcPr>
          <w:p w14:paraId="0674C7B8" w14:textId="5E91D8D0" w:rsidR="00F621C3" w:rsidRPr="000B6B7A" w:rsidRDefault="00487A40" w:rsidP="009163FC">
            <w:pPr>
              <w:jc w:val="both"/>
              <w:rPr>
                <w:rFonts w:ascii="Cambria" w:hAnsi="Cambria"/>
                <w:bCs/>
                <w:sz w:val="20"/>
                <w:szCs w:val="20"/>
              </w:rPr>
            </w:pPr>
            <w:r>
              <w:rPr>
                <w:rFonts w:ascii="Cambria" w:hAnsi="Cambria"/>
                <w:bCs/>
                <w:sz w:val="20"/>
                <w:szCs w:val="20"/>
              </w:rPr>
              <w:t>Max Pharr</w:t>
            </w:r>
          </w:p>
        </w:tc>
      </w:tr>
      <w:tr w:rsidR="00F621C3" w:rsidRPr="000B6B7A"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0B6B7A" w:rsidRDefault="00B165D8"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Pr>
                    <w:rFonts w:ascii="Cambria" w:hAnsi="Cambria"/>
                    <w:b/>
                    <w:bCs/>
                    <w:color w:val="FFFFFF" w:themeColor="background1"/>
                    <w:sz w:val="20"/>
                    <w:szCs w:val="20"/>
                  </w:rPr>
                  <w:t>Alleged victim</w:t>
                </w:r>
              </w:sdtContent>
            </w:sdt>
            <w:r w:rsidR="00F621C3" w:rsidRPr="000C4365">
              <w:rPr>
                <w:rFonts w:ascii="Cambria" w:hAnsi="Cambria"/>
                <w:b/>
                <w:bCs/>
                <w:color w:val="FFFFFF" w:themeColor="background1"/>
                <w:sz w:val="20"/>
                <w:szCs w:val="20"/>
              </w:rPr>
              <w:t>:</w:t>
            </w:r>
          </w:p>
        </w:tc>
        <w:tc>
          <w:tcPr>
            <w:tcW w:w="5670" w:type="dxa"/>
            <w:vAlign w:val="center"/>
          </w:tcPr>
          <w:p w14:paraId="60895337" w14:textId="7F669237" w:rsidR="00F621C3" w:rsidRPr="000B6B7A" w:rsidRDefault="00487A40" w:rsidP="009163FC">
            <w:pPr>
              <w:jc w:val="both"/>
              <w:rPr>
                <w:rFonts w:ascii="Cambria" w:hAnsi="Cambria"/>
                <w:bCs/>
                <w:sz w:val="20"/>
                <w:szCs w:val="20"/>
              </w:rPr>
            </w:pPr>
            <w:r>
              <w:rPr>
                <w:rFonts w:ascii="Cambria" w:hAnsi="Cambria"/>
                <w:bCs/>
                <w:sz w:val="20"/>
                <w:szCs w:val="20"/>
              </w:rPr>
              <w:t>Max Pharr</w:t>
            </w:r>
          </w:p>
        </w:tc>
      </w:tr>
      <w:tr w:rsidR="00F621C3" w:rsidRPr="000B6B7A"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0B6B7A" w:rsidRDefault="005816E5" w:rsidP="005816E5">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00F621C3" w:rsidRPr="000B6B7A">
              <w:rPr>
                <w:rFonts w:ascii="Cambria" w:hAnsi="Cambria"/>
                <w:b/>
                <w:bCs/>
                <w:color w:val="FFFFFF" w:themeColor="background1"/>
                <w:sz w:val="20"/>
                <w:szCs w:val="20"/>
              </w:rPr>
              <w:t>State:</w:t>
            </w:r>
          </w:p>
        </w:tc>
        <w:tc>
          <w:tcPr>
            <w:tcW w:w="5670" w:type="dxa"/>
            <w:vAlign w:val="center"/>
          </w:tcPr>
          <w:p w14:paraId="3539D391" w14:textId="720604A3" w:rsidR="00F621C3" w:rsidRPr="000B6B7A" w:rsidRDefault="00487A40" w:rsidP="009163FC">
            <w:pPr>
              <w:jc w:val="both"/>
              <w:rPr>
                <w:rFonts w:ascii="Cambria" w:hAnsi="Cambria"/>
                <w:bCs/>
                <w:sz w:val="20"/>
                <w:szCs w:val="20"/>
              </w:rPr>
            </w:pPr>
            <w:r w:rsidRPr="00487A40">
              <w:rPr>
                <w:rFonts w:ascii="Cambria" w:hAnsi="Cambria"/>
                <w:bCs/>
                <w:sz w:val="20"/>
                <w:szCs w:val="20"/>
              </w:rPr>
              <w:t>United States of America</w:t>
            </w:r>
            <w:r w:rsidR="00784B38">
              <w:rPr>
                <w:rStyle w:val="FootnoteReference"/>
                <w:rFonts w:ascii="Cambria" w:hAnsi="Cambria"/>
                <w:bCs/>
                <w:sz w:val="20"/>
                <w:szCs w:val="20"/>
              </w:rPr>
              <w:footnoteReference w:id="2"/>
            </w:r>
          </w:p>
        </w:tc>
      </w:tr>
      <w:tr w:rsidR="00E47F3D" w:rsidRPr="000B6B7A"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0B6B7A" w:rsidRDefault="00E47F3D"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Rights </w:t>
            </w:r>
            <w:r w:rsidR="00E7588C">
              <w:rPr>
                <w:rFonts w:ascii="Cambria" w:hAnsi="Cambria"/>
                <w:b/>
                <w:bCs/>
                <w:color w:val="FFFFFF" w:themeColor="background1"/>
                <w:sz w:val="20"/>
                <w:szCs w:val="20"/>
              </w:rPr>
              <w:t>invoked:</w:t>
            </w:r>
          </w:p>
        </w:tc>
        <w:tc>
          <w:tcPr>
            <w:tcW w:w="5670" w:type="dxa"/>
            <w:vAlign w:val="center"/>
          </w:tcPr>
          <w:p w14:paraId="51EEF9D2" w14:textId="1289BE1E" w:rsidR="00E47F3D" w:rsidRPr="000B6B7A" w:rsidRDefault="00B5386A" w:rsidP="009163FC">
            <w:pPr>
              <w:jc w:val="both"/>
              <w:rPr>
                <w:rFonts w:ascii="Cambria" w:hAnsi="Cambria"/>
                <w:bCs/>
                <w:sz w:val="20"/>
                <w:szCs w:val="20"/>
              </w:rPr>
            </w:pPr>
            <w:r w:rsidRPr="00B5386A">
              <w:rPr>
                <w:rFonts w:ascii="Cambria" w:hAnsi="Cambria"/>
                <w:bCs/>
                <w:sz w:val="20"/>
                <w:szCs w:val="20"/>
              </w:rPr>
              <w:t>None specified</w:t>
            </w:r>
          </w:p>
        </w:tc>
      </w:tr>
    </w:tbl>
    <w:p w14:paraId="006E8D49" w14:textId="1C646C41"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0B6B7A"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00F621C3" w:rsidRPr="000B6B7A">
              <w:rPr>
                <w:rFonts w:ascii="Cambria" w:hAnsi="Cambria"/>
                <w:b/>
                <w:bCs/>
                <w:color w:val="FFFFFF" w:themeColor="background1"/>
                <w:sz w:val="20"/>
                <w:szCs w:val="20"/>
              </w:rPr>
              <w:t>:</w:t>
            </w:r>
          </w:p>
        </w:tc>
        <w:tc>
          <w:tcPr>
            <w:tcW w:w="5670" w:type="dxa"/>
            <w:vAlign w:val="center"/>
          </w:tcPr>
          <w:p w14:paraId="1C0C3DE2" w14:textId="26801D29" w:rsidR="00F621C3" w:rsidRPr="000B6B7A" w:rsidRDefault="007648AD" w:rsidP="009163FC">
            <w:pPr>
              <w:jc w:val="both"/>
              <w:rPr>
                <w:rFonts w:ascii="Cambria" w:hAnsi="Cambria"/>
                <w:bCs/>
                <w:sz w:val="20"/>
                <w:szCs w:val="20"/>
              </w:rPr>
            </w:pPr>
            <w:r>
              <w:rPr>
                <w:rFonts w:ascii="Cambria" w:hAnsi="Cambria"/>
                <w:bCs/>
                <w:sz w:val="20"/>
                <w:szCs w:val="20"/>
              </w:rPr>
              <w:t>March 2, 2016</w:t>
            </w:r>
          </w:p>
        </w:tc>
      </w:tr>
      <w:tr w:rsidR="00F621C3" w:rsidRPr="000B6B7A" w14:paraId="700E913D" w14:textId="77777777" w:rsidTr="00B06BB7">
        <w:tc>
          <w:tcPr>
            <w:tcW w:w="3690" w:type="dxa"/>
            <w:tcBorders>
              <w:top w:val="single" w:sz="6" w:space="0" w:color="auto"/>
              <w:bottom w:val="single" w:sz="6" w:space="0" w:color="auto"/>
            </w:tcBorders>
            <w:shd w:val="clear" w:color="auto" w:fill="67AE3C"/>
            <w:vAlign w:val="center"/>
          </w:tcPr>
          <w:p w14:paraId="7795D1B9" w14:textId="6A0BC5DB" w:rsidR="00F621C3" w:rsidRPr="000B6B7A" w:rsidRDefault="00F621C3" w:rsidP="003771A3">
            <w:pPr>
              <w:jc w:val="center"/>
              <w:rPr>
                <w:rFonts w:ascii="Cambria" w:hAnsi="Cambria"/>
                <w:b/>
                <w:color w:val="FFFFFF" w:themeColor="background1"/>
                <w:sz w:val="20"/>
                <w:szCs w:val="20"/>
              </w:rPr>
            </w:pPr>
            <w:r w:rsidRPr="000B6B7A">
              <w:rPr>
                <w:rFonts w:ascii="Cambria" w:hAnsi="Cambria"/>
                <w:b/>
                <w:color w:val="FFFFFF" w:themeColor="background1"/>
                <w:sz w:val="20"/>
                <w:szCs w:val="20"/>
              </w:rPr>
              <w:t xml:space="preserve">Additional information received at the </w:t>
            </w:r>
            <w:r w:rsidR="003771A3">
              <w:rPr>
                <w:rFonts w:ascii="Cambria" w:hAnsi="Cambria"/>
                <w:b/>
                <w:color w:val="FFFFFF" w:themeColor="background1"/>
                <w:sz w:val="20"/>
                <w:szCs w:val="20"/>
              </w:rPr>
              <w:t>s</w:t>
            </w:r>
            <w:r w:rsidRPr="000B6B7A">
              <w:rPr>
                <w:rFonts w:ascii="Cambria" w:hAnsi="Cambria"/>
                <w:b/>
                <w:color w:val="FFFFFF" w:themeColor="background1"/>
                <w:sz w:val="20"/>
                <w:szCs w:val="20"/>
              </w:rPr>
              <w:t>tage</w:t>
            </w:r>
            <w:r w:rsidR="003771A3">
              <w:rPr>
                <w:rFonts w:ascii="Cambria" w:hAnsi="Cambria"/>
                <w:b/>
                <w:color w:val="FFFFFF" w:themeColor="background1"/>
                <w:sz w:val="20"/>
                <w:szCs w:val="20"/>
              </w:rPr>
              <w:t xml:space="preserve"> of initial review</w:t>
            </w:r>
            <w:r w:rsidRPr="000B6B7A">
              <w:rPr>
                <w:rFonts w:ascii="Cambria" w:hAnsi="Cambria"/>
                <w:b/>
                <w:color w:val="FFFFFF" w:themeColor="background1"/>
                <w:sz w:val="20"/>
                <w:szCs w:val="20"/>
              </w:rPr>
              <w:t>:</w:t>
            </w:r>
          </w:p>
        </w:tc>
        <w:tc>
          <w:tcPr>
            <w:tcW w:w="5670" w:type="dxa"/>
            <w:vAlign w:val="center"/>
          </w:tcPr>
          <w:p w14:paraId="499B90CB" w14:textId="65C1C4C5" w:rsidR="00F621C3" w:rsidRPr="000B6B7A" w:rsidRDefault="007648AD" w:rsidP="009163FC">
            <w:pPr>
              <w:jc w:val="both"/>
              <w:rPr>
                <w:rFonts w:ascii="Cambria" w:hAnsi="Cambria"/>
                <w:bCs/>
                <w:sz w:val="20"/>
                <w:szCs w:val="20"/>
              </w:rPr>
            </w:pPr>
            <w:r w:rsidRPr="007648AD">
              <w:rPr>
                <w:rFonts w:ascii="Cambria" w:hAnsi="Cambria"/>
                <w:bCs/>
                <w:sz w:val="20"/>
                <w:szCs w:val="20"/>
              </w:rPr>
              <w:t>November 16, 2016</w:t>
            </w:r>
            <w:r>
              <w:rPr>
                <w:rFonts w:ascii="Cambria" w:hAnsi="Cambria"/>
                <w:bCs/>
                <w:sz w:val="20"/>
                <w:szCs w:val="20"/>
              </w:rPr>
              <w:t xml:space="preserve">, </w:t>
            </w:r>
            <w:r w:rsidR="00FA11DB" w:rsidRPr="00FA11DB">
              <w:rPr>
                <w:rFonts w:ascii="Cambria" w:hAnsi="Cambria"/>
                <w:bCs/>
                <w:sz w:val="20"/>
                <w:szCs w:val="20"/>
              </w:rPr>
              <w:t>December 21,</w:t>
            </w:r>
            <w:r w:rsidR="00F11417">
              <w:rPr>
                <w:rFonts w:ascii="Cambria" w:hAnsi="Cambria"/>
                <w:bCs/>
                <w:sz w:val="20"/>
                <w:szCs w:val="20"/>
              </w:rPr>
              <w:t xml:space="preserve"> 22,</w:t>
            </w:r>
            <w:r w:rsidR="00FA11DB" w:rsidRPr="00FA11DB">
              <w:rPr>
                <w:rFonts w:ascii="Cambria" w:hAnsi="Cambria"/>
                <w:bCs/>
                <w:sz w:val="20"/>
                <w:szCs w:val="20"/>
              </w:rPr>
              <w:t xml:space="preserve"> </w:t>
            </w:r>
            <w:r w:rsidR="00AB0B3B" w:rsidRPr="00FA11DB">
              <w:rPr>
                <w:rFonts w:ascii="Cambria" w:hAnsi="Cambria"/>
                <w:bCs/>
                <w:sz w:val="20"/>
                <w:szCs w:val="20"/>
              </w:rPr>
              <w:t>2016</w:t>
            </w:r>
            <w:r w:rsidR="00AB0B3B">
              <w:rPr>
                <w:rFonts w:ascii="Cambria" w:hAnsi="Cambria"/>
                <w:bCs/>
                <w:sz w:val="20"/>
                <w:szCs w:val="20"/>
              </w:rPr>
              <w:t xml:space="preserve">, </w:t>
            </w:r>
            <w:r w:rsidR="001D2E90">
              <w:rPr>
                <w:rFonts w:ascii="Cambria" w:hAnsi="Cambria"/>
                <w:bCs/>
                <w:sz w:val="20"/>
                <w:szCs w:val="20"/>
              </w:rPr>
              <w:t>and January</w:t>
            </w:r>
            <w:r w:rsidR="00F11417" w:rsidRPr="00F11417">
              <w:rPr>
                <w:rFonts w:ascii="Cambria" w:hAnsi="Cambria"/>
                <w:bCs/>
                <w:sz w:val="20"/>
                <w:szCs w:val="20"/>
              </w:rPr>
              <w:t xml:space="preserve"> 13, 2017</w:t>
            </w:r>
          </w:p>
        </w:tc>
      </w:tr>
      <w:tr w:rsidR="00F621C3" w:rsidRPr="000B6B7A"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0B6B7A" w:rsidRDefault="00B06BB7"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00F621C3" w:rsidRPr="000B6B7A">
              <w:rPr>
                <w:rFonts w:ascii="Cambria" w:hAnsi="Cambria"/>
                <w:b/>
                <w:color w:val="FFFFFF" w:themeColor="background1"/>
                <w:sz w:val="20"/>
                <w:szCs w:val="20"/>
              </w:rPr>
              <w:t xml:space="preserve"> the State:</w:t>
            </w:r>
          </w:p>
        </w:tc>
        <w:tc>
          <w:tcPr>
            <w:tcW w:w="5670" w:type="dxa"/>
            <w:vAlign w:val="center"/>
          </w:tcPr>
          <w:p w14:paraId="22ADBFFE" w14:textId="7646C3D9" w:rsidR="00F621C3" w:rsidRPr="000B6B7A" w:rsidRDefault="007D5E4D" w:rsidP="009163FC">
            <w:pPr>
              <w:jc w:val="both"/>
              <w:rPr>
                <w:rFonts w:ascii="Cambria" w:hAnsi="Cambria"/>
                <w:bCs/>
                <w:sz w:val="20"/>
                <w:szCs w:val="20"/>
              </w:rPr>
            </w:pPr>
            <w:r w:rsidRPr="007D5E4D">
              <w:rPr>
                <w:rFonts w:ascii="Cambria" w:hAnsi="Cambria"/>
                <w:bCs/>
                <w:sz w:val="20"/>
                <w:szCs w:val="20"/>
              </w:rPr>
              <w:t>October 23, 2019</w:t>
            </w:r>
          </w:p>
        </w:tc>
      </w:tr>
      <w:tr w:rsidR="00F621C3" w:rsidRPr="000B6B7A"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0B6B7A" w:rsidRDefault="00F621C3"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70" w:type="dxa"/>
            <w:vAlign w:val="center"/>
          </w:tcPr>
          <w:p w14:paraId="19C5DA57" w14:textId="05E2B22C" w:rsidR="00F621C3" w:rsidRPr="000B6B7A" w:rsidRDefault="00E72E79" w:rsidP="009163FC">
            <w:pPr>
              <w:jc w:val="both"/>
              <w:rPr>
                <w:rFonts w:ascii="Cambria" w:hAnsi="Cambria"/>
                <w:bCs/>
                <w:sz w:val="20"/>
                <w:szCs w:val="20"/>
              </w:rPr>
            </w:pPr>
            <w:r w:rsidRPr="00E72E79">
              <w:rPr>
                <w:rFonts w:ascii="Cambria" w:hAnsi="Cambria"/>
                <w:bCs/>
                <w:sz w:val="20"/>
                <w:szCs w:val="20"/>
              </w:rPr>
              <w:t>May 6, 2020</w:t>
            </w:r>
          </w:p>
        </w:tc>
      </w:tr>
      <w:tr w:rsidR="003771A3" w:rsidRPr="000B6B7A"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3771A3" w:rsidRPr="000B6B7A" w:rsidRDefault="003771A3" w:rsidP="0023351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sidR="0023351C">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5670" w:type="dxa"/>
            <w:vAlign w:val="center"/>
          </w:tcPr>
          <w:p w14:paraId="2A863ACD" w14:textId="3F6B5BB6" w:rsidR="003771A3" w:rsidRPr="000B6B7A" w:rsidRDefault="00E33A57" w:rsidP="009163FC">
            <w:pPr>
              <w:jc w:val="both"/>
              <w:rPr>
                <w:rFonts w:ascii="Cambria" w:hAnsi="Cambria"/>
                <w:bCs/>
                <w:sz w:val="20"/>
                <w:szCs w:val="20"/>
              </w:rPr>
            </w:pPr>
            <w:r w:rsidRPr="00E33A57">
              <w:rPr>
                <w:rFonts w:ascii="Cambria" w:hAnsi="Cambria"/>
                <w:bCs/>
                <w:sz w:val="20"/>
                <w:szCs w:val="20"/>
              </w:rPr>
              <w:t>January 11, 2021</w:t>
            </w:r>
            <w:r>
              <w:rPr>
                <w:rFonts w:ascii="Cambria" w:hAnsi="Cambria"/>
                <w:bCs/>
                <w:sz w:val="20"/>
                <w:szCs w:val="20"/>
              </w:rPr>
              <w:t>,</w:t>
            </w:r>
            <w:r w:rsidR="00601109">
              <w:rPr>
                <w:rFonts w:ascii="Cambria" w:hAnsi="Cambria"/>
                <w:bCs/>
                <w:sz w:val="20"/>
                <w:szCs w:val="20"/>
              </w:rPr>
              <w:t xml:space="preserve"> and</w:t>
            </w:r>
            <w:r>
              <w:rPr>
                <w:rFonts w:ascii="Cambria" w:hAnsi="Cambria"/>
                <w:bCs/>
                <w:sz w:val="20"/>
                <w:szCs w:val="20"/>
              </w:rPr>
              <w:t xml:space="preserve"> </w:t>
            </w:r>
            <w:r w:rsidR="00997CA7" w:rsidRPr="00997CA7">
              <w:rPr>
                <w:rFonts w:ascii="Cambria" w:hAnsi="Cambria"/>
                <w:bCs/>
                <w:sz w:val="20"/>
                <w:szCs w:val="20"/>
              </w:rPr>
              <w:t>Nov 3, 2021</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5670" w:type="dxa"/>
            <w:vAlign w:val="center"/>
          </w:tcPr>
          <w:p w14:paraId="237A8D0C" w14:textId="7EACDBF0" w:rsidR="00F621C3" w:rsidRPr="000B6B7A" w:rsidRDefault="00997CA7" w:rsidP="009163FC">
            <w:pPr>
              <w:rPr>
                <w:rFonts w:asciiTheme="majorHAnsi" w:hAnsiTheme="majorHAnsi"/>
                <w:bCs/>
                <w:sz w:val="20"/>
                <w:szCs w:val="20"/>
              </w:rPr>
            </w:pPr>
            <w:r>
              <w:rPr>
                <w:rFonts w:asciiTheme="majorHAnsi" w:hAnsiTheme="majorHAnsi"/>
                <w:bCs/>
                <w:sz w:val="20"/>
                <w:szCs w:val="20"/>
              </w:rPr>
              <w:t>Yes</w:t>
            </w:r>
          </w:p>
        </w:tc>
      </w:tr>
      <w:tr w:rsidR="00F621C3" w:rsidRPr="000B6B7A"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5670" w:type="dxa"/>
            <w:vAlign w:val="center"/>
          </w:tcPr>
          <w:p w14:paraId="48257424" w14:textId="745F040C" w:rsidR="00F621C3" w:rsidRPr="000B6B7A" w:rsidRDefault="00997CA7" w:rsidP="009163FC">
            <w:pPr>
              <w:rPr>
                <w:rFonts w:asciiTheme="majorHAnsi" w:hAnsiTheme="majorHAnsi"/>
                <w:bCs/>
                <w:sz w:val="20"/>
                <w:szCs w:val="20"/>
              </w:rPr>
            </w:pPr>
            <w:r>
              <w:rPr>
                <w:rFonts w:asciiTheme="majorHAnsi" w:hAnsiTheme="majorHAnsi"/>
                <w:bCs/>
                <w:sz w:val="20"/>
                <w:szCs w:val="20"/>
              </w:rPr>
              <w:t>Yes</w:t>
            </w:r>
          </w:p>
        </w:tc>
      </w:tr>
      <w:tr w:rsidR="00F621C3" w:rsidRPr="000B6B7A"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5670" w:type="dxa"/>
            <w:vAlign w:val="center"/>
          </w:tcPr>
          <w:p w14:paraId="74B3F783" w14:textId="2A9DDB13" w:rsidR="00F621C3" w:rsidRPr="000B6B7A" w:rsidRDefault="004200D0" w:rsidP="009163FC">
            <w:pPr>
              <w:rPr>
                <w:rFonts w:asciiTheme="majorHAnsi" w:hAnsiTheme="majorHAnsi"/>
                <w:bCs/>
                <w:sz w:val="20"/>
                <w:szCs w:val="20"/>
              </w:rPr>
            </w:pPr>
            <w:r>
              <w:rPr>
                <w:rFonts w:asciiTheme="majorHAnsi" w:hAnsiTheme="majorHAnsi"/>
                <w:bCs/>
                <w:sz w:val="20"/>
                <w:szCs w:val="20"/>
              </w:rPr>
              <w:t>Yes</w:t>
            </w:r>
          </w:p>
        </w:tc>
      </w:tr>
      <w:tr w:rsidR="00F621C3" w:rsidRPr="000B6B7A"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5670" w:type="dxa"/>
            <w:vAlign w:val="center"/>
          </w:tcPr>
          <w:p w14:paraId="64B3F199" w14:textId="44932E94" w:rsidR="00F621C3" w:rsidRPr="000B6B7A" w:rsidRDefault="004200D0" w:rsidP="009163FC">
            <w:pPr>
              <w:jc w:val="both"/>
              <w:rPr>
                <w:rFonts w:asciiTheme="majorHAnsi" w:hAnsiTheme="majorHAnsi"/>
                <w:bCs/>
                <w:sz w:val="20"/>
                <w:szCs w:val="20"/>
              </w:rPr>
            </w:pPr>
            <w:r>
              <w:rPr>
                <w:rFonts w:asciiTheme="majorHAnsi" w:hAnsiTheme="majorHAnsi"/>
                <w:bCs/>
                <w:sz w:val="20"/>
                <w:szCs w:val="20"/>
              </w:rPr>
              <w:t xml:space="preserve">Yes, </w:t>
            </w:r>
            <w:r w:rsidRPr="004200D0">
              <w:rPr>
                <w:rFonts w:asciiTheme="majorHAnsi" w:hAnsiTheme="majorHAnsi"/>
                <w:bCs/>
                <w:sz w:val="20"/>
                <w:szCs w:val="20"/>
              </w:rPr>
              <w:t>American Declaration of the Rights and Duties of Man</w:t>
            </w:r>
            <w:r>
              <w:rPr>
                <w:rStyle w:val="FootnoteReference"/>
                <w:rFonts w:asciiTheme="majorHAnsi" w:hAnsiTheme="majorHAnsi"/>
                <w:bCs/>
                <w:sz w:val="20"/>
                <w:szCs w:val="20"/>
              </w:rPr>
              <w:footnoteReference w:id="4"/>
            </w:r>
            <w:r w:rsidRPr="004200D0">
              <w:t xml:space="preserve"> </w:t>
            </w:r>
            <w:r w:rsidRPr="004200D0">
              <w:rPr>
                <w:rFonts w:asciiTheme="majorHAnsi" w:hAnsiTheme="majorHAnsi"/>
                <w:bCs/>
                <w:sz w:val="20"/>
                <w:szCs w:val="20"/>
              </w:rPr>
              <w:t xml:space="preserve"> (ratification of the OAS Charter on June 19, 1951)</w:t>
            </w:r>
          </w:p>
        </w:tc>
      </w:tr>
    </w:tbl>
    <w:p w14:paraId="0408D4CD" w14:textId="54A61356"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14:paraId="4773CD23" w14:textId="559B204A" w:rsidR="00F621C3" w:rsidRPr="000B6B7A" w:rsidRDefault="001E662F" w:rsidP="009163FC">
            <w:pPr>
              <w:jc w:val="both"/>
              <w:rPr>
                <w:rFonts w:ascii="Cambria" w:hAnsi="Cambria"/>
                <w:bCs/>
                <w:sz w:val="20"/>
                <w:szCs w:val="20"/>
              </w:rPr>
            </w:pPr>
            <w:r>
              <w:rPr>
                <w:rFonts w:ascii="Cambria" w:hAnsi="Cambria"/>
                <w:bCs/>
                <w:sz w:val="20"/>
                <w:szCs w:val="20"/>
              </w:rPr>
              <w:t>No</w:t>
            </w:r>
          </w:p>
        </w:tc>
      </w:tr>
      <w:tr w:rsidR="00F621C3" w:rsidRPr="000B6B7A"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70" w:type="dxa"/>
            <w:vAlign w:val="center"/>
          </w:tcPr>
          <w:p w14:paraId="33BE4040" w14:textId="12D01185" w:rsidR="00F621C3" w:rsidRPr="000B6B7A" w:rsidRDefault="001E662F" w:rsidP="009163FC">
            <w:pPr>
              <w:jc w:val="both"/>
              <w:rPr>
                <w:rFonts w:ascii="Cambria" w:hAnsi="Cambria"/>
                <w:bCs/>
                <w:sz w:val="20"/>
                <w:szCs w:val="20"/>
              </w:rPr>
            </w:pPr>
            <w:r>
              <w:rPr>
                <w:rFonts w:ascii="Cambria" w:hAnsi="Cambria"/>
                <w:bCs/>
                <w:sz w:val="20"/>
                <w:szCs w:val="20"/>
              </w:rPr>
              <w:t>None</w:t>
            </w:r>
          </w:p>
        </w:tc>
      </w:tr>
      <w:tr w:rsidR="00F621C3" w:rsidRPr="000B6B7A"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70" w:type="dxa"/>
            <w:vAlign w:val="center"/>
          </w:tcPr>
          <w:p w14:paraId="2A98CE44" w14:textId="7DEBF7C5" w:rsidR="00F621C3" w:rsidRPr="000B6B7A" w:rsidRDefault="001E662F" w:rsidP="009163FC">
            <w:pPr>
              <w:rPr>
                <w:rFonts w:ascii="Cambria" w:hAnsi="Cambria"/>
                <w:bCs/>
                <w:sz w:val="20"/>
                <w:szCs w:val="20"/>
              </w:rPr>
            </w:pPr>
            <w:r>
              <w:rPr>
                <w:rFonts w:ascii="Cambria" w:hAnsi="Cambria"/>
                <w:bCs/>
                <w:sz w:val="20"/>
                <w:szCs w:val="20"/>
              </w:rPr>
              <w:t xml:space="preserve">Yes </w:t>
            </w:r>
            <w:r w:rsidRPr="001E662F">
              <w:rPr>
                <w:rFonts w:ascii="Cambria" w:hAnsi="Cambria"/>
                <w:bCs/>
                <w:sz w:val="20"/>
                <w:szCs w:val="20"/>
              </w:rPr>
              <w:t>(in terms of Section VI)</w:t>
            </w:r>
          </w:p>
          <w:p w14:paraId="432DC56B" w14:textId="77777777" w:rsidR="00F621C3" w:rsidRPr="000B6B7A" w:rsidRDefault="00F621C3" w:rsidP="009163FC">
            <w:pPr>
              <w:rPr>
                <w:rFonts w:ascii="Cambria" w:hAnsi="Cambria"/>
                <w:bCs/>
                <w:sz w:val="20"/>
                <w:szCs w:val="20"/>
              </w:rPr>
            </w:pPr>
          </w:p>
        </w:tc>
      </w:tr>
      <w:tr w:rsidR="00F621C3" w:rsidRPr="000B6B7A"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14:paraId="6A26CCE9" w14:textId="20AF7121" w:rsidR="00F621C3" w:rsidRPr="000B6B7A" w:rsidRDefault="001E662F" w:rsidP="009163FC">
            <w:pPr>
              <w:rPr>
                <w:rFonts w:asciiTheme="majorHAnsi" w:hAnsiTheme="majorHAnsi"/>
                <w:bCs/>
                <w:sz w:val="20"/>
                <w:szCs w:val="20"/>
              </w:rPr>
            </w:pPr>
            <w:r>
              <w:rPr>
                <w:rFonts w:asciiTheme="majorHAnsi" w:hAnsiTheme="majorHAnsi"/>
                <w:bCs/>
                <w:sz w:val="20"/>
                <w:szCs w:val="20"/>
              </w:rPr>
              <w:t xml:space="preserve">Yes </w:t>
            </w:r>
            <w:r w:rsidRPr="001E662F">
              <w:rPr>
                <w:rFonts w:asciiTheme="majorHAnsi" w:hAnsiTheme="majorHAnsi"/>
                <w:bCs/>
                <w:sz w:val="20"/>
                <w:szCs w:val="20"/>
              </w:rPr>
              <w:t>(in terms of Section VI)</w:t>
            </w:r>
          </w:p>
        </w:tc>
      </w:tr>
    </w:tbl>
    <w:p w14:paraId="629E2DE8" w14:textId="76A8BFF7" w:rsidR="00F621C3" w:rsidRPr="00AB0B3B"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r>
      <w:r w:rsidR="00706858" w:rsidRPr="00AB0B3B">
        <w:rPr>
          <w:rFonts w:asciiTheme="majorHAnsi" w:hAnsiTheme="majorHAnsi"/>
          <w:b/>
          <w:sz w:val="20"/>
          <w:szCs w:val="20"/>
        </w:rPr>
        <w:t xml:space="preserve">ALLEGED </w:t>
      </w:r>
      <w:r w:rsidRPr="00AB0B3B">
        <w:rPr>
          <w:rFonts w:asciiTheme="majorHAnsi" w:hAnsiTheme="majorHAnsi"/>
          <w:b/>
          <w:sz w:val="20"/>
          <w:szCs w:val="20"/>
        </w:rPr>
        <w:t xml:space="preserve">FACTS </w:t>
      </w:r>
    </w:p>
    <w:p w14:paraId="6953F7A4" w14:textId="21A3ED15" w:rsidR="00F621C3" w:rsidRPr="00AB0B3B" w:rsidRDefault="008A643F"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AB0B3B">
        <w:rPr>
          <w:rFonts w:asciiTheme="majorHAnsi" w:hAnsiTheme="majorHAnsi"/>
          <w:sz w:val="20"/>
          <w:szCs w:val="20"/>
        </w:rPr>
        <w:t xml:space="preserve">The petitioner is currently serving a life sentence in the State of Georgia, having been convicted of rape on June 23, 1995, before the Superior Court of Bibb County. </w:t>
      </w:r>
      <w:r w:rsidR="00CA7C61" w:rsidRPr="00AB0B3B">
        <w:rPr>
          <w:rFonts w:asciiTheme="majorHAnsi" w:hAnsiTheme="majorHAnsi"/>
          <w:sz w:val="20"/>
          <w:szCs w:val="20"/>
        </w:rPr>
        <w:t xml:space="preserve">He </w:t>
      </w:r>
      <w:r w:rsidRPr="00AB0B3B">
        <w:rPr>
          <w:rFonts w:asciiTheme="majorHAnsi" w:hAnsiTheme="majorHAnsi"/>
          <w:sz w:val="20"/>
          <w:szCs w:val="20"/>
        </w:rPr>
        <w:t>complains that he was coerced into pleading guilty despite suffering from psychiatric disorders. He claims</w:t>
      </w:r>
      <w:r w:rsidR="00CA7C61" w:rsidRPr="00AB0B3B">
        <w:rPr>
          <w:rFonts w:asciiTheme="majorHAnsi" w:hAnsiTheme="majorHAnsi"/>
          <w:sz w:val="20"/>
          <w:szCs w:val="20"/>
        </w:rPr>
        <w:t xml:space="preserve"> </w:t>
      </w:r>
      <w:r w:rsidRPr="00AB0B3B">
        <w:rPr>
          <w:rFonts w:asciiTheme="majorHAnsi" w:hAnsiTheme="majorHAnsi"/>
          <w:sz w:val="20"/>
          <w:szCs w:val="20"/>
        </w:rPr>
        <w:t xml:space="preserve">that these disorders rendered him incompetent to stand trial. </w:t>
      </w:r>
      <w:r w:rsidR="00CA7C61" w:rsidRPr="00AB0B3B">
        <w:rPr>
          <w:rFonts w:asciiTheme="majorHAnsi" w:hAnsiTheme="majorHAnsi"/>
          <w:sz w:val="20"/>
          <w:szCs w:val="20"/>
        </w:rPr>
        <w:t>H</w:t>
      </w:r>
      <w:r w:rsidRPr="00AB0B3B">
        <w:rPr>
          <w:rFonts w:asciiTheme="majorHAnsi" w:hAnsiTheme="majorHAnsi"/>
          <w:sz w:val="20"/>
          <w:szCs w:val="20"/>
        </w:rPr>
        <w:t xml:space="preserve">e also claims that his defense counsel failed to provide him adequate legal assistance (in failing to protect him from being coerced into pleading guilty). </w:t>
      </w:r>
    </w:p>
    <w:p w14:paraId="734E677C" w14:textId="3C3AF82F" w:rsidR="00C84D0A" w:rsidRPr="00AB0B3B" w:rsidRDefault="0060645E"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AB0B3B">
        <w:rPr>
          <w:rFonts w:asciiTheme="majorHAnsi" w:hAnsiTheme="majorHAnsi"/>
          <w:sz w:val="20"/>
          <w:szCs w:val="20"/>
        </w:rPr>
        <w:t xml:space="preserve">According to the petitioner, during the criminal proceedings against him, his defense counsel successfully applied to the trial court to appoint a psychologist (a Dr. Lower) to evaluate, and report on </w:t>
      </w:r>
      <w:r w:rsidR="003A3549" w:rsidRPr="00AB0B3B">
        <w:rPr>
          <w:rFonts w:asciiTheme="majorHAnsi" w:hAnsiTheme="majorHAnsi"/>
          <w:sz w:val="20"/>
          <w:szCs w:val="20"/>
        </w:rPr>
        <w:t xml:space="preserve">his </w:t>
      </w:r>
      <w:r w:rsidRPr="00AB0B3B">
        <w:rPr>
          <w:rFonts w:asciiTheme="majorHAnsi" w:hAnsiTheme="majorHAnsi"/>
          <w:sz w:val="20"/>
          <w:szCs w:val="20"/>
        </w:rPr>
        <w:t>mental condition/mental competence</w:t>
      </w:r>
      <w:r w:rsidR="00AB0B3B" w:rsidRPr="00AB0B3B">
        <w:rPr>
          <w:rFonts w:asciiTheme="majorHAnsi" w:hAnsiTheme="majorHAnsi"/>
          <w:sz w:val="20"/>
          <w:szCs w:val="20"/>
        </w:rPr>
        <w:t xml:space="preserve">. </w:t>
      </w:r>
      <w:r w:rsidRPr="00AB0B3B">
        <w:rPr>
          <w:rFonts w:asciiTheme="majorHAnsi" w:hAnsiTheme="majorHAnsi"/>
          <w:sz w:val="20"/>
          <w:szCs w:val="20"/>
        </w:rPr>
        <w:t>However, the petitioner claims that this report was inadequate and unreliable because his defense counsel) failed to provide “</w:t>
      </w:r>
      <w:r w:rsidRPr="00AB0B3B">
        <w:rPr>
          <w:rFonts w:asciiTheme="majorHAnsi" w:hAnsiTheme="majorHAnsi"/>
          <w:i/>
          <w:iCs/>
          <w:sz w:val="20"/>
          <w:szCs w:val="20"/>
        </w:rPr>
        <w:t xml:space="preserve">some five hundred pages of medical </w:t>
      </w:r>
      <w:r w:rsidR="003059BF" w:rsidRPr="00AB0B3B">
        <w:rPr>
          <w:rFonts w:asciiTheme="majorHAnsi" w:hAnsiTheme="majorHAnsi"/>
          <w:i/>
          <w:iCs/>
          <w:sz w:val="20"/>
          <w:szCs w:val="20"/>
        </w:rPr>
        <w:t>records</w:t>
      </w:r>
      <w:r w:rsidR="003059BF" w:rsidRPr="00AB0B3B">
        <w:rPr>
          <w:rFonts w:asciiTheme="majorHAnsi" w:hAnsiTheme="majorHAnsi"/>
          <w:sz w:val="20"/>
          <w:szCs w:val="20"/>
        </w:rPr>
        <w:t>” that</w:t>
      </w:r>
      <w:r w:rsidRPr="00AB0B3B">
        <w:rPr>
          <w:rFonts w:asciiTheme="majorHAnsi" w:hAnsiTheme="majorHAnsi"/>
          <w:sz w:val="20"/>
          <w:szCs w:val="20"/>
        </w:rPr>
        <w:t xml:space="preserve"> </w:t>
      </w:r>
      <w:r w:rsidRPr="00AB0B3B">
        <w:rPr>
          <w:rFonts w:asciiTheme="majorHAnsi" w:hAnsiTheme="majorHAnsi"/>
          <w:sz w:val="20"/>
          <w:szCs w:val="20"/>
        </w:rPr>
        <w:lastRenderedPageBreak/>
        <w:t>documented the petitioner’s history of psychiatric illnesses.</w:t>
      </w:r>
      <w:r w:rsidR="007D68C1" w:rsidRPr="00AB0B3B">
        <w:rPr>
          <w:rFonts w:asciiTheme="majorHAnsi" w:hAnsiTheme="majorHAnsi"/>
          <w:sz w:val="20"/>
          <w:szCs w:val="20"/>
        </w:rPr>
        <w:t xml:space="preserve"> </w:t>
      </w:r>
      <w:r w:rsidRPr="00AB0B3B">
        <w:rPr>
          <w:rFonts w:asciiTheme="majorHAnsi" w:hAnsiTheme="majorHAnsi"/>
          <w:sz w:val="20"/>
          <w:szCs w:val="20"/>
        </w:rPr>
        <w:t>The petitioner alleges that the report of Dr. Lower indicated (on the matter of mental competence) that the petitioner “</w:t>
      </w:r>
      <w:r w:rsidRPr="00AB0B3B">
        <w:rPr>
          <w:rFonts w:asciiTheme="majorHAnsi" w:hAnsiTheme="majorHAnsi"/>
          <w:i/>
          <w:iCs/>
          <w:sz w:val="20"/>
          <w:szCs w:val="20"/>
        </w:rPr>
        <w:t>can communicate with his attorney in a manner adequate to aid in the preparation of his defense</w:t>
      </w:r>
      <w:r w:rsidR="00AB0B3B" w:rsidRPr="00AB0B3B">
        <w:rPr>
          <w:rFonts w:asciiTheme="majorHAnsi" w:hAnsiTheme="majorHAnsi"/>
          <w:sz w:val="20"/>
          <w:szCs w:val="20"/>
        </w:rPr>
        <w:t>.”</w:t>
      </w:r>
    </w:p>
    <w:p w14:paraId="30D70A3E" w14:textId="40CBCD00" w:rsidR="0060645E" w:rsidRPr="00AB0B3B" w:rsidRDefault="0060645E"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AB0B3B">
        <w:rPr>
          <w:rFonts w:asciiTheme="majorHAnsi" w:hAnsiTheme="majorHAnsi"/>
          <w:sz w:val="20"/>
          <w:szCs w:val="20"/>
        </w:rPr>
        <w:t xml:space="preserve">However, the petitioner also states that his defense counsel also obtained an independent expert (Dr. Christopher Tillitski) to also evaluate the petitioner’s mental condition and present a report to the trial court. </w:t>
      </w:r>
      <w:r w:rsidR="00EB7B9F" w:rsidRPr="00AB0B3B">
        <w:rPr>
          <w:rFonts w:asciiTheme="majorHAnsi" w:hAnsiTheme="majorHAnsi"/>
          <w:sz w:val="20"/>
          <w:szCs w:val="20"/>
        </w:rPr>
        <w:t>Allegedly</w:t>
      </w:r>
      <w:r w:rsidRPr="00AB0B3B">
        <w:rPr>
          <w:rFonts w:asciiTheme="majorHAnsi" w:hAnsiTheme="majorHAnsi"/>
          <w:sz w:val="20"/>
          <w:szCs w:val="20"/>
        </w:rPr>
        <w:t>, this report to the trial court documented several psychiatric disorders on the part of the petitioner (including hallucinations and post-traumatic stress disorder).</w:t>
      </w:r>
      <w:r w:rsidR="00301259" w:rsidRPr="00AB0B3B">
        <w:rPr>
          <w:rFonts w:asciiTheme="majorHAnsi" w:hAnsiTheme="majorHAnsi"/>
          <w:sz w:val="20"/>
          <w:szCs w:val="20"/>
        </w:rPr>
        <w:t xml:space="preserve"> </w:t>
      </w:r>
      <w:r w:rsidRPr="00AB0B3B">
        <w:rPr>
          <w:rFonts w:asciiTheme="majorHAnsi" w:hAnsiTheme="majorHAnsi"/>
          <w:sz w:val="20"/>
          <w:szCs w:val="20"/>
        </w:rPr>
        <w:t xml:space="preserve">The petitioner argues that this report by Dr. Tillitski </w:t>
      </w:r>
      <w:r w:rsidR="00AB0B3B" w:rsidRPr="00AB0B3B">
        <w:rPr>
          <w:rFonts w:asciiTheme="majorHAnsi" w:hAnsiTheme="majorHAnsi"/>
          <w:sz w:val="20"/>
          <w:szCs w:val="20"/>
        </w:rPr>
        <w:t>established</w:t>
      </w:r>
      <w:r w:rsidRPr="00AB0B3B">
        <w:rPr>
          <w:rFonts w:asciiTheme="majorHAnsi" w:hAnsiTheme="majorHAnsi"/>
          <w:sz w:val="20"/>
          <w:szCs w:val="20"/>
        </w:rPr>
        <w:t xml:space="preserve"> that he was incompetent to stand trial or enter a plea.    </w:t>
      </w:r>
    </w:p>
    <w:p w14:paraId="0F2BE80F" w14:textId="5C62576B" w:rsidR="0060645E" w:rsidRPr="00AB0B3B" w:rsidRDefault="00AB0B3B"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AB0B3B">
        <w:rPr>
          <w:rFonts w:asciiTheme="majorHAnsi" w:hAnsiTheme="majorHAnsi"/>
          <w:sz w:val="20"/>
          <w:szCs w:val="20"/>
        </w:rPr>
        <w:t>The</w:t>
      </w:r>
      <w:r w:rsidR="00452832" w:rsidRPr="00AB0B3B">
        <w:rPr>
          <w:rFonts w:asciiTheme="majorHAnsi" w:hAnsiTheme="majorHAnsi"/>
          <w:sz w:val="20"/>
          <w:szCs w:val="20"/>
        </w:rPr>
        <w:t xml:space="preserve"> petitioner contends that</w:t>
      </w:r>
      <w:r w:rsidR="00301259" w:rsidRPr="00AB0B3B">
        <w:rPr>
          <w:rFonts w:asciiTheme="majorHAnsi" w:hAnsiTheme="majorHAnsi"/>
          <w:sz w:val="20"/>
          <w:szCs w:val="20"/>
        </w:rPr>
        <w:t>:</w:t>
      </w:r>
      <w:r w:rsidR="00452832" w:rsidRPr="00AB0B3B">
        <w:rPr>
          <w:rFonts w:asciiTheme="majorHAnsi" w:hAnsiTheme="majorHAnsi"/>
          <w:sz w:val="20"/>
          <w:szCs w:val="20"/>
        </w:rPr>
        <w:t xml:space="preserve"> (a) he was mentally incompetent to stand trial or to enter a plea; (b) he was “coerced” into pleading </w:t>
      </w:r>
      <w:r w:rsidR="00790212" w:rsidRPr="00AB0B3B">
        <w:rPr>
          <w:rFonts w:asciiTheme="majorHAnsi" w:hAnsiTheme="majorHAnsi"/>
          <w:sz w:val="20"/>
          <w:szCs w:val="20"/>
        </w:rPr>
        <w:t>guilty and</w:t>
      </w:r>
      <w:r w:rsidR="00452832" w:rsidRPr="00AB0B3B">
        <w:rPr>
          <w:rFonts w:asciiTheme="majorHAnsi" w:hAnsiTheme="majorHAnsi"/>
          <w:sz w:val="20"/>
          <w:szCs w:val="20"/>
        </w:rPr>
        <w:t xml:space="preserve"> sentenced to what he alleges to be an “illegal” term </w:t>
      </w:r>
      <w:r w:rsidR="00790212" w:rsidRPr="00AB0B3B">
        <w:rPr>
          <w:rFonts w:asciiTheme="majorHAnsi" w:hAnsiTheme="majorHAnsi"/>
          <w:sz w:val="20"/>
          <w:szCs w:val="20"/>
        </w:rPr>
        <w:t>of life</w:t>
      </w:r>
      <w:r w:rsidR="00452832" w:rsidRPr="00AB0B3B">
        <w:rPr>
          <w:rFonts w:asciiTheme="majorHAnsi" w:hAnsiTheme="majorHAnsi"/>
          <w:sz w:val="20"/>
          <w:szCs w:val="20"/>
        </w:rPr>
        <w:t xml:space="preserve"> imprisonment. The petitioner generally claims that the proceedings against him were conducted in violation of his right to due process. In this regard the petitioner claims, for example, that that his attorney provided inadequate legal assistance.</w:t>
      </w:r>
      <w:r w:rsidR="00301259" w:rsidRPr="00AB0B3B">
        <w:rPr>
          <w:rFonts w:asciiTheme="majorHAnsi" w:hAnsiTheme="majorHAnsi"/>
          <w:sz w:val="20"/>
          <w:szCs w:val="20"/>
        </w:rPr>
        <w:t xml:space="preserve"> </w:t>
      </w:r>
      <w:r w:rsidR="00452832" w:rsidRPr="00AB0B3B">
        <w:rPr>
          <w:rFonts w:asciiTheme="majorHAnsi" w:hAnsiTheme="majorHAnsi"/>
          <w:sz w:val="20"/>
          <w:szCs w:val="20"/>
        </w:rPr>
        <w:t>Apart from failing to provide documentation to Dr. Lower, the petitioner also contends (among other things) that his attorney failed to</w:t>
      </w:r>
      <w:r w:rsidR="00301259" w:rsidRPr="00AB0B3B">
        <w:rPr>
          <w:rFonts w:asciiTheme="majorHAnsi" w:hAnsiTheme="majorHAnsi"/>
          <w:sz w:val="20"/>
          <w:szCs w:val="20"/>
        </w:rPr>
        <w:t>:</w:t>
      </w:r>
      <w:r w:rsidR="00452832" w:rsidRPr="00AB0B3B">
        <w:rPr>
          <w:rFonts w:asciiTheme="majorHAnsi" w:hAnsiTheme="majorHAnsi"/>
          <w:sz w:val="20"/>
          <w:szCs w:val="20"/>
        </w:rPr>
        <w:t xml:space="preserve"> (a) obtain a competency hearing; (b) protect him from being coerced into pleading guilty; and (c) failed to procure an “insanity defense</w:t>
      </w:r>
      <w:r w:rsidRPr="00AB0B3B">
        <w:rPr>
          <w:rFonts w:asciiTheme="majorHAnsi" w:hAnsiTheme="majorHAnsi"/>
          <w:sz w:val="20"/>
          <w:szCs w:val="20"/>
        </w:rPr>
        <w:t>.”</w:t>
      </w:r>
      <w:r w:rsidR="00452832" w:rsidRPr="00AB0B3B">
        <w:rPr>
          <w:rFonts w:asciiTheme="majorHAnsi" w:hAnsiTheme="majorHAnsi"/>
          <w:sz w:val="20"/>
          <w:szCs w:val="20"/>
        </w:rPr>
        <w:t xml:space="preserve">  </w:t>
      </w:r>
      <w:r w:rsidR="00CA7C61" w:rsidRPr="00AB0B3B">
        <w:rPr>
          <w:rFonts w:asciiTheme="majorHAnsi" w:hAnsiTheme="majorHAnsi"/>
          <w:sz w:val="20"/>
          <w:szCs w:val="20"/>
        </w:rPr>
        <w:t>Generally, the petitioner contends that he was wrongfully sentenced to a term of life imprisonment and thus deprived of due process.</w:t>
      </w:r>
    </w:p>
    <w:p w14:paraId="1CDB9879" w14:textId="4F57EA9A" w:rsidR="00790212" w:rsidRPr="00AB0B3B" w:rsidRDefault="00452832" w:rsidP="0079021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AB0B3B">
        <w:rPr>
          <w:rFonts w:asciiTheme="majorHAnsi" w:hAnsiTheme="majorHAnsi"/>
          <w:sz w:val="20"/>
          <w:szCs w:val="20"/>
        </w:rPr>
        <w:t xml:space="preserve"> </w:t>
      </w:r>
      <w:r w:rsidR="00790212" w:rsidRPr="00AB0B3B">
        <w:rPr>
          <w:rFonts w:asciiTheme="majorHAnsi" w:hAnsiTheme="majorHAnsi"/>
          <w:sz w:val="20"/>
          <w:szCs w:val="20"/>
        </w:rPr>
        <w:t xml:space="preserve">According to information supplied by the petitioner </w:t>
      </w:r>
      <w:r w:rsidR="00AB0B3B" w:rsidRPr="00AB0B3B">
        <w:rPr>
          <w:rFonts w:asciiTheme="majorHAnsi" w:hAnsiTheme="majorHAnsi"/>
          <w:sz w:val="20"/>
          <w:szCs w:val="20"/>
        </w:rPr>
        <w:t>he</w:t>
      </w:r>
      <w:r w:rsidR="00790212" w:rsidRPr="00AB0B3B">
        <w:rPr>
          <w:rFonts w:asciiTheme="majorHAnsi" w:hAnsiTheme="majorHAnsi"/>
          <w:sz w:val="20"/>
          <w:szCs w:val="20"/>
        </w:rPr>
        <w:t xml:space="preserve"> filed “</w:t>
      </w:r>
      <w:r w:rsidR="00790212" w:rsidRPr="00AB0B3B">
        <w:rPr>
          <w:rFonts w:asciiTheme="majorHAnsi" w:hAnsiTheme="majorHAnsi"/>
          <w:i/>
          <w:iCs/>
          <w:sz w:val="20"/>
          <w:szCs w:val="20"/>
        </w:rPr>
        <w:t>a motion to correct an illegal sentence</w:t>
      </w:r>
      <w:r w:rsidR="00790212" w:rsidRPr="00AB0B3B">
        <w:rPr>
          <w:rFonts w:asciiTheme="majorHAnsi" w:hAnsiTheme="majorHAnsi"/>
          <w:sz w:val="20"/>
          <w:szCs w:val="20"/>
        </w:rPr>
        <w:t>” before the Superior Court of Georgia on July 20, 2016, but that this was dismissed on September 6, 2016.  The petitioner states that he appealed this decision to the Court of Appeals of Georgia, but that this appeal was dismissed on December 12, 2016.</w:t>
      </w:r>
    </w:p>
    <w:p w14:paraId="4FABF55B" w14:textId="26890897" w:rsidR="00452832" w:rsidRPr="00AB0B3B" w:rsidRDefault="003849B0"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AB0B3B">
        <w:rPr>
          <w:rFonts w:asciiTheme="majorHAnsi" w:hAnsiTheme="majorHAnsi"/>
          <w:sz w:val="20"/>
          <w:szCs w:val="20"/>
        </w:rPr>
        <w:t>The State rejects the petition as inadmissible primarily on the following grounds: (a) failure to exhaust pursue and exhaust domestic remedies; (b) untimeliness; (c) failure to state facts that tend to establish a violation of the American Declaration; and (d) adjudication of the petition would violate the Commission’s fourth instance doctrine.</w:t>
      </w:r>
    </w:p>
    <w:p w14:paraId="05925809" w14:textId="55F2D613" w:rsidR="000F74A9" w:rsidRPr="00AB0B3B" w:rsidRDefault="003849B0" w:rsidP="000F74A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AB0B3B">
        <w:rPr>
          <w:rFonts w:asciiTheme="majorHAnsi" w:hAnsiTheme="majorHAnsi"/>
          <w:sz w:val="20"/>
          <w:szCs w:val="20"/>
        </w:rPr>
        <w:t>By way of background, the State indicates on June 23, 1995, the petitioner entered a plea of “</w:t>
      </w:r>
      <w:r w:rsidRPr="00AB0B3B">
        <w:rPr>
          <w:rFonts w:asciiTheme="majorHAnsi" w:hAnsiTheme="majorHAnsi"/>
          <w:i/>
          <w:iCs/>
          <w:sz w:val="20"/>
          <w:szCs w:val="20"/>
        </w:rPr>
        <w:t>guilty but mentally ill</w:t>
      </w:r>
      <w:r w:rsidRPr="00AB0B3B">
        <w:rPr>
          <w:rFonts w:asciiTheme="majorHAnsi" w:hAnsiTheme="majorHAnsi"/>
          <w:sz w:val="20"/>
          <w:szCs w:val="20"/>
        </w:rPr>
        <w:t xml:space="preserve">” to charge of rape, following which the petitioner was sentenced to a term of life imprisonment by the Superior Court of Bibb County (in the State of Georgia). </w:t>
      </w:r>
      <w:r w:rsidR="000F74A9" w:rsidRPr="00AB0B3B">
        <w:rPr>
          <w:rFonts w:asciiTheme="majorHAnsi" w:hAnsiTheme="majorHAnsi"/>
          <w:sz w:val="20"/>
          <w:szCs w:val="20"/>
        </w:rPr>
        <w:t>The State further asserts that course of the criminal proceedings, defense counsel (for then petitioner) became aware of mental health issues that affected the petitioner. As a result, defense counsel applied to the trial court for a psychological evaluation. This application was granted, and a psychological evaluation was subsequently conducted at the Central State Hospital (in the State of Georgia). The State submits that defense counsel was not satisfied with the results of the report. Consequently, he hired an independent psychological evaluator, a Dr. Christopher Tillitski, to review the petitioner’s mental status and medical records. According to the State Dr. Tillitski’s evaluation indicated that Petitioner was able to assist in his defense.</w:t>
      </w:r>
    </w:p>
    <w:p w14:paraId="721B5940" w14:textId="0AE25902" w:rsidR="003849B0" w:rsidRPr="00AB0B3B" w:rsidRDefault="00841B31"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AB0B3B">
        <w:rPr>
          <w:rFonts w:asciiTheme="majorHAnsi" w:hAnsiTheme="majorHAnsi"/>
          <w:sz w:val="20"/>
          <w:szCs w:val="20"/>
        </w:rPr>
        <w:t xml:space="preserve">The State submits that the petitioner did not file a direct appeal against his conviction. Instead, the State indicates that the petitioner on July 30, </w:t>
      </w:r>
      <w:r w:rsidR="00304085" w:rsidRPr="00AB0B3B">
        <w:rPr>
          <w:rFonts w:asciiTheme="majorHAnsi" w:hAnsiTheme="majorHAnsi"/>
          <w:sz w:val="20"/>
          <w:szCs w:val="20"/>
        </w:rPr>
        <w:t>2002,</w:t>
      </w:r>
      <w:r w:rsidRPr="00AB0B3B">
        <w:rPr>
          <w:rFonts w:asciiTheme="majorHAnsi" w:hAnsiTheme="majorHAnsi"/>
          <w:sz w:val="20"/>
          <w:szCs w:val="20"/>
        </w:rPr>
        <w:t xml:space="preserve"> the petitioner filed a habeas corpus petition before a Superior court (in Georgia). The habeas corpus petition raised fifteen grounds, including the ground that the petitioner’s guilty plea was not voluntary and that he received ineffective assistance of counsel. Following an evidentiary hearing, the habeas corpus petition was denied on May 7, 2004. In denying the state petition, the state habeas court made the following findings of fact: upon appointment to petitioner’s case, counsel conducted an extensive investigation into the facts and circumstances surrounding the charges. Counsel interviewed witnesses and examined </w:t>
      </w:r>
      <w:r w:rsidR="00304085" w:rsidRPr="00AB0B3B">
        <w:rPr>
          <w:rFonts w:asciiTheme="majorHAnsi" w:hAnsiTheme="majorHAnsi"/>
          <w:sz w:val="20"/>
          <w:szCs w:val="20"/>
        </w:rPr>
        <w:t>all</w:t>
      </w:r>
      <w:r w:rsidRPr="00AB0B3B">
        <w:rPr>
          <w:rFonts w:asciiTheme="majorHAnsi" w:hAnsiTheme="majorHAnsi"/>
          <w:sz w:val="20"/>
          <w:szCs w:val="20"/>
        </w:rPr>
        <w:t xml:space="preserve"> the evidence against the petitioner. The evidence against the petitioner included a signed confession, video surveillance of the parking lot depicting the petitioner abducting a young woman and taking her car, and DNA evidence showing that the petitioner committed the crime. The victim also identified the petitioner in a police line-up and a voice identification line-up.</w:t>
      </w:r>
    </w:p>
    <w:p w14:paraId="512492FF" w14:textId="0D8A73A6" w:rsidR="00841B31" w:rsidRPr="00AB0B3B" w:rsidRDefault="004849E2"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AB0B3B">
        <w:rPr>
          <w:rFonts w:asciiTheme="majorHAnsi" w:hAnsiTheme="majorHAnsi"/>
          <w:sz w:val="20"/>
          <w:szCs w:val="20"/>
        </w:rPr>
        <w:t xml:space="preserve">According to the State, the petitioner subsequently filed an application for a certificate of probable cause to appeal with the Supreme Court of Georgia, which was denied on January 12, 2005. The </w:t>
      </w:r>
      <w:r w:rsidRPr="00AB0B3B">
        <w:rPr>
          <w:rFonts w:asciiTheme="majorHAnsi" w:hAnsiTheme="majorHAnsi"/>
          <w:sz w:val="20"/>
          <w:szCs w:val="20"/>
        </w:rPr>
        <w:lastRenderedPageBreak/>
        <w:t>petitioner subsequently filed a motion to withdraw his guilty plea in the Superior Court of Bibb County, which was dismissed as untimely on August 3, 2010. Petitioner then filed an application for discretionary appeal in the Supreme Court of Georgia on August 30, 2010. On September 17, 2010, the Supreme Court of Georgia transferred Petitioner’s application to the Court of Appeals of Georgia, which in turn dismissed the application on December 16, 2016.</w:t>
      </w:r>
    </w:p>
    <w:p w14:paraId="138372B0" w14:textId="287D646A" w:rsidR="004849E2" w:rsidRPr="00AB0B3B" w:rsidRDefault="004849E2"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AB0B3B">
        <w:rPr>
          <w:rFonts w:asciiTheme="majorHAnsi" w:hAnsiTheme="majorHAnsi"/>
          <w:sz w:val="20"/>
          <w:szCs w:val="20"/>
        </w:rPr>
        <w:t xml:space="preserve">The State indicates that the petitioner also filed an application for a federal habeas corpus (Section in the U.S. District Court for the Middle District of Georgia on July 5, 2012 (and amended applications) on July 23, </w:t>
      </w:r>
      <w:r w:rsidR="004563CC" w:rsidRPr="00AB0B3B">
        <w:rPr>
          <w:rFonts w:asciiTheme="majorHAnsi" w:hAnsiTheme="majorHAnsi"/>
          <w:sz w:val="20"/>
          <w:szCs w:val="20"/>
        </w:rPr>
        <w:t>2012,</w:t>
      </w:r>
      <w:r w:rsidRPr="00AB0B3B">
        <w:rPr>
          <w:rFonts w:asciiTheme="majorHAnsi" w:hAnsiTheme="majorHAnsi"/>
          <w:sz w:val="20"/>
          <w:szCs w:val="20"/>
        </w:rPr>
        <w:t xml:space="preserve"> and August 31, 2012. In this application, the petitioner alleged that his guilty plea was unconstitutional. In this regard, the petitioner did not contend that he had not committed the crime but claimed that the evidence showed that he did not have the requisite culpable state of mind due to his mental illness. The State submits that the petitioner’s failed to file his application for federal habeas corpus within the one-year period of limitations prescribed by the Antiterrorism and Effective Death Penalty Act of 1996, and that accordingly, his application was ultimately dismissed on June 10, 2013, by the federal court.</w:t>
      </w:r>
    </w:p>
    <w:p w14:paraId="6D4B4BDE" w14:textId="160F251E" w:rsidR="004849E2" w:rsidRPr="00AB0B3B" w:rsidRDefault="00EB47BD" w:rsidP="00EB47B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AB0B3B">
        <w:rPr>
          <w:rFonts w:asciiTheme="majorHAnsi" w:hAnsiTheme="majorHAnsi"/>
          <w:sz w:val="20"/>
          <w:szCs w:val="20"/>
        </w:rPr>
        <w:t>The State submits that the petitioner has failed to exhaust domestic remedies and has otherwise failed to demonstrate that he is entitled to any exceptions to the requitement to exhaust domestic remedies.   In this regard, the State indicates that the petitioner did not file a direct appeal of his conviction; nor did he file his application for federal habeas corpus in a timely manner.  The State further asserts that the petitioner has provided no explanation for the extensive periods of time that followed between his conviction in 1995, his filing of a state habeas corpus petition in 2002, and his filing of a federal habeas petition in 2012</w:t>
      </w:r>
      <w:r w:rsidR="00AB0B3B" w:rsidRPr="00AB0B3B">
        <w:rPr>
          <w:rFonts w:asciiTheme="majorHAnsi" w:hAnsiTheme="majorHAnsi"/>
          <w:sz w:val="20"/>
          <w:szCs w:val="20"/>
        </w:rPr>
        <w:t xml:space="preserve">. </w:t>
      </w:r>
      <w:r w:rsidRPr="00AB0B3B">
        <w:rPr>
          <w:rFonts w:asciiTheme="majorHAnsi" w:hAnsiTheme="majorHAnsi"/>
          <w:sz w:val="20"/>
          <w:szCs w:val="20"/>
        </w:rPr>
        <w:t xml:space="preserve"> The State concludes that the petition is inadmissible because the petitioner has not satisfied his duty to demonstrate that he has “invoked and exhausted” domestic remedies under Article 20(c) of the Commission’s Statute and Article 31 of the Commission’s Rules of Procedure.</w:t>
      </w:r>
    </w:p>
    <w:p w14:paraId="634BA564" w14:textId="641945D6" w:rsidR="00EB47BD" w:rsidRPr="00AB0B3B" w:rsidRDefault="00EB47BD" w:rsidP="00EB47B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AB0B3B">
        <w:rPr>
          <w:rFonts w:asciiTheme="majorHAnsi" w:hAnsiTheme="majorHAnsi"/>
          <w:sz w:val="20"/>
          <w:szCs w:val="20"/>
        </w:rPr>
        <w:t>The State submits that even if the petitioner had exhausted domestic remedies, that his petition should be rejected as untimely. In this regard, the State notes that the Commission received the petitioner’s petition on March 2, 2016, more than twenty years after petitioner’s conviction and nearly three years after the petitioner’s application for federal habeas corpus was rejected. The State submits that</w:t>
      </w:r>
      <w:r w:rsidR="00760007" w:rsidRPr="00AB0B3B">
        <w:rPr>
          <w:rFonts w:asciiTheme="majorHAnsi" w:hAnsiTheme="majorHAnsi"/>
          <w:sz w:val="20"/>
          <w:szCs w:val="20"/>
        </w:rPr>
        <w:t>:</w:t>
      </w:r>
      <w:r w:rsidRPr="00AB0B3B">
        <w:rPr>
          <w:rFonts w:asciiTheme="majorHAnsi" w:hAnsiTheme="majorHAnsi"/>
          <w:sz w:val="20"/>
          <w:szCs w:val="20"/>
        </w:rPr>
        <w:t xml:space="preserve"> (a) the petitioner has failed to provide facts sufficient for the Commission to conclude that the Petition was filed “</w:t>
      </w:r>
      <w:r w:rsidRPr="00AB0B3B">
        <w:rPr>
          <w:rFonts w:asciiTheme="majorHAnsi" w:hAnsiTheme="majorHAnsi"/>
          <w:i/>
          <w:iCs/>
          <w:sz w:val="20"/>
          <w:szCs w:val="20"/>
        </w:rPr>
        <w:t>within a reasonable period of time</w:t>
      </w:r>
      <w:r w:rsidRPr="00AB0B3B">
        <w:rPr>
          <w:rFonts w:asciiTheme="majorHAnsi" w:hAnsiTheme="majorHAnsi"/>
          <w:sz w:val="20"/>
          <w:szCs w:val="20"/>
        </w:rPr>
        <w:t xml:space="preserve">,” as required by Article 32(2) of the Commission’s Rules of Procedure; </w:t>
      </w:r>
      <w:r w:rsidR="00760007" w:rsidRPr="00AB0B3B">
        <w:rPr>
          <w:rFonts w:asciiTheme="majorHAnsi" w:hAnsiTheme="majorHAnsi"/>
          <w:sz w:val="20"/>
          <w:szCs w:val="20"/>
        </w:rPr>
        <w:t xml:space="preserve">and </w:t>
      </w:r>
      <w:r w:rsidRPr="00AB0B3B">
        <w:rPr>
          <w:rFonts w:asciiTheme="majorHAnsi" w:hAnsiTheme="majorHAnsi"/>
          <w:sz w:val="20"/>
          <w:szCs w:val="20"/>
        </w:rPr>
        <w:t>(b) the petitioner has provided no explanation for why he failed to file his petition within the requisite period.  Accordingly, the state concludes that the petition is untimely and therefore inadmissible.</w:t>
      </w:r>
    </w:p>
    <w:p w14:paraId="447120F8" w14:textId="19F8602B" w:rsidR="00CE1E77" w:rsidRPr="00AB0B3B" w:rsidRDefault="00292C1A" w:rsidP="0030408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AB0B3B">
        <w:rPr>
          <w:rFonts w:asciiTheme="majorHAnsi" w:hAnsiTheme="majorHAnsi"/>
          <w:sz w:val="20"/>
          <w:szCs w:val="20"/>
        </w:rPr>
        <w:t xml:space="preserve">The State submits that the petition fails to state facts that tend to establish a violation of rights set forth in the American Declaration and is manifestly groundless. In this regard, the </w:t>
      </w:r>
      <w:r w:rsidR="00304085" w:rsidRPr="00AB0B3B">
        <w:rPr>
          <w:rFonts w:asciiTheme="majorHAnsi" w:hAnsiTheme="majorHAnsi"/>
          <w:sz w:val="20"/>
          <w:szCs w:val="20"/>
        </w:rPr>
        <w:t>United States</w:t>
      </w:r>
      <w:r w:rsidRPr="00AB0B3B">
        <w:rPr>
          <w:rFonts w:asciiTheme="majorHAnsi" w:hAnsiTheme="majorHAnsi"/>
          <w:sz w:val="20"/>
          <w:szCs w:val="20"/>
        </w:rPr>
        <w:t xml:space="preserve"> rejects the petitioner’s claims that</w:t>
      </w:r>
      <w:r w:rsidR="00760007" w:rsidRPr="00AB0B3B">
        <w:rPr>
          <w:rFonts w:asciiTheme="majorHAnsi" w:hAnsiTheme="majorHAnsi"/>
          <w:sz w:val="20"/>
          <w:szCs w:val="20"/>
        </w:rPr>
        <w:t>:</w:t>
      </w:r>
      <w:r w:rsidRPr="00AB0B3B">
        <w:rPr>
          <w:rFonts w:asciiTheme="majorHAnsi" w:hAnsiTheme="majorHAnsi"/>
          <w:sz w:val="20"/>
          <w:szCs w:val="20"/>
        </w:rPr>
        <w:t xml:space="preserve"> (a) his rights to due process and equal protection of the laws were violated because he received ineffective assistance of counsel because trial counsel did not investigate his mental impairment</w:t>
      </w:r>
      <w:r w:rsidR="00760007" w:rsidRPr="00AB0B3B">
        <w:rPr>
          <w:rFonts w:asciiTheme="majorHAnsi" w:hAnsiTheme="majorHAnsi"/>
          <w:sz w:val="20"/>
          <w:szCs w:val="20"/>
        </w:rPr>
        <w:t>;</w:t>
      </w:r>
      <w:r w:rsidRPr="00AB0B3B">
        <w:rPr>
          <w:rFonts w:asciiTheme="majorHAnsi" w:hAnsiTheme="majorHAnsi"/>
          <w:sz w:val="20"/>
          <w:szCs w:val="20"/>
        </w:rPr>
        <w:t xml:space="preserve"> and (b) his guilty plea was not valid because his mental impairment was not </w:t>
      </w:r>
      <w:r w:rsidR="00760007" w:rsidRPr="00AB0B3B">
        <w:rPr>
          <w:rFonts w:asciiTheme="majorHAnsi" w:hAnsiTheme="majorHAnsi"/>
          <w:sz w:val="20"/>
          <w:szCs w:val="20"/>
        </w:rPr>
        <w:t>considered</w:t>
      </w:r>
      <w:r w:rsidRPr="00AB0B3B">
        <w:rPr>
          <w:rFonts w:asciiTheme="majorHAnsi" w:hAnsiTheme="majorHAnsi"/>
          <w:sz w:val="20"/>
          <w:szCs w:val="20"/>
        </w:rPr>
        <w:t xml:space="preserve">. The State submits that </w:t>
      </w:r>
      <w:r w:rsidR="00760007" w:rsidRPr="00AB0B3B">
        <w:rPr>
          <w:rFonts w:asciiTheme="majorHAnsi" w:hAnsiTheme="majorHAnsi"/>
          <w:sz w:val="20"/>
          <w:szCs w:val="20"/>
        </w:rPr>
        <w:t>during</w:t>
      </w:r>
      <w:r w:rsidRPr="00AB0B3B">
        <w:rPr>
          <w:rFonts w:asciiTheme="majorHAnsi" w:hAnsiTheme="majorHAnsi"/>
          <w:sz w:val="20"/>
          <w:szCs w:val="20"/>
        </w:rPr>
        <w:t xml:space="preserve"> </w:t>
      </w:r>
      <w:r w:rsidR="00760007" w:rsidRPr="00AB0B3B">
        <w:rPr>
          <w:rFonts w:asciiTheme="majorHAnsi" w:hAnsiTheme="majorHAnsi"/>
          <w:sz w:val="20"/>
          <w:szCs w:val="20"/>
        </w:rPr>
        <w:t xml:space="preserve">his </w:t>
      </w:r>
      <w:r w:rsidRPr="00AB0B3B">
        <w:rPr>
          <w:rFonts w:asciiTheme="majorHAnsi" w:hAnsiTheme="majorHAnsi"/>
          <w:sz w:val="20"/>
          <w:szCs w:val="20"/>
        </w:rPr>
        <w:t>representation, counsel for the petitioner became aware of the petitioner’s mental health issues and arranged for a psychological evaluation (at Central State Hospital). Because counsel was not satisfied with the results of the report, he hired an independent psychological evaluator, Dr. Christopher Tillitski, to review the petitioner’s medical records. Dr. Tillitski’s evaluation indicated that Petitioner was able to assist in his defense. In its findings of fact and review of the record, the State affirms that the state habeas court determined that the petitioner’s guilty plea was constitutional, and that petitioner did not receive ineffective assistance of counsel</w:t>
      </w:r>
      <w:r w:rsidR="00AB0B3B" w:rsidRPr="00AB0B3B">
        <w:rPr>
          <w:rFonts w:asciiTheme="majorHAnsi" w:hAnsiTheme="majorHAnsi"/>
          <w:sz w:val="20"/>
          <w:szCs w:val="20"/>
        </w:rPr>
        <w:t xml:space="preserve">. </w:t>
      </w:r>
    </w:p>
    <w:p w14:paraId="0FB67DE9" w14:textId="490ED808" w:rsidR="00C84D0A" w:rsidRPr="00AB0B3B" w:rsidRDefault="00241A1F" w:rsidP="00E949B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AB0B3B">
        <w:rPr>
          <w:rFonts w:asciiTheme="majorHAnsi" w:hAnsiTheme="majorHAnsi"/>
          <w:sz w:val="20"/>
          <w:szCs w:val="20"/>
        </w:rPr>
        <w:t>The State submits that review of the petition is barred by the Commission’s fourth instance doctrine because the petition plainly constitutes an effort by the petitioner to use the Commission as a “fourth instance” body to review claims already heard and rejected by U.S. courts</w:t>
      </w:r>
      <w:r w:rsidR="00760007" w:rsidRPr="00AB0B3B">
        <w:rPr>
          <w:rFonts w:asciiTheme="majorHAnsi" w:hAnsiTheme="majorHAnsi"/>
          <w:sz w:val="20"/>
          <w:szCs w:val="20"/>
        </w:rPr>
        <w:t>. T</w:t>
      </w:r>
      <w:r w:rsidRPr="00AB0B3B">
        <w:rPr>
          <w:rFonts w:asciiTheme="majorHAnsi" w:hAnsiTheme="majorHAnsi"/>
          <w:sz w:val="20"/>
          <w:szCs w:val="20"/>
        </w:rPr>
        <w:t xml:space="preserve">he State, </w:t>
      </w:r>
      <w:r w:rsidR="00760007" w:rsidRPr="00AB0B3B">
        <w:rPr>
          <w:rFonts w:asciiTheme="majorHAnsi" w:hAnsiTheme="majorHAnsi"/>
          <w:sz w:val="20"/>
          <w:szCs w:val="20"/>
        </w:rPr>
        <w:t>the petitioner</w:t>
      </w:r>
      <w:r w:rsidRPr="00AB0B3B">
        <w:rPr>
          <w:rFonts w:asciiTheme="majorHAnsi" w:hAnsiTheme="majorHAnsi"/>
          <w:sz w:val="20"/>
          <w:szCs w:val="20"/>
        </w:rPr>
        <w:t xml:space="preserve"> makes the same claims that he raised before U.S. courts (</w:t>
      </w:r>
      <w:r w:rsidR="00760007" w:rsidRPr="00AB0B3B">
        <w:rPr>
          <w:rFonts w:asciiTheme="majorHAnsi" w:hAnsiTheme="majorHAnsi"/>
          <w:sz w:val="20"/>
          <w:szCs w:val="20"/>
        </w:rPr>
        <w:t>i.e.,</w:t>
      </w:r>
      <w:r w:rsidRPr="00AB0B3B">
        <w:rPr>
          <w:rFonts w:asciiTheme="majorHAnsi" w:hAnsiTheme="majorHAnsi"/>
          <w:sz w:val="20"/>
          <w:szCs w:val="20"/>
        </w:rPr>
        <w:t xml:space="preserve"> ineffective assistance of counsel because trial counsel did not investigate his mental impairment and that his guilty plea was accepted without consideration of his claimed mental impairment). The State argues that </w:t>
      </w:r>
      <w:r w:rsidR="00483EFA" w:rsidRPr="00AB0B3B">
        <w:rPr>
          <w:rFonts w:asciiTheme="majorHAnsi" w:hAnsiTheme="majorHAnsi"/>
          <w:sz w:val="20"/>
          <w:szCs w:val="20"/>
        </w:rPr>
        <w:t>t</w:t>
      </w:r>
      <w:r w:rsidRPr="00AB0B3B">
        <w:rPr>
          <w:rFonts w:asciiTheme="majorHAnsi" w:hAnsiTheme="majorHAnsi"/>
          <w:sz w:val="20"/>
          <w:szCs w:val="20"/>
        </w:rPr>
        <w:t xml:space="preserve">hese claims were carefully considered judicially (mainly by the state habeas court) which led to the determination that that the petitioner’s guilty plea was constitutional, and that the petitioner did not receive ineffective assistance of counsel. The State further </w:t>
      </w:r>
      <w:r w:rsidRPr="00AB0B3B">
        <w:rPr>
          <w:rFonts w:asciiTheme="majorHAnsi" w:hAnsiTheme="majorHAnsi"/>
          <w:sz w:val="20"/>
          <w:szCs w:val="20"/>
        </w:rPr>
        <w:lastRenderedPageBreak/>
        <w:t>submits that it is not the Commission’s place to sit in judgment as another layer of appeal, second-guessing the considered decisions of a state’s domestic courts in weighing evidence and applying domestic law, nor does the Commission have the resources or requisite expertise to perform such a task</w:t>
      </w:r>
      <w:r w:rsidR="00304085" w:rsidRPr="00AB0B3B">
        <w:rPr>
          <w:rFonts w:asciiTheme="majorHAnsi" w:hAnsiTheme="majorHAnsi"/>
          <w:sz w:val="20"/>
          <w:szCs w:val="20"/>
        </w:rPr>
        <w:t>.</w:t>
      </w:r>
    </w:p>
    <w:p w14:paraId="55505107" w14:textId="28153572" w:rsidR="00F621C3" w:rsidRPr="00AB0B3B" w:rsidRDefault="00F621C3" w:rsidP="00F621C3">
      <w:pPr>
        <w:spacing w:before="240" w:after="240"/>
        <w:ind w:firstLine="720"/>
        <w:jc w:val="both"/>
        <w:rPr>
          <w:rFonts w:asciiTheme="majorHAnsi" w:hAnsiTheme="majorHAnsi"/>
          <w:sz w:val="20"/>
          <w:szCs w:val="20"/>
        </w:rPr>
      </w:pPr>
      <w:r w:rsidRPr="00AB0B3B">
        <w:rPr>
          <w:rFonts w:asciiTheme="majorHAnsi" w:eastAsia="Cambria" w:hAnsiTheme="majorHAnsi" w:cs="Cambria"/>
          <w:b/>
          <w:bCs/>
          <w:color w:val="000000"/>
          <w:sz w:val="20"/>
          <w:szCs w:val="20"/>
          <w:u w:color="000000"/>
          <w:lang w:eastAsia="es-ES"/>
        </w:rPr>
        <w:t>VI.</w:t>
      </w:r>
      <w:r w:rsidRPr="00AB0B3B">
        <w:rPr>
          <w:rFonts w:asciiTheme="majorHAnsi" w:eastAsia="Cambria" w:hAnsiTheme="majorHAnsi" w:cs="Cambria"/>
          <w:b/>
          <w:bCs/>
          <w:color w:val="000000"/>
          <w:sz w:val="20"/>
          <w:szCs w:val="20"/>
          <w:u w:color="000000"/>
          <w:lang w:eastAsia="es-ES"/>
        </w:rPr>
        <w:tab/>
      </w:r>
      <w:r w:rsidR="001F1902" w:rsidRPr="00AB0B3B">
        <w:rPr>
          <w:rFonts w:asciiTheme="majorHAnsi" w:hAnsiTheme="majorHAnsi"/>
          <w:b/>
          <w:bCs/>
          <w:sz w:val="20"/>
          <w:szCs w:val="20"/>
        </w:rPr>
        <w:t xml:space="preserve">ANALYSIS OF </w:t>
      </w:r>
      <w:r w:rsidRPr="00AB0B3B">
        <w:rPr>
          <w:rFonts w:asciiTheme="majorHAnsi" w:hAnsiTheme="majorHAnsi"/>
          <w:b/>
          <w:sz w:val="20"/>
          <w:szCs w:val="20"/>
        </w:rPr>
        <w:t>EXHAUSTION OF DOMESTIC REMEDIES AND TIMELINESS OF THE PETITION</w:t>
      </w:r>
      <w:r w:rsidRPr="00AB0B3B">
        <w:rPr>
          <w:rFonts w:asciiTheme="majorHAnsi" w:eastAsia="Cambria" w:hAnsiTheme="majorHAnsi" w:cs="Cambria"/>
          <w:b/>
          <w:bCs/>
          <w:color w:val="000000"/>
          <w:sz w:val="20"/>
          <w:szCs w:val="20"/>
          <w:u w:color="000000"/>
          <w:lang w:eastAsia="es-ES"/>
        </w:rPr>
        <w:t xml:space="preserve"> </w:t>
      </w:r>
    </w:p>
    <w:p w14:paraId="1CB674E6" w14:textId="3C37B4A6" w:rsidR="00483EFA" w:rsidRPr="00AB0B3B" w:rsidRDefault="00483EFA" w:rsidP="00483EF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AB0B3B">
        <w:rPr>
          <w:rFonts w:asciiTheme="majorHAnsi" w:hAnsiTheme="majorHAnsi"/>
          <w:sz w:val="20"/>
          <w:szCs w:val="20"/>
        </w:rPr>
        <w:t>The State argues that the petitioner failed to exhaust domestic remedies, and that the petition is otherwise untimely</w:t>
      </w:r>
      <w:r w:rsidR="00AB0B3B" w:rsidRPr="00AB0B3B">
        <w:rPr>
          <w:rFonts w:asciiTheme="majorHAnsi" w:hAnsiTheme="majorHAnsi"/>
          <w:sz w:val="20"/>
          <w:szCs w:val="20"/>
        </w:rPr>
        <w:t xml:space="preserve">. </w:t>
      </w:r>
      <w:r w:rsidRPr="00AB0B3B">
        <w:rPr>
          <w:rFonts w:asciiTheme="majorHAnsi" w:hAnsiTheme="majorHAnsi"/>
          <w:sz w:val="20"/>
          <w:szCs w:val="20"/>
        </w:rPr>
        <w:t>However, the Commission notes that according to record, the petitioner had initiated domestic proceedings that were not concluded until December 12, 2016 (before the Court of Appeals of Georgia)</w:t>
      </w:r>
      <w:r w:rsidR="00AB0B3B" w:rsidRPr="00AB0B3B">
        <w:rPr>
          <w:rFonts w:asciiTheme="majorHAnsi" w:hAnsiTheme="majorHAnsi"/>
          <w:sz w:val="20"/>
          <w:szCs w:val="20"/>
        </w:rPr>
        <w:t xml:space="preserve">. </w:t>
      </w:r>
    </w:p>
    <w:p w14:paraId="05415C74" w14:textId="1F54343D" w:rsidR="00F621C3" w:rsidRPr="00AB0B3B" w:rsidRDefault="00483EFA" w:rsidP="0010170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AB0B3B">
        <w:rPr>
          <w:rFonts w:asciiTheme="majorHAnsi" w:hAnsiTheme="majorHAnsi"/>
          <w:sz w:val="20"/>
          <w:szCs w:val="20"/>
        </w:rPr>
        <w:t xml:space="preserve">The Commission notes that the requirement of exhaustion of domestic remedies does not mean that the alleged victim has the obligation to exhaust every possible remedy available to them. The IACHR has maintained that if the alleged victim endeavored to resolve the matter by making use of a valid, adequate alternative available in the domestic legal system and the State had an opportunity to remedy the issue within its jurisdiction, the purpose of the international legal precept is fulfilled. Further, the Commission has established that the analysis of the requirements provided in Articles 31 and 32 of the Commission’s Rules of Procedure is performed in the light of the situation in effect at the time a decision is issued regarding a petition’s admissibility or inadmissibility. It often happens that, while a petition is being processed, the situation as regards exhaustion of domestic remedies changes. Nevertheless, the petition system </w:t>
      </w:r>
      <w:r w:rsidR="009A5344" w:rsidRPr="00AB0B3B">
        <w:rPr>
          <w:rFonts w:asciiTheme="majorHAnsi" w:hAnsiTheme="majorHAnsi"/>
          <w:sz w:val="20"/>
          <w:szCs w:val="20"/>
        </w:rPr>
        <w:t>assure</w:t>
      </w:r>
      <w:r w:rsidRPr="00AB0B3B">
        <w:rPr>
          <w:rFonts w:asciiTheme="majorHAnsi" w:hAnsiTheme="majorHAnsi"/>
          <w:sz w:val="20"/>
          <w:szCs w:val="20"/>
        </w:rPr>
        <w:t xml:space="preserve"> that both the State and the petitioner have every opportunity to present information and arguments in this regard. The Commission therefore deems that the requirement established in Articles 31 (1) and 32 (1) of the Rules of Procedure have been met.</w:t>
      </w:r>
    </w:p>
    <w:p w14:paraId="378478A0" w14:textId="50B01E58" w:rsidR="00F621C3" w:rsidRPr="00AB0B3B" w:rsidRDefault="00F621C3" w:rsidP="00F621C3">
      <w:pPr>
        <w:pStyle w:val="ListParagraph"/>
        <w:spacing w:before="240" w:after="240"/>
        <w:jc w:val="both"/>
        <w:rPr>
          <w:rFonts w:asciiTheme="majorHAnsi" w:hAnsiTheme="majorHAnsi"/>
          <w:b/>
          <w:sz w:val="20"/>
          <w:szCs w:val="20"/>
        </w:rPr>
      </w:pPr>
      <w:r w:rsidRPr="00AB0B3B">
        <w:rPr>
          <w:rFonts w:asciiTheme="majorHAnsi" w:hAnsiTheme="majorHAnsi"/>
          <w:b/>
          <w:bCs/>
          <w:sz w:val="20"/>
          <w:szCs w:val="20"/>
        </w:rPr>
        <w:t>VII.</w:t>
      </w:r>
      <w:r w:rsidRPr="00AB0B3B">
        <w:rPr>
          <w:rFonts w:asciiTheme="majorHAnsi" w:hAnsiTheme="majorHAnsi"/>
          <w:b/>
          <w:bCs/>
          <w:sz w:val="20"/>
          <w:szCs w:val="20"/>
        </w:rPr>
        <w:tab/>
      </w:r>
      <w:r w:rsidR="001F1902" w:rsidRPr="00AB0B3B">
        <w:rPr>
          <w:rFonts w:asciiTheme="majorHAnsi" w:hAnsiTheme="majorHAnsi"/>
          <w:b/>
          <w:bCs/>
          <w:sz w:val="20"/>
          <w:szCs w:val="20"/>
        </w:rPr>
        <w:t xml:space="preserve">ANALYSIS OF </w:t>
      </w:r>
      <w:r w:rsidRPr="00AB0B3B">
        <w:rPr>
          <w:rFonts w:asciiTheme="majorHAnsi" w:hAnsiTheme="majorHAnsi"/>
          <w:b/>
          <w:bCs/>
          <w:sz w:val="20"/>
          <w:szCs w:val="20"/>
        </w:rPr>
        <w:t>COLORABLE CLAIM</w:t>
      </w:r>
    </w:p>
    <w:p w14:paraId="7C166675" w14:textId="0AE70B0D" w:rsidR="007D2048" w:rsidRPr="00AB0B3B" w:rsidRDefault="00101704"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AB0B3B">
        <w:rPr>
          <w:rFonts w:asciiTheme="majorHAnsi" w:hAnsiTheme="majorHAnsi"/>
          <w:sz w:val="20"/>
          <w:szCs w:val="20"/>
        </w:rPr>
        <w:t xml:space="preserve">The Commission notes that this petition </w:t>
      </w:r>
      <w:r w:rsidR="00E60665" w:rsidRPr="00AB0B3B">
        <w:rPr>
          <w:rFonts w:asciiTheme="majorHAnsi" w:hAnsiTheme="majorHAnsi"/>
          <w:sz w:val="20"/>
          <w:szCs w:val="20"/>
        </w:rPr>
        <w:t>mainly</w:t>
      </w:r>
      <w:r w:rsidRPr="00AB0B3B">
        <w:rPr>
          <w:rFonts w:asciiTheme="majorHAnsi" w:hAnsiTheme="majorHAnsi"/>
          <w:sz w:val="20"/>
          <w:szCs w:val="20"/>
        </w:rPr>
        <w:t xml:space="preserve"> alleges due process violations </w:t>
      </w:r>
      <w:r w:rsidR="00323088" w:rsidRPr="00AB0B3B">
        <w:rPr>
          <w:rFonts w:asciiTheme="majorHAnsi" w:hAnsiTheme="majorHAnsi"/>
          <w:sz w:val="20"/>
          <w:szCs w:val="20"/>
        </w:rPr>
        <w:t>during</w:t>
      </w:r>
      <w:r w:rsidRPr="00AB0B3B">
        <w:rPr>
          <w:rFonts w:asciiTheme="majorHAnsi" w:hAnsiTheme="majorHAnsi"/>
          <w:sz w:val="20"/>
          <w:szCs w:val="20"/>
        </w:rPr>
        <w:t xml:space="preserve"> criminal proceedings against the petitioner.   In particular, the petitioner alleges that he was coerced into pleading guilty and deprived of adequate legal assistance. </w:t>
      </w:r>
    </w:p>
    <w:p w14:paraId="19E271A3" w14:textId="3997592A" w:rsidR="00C84D0A" w:rsidRPr="00AB0B3B" w:rsidRDefault="008F74F8"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AB0B3B">
        <w:rPr>
          <w:rFonts w:asciiTheme="majorHAnsi" w:hAnsiTheme="majorHAnsi"/>
          <w:sz w:val="20"/>
          <w:szCs w:val="20"/>
        </w:rPr>
        <w:t>For purposes of admissibility, the Commission must decide whether the alleged facts tend to establish a violation of rights, as stipulated in Article 34 (a) of the Commission’s Rules of Procedure, or whether the petition is “manifestly groundless” or “obviously out of order,” as described in Article 34 (b). The criterion for analyzing admissibility is different from that used for the analysis of the merits, given that the Commission only performs a prima facie analysis to determine whether the petitioner establishes an apparent or possible violation of a right guaranteed by the American Declaration. It is a summary analysis that does not imply prejudging or issuing a preliminary opinion on the merits.</w:t>
      </w:r>
    </w:p>
    <w:p w14:paraId="7E446E1B" w14:textId="4AE52BC0" w:rsidR="008F74F8" w:rsidRPr="00AB0B3B" w:rsidRDefault="008F74F8"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AB0B3B">
        <w:rPr>
          <w:rFonts w:asciiTheme="majorHAnsi" w:hAnsiTheme="majorHAnsi"/>
          <w:sz w:val="20"/>
          <w:szCs w:val="20"/>
        </w:rPr>
        <w:t xml:space="preserve">From the record, it appears that the petitioner’s clams were fully ventilated before the domestic courts (primarily habeas corpus proceedings) and rejected. The petitioner appears to be dissatisfied with the outcome of the domestic judicial proceedings and now seeks relief from the Commission. The Commission has observed that the interpretation of the law, the relevant proceeding, and the weighing of evidence, </w:t>
      </w:r>
      <w:r w:rsidR="00FB1665" w:rsidRPr="00AB0B3B">
        <w:rPr>
          <w:rFonts w:asciiTheme="majorHAnsi" w:hAnsiTheme="majorHAnsi"/>
          <w:sz w:val="20"/>
          <w:szCs w:val="20"/>
        </w:rPr>
        <w:t>are,</w:t>
      </w:r>
      <w:r w:rsidRPr="00AB0B3B">
        <w:rPr>
          <w:rFonts w:asciiTheme="majorHAnsi" w:hAnsiTheme="majorHAnsi"/>
          <w:sz w:val="20"/>
          <w:szCs w:val="20"/>
        </w:rPr>
        <w:t xml:space="preserve"> among others, function</w:t>
      </w:r>
      <w:r w:rsidR="00FB1665" w:rsidRPr="00AB0B3B">
        <w:rPr>
          <w:rFonts w:asciiTheme="majorHAnsi" w:hAnsiTheme="majorHAnsi"/>
          <w:sz w:val="20"/>
          <w:szCs w:val="20"/>
        </w:rPr>
        <w:t>s</w:t>
      </w:r>
      <w:r w:rsidRPr="00AB0B3B">
        <w:rPr>
          <w:rFonts w:asciiTheme="majorHAnsi" w:hAnsiTheme="majorHAnsi"/>
          <w:sz w:val="20"/>
          <w:szCs w:val="20"/>
        </w:rPr>
        <w:t xml:space="preserve"> to be exercised by the domestic jurisdiction, which cannot be replaced by the IACHR. In this regard, it should be recalled that the Commission does not have authority to review sentences handed down by domestic courts acting within their competence and applying all due judicial guarantees unless it finds that a violation of one of the rights protected by the American Declaration has been committed.</w:t>
      </w:r>
    </w:p>
    <w:p w14:paraId="2B452F23" w14:textId="77777777" w:rsidR="0096042D" w:rsidRPr="00AB0B3B" w:rsidRDefault="0096042D" w:rsidP="0096042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AB0B3B">
        <w:rPr>
          <w:rFonts w:asciiTheme="majorHAnsi" w:hAnsiTheme="majorHAnsi"/>
          <w:sz w:val="20"/>
          <w:szCs w:val="20"/>
        </w:rPr>
        <w:t xml:space="preserve">Based on available information, the Commission considers that the petitioner was accorded all due judicial guarantees, and that he has not provided sufficient evidence to indicate, </w:t>
      </w:r>
      <w:r w:rsidRPr="00AB0B3B">
        <w:rPr>
          <w:rFonts w:asciiTheme="majorHAnsi" w:hAnsiTheme="majorHAnsi"/>
          <w:i/>
          <w:iCs/>
          <w:sz w:val="20"/>
          <w:szCs w:val="20"/>
        </w:rPr>
        <w:t>prima facie</w:t>
      </w:r>
      <w:r w:rsidRPr="00AB0B3B">
        <w:rPr>
          <w:rFonts w:asciiTheme="majorHAnsi" w:hAnsiTheme="majorHAnsi"/>
          <w:sz w:val="20"/>
          <w:szCs w:val="20"/>
        </w:rPr>
        <w:t>, any violations of his due process rights as guaranteed by the American Declaration. In view of these considerations, the Commission considers that the claims of the petitioner are manifestly unfounded.</w:t>
      </w:r>
    </w:p>
    <w:p w14:paraId="61587BB1" w14:textId="044C189F" w:rsidR="006F4458" w:rsidRPr="00AB0B3B" w:rsidRDefault="00AB0B3B" w:rsidP="0096042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AB0B3B">
        <w:rPr>
          <w:rFonts w:asciiTheme="majorHAnsi" w:hAnsiTheme="majorHAnsi"/>
          <w:sz w:val="20"/>
          <w:szCs w:val="20"/>
        </w:rPr>
        <w:lastRenderedPageBreak/>
        <w:t>Considering</w:t>
      </w:r>
      <w:r w:rsidR="0096042D" w:rsidRPr="00AB0B3B">
        <w:rPr>
          <w:rFonts w:asciiTheme="majorHAnsi" w:hAnsiTheme="majorHAnsi"/>
          <w:sz w:val="20"/>
          <w:szCs w:val="20"/>
        </w:rPr>
        <w:t xml:space="preserve"> the foregoing, the IACHR concludes that the petition should be ruled inadmissible, in keeping with Article 34 (a) of the Commission’s Rules of Procedur</w:t>
      </w:r>
      <w:r w:rsidR="00942813" w:rsidRPr="00AB0B3B">
        <w:rPr>
          <w:rFonts w:asciiTheme="majorHAnsi" w:hAnsiTheme="majorHAnsi"/>
          <w:sz w:val="20"/>
          <w:szCs w:val="20"/>
        </w:rPr>
        <w:t>e</w:t>
      </w:r>
      <w:r w:rsidR="0096042D" w:rsidRPr="00AB0B3B">
        <w:rPr>
          <w:rFonts w:asciiTheme="majorHAnsi" w:hAnsiTheme="majorHAnsi"/>
          <w:sz w:val="20"/>
          <w:szCs w:val="20"/>
        </w:rPr>
        <w:t>.</w:t>
      </w:r>
    </w:p>
    <w:p w14:paraId="5A70550C" w14:textId="77777777" w:rsidR="00F621C3" w:rsidRPr="00AB0B3B" w:rsidRDefault="00F621C3" w:rsidP="00F621C3">
      <w:pPr>
        <w:pStyle w:val="ListParagraph"/>
        <w:spacing w:before="240" w:after="240"/>
        <w:jc w:val="both"/>
        <w:rPr>
          <w:rFonts w:asciiTheme="majorHAnsi" w:hAnsiTheme="majorHAnsi"/>
          <w:b/>
          <w:bCs/>
          <w:sz w:val="20"/>
          <w:szCs w:val="20"/>
        </w:rPr>
      </w:pPr>
      <w:r w:rsidRPr="00AB0B3B">
        <w:rPr>
          <w:rFonts w:asciiTheme="majorHAnsi" w:hAnsiTheme="majorHAnsi"/>
          <w:b/>
          <w:bCs/>
          <w:sz w:val="20"/>
          <w:szCs w:val="20"/>
        </w:rPr>
        <w:t xml:space="preserve">VIII. </w:t>
      </w:r>
      <w:r w:rsidRPr="00AB0B3B">
        <w:rPr>
          <w:rFonts w:asciiTheme="majorHAnsi" w:hAnsiTheme="majorHAnsi"/>
          <w:b/>
          <w:bCs/>
          <w:sz w:val="20"/>
          <w:szCs w:val="20"/>
        </w:rPr>
        <w:tab/>
        <w:t>DECISION</w:t>
      </w:r>
    </w:p>
    <w:p w14:paraId="47F30965" w14:textId="5E8A5359" w:rsidR="00F621C3" w:rsidRPr="00AB0B3B"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AB0B3B">
        <w:rPr>
          <w:rFonts w:asciiTheme="majorHAnsi" w:hAnsiTheme="majorHAnsi"/>
          <w:sz w:val="20"/>
          <w:szCs w:val="20"/>
        </w:rPr>
        <w:t xml:space="preserve">To find the instant petition </w:t>
      </w:r>
      <w:r w:rsidR="0096042D" w:rsidRPr="00AB0B3B">
        <w:rPr>
          <w:rFonts w:asciiTheme="majorHAnsi" w:hAnsiTheme="majorHAnsi"/>
          <w:sz w:val="20"/>
          <w:szCs w:val="20"/>
        </w:rPr>
        <w:t>in</w:t>
      </w:r>
      <w:r w:rsidRPr="00AB0B3B">
        <w:rPr>
          <w:rFonts w:asciiTheme="majorHAnsi" w:hAnsiTheme="majorHAnsi"/>
          <w:sz w:val="20"/>
          <w:szCs w:val="20"/>
        </w:rPr>
        <w:t>admissible;</w:t>
      </w:r>
      <w:r w:rsidR="001F1902" w:rsidRPr="00AB0B3B">
        <w:rPr>
          <w:rFonts w:asciiTheme="majorHAnsi" w:hAnsiTheme="majorHAnsi"/>
          <w:sz w:val="20"/>
          <w:szCs w:val="20"/>
        </w:rPr>
        <w:t xml:space="preserve"> and</w:t>
      </w:r>
    </w:p>
    <w:p w14:paraId="22CC8DDA" w14:textId="0ACD181B" w:rsidR="00F621C3" w:rsidRPr="00AB0B3B"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AB0B3B">
        <w:rPr>
          <w:rFonts w:asciiTheme="majorHAnsi" w:hAnsiTheme="majorHAnsi"/>
          <w:sz w:val="20"/>
          <w:szCs w:val="20"/>
        </w:rPr>
        <w:t xml:space="preserve">To notify the parties of this </w:t>
      </w:r>
      <w:r w:rsidR="00A2137B" w:rsidRPr="00AB0B3B">
        <w:rPr>
          <w:rFonts w:asciiTheme="majorHAnsi" w:hAnsiTheme="majorHAnsi"/>
          <w:sz w:val="20"/>
          <w:szCs w:val="20"/>
        </w:rPr>
        <w:t>decision;</w:t>
      </w:r>
      <w:r w:rsidRPr="00AB0B3B">
        <w:rPr>
          <w:rFonts w:asciiTheme="majorHAnsi" w:hAnsiTheme="majorHAnsi"/>
          <w:sz w:val="20"/>
          <w:szCs w:val="20"/>
        </w:rPr>
        <w:t xml:space="preserve"> and </w:t>
      </w:r>
      <w:r w:rsidR="001F1902" w:rsidRPr="00AB0B3B">
        <w:rPr>
          <w:rFonts w:asciiTheme="majorHAnsi" w:hAnsiTheme="majorHAnsi"/>
          <w:sz w:val="20"/>
          <w:szCs w:val="20"/>
        </w:rPr>
        <w:t>t</w:t>
      </w:r>
      <w:r w:rsidRPr="00AB0B3B">
        <w:rPr>
          <w:rFonts w:asciiTheme="majorHAnsi" w:hAnsiTheme="majorHAnsi"/>
          <w:sz w:val="20"/>
          <w:szCs w:val="20"/>
        </w:rPr>
        <w:t>o publish this decision and include it in its Annual Report to the General Assembly of the Organization of American States.</w:t>
      </w:r>
    </w:p>
    <w:p w14:paraId="41AA1ED5" w14:textId="522CB274" w:rsidR="0002015D" w:rsidRPr="001D2E90" w:rsidRDefault="0002015D" w:rsidP="001D2E90">
      <w:pPr>
        <w:suppressAutoHyphens/>
        <w:ind w:firstLine="720"/>
        <w:jc w:val="both"/>
        <w:rPr>
          <w:rFonts w:ascii="Cambria" w:hAnsi="Cambria"/>
          <w:spacing w:val="-2"/>
          <w:sz w:val="20"/>
        </w:rPr>
      </w:pPr>
      <w:r>
        <w:rPr>
          <w:rFonts w:ascii="Cambria" w:hAnsi="Cambria"/>
          <w:spacing w:val="-2"/>
          <w:sz w:val="20"/>
        </w:rPr>
        <w:t>Approved by the Inter-American Commission on Human Rights on the 27</w:t>
      </w:r>
      <w:r>
        <w:rPr>
          <w:rFonts w:ascii="Cambria" w:hAnsi="Cambria"/>
          <w:spacing w:val="-2"/>
          <w:sz w:val="20"/>
          <w:vertAlign w:val="superscript"/>
        </w:rPr>
        <w:t>th</w:t>
      </w:r>
      <w:r>
        <w:rPr>
          <w:rFonts w:ascii="Cambria" w:hAnsi="Cambria"/>
          <w:spacing w:val="-2"/>
          <w:sz w:val="20"/>
        </w:rPr>
        <w:t xml:space="preserve"> day of the month of August, 2022. (Signed:) </w:t>
      </w:r>
      <w:r>
        <w:rPr>
          <w:rFonts w:asciiTheme="majorHAnsi" w:hAnsiTheme="majorHAnsi" w:cs="Arial"/>
          <w:noProof/>
          <w:spacing w:val="-2"/>
          <w:sz w:val="20"/>
          <w:szCs w:val="20"/>
        </w:rPr>
        <w:t>Julissa Mantilla Falcón</w:t>
      </w:r>
      <w:r>
        <w:rPr>
          <w:rFonts w:ascii="Cambria" w:hAnsi="Cambria"/>
          <w:sz w:val="20"/>
        </w:rPr>
        <w:t xml:space="preserve">, President; </w:t>
      </w:r>
      <w:r>
        <w:rPr>
          <w:rFonts w:asciiTheme="majorHAnsi" w:hAnsiTheme="majorHAnsi" w:cs="Arial"/>
          <w:noProof/>
          <w:spacing w:val="-2"/>
          <w:sz w:val="20"/>
          <w:szCs w:val="20"/>
        </w:rPr>
        <w:t>Margarette May Macaulay</w:t>
      </w:r>
      <w:r>
        <w:rPr>
          <w:rFonts w:ascii="Cambria" w:hAnsi="Cambria"/>
          <w:sz w:val="20"/>
        </w:rPr>
        <w:t xml:space="preserve">, Second Vice President; Joel Hernández, and Roberta Clarke, </w:t>
      </w:r>
      <w:r>
        <w:rPr>
          <w:rFonts w:ascii="Cambria" w:hAnsi="Cambria" w:cs="Arial"/>
          <w:noProof/>
          <w:spacing w:val="-2"/>
          <w:sz w:val="20"/>
        </w:rPr>
        <w:t>Commissioners</w:t>
      </w:r>
      <w:r>
        <w:rPr>
          <w:rFonts w:ascii="Cambria" w:hAnsi="Cambria"/>
          <w:spacing w:val="-2"/>
          <w:sz w:val="20"/>
        </w:rPr>
        <w:t>.</w:t>
      </w:r>
      <w:r w:rsidR="001D2E90">
        <w:rPr>
          <w:rFonts w:ascii="Cambria" w:hAnsi="Cambria"/>
          <w:spacing w:val="-2"/>
          <w:sz w:val="20"/>
        </w:rPr>
        <w:t xml:space="preserve"> </w:t>
      </w:r>
    </w:p>
    <w:p w14:paraId="1C6AA622" w14:textId="77777777" w:rsidR="00F621C3" w:rsidRPr="00AB0B3B" w:rsidRDefault="00F621C3" w:rsidP="00F621C3">
      <w:pPr>
        <w:pStyle w:val="ListParagraph"/>
        <w:suppressAutoHyphens/>
        <w:spacing w:before="240" w:after="240"/>
        <w:jc w:val="both"/>
        <w:rPr>
          <w:rFonts w:asciiTheme="majorHAnsi" w:hAnsiTheme="majorHAnsi"/>
          <w:sz w:val="20"/>
          <w:szCs w:val="20"/>
        </w:rPr>
      </w:pPr>
    </w:p>
    <w:p w14:paraId="42743A32" w14:textId="77777777" w:rsidR="00F621C3" w:rsidRPr="00AB0B3B" w:rsidRDefault="00F621C3" w:rsidP="00F621C3">
      <w:pPr>
        <w:tabs>
          <w:tab w:val="center" w:pos="5400"/>
        </w:tabs>
        <w:suppressAutoHyphens/>
        <w:spacing w:line="276" w:lineRule="auto"/>
        <w:rPr>
          <w:rFonts w:asciiTheme="majorHAnsi" w:hAnsiTheme="majorHAnsi"/>
          <w:sz w:val="20"/>
          <w:szCs w:val="20"/>
        </w:rPr>
      </w:pPr>
    </w:p>
    <w:p w14:paraId="7FE973D1" w14:textId="77777777" w:rsidR="00F621C3" w:rsidRPr="00AB0B3B" w:rsidRDefault="00F621C3" w:rsidP="00F621C3">
      <w:pPr>
        <w:tabs>
          <w:tab w:val="center" w:pos="5400"/>
        </w:tabs>
        <w:suppressAutoHyphens/>
        <w:spacing w:line="276" w:lineRule="auto"/>
        <w:rPr>
          <w:rFonts w:asciiTheme="majorHAnsi" w:hAnsiTheme="majorHAnsi"/>
          <w:sz w:val="20"/>
          <w:szCs w:val="20"/>
        </w:rPr>
      </w:pPr>
    </w:p>
    <w:p w14:paraId="3A0D0918" w14:textId="77777777" w:rsidR="00F621C3" w:rsidRPr="00AB0B3B" w:rsidRDefault="00F621C3" w:rsidP="00F621C3">
      <w:pPr>
        <w:rPr>
          <w:rFonts w:asciiTheme="majorHAnsi" w:hAnsiTheme="majorHAnsi" w:cs="Calibri"/>
          <w:sz w:val="20"/>
          <w:szCs w:val="20"/>
        </w:rPr>
      </w:pPr>
    </w:p>
    <w:p w14:paraId="2122B46A" w14:textId="77777777" w:rsidR="00C55560" w:rsidRPr="00AB0B3B" w:rsidRDefault="00C55560" w:rsidP="00230163">
      <w:pPr>
        <w:tabs>
          <w:tab w:val="left" w:pos="2820"/>
        </w:tabs>
        <w:suppressAutoHyphens/>
        <w:spacing w:line="276" w:lineRule="auto"/>
        <w:rPr>
          <w:rFonts w:asciiTheme="majorHAnsi" w:hAnsiTheme="majorHAnsi"/>
          <w:sz w:val="20"/>
          <w:szCs w:val="20"/>
        </w:rPr>
      </w:pPr>
    </w:p>
    <w:sectPr w:rsidR="00C55560" w:rsidRPr="00AB0B3B"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C4EED" w14:textId="77777777" w:rsidR="0092313C" w:rsidRDefault="0092313C" w:rsidP="00036A8A">
      <w:r>
        <w:separator/>
      </w:r>
    </w:p>
  </w:endnote>
  <w:endnote w:type="continuationSeparator" w:id="0">
    <w:p w14:paraId="37CECAE0" w14:textId="77777777" w:rsidR="0092313C" w:rsidRDefault="0092313C"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66F8EBC2" w14:textId="7DDF9A12"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9B58F0">
          <w:rPr>
            <w:noProof/>
            <w:sz w:val="16"/>
          </w:rPr>
          <w:t>2</w:t>
        </w:r>
        <w:r w:rsidRPr="006311DA">
          <w:rPr>
            <w:noProof/>
            <w:sz w:val="16"/>
          </w:rPr>
          <w:fldChar w:fldCharType="end"/>
        </w:r>
      </w:p>
    </w:sdtContent>
  </w:sdt>
  <w:p w14:paraId="767961CB" w14:textId="77777777" w:rsidR="00F1380F" w:rsidRDefault="00F1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E4FAE" w14:textId="77777777" w:rsidR="0092313C" w:rsidRPr="00036A8A" w:rsidRDefault="0092313C"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1B957CE1" w14:textId="77777777" w:rsidR="0092313C" w:rsidRPr="00036A8A" w:rsidRDefault="0092313C" w:rsidP="00036A8A">
      <w:pPr>
        <w:rPr>
          <w:rFonts w:asciiTheme="majorHAnsi" w:hAnsiTheme="majorHAnsi"/>
          <w:sz w:val="16"/>
          <w:szCs w:val="16"/>
        </w:rPr>
      </w:pPr>
      <w:r w:rsidRPr="00036A8A">
        <w:rPr>
          <w:rFonts w:asciiTheme="majorHAnsi" w:hAnsiTheme="majorHAnsi"/>
          <w:sz w:val="16"/>
          <w:szCs w:val="16"/>
        </w:rPr>
        <w:separator/>
      </w:r>
    </w:p>
    <w:p w14:paraId="50E48D9E" w14:textId="77777777" w:rsidR="0092313C" w:rsidRPr="00036A8A" w:rsidRDefault="0092313C"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56806F5D" w14:textId="77777777" w:rsidR="0092313C" w:rsidRPr="0093441A" w:rsidRDefault="0092313C"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6BECD9FF" w14:textId="493E7E6A" w:rsidR="00784B38" w:rsidRPr="00F845B3" w:rsidRDefault="00784B38" w:rsidP="00CA7C61">
      <w:pPr>
        <w:pStyle w:val="FootnoteText"/>
        <w:ind w:firstLine="720"/>
        <w:rPr>
          <w:rFonts w:ascii="Cambria" w:hAnsi="Cambria"/>
          <w:sz w:val="16"/>
          <w:szCs w:val="16"/>
        </w:rPr>
      </w:pPr>
      <w:r w:rsidRPr="00F845B3">
        <w:rPr>
          <w:rStyle w:val="FootnoteReference"/>
          <w:rFonts w:ascii="Cambria" w:hAnsi="Cambria"/>
          <w:sz w:val="16"/>
          <w:szCs w:val="16"/>
        </w:rPr>
        <w:footnoteRef/>
      </w:r>
      <w:r w:rsidRPr="00F845B3">
        <w:rPr>
          <w:rFonts w:ascii="Cambria" w:hAnsi="Cambria"/>
          <w:sz w:val="16"/>
          <w:szCs w:val="16"/>
        </w:rPr>
        <w:t xml:space="preserve"> </w:t>
      </w:r>
      <w:r w:rsidR="00F845B3" w:rsidRPr="00F845B3">
        <w:rPr>
          <w:rFonts w:ascii="Cambria" w:hAnsi="Cambria"/>
          <w:sz w:val="16"/>
          <w:szCs w:val="16"/>
        </w:rPr>
        <w:t xml:space="preserve">Hereinafter “the United States” or “the State”. </w:t>
      </w:r>
    </w:p>
  </w:footnote>
  <w:footnote w:id="3">
    <w:p w14:paraId="6F51BDAF" w14:textId="5F4755E7" w:rsidR="00653EA6" w:rsidRPr="000B6B7A" w:rsidRDefault="00653EA6" w:rsidP="00CA7C61">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 xml:space="preserve">The observations </w:t>
      </w:r>
      <w:r w:rsidR="00321AFD">
        <w:rPr>
          <w:rFonts w:ascii="Cambria" w:hAnsi="Cambria"/>
          <w:sz w:val="16"/>
          <w:szCs w:val="16"/>
        </w:rPr>
        <w:t>submitted</w:t>
      </w:r>
      <w:r>
        <w:rPr>
          <w:rFonts w:ascii="Cambria" w:hAnsi="Cambria"/>
          <w:sz w:val="16"/>
          <w:szCs w:val="16"/>
        </w:rPr>
        <w:t xml:space="preserve"> by each party were duly transmitted to the opposing party.</w:t>
      </w:r>
    </w:p>
  </w:footnote>
  <w:footnote w:id="4">
    <w:p w14:paraId="5D6EC971" w14:textId="66AA2ED5" w:rsidR="004200D0" w:rsidRPr="00600A33" w:rsidRDefault="004200D0" w:rsidP="00CA7C61">
      <w:pPr>
        <w:pStyle w:val="FootnoteText"/>
        <w:ind w:firstLine="720"/>
        <w:rPr>
          <w:rFonts w:ascii="Cambria" w:hAnsi="Cambria"/>
          <w:sz w:val="16"/>
          <w:szCs w:val="16"/>
        </w:rPr>
      </w:pPr>
      <w:r w:rsidRPr="00600A33">
        <w:rPr>
          <w:rStyle w:val="FootnoteReference"/>
          <w:rFonts w:ascii="Cambria" w:hAnsi="Cambria"/>
          <w:sz w:val="16"/>
          <w:szCs w:val="16"/>
        </w:rPr>
        <w:footnoteRef/>
      </w:r>
      <w:r w:rsidRPr="00600A33">
        <w:rPr>
          <w:rFonts w:ascii="Cambria" w:hAnsi="Cambria"/>
          <w:sz w:val="16"/>
          <w:szCs w:val="16"/>
        </w:rPr>
        <w:t xml:space="preserve"> </w:t>
      </w:r>
      <w:r w:rsidR="00600A33" w:rsidRPr="00600A33">
        <w:rPr>
          <w:rFonts w:ascii="Cambria" w:hAnsi="Cambria"/>
          <w:sz w:val="16"/>
          <w:szCs w:val="16"/>
        </w:rPr>
        <w:t>Hereinafter “American Declaration.”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B165D8"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058237148">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685250286">
    <w:abstractNumId w:val="4"/>
  </w:num>
  <w:num w:numId="3" w16cid:durableId="1525485085">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34887350">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1215892652">
    <w:abstractNumId w:val="6"/>
  </w:num>
  <w:num w:numId="6" w16cid:durableId="933124740">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1940335157">
    <w:abstractNumId w:val="57"/>
  </w:num>
  <w:num w:numId="8" w16cid:durableId="1769041019">
    <w:abstractNumId w:val="22"/>
  </w:num>
  <w:num w:numId="9" w16cid:durableId="1724867907">
    <w:abstractNumId w:val="49"/>
  </w:num>
  <w:num w:numId="10" w16cid:durableId="867834267">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1467509869">
    <w:abstractNumId w:val="28"/>
  </w:num>
  <w:num w:numId="12" w16cid:durableId="331371378">
    <w:abstractNumId w:val="55"/>
  </w:num>
  <w:num w:numId="13" w16cid:durableId="702752477">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138406488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50856640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1898319879">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876503344">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636884066">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1591506666">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535461086">
    <w:abstractNumId w:val="7"/>
  </w:num>
  <w:num w:numId="21" w16cid:durableId="415826585">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1383410239">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484585929">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2012563515">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58677129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148604259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1050181300">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816606719">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1493253992">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90593475">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1344743758">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579019318">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17951759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1868709945">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1000505055">
    <w:abstractNumId w:val="18"/>
  </w:num>
  <w:num w:numId="36" w16cid:durableId="142056339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1655714743">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1840802466">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544098128">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1193954166">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1664745632">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168494349">
    <w:abstractNumId w:val="39"/>
  </w:num>
  <w:num w:numId="43" w16cid:durableId="124204009">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739257391">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480269692">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1519926689">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1582061615">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1654917676">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314989751">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173883807">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2061636512">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1621885405">
    <w:abstractNumId w:val="43"/>
  </w:num>
  <w:num w:numId="53" w16cid:durableId="1052119329">
    <w:abstractNumId w:val="0"/>
  </w:num>
  <w:num w:numId="54" w16cid:durableId="774178021">
    <w:abstractNumId w:val="38"/>
  </w:num>
  <w:num w:numId="55" w16cid:durableId="1509177522">
    <w:abstractNumId w:val="39"/>
  </w:num>
  <w:num w:numId="56" w16cid:durableId="1557861488">
    <w:abstractNumId w:val="45"/>
  </w:num>
  <w:num w:numId="57" w16cid:durableId="872114847">
    <w:abstractNumId w:val="1"/>
  </w:num>
  <w:num w:numId="58" w16cid:durableId="244655759">
    <w:abstractNumId w:val="2"/>
  </w:num>
  <w:num w:numId="59" w16cid:durableId="1798332687">
    <w:abstractNumId w:val="8"/>
  </w:num>
  <w:num w:numId="60" w16cid:durableId="1961257092">
    <w:abstractNumId w:val="9"/>
  </w:num>
  <w:num w:numId="61" w16cid:durableId="386614702">
    <w:abstractNumId w:val="10"/>
  </w:num>
  <w:num w:numId="62" w16cid:durableId="408235441">
    <w:abstractNumId w:val="12"/>
  </w:num>
  <w:num w:numId="63" w16cid:durableId="1932270964">
    <w:abstractNumId w:val="13"/>
  </w:num>
  <w:num w:numId="64" w16cid:durableId="870611765">
    <w:abstractNumId w:val="14"/>
  </w:num>
  <w:num w:numId="65" w16cid:durableId="1444807229">
    <w:abstractNumId w:val="15"/>
  </w:num>
  <w:num w:numId="66" w16cid:durableId="525100534">
    <w:abstractNumId w:val="16"/>
  </w:num>
  <w:num w:numId="67" w16cid:durableId="583421826">
    <w:abstractNumId w:val="17"/>
  </w:num>
  <w:num w:numId="68" w16cid:durableId="91240353">
    <w:abstractNumId w:val="19"/>
  </w:num>
  <w:num w:numId="69" w16cid:durableId="2006860654">
    <w:abstractNumId w:val="20"/>
  </w:num>
  <w:num w:numId="70" w16cid:durableId="809593550">
    <w:abstractNumId w:val="23"/>
  </w:num>
  <w:num w:numId="71" w16cid:durableId="1034188301">
    <w:abstractNumId w:val="24"/>
  </w:num>
  <w:num w:numId="72" w16cid:durableId="615411041">
    <w:abstractNumId w:val="25"/>
  </w:num>
  <w:num w:numId="73" w16cid:durableId="2102288937">
    <w:abstractNumId w:val="27"/>
  </w:num>
  <w:num w:numId="74" w16cid:durableId="564142230">
    <w:abstractNumId w:val="29"/>
  </w:num>
  <w:num w:numId="75" w16cid:durableId="1125585487">
    <w:abstractNumId w:val="30"/>
  </w:num>
  <w:num w:numId="76" w16cid:durableId="821773410">
    <w:abstractNumId w:val="31"/>
  </w:num>
  <w:num w:numId="77" w16cid:durableId="1922985035">
    <w:abstractNumId w:val="32"/>
  </w:num>
  <w:num w:numId="78" w16cid:durableId="1663242408">
    <w:abstractNumId w:val="33"/>
  </w:num>
  <w:num w:numId="79" w16cid:durableId="1142236902">
    <w:abstractNumId w:val="34"/>
  </w:num>
  <w:num w:numId="80" w16cid:durableId="1455563797">
    <w:abstractNumId w:val="35"/>
  </w:num>
  <w:num w:numId="81" w16cid:durableId="1115295188">
    <w:abstractNumId w:val="36"/>
  </w:num>
  <w:num w:numId="82" w16cid:durableId="1656881456">
    <w:abstractNumId w:val="40"/>
  </w:num>
  <w:num w:numId="83" w16cid:durableId="615600712">
    <w:abstractNumId w:val="41"/>
  </w:num>
  <w:num w:numId="84" w16cid:durableId="1380712982">
    <w:abstractNumId w:val="47"/>
  </w:num>
  <w:num w:numId="85" w16cid:durableId="1711223380">
    <w:abstractNumId w:val="50"/>
  </w:num>
  <w:num w:numId="86" w16cid:durableId="89354157">
    <w:abstractNumId w:val="52"/>
  </w:num>
  <w:num w:numId="87" w16cid:durableId="1922253916">
    <w:abstractNumId w:val="54"/>
  </w:num>
  <w:num w:numId="88" w16cid:durableId="1006907440">
    <w:abstractNumId w:val="56"/>
  </w:num>
  <w:num w:numId="89" w16cid:durableId="1520580080">
    <w:abstractNumId w:val="58"/>
  </w:num>
  <w:num w:numId="90" w16cid:durableId="137574094">
    <w:abstractNumId w:val="59"/>
  </w:num>
  <w:num w:numId="91" w16cid:durableId="1918202951">
    <w:abstractNumId w:val="60"/>
  </w:num>
  <w:num w:numId="92" w16cid:durableId="784274529">
    <w:abstractNumId w:val="61"/>
  </w:num>
  <w:num w:numId="93" w16cid:durableId="481459280">
    <w:abstractNumId w:val="62"/>
  </w:num>
  <w:num w:numId="94" w16cid:durableId="125707773">
    <w:abstractNumId w:val="21"/>
  </w:num>
  <w:num w:numId="95" w16cid:durableId="1748377884">
    <w:abstractNumId w:val="42"/>
  </w:num>
  <w:num w:numId="96" w16cid:durableId="2000422088">
    <w:abstractNumId w:val="53"/>
  </w:num>
  <w:num w:numId="97" w16cid:durableId="851338201">
    <w:abstractNumId w:val="51"/>
  </w:num>
  <w:num w:numId="98" w16cid:durableId="1431394219">
    <w:abstractNumId w:val="46"/>
  </w:num>
  <w:num w:numId="99" w16cid:durableId="999389831">
    <w:abstractNumId w:val="37"/>
  </w:num>
  <w:num w:numId="100" w16cid:durableId="1489707343">
    <w:abstractNumId w:val="3"/>
  </w:num>
  <w:num w:numId="101" w16cid:durableId="332412526">
    <w:abstractNumId w:val="26"/>
  </w:num>
  <w:num w:numId="102" w16cid:durableId="1932618466">
    <w:abstractNumId w:val="48"/>
  </w:num>
  <w:num w:numId="103" w16cid:durableId="1079597253">
    <w:abstractNumId w:val="5"/>
  </w:num>
  <w:num w:numId="104" w16cid:durableId="1890799720">
    <w:abstractNumId w:val="11"/>
  </w:num>
  <w:num w:numId="105" w16cid:durableId="1303849561">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2D5C"/>
    <w:rsid w:val="0000036F"/>
    <w:rsid w:val="00000CDA"/>
    <w:rsid w:val="000070D7"/>
    <w:rsid w:val="000111A8"/>
    <w:rsid w:val="0001788C"/>
    <w:rsid w:val="0002015D"/>
    <w:rsid w:val="00022CF5"/>
    <w:rsid w:val="00036A8A"/>
    <w:rsid w:val="00040C3A"/>
    <w:rsid w:val="000639C0"/>
    <w:rsid w:val="00070F3A"/>
    <w:rsid w:val="000716C5"/>
    <w:rsid w:val="00075E23"/>
    <w:rsid w:val="00092F32"/>
    <w:rsid w:val="0009344A"/>
    <w:rsid w:val="000A575F"/>
    <w:rsid w:val="000B2F51"/>
    <w:rsid w:val="000C4365"/>
    <w:rsid w:val="000D10DB"/>
    <w:rsid w:val="000D3167"/>
    <w:rsid w:val="000F74A9"/>
    <w:rsid w:val="00101704"/>
    <w:rsid w:val="00124116"/>
    <w:rsid w:val="00124B4C"/>
    <w:rsid w:val="0013104F"/>
    <w:rsid w:val="00137EBA"/>
    <w:rsid w:val="00145EDC"/>
    <w:rsid w:val="00153084"/>
    <w:rsid w:val="00164771"/>
    <w:rsid w:val="0016737A"/>
    <w:rsid w:val="00167A34"/>
    <w:rsid w:val="001714B4"/>
    <w:rsid w:val="0018037F"/>
    <w:rsid w:val="00181AE4"/>
    <w:rsid w:val="001A5F27"/>
    <w:rsid w:val="001A65E4"/>
    <w:rsid w:val="001A7870"/>
    <w:rsid w:val="001B27CC"/>
    <w:rsid w:val="001C1B41"/>
    <w:rsid w:val="001D2E90"/>
    <w:rsid w:val="001E366B"/>
    <w:rsid w:val="001E662F"/>
    <w:rsid w:val="001F1902"/>
    <w:rsid w:val="00210E0E"/>
    <w:rsid w:val="00210F4B"/>
    <w:rsid w:val="00230163"/>
    <w:rsid w:val="0023351C"/>
    <w:rsid w:val="00241A1F"/>
    <w:rsid w:val="00247403"/>
    <w:rsid w:val="00247542"/>
    <w:rsid w:val="00257893"/>
    <w:rsid w:val="00266092"/>
    <w:rsid w:val="00266B61"/>
    <w:rsid w:val="0026712A"/>
    <w:rsid w:val="002704DB"/>
    <w:rsid w:val="002760CE"/>
    <w:rsid w:val="00292C1A"/>
    <w:rsid w:val="002B7A85"/>
    <w:rsid w:val="002C1641"/>
    <w:rsid w:val="002D7EA2"/>
    <w:rsid w:val="002E15DF"/>
    <w:rsid w:val="002E187C"/>
    <w:rsid w:val="002E6E57"/>
    <w:rsid w:val="00301075"/>
    <w:rsid w:val="00301259"/>
    <w:rsid w:val="00302733"/>
    <w:rsid w:val="00304085"/>
    <w:rsid w:val="003059BF"/>
    <w:rsid w:val="00311A4F"/>
    <w:rsid w:val="00314078"/>
    <w:rsid w:val="00321AFD"/>
    <w:rsid w:val="00322450"/>
    <w:rsid w:val="00323088"/>
    <w:rsid w:val="003246B5"/>
    <w:rsid w:val="0033169F"/>
    <w:rsid w:val="003414AC"/>
    <w:rsid w:val="00356185"/>
    <w:rsid w:val="00360380"/>
    <w:rsid w:val="003771A3"/>
    <w:rsid w:val="003849B0"/>
    <w:rsid w:val="00386CF0"/>
    <w:rsid w:val="003A3549"/>
    <w:rsid w:val="003A4348"/>
    <w:rsid w:val="003C32BC"/>
    <w:rsid w:val="003D102A"/>
    <w:rsid w:val="003E3E03"/>
    <w:rsid w:val="003F1BBF"/>
    <w:rsid w:val="004162B1"/>
    <w:rsid w:val="004165C2"/>
    <w:rsid w:val="004200D0"/>
    <w:rsid w:val="00450A4A"/>
    <w:rsid w:val="00452832"/>
    <w:rsid w:val="004563CC"/>
    <w:rsid w:val="004666FB"/>
    <w:rsid w:val="00466D0B"/>
    <w:rsid w:val="00467B7E"/>
    <w:rsid w:val="00483EFA"/>
    <w:rsid w:val="004849E2"/>
    <w:rsid w:val="00487A40"/>
    <w:rsid w:val="0049419D"/>
    <w:rsid w:val="00497778"/>
    <w:rsid w:val="004A2800"/>
    <w:rsid w:val="004B2762"/>
    <w:rsid w:val="004B7EB6"/>
    <w:rsid w:val="004C41DE"/>
    <w:rsid w:val="004C4B62"/>
    <w:rsid w:val="004D0405"/>
    <w:rsid w:val="004D6025"/>
    <w:rsid w:val="004D72BC"/>
    <w:rsid w:val="004F008B"/>
    <w:rsid w:val="004F6B67"/>
    <w:rsid w:val="00501399"/>
    <w:rsid w:val="00501583"/>
    <w:rsid w:val="00503467"/>
    <w:rsid w:val="00507BC4"/>
    <w:rsid w:val="005128E4"/>
    <w:rsid w:val="00520468"/>
    <w:rsid w:val="00525560"/>
    <w:rsid w:val="005357A6"/>
    <w:rsid w:val="00544C49"/>
    <w:rsid w:val="0057402A"/>
    <w:rsid w:val="005771D0"/>
    <w:rsid w:val="005816E5"/>
    <w:rsid w:val="0059191A"/>
    <w:rsid w:val="005921FF"/>
    <w:rsid w:val="00592718"/>
    <w:rsid w:val="005A6D0E"/>
    <w:rsid w:val="005B09D3"/>
    <w:rsid w:val="005B222D"/>
    <w:rsid w:val="005B52B0"/>
    <w:rsid w:val="005B6806"/>
    <w:rsid w:val="005C00F9"/>
    <w:rsid w:val="005C4225"/>
    <w:rsid w:val="005C54AC"/>
    <w:rsid w:val="005D17B1"/>
    <w:rsid w:val="005F0F33"/>
    <w:rsid w:val="00600A33"/>
    <w:rsid w:val="00600DEB"/>
    <w:rsid w:val="00601109"/>
    <w:rsid w:val="0060645E"/>
    <w:rsid w:val="00613027"/>
    <w:rsid w:val="00627C9F"/>
    <w:rsid w:val="006311DA"/>
    <w:rsid w:val="006311E9"/>
    <w:rsid w:val="006318B2"/>
    <w:rsid w:val="00632354"/>
    <w:rsid w:val="00633945"/>
    <w:rsid w:val="00642810"/>
    <w:rsid w:val="00652333"/>
    <w:rsid w:val="00653EA6"/>
    <w:rsid w:val="0068009E"/>
    <w:rsid w:val="006A17D2"/>
    <w:rsid w:val="006A4B80"/>
    <w:rsid w:val="006A73E6"/>
    <w:rsid w:val="006B2D5C"/>
    <w:rsid w:val="006C4EB1"/>
    <w:rsid w:val="006D4707"/>
    <w:rsid w:val="006E0166"/>
    <w:rsid w:val="006E7B34"/>
    <w:rsid w:val="006F1022"/>
    <w:rsid w:val="006F4458"/>
    <w:rsid w:val="00701B24"/>
    <w:rsid w:val="00702019"/>
    <w:rsid w:val="00706858"/>
    <w:rsid w:val="0071316D"/>
    <w:rsid w:val="0071495F"/>
    <w:rsid w:val="0073798E"/>
    <w:rsid w:val="00745899"/>
    <w:rsid w:val="00760007"/>
    <w:rsid w:val="007607C4"/>
    <w:rsid w:val="00762480"/>
    <w:rsid w:val="007648AD"/>
    <w:rsid w:val="0076643F"/>
    <w:rsid w:val="00781653"/>
    <w:rsid w:val="00784B38"/>
    <w:rsid w:val="00790212"/>
    <w:rsid w:val="00792CC2"/>
    <w:rsid w:val="007A2F70"/>
    <w:rsid w:val="007A4E36"/>
    <w:rsid w:val="007C3334"/>
    <w:rsid w:val="007C52BB"/>
    <w:rsid w:val="007D2048"/>
    <w:rsid w:val="007D208B"/>
    <w:rsid w:val="007D2B98"/>
    <w:rsid w:val="007D5E4D"/>
    <w:rsid w:val="007D68C1"/>
    <w:rsid w:val="007E6FC6"/>
    <w:rsid w:val="007F4853"/>
    <w:rsid w:val="00803F1C"/>
    <w:rsid w:val="0080600E"/>
    <w:rsid w:val="00814711"/>
    <w:rsid w:val="00817612"/>
    <w:rsid w:val="0081782D"/>
    <w:rsid w:val="00837C45"/>
    <w:rsid w:val="00841B31"/>
    <w:rsid w:val="00853419"/>
    <w:rsid w:val="00897E12"/>
    <w:rsid w:val="008A643F"/>
    <w:rsid w:val="008D43BA"/>
    <w:rsid w:val="008E3759"/>
    <w:rsid w:val="008E40F5"/>
    <w:rsid w:val="008F74F8"/>
    <w:rsid w:val="009041DC"/>
    <w:rsid w:val="009104B4"/>
    <w:rsid w:val="009228DA"/>
    <w:rsid w:val="0092313C"/>
    <w:rsid w:val="00925FCD"/>
    <w:rsid w:val="0093441A"/>
    <w:rsid w:val="00942813"/>
    <w:rsid w:val="00946ACE"/>
    <w:rsid w:val="00954BF7"/>
    <w:rsid w:val="0096042D"/>
    <w:rsid w:val="0096706E"/>
    <w:rsid w:val="00981FBA"/>
    <w:rsid w:val="0098783D"/>
    <w:rsid w:val="00997CA7"/>
    <w:rsid w:val="009A5344"/>
    <w:rsid w:val="009B381B"/>
    <w:rsid w:val="009B58F0"/>
    <w:rsid w:val="009D7611"/>
    <w:rsid w:val="009E53DE"/>
    <w:rsid w:val="009E566A"/>
    <w:rsid w:val="00A12DBC"/>
    <w:rsid w:val="00A15667"/>
    <w:rsid w:val="00A2137B"/>
    <w:rsid w:val="00A43458"/>
    <w:rsid w:val="00A528D1"/>
    <w:rsid w:val="00A5614D"/>
    <w:rsid w:val="00A66BE5"/>
    <w:rsid w:val="00AB0B3B"/>
    <w:rsid w:val="00AD37C1"/>
    <w:rsid w:val="00AE646A"/>
    <w:rsid w:val="00AE66EC"/>
    <w:rsid w:val="00AE6F91"/>
    <w:rsid w:val="00AF5571"/>
    <w:rsid w:val="00B06BB7"/>
    <w:rsid w:val="00B10004"/>
    <w:rsid w:val="00B165D8"/>
    <w:rsid w:val="00B167E9"/>
    <w:rsid w:val="00B179ED"/>
    <w:rsid w:val="00B314DB"/>
    <w:rsid w:val="00B31EBE"/>
    <w:rsid w:val="00B3718B"/>
    <w:rsid w:val="00B44B23"/>
    <w:rsid w:val="00B4632A"/>
    <w:rsid w:val="00B5386A"/>
    <w:rsid w:val="00B763CC"/>
    <w:rsid w:val="00B92E49"/>
    <w:rsid w:val="00BA276C"/>
    <w:rsid w:val="00BB306F"/>
    <w:rsid w:val="00BD232B"/>
    <w:rsid w:val="00BD2E42"/>
    <w:rsid w:val="00BD4B89"/>
    <w:rsid w:val="00C21762"/>
    <w:rsid w:val="00C23A22"/>
    <w:rsid w:val="00C24543"/>
    <w:rsid w:val="00C256A2"/>
    <w:rsid w:val="00C3492D"/>
    <w:rsid w:val="00C55560"/>
    <w:rsid w:val="00C66B72"/>
    <w:rsid w:val="00C81977"/>
    <w:rsid w:val="00C84D0A"/>
    <w:rsid w:val="00C9567A"/>
    <w:rsid w:val="00CA6577"/>
    <w:rsid w:val="00CA7C61"/>
    <w:rsid w:val="00CB2660"/>
    <w:rsid w:val="00CC5E90"/>
    <w:rsid w:val="00CD046C"/>
    <w:rsid w:val="00CD4785"/>
    <w:rsid w:val="00CE1E77"/>
    <w:rsid w:val="00CE5199"/>
    <w:rsid w:val="00CE66D5"/>
    <w:rsid w:val="00D34786"/>
    <w:rsid w:val="00D40A1E"/>
    <w:rsid w:val="00D533C0"/>
    <w:rsid w:val="00D712D3"/>
    <w:rsid w:val="00D71422"/>
    <w:rsid w:val="00D7145E"/>
    <w:rsid w:val="00D75084"/>
    <w:rsid w:val="00D7558D"/>
    <w:rsid w:val="00D81D92"/>
    <w:rsid w:val="00D93446"/>
    <w:rsid w:val="00DA7B5F"/>
    <w:rsid w:val="00DF078B"/>
    <w:rsid w:val="00DF350D"/>
    <w:rsid w:val="00E227C1"/>
    <w:rsid w:val="00E33A57"/>
    <w:rsid w:val="00E43157"/>
    <w:rsid w:val="00E47F3D"/>
    <w:rsid w:val="00E5015C"/>
    <w:rsid w:val="00E533FF"/>
    <w:rsid w:val="00E60665"/>
    <w:rsid w:val="00E64468"/>
    <w:rsid w:val="00E65CE8"/>
    <w:rsid w:val="00E709B3"/>
    <w:rsid w:val="00E72E79"/>
    <w:rsid w:val="00E7588C"/>
    <w:rsid w:val="00E7797F"/>
    <w:rsid w:val="00E850B6"/>
    <w:rsid w:val="00E8789F"/>
    <w:rsid w:val="00E949BF"/>
    <w:rsid w:val="00E97B71"/>
    <w:rsid w:val="00EB454D"/>
    <w:rsid w:val="00EB47BD"/>
    <w:rsid w:val="00EB786F"/>
    <w:rsid w:val="00EB7B9F"/>
    <w:rsid w:val="00ED0D1B"/>
    <w:rsid w:val="00EE1BF6"/>
    <w:rsid w:val="00EE3522"/>
    <w:rsid w:val="00EF619B"/>
    <w:rsid w:val="00F00B55"/>
    <w:rsid w:val="00F11417"/>
    <w:rsid w:val="00F1380F"/>
    <w:rsid w:val="00F14F0E"/>
    <w:rsid w:val="00F15A3B"/>
    <w:rsid w:val="00F24C29"/>
    <w:rsid w:val="00F253CC"/>
    <w:rsid w:val="00F42B71"/>
    <w:rsid w:val="00F56BA5"/>
    <w:rsid w:val="00F621C3"/>
    <w:rsid w:val="00F644E6"/>
    <w:rsid w:val="00F75D55"/>
    <w:rsid w:val="00F845B3"/>
    <w:rsid w:val="00F9653B"/>
    <w:rsid w:val="00FA11DB"/>
    <w:rsid w:val="00FA1CAC"/>
    <w:rsid w:val="00FB1665"/>
    <w:rsid w:val="00FB62CF"/>
    <w:rsid w:val="00FC3EB4"/>
    <w:rsid w:val="00FC6C58"/>
    <w:rsid w:val="00FE6B45"/>
    <w:rsid w:val="00FF0A93"/>
    <w:rsid w:val="00FF46BA"/>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895547">
      <w:bodyDiv w:val="1"/>
      <w:marLeft w:val="0"/>
      <w:marRight w:val="0"/>
      <w:marTop w:val="0"/>
      <w:marBottom w:val="0"/>
      <w:divBdr>
        <w:top w:val="none" w:sz="0" w:space="0" w:color="auto"/>
        <w:left w:val="none" w:sz="0" w:space="0" w:color="auto"/>
        <w:bottom w:val="none" w:sz="0" w:space="0" w:color="auto"/>
        <w:right w:val="none" w:sz="0" w:space="0" w:color="auto"/>
      </w:divBdr>
    </w:div>
    <w:div w:id="159574224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74940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44F1"/>
    <w:rsid w:val="001650C2"/>
    <w:rsid w:val="00181110"/>
    <w:rsid w:val="001B3C1F"/>
    <w:rsid w:val="002F1DDB"/>
    <w:rsid w:val="00317302"/>
    <w:rsid w:val="003748EB"/>
    <w:rsid w:val="0037569C"/>
    <w:rsid w:val="00392E86"/>
    <w:rsid w:val="004108B1"/>
    <w:rsid w:val="00525E53"/>
    <w:rsid w:val="006A3012"/>
    <w:rsid w:val="008558F4"/>
    <w:rsid w:val="00AB44F1"/>
    <w:rsid w:val="00AE54E1"/>
    <w:rsid w:val="00C74229"/>
    <w:rsid w:val="00CB0F56"/>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468C9-2FAB-47FA-85E2-2BE428243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2526</Words>
  <Characters>14399</Characters>
  <Application>Microsoft Office Word</Application>
  <DocSecurity>0</DocSecurity>
  <Lines>119</Lines>
  <Paragraphs>33</Paragraphs>
  <ScaleCrop>false</ScaleCrop>
  <Company/>
  <LinksUpToDate>false</LinksUpToDate>
  <CharactersWithSpaces>16892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2023-01-25T16:55:00Z</dcterms:created>
  <dcterms:modified xsi:type="dcterms:W3CDTF">2023-01-25T16:55:00Z</dcterms:modified>
</cp:coreProperties>
</file>