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4B31E5" w:rsidRDefault="00D306D1" w:rsidP="00627C9F">
      <w:pPr>
        <w:jc w:val="both"/>
        <w:rPr>
          <w:rFonts w:asciiTheme="majorHAnsi" w:hAnsiTheme="majorHAnsi" w:cs="Univers"/>
          <w:b/>
          <w:bCs/>
          <w:sz w:val="22"/>
          <w:szCs w:val="22"/>
        </w:rPr>
      </w:pPr>
      <w:r w:rsidRPr="004B31E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25F7DD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EB54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4B31E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2C753E76">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3322" cy="510764"/>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2C753E76">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3322" cy="510764"/>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4B31E5" w:rsidRDefault="00040C3A" w:rsidP="00040C3A">
      <w:pPr>
        <w:tabs>
          <w:tab w:val="center" w:pos="5400"/>
        </w:tabs>
        <w:suppressAutoHyphens/>
        <w:jc w:val="both"/>
        <w:rPr>
          <w:rFonts w:asciiTheme="majorHAnsi" w:hAnsiTheme="majorHAnsi"/>
          <w:sz w:val="22"/>
          <w:szCs w:val="22"/>
        </w:rPr>
      </w:pPr>
    </w:p>
    <w:p w14:paraId="40E29835" w14:textId="77777777" w:rsidR="00040C3A" w:rsidRPr="004B31E5" w:rsidRDefault="00040C3A" w:rsidP="00040C3A">
      <w:pPr>
        <w:tabs>
          <w:tab w:val="center" w:pos="5400"/>
        </w:tabs>
        <w:suppressAutoHyphens/>
        <w:jc w:val="both"/>
        <w:rPr>
          <w:rFonts w:asciiTheme="majorHAnsi" w:hAnsiTheme="majorHAnsi"/>
          <w:sz w:val="22"/>
          <w:szCs w:val="22"/>
        </w:rPr>
      </w:pPr>
    </w:p>
    <w:p w14:paraId="4FF60A96" w14:textId="77777777" w:rsidR="005128E4" w:rsidRPr="004B31E5" w:rsidRDefault="005128E4" w:rsidP="00040C3A">
      <w:pPr>
        <w:tabs>
          <w:tab w:val="center" w:pos="5400"/>
        </w:tabs>
        <w:suppressAutoHyphens/>
        <w:rPr>
          <w:rFonts w:asciiTheme="majorHAnsi" w:hAnsiTheme="majorHAnsi"/>
          <w:sz w:val="22"/>
          <w:szCs w:val="22"/>
        </w:rPr>
      </w:pPr>
    </w:p>
    <w:p w14:paraId="2D00F476" w14:textId="77777777" w:rsidR="005128E4" w:rsidRPr="004B31E5" w:rsidRDefault="005128E4" w:rsidP="00040C3A">
      <w:pPr>
        <w:tabs>
          <w:tab w:val="center" w:pos="5400"/>
        </w:tabs>
        <w:suppressAutoHyphens/>
        <w:rPr>
          <w:rFonts w:asciiTheme="majorHAnsi" w:hAnsiTheme="majorHAnsi"/>
          <w:sz w:val="22"/>
          <w:szCs w:val="22"/>
        </w:rPr>
      </w:pPr>
    </w:p>
    <w:p w14:paraId="18AF0FC9" w14:textId="77777777" w:rsidR="005128E4" w:rsidRPr="004B31E5" w:rsidRDefault="005128E4" w:rsidP="00040C3A">
      <w:pPr>
        <w:tabs>
          <w:tab w:val="center" w:pos="5400"/>
        </w:tabs>
        <w:suppressAutoHyphens/>
        <w:rPr>
          <w:rFonts w:asciiTheme="majorHAnsi" w:hAnsiTheme="majorHAnsi"/>
          <w:sz w:val="22"/>
          <w:szCs w:val="22"/>
        </w:rPr>
      </w:pPr>
    </w:p>
    <w:p w14:paraId="0EFD5F59" w14:textId="77777777" w:rsidR="00040C3A" w:rsidRPr="004B31E5" w:rsidRDefault="00040C3A" w:rsidP="005128E4">
      <w:pPr>
        <w:tabs>
          <w:tab w:val="center" w:pos="5400"/>
        </w:tabs>
        <w:suppressAutoHyphens/>
        <w:jc w:val="center"/>
        <w:rPr>
          <w:rFonts w:asciiTheme="majorHAnsi" w:hAnsiTheme="majorHAnsi"/>
          <w:sz w:val="22"/>
          <w:szCs w:val="22"/>
        </w:rPr>
      </w:pPr>
    </w:p>
    <w:p w14:paraId="293F9E31" w14:textId="77777777" w:rsidR="00040C3A" w:rsidRPr="004B31E5" w:rsidRDefault="00040C3A" w:rsidP="005128E4">
      <w:pPr>
        <w:tabs>
          <w:tab w:val="center" w:pos="5400"/>
        </w:tabs>
        <w:suppressAutoHyphens/>
        <w:jc w:val="center"/>
        <w:rPr>
          <w:rFonts w:asciiTheme="majorHAnsi" w:hAnsiTheme="majorHAnsi"/>
          <w:sz w:val="22"/>
          <w:szCs w:val="22"/>
        </w:rPr>
      </w:pPr>
    </w:p>
    <w:p w14:paraId="08A494DF" w14:textId="77777777" w:rsidR="005B52B0" w:rsidRPr="004B31E5" w:rsidRDefault="005B52B0" w:rsidP="005128E4">
      <w:pPr>
        <w:tabs>
          <w:tab w:val="center" w:pos="5400"/>
        </w:tabs>
        <w:suppressAutoHyphens/>
        <w:jc w:val="center"/>
        <w:rPr>
          <w:rFonts w:asciiTheme="majorHAnsi" w:hAnsiTheme="majorHAnsi"/>
          <w:sz w:val="22"/>
          <w:szCs w:val="22"/>
        </w:rPr>
      </w:pPr>
    </w:p>
    <w:p w14:paraId="2CEFE509" w14:textId="77777777" w:rsidR="005B52B0" w:rsidRPr="004B31E5" w:rsidRDefault="005B52B0" w:rsidP="005128E4">
      <w:pPr>
        <w:tabs>
          <w:tab w:val="center" w:pos="5400"/>
        </w:tabs>
        <w:suppressAutoHyphens/>
        <w:jc w:val="center"/>
        <w:rPr>
          <w:rFonts w:asciiTheme="majorHAnsi" w:hAnsiTheme="majorHAnsi"/>
          <w:sz w:val="22"/>
          <w:szCs w:val="22"/>
        </w:rPr>
      </w:pPr>
    </w:p>
    <w:p w14:paraId="0A3262B0" w14:textId="77777777" w:rsidR="005B52B0" w:rsidRPr="004B31E5" w:rsidRDefault="005B52B0" w:rsidP="005128E4">
      <w:pPr>
        <w:tabs>
          <w:tab w:val="center" w:pos="5400"/>
        </w:tabs>
        <w:suppressAutoHyphens/>
        <w:jc w:val="center"/>
        <w:rPr>
          <w:rFonts w:asciiTheme="majorHAnsi" w:hAnsiTheme="majorHAnsi"/>
          <w:sz w:val="22"/>
          <w:szCs w:val="22"/>
        </w:rPr>
      </w:pPr>
    </w:p>
    <w:p w14:paraId="4A00BA4D" w14:textId="77777777" w:rsidR="00040C3A" w:rsidRPr="004B31E5" w:rsidRDefault="00040C3A" w:rsidP="00040C3A">
      <w:pPr>
        <w:tabs>
          <w:tab w:val="center" w:pos="5400"/>
        </w:tabs>
        <w:suppressAutoHyphens/>
        <w:jc w:val="center"/>
        <w:rPr>
          <w:rFonts w:asciiTheme="majorHAnsi" w:hAnsiTheme="majorHAnsi"/>
          <w:sz w:val="22"/>
          <w:szCs w:val="22"/>
        </w:rPr>
      </w:pPr>
    </w:p>
    <w:p w14:paraId="18F7F6F0" w14:textId="77777777" w:rsidR="00040C3A" w:rsidRPr="004B31E5" w:rsidRDefault="00040C3A" w:rsidP="00040C3A">
      <w:pPr>
        <w:tabs>
          <w:tab w:val="center" w:pos="5400"/>
        </w:tabs>
        <w:suppressAutoHyphens/>
        <w:jc w:val="center"/>
        <w:rPr>
          <w:rFonts w:asciiTheme="majorHAnsi" w:hAnsiTheme="majorHAnsi"/>
          <w:sz w:val="22"/>
          <w:szCs w:val="22"/>
        </w:rPr>
      </w:pPr>
    </w:p>
    <w:p w14:paraId="7BC91C4B" w14:textId="77777777" w:rsidR="00040C3A" w:rsidRPr="004B31E5" w:rsidRDefault="003D3BC2" w:rsidP="00040C3A">
      <w:pPr>
        <w:tabs>
          <w:tab w:val="center" w:pos="5400"/>
        </w:tabs>
        <w:suppressAutoHyphens/>
        <w:jc w:val="center"/>
        <w:rPr>
          <w:rFonts w:asciiTheme="majorHAnsi" w:hAnsiTheme="majorHAnsi"/>
          <w:sz w:val="22"/>
          <w:szCs w:val="22"/>
        </w:rPr>
      </w:pPr>
      <w:r w:rsidRPr="004B31E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54A536C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38B88B93" w:rsidR="00660EA4" w:rsidRPr="00DA35C6" w:rsidRDefault="004F11FA" w:rsidP="00997BC5">
                            <w:pPr>
                              <w:spacing w:line="276" w:lineRule="auto"/>
                              <w:rPr>
                                <w:rFonts w:asciiTheme="majorHAnsi" w:hAnsiTheme="majorHAnsi" w:cs="Arial"/>
                                <w:b/>
                                <w:bCs/>
                                <w:color w:val="0D0D0D" w:themeColor="text1" w:themeTint="F2"/>
                                <w:sz w:val="36"/>
                                <w:szCs w:val="22"/>
                              </w:rPr>
                            </w:pPr>
                            <w:r w:rsidRPr="004F11FA">
                              <w:rPr>
                                <w:rFonts w:asciiTheme="majorHAnsi" w:hAnsiTheme="majorHAnsi" w:cs="Arial"/>
                                <w:b/>
                                <w:bCs/>
                                <w:color w:val="0D0D0D" w:themeColor="text1" w:themeTint="F2"/>
                                <w:sz w:val="36"/>
                                <w:szCs w:val="22"/>
                              </w:rPr>
                              <w:t>R</w:t>
                            </w:r>
                            <w:r w:rsidRPr="00DA35C6">
                              <w:rPr>
                                <w:rFonts w:asciiTheme="majorHAnsi" w:hAnsiTheme="majorHAnsi" w:cs="Arial"/>
                                <w:b/>
                                <w:bCs/>
                                <w:color w:val="0D0D0D" w:themeColor="text1" w:themeTint="F2"/>
                                <w:sz w:val="36"/>
                                <w:szCs w:val="22"/>
                              </w:rPr>
                              <w:t>EPORT</w:t>
                            </w:r>
                            <w:r w:rsidR="00660EA4" w:rsidRPr="00DA35C6">
                              <w:rPr>
                                <w:rFonts w:asciiTheme="majorHAnsi" w:hAnsiTheme="majorHAnsi" w:cs="Arial"/>
                                <w:b/>
                                <w:bCs/>
                                <w:color w:val="0D0D0D" w:themeColor="text1" w:themeTint="F2"/>
                                <w:sz w:val="36"/>
                                <w:szCs w:val="22"/>
                              </w:rPr>
                              <w:t xml:space="preserve"> </w:t>
                            </w:r>
                            <w:r w:rsidR="00660EA4" w:rsidRPr="00DA35C6">
                              <w:rPr>
                                <w:rFonts w:asciiTheme="majorHAnsi" w:hAnsiTheme="majorHAnsi" w:cs="Arial"/>
                                <w:b/>
                                <w:bCs/>
                                <w:color w:val="0D0D0D" w:themeColor="text1" w:themeTint="F2"/>
                                <w:sz w:val="36"/>
                                <w:szCs w:val="40"/>
                              </w:rPr>
                              <w:t>No.</w:t>
                            </w:r>
                            <w:r w:rsidR="00660EA4" w:rsidRPr="00DA35C6">
                              <w:rPr>
                                <w:rFonts w:asciiTheme="majorHAnsi" w:hAnsiTheme="majorHAnsi" w:cs="Arial"/>
                                <w:b/>
                                <w:bCs/>
                                <w:color w:val="0D0D0D" w:themeColor="text1" w:themeTint="F2"/>
                                <w:sz w:val="36"/>
                                <w:szCs w:val="22"/>
                              </w:rPr>
                              <w:t xml:space="preserve"> </w:t>
                            </w:r>
                            <w:r w:rsidR="00DA35C6" w:rsidRPr="00DA35C6">
                              <w:rPr>
                                <w:rFonts w:asciiTheme="majorHAnsi" w:hAnsiTheme="majorHAnsi" w:cs="Arial"/>
                                <w:b/>
                                <w:bCs/>
                                <w:color w:val="0D0D0D" w:themeColor="text1" w:themeTint="F2"/>
                                <w:sz w:val="36"/>
                                <w:szCs w:val="22"/>
                              </w:rPr>
                              <w:t>183</w:t>
                            </w:r>
                            <w:r w:rsidR="00660EA4" w:rsidRPr="00DA35C6">
                              <w:rPr>
                                <w:rFonts w:asciiTheme="majorHAnsi" w:hAnsiTheme="majorHAnsi" w:cs="Arial"/>
                                <w:b/>
                                <w:bCs/>
                                <w:color w:val="0D0D0D" w:themeColor="text1" w:themeTint="F2"/>
                                <w:sz w:val="36"/>
                                <w:szCs w:val="22"/>
                              </w:rPr>
                              <w:t>/2</w:t>
                            </w:r>
                            <w:r w:rsidR="00167576" w:rsidRPr="00DA35C6">
                              <w:rPr>
                                <w:rFonts w:asciiTheme="majorHAnsi" w:hAnsiTheme="majorHAnsi" w:cs="Arial"/>
                                <w:b/>
                                <w:bCs/>
                                <w:color w:val="0D0D0D" w:themeColor="text1" w:themeTint="F2"/>
                                <w:sz w:val="36"/>
                                <w:szCs w:val="22"/>
                              </w:rPr>
                              <w:t>2</w:t>
                            </w:r>
                          </w:p>
                          <w:p w14:paraId="2581CAD5" w14:textId="78674652" w:rsidR="00660EA4" w:rsidRPr="00DA35C6" w:rsidRDefault="00EE2484" w:rsidP="00997BC5">
                            <w:pPr>
                              <w:spacing w:line="276" w:lineRule="auto"/>
                              <w:rPr>
                                <w:rFonts w:asciiTheme="majorHAnsi" w:hAnsiTheme="majorHAnsi" w:cs="Arial"/>
                                <w:b/>
                                <w:color w:val="0D0D0D" w:themeColor="text1" w:themeTint="F2"/>
                                <w:sz w:val="36"/>
                                <w:szCs w:val="22"/>
                              </w:rPr>
                            </w:pPr>
                            <w:r w:rsidRPr="00DA35C6">
                              <w:rPr>
                                <w:rFonts w:asciiTheme="majorHAnsi" w:hAnsiTheme="majorHAnsi" w:cs="Arial"/>
                                <w:b/>
                                <w:color w:val="0D0D0D" w:themeColor="text1" w:themeTint="F2"/>
                                <w:sz w:val="36"/>
                                <w:szCs w:val="22"/>
                              </w:rPr>
                              <w:t>Peti</w:t>
                            </w:r>
                            <w:r w:rsidR="004F11FA" w:rsidRPr="00DA35C6">
                              <w:rPr>
                                <w:rFonts w:asciiTheme="majorHAnsi" w:hAnsiTheme="majorHAnsi" w:cs="Arial"/>
                                <w:b/>
                                <w:color w:val="0D0D0D" w:themeColor="text1" w:themeTint="F2"/>
                                <w:sz w:val="36"/>
                                <w:szCs w:val="22"/>
                              </w:rPr>
                              <w:t>tio</w:t>
                            </w:r>
                            <w:r w:rsidRPr="00DA35C6">
                              <w:rPr>
                                <w:rFonts w:asciiTheme="majorHAnsi" w:hAnsiTheme="majorHAnsi" w:cs="Arial"/>
                                <w:b/>
                                <w:color w:val="0D0D0D" w:themeColor="text1" w:themeTint="F2"/>
                                <w:sz w:val="36"/>
                                <w:szCs w:val="22"/>
                              </w:rPr>
                              <w:t xml:space="preserve">n </w:t>
                            </w:r>
                            <w:r w:rsidR="00083E23" w:rsidRPr="00DA35C6">
                              <w:rPr>
                                <w:rFonts w:asciiTheme="majorHAnsi" w:hAnsiTheme="majorHAnsi" w:cs="Arial"/>
                                <w:b/>
                                <w:color w:val="0D0D0D" w:themeColor="text1" w:themeTint="F2"/>
                                <w:sz w:val="36"/>
                                <w:szCs w:val="22"/>
                              </w:rPr>
                              <w:t>1376</w:t>
                            </w:r>
                            <w:r w:rsidR="008164BA" w:rsidRPr="00DA35C6">
                              <w:rPr>
                                <w:rFonts w:asciiTheme="majorHAnsi" w:hAnsiTheme="majorHAnsi" w:cs="Arial"/>
                                <w:b/>
                                <w:color w:val="0D0D0D" w:themeColor="text1" w:themeTint="F2"/>
                                <w:sz w:val="36"/>
                                <w:szCs w:val="22"/>
                              </w:rPr>
                              <w:t>-</w:t>
                            </w:r>
                            <w:r w:rsidRPr="00DA35C6">
                              <w:rPr>
                                <w:rFonts w:asciiTheme="majorHAnsi" w:hAnsiTheme="majorHAnsi" w:cs="Arial"/>
                                <w:b/>
                                <w:color w:val="0D0D0D" w:themeColor="text1" w:themeTint="F2"/>
                                <w:sz w:val="36"/>
                                <w:szCs w:val="22"/>
                              </w:rPr>
                              <w:t>19</w:t>
                            </w:r>
                          </w:p>
                          <w:p w14:paraId="7F4F1FA6" w14:textId="740A5B58" w:rsidR="00660EA4" w:rsidRPr="00DA35C6" w:rsidRDefault="004F11FA" w:rsidP="00997BC5">
                            <w:pPr>
                              <w:spacing w:line="276" w:lineRule="auto"/>
                              <w:rPr>
                                <w:rFonts w:asciiTheme="majorHAnsi" w:hAnsiTheme="majorHAnsi" w:cs="Arial"/>
                                <w:color w:val="0D0D0D" w:themeColor="text1" w:themeTint="F2"/>
                                <w:szCs w:val="22"/>
                              </w:rPr>
                            </w:pPr>
                            <w:bookmarkStart w:id="0" w:name="_ftnref1"/>
                            <w:r w:rsidRPr="00DA35C6">
                              <w:rPr>
                                <w:rFonts w:asciiTheme="majorHAnsi" w:hAnsiTheme="majorHAnsi" w:cs="Arial"/>
                                <w:color w:val="0D0D0D" w:themeColor="text1" w:themeTint="F2"/>
                                <w:szCs w:val="22"/>
                              </w:rPr>
                              <w:t xml:space="preserve">FRIENDLY SETTLEMENT </w:t>
                            </w:r>
                            <w:r w:rsidR="001B1071">
                              <w:rPr>
                                <w:rFonts w:asciiTheme="majorHAnsi" w:hAnsiTheme="majorHAnsi" w:cs="Arial"/>
                                <w:color w:val="0D0D0D" w:themeColor="text1" w:themeTint="F2"/>
                                <w:szCs w:val="22"/>
                              </w:rPr>
                              <w:t>REPORT</w:t>
                            </w:r>
                          </w:p>
                          <w:p w14:paraId="197E0E15" w14:textId="77777777" w:rsidR="002B5259" w:rsidRPr="00DA35C6" w:rsidRDefault="002B5259" w:rsidP="00997BC5">
                            <w:pPr>
                              <w:spacing w:line="276" w:lineRule="auto"/>
                              <w:rPr>
                                <w:rFonts w:asciiTheme="majorHAnsi" w:hAnsiTheme="majorHAnsi" w:cs="Arial"/>
                                <w:color w:val="0D0D0D" w:themeColor="text1" w:themeTint="F2"/>
                                <w:szCs w:val="22"/>
                              </w:rPr>
                            </w:pPr>
                          </w:p>
                          <w:p w14:paraId="13EEE8F7" w14:textId="0BBEB566" w:rsidR="00660EA4" w:rsidRPr="00DA35C6" w:rsidRDefault="0063154C" w:rsidP="00997BC5">
                            <w:pPr>
                              <w:spacing w:line="276" w:lineRule="auto"/>
                              <w:rPr>
                                <w:rFonts w:asciiTheme="majorHAnsi" w:hAnsiTheme="majorHAnsi" w:cs="Arial"/>
                                <w:color w:val="0D0D0D" w:themeColor="text1" w:themeTint="F2"/>
                                <w:szCs w:val="22"/>
                              </w:rPr>
                            </w:pPr>
                            <w:r w:rsidRPr="00DA35C6">
                              <w:rPr>
                                <w:rFonts w:asciiTheme="majorHAnsi" w:hAnsiTheme="majorHAnsi" w:cs="Arial"/>
                                <w:color w:val="0D0D0D" w:themeColor="text1" w:themeTint="F2"/>
                                <w:szCs w:val="22"/>
                              </w:rPr>
                              <w:t>SILVIA ANGÉLICA FLORES MOSQUERA</w:t>
                            </w:r>
                          </w:p>
                          <w:bookmarkEnd w:id="0"/>
                          <w:p w14:paraId="4F6BFB16" w14:textId="4062068E" w:rsidR="00660EA4" w:rsidRPr="004F11FA" w:rsidRDefault="0063154C" w:rsidP="00997BC5">
                            <w:pPr>
                              <w:spacing w:line="276" w:lineRule="auto"/>
                              <w:rPr>
                                <w:rFonts w:asciiTheme="majorHAnsi" w:hAnsiTheme="majorHAnsi" w:cs="Arial"/>
                                <w:color w:val="0D0D0D" w:themeColor="text1" w:themeTint="F2"/>
                                <w:szCs w:val="22"/>
                              </w:rPr>
                            </w:pPr>
                            <w:r w:rsidRPr="00DA35C6">
                              <w:rPr>
                                <w:rFonts w:asciiTheme="majorHAnsi" w:hAnsiTheme="majorHAnsi" w:cs="Arial"/>
                                <w:color w:val="0D0D0D" w:themeColor="text1" w:themeTint="F2"/>
                                <w:szCs w:val="22"/>
                              </w:rPr>
                              <w:t>URUGUAY</w:t>
                            </w:r>
                          </w:p>
                          <w:p w14:paraId="7C8C4D09" w14:textId="77777777" w:rsidR="00660EA4" w:rsidRPr="004F11FA" w:rsidRDefault="00660EA4"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38B88B93" w:rsidR="00660EA4" w:rsidRPr="00DA35C6" w:rsidRDefault="004F11FA" w:rsidP="00997BC5">
                      <w:pPr>
                        <w:spacing w:line="276" w:lineRule="auto"/>
                        <w:rPr>
                          <w:rFonts w:asciiTheme="majorHAnsi" w:hAnsiTheme="majorHAnsi" w:cs="Arial"/>
                          <w:b/>
                          <w:bCs/>
                          <w:color w:val="0D0D0D" w:themeColor="text1" w:themeTint="F2"/>
                          <w:sz w:val="36"/>
                          <w:szCs w:val="22"/>
                        </w:rPr>
                      </w:pPr>
                      <w:r w:rsidRPr="004F11FA">
                        <w:rPr>
                          <w:rFonts w:asciiTheme="majorHAnsi" w:hAnsiTheme="majorHAnsi" w:cs="Arial"/>
                          <w:b/>
                          <w:bCs/>
                          <w:color w:val="0D0D0D" w:themeColor="text1" w:themeTint="F2"/>
                          <w:sz w:val="36"/>
                          <w:szCs w:val="22"/>
                        </w:rPr>
                        <w:t>R</w:t>
                      </w:r>
                      <w:r w:rsidRPr="00DA35C6">
                        <w:rPr>
                          <w:rFonts w:asciiTheme="majorHAnsi" w:hAnsiTheme="majorHAnsi" w:cs="Arial"/>
                          <w:b/>
                          <w:bCs/>
                          <w:color w:val="0D0D0D" w:themeColor="text1" w:themeTint="F2"/>
                          <w:sz w:val="36"/>
                          <w:szCs w:val="22"/>
                        </w:rPr>
                        <w:t>EPORT</w:t>
                      </w:r>
                      <w:r w:rsidR="00660EA4" w:rsidRPr="00DA35C6">
                        <w:rPr>
                          <w:rFonts w:asciiTheme="majorHAnsi" w:hAnsiTheme="majorHAnsi" w:cs="Arial"/>
                          <w:b/>
                          <w:bCs/>
                          <w:color w:val="0D0D0D" w:themeColor="text1" w:themeTint="F2"/>
                          <w:sz w:val="36"/>
                          <w:szCs w:val="22"/>
                        </w:rPr>
                        <w:t xml:space="preserve"> </w:t>
                      </w:r>
                      <w:r w:rsidR="00660EA4" w:rsidRPr="00DA35C6">
                        <w:rPr>
                          <w:rFonts w:asciiTheme="majorHAnsi" w:hAnsiTheme="majorHAnsi" w:cs="Arial"/>
                          <w:b/>
                          <w:bCs/>
                          <w:color w:val="0D0D0D" w:themeColor="text1" w:themeTint="F2"/>
                          <w:sz w:val="36"/>
                          <w:szCs w:val="40"/>
                        </w:rPr>
                        <w:t>No.</w:t>
                      </w:r>
                      <w:r w:rsidR="00660EA4" w:rsidRPr="00DA35C6">
                        <w:rPr>
                          <w:rFonts w:asciiTheme="majorHAnsi" w:hAnsiTheme="majorHAnsi" w:cs="Arial"/>
                          <w:b/>
                          <w:bCs/>
                          <w:color w:val="0D0D0D" w:themeColor="text1" w:themeTint="F2"/>
                          <w:sz w:val="36"/>
                          <w:szCs w:val="22"/>
                        </w:rPr>
                        <w:t xml:space="preserve"> </w:t>
                      </w:r>
                      <w:r w:rsidR="00DA35C6" w:rsidRPr="00DA35C6">
                        <w:rPr>
                          <w:rFonts w:asciiTheme="majorHAnsi" w:hAnsiTheme="majorHAnsi" w:cs="Arial"/>
                          <w:b/>
                          <w:bCs/>
                          <w:color w:val="0D0D0D" w:themeColor="text1" w:themeTint="F2"/>
                          <w:sz w:val="36"/>
                          <w:szCs w:val="22"/>
                        </w:rPr>
                        <w:t>183</w:t>
                      </w:r>
                      <w:r w:rsidR="00660EA4" w:rsidRPr="00DA35C6">
                        <w:rPr>
                          <w:rFonts w:asciiTheme="majorHAnsi" w:hAnsiTheme="majorHAnsi" w:cs="Arial"/>
                          <w:b/>
                          <w:bCs/>
                          <w:color w:val="0D0D0D" w:themeColor="text1" w:themeTint="F2"/>
                          <w:sz w:val="36"/>
                          <w:szCs w:val="22"/>
                        </w:rPr>
                        <w:t>/2</w:t>
                      </w:r>
                      <w:r w:rsidR="00167576" w:rsidRPr="00DA35C6">
                        <w:rPr>
                          <w:rFonts w:asciiTheme="majorHAnsi" w:hAnsiTheme="majorHAnsi" w:cs="Arial"/>
                          <w:b/>
                          <w:bCs/>
                          <w:color w:val="0D0D0D" w:themeColor="text1" w:themeTint="F2"/>
                          <w:sz w:val="36"/>
                          <w:szCs w:val="22"/>
                        </w:rPr>
                        <w:t>2</w:t>
                      </w:r>
                    </w:p>
                    <w:p w14:paraId="2581CAD5" w14:textId="78674652" w:rsidR="00660EA4" w:rsidRPr="00DA35C6" w:rsidRDefault="00EE2484" w:rsidP="00997BC5">
                      <w:pPr>
                        <w:spacing w:line="276" w:lineRule="auto"/>
                        <w:rPr>
                          <w:rFonts w:asciiTheme="majorHAnsi" w:hAnsiTheme="majorHAnsi" w:cs="Arial"/>
                          <w:b/>
                          <w:color w:val="0D0D0D" w:themeColor="text1" w:themeTint="F2"/>
                          <w:sz w:val="36"/>
                          <w:szCs w:val="22"/>
                        </w:rPr>
                      </w:pPr>
                      <w:r w:rsidRPr="00DA35C6">
                        <w:rPr>
                          <w:rFonts w:asciiTheme="majorHAnsi" w:hAnsiTheme="majorHAnsi" w:cs="Arial"/>
                          <w:b/>
                          <w:color w:val="0D0D0D" w:themeColor="text1" w:themeTint="F2"/>
                          <w:sz w:val="36"/>
                          <w:szCs w:val="22"/>
                        </w:rPr>
                        <w:t>Peti</w:t>
                      </w:r>
                      <w:r w:rsidR="004F11FA" w:rsidRPr="00DA35C6">
                        <w:rPr>
                          <w:rFonts w:asciiTheme="majorHAnsi" w:hAnsiTheme="majorHAnsi" w:cs="Arial"/>
                          <w:b/>
                          <w:color w:val="0D0D0D" w:themeColor="text1" w:themeTint="F2"/>
                          <w:sz w:val="36"/>
                          <w:szCs w:val="22"/>
                        </w:rPr>
                        <w:t>tio</w:t>
                      </w:r>
                      <w:r w:rsidRPr="00DA35C6">
                        <w:rPr>
                          <w:rFonts w:asciiTheme="majorHAnsi" w:hAnsiTheme="majorHAnsi" w:cs="Arial"/>
                          <w:b/>
                          <w:color w:val="0D0D0D" w:themeColor="text1" w:themeTint="F2"/>
                          <w:sz w:val="36"/>
                          <w:szCs w:val="22"/>
                        </w:rPr>
                        <w:t xml:space="preserve">n </w:t>
                      </w:r>
                      <w:r w:rsidR="00083E23" w:rsidRPr="00DA35C6">
                        <w:rPr>
                          <w:rFonts w:asciiTheme="majorHAnsi" w:hAnsiTheme="majorHAnsi" w:cs="Arial"/>
                          <w:b/>
                          <w:color w:val="0D0D0D" w:themeColor="text1" w:themeTint="F2"/>
                          <w:sz w:val="36"/>
                          <w:szCs w:val="22"/>
                        </w:rPr>
                        <w:t>1376</w:t>
                      </w:r>
                      <w:r w:rsidR="008164BA" w:rsidRPr="00DA35C6">
                        <w:rPr>
                          <w:rFonts w:asciiTheme="majorHAnsi" w:hAnsiTheme="majorHAnsi" w:cs="Arial"/>
                          <w:b/>
                          <w:color w:val="0D0D0D" w:themeColor="text1" w:themeTint="F2"/>
                          <w:sz w:val="36"/>
                          <w:szCs w:val="22"/>
                        </w:rPr>
                        <w:t>-</w:t>
                      </w:r>
                      <w:r w:rsidRPr="00DA35C6">
                        <w:rPr>
                          <w:rFonts w:asciiTheme="majorHAnsi" w:hAnsiTheme="majorHAnsi" w:cs="Arial"/>
                          <w:b/>
                          <w:color w:val="0D0D0D" w:themeColor="text1" w:themeTint="F2"/>
                          <w:sz w:val="36"/>
                          <w:szCs w:val="22"/>
                        </w:rPr>
                        <w:t>19</w:t>
                      </w:r>
                    </w:p>
                    <w:p w14:paraId="7F4F1FA6" w14:textId="740A5B58" w:rsidR="00660EA4" w:rsidRPr="00DA35C6" w:rsidRDefault="004F11FA" w:rsidP="00997BC5">
                      <w:pPr>
                        <w:spacing w:line="276" w:lineRule="auto"/>
                        <w:rPr>
                          <w:rFonts w:asciiTheme="majorHAnsi" w:hAnsiTheme="majorHAnsi" w:cs="Arial"/>
                          <w:color w:val="0D0D0D" w:themeColor="text1" w:themeTint="F2"/>
                          <w:szCs w:val="22"/>
                        </w:rPr>
                      </w:pPr>
                      <w:bookmarkStart w:id="1" w:name="_ftnref1"/>
                      <w:r w:rsidRPr="00DA35C6">
                        <w:rPr>
                          <w:rFonts w:asciiTheme="majorHAnsi" w:hAnsiTheme="majorHAnsi" w:cs="Arial"/>
                          <w:color w:val="0D0D0D" w:themeColor="text1" w:themeTint="F2"/>
                          <w:szCs w:val="22"/>
                        </w:rPr>
                        <w:t xml:space="preserve">FRIENDLY SETTLEMENT </w:t>
                      </w:r>
                      <w:r w:rsidR="001B1071">
                        <w:rPr>
                          <w:rFonts w:asciiTheme="majorHAnsi" w:hAnsiTheme="majorHAnsi" w:cs="Arial"/>
                          <w:color w:val="0D0D0D" w:themeColor="text1" w:themeTint="F2"/>
                          <w:szCs w:val="22"/>
                        </w:rPr>
                        <w:t>REPORT</w:t>
                      </w:r>
                    </w:p>
                    <w:p w14:paraId="197E0E15" w14:textId="77777777" w:rsidR="002B5259" w:rsidRPr="00DA35C6" w:rsidRDefault="002B5259" w:rsidP="00997BC5">
                      <w:pPr>
                        <w:spacing w:line="276" w:lineRule="auto"/>
                        <w:rPr>
                          <w:rFonts w:asciiTheme="majorHAnsi" w:hAnsiTheme="majorHAnsi" w:cs="Arial"/>
                          <w:color w:val="0D0D0D" w:themeColor="text1" w:themeTint="F2"/>
                          <w:szCs w:val="22"/>
                        </w:rPr>
                      </w:pPr>
                    </w:p>
                    <w:p w14:paraId="13EEE8F7" w14:textId="0BBEB566" w:rsidR="00660EA4" w:rsidRPr="00DA35C6" w:rsidRDefault="0063154C" w:rsidP="00997BC5">
                      <w:pPr>
                        <w:spacing w:line="276" w:lineRule="auto"/>
                        <w:rPr>
                          <w:rFonts w:asciiTheme="majorHAnsi" w:hAnsiTheme="majorHAnsi" w:cs="Arial"/>
                          <w:color w:val="0D0D0D" w:themeColor="text1" w:themeTint="F2"/>
                          <w:szCs w:val="22"/>
                        </w:rPr>
                      </w:pPr>
                      <w:r w:rsidRPr="00DA35C6">
                        <w:rPr>
                          <w:rFonts w:asciiTheme="majorHAnsi" w:hAnsiTheme="majorHAnsi" w:cs="Arial"/>
                          <w:color w:val="0D0D0D" w:themeColor="text1" w:themeTint="F2"/>
                          <w:szCs w:val="22"/>
                        </w:rPr>
                        <w:t>SILVIA ANGÉLICA FLORES MOSQUERA</w:t>
                      </w:r>
                    </w:p>
                    <w:bookmarkEnd w:id="1"/>
                    <w:p w14:paraId="4F6BFB16" w14:textId="4062068E" w:rsidR="00660EA4" w:rsidRPr="004F11FA" w:rsidRDefault="0063154C" w:rsidP="00997BC5">
                      <w:pPr>
                        <w:spacing w:line="276" w:lineRule="auto"/>
                        <w:rPr>
                          <w:rFonts w:asciiTheme="majorHAnsi" w:hAnsiTheme="majorHAnsi" w:cs="Arial"/>
                          <w:color w:val="0D0D0D" w:themeColor="text1" w:themeTint="F2"/>
                          <w:szCs w:val="22"/>
                        </w:rPr>
                      </w:pPr>
                      <w:r w:rsidRPr="00DA35C6">
                        <w:rPr>
                          <w:rFonts w:asciiTheme="majorHAnsi" w:hAnsiTheme="majorHAnsi" w:cs="Arial"/>
                          <w:color w:val="0D0D0D" w:themeColor="text1" w:themeTint="F2"/>
                          <w:szCs w:val="22"/>
                        </w:rPr>
                        <w:t>URUGUAY</w:t>
                      </w:r>
                    </w:p>
                    <w:p w14:paraId="7C8C4D09" w14:textId="77777777" w:rsidR="00660EA4" w:rsidRPr="004F11FA" w:rsidRDefault="00660EA4" w:rsidP="007A5817">
                      <w:pPr>
                        <w:rPr>
                          <w:color w:val="0D0D0D" w:themeColor="text1" w:themeTint="F2"/>
                        </w:rPr>
                      </w:pPr>
                    </w:p>
                  </w:txbxContent>
                </v:textbox>
              </v:shape>
            </w:pict>
          </mc:Fallback>
        </mc:AlternateContent>
      </w:r>
      <w:r w:rsidR="004E2649" w:rsidRPr="004B31E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0BEB5E97" w:rsidR="00660EA4" w:rsidRPr="00DA35C6" w:rsidRDefault="004F11FA" w:rsidP="007A5817">
                            <w:pPr>
                              <w:spacing w:line="276" w:lineRule="auto"/>
                              <w:jc w:val="right"/>
                              <w:rPr>
                                <w:rFonts w:asciiTheme="minorHAnsi" w:hAnsiTheme="minorHAnsi"/>
                                <w:color w:val="FFFFFF" w:themeColor="background1"/>
                                <w:sz w:val="22"/>
                                <w:lang w:val="pt-PT"/>
                              </w:rPr>
                            </w:pPr>
                            <w:r w:rsidRPr="00DA35C6">
                              <w:rPr>
                                <w:rFonts w:asciiTheme="minorHAnsi" w:hAnsiTheme="minorHAnsi"/>
                                <w:color w:val="FFFFFF" w:themeColor="background1"/>
                                <w:sz w:val="22"/>
                                <w:lang w:val="pt-PT"/>
                              </w:rPr>
                              <w:t>OAS</w:t>
                            </w:r>
                            <w:r w:rsidR="00660EA4" w:rsidRPr="00DA35C6">
                              <w:rPr>
                                <w:rFonts w:asciiTheme="minorHAnsi" w:hAnsiTheme="minorHAnsi"/>
                                <w:color w:val="FFFFFF" w:themeColor="background1"/>
                                <w:sz w:val="22"/>
                                <w:lang w:val="pt-PT"/>
                              </w:rPr>
                              <w:t>/Ser.L/V/II.150</w:t>
                            </w:r>
                          </w:p>
                          <w:p w14:paraId="77C57669" w14:textId="7FD233EF" w:rsidR="00660EA4" w:rsidRPr="00DA35C6" w:rsidRDefault="00DA0340" w:rsidP="007A5817">
                            <w:pPr>
                              <w:spacing w:line="276" w:lineRule="auto"/>
                              <w:jc w:val="right"/>
                              <w:rPr>
                                <w:rFonts w:asciiTheme="minorHAnsi" w:hAnsiTheme="minorHAnsi"/>
                                <w:color w:val="FFFFFF" w:themeColor="background1"/>
                                <w:sz w:val="22"/>
                                <w:lang w:val="pt-PT"/>
                              </w:rPr>
                            </w:pPr>
                            <w:r w:rsidRPr="00DA35C6">
                              <w:rPr>
                                <w:rFonts w:asciiTheme="minorHAnsi" w:hAnsiTheme="minorHAnsi"/>
                                <w:color w:val="FFFFFF" w:themeColor="background1"/>
                                <w:sz w:val="22"/>
                                <w:lang w:val="pt-PT"/>
                              </w:rPr>
                              <w:t xml:space="preserve">Doc. </w:t>
                            </w:r>
                            <w:r w:rsidR="00DA35C6" w:rsidRPr="00DA35C6">
                              <w:rPr>
                                <w:rFonts w:asciiTheme="minorHAnsi" w:hAnsiTheme="minorHAnsi"/>
                                <w:color w:val="FFFFFF" w:themeColor="background1"/>
                                <w:sz w:val="22"/>
                                <w:lang w:val="pt-PT"/>
                              </w:rPr>
                              <w:t>186</w:t>
                            </w:r>
                          </w:p>
                          <w:p w14:paraId="6D5C98FF" w14:textId="54D97AA7" w:rsidR="00660EA4" w:rsidRPr="00DA35C6" w:rsidRDefault="00164CAD" w:rsidP="007A5817">
                            <w:pPr>
                              <w:spacing w:line="276" w:lineRule="auto"/>
                              <w:jc w:val="right"/>
                              <w:rPr>
                                <w:rFonts w:asciiTheme="minorHAnsi" w:hAnsiTheme="minorHAnsi"/>
                                <w:color w:val="FFFFFF" w:themeColor="background1"/>
                                <w:sz w:val="22"/>
                                <w:lang w:val="es-AR"/>
                              </w:rPr>
                            </w:pPr>
                            <w:r w:rsidRPr="00DA35C6">
                              <w:rPr>
                                <w:rFonts w:asciiTheme="minorHAnsi" w:hAnsiTheme="minorHAnsi"/>
                                <w:color w:val="FFFFFF" w:themeColor="background1"/>
                                <w:sz w:val="22"/>
                                <w:lang w:val="es-AR"/>
                              </w:rPr>
                              <w:t>15</w:t>
                            </w:r>
                            <w:r w:rsidR="00660EA4" w:rsidRPr="00DA35C6">
                              <w:rPr>
                                <w:rFonts w:asciiTheme="minorHAnsi" w:hAnsiTheme="minorHAnsi"/>
                                <w:color w:val="FFFFFF" w:themeColor="background1"/>
                                <w:sz w:val="22"/>
                                <w:lang w:val="es-AR"/>
                              </w:rPr>
                              <w:t xml:space="preserve"> </w:t>
                            </w:r>
                            <w:r w:rsidR="00BF313E">
                              <w:rPr>
                                <w:rFonts w:asciiTheme="minorHAnsi" w:hAnsiTheme="minorHAnsi"/>
                                <w:color w:val="FFFFFF" w:themeColor="background1"/>
                                <w:sz w:val="22"/>
                                <w:lang w:val="es-AR"/>
                              </w:rPr>
                              <w:t>A</w:t>
                            </w:r>
                            <w:r w:rsidR="004F11FA" w:rsidRPr="00DA35C6">
                              <w:rPr>
                                <w:rFonts w:asciiTheme="minorHAnsi" w:hAnsiTheme="minorHAnsi"/>
                                <w:color w:val="FFFFFF" w:themeColor="background1"/>
                                <w:sz w:val="22"/>
                                <w:lang w:val="es-AR"/>
                              </w:rPr>
                              <w:t>ugust</w:t>
                            </w:r>
                            <w:r w:rsidR="00660EA4" w:rsidRPr="00DA35C6">
                              <w:rPr>
                                <w:rFonts w:asciiTheme="minorHAnsi" w:hAnsiTheme="minorHAnsi"/>
                                <w:color w:val="FFFFFF" w:themeColor="background1"/>
                                <w:sz w:val="22"/>
                                <w:lang w:val="es-AR"/>
                              </w:rPr>
                              <w:t xml:space="preserve"> 202</w:t>
                            </w:r>
                            <w:r w:rsidR="00976253" w:rsidRPr="00DA35C6">
                              <w:rPr>
                                <w:rFonts w:asciiTheme="minorHAnsi" w:hAnsiTheme="minorHAnsi"/>
                                <w:color w:val="FFFFFF" w:themeColor="background1"/>
                                <w:sz w:val="22"/>
                                <w:lang w:val="es-AR"/>
                              </w:rPr>
                              <w:t>2</w:t>
                            </w:r>
                          </w:p>
                          <w:p w14:paraId="14665C69" w14:textId="37217AE5"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 xml:space="preserve">Original: </w:t>
                            </w:r>
                            <w:r w:rsidR="004F11FA">
                              <w:rPr>
                                <w:rFonts w:asciiTheme="minorHAnsi" w:hAnsiTheme="minorHAnsi"/>
                                <w:color w:val="FFFFFF" w:themeColor="background1"/>
                                <w:sz w:val="22"/>
                                <w:lang w:val="es-AR"/>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0BEB5E97" w:rsidR="00660EA4" w:rsidRPr="00DA35C6" w:rsidRDefault="004F11FA" w:rsidP="007A5817">
                      <w:pPr>
                        <w:spacing w:line="276" w:lineRule="auto"/>
                        <w:jc w:val="right"/>
                        <w:rPr>
                          <w:rFonts w:asciiTheme="minorHAnsi" w:hAnsiTheme="minorHAnsi"/>
                          <w:color w:val="FFFFFF" w:themeColor="background1"/>
                          <w:sz w:val="22"/>
                          <w:lang w:val="pt-PT"/>
                        </w:rPr>
                      </w:pPr>
                      <w:r w:rsidRPr="00DA35C6">
                        <w:rPr>
                          <w:rFonts w:asciiTheme="minorHAnsi" w:hAnsiTheme="minorHAnsi"/>
                          <w:color w:val="FFFFFF" w:themeColor="background1"/>
                          <w:sz w:val="22"/>
                          <w:lang w:val="pt-PT"/>
                        </w:rPr>
                        <w:t>OAS</w:t>
                      </w:r>
                      <w:r w:rsidR="00660EA4" w:rsidRPr="00DA35C6">
                        <w:rPr>
                          <w:rFonts w:asciiTheme="minorHAnsi" w:hAnsiTheme="minorHAnsi"/>
                          <w:color w:val="FFFFFF" w:themeColor="background1"/>
                          <w:sz w:val="22"/>
                          <w:lang w:val="pt-PT"/>
                        </w:rPr>
                        <w:t>/Ser.L/V/II.150</w:t>
                      </w:r>
                    </w:p>
                    <w:p w14:paraId="77C57669" w14:textId="7FD233EF" w:rsidR="00660EA4" w:rsidRPr="00DA35C6" w:rsidRDefault="00DA0340" w:rsidP="007A5817">
                      <w:pPr>
                        <w:spacing w:line="276" w:lineRule="auto"/>
                        <w:jc w:val="right"/>
                        <w:rPr>
                          <w:rFonts w:asciiTheme="minorHAnsi" w:hAnsiTheme="minorHAnsi"/>
                          <w:color w:val="FFFFFF" w:themeColor="background1"/>
                          <w:sz w:val="22"/>
                          <w:lang w:val="pt-PT"/>
                        </w:rPr>
                      </w:pPr>
                      <w:r w:rsidRPr="00DA35C6">
                        <w:rPr>
                          <w:rFonts w:asciiTheme="minorHAnsi" w:hAnsiTheme="minorHAnsi"/>
                          <w:color w:val="FFFFFF" w:themeColor="background1"/>
                          <w:sz w:val="22"/>
                          <w:lang w:val="pt-PT"/>
                        </w:rPr>
                        <w:t xml:space="preserve">Doc. </w:t>
                      </w:r>
                      <w:r w:rsidR="00DA35C6" w:rsidRPr="00DA35C6">
                        <w:rPr>
                          <w:rFonts w:asciiTheme="minorHAnsi" w:hAnsiTheme="minorHAnsi"/>
                          <w:color w:val="FFFFFF" w:themeColor="background1"/>
                          <w:sz w:val="22"/>
                          <w:lang w:val="pt-PT"/>
                        </w:rPr>
                        <w:t>186</w:t>
                      </w:r>
                    </w:p>
                    <w:p w14:paraId="6D5C98FF" w14:textId="54D97AA7" w:rsidR="00660EA4" w:rsidRPr="00DA35C6" w:rsidRDefault="00164CAD" w:rsidP="007A5817">
                      <w:pPr>
                        <w:spacing w:line="276" w:lineRule="auto"/>
                        <w:jc w:val="right"/>
                        <w:rPr>
                          <w:rFonts w:asciiTheme="minorHAnsi" w:hAnsiTheme="minorHAnsi"/>
                          <w:color w:val="FFFFFF" w:themeColor="background1"/>
                          <w:sz w:val="22"/>
                          <w:lang w:val="es-AR"/>
                        </w:rPr>
                      </w:pPr>
                      <w:r w:rsidRPr="00DA35C6">
                        <w:rPr>
                          <w:rFonts w:asciiTheme="minorHAnsi" w:hAnsiTheme="minorHAnsi"/>
                          <w:color w:val="FFFFFF" w:themeColor="background1"/>
                          <w:sz w:val="22"/>
                          <w:lang w:val="es-AR"/>
                        </w:rPr>
                        <w:t>15</w:t>
                      </w:r>
                      <w:r w:rsidR="00660EA4" w:rsidRPr="00DA35C6">
                        <w:rPr>
                          <w:rFonts w:asciiTheme="minorHAnsi" w:hAnsiTheme="minorHAnsi"/>
                          <w:color w:val="FFFFFF" w:themeColor="background1"/>
                          <w:sz w:val="22"/>
                          <w:lang w:val="es-AR"/>
                        </w:rPr>
                        <w:t xml:space="preserve"> </w:t>
                      </w:r>
                      <w:r w:rsidR="00BF313E">
                        <w:rPr>
                          <w:rFonts w:asciiTheme="minorHAnsi" w:hAnsiTheme="minorHAnsi"/>
                          <w:color w:val="FFFFFF" w:themeColor="background1"/>
                          <w:sz w:val="22"/>
                          <w:lang w:val="es-AR"/>
                        </w:rPr>
                        <w:t>A</w:t>
                      </w:r>
                      <w:r w:rsidR="004F11FA" w:rsidRPr="00DA35C6">
                        <w:rPr>
                          <w:rFonts w:asciiTheme="minorHAnsi" w:hAnsiTheme="minorHAnsi"/>
                          <w:color w:val="FFFFFF" w:themeColor="background1"/>
                          <w:sz w:val="22"/>
                          <w:lang w:val="es-AR"/>
                        </w:rPr>
                        <w:t>ugust</w:t>
                      </w:r>
                      <w:r w:rsidR="00660EA4" w:rsidRPr="00DA35C6">
                        <w:rPr>
                          <w:rFonts w:asciiTheme="minorHAnsi" w:hAnsiTheme="minorHAnsi"/>
                          <w:color w:val="FFFFFF" w:themeColor="background1"/>
                          <w:sz w:val="22"/>
                          <w:lang w:val="es-AR"/>
                        </w:rPr>
                        <w:t xml:space="preserve"> 202</w:t>
                      </w:r>
                      <w:r w:rsidR="00976253" w:rsidRPr="00DA35C6">
                        <w:rPr>
                          <w:rFonts w:asciiTheme="minorHAnsi" w:hAnsiTheme="minorHAnsi"/>
                          <w:color w:val="FFFFFF" w:themeColor="background1"/>
                          <w:sz w:val="22"/>
                          <w:lang w:val="es-AR"/>
                        </w:rPr>
                        <w:t>2</w:t>
                      </w:r>
                    </w:p>
                    <w:p w14:paraId="14665C69" w14:textId="37217AE5"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 xml:space="preserve">Original: </w:t>
                      </w:r>
                      <w:r w:rsidR="004F11FA">
                        <w:rPr>
                          <w:rFonts w:asciiTheme="minorHAnsi" w:hAnsiTheme="minorHAnsi"/>
                          <w:color w:val="FFFFFF" w:themeColor="background1"/>
                          <w:sz w:val="22"/>
                          <w:lang w:val="es-AR"/>
                        </w:rPr>
                        <w:t>Spanish</w:t>
                      </w:r>
                    </w:p>
                  </w:txbxContent>
                </v:textbox>
              </v:shape>
            </w:pict>
          </mc:Fallback>
        </mc:AlternateContent>
      </w:r>
    </w:p>
    <w:p w14:paraId="6D4F518B" w14:textId="77777777" w:rsidR="00040C3A" w:rsidRPr="004B31E5" w:rsidRDefault="00040C3A" w:rsidP="00040C3A">
      <w:pPr>
        <w:tabs>
          <w:tab w:val="center" w:pos="5400"/>
        </w:tabs>
        <w:suppressAutoHyphens/>
        <w:jc w:val="center"/>
        <w:rPr>
          <w:rFonts w:asciiTheme="majorHAnsi" w:hAnsiTheme="majorHAnsi"/>
          <w:sz w:val="22"/>
          <w:szCs w:val="22"/>
        </w:rPr>
      </w:pPr>
    </w:p>
    <w:p w14:paraId="16F83BB5" w14:textId="77777777" w:rsidR="00040C3A" w:rsidRPr="004B31E5" w:rsidRDefault="00040C3A" w:rsidP="00040C3A">
      <w:pPr>
        <w:tabs>
          <w:tab w:val="center" w:pos="5400"/>
        </w:tabs>
        <w:suppressAutoHyphens/>
        <w:jc w:val="center"/>
        <w:rPr>
          <w:rFonts w:asciiTheme="majorHAnsi" w:hAnsiTheme="majorHAnsi"/>
          <w:sz w:val="22"/>
          <w:szCs w:val="22"/>
        </w:rPr>
      </w:pPr>
    </w:p>
    <w:p w14:paraId="4C174C1F" w14:textId="77777777" w:rsidR="00040C3A" w:rsidRPr="004B31E5" w:rsidRDefault="00040C3A" w:rsidP="00040C3A">
      <w:pPr>
        <w:tabs>
          <w:tab w:val="center" w:pos="5400"/>
        </w:tabs>
        <w:suppressAutoHyphens/>
        <w:jc w:val="center"/>
        <w:rPr>
          <w:rFonts w:asciiTheme="majorHAnsi" w:hAnsiTheme="majorHAnsi" w:cs="Arial"/>
          <w:sz w:val="22"/>
          <w:szCs w:val="22"/>
        </w:rPr>
      </w:pPr>
    </w:p>
    <w:p w14:paraId="34D01209" w14:textId="77777777" w:rsidR="00040C3A" w:rsidRPr="004B31E5" w:rsidRDefault="00040C3A" w:rsidP="00040C3A">
      <w:pPr>
        <w:tabs>
          <w:tab w:val="center" w:pos="5400"/>
        </w:tabs>
        <w:suppressAutoHyphens/>
        <w:jc w:val="center"/>
        <w:rPr>
          <w:rFonts w:asciiTheme="majorHAnsi" w:hAnsiTheme="majorHAnsi"/>
          <w:sz w:val="22"/>
          <w:szCs w:val="22"/>
        </w:rPr>
      </w:pPr>
    </w:p>
    <w:p w14:paraId="2D50B5C4" w14:textId="77777777" w:rsidR="00040C3A" w:rsidRPr="004B31E5" w:rsidRDefault="00040C3A" w:rsidP="00040C3A">
      <w:pPr>
        <w:tabs>
          <w:tab w:val="center" w:pos="5400"/>
        </w:tabs>
        <w:suppressAutoHyphens/>
        <w:jc w:val="center"/>
        <w:rPr>
          <w:rFonts w:asciiTheme="majorHAnsi" w:hAnsiTheme="majorHAnsi"/>
          <w:sz w:val="22"/>
          <w:szCs w:val="22"/>
        </w:rPr>
      </w:pPr>
    </w:p>
    <w:p w14:paraId="0C59F985" w14:textId="77777777" w:rsidR="00040C3A" w:rsidRPr="004B31E5" w:rsidRDefault="00040C3A" w:rsidP="00040C3A">
      <w:pPr>
        <w:tabs>
          <w:tab w:val="center" w:pos="5400"/>
        </w:tabs>
        <w:suppressAutoHyphens/>
        <w:jc w:val="center"/>
        <w:rPr>
          <w:rFonts w:asciiTheme="majorHAnsi" w:hAnsiTheme="majorHAnsi"/>
          <w:sz w:val="22"/>
          <w:szCs w:val="22"/>
        </w:rPr>
      </w:pPr>
    </w:p>
    <w:p w14:paraId="72C62A92" w14:textId="77777777" w:rsidR="00040C3A" w:rsidRPr="004B31E5" w:rsidRDefault="00040C3A" w:rsidP="00040C3A">
      <w:pPr>
        <w:tabs>
          <w:tab w:val="center" w:pos="5400"/>
        </w:tabs>
        <w:suppressAutoHyphens/>
        <w:jc w:val="center"/>
        <w:rPr>
          <w:rFonts w:asciiTheme="majorHAnsi" w:hAnsiTheme="majorHAnsi"/>
          <w:sz w:val="22"/>
          <w:szCs w:val="22"/>
        </w:rPr>
      </w:pPr>
    </w:p>
    <w:p w14:paraId="375C1947" w14:textId="77777777" w:rsidR="005128E4" w:rsidRPr="004B31E5" w:rsidRDefault="005128E4" w:rsidP="00040C3A">
      <w:pPr>
        <w:tabs>
          <w:tab w:val="center" w:pos="5400"/>
        </w:tabs>
        <w:suppressAutoHyphens/>
        <w:jc w:val="center"/>
        <w:rPr>
          <w:rFonts w:asciiTheme="majorHAnsi" w:hAnsiTheme="majorHAnsi"/>
          <w:sz w:val="22"/>
          <w:szCs w:val="22"/>
        </w:rPr>
      </w:pPr>
    </w:p>
    <w:p w14:paraId="6342848B" w14:textId="77777777" w:rsidR="00040C3A" w:rsidRPr="004B31E5" w:rsidRDefault="00040C3A" w:rsidP="00040C3A">
      <w:pPr>
        <w:tabs>
          <w:tab w:val="center" w:pos="5400"/>
        </w:tabs>
        <w:suppressAutoHyphens/>
        <w:jc w:val="center"/>
        <w:rPr>
          <w:rFonts w:asciiTheme="majorHAnsi" w:hAnsiTheme="majorHAnsi"/>
          <w:sz w:val="22"/>
          <w:szCs w:val="22"/>
        </w:rPr>
      </w:pPr>
    </w:p>
    <w:p w14:paraId="09E3BAD7" w14:textId="77777777" w:rsidR="005128E4" w:rsidRPr="004B31E5" w:rsidRDefault="005128E4" w:rsidP="00040C3A">
      <w:pPr>
        <w:tabs>
          <w:tab w:val="center" w:pos="5400"/>
        </w:tabs>
        <w:suppressAutoHyphens/>
        <w:jc w:val="center"/>
        <w:rPr>
          <w:rFonts w:asciiTheme="majorHAnsi" w:hAnsiTheme="majorHAnsi"/>
          <w:sz w:val="22"/>
          <w:szCs w:val="22"/>
        </w:rPr>
      </w:pPr>
    </w:p>
    <w:p w14:paraId="008384A1" w14:textId="77777777" w:rsidR="005128E4" w:rsidRPr="004B31E5" w:rsidRDefault="005128E4" w:rsidP="00040C3A">
      <w:pPr>
        <w:tabs>
          <w:tab w:val="center" w:pos="5400"/>
        </w:tabs>
        <w:suppressAutoHyphens/>
        <w:jc w:val="center"/>
        <w:rPr>
          <w:rFonts w:asciiTheme="majorHAnsi" w:hAnsiTheme="majorHAnsi"/>
          <w:sz w:val="22"/>
          <w:szCs w:val="22"/>
        </w:rPr>
      </w:pPr>
    </w:p>
    <w:p w14:paraId="5083C2A5" w14:textId="77777777" w:rsidR="005128E4" w:rsidRPr="004B31E5" w:rsidRDefault="005128E4" w:rsidP="00040C3A">
      <w:pPr>
        <w:tabs>
          <w:tab w:val="center" w:pos="5400"/>
        </w:tabs>
        <w:suppressAutoHyphens/>
        <w:jc w:val="center"/>
        <w:rPr>
          <w:rFonts w:asciiTheme="majorHAnsi" w:hAnsiTheme="majorHAnsi"/>
          <w:sz w:val="22"/>
          <w:szCs w:val="22"/>
        </w:rPr>
      </w:pPr>
    </w:p>
    <w:p w14:paraId="69CF0995" w14:textId="77777777" w:rsidR="00040C3A" w:rsidRPr="004B31E5" w:rsidRDefault="00040C3A" w:rsidP="00040C3A">
      <w:pPr>
        <w:tabs>
          <w:tab w:val="center" w:pos="5400"/>
        </w:tabs>
        <w:suppressAutoHyphens/>
        <w:jc w:val="center"/>
        <w:rPr>
          <w:rFonts w:asciiTheme="majorHAnsi" w:hAnsiTheme="majorHAnsi"/>
          <w:sz w:val="22"/>
          <w:szCs w:val="22"/>
        </w:rPr>
      </w:pPr>
    </w:p>
    <w:p w14:paraId="46AF9609" w14:textId="77777777" w:rsidR="00040C3A" w:rsidRPr="004B31E5" w:rsidRDefault="00040C3A" w:rsidP="00040C3A">
      <w:pPr>
        <w:tabs>
          <w:tab w:val="center" w:pos="5400"/>
        </w:tabs>
        <w:suppressAutoHyphens/>
        <w:jc w:val="center"/>
        <w:rPr>
          <w:rFonts w:asciiTheme="majorHAnsi" w:hAnsiTheme="majorHAnsi"/>
          <w:sz w:val="22"/>
          <w:szCs w:val="22"/>
        </w:rPr>
      </w:pPr>
    </w:p>
    <w:p w14:paraId="591BA93D" w14:textId="77777777" w:rsidR="00A50FCF" w:rsidRPr="004B31E5" w:rsidRDefault="00A50FCF" w:rsidP="00040C3A">
      <w:pPr>
        <w:tabs>
          <w:tab w:val="center" w:pos="5400"/>
        </w:tabs>
        <w:suppressAutoHyphens/>
        <w:jc w:val="center"/>
        <w:rPr>
          <w:rFonts w:asciiTheme="majorHAnsi" w:hAnsiTheme="majorHAnsi"/>
          <w:sz w:val="18"/>
          <w:szCs w:val="22"/>
        </w:rPr>
      </w:pPr>
    </w:p>
    <w:p w14:paraId="15387E6D" w14:textId="77777777" w:rsidR="00A50FCF" w:rsidRPr="004B31E5" w:rsidRDefault="00A50FCF" w:rsidP="00040C3A">
      <w:pPr>
        <w:tabs>
          <w:tab w:val="center" w:pos="5400"/>
        </w:tabs>
        <w:suppressAutoHyphens/>
        <w:jc w:val="center"/>
        <w:rPr>
          <w:rFonts w:asciiTheme="majorHAnsi" w:hAnsiTheme="majorHAnsi"/>
          <w:sz w:val="18"/>
          <w:szCs w:val="22"/>
        </w:rPr>
      </w:pPr>
    </w:p>
    <w:p w14:paraId="3356D957" w14:textId="77777777" w:rsidR="00A50FCF" w:rsidRPr="004B31E5" w:rsidRDefault="00A50FCF" w:rsidP="00040C3A">
      <w:pPr>
        <w:tabs>
          <w:tab w:val="center" w:pos="5400"/>
        </w:tabs>
        <w:suppressAutoHyphens/>
        <w:jc w:val="center"/>
        <w:rPr>
          <w:rFonts w:asciiTheme="majorHAnsi" w:hAnsiTheme="majorHAnsi"/>
          <w:sz w:val="18"/>
          <w:szCs w:val="22"/>
        </w:rPr>
      </w:pPr>
    </w:p>
    <w:p w14:paraId="25DCABDC" w14:textId="77777777" w:rsidR="00A50FCF" w:rsidRPr="004B31E5" w:rsidRDefault="00A50FCF" w:rsidP="00040C3A">
      <w:pPr>
        <w:tabs>
          <w:tab w:val="center" w:pos="5400"/>
        </w:tabs>
        <w:suppressAutoHyphens/>
        <w:jc w:val="center"/>
        <w:rPr>
          <w:rFonts w:asciiTheme="majorHAnsi" w:hAnsiTheme="majorHAnsi"/>
          <w:sz w:val="18"/>
          <w:szCs w:val="22"/>
        </w:rPr>
      </w:pPr>
    </w:p>
    <w:p w14:paraId="1DB9D4D1" w14:textId="77777777" w:rsidR="00A50FCF" w:rsidRPr="004B31E5" w:rsidRDefault="00A50FCF" w:rsidP="00040C3A">
      <w:pPr>
        <w:tabs>
          <w:tab w:val="center" w:pos="5400"/>
        </w:tabs>
        <w:suppressAutoHyphens/>
        <w:jc w:val="center"/>
        <w:rPr>
          <w:rFonts w:asciiTheme="majorHAnsi" w:hAnsiTheme="majorHAnsi"/>
          <w:sz w:val="18"/>
          <w:szCs w:val="22"/>
        </w:rPr>
      </w:pPr>
    </w:p>
    <w:p w14:paraId="7D260ABF" w14:textId="77777777" w:rsidR="00A50FCF" w:rsidRPr="004B31E5" w:rsidRDefault="00A50FCF" w:rsidP="00040C3A">
      <w:pPr>
        <w:tabs>
          <w:tab w:val="center" w:pos="5400"/>
        </w:tabs>
        <w:suppressAutoHyphens/>
        <w:jc w:val="center"/>
        <w:rPr>
          <w:rFonts w:asciiTheme="majorHAnsi" w:hAnsiTheme="majorHAnsi"/>
          <w:sz w:val="18"/>
          <w:szCs w:val="22"/>
        </w:rPr>
      </w:pPr>
    </w:p>
    <w:p w14:paraId="377743C3" w14:textId="77777777" w:rsidR="00A50FCF" w:rsidRPr="004B31E5" w:rsidRDefault="00A50FCF" w:rsidP="00040C3A">
      <w:pPr>
        <w:tabs>
          <w:tab w:val="center" w:pos="5400"/>
        </w:tabs>
        <w:suppressAutoHyphens/>
        <w:jc w:val="center"/>
        <w:rPr>
          <w:rFonts w:asciiTheme="majorHAnsi" w:hAnsiTheme="majorHAnsi"/>
          <w:sz w:val="18"/>
          <w:szCs w:val="22"/>
        </w:rPr>
      </w:pPr>
    </w:p>
    <w:p w14:paraId="756F6BC6" w14:textId="77777777" w:rsidR="00A50FCF" w:rsidRPr="004B31E5" w:rsidRDefault="00A50FCF" w:rsidP="00040C3A">
      <w:pPr>
        <w:tabs>
          <w:tab w:val="center" w:pos="5400"/>
        </w:tabs>
        <w:suppressAutoHyphens/>
        <w:jc w:val="center"/>
        <w:rPr>
          <w:rFonts w:asciiTheme="majorHAnsi" w:hAnsiTheme="majorHAnsi"/>
          <w:sz w:val="18"/>
          <w:szCs w:val="22"/>
        </w:rPr>
      </w:pPr>
    </w:p>
    <w:p w14:paraId="4E868643" w14:textId="77777777" w:rsidR="00A50FCF" w:rsidRPr="004B31E5" w:rsidRDefault="00A50FCF" w:rsidP="00040C3A">
      <w:pPr>
        <w:tabs>
          <w:tab w:val="center" w:pos="5400"/>
        </w:tabs>
        <w:suppressAutoHyphens/>
        <w:jc w:val="center"/>
        <w:rPr>
          <w:rFonts w:asciiTheme="majorHAnsi" w:hAnsiTheme="majorHAnsi"/>
          <w:sz w:val="18"/>
          <w:szCs w:val="22"/>
        </w:rPr>
      </w:pPr>
    </w:p>
    <w:p w14:paraId="19D99195" w14:textId="77777777" w:rsidR="00A50FCF" w:rsidRPr="004B31E5" w:rsidRDefault="00A50FCF" w:rsidP="00040C3A">
      <w:pPr>
        <w:tabs>
          <w:tab w:val="center" w:pos="5400"/>
        </w:tabs>
        <w:suppressAutoHyphens/>
        <w:jc w:val="center"/>
        <w:rPr>
          <w:rFonts w:asciiTheme="majorHAnsi" w:hAnsiTheme="majorHAnsi"/>
          <w:sz w:val="18"/>
          <w:szCs w:val="22"/>
        </w:rPr>
      </w:pPr>
    </w:p>
    <w:p w14:paraId="4AB2C16B" w14:textId="77777777" w:rsidR="00A50FCF" w:rsidRPr="004B31E5" w:rsidRDefault="00A50FCF" w:rsidP="00040C3A">
      <w:pPr>
        <w:tabs>
          <w:tab w:val="center" w:pos="5400"/>
        </w:tabs>
        <w:suppressAutoHyphens/>
        <w:jc w:val="center"/>
        <w:rPr>
          <w:rFonts w:asciiTheme="majorHAnsi" w:hAnsiTheme="majorHAnsi"/>
          <w:sz w:val="18"/>
          <w:szCs w:val="22"/>
        </w:rPr>
      </w:pPr>
    </w:p>
    <w:p w14:paraId="46B2F9DE" w14:textId="77777777" w:rsidR="00A50FCF" w:rsidRPr="004B31E5" w:rsidRDefault="00A50FCF" w:rsidP="00040C3A">
      <w:pPr>
        <w:tabs>
          <w:tab w:val="center" w:pos="5400"/>
        </w:tabs>
        <w:suppressAutoHyphens/>
        <w:jc w:val="center"/>
        <w:rPr>
          <w:rFonts w:asciiTheme="majorHAnsi" w:hAnsiTheme="majorHAnsi"/>
          <w:sz w:val="18"/>
          <w:szCs w:val="22"/>
        </w:rPr>
      </w:pPr>
    </w:p>
    <w:p w14:paraId="5B2884E0" w14:textId="77777777" w:rsidR="00A50FCF" w:rsidRPr="004B31E5" w:rsidRDefault="00A50FCF" w:rsidP="00040C3A">
      <w:pPr>
        <w:tabs>
          <w:tab w:val="center" w:pos="5400"/>
        </w:tabs>
        <w:suppressAutoHyphens/>
        <w:jc w:val="center"/>
        <w:rPr>
          <w:rFonts w:asciiTheme="majorHAnsi" w:hAnsiTheme="majorHAnsi"/>
          <w:sz w:val="18"/>
          <w:szCs w:val="22"/>
        </w:rPr>
      </w:pPr>
    </w:p>
    <w:p w14:paraId="3C7E6D4D" w14:textId="77777777" w:rsidR="00A50FCF" w:rsidRPr="004B31E5" w:rsidRDefault="00A50FCF" w:rsidP="00040C3A">
      <w:pPr>
        <w:tabs>
          <w:tab w:val="center" w:pos="5400"/>
        </w:tabs>
        <w:suppressAutoHyphens/>
        <w:jc w:val="center"/>
        <w:rPr>
          <w:rFonts w:asciiTheme="majorHAnsi" w:hAnsiTheme="majorHAnsi"/>
          <w:sz w:val="18"/>
          <w:szCs w:val="22"/>
        </w:rPr>
      </w:pPr>
    </w:p>
    <w:p w14:paraId="5933FA56" w14:textId="77777777" w:rsidR="00A50FCF" w:rsidRPr="004B31E5" w:rsidRDefault="0090270B" w:rsidP="00040C3A">
      <w:pPr>
        <w:tabs>
          <w:tab w:val="center" w:pos="5400"/>
        </w:tabs>
        <w:suppressAutoHyphens/>
        <w:jc w:val="center"/>
        <w:rPr>
          <w:rFonts w:asciiTheme="majorHAnsi" w:hAnsiTheme="majorHAnsi"/>
          <w:sz w:val="18"/>
          <w:szCs w:val="22"/>
        </w:rPr>
      </w:pPr>
      <w:r w:rsidRPr="004B31E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39B7AFD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BB5CE" w14:textId="53F55616" w:rsidR="00660EA4" w:rsidRPr="004F11FA" w:rsidRDefault="004F11FA" w:rsidP="00247403">
                            <w:pPr>
                              <w:tabs>
                                <w:tab w:val="center" w:pos="5400"/>
                              </w:tabs>
                              <w:suppressAutoHyphens/>
                              <w:spacing w:before="60"/>
                              <w:rPr>
                                <w:rFonts w:asciiTheme="majorHAnsi" w:hAnsiTheme="majorHAnsi"/>
                                <w:color w:val="0D0D0D" w:themeColor="text1" w:themeTint="F2"/>
                                <w:sz w:val="18"/>
                                <w:szCs w:val="22"/>
                              </w:rPr>
                            </w:pPr>
                            <w:r w:rsidRPr="004F11FA">
                              <w:rPr>
                                <w:rFonts w:asciiTheme="majorHAnsi" w:hAnsiTheme="majorHAnsi"/>
                                <w:color w:val="0D0D0D" w:themeColor="text1" w:themeTint="F2"/>
                                <w:sz w:val="18"/>
                                <w:szCs w:val="22"/>
                              </w:rPr>
                              <w:t>Approved electronically by the Commission on</w:t>
                            </w:r>
                            <w:r w:rsidR="00DA0340" w:rsidRPr="004F11FA">
                              <w:rPr>
                                <w:rFonts w:asciiTheme="majorHAnsi" w:hAnsiTheme="majorHAnsi"/>
                                <w:color w:val="0D0D0D" w:themeColor="text1" w:themeTint="F2"/>
                                <w:sz w:val="18"/>
                                <w:szCs w:val="22"/>
                              </w:rPr>
                              <w:t xml:space="preserve"> </w:t>
                            </w:r>
                            <w:r w:rsidR="00164CAD">
                              <w:rPr>
                                <w:rFonts w:asciiTheme="majorHAnsi" w:hAnsiTheme="majorHAnsi"/>
                                <w:color w:val="0D0D0D" w:themeColor="text1" w:themeTint="F2"/>
                                <w:sz w:val="18"/>
                                <w:szCs w:val="22"/>
                              </w:rPr>
                              <w:t>August 15, 2022</w:t>
                            </w:r>
                            <w:r w:rsidR="00AB3969" w:rsidRPr="00DA35C6">
                              <w:rPr>
                                <w:rFonts w:asciiTheme="majorHAnsi" w:hAnsiTheme="majorHAnsi"/>
                                <w:color w:val="0D0D0D" w:themeColor="text1" w:themeTint="F2"/>
                                <w:sz w:val="18"/>
                                <w:szCs w:val="22"/>
                              </w:rPr>
                              <w:t>.</w:t>
                            </w:r>
                          </w:p>
                          <w:p w14:paraId="11AAA8A8" w14:textId="77777777" w:rsidR="00660EA4" w:rsidRPr="004F11FA" w:rsidRDefault="00660EA4"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4EBB5CE" w14:textId="53F55616" w:rsidR="00660EA4" w:rsidRPr="004F11FA" w:rsidRDefault="004F11FA" w:rsidP="00247403">
                      <w:pPr>
                        <w:tabs>
                          <w:tab w:val="center" w:pos="5400"/>
                        </w:tabs>
                        <w:suppressAutoHyphens/>
                        <w:spacing w:before="60"/>
                        <w:rPr>
                          <w:rFonts w:asciiTheme="majorHAnsi" w:hAnsiTheme="majorHAnsi"/>
                          <w:color w:val="0D0D0D" w:themeColor="text1" w:themeTint="F2"/>
                          <w:sz w:val="18"/>
                          <w:szCs w:val="22"/>
                        </w:rPr>
                      </w:pPr>
                      <w:r w:rsidRPr="004F11FA">
                        <w:rPr>
                          <w:rFonts w:asciiTheme="majorHAnsi" w:hAnsiTheme="majorHAnsi"/>
                          <w:color w:val="0D0D0D" w:themeColor="text1" w:themeTint="F2"/>
                          <w:sz w:val="18"/>
                          <w:szCs w:val="22"/>
                        </w:rPr>
                        <w:t>Approved electronically by the Commission on</w:t>
                      </w:r>
                      <w:r w:rsidR="00DA0340" w:rsidRPr="004F11FA">
                        <w:rPr>
                          <w:rFonts w:asciiTheme="majorHAnsi" w:hAnsiTheme="majorHAnsi"/>
                          <w:color w:val="0D0D0D" w:themeColor="text1" w:themeTint="F2"/>
                          <w:sz w:val="18"/>
                          <w:szCs w:val="22"/>
                        </w:rPr>
                        <w:t xml:space="preserve"> </w:t>
                      </w:r>
                      <w:r w:rsidR="00164CAD">
                        <w:rPr>
                          <w:rFonts w:asciiTheme="majorHAnsi" w:hAnsiTheme="majorHAnsi"/>
                          <w:color w:val="0D0D0D" w:themeColor="text1" w:themeTint="F2"/>
                          <w:sz w:val="18"/>
                          <w:szCs w:val="22"/>
                        </w:rPr>
                        <w:t>August 15, 2022</w:t>
                      </w:r>
                      <w:r w:rsidR="00AB3969" w:rsidRPr="00DA35C6">
                        <w:rPr>
                          <w:rFonts w:asciiTheme="majorHAnsi" w:hAnsiTheme="majorHAnsi"/>
                          <w:color w:val="0D0D0D" w:themeColor="text1" w:themeTint="F2"/>
                          <w:sz w:val="18"/>
                          <w:szCs w:val="22"/>
                        </w:rPr>
                        <w:t>.</w:t>
                      </w:r>
                    </w:p>
                    <w:p w14:paraId="11AAA8A8" w14:textId="77777777" w:rsidR="00660EA4" w:rsidRPr="004F11FA" w:rsidRDefault="00660EA4"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A17AD81" w14:textId="77777777" w:rsidR="00A50FCF" w:rsidRPr="004B31E5" w:rsidRDefault="00A50FCF" w:rsidP="00040C3A">
      <w:pPr>
        <w:tabs>
          <w:tab w:val="center" w:pos="5400"/>
        </w:tabs>
        <w:suppressAutoHyphens/>
        <w:jc w:val="center"/>
        <w:rPr>
          <w:rFonts w:asciiTheme="majorHAnsi" w:hAnsiTheme="majorHAnsi"/>
          <w:sz w:val="18"/>
          <w:szCs w:val="22"/>
        </w:rPr>
      </w:pPr>
    </w:p>
    <w:p w14:paraId="3967F5CC" w14:textId="77777777" w:rsidR="00A50FCF" w:rsidRPr="004B31E5" w:rsidRDefault="00A50FCF" w:rsidP="00040C3A">
      <w:pPr>
        <w:tabs>
          <w:tab w:val="center" w:pos="5400"/>
        </w:tabs>
        <w:suppressAutoHyphens/>
        <w:jc w:val="center"/>
        <w:rPr>
          <w:rFonts w:asciiTheme="majorHAnsi" w:hAnsiTheme="majorHAnsi"/>
          <w:sz w:val="18"/>
          <w:szCs w:val="22"/>
        </w:rPr>
      </w:pPr>
    </w:p>
    <w:p w14:paraId="644D54F8" w14:textId="77777777" w:rsidR="00A50FCF" w:rsidRPr="004B31E5" w:rsidRDefault="00A50FCF" w:rsidP="00040C3A">
      <w:pPr>
        <w:tabs>
          <w:tab w:val="center" w:pos="5400"/>
        </w:tabs>
        <w:suppressAutoHyphens/>
        <w:jc w:val="center"/>
        <w:rPr>
          <w:rFonts w:asciiTheme="majorHAnsi" w:hAnsiTheme="majorHAnsi"/>
          <w:sz w:val="18"/>
          <w:szCs w:val="22"/>
        </w:rPr>
      </w:pPr>
    </w:p>
    <w:p w14:paraId="05C1A156" w14:textId="77777777" w:rsidR="00A50FCF" w:rsidRPr="004B31E5" w:rsidRDefault="00A50FCF" w:rsidP="00040C3A">
      <w:pPr>
        <w:tabs>
          <w:tab w:val="center" w:pos="5400"/>
        </w:tabs>
        <w:suppressAutoHyphens/>
        <w:jc w:val="center"/>
        <w:rPr>
          <w:rFonts w:asciiTheme="majorHAnsi" w:hAnsiTheme="majorHAnsi"/>
          <w:sz w:val="18"/>
          <w:szCs w:val="22"/>
        </w:rPr>
      </w:pPr>
    </w:p>
    <w:p w14:paraId="705721A7" w14:textId="77777777" w:rsidR="00A50FCF" w:rsidRPr="004B31E5" w:rsidRDefault="0090270B" w:rsidP="00040C3A">
      <w:pPr>
        <w:tabs>
          <w:tab w:val="center" w:pos="5400"/>
        </w:tabs>
        <w:suppressAutoHyphens/>
        <w:jc w:val="center"/>
        <w:rPr>
          <w:rFonts w:asciiTheme="majorHAnsi" w:hAnsiTheme="majorHAnsi"/>
          <w:sz w:val="18"/>
          <w:szCs w:val="22"/>
        </w:rPr>
      </w:pPr>
      <w:r w:rsidRPr="004B31E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36434192" w:rsidR="00660EA4" w:rsidRPr="004F11FA" w:rsidRDefault="004F11FA" w:rsidP="00925B4B">
                            <w:pPr>
                              <w:spacing w:line="276" w:lineRule="auto"/>
                              <w:jc w:val="both"/>
                              <w:rPr>
                                <w:rFonts w:asciiTheme="majorHAnsi" w:hAnsiTheme="majorHAnsi"/>
                                <w:color w:val="595959" w:themeColor="text1" w:themeTint="A6"/>
                                <w:sz w:val="18"/>
                                <w:szCs w:val="18"/>
                                <w:vertAlign w:val="superscript"/>
                              </w:rPr>
                            </w:pPr>
                            <w:r>
                              <w:rPr>
                                <w:rFonts w:asciiTheme="majorHAnsi" w:hAnsiTheme="majorHAnsi"/>
                                <w:b/>
                                <w:color w:val="595959" w:themeColor="text1" w:themeTint="A6"/>
                                <w:sz w:val="18"/>
                                <w:szCs w:val="18"/>
                              </w:rPr>
                              <w:t>Cite as</w:t>
                            </w:r>
                            <w:r w:rsidR="00660EA4" w:rsidRPr="004F11FA">
                              <w:rPr>
                                <w:rFonts w:asciiTheme="majorHAnsi" w:hAnsiTheme="majorHAnsi"/>
                                <w:b/>
                                <w:color w:val="595959" w:themeColor="text1" w:themeTint="A6"/>
                                <w:sz w:val="18"/>
                                <w:szCs w:val="18"/>
                              </w:rPr>
                              <w:t>:</w:t>
                            </w:r>
                            <w:r w:rsidR="00660EA4" w:rsidRPr="004F11FA">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007300E2">
                              <w:rPr>
                                <w:rFonts w:asciiTheme="majorHAnsi" w:hAnsiTheme="majorHAnsi"/>
                                <w:color w:val="595959" w:themeColor="text1" w:themeTint="A6"/>
                                <w:sz w:val="18"/>
                                <w:szCs w:val="18"/>
                              </w:rPr>
                              <w:t>.</w:t>
                            </w:r>
                            <w:r w:rsidR="00660EA4" w:rsidRPr="004F11FA">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00660EA4" w:rsidRPr="004F11FA">
                              <w:rPr>
                                <w:rFonts w:asciiTheme="majorHAnsi" w:hAnsiTheme="majorHAnsi"/>
                                <w:color w:val="595959" w:themeColor="text1" w:themeTint="A6"/>
                                <w:sz w:val="18"/>
                                <w:szCs w:val="18"/>
                              </w:rPr>
                              <w:t xml:space="preserve"> No</w:t>
                            </w:r>
                            <w:r w:rsidR="00660EA4" w:rsidRPr="00DA35C6">
                              <w:rPr>
                                <w:rFonts w:asciiTheme="majorHAnsi" w:hAnsiTheme="majorHAnsi"/>
                                <w:color w:val="595959" w:themeColor="text1" w:themeTint="A6"/>
                                <w:sz w:val="18"/>
                                <w:szCs w:val="18"/>
                              </w:rPr>
                              <w:t xml:space="preserve">. </w:t>
                            </w:r>
                            <w:r w:rsidR="00DA35C6" w:rsidRPr="00DA35C6">
                              <w:rPr>
                                <w:rFonts w:asciiTheme="majorHAnsi" w:hAnsiTheme="majorHAnsi"/>
                                <w:color w:val="595959" w:themeColor="text1" w:themeTint="A6"/>
                                <w:sz w:val="18"/>
                                <w:szCs w:val="18"/>
                              </w:rPr>
                              <w:t>183</w:t>
                            </w:r>
                            <w:r w:rsidR="004031BC" w:rsidRPr="00DA35C6">
                              <w:rPr>
                                <w:rFonts w:asciiTheme="majorHAnsi" w:hAnsiTheme="majorHAnsi"/>
                                <w:color w:val="595959" w:themeColor="text1" w:themeTint="A6"/>
                                <w:sz w:val="18"/>
                                <w:szCs w:val="18"/>
                              </w:rPr>
                              <w:t>/2022</w:t>
                            </w:r>
                            <w:r w:rsidR="00660EA4" w:rsidRPr="00DA35C6">
                              <w:rPr>
                                <w:rFonts w:asciiTheme="majorHAnsi" w:hAnsiTheme="majorHAnsi"/>
                                <w:color w:val="595959" w:themeColor="text1" w:themeTint="A6"/>
                                <w:sz w:val="18"/>
                                <w:szCs w:val="18"/>
                              </w:rPr>
                              <w:t>.</w:t>
                            </w:r>
                            <w:r w:rsidR="004031BC" w:rsidRPr="00DA35C6">
                              <w:rPr>
                                <w:rFonts w:asciiTheme="majorHAnsi" w:hAnsiTheme="majorHAnsi"/>
                                <w:color w:val="595959" w:themeColor="text1" w:themeTint="A6"/>
                                <w:sz w:val="18"/>
                                <w:szCs w:val="18"/>
                              </w:rPr>
                              <w:t xml:space="preserve"> Peti</w:t>
                            </w:r>
                            <w:r w:rsidRPr="00DA35C6">
                              <w:rPr>
                                <w:rFonts w:asciiTheme="majorHAnsi" w:hAnsiTheme="majorHAnsi"/>
                                <w:color w:val="595959" w:themeColor="text1" w:themeTint="A6"/>
                                <w:sz w:val="18"/>
                                <w:szCs w:val="18"/>
                              </w:rPr>
                              <w:t>tio</w:t>
                            </w:r>
                            <w:r w:rsidR="004031BC" w:rsidRPr="00DA35C6">
                              <w:rPr>
                                <w:rFonts w:asciiTheme="majorHAnsi" w:hAnsiTheme="majorHAnsi"/>
                                <w:color w:val="595959" w:themeColor="text1" w:themeTint="A6"/>
                                <w:sz w:val="18"/>
                                <w:szCs w:val="18"/>
                              </w:rPr>
                              <w:t xml:space="preserve">n </w:t>
                            </w:r>
                            <w:r w:rsidR="00D71AEE" w:rsidRPr="00DA35C6">
                              <w:rPr>
                                <w:rFonts w:asciiTheme="majorHAnsi" w:hAnsiTheme="majorHAnsi"/>
                                <w:color w:val="595959" w:themeColor="text1" w:themeTint="A6"/>
                                <w:sz w:val="18"/>
                                <w:szCs w:val="18"/>
                              </w:rPr>
                              <w:t>1376-</w:t>
                            </w:r>
                            <w:r w:rsidR="004031BC" w:rsidRPr="00DA35C6">
                              <w:rPr>
                                <w:rFonts w:asciiTheme="majorHAnsi" w:hAnsiTheme="majorHAnsi"/>
                                <w:color w:val="595959" w:themeColor="text1" w:themeTint="A6"/>
                                <w:sz w:val="18"/>
                                <w:szCs w:val="18"/>
                              </w:rPr>
                              <w:t xml:space="preserve">19. </w:t>
                            </w:r>
                            <w:r w:rsidRPr="00DA35C6">
                              <w:rPr>
                                <w:rFonts w:asciiTheme="majorHAnsi" w:hAnsiTheme="majorHAnsi"/>
                                <w:color w:val="595959" w:themeColor="text1" w:themeTint="A6"/>
                                <w:sz w:val="18"/>
                                <w:szCs w:val="18"/>
                              </w:rPr>
                              <w:t>Friendly Settlement</w:t>
                            </w:r>
                            <w:r w:rsidR="00660EA4" w:rsidRPr="00DA35C6">
                              <w:rPr>
                                <w:rFonts w:asciiTheme="majorHAnsi" w:hAnsiTheme="majorHAnsi"/>
                                <w:color w:val="595959" w:themeColor="text1" w:themeTint="A6"/>
                                <w:sz w:val="18"/>
                                <w:szCs w:val="18"/>
                              </w:rPr>
                              <w:t xml:space="preserve">. </w:t>
                            </w:r>
                            <w:r w:rsidR="00D71AEE" w:rsidRPr="00DA35C6">
                              <w:rPr>
                                <w:rFonts w:asciiTheme="majorHAnsi" w:hAnsiTheme="majorHAnsi"/>
                                <w:color w:val="595959" w:themeColor="text1" w:themeTint="A6"/>
                                <w:sz w:val="18"/>
                                <w:szCs w:val="18"/>
                              </w:rPr>
                              <w:t>Silvia Angélica Flores Mosquera</w:t>
                            </w:r>
                            <w:r w:rsidR="00660EA4" w:rsidRPr="00DA35C6">
                              <w:rPr>
                                <w:rFonts w:asciiTheme="majorHAnsi" w:hAnsiTheme="majorHAnsi"/>
                                <w:color w:val="595959" w:themeColor="text1" w:themeTint="A6"/>
                                <w:sz w:val="18"/>
                                <w:szCs w:val="18"/>
                              </w:rPr>
                              <w:t xml:space="preserve">. </w:t>
                            </w:r>
                            <w:r w:rsidR="00D71AEE" w:rsidRPr="00DA35C6">
                              <w:rPr>
                                <w:rFonts w:asciiTheme="majorHAnsi" w:hAnsiTheme="majorHAnsi"/>
                                <w:color w:val="595959" w:themeColor="text1" w:themeTint="A6"/>
                                <w:sz w:val="18"/>
                                <w:szCs w:val="18"/>
                              </w:rPr>
                              <w:t>Uruguay</w:t>
                            </w:r>
                            <w:r w:rsidR="00660EA4" w:rsidRPr="00DA35C6">
                              <w:rPr>
                                <w:rFonts w:asciiTheme="majorHAnsi" w:hAnsiTheme="majorHAnsi"/>
                                <w:color w:val="595959" w:themeColor="text1" w:themeTint="A6"/>
                                <w:sz w:val="18"/>
                                <w:szCs w:val="18"/>
                              </w:rPr>
                              <w:t xml:space="preserve">. </w:t>
                            </w:r>
                            <w:r w:rsidR="00164CAD" w:rsidRPr="00DA35C6">
                              <w:rPr>
                                <w:rFonts w:asciiTheme="majorHAnsi" w:hAnsiTheme="majorHAnsi"/>
                                <w:color w:val="595959" w:themeColor="text1" w:themeTint="A6"/>
                                <w:sz w:val="18"/>
                                <w:szCs w:val="18"/>
                              </w:rPr>
                              <w:t>August 15, 2022</w:t>
                            </w:r>
                            <w:r w:rsidR="00660EA4" w:rsidRPr="00DA35C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36434192" w:rsidR="00660EA4" w:rsidRPr="004F11FA" w:rsidRDefault="004F11FA" w:rsidP="00925B4B">
                      <w:pPr>
                        <w:spacing w:line="276" w:lineRule="auto"/>
                        <w:jc w:val="both"/>
                        <w:rPr>
                          <w:rFonts w:asciiTheme="majorHAnsi" w:hAnsiTheme="majorHAnsi"/>
                          <w:color w:val="595959" w:themeColor="text1" w:themeTint="A6"/>
                          <w:sz w:val="18"/>
                          <w:szCs w:val="18"/>
                          <w:vertAlign w:val="superscript"/>
                        </w:rPr>
                      </w:pPr>
                      <w:r>
                        <w:rPr>
                          <w:rFonts w:asciiTheme="majorHAnsi" w:hAnsiTheme="majorHAnsi"/>
                          <w:b/>
                          <w:color w:val="595959" w:themeColor="text1" w:themeTint="A6"/>
                          <w:sz w:val="18"/>
                          <w:szCs w:val="18"/>
                        </w:rPr>
                        <w:t>Cite as</w:t>
                      </w:r>
                      <w:r w:rsidR="00660EA4" w:rsidRPr="004F11FA">
                        <w:rPr>
                          <w:rFonts w:asciiTheme="majorHAnsi" w:hAnsiTheme="majorHAnsi"/>
                          <w:b/>
                          <w:color w:val="595959" w:themeColor="text1" w:themeTint="A6"/>
                          <w:sz w:val="18"/>
                          <w:szCs w:val="18"/>
                        </w:rPr>
                        <w:t>:</w:t>
                      </w:r>
                      <w:r w:rsidR="00660EA4" w:rsidRPr="004F11FA">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007300E2">
                        <w:rPr>
                          <w:rFonts w:asciiTheme="majorHAnsi" w:hAnsiTheme="majorHAnsi"/>
                          <w:color w:val="595959" w:themeColor="text1" w:themeTint="A6"/>
                          <w:sz w:val="18"/>
                          <w:szCs w:val="18"/>
                        </w:rPr>
                        <w:t>.</w:t>
                      </w:r>
                      <w:r w:rsidR="00660EA4" w:rsidRPr="004F11FA">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00660EA4" w:rsidRPr="004F11FA">
                        <w:rPr>
                          <w:rFonts w:asciiTheme="majorHAnsi" w:hAnsiTheme="majorHAnsi"/>
                          <w:color w:val="595959" w:themeColor="text1" w:themeTint="A6"/>
                          <w:sz w:val="18"/>
                          <w:szCs w:val="18"/>
                        </w:rPr>
                        <w:t xml:space="preserve"> No</w:t>
                      </w:r>
                      <w:r w:rsidR="00660EA4" w:rsidRPr="00DA35C6">
                        <w:rPr>
                          <w:rFonts w:asciiTheme="majorHAnsi" w:hAnsiTheme="majorHAnsi"/>
                          <w:color w:val="595959" w:themeColor="text1" w:themeTint="A6"/>
                          <w:sz w:val="18"/>
                          <w:szCs w:val="18"/>
                        </w:rPr>
                        <w:t xml:space="preserve">. </w:t>
                      </w:r>
                      <w:r w:rsidR="00DA35C6" w:rsidRPr="00DA35C6">
                        <w:rPr>
                          <w:rFonts w:asciiTheme="majorHAnsi" w:hAnsiTheme="majorHAnsi"/>
                          <w:color w:val="595959" w:themeColor="text1" w:themeTint="A6"/>
                          <w:sz w:val="18"/>
                          <w:szCs w:val="18"/>
                        </w:rPr>
                        <w:t>183</w:t>
                      </w:r>
                      <w:r w:rsidR="004031BC" w:rsidRPr="00DA35C6">
                        <w:rPr>
                          <w:rFonts w:asciiTheme="majorHAnsi" w:hAnsiTheme="majorHAnsi"/>
                          <w:color w:val="595959" w:themeColor="text1" w:themeTint="A6"/>
                          <w:sz w:val="18"/>
                          <w:szCs w:val="18"/>
                        </w:rPr>
                        <w:t>/2022</w:t>
                      </w:r>
                      <w:r w:rsidR="00660EA4" w:rsidRPr="00DA35C6">
                        <w:rPr>
                          <w:rFonts w:asciiTheme="majorHAnsi" w:hAnsiTheme="majorHAnsi"/>
                          <w:color w:val="595959" w:themeColor="text1" w:themeTint="A6"/>
                          <w:sz w:val="18"/>
                          <w:szCs w:val="18"/>
                        </w:rPr>
                        <w:t>.</w:t>
                      </w:r>
                      <w:r w:rsidR="004031BC" w:rsidRPr="00DA35C6">
                        <w:rPr>
                          <w:rFonts w:asciiTheme="majorHAnsi" w:hAnsiTheme="majorHAnsi"/>
                          <w:color w:val="595959" w:themeColor="text1" w:themeTint="A6"/>
                          <w:sz w:val="18"/>
                          <w:szCs w:val="18"/>
                        </w:rPr>
                        <w:t xml:space="preserve"> Peti</w:t>
                      </w:r>
                      <w:r w:rsidRPr="00DA35C6">
                        <w:rPr>
                          <w:rFonts w:asciiTheme="majorHAnsi" w:hAnsiTheme="majorHAnsi"/>
                          <w:color w:val="595959" w:themeColor="text1" w:themeTint="A6"/>
                          <w:sz w:val="18"/>
                          <w:szCs w:val="18"/>
                        </w:rPr>
                        <w:t>tio</w:t>
                      </w:r>
                      <w:r w:rsidR="004031BC" w:rsidRPr="00DA35C6">
                        <w:rPr>
                          <w:rFonts w:asciiTheme="majorHAnsi" w:hAnsiTheme="majorHAnsi"/>
                          <w:color w:val="595959" w:themeColor="text1" w:themeTint="A6"/>
                          <w:sz w:val="18"/>
                          <w:szCs w:val="18"/>
                        </w:rPr>
                        <w:t xml:space="preserve">n </w:t>
                      </w:r>
                      <w:r w:rsidR="00D71AEE" w:rsidRPr="00DA35C6">
                        <w:rPr>
                          <w:rFonts w:asciiTheme="majorHAnsi" w:hAnsiTheme="majorHAnsi"/>
                          <w:color w:val="595959" w:themeColor="text1" w:themeTint="A6"/>
                          <w:sz w:val="18"/>
                          <w:szCs w:val="18"/>
                        </w:rPr>
                        <w:t>1376-</w:t>
                      </w:r>
                      <w:r w:rsidR="004031BC" w:rsidRPr="00DA35C6">
                        <w:rPr>
                          <w:rFonts w:asciiTheme="majorHAnsi" w:hAnsiTheme="majorHAnsi"/>
                          <w:color w:val="595959" w:themeColor="text1" w:themeTint="A6"/>
                          <w:sz w:val="18"/>
                          <w:szCs w:val="18"/>
                        </w:rPr>
                        <w:t xml:space="preserve">19. </w:t>
                      </w:r>
                      <w:r w:rsidRPr="00DA35C6">
                        <w:rPr>
                          <w:rFonts w:asciiTheme="majorHAnsi" w:hAnsiTheme="majorHAnsi"/>
                          <w:color w:val="595959" w:themeColor="text1" w:themeTint="A6"/>
                          <w:sz w:val="18"/>
                          <w:szCs w:val="18"/>
                        </w:rPr>
                        <w:t>Friendly Settlement</w:t>
                      </w:r>
                      <w:r w:rsidR="00660EA4" w:rsidRPr="00DA35C6">
                        <w:rPr>
                          <w:rFonts w:asciiTheme="majorHAnsi" w:hAnsiTheme="majorHAnsi"/>
                          <w:color w:val="595959" w:themeColor="text1" w:themeTint="A6"/>
                          <w:sz w:val="18"/>
                          <w:szCs w:val="18"/>
                        </w:rPr>
                        <w:t xml:space="preserve">. </w:t>
                      </w:r>
                      <w:r w:rsidR="00D71AEE" w:rsidRPr="00DA35C6">
                        <w:rPr>
                          <w:rFonts w:asciiTheme="majorHAnsi" w:hAnsiTheme="majorHAnsi"/>
                          <w:color w:val="595959" w:themeColor="text1" w:themeTint="A6"/>
                          <w:sz w:val="18"/>
                          <w:szCs w:val="18"/>
                        </w:rPr>
                        <w:t>Silvia Angélica Flores Mosquera</w:t>
                      </w:r>
                      <w:r w:rsidR="00660EA4" w:rsidRPr="00DA35C6">
                        <w:rPr>
                          <w:rFonts w:asciiTheme="majorHAnsi" w:hAnsiTheme="majorHAnsi"/>
                          <w:color w:val="595959" w:themeColor="text1" w:themeTint="A6"/>
                          <w:sz w:val="18"/>
                          <w:szCs w:val="18"/>
                        </w:rPr>
                        <w:t xml:space="preserve">. </w:t>
                      </w:r>
                      <w:r w:rsidR="00D71AEE" w:rsidRPr="00DA35C6">
                        <w:rPr>
                          <w:rFonts w:asciiTheme="majorHAnsi" w:hAnsiTheme="majorHAnsi"/>
                          <w:color w:val="595959" w:themeColor="text1" w:themeTint="A6"/>
                          <w:sz w:val="18"/>
                          <w:szCs w:val="18"/>
                        </w:rPr>
                        <w:t>Uruguay</w:t>
                      </w:r>
                      <w:r w:rsidR="00660EA4" w:rsidRPr="00DA35C6">
                        <w:rPr>
                          <w:rFonts w:asciiTheme="majorHAnsi" w:hAnsiTheme="majorHAnsi"/>
                          <w:color w:val="595959" w:themeColor="text1" w:themeTint="A6"/>
                          <w:sz w:val="18"/>
                          <w:szCs w:val="18"/>
                        </w:rPr>
                        <w:t xml:space="preserve">. </w:t>
                      </w:r>
                      <w:r w:rsidR="00164CAD" w:rsidRPr="00DA35C6">
                        <w:rPr>
                          <w:rFonts w:asciiTheme="majorHAnsi" w:hAnsiTheme="majorHAnsi"/>
                          <w:color w:val="595959" w:themeColor="text1" w:themeTint="A6"/>
                          <w:sz w:val="18"/>
                          <w:szCs w:val="18"/>
                        </w:rPr>
                        <w:t>August 15, 2022</w:t>
                      </w:r>
                      <w:r w:rsidR="00660EA4" w:rsidRPr="00DA35C6">
                        <w:rPr>
                          <w:rFonts w:asciiTheme="majorHAnsi" w:hAnsiTheme="majorHAnsi"/>
                          <w:color w:val="595959" w:themeColor="text1" w:themeTint="A6"/>
                          <w:sz w:val="18"/>
                          <w:szCs w:val="18"/>
                        </w:rPr>
                        <w:t>.</w:t>
                      </w:r>
                    </w:p>
                  </w:txbxContent>
                </v:textbox>
              </v:shape>
            </w:pict>
          </mc:Fallback>
        </mc:AlternateContent>
      </w:r>
    </w:p>
    <w:p w14:paraId="59B2F376" w14:textId="77777777" w:rsidR="00A50FCF" w:rsidRPr="004B31E5" w:rsidRDefault="00A50FCF" w:rsidP="00040C3A">
      <w:pPr>
        <w:tabs>
          <w:tab w:val="center" w:pos="5400"/>
        </w:tabs>
        <w:suppressAutoHyphens/>
        <w:jc w:val="center"/>
        <w:rPr>
          <w:rFonts w:asciiTheme="majorHAnsi" w:hAnsiTheme="majorHAnsi"/>
          <w:sz w:val="18"/>
          <w:szCs w:val="22"/>
        </w:rPr>
      </w:pPr>
    </w:p>
    <w:p w14:paraId="4132D002" w14:textId="77777777" w:rsidR="0090270B" w:rsidRPr="004B31E5" w:rsidRDefault="00D306D1" w:rsidP="005516A1">
      <w:pPr>
        <w:tabs>
          <w:tab w:val="center" w:pos="5400"/>
        </w:tabs>
        <w:suppressAutoHyphens/>
        <w:jc w:val="center"/>
        <w:rPr>
          <w:rFonts w:asciiTheme="majorHAnsi" w:hAnsiTheme="majorHAnsi"/>
          <w:b/>
          <w:sz w:val="20"/>
        </w:rPr>
      </w:pPr>
      <w:r w:rsidRPr="004B31E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105C7302">
                                  <wp:extent cx="1678346"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78346"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105C7302">
                            <wp:extent cx="1678346"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78346" cy="428625"/>
                                    </a:xfrm>
                                    <a:prstGeom prst="rect">
                                      <a:avLst/>
                                    </a:prstGeom>
                                    <a:noFill/>
                                    <a:ln>
                                      <a:noFill/>
                                    </a:ln>
                                  </pic:spPr>
                                </pic:pic>
                              </a:graphicData>
                            </a:graphic>
                          </wp:inline>
                        </w:drawing>
                      </w:r>
                    </w:p>
                  </w:txbxContent>
                </v:textbox>
              </v:shape>
            </w:pict>
          </mc:Fallback>
        </mc:AlternateContent>
      </w:r>
      <w:r w:rsidRPr="004B31E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6CA0107E"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F11F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6CA0107E"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F11F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562A3E8" w14:textId="77777777" w:rsidR="0070697F" w:rsidRPr="004B31E5" w:rsidRDefault="0070697F" w:rsidP="005516A1">
      <w:pPr>
        <w:tabs>
          <w:tab w:val="center" w:pos="5400"/>
        </w:tabs>
        <w:suppressAutoHyphens/>
        <w:jc w:val="center"/>
        <w:rPr>
          <w:rFonts w:asciiTheme="majorHAnsi" w:hAnsiTheme="majorHAnsi"/>
          <w:b/>
          <w:sz w:val="20"/>
        </w:rPr>
        <w:sectPr w:rsidR="0070697F" w:rsidRPr="004B31E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436EA8D" w14:textId="22E7B09C" w:rsidR="00722C9F" w:rsidRPr="004B31E5" w:rsidRDefault="004B31E5"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w:t>
      </w:r>
      <w:r w:rsidR="00931F13" w:rsidRPr="004B31E5">
        <w:rPr>
          <w:rFonts w:asciiTheme="majorHAnsi" w:hAnsiTheme="majorHAnsi"/>
          <w:b/>
          <w:sz w:val="18"/>
          <w:szCs w:val="20"/>
        </w:rPr>
        <w:t xml:space="preserve"> No. </w:t>
      </w:r>
      <w:r w:rsidR="00DA35C6">
        <w:rPr>
          <w:rFonts w:asciiTheme="majorHAnsi" w:hAnsiTheme="majorHAnsi"/>
          <w:b/>
          <w:sz w:val="18"/>
          <w:szCs w:val="20"/>
        </w:rPr>
        <w:t>183</w:t>
      </w:r>
      <w:r w:rsidR="00931F13" w:rsidRPr="004B31E5">
        <w:rPr>
          <w:rFonts w:asciiTheme="majorHAnsi" w:hAnsiTheme="majorHAnsi"/>
          <w:b/>
          <w:sz w:val="18"/>
          <w:szCs w:val="20"/>
        </w:rPr>
        <w:t>/2</w:t>
      </w:r>
      <w:r w:rsidR="00705C6D" w:rsidRPr="004B31E5">
        <w:rPr>
          <w:rFonts w:asciiTheme="majorHAnsi" w:hAnsiTheme="majorHAnsi"/>
          <w:b/>
          <w:sz w:val="18"/>
          <w:szCs w:val="20"/>
        </w:rPr>
        <w:t>2</w:t>
      </w:r>
    </w:p>
    <w:p w14:paraId="09D0F2F3" w14:textId="374D4B76" w:rsidR="00722C9F" w:rsidRPr="004B31E5" w:rsidRDefault="00705C6D" w:rsidP="00722C9F">
      <w:pPr>
        <w:tabs>
          <w:tab w:val="center" w:pos="5400"/>
        </w:tabs>
        <w:suppressAutoHyphens/>
        <w:spacing w:line="276" w:lineRule="auto"/>
        <w:jc w:val="center"/>
        <w:rPr>
          <w:rFonts w:asciiTheme="majorHAnsi" w:hAnsiTheme="majorHAnsi"/>
          <w:b/>
          <w:sz w:val="18"/>
          <w:szCs w:val="20"/>
        </w:rPr>
      </w:pPr>
      <w:r w:rsidRPr="004B31E5">
        <w:rPr>
          <w:rFonts w:asciiTheme="majorHAnsi" w:hAnsiTheme="majorHAnsi"/>
          <w:b/>
          <w:sz w:val="18"/>
          <w:szCs w:val="20"/>
        </w:rPr>
        <w:t>PET</w:t>
      </w:r>
      <w:r w:rsidR="004B31E5">
        <w:rPr>
          <w:rFonts w:asciiTheme="majorHAnsi" w:hAnsiTheme="majorHAnsi"/>
          <w:b/>
          <w:sz w:val="18"/>
          <w:szCs w:val="20"/>
        </w:rPr>
        <w:t>ITIO</w:t>
      </w:r>
      <w:r w:rsidRPr="004B31E5">
        <w:rPr>
          <w:rFonts w:asciiTheme="majorHAnsi" w:hAnsiTheme="majorHAnsi"/>
          <w:b/>
          <w:sz w:val="18"/>
          <w:szCs w:val="20"/>
        </w:rPr>
        <w:t>N 1</w:t>
      </w:r>
      <w:r w:rsidR="00BF5F1B" w:rsidRPr="004B31E5">
        <w:rPr>
          <w:rFonts w:asciiTheme="majorHAnsi" w:hAnsiTheme="majorHAnsi"/>
          <w:b/>
          <w:sz w:val="18"/>
          <w:szCs w:val="20"/>
        </w:rPr>
        <w:t>376</w:t>
      </w:r>
      <w:r w:rsidR="008164BA" w:rsidRPr="004B31E5">
        <w:rPr>
          <w:rFonts w:asciiTheme="majorHAnsi" w:hAnsiTheme="majorHAnsi"/>
          <w:b/>
          <w:sz w:val="18"/>
          <w:szCs w:val="20"/>
        </w:rPr>
        <w:t>-</w:t>
      </w:r>
      <w:r w:rsidRPr="004B31E5">
        <w:rPr>
          <w:rFonts w:asciiTheme="majorHAnsi" w:hAnsiTheme="majorHAnsi"/>
          <w:b/>
          <w:sz w:val="18"/>
          <w:szCs w:val="20"/>
        </w:rPr>
        <w:t>19</w:t>
      </w:r>
    </w:p>
    <w:p w14:paraId="32B9F28A" w14:textId="25DE985B" w:rsidR="00705C6D" w:rsidRPr="004B31E5" w:rsidRDefault="004B31E5" w:rsidP="00705C6D">
      <w:pPr>
        <w:tabs>
          <w:tab w:val="center" w:pos="5400"/>
        </w:tabs>
        <w:suppressAutoHyphens/>
        <w:spacing w:line="276" w:lineRule="auto"/>
        <w:jc w:val="center"/>
        <w:rPr>
          <w:rFonts w:asciiTheme="majorHAnsi" w:hAnsiTheme="majorHAnsi"/>
          <w:sz w:val="18"/>
          <w:szCs w:val="20"/>
        </w:rPr>
      </w:pPr>
      <w:r w:rsidRPr="004B31E5">
        <w:rPr>
          <w:rFonts w:asciiTheme="majorHAnsi" w:hAnsiTheme="majorHAnsi"/>
          <w:sz w:val="18"/>
          <w:szCs w:val="20"/>
        </w:rPr>
        <w:t>FRIENDLY SETTLEMENT</w:t>
      </w:r>
    </w:p>
    <w:p w14:paraId="4D8E3732" w14:textId="34A5D031" w:rsidR="00722C9F" w:rsidRPr="001F1591" w:rsidRDefault="00BF5F1B" w:rsidP="00705C6D">
      <w:pPr>
        <w:tabs>
          <w:tab w:val="center" w:pos="5400"/>
        </w:tabs>
        <w:suppressAutoHyphens/>
        <w:spacing w:line="276" w:lineRule="auto"/>
        <w:jc w:val="center"/>
        <w:rPr>
          <w:rFonts w:asciiTheme="majorHAnsi" w:hAnsiTheme="majorHAnsi"/>
          <w:sz w:val="18"/>
          <w:szCs w:val="20"/>
        </w:rPr>
      </w:pPr>
      <w:r w:rsidRPr="001F1591">
        <w:rPr>
          <w:rFonts w:asciiTheme="majorHAnsi" w:hAnsiTheme="majorHAnsi"/>
          <w:sz w:val="18"/>
          <w:szCs w:val="20"/>
        </w:rPr>
        <w:t>SILVIA ANGÉLICA FLORES MOSQUERA</w:t>
      </w:r>
    </w:p>
    <w:p w14:paraId="7A195E9E" w14:textId="37B74D51" w:rsidR="00705C6D" w:rsidRPr="00164CAD" w:rsidRDefault="00BF5F1B" w:rsidP="00705C6D">
      <w:pPr>
        <w:tabs>
          <w:tab w:val="center" w:pos="5400"/>
        </w:tabs>
        <w:suppressAutoHyphens/>
        <w:spacing w:line="276" w:lineRule="auto"/>
        <w:jc w:val="center"/>
        <w:rPr>
          <w:rFonts w:asciiTheme="majorHAnsi" w:hAnsiTheme="majorHAnsi"/>
          <w:sz w:val="18"/>
          <w:szCs w:val="20"/>
          <w:lang w:val="pt-BR"/>
        </w:rPr>
      </w:pPr>
      <w:r w:rsidRPr="00164CAD">
        <w:rPr>
          <w:rFonts w:asciiTheme="majorHAnsi" w:hAnsiTheme="majorHAnsi"/>
          <w:sz w:val="18"/>
          <w:szCs w:val="20"/>
          <w:lang w:val="pt-BR"/>
        </w:rPr>
        <w:t>URUGUAY</w:t>
      </w:r>
    </w:p>
    <w:p w14:paraId="64F2C5F2" w14:textId="58C59116" w:rsidR="00722C9F" w:rsidRPr="00164CAD" w:rsidRDefault="00164CAD" w:rsidP="00705C6D">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AUGUST 15, 2022</w:t>
      </w:r>
    </w:p>
    <w:p w14:paraId="50A0B472" w14:textId="77777777" w:rsidR="00722C9F" w:rsidRPr="00164CAD" w:rsidRDefault="00722C9F" w:rsidP="00722C9F">
      <w:pPr>
        <w:tabs>
          <w:tab w:val="center" w:pos="5400"/>
        </w:tabs>
        <w:suppressAutoHyphens/>
        <w:spacing w:line="276" w:lineRule="auto"/>
        <w:jc w:val="center"/>
        <w:rPr>
          <w:rFonts w:asciiTheme="majorHAnsi" w:hAnsiTheme="majorHAnsi"/>
          <w:sz w:val="18"/>
          <w:szCs w:val="20"/>
          <w:lang w:val="pt-BR"/>
        </w:rPr>
      </w:pPr>
    </w:p>
    <w:p w14:paraId="403769F5" w14:textId="77777777" w:rsidR="008D768D" w:rsidRPr="00164CAD" w:rsidRDefault="008D768D" w:rsidP="001D65EF">
      <w:pPr>
        <w:tabs>
          <w:tab w:val="center" w:pos="5400"/>
        </w:tabs>
        <w:suppressAutoHyphens/>
        <w:spacing w:line="276" w:lineRule="auto"/>
        <w:rPr>
          <w:rFonts w:asciiTheme="majorHAnsi" w:hAnsiTheme="majorHAnsi"/>
          <w:sz w:val="20"/>
          <w:szCs w:val="20"/>
          <w:lang w:val="pt-BR"/>
        </w:rPr>
      </w:pPr>
    </w:p>
    <w:p w14:paraId="28E8AF1A" w14:textId="5E46143A" w:rsidR="00931F13" w:rsidRPr="004B31E5" w:rsidRDefault="004F11FA" w:rsidP="008164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rPr>
      </w:pPr>
      <w:r w:rsidRPr="004F11FA">
        <w:rPr>
          <w:rFonts w:asciiTheme="majorHAnsi" w:hAnsiTheme="majorHAnsi"/>
          <w:b/>
          <w:sz w:val="20"/>
          <w:szCs w:val="20"/>
        </w:rPr>
        <w:t>SUMMARY AND RELEVANT PROCEDURAL ASPECTS OF THE FRIENDLY SETTLEMENT PROCESS</w:t>
      </w:r>
    </w:p>
    <w:p w14:paraId="01923CC9" w14:textId="77777777" w:rsidR="00931F13" w:rsidRPr="004B31E5" w:rsidRDefault="00931F13" w:rsidP="008164BA">
      <w:pPr>
        <w:ind w:firstLine="720"/>
        <w:jc w:val="both"/>
        <w:rPr>
          <w:rFonts w:asciiTheme="majorHAnsi" w:eastAsia="MS Mincho" w:hAnsiTheme="majorHAnsi"/>
          <w:sz w:val="20"/>
          <w:szCs w:val="20"/>
        </w:rPr>
      </w:pPr>
    </w:p>
    <w:p w14:paraId="0A09C7B8" w14:textId="50EE7FDC" w:rsidR="00E95AD7" w:rsidRPr="004B31E5" w:rsidRDefault="0068312A" w:rsidP="00E95AD7">
      <w:pPr>
        <w:pStyle w:val="ListParagraph"/>
        <w:numPr>
          <w:ilvl w:val="0"/>
          <w:numId w:val="66"/>
        </w:numPr>
        <w:tabs>
          <w:tab w:val="left" w:pos="1440"/>
        </w:tabs>
        <w:ind w:left="0" w:firstLine="720"/>
        <w:jc w:val="both"/>
        <w:rPr>
          <w:rFonts w:asciiTheme="majorHAnsi" w:hAnsiTheme="majorHAnsi"/>
          <w:sz w:val="20"/>
          <w:szCs w:val="20"/>
          <w:bdr w:val="none" w:sz="0" w:space="0" w:color="auto" w:frame="1"/>
        </w:rPr>
      </w:pPr>
      <w:r w:rsidRPr="0068312A">
        <w:rPr>
          <w:rFonts w:asciiTheme="majorHAnsi" w:hAnsiTheme="majorHAnsi"/>
          <w:sz w:val="20"/>
          <w:szCs w:val="20"/>
          <w:bdr w:val="none" w:sz="0" w:space="0" w:color="auto" w:frame="1"/>
        </w:rPr>
        <w:t>On June 4, 2019, the Inter-American Commission on Human Rights (hereinafter "the Commission" or "IACHR") received a petition filed by Mrs. Silvia Angélica Flores Mosquera, (hereinafter "petitioner", "the petitioner</w:t>
      </w:r>
      <w:r w:rsidR="008F4366">
        <w:rPr>
          <w:rFonts w:asciiTheme="majorHAnsi" w:hAnsiTheme="majorHAnsi"/>
          <w:sz w:val="20"/>
          <w:szCs w:val="20"/>
          <w:bdr w:val="none" w:sz="0" w:space="0" w:color="auto" w:frame="1"/>
        </w:rPr>
        <w:t xml:space="preserve"> party</w:t>
      </w:r>
      <w:r w:rsidRPr="0068312A">
        <w:rPr>
          <w:rFonts w:asciiTheme="majorHAnsi" w:hAnsiTheme="majorHAnsi"/>
          <w:sz w:val="20"/>
          <w:szCs w:val="20"/>
          <w:bdr w:val="none" w:sz="0" w:space="0" w:color="auto" w:frame="1"/>
        </w:rPr>
        <w:t>" or the "alleged victim"), claiming the international responsibility of the Republic of Uruguay (hereinafter "State" or "Uruguayan State" or "Uruguay"), for the violation of rights contemplated in several international instruments, for allegedly not having had access to a social benefit established in Law 18. 596 of September 18, 2009, despite having been recognized as a victim of the dictatorship between February 9, 1973 and February 28, 1985</w:t>
      </w:r>
      <w:r w:rsidR="00E95AD7" w:rsidRPr="004B31E5">
        <w:rPr>
          <w:rFonts w:asciiTheme="majorHAnsi" w:hAnsiTheme="majorHAnsi"/>
          <w:sz w:val="20"/>
          <w:szCs w:val="20"/>
          <w:bdr w:val="none" w:sz="0" w:space="0" w:color="auto" w:frame="1"/>
        </w:rPr>
        <w:t xml:space="preserve">. </w:t>
      </w:r>
    </w:p>
    <w:p w14:paraId="0652017B" w14:textId="77777777" w:rsidR="00E95AD7" w:rsidRPr="004B31E5" w:rsidRDefault="00E95AD7" w:rsidP="00E95AD7">
      <w:pPr>
        <w:pStyle w:val="ListParagraph"/>
        <w:tabs>
          <w:tab w:val="left" w:pos="1440"/>
        </w:tabs>
        <w:ind w:left="0" w:firstLine="720"/>
        <w:jc w:val="both"/>
        <w:rPr>
          <w:rFonts w:asciiTheme="majorHAnsi" w:hAnsiTheme="majorHAnsi"/>
          <w:sz w:val="20"/>
          <w:szCs w:val="20"/>
          <w:bdr w:val="none" w:sz="0" w:space="0" w:color="auto" w:frame="1"/>
        </w:rPr>
      </w:pPr>
    </w:p>
    <w:p w14:paraId="3E09ADD7" w14:textId="1A2E6FC4" w:rsidR="00E95AD7" w:rsidRPr="004B31E5" w:rsidRDefault="0068312A" w:rsidP="00E95AD7">
      <w:pPr>
        <w:pStyle w:val="ListParagraph"/>
        <w:numPr>
          <w:ilvl w:val="0"/>
          <w:numId w:val="66"/>
        </w:numPr>
        <w:tabs>
          <w:tab w:val="left" w:pos="1440"/>
        </w:tabs>
        <w:ind w:left="0" w:firstLine="720"/>
        <w:jc w:val="both"/>
        <w:rPr>
          <w:rFonts w:asciiTheme="majorHAnsi" w:hAnsiTheme="majorHAnsi"/>
          <w:sz w:val="20"/>
          <w:szCs w:val="20"/>
          <w:bdr w:val="none" w:sz="0" w:space="0" w:color="auto" w:frame="1"/>
        </w:rPr>
      </w:pPr>
      <w:r w:rsidRPr="0068312A">
        <w:rPr>
          <w:rFonts w:asciiTheme="majorHAnsi" w:hAnsiTheme="majorHAnsi"/>
          <w:sz w:val="20"/>
          <w:szCs w:val="20"/>
          <w:bdr w:val="none" w:sz="0" w:space="0" w:color="auto" w:frame="1"/>
        </w:rPr>
        <w:t>On July 8, 2020, during the initial study stage, the Commission requested additional information from the petitioner, which was provided on the same date. Therefore, based on the information available, the Commission considered that, in light of the provisions of Articles 26 to 29 of the Rules of Procedure of the IACHR, the petition met the requirements in order for it to be opened for processing for the study of its admissibility and competence</w:t>
      </w:r>
      <w:r w:rsidR="00E95AD7" w:rsidRPr="004B31E5">
        <w:rPr>
          <w:rFonts w:asciiTheme="majorHAnsi" w:hAnsiTheme="majorHAnsi"/>
          <w:sz w:val="20"/>
          <w:szCs w:val="20"/>
          <w:bdr w:val="none" w:sz="0" w:space="0" w:color="auto" w:frame="1"/>
        </w:rPr>
        <w:t>.</w:t>
      </w:r>
    </w:p>
    <w:p w14:paraId="145EED58" w14:textId="77777777" w:rsidR="00E95AD7" w:rsidRPr="004B31E5" w:rsidRDefault="00E95AD7" w:rsidP="00E95AD7">
      <w:pPr>
        <w:pStyle w:val="ListParagraph"/>
        <w:ind w:left="0" w:firstLine="720"/>
        <w:rPr>
          <w:rFonts w:asciiTheme="majorHAnsi" w:eastAsia="Times New Roman" w:hAnsiTheme="majorHAnsi"/>
          <w:sz w:val="20"/>
          <w:szCs w:val="20"/>
          <w:bdr w:val="none" w:sz="0" w:space="0" w:color="auto" w:frame="1"/>
        </w:rPr>
      </w:pPr>
    </w:p>
    <w:p w14:paraId="068B71B2" w14:textId="774F39D5" w:rsidR="00D94C19" w:rsidRPr="004B31E5" w:rsidRDefault="005C6D87" w:rsidP="00E95AD7">
      <w:pPr>
        <w:pStyle w:val="ListParagraph"/>
        <w:numPr>
          <w:ilvl w:val="0"/>
          <w:numId w:val="66"/>
        </w:numPr>
        <w:tabs>
          <w:tab w:val="left" w:pos="1440"/>
        </w:tabs>
        <w:ind w:left="0" w:firstLine="720"/>
        <w:jc w:val="both"/>
        <w:rPr>
          <w:rFonts w:asciiTheme="majorHAnsi" w:hAnsiTheme="majorHAnsi"/>
          <w:sz w:val="20"/>
          <w:szCs w:val="20"/>
          <w:bdr w:val="none" w:sz="0" w:space="0" w:color="auto" w:frame="1"/>
        </w:rPr>
      </w:pPr>
      <w:r w:rsidRPr="005C6D87">
        <w:rPr>
          <w:rFonts w:asciiTheme="majorHAnsi" w:eastAsia="Times New Roman" w:hAnsiTheme="majorHAnsi"/>
          <w:sz w:val="20"/>
          <w:szCs w:val="20"/>
          <w:bdr w:val="none" w:sz="0" w:space="0" w:color="auto" w:frame="1"/>
        </w:rPr>
        <w:t>On December 6, 2021, the Petitioner expressed her interest in initiating a friendly settlement process and on February 25, 2022, the State indicated its willingness to move forward with the negotiation process. Subsequently, on March 17, 2022, the Petitioner presented her claims to reach an eventual friendly settlement agreement</w:t>
      </w:r>
      <w:r w:rsidR="00E62589" w:rsidRPr="004B31E5">
        <w:rPr>
          <w:rFonts w:asciiTheme="majorHAnsi" w:eastAsia="Times New Roman" w:hAnsiTheme="majorHAnsi"/>
          <w:sz w:val="20"/>
          <w:szCs w:val="20"/>
          <w:bdr w:val="none" w:sz="0" w:space="0" w:color="auto" w:frame="1"/>
        </w:rPr>
        <w:t>.</w:t>
      </w:r>
    </w:p>
    <w:p w14:paraId="2E955DA2" w14:textId="77777777" w:rsidR="00D94C19" w:rsidRPr="004B31E5" w:rsidRDefault="00D94C19" w:rsidP="00E95AD7">
      <w:pPr>
        <w:pStyle w:val="ListParagraph"/>
        <w:ind w:left="0" w:firstLine="720"/>
        <w:rPr>
          <w:rFonts w:asciiTheme="majorHAnsi" w:eastAsia="Times New Roman" w:hAnsiTheme="majorHAnsi"/>
          <w:sz w:val="20"/>
          <w:szCs w:val="20"/>
          <w:bdr w:val="none" w:sz="0" w:space="0" w:color="auto" w:frame="1"/>
        </w:rPr>
      </w:pPr>
    </w:p>
    <w:p w14:paraId="7A4E05B5" w14:textId="12A245D5" w:rsidR="00931F13" w:rsidRPr="004B31E5" w:rsidRDefault="005C6D87"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5C6D87">
        <w:rPr>
          <w:rFonts w:asciiTheme="majorHAnsi" w:eastAsia="Times New Roman" w:hAnsiTheme="majorHAnsi"/>
          <w:sz w:val="20"/>
          <w:szCs w:val="20"/>
          <w:bdr w:val="none" w:sz="0" w:space="0" w:color="auto" w:frame="1"/>
        </w:rPr>
        <w:t>On April 5, 2022, the Commission formally notified the parties of the initiation of the procedure, which materialized with the signing of a friendly settlement agreement (FSA) on August 10, 2022 in the city of Montevideo</w:t>
      </w:r>
      <w:r w:rsidR="00D60AA9" w:rsidRPr="004B31E5">
        <w:rPr>
          <w:rFonts w:asciiTheme="majorHAnsi" w:eastAsia="Times New Roman" w:hAnsiTheme="majorHAnsi"/>
          <w:sz w:val="20"/>
          <w:szCs w:val="20"/>
          <w:bdr w:val="none" w:sz="0" w:space="0" w:color="auto" w:frame="1"/>
        </w:rPr>
        <w:t>.</w:t>
      </w:r>
    </w:p>
    <w:p w14:paraId="054001C9" w14:textId="77777777" w:rsidR="000D6F96" w:rsidRPr="004B31E5" w:rsidRDefault="000D6F96" w:rsidP="00E95AD7">
      <w:pPr>
        <w:pStyle w:val="ListParagraph"/>
        <w:ind w:left="0" w:firstLine="720"/>
        <w:rPr>
          <w:rFonts w:asciiTheme="majorHAnsi" w:eastAsia="Times New Roman" w:hAnsiTheme="majorHAnsi"/>
          <w:sz w:val="20"/>
          <w:szCs w:val="20"/>
        </w:rPr>
      </w:pPr>
    </w:p>
    <w:p w14:paraId="58E5DC44" w14:textId="2419464C" w:rsidR="000D6F96" w:rsidRPr="004B31E5" w:rsidRDefault="005C6D87"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5C6D87">
        <w:rPr>
          <w:rFonts w:asciiTheme="majorHAnsi" w:eastAsia="Times New Roman" w:hAnsiTheme="majorHAnsi"/>
          <w:sz w:val="20"/>
          <w:szCs w:val="20"/>
        </w:rPr>
        <w:t>On August 10, 2022, the parties submitted a joint report on the progress made regarding compliance with the friendly settlement agreement and requested the IACHR to homologate it</w:t>
      </w:r>
      <w:r w:rsidR="000D6F96" w:rsidRPr="004B31E5">
        <w:rPr>
          <w:rFonts w:asciiTheme="majorHAnsi" w:eastAsia="Times New Roman" w:hAnsiTheme="majorHAnsi"/>
          <w:sz w:val="20"/>
          <w:szCs w:val="20"/>
        </w:rPr>
        <w:t xml:space="preserve">. </w:t>
      </w:r>
    </w:p>
    <w:p w14:paraId="47DA58EA" w14:textId="77777777" w:rsidR="00931F13" w:rsidRPr="004B31E5" w:rsidRDefault="00931F13" w:rsidP="00E95AD7">
      <w:pPr>
        <w:tabs>
          <w:tab w:val="left" w:pos="1440"/>
        </w:tabs>
        <w:ind w:firstLine="720"/>
        <w:jc w:val="both"/>
        <w:rPr>
          <w:rFonts w:asciiTheme="majorHAnsi" w:hAnsiTheme="majorHAnsi"/>
          <w:sz w:val="20"/>
          <w:szCs w:val="20"/>
          <w:bdr w:val="none" w:sz="0" w:space="0" w:color="auto"/>
        </w:rPr>
      </w:pPr>
    </w:p>
    <w:p w14:paraId="1E91DF67" w14:textId="3A520A56" w:rsidR="00931F13" w:rsidRPr="004B31E5" w:rsidRDefault="005C6D87"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5C6D87">
        <w:rPr>
          <w:rFonts w:asciiTheme="majorHAnsi" w:eastAsia="Times New Roman" w:hAnsiTheme="majorHAnsi"/>
          <w:sz w:val="20"/>
          <w:szCs w:val="20"/>
        </w:rPr>
        <w:t>This friendly settlement report, in accordance with Article 49 of the Convention and Article 40.5 of the Commission's Rules of Procedure, contains a summary of the facts alleged by the petitioner and transcribes the friendly settlement agreement signed on August 10, 2022 by the petitioner and representatives of the Uruguayan State. Likewise, the agreement signed between the parties is approved and it is agreed that this report will be published in the Annual Report of the IACHR to the General Assembly of the Organization of American States</w:t>
      </w:r>
      <w:r w:rsidR="00931F13" w:rsidRPr="004B31E5">
        <w:rPr>
          <w:rFonts w:asciiTheme="majorHAnsi" w:eastAsia="Times New Roman" w:hAnsiTheme="majorHAnsi"/>
          <w:sz w:val="20"/>
          <w:szCs w:val="20"/>
        </w:rPr>
        <w:t xml:space="preserve">. </w:t>
      </w:r>
    </w:p>
    <w:p w14:paraId="5D343674" w14:textId="77777777" w:rsidR="00931F13" w:rsidRPr="004B31E5" w:rsidRDefault="00931F13" w:rsidP="008164BA">
      <w:pPr>
        <w:ind w:firstLine="720"/>
        <w:jc w:val="both"/>
        <w:rPr>
          <w:rFonts w:asciiTheme="majorHAnsi" w:eastAsia="Times New Roman" w:hAnsiTheme="majorHAnsi"/>
          <w:sz w:val="20"/>
          <w:szCs w:val="20"/>
        </w:rPr>
      </w:pPr>
    </w:p>
    <w:p w14:paraId="5BF82621" w14:textId="621D9A13" w:rsidR="001315D0" w:rsidRPr="004B31E5" w:rsidRDefault="006D196D" w:rsidP="00CC462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MS Mincho" w:hAnsiTheme="majorHAnsi"/>
          <w:b/>
          <w:sz w:val="20"/>
          <w:szCs w:val="20"/>
        </w:rPr>
      </w:pPr>
      <w:r>
        <w:rPr>
          <w:rFonts w:asciiTheme="majorHAnsi" w:eastAsia="MS Mincho" w:hAnsiTheme="majorHAnsi"/>
          <w:b/>
          <w:sz w:val="20"/>
          <w:szCs w:val="20"/>
        </w:rPr>
        <w:t>FACTS ALLEGED</w:t>
      </w:r>
      <w:r w:rsidR="00931F13" w:rsidRPr="004B31E5">
        <w:rPr>
          <w:rFonts w:asciiTheme="majorHAnsi" w:eastAsia="MS Mincho" w:hAnsiTheme="majorHAnsi"/>
          <w:b/>
          <w:sz w:val="20"/>
          <w:szCs w:val="20"/>
        </w:rPr>
        <w:t xml:space="preserve"> </w:t>
      </w:r>
    </w:p>
    <w:p w14:paraId="7F20251C" w14:textId="77777777" w:rsidR="001315D0" w:rsidRPr="004B31E5" w:rsidRDefault="001315D0" w:rsidP="001315D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jc w:val="both"/>
        <w:rPr>
          <w:rFonts w:asciiTheme="majorHAnsi" w:hAnsiTheme="majorHAnsi"/>
          <w:sz w:val="20"/>
          <w:szCs w:val="20"/>
        </w:rPr>
      </w:pPr>
    </w:p>
    <w:p w14:paraId="44844250" w14:textId="20F0DCE4" w:rsidR="00C64237" w:rsidRDefault="00564A75" w:rsidP="00C642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564A75">
        <w:rPr>
          <w:rFonts w:asciiTheme="majorHAnsi" w:hAnsiTheme="majorHAnsi"/>
          <w:sz w:val="20"/>
          <w:szCs w:val="20"/>
        </w:rPr>
        <w:t>According to the allegations in the petition, the petitioner has been declared a victim of State Terrorism pursuant to the provisions of Law 18.596</w:t>
      </w:r>
      <w:r w:rsidR="001815EE" w:rsidRPr="004B31E5">
        <w:rPr>
          <w:rFonts w:asciiTheme="majorHAnsi" w:hAnsiTheme="majorHAnsi"/>
          <w:sz w:val="20"/>
          <w:szCs w:val="20"/>
        </w:rPr>
        <w:t>.</w:t>
      </w:r>
    </w:p>
    <w:p w14:paraId="5356EAE6" w14:textId="77777777" w:rsidR="00C64237" w:rsidRDefault="00C64237" w:rsidP="00C6423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jc w:val="both"/>
        <w:rPr>
          <w:rFonts w:asciiTheme="majorHAnsi" w:hAnsiTheme="majorHAnsi"/>
          <w:sz w:val="20"/>
          <w:szCs w:val="20"/>
        </w:rPr>
      </w:pPr>
    </w:p>
    <w:p w14:paraId="6AC512B6" w14:textId="44E29BEA" w:rsidR="00215EAD" w:rsidRPr="00C64237" w:rsidRDefault="00564A75" w:rsidP="00C642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C64237">
        <w:rPr>
          <w:rFonts w:asciiTheme="majorHAnsi" w:hAnsiTheme="majorHAnsi"/>
          <w:sz w:val="20"/>
          <w:szCs w:val="20"/>
        </w:rPr>
        <w:t>In her statement, the petitioner held that she was forced to give up her disability pension in order to receive the Special Reparatory Pension (PER), to which she claims she should have had access after the death of her husband Carlos Robles, who was also declared a victim of State Terrorism and entitled to the PER in accordance with the provisions of Article 11 of Law 18.033 and Article 6 of Regulatory Decree 106/007</w:t>
      </w:r>
      <w:r w:rsidR="00437BA4" w:rsidRPr="00C64237">
        <w:rPr>
          <w:rFonts w:asciiTheme="majorHAnsi" w:hAnsiTheme="majorHAnsi"/>
          <w:sz w:val="20"/>
          <w:szCs w:val="20"/>
        </w:rPr>
        <w:t>.</w:t>
      </w:r>
    </w:p>
    <w:p w14:paraId="6C2AE66A" w14:textId="77777777" w:rsidR="00CF423C" w:rsidRPr="004B31E5" w:rsidRDefault="00CF423C" w:rsidP="00E95AD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pPr>
    </w:p>
    <w:p w14:paraId="07B73ECA" w14:textId="0E618F8F" w:rsidR="00686AFF" w:rsidRPr="004B31E5" w:rsidRDefault="000753AD"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left" w:pos="1440"/>
          <w:tab w:val="center" w:pos="5400"/>
        </w:tabs>
        <w:suppressAutoHyphens/>
        <w:ind w:left="0" w:firstLine="720"/>
        <w:jc w:val="both"/>
        <w:rPr>
          <w:rFonts w:asciiTheme="majorHAnsi" w:hAnsiTheme="majorHAnsi"/>
          <w:sz w:val="20"/>
          <w:szCs w:val="20"/>
        </w:rPr>
      </w:pPr>
      <w:r w:rsidRPr="000753AD">
        <w:rPr>
          <w:rFonts w:asciiTheme="majorHAnsi" w:hAnsiTheme="majorHAnsi"/>
          <w:sz w:val="20"/>
          <w:szCs w:val="20"/>
        </w:rPr>
        <w:lastRenderedPageBreak/>
        <w:t>According to the documentation provided by the petitioner, on January 17, 2019, the petitioner filed a petition with the Executive Branch requesting it to modify Law 18.033. In this regard, the petitioner held that she did not receive a response</w:t>
      </w:r>
      <w:r w:rsidR="005A2068" w:rsidRPr="004B31E5">
        <w:rPr>
          <w:rFonts w:asciiTheme="majorHAnsi" w:hAnsiTheme="majorHAnsi"/>
          <w:sz w:val="20"/>
          <w:szCs w:val="20"/>
        </w:rPr>
        <w:t xml:space="preserve">. </w:t>
      </w:r>
    </w:p>
    <w:p w14:paraId="1BF07891" w14:textId="77777777" w:rsidR="00686AFF" w:rsidRPr="004B31E5" w:rsidRDefault="00686AFF" w:rsidP="00E95AD7">
      <w:pPr>
        <w:pStyle w:val="ListParagraph"/>
        <w:tabs>
          <w:tab w:val="center" w:pos="720"/>
        </w:tabs>
        <w:ind w:left="0" w:firstLine="720"/>
        <w:rPr>
          <w:rFonts w:asciiTheme="majorHAnsi" w:hAnsiTheme="majorHAnsi"/>
          <w:sz w:val="20"/>
          <w:szCs w:val="20"/>
          <w:highlight w:val="yellow"/>
        </w:rPr>
      </w:pPr>
    </w:p>
    <w:p w14:paraId="5CF0A324" w14:textId="34D84983" w:rsidR="00AC6E5E" w:rsidRPr="004B31E5" w:rsidRDefault="000753AD"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left" w:pos="1440"/>
          <w:tab w:val="center" w:pos="5400"/>
        </w:tabs>
        <w:suppressAutoHyphens/>
        <w:ind w:left="0" w:firstLine="720"/>
        <w:jc w:val="both"/>
        <w:rPr>
          <w:rFonts w:asciiTheme="majorHAnsi" w:hAnsiTheme="majorHAnsi"/>
          <w:sz w:val="20"/>
          <w:szCs w:val="20"/>
        </w:rPr>
      </w:pPr>
      <w:r w:rsidRPr="000753AD">
        <w:rPr>
          <w:rFonts w:asciiTheme="majorHAnsi" w:hAnsiTheme="majorHAnsi"/>
          <w:sz w:val="20"/>
          <w:szCs w:val="20"/>
        </w:rPr>
        <w:t>Likewise, the petitioner argued that, on August 7, 2019, she filed before the Supreme Court of Justice an action for a declaration of unconstitutionality of subsection 2 of Article 11 of Law 18.033. Subsequently, on December 2, 2019, the Constitutional Court reportedly dismissed the action filed</w:t>
      </w:r>
      <w:r w:rsidR="00BC336A" w:rsidRPr="004B31E5">
        <w:rPr>
          <w:bCs/>
          <w:sz w:val="20"/>
          <w:szCs w:val="20"/>
        </w:rPr>
        <w:t xml:space="preserve">. </w:t>
      </w:r>
    </w:p>
    <w:p w14:paraId="326E2E65" w14:textId="77777777" w:rsidR="000B16A5" w:rsidRPr="004B31E5" w:rsidRDefault="000B16A5" w:rsidP="00E95AD7">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left" w:pos="1440"/>
          <w:tab w:val="center" w:pos="5400"/>
        </w:tabs>
        <w:suppressAutoHyphens/>
        <w:ind w:firstLine="720"/>
        <w:jc w:val="both"/>
        <w:rPr>
          <w:rFonts w:asciiTheme="majorHAnsi" w:hAnsiTheme="majorHAnsi"/>
          <w:sz w:val="20"/>
          <w:szCs w:val="20"/>
          <w:highlight w:val="yellow"/>
        </w:rPr>
      </w:pPr>
    </w:p>
    <w:p w14:paraId="16AF7D90" w14:textId="6C9EA074" w:rsidR="00AC6E5E" w:rsidRPr="004B31E5" w:rsidRDefault="00AF05FE" w:rsidP="00E95A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num" w:pos="1440"/>
        </w:tabs>
        <w:ind w:left="0" w:firstLine="720"/>
        <w:jc w:val="both"/>
        <w:rPr>
          <w:rFonts w:asciiTheme="majorHAnsi" w:eastAsia="MS Mincho" w:hAnsiTheme="majorHAnsi"/>
          <w:b/>
          <w:sz w:val="20"/>
          <w:szCs w:val="20"/>
        </w:rPr>
      </w:pPr>
      <w:r>
        <w:rPr>
          <w:rFonts w:asciiTheme="majorHAnsi" w:eastAsia="MS Mincho" w:hAnsiTheme="majorHAnsi"/>
          <w:b/>
          <w:sz w:val="20"/>
          <w:szCs w:val="20"/>
        </w:rPr>
        <w:t>FRIENDLY SETTLEMENT</w:t>
      </w:r>
    </w:p>
    <w:p w14:paraId="6570BCDA" w14:textId="77777777" w:rsidR="00AC6E5E" w:rsidRPr="004B31E5" w:rsidRDefault="00AC6E5E" w:rsidP="00E95AD7">
      <w:pPr>
        <w:pStyle w:val="ListParagraph"/>
        <w:tabs>
          <w:tab w:val="center" w:pos="720"/>
        </w:tabs>
        <w:ind w:left="0" w:firstLine="720"/>
        <w:jc w:val="both"/>
        <w:rPr>
          <w:rFonts w:asciiTheme="majorHAnsi" w:eastAsia="Times New Roman" w:hAnsiTheme="majorHAnsi"/>
          <w:sz w:val="20"/>
          <w:szCs w:val="20"/>
          <w:bdr w:val="none" w:sz="0" w:space="0" w:color="auto" w:frame="1"/>
        </w:rPr>
      </w:pPr>
    </w:p>
    <w:p w14:paraId="3109D23C" w14:textId="68AC03AB" w:rsidR="00A75114" w:rsidRPr="004B31E5" w:rsidRDefault="000753AD"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eastAsia="Times New Roman" w:hAnsiTheme="majorHAnsi"/>
          <w:sz w:val="20"/>
          <w:szCs w:val="20"/>
          <w:bdr w:val="none" w:sz="0" w:space="0" w:color="auto"/>
        </w:rPr>
      </w:pPr>
      <w:r w:rsidRPr="000753AD">
        <w:rPr>
          <w:rFonts w:asciiTheme="majorHAnsi" w:eastAsia="Times New Roman" w:hAnsiTheme="majorHAnsi"/>
          <w:sz w:val="20"/>
          <w:szCs w:val="20"/>
        </w:rPr>
        <w:t>On August 10, 2022, the parties signed a friendly settlement agreement, which provides as follows</w:t>
      </w:r>
      <w:r w:rsidR="00AC6E5E" w:rsidRPr="004B31E5">
        <w:rPr>
          <w:rFonts w:asciiTheme="majorHAnsi" w:eastAsia="Times New Roman" w:hAnsiTheme="majorHAnsi"/>
          <w:sz w:val="20"/>
          <w:szCs w:val="20"/>
        </w:rPr>
        <w:t>:</w:t>
      </w:r>
    </w:p>
    <w:p w14:paraId="60D315DF" w14:textId="77777777" w:rsidR="00A75114" w:rsidRPr="004B31E5" w:rsidRDefault="00A75114" w:rsidP="008164B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highlight w:val="yellow"/>
        </w:rPr>
      </w:pPr>
    </w:p>
    <w:p w14:paraId="610CD70D" w14:textId="07F23E18" w:rsidR="005C319A" w:rsidRPr="004B31E5" w:rsidRDefault="006D196D" w:rsidP="00841159">
      <w:pPr>
        <w:ind w:left="720" w:right="720"/>
        <w:jc w:val="center"/>
        <w:rPr>
          <w:rFonts w:ascii="Cambria" w:hAnsi="Cambria"/>
          <w:b/>
          <w:bCs/>
          <w:sz w:val="20"/>
          <w:szCs w:val="20"/>
        </w:rPr>
      </w:pPr>
      <w:r>
        <w:rPr>
          <w:rFonts w:ascii="Cambria" w:hAnsi="Cambria"/>
          <w:b/>
          <w:bCs/>
          <w:sz w:val="20"/>
          <w:szCs w:val="20"/>
        </w:rPr>
        <w:t>Friendly Settlement Agreement</w:t>
      </w:r>
    </w:p>
    <w:p w14:paraId="43AE5E6A" w14:textId="77777777" w:rsidR="00A725AC" w:rsidRPr="004B31E5" w:rsidRDefault="00A725AC" w:rsidP="00841159">
      <w:pPr>
        <w:ind w:left="720" w:right="720"/>
        <w:jc w:val="center"/>
        <w:rPr>
          <w:rFonts w:ascii="Cambria" w:hAnsi="Cambria"/>
          <w:b/>
          <w:bCs/>
          <w:sz w:val="20"/>
          <w:szCs w:val="20"/>
        </w:rPr>
      </w:pPr>
    </w:p>
    <w:p w14:paraId="44A308C1" w14:textId="6132852A" w:rsidR="005C319A" w:rsidRPr="004B31E5" w:rsidRDefault="005C319A" w:rsidP="00841159">
      <w:pPr>
        <w:ind w:left="720" w:right="720"/>
        <w:jc w:val="center"/>
        <w:rPr>
          <w:rFonts w:ascii="Cambria" w:hAnsi="Cambria"/>
          <w:b/>
          <w:bCs/>
          <w:sz w:val="20"/>
          <w:szCs w:val="20"/>
        </w:rPr>
      </w:pPr>
      <w:r w:rsidRPr="004B31E5">
        <w:rPr>
          <w:rFonts w:ascii="Cambria" w:hAnsi="Cambria"/>
          <w:b/>
          <w:bCs/>
          <w:sz w:val="20"/>
          <w:szCs w:val="20"/>
        </w:rPr>
        <w:t>P-1376-19 Silvia Angélica Flores Mosquera, Uruguay</w:t>
      </w:r>
    </w:p>
    <w:p w14:paraId="6A2B9125" w14:textId="77777777" w:rsidR="005C319A" w:rsidRPr="004B31E5" w:rsidRDefault="005C319A" w:rsidP="00841159">
      <w:pPr>
        <w:ind w:left="720" w:right="720"/>
        <w:jc w:val="center"/>
        <w:rPr>
          <w:rFonts w:ascii="Cambria" w:hAnsi="Cambria"/>
          <w:b/>
          <w:bCs/>
          <w:sz w:val="20"/>
          <w:szCs w:val="20"/>
        </w:rPr>
      </w:pPr>
    </w:p>
    <w:p w14:paraId="3D93B7B2" w14:textId="091D979B" w:rsidR="005C319A" w:rsidRPr="004B31E5" w:rsidRDefault="000753AD" w:rsidP="00841159">
      <w:pPr>
        <w:ind w:left="720" w:right="720"/>
        <w:jc w:val="both"/>
        <w:rPr>
          <w:rFonts w:ascii="Cambria" w:hAnsi="Cambria"/>
          <w:b/>
          <w:sz w:val="20"/>
          <w:szCs w:val="20"/>
        </w:rPr>
      </w:pPr>
      <w:r w:rsidRPr="000753AD">
        <w:rPr>
          <w:rFonts w:ascii="Cambria" w:hAnsi="Cambria"/>
          <w:sz w:val="20"/>
          <w:szCs w:val="20"/>
        </w:rPr>
        <w:t>In the city of Montevideo, Oriental Republic of Uruguay, on August 10, 2022, in the Videoconference Room of the Ministry of Foreign Affairs, located at 1206 Colonia Street, 7</w:t>
      </w:r>
      <w:r w:rsidRPr="000753AD">
        <w:rPr>
          <w:rFonts w:ascii="Cambria" w:hAnsi="Cambria"/>
          <w:sz w:val="20"/>
          <w:szCs w:val="20"/>
          <w:vertAlign w:val="superscript"/>
        </w:rPr>
        <w:t>th</w:t>
      </w:r>
      <w:r w:rsidRPr="000753AD">
        <w:rPr>
          <w:rFonts w:ascii="Cambria" w:hAnsi="Cambria"/>
          <w:sz w:val="20"/>
          <w:szCs w:val="20"/>
        </w:rPr>
        <w:t xml:space="preserve"> floor, there appear </w:t>
      </w:r>
      <w:r w:rsidRPr="000753AD">
        <w:rPr>
          <w:rFonts w:ascii="Cambria" w:hAnsi="Cambria"/>
          <w:b/>
          <w:bCs/>
          <w:sz w:val="20"/>
          <w:szCs w:val="20"/>
        </w:rPr>
        <w:t>ON ONE PART</w:t>
      </w:r>
      <w:r w:rsidRPr="000753AD">
        <w:rPr>
          <w:rFonts w:ascii="Cambria" w:hAnsi="Cambria"/>
          <w:sz w:val="20"/>
          <w:szCs w:val="20"/>
        </w:rPr>
        <w:t xml:space="preserve">: the Coordinator of the Directorate of Legal Affairs and Directorate of International Law Affairs Diplomatic Legal Consultant, Dr. Ambassador Carlos Mata, acting on behalf of the Uruguayan State, establishing electronic address at [...] and </w:t>
      </w:r>
      <w:r w:rsidRPr="000753AD">
        <w:rPr>
          <w:rFonts w:ascii="Cambria" w:hAnsi="Cambria"/>
          <w:b/>
          <w:bCs/>
          <w:sz w:val="20"/>
          <w:szCs w:val="20"/>
        </w:rPr>
        <w:t>ON THE OTHER PART</w:t>
      </w:r>
      <w:r w:rsidRPr="000753AD">
        <w:rPr>
          <w:rFonts w:ascii="Cambria" w:hAnsi="Cambria"/>
          <w:sz w:val="20"/>
          <w:szCs w:val="20"/>
        </w:rPr>
        <w:t xml:space="preserve">: </w:t>
      </w:r>
      <w:r w:rsidRPr="000753AD">
        <w:rPr>
          <w:rFonts w:ascii="Cambria" w:hAnsi="Cambria"/>
          <w:b/>
          <w:bCs/>
          <w:sz w:val="20"/>
          <w:szCs w:val="20"/>
        </w:rPr>
        <w:t>Mrs. Silvia Angelica Flores Mosquera</w:t>
      </w:r>
      <w:r w:rsidRPr="000753AD">
        <w:rPr>
          <w:rFonts w:ascii="Cambria" w:hAnsi="Cambria"/>
          <w:sz w:val="20"/>
          <w:szCs w:val="20"/>
        </w:rPr>
        <w:t xml:space="preserve">, oriental, of legal age, holder of identity card [...] electronic address: [...], who AGREE to enter into the present </w:t>
      </w:r>
      <w:r w:rsidRPr="000753AD">
        <w:rPr>
          <w:rFonts w:ascii="Cambria" w:hAnsi="Cambria"/>
          <w:b/>
          <w:bCs/>
          <w:sz w:val="20"/>
          <w:szCs w:val="20"/>
        </w:rPr>
        <w:t>AGREEMENT</w:t>
      </w:r>
      <w:r w:rsidR="005C319A" w:rsidRPr="004B31E5">
        <w:rPr>
          <w:rFonts w:ascii="Cambria" w:hAnsi="Cambria"/>
          <w:b/>
          <w:sz w:val="20"/>
          <w:szCs w:val="20"/>
        </w:rPr>
        <w:t>:</w:t>
      </w:r>
    </w:p>
    <w:p w14:paraId="7FBD36F3" w14:textId="77777777" w:rsidR="00841159" w:rsidRPr="004B31E5" w:rsidRDefault="00841159" w:rsidP="00841159">
      <w:pPr>
        <w:ind w:left="720" w:right="720"/>
        <w:jc w:val="both"/>
        <w:rPr>
          <w:rFonts w:ascii="Cambria" w:hAnsi="Cambria"/>
          <w:sz w:val="20"/>
          <w:szCs w:val="20"/>
        </w:rPr>
      </w:pPr>
    </w:p>
    <w:p w14:paraId="16B28AE7" w14:textId="70AA2D1B" w:rsidR="005A2068" w:rsidRPr="004B31E5" w:rsidRDefault="006D196D" w:rsidP="00841159">
      <w:pPr>
        <w:ind w:left="720" w:right="720"/>
        <w:jc w:val="both"/>
        <w:rPr>
          <w:rFonts w:ascii="Cambria" w:hAnsi="Cambria"/>
          <w:b/>
          <w:bCs/>
          <w:sz w:val="20"/>
          <w:szCs w:val="20"/>
        </w:rPr>
      </w:pPr>
      <w:r>
        <w:rPr>
          <w:rFonts w:ascii="Cambria" w:hAnsi="Cambria"/>
          <w:b/>
          <w:bCs/>
          <w:sz w:val="20"/>
          <w:szCs w:val="20"/>
        </w:rPr>
        <w:t>FIRST</w:t>
      </w:r>
      <w:r w:rsidR="005C319A" w:rsidRPr="004B31E5">
        <w:rPr>
          <w:rFonts w:ascii="Cambria" w:hAnsi="Cambria"/>
          <w:b/>
          <w:bCs/>
          <w:sz w:val="20"/>
          <w:szCs w:val="20"/>
        </w:rPr>
        <w:t xml:space="preserve">. </w:t>
      </w:r>
      <w:r>
        <w:rPr>
          <w:rFonts w:ascii="Cambria" w:hAnsi="Cambria"/>
          <w:b/>
          <w:bCs/>
          <w:sz w:val="20"/>
          <w:szCs w:val="20"/>
        </w:rPr>
        <w:t>Background</w:t>
      </w:r>
      <w:r w:rsidR="005C319A" w:rsidRPr="004B31E5">
        <w:rPr>
          <w:rFonts w:ascii="Cambria" w:hAnsi="Cambria"/>
          <w:b/>
          <w:bCs/>
          <w:sz w:val="20"/>
          <w:szCs w:val="20"/>
        </w:rPr>
        <w:t xml:space="preserve">: </w:t>
      </w:r>
    </w:p>
    <w:p w14:paraId="193A7D2D" w14:textId="77777777" w:rsidR="005A2068" w:rsidRPr="004B31E5" w:rsidRDefault="005A2068" w:rsidP="00841159">
      <w:pPr>
        <w:ind w:left="720" w:right="720"/>
        <w:jc w:val="both"/>
        <w:rPr>
          <w:rFonts w:ascii="Cambria" w:hAnsi="Cambria"/>
          <w:b/>
          <w:bCs/>
          <w:sz w:val="20"/>
          <w:szCs w:val="20"/>
        </w:rPr>
      </w:pPr>
    </w:p>
    <w:p w14:paraId="039AB39F" w14:textId="2C627470" w:rsidR="00841159" w:rsidRPr="004B31E5" w:rsidRDefault="000753AD" w:rsidP="00C03B74">
      <w:pPr>
        <w:pStyle w:val="ListParagraph"/>
        <w:numPr>
          <w:ilvl w:val="0"/>
          <w:numId w:val="65"/>
        </w:numPr>
        <w:ind w:left="720" w:right="720" w:firstLine="0"/>
        <w:jc w:val="both"/>
        <w:rPr>
          <w:color w:val="auto"/>
          <w:sz w:val="20"/>
          <w:szCs w:val="20"/>
        </w:rPr>
      </w:pPr>
      <w:r w:rsidRPr="000753AD">
        <w:rPr>
          <w:color w:val="auto"/>
          <w:sz w:val="20"/>
          <w:szCs w:val="20"/>
        </w:rPr>
        <w:t>Mrs. Silvia Angelica Flores Mosquera was declared a Victim of State Terrorism by Resolution N° 64/2011 of the Ministry of Education and Culture, dated June 15, 2011, in accordance with Law N° 18,596 of September 18, 2009</w:t>
      </w:r>
      <w:r w:rsidR="00C03B74" w:rsidRPr="004B31E5">
        <w:rPr>
          <w:color w:val="auto"/>
          <w:sz w:val="20"/>
          <w:szCs w:val="20"/>
        </w:rPr>
        <w:t>.</w:t>
      </w:r>
    </w:p>
    <w:p w14:paraId="022297F2" w14:textId="77777777" w:rsidR="00C03B74" w:rsidRPr="004B31E5" w:rsidRDefault="00C03B74" w:rsidP="00C03B74">
      <w:pPr>
        <w:pStyle w:val="ListParagraph"/>
        <w:ind w:left="1440" w:right="720"/>
        <w:jc w:val="both"/>
        <w:rPr>
          <w:sz w:val="20"/>
          <w:szCs w:val="20"/>
          <w:highlight w:val="green"/>
        </w:rPr>
      </w:pPr>
    </w:p>
    <w:p w14:paraId="43030B3D" w14:textId="5E48057E" w:rsidR="005C319A" w:rsidRPr="004B31E5" w:rsidRDefault="005C319A" w:rsidP="00841159">
      <w:pPr>
        <w:ind w:left="720" w:right="720"/>
        <w:jc w:val="both"/>
        <w:rPr>
          <w:rFonts w:ascii="Cambria" w:hAnsi="Cambria"/>
          <w:sz w:val="20"/>
          <w:szCs w:val="20"/>
        </w:rPr>
      </w:pPr>
      <w:r w:rsidRPr="004B31E5">
        <w:rPr>
          <w:rFonts w:ascii="Cambria" w:hAnsi="Cambria"/>
          <w:sz w:val="20"/>
          <w:szCs w:val="20"/>
        </w:rPr>
        <w:t xml:space="preserve">II) </w:t>
      </w:r>
      <w:r w:rsidR="00912216" w:rsidRPr="00912216">
        <w:rPr>
          <w:rFonts w:ascii="Cambria" w:hAnsi="Cambria"/>
          <w:sz w:val="20"/>
          <w:szCs w:val="20"/>
        </w:rPr>
        <w:t>On June 8, 2015, Ms. Flores Mosquera waived her disability retirement in order to receive the Special Reparatory Pension (PER), since, in accordance with national regulations, both remunerations are incompatible for simultaneous receipt</w:t>
      </w:r>
      <w:r w:rsidRPr="004B31E5">
        <w:rPr>
          <w:rFonts w:ascii="Cambria" w:hAnsi="Cambria"/>
          <w:sz w:val="20"/>
          <w:szCs w:val="20"/>
        </w:rPr>
        <w:t>.</w:t>
      </w:r>
    </w:p>
    <w:p w14:paraId="7D7DCF3F" w14:textId="77777777" w:rsidR="00841159" w:rsidRPr="004B31E5" w:rsidRDefault="00841159" w:rsidP="00841159">
      <w:pPr>
        <w:ind w:left="720" w:right="720"/>
        <w:jc w:val="both"/>
        <w:rPr>
          <w:rFonts w:ascii="Cambria" w:hAnsi="Cambria"/>
          <w:sz w:val="20"/>
          <w:szCs w:val="20"/>
        </w:rPr>
      </w:pPr>
    </w:p>
    <w:p w14:paraId="66D2FBB9" w14:textId="66AE2B80" w:rsidR="005C319A" w:rsidRPr="004B31E5" w:rsidRDefault="005C319A" w:rsidP="00841159">
      <w:pPr>
        <w:autoSpaceDE w:val="0"/>
        <w:autoSpaceDN w:val="0"/>
        <w:adjustRightInd w:val="0"/>
        <w:ind w:left="720" w:right="720"/>
        <w:jc w:val="both"/>
        <w:rPr>
          <w:rFonts w:ascii="Cambria" w:hAnsi="Cambria"/>
          <w:i/>
          <w:iCs/>
          <w:sz w:val="20"/>
          <w:szCs w:val="20"/>
        </w:rPr>
      </w:pPr>
      <w:r w:rsidRPr="004B31E5">
        <w:rPr>
          <w:rFonts w:ascii="Cambria" w:hAnsi="Cambria"/>
          <w:sz w:val="20"/>
          <w:szCs w:val="20"/>
        </w:rPr>
        <w:t xml:space="preserve">III) </w:t>
      </w:r>
      <w:r w:rsidR="009229BF" w:rsidRPr="009229BF">
        <w:rPr>
          <w:rFonts w:ascii="Cambria" w:hAnsi="Cambria"/>
          <w:sz w:val="20"/>
          <w:szCs w:val="20"/>
        </w:rPr>
        <w:t xml:space="preserve">On August 23, 2018, the report of the Special Rapporteurs on the rights of persons with disabilities of the United Nations Human Rights Council, on the promotion of truth, justice, reparation and guarantees of non-repetition, urged the Government of the Oriental Republic of Uruguay </w:t>
      </w:r>
      <w:r w:rsidRPr="004B31E5">
        <w:rPr>
          <w:rFonts w:ascii="Cambria" w:hAnsi="Cambria"/>
          <w:sz w:val="20"/>
          <w:szCs w:val="20"/>
        </w:rPr>
        <w:t>“</w:t>
      </w:r>
      <w:r w:rsidR="009229BF" w:rsidRPr="009229BF">
        <w:rPr>
          <w:rFonts w:ascii="Cambria" w:hAnsi="Cambria"/>
          <w:i/>
          <w:iCs/>
          <w:sz w:val="20"/>
          <w:szCs w:val="20"/>
        </w:rPr>
        <w:t>to adopt all necessary measures to protect the right of Ms. Silvia Flores Mosquera and all human rights victims in Uruguay to receive effective, adequate and prompt reparations in compliance with international human rights standards</w:t>
      </w:r>
      <w:r w:rsidRPr="004B31E5">
        <w:rPr>
          <w:rFonts w:ascii="Cambria" w:hAnsi="Cambria"/>
          <w:i/>
          <w:iCs/>
          <w:sz w:val="20"/>
          <w:szCs w:val="20"/>
        </w:rPr>
        <w:t>”.</w:t>
      </w:r>
    </w:p>
    <w:p w14:paraId="2304E7C1" w14:textId="77777777" w:rsidR="00841159" w:rsidRPr="004B31E5" w:rsidRDefault="00841159" w:rsidP="00841159">
      <w:pPr>
        <w:autoSpaceDE w:val="0"/>
        <w:autoSpaceDN w:val="0"/>
        <w:adjustRightInd w:val="0"/>
        <w:ind w:left="720" w:right="720"/>
        <w:jc w:val="both"/>
        <w:rPr>
          <w:rFonts w:ascii="Cambria" w:hAnsi="Cambria"/>
          <w:i/>
          <w:iCs/>
          <w:sz w:val="20"/>
          <w:szCs w:val="20"/>
          <w:highlight w:val="green"/>
        </w:rPr>
      </w:pPr>
    </w:p>
    <w:p w14:paraId="32179239" w14:textId="46A5ACAA" w:rsidR="005C319A" w:rsidRPr="004B31E5" w:rsidRDefault="005C319A" w:rsidP="00841159">
      <w:pPr>
        <w:ind w:left="720" w:right="720"/>
        <w:jc w:val="both"/>
        <w:rPr>
          <w:rFonts w:ascii="Cambria" w:hAnsi="Cambria"/>
          <w:bCs/>
          <w:sz w:val="20"/>
          <w:szCs w:val="20"/>
        </w:rPr>
      </w:pPr>
      <w:r w:rsidRPr="004B31E5">
        <w:rPr>
          <w:rFonts w:ascii="Cambria" w:hAnsi="Cambria"/>
          <w:bCs/>
          <w:sz w:val="20"/>
          <w:szCs w:val="20"/>
        </w:rPr>
        <w:t xml:space="preserve">IV) </w:t>
      </w:r>
      <w:r w:rsidR="009229BF" w:rsidRPr="009229BF">
        <w:rPr>
          <w:rFonts w:ascii="Cambria" w:hAnsi="Cambria"/>
          <w:bCs/>
          <w:sz w:val="20"/>
          <w:szCs w:val="20"/>
        </w:rPr>
        <w:t>By Judgment N</w:t>
      </w:r>
      <w:r w:rsidR="009229BF">
        <w:rPr>
          <w:rFonts w:ascii="Cambria" w:hAnsi="Cambria"/>
          <w:bCs/>
          <w:sz w:val="20"/>
          <w:szCs w:val="20"/>
        </w:rPr>
        <w:t>°</w:t>
      </w:r>
      <w:r w:rsidR="009229BF" w:rsidRPr="009229BF">
        <w:rPr>
          <w:rFonts w:ascii="Cambria" w:hAnsi="Cambria"/>
          <w:bCs/>
          <w:sz w:val="20"/>
          <w:szCs w:val="20"/>
        </w:rPr>
        <w:t xml:space="preserve"> 1422 of December 2, 2019, in the case of </w:t>
      </w:r>
      <w:r w:rsidRPr="004B31E5">
        <w:rPr>
          <w:rFonts w:ascii="Cambria" w:hAnsi="Cambria"/>
          <w:bCs/>
          <w:sz w:val="20"/>
          <w:szCs w:val="20"/>
        </w:rPr>
        <w:t xml:space="preserve">“FLORES MOSQUERA, SILVIA </w:t>
      </w:r>
      <w:r w:rsidR="009229BF">
        <w:rPr>
          <w:rFonts w:ascii="Cambria" w:hAnsi="Cambria"/>
          <w:bCs/>
          <w:sz w:val="20"/>
          <w:szCs w:val="20"/>
        </w:rPr>
        <w:t>VS</w:t>
      </w:r>
      <w:r w:rsidRPr="004B31E5">
        <w:rPr>
          <w:rFonts w:ascii="Cambria" w:hAnsi="Cambria"/>
          <w:bCs/>
          <w:sz w:val="20"/>
          <w:szCs w:val="20"/>
        </w:rPr>
        <w:t xml:space="preserve"> BANCO DE PREVISIÓN SOCIAL </w:t>
      </w:r>
      <w:r w:rsidR="009229BF">
        <w:rPr>
          <w:rFonts w:ascii="Cambria" w:hAnsi="Cambria"/>
          <w:bCs/>
          <w:sz w:val="20"/>
          <w:szCs w:val="20"/>
        </w:rPr>
        <w:t>AND ANOTHER</w:t>
      </w:r>
      <w:r w:rsidRPr="004B31E5">
        <w:rPr>
          <w:rFonts w:ascii="Cambria" w:hAnsi="Cambria"/>
          <w:bCs/>
          <w:sz w:val="20"/>
          <w:szCs w:val="20"/>
        </w:rPr>
        <w:t xml:space="preserve"> – </w:t>
      </w:r>
      <w:r w:rsidR="009229BF">
        <w:rPr>
          <w:rFonts w:ascii="Cambria" w:hAnsi="Cambria"/>
          <w:bCs/>
          <w:sz w:val="20"/>
          <w:szCs w:val="20"/>
        </w:rPr>
        <w:t>CONSTITUTIONAL COMPLAINT</w:t>
      </w:r>
      <w:r w:rsidRPr="004B31E5">
        <w:rPr>
          <w:rFonts w:ascii="Cambria" w:hAnsi="Cambria"/>
          <w:bCs/>
          <w:sz w:val="20"/>
          <w:szCs w:val="20"/>
        </w:rPr>
        <w:t xml:space="preserve"> – ART. 11 </w:t>
      </w:r>
      <w:r w:rsidR="009229BF">
        <w:rPr>
          <w:rFonts w:ascii="Cambria" w:hAnsi="Cambria"/>
          <w:bCs/>
          <w:sz w:val="20"/>
          <w:szCs w:val="20"/>
        </w:rPr>
        <w:t>PARA</w:t>
      </w:r>
      <w:r w:rsidRPr="004B31E5">
        <w:rPr>
          <w:rFonts w:ascii="Cambria" w:hAnsi="Cambria"/>
          <w:bCs/>
          <w:sz w:val="20"/>
          <w:szCs w:val="20"/>
        </w:rPr>
        <w:t xml:space="preserve">.2 </w:t>
      </w:r>
      <w:r w:rsidR="009229BF">
        <w:rPr>
          <w:rFonts w:ascii="Cambria" w:hAnsi="Cambria"/>
          <w:bCs/>
          <w:sz w:val="20"/>
          <w:szCs w:val="20"/>
        </w:rPr>
        <w:t>OF LAW</w:t>
      </w:r>
      <w:r w:rsidRPr="004B31E5">
        <w:rPr>
          <w:rFonts w:ascii="Cambria" w:hAnsi="Cambria"/>
          <w:bCs/>
          <w:sz w:val="20"/>
          <w:szCs w:val="20"/>
        </w:rPr>
        <w:t xml:space="preserve"> N°18.033 </w:t>
      </w:r>
      <w:r w:rsidR="009229BF">
        <w:rPr>
          <w:rFonts w:ascii="Cambria" w:hAnsi="Cambria"/>
          <w:bCs/>
          <w:sz w:val="20"/>
          <w:szCs w:val="20"/>
        </w:rPr>
        <w:t>SHEET</w:t>
      </w:r>
      <w:r w:rsidRPr="004B31E5">
        <w:rPr>
          <w:rFonts w:ascii="Cambria" w:hAnsi="Cambria"/>
          <w:bCs/>
          <w:sz w:val="20"/>
          <w:szCs w:val="20"/>
        </w:rPr>
        <w:t xml:space="preserve"> IUE 1-108/2019, </w:t>
      </w:r>
      <w:r w:rsidR="009229BF" w:rsidRPr="009229BF">
        <w:rPr>
          <w:rFonts w:ascii="Cambria" w:hAnsi="Cambria"/>
          <w:bCs/>
          <w:sz w:val="20"/>
          <w:szCs w:val="20"/>
        </w:rPr>
        <w:t xml:space="preserve">the Supreme Court of Justice, by a unanimous vote of its natural members, dismissed the action for a declaration of unconstitutionality </w:t>
      </w:r>
      <w:r w:rsidR="00A43BC2">
        <w:rPr>
          <w:rFonts w:ascii="Cambria" w:hAnsi="Cambria"/>
          <w:bCs/>
          <w:sz w:val="20"/>
          <w:szCs w:val="20"/>
        </w:rPr>
        <w:t>filed</w:t>
      </w:r>
      <w:r w:rsidR="009229BF" w:rsidRPr="009229BF">
        <w:rPr>
          <w:rFonts w:ascii="Cambria" w:hAnsi="Cambria"/>
          <w:bCs/>
          <w:sz w:val="20"/>
          <w:szCs w:val="20"/>
        </w:rPr>
        <w:t xml:space="preserve"> by Mrs. Flores Mosquera against Article 11, paragraph 2 of Law 18.033</w:t>
      </w:r>
      <w:r w:rsidRPr="004B31E5">
        <w:rPr>
          <w:rFonts w:ascii="Cambria" w:hAnsi="Cambria"/>
          <w:bCs/>
          <w:sz w:val="20"/>
          <w:szCs w:val="20"/>
        </w:rPr>
        <w:t>.</w:t>
      </w:r>
    </w:p>
    <w:p w14:paraId="21540596" w14:textId="77777777" w:rsidR="00841159" w:rsidRPr="004B31E5" w:rsidRDefault="00841159" w:rsidP="00841159">
      <w:pPr>
        <w:ind w:left="720" w:right="720"/>
        <w:jc w:val="both"/>
        <w:rPr>
          <w:rFonts w:ascii="Cambria" w:hAnsi="Cambria"/>
          <w:bCs/>
          <w:sz w:val="20"/>
          <w:szCs w:val="20"/>
        </w:rPr>
      </w:pPr>
    </w:p>
    <w:p w14:paraId="470FDCDF" w14:textId="5F60F823" w:rsidR="005C319A" w:rsidRPr="004B31E5" w:rsidRDefault="005C319A" w:rsidP="00841159">
      <w:pPr>
        <w:ind w:left="720" w:right="720"/>
        <w:jc w:val="both"/>
        <w:rPr>
          <w:rFonts w:ascii="Cambria" w:hAnsi="Cambria"/>
          <w:sz w:val="20"/>
          <w:szCs w:val="20"/>
        </w:rPr>
      </w:pPr>
      <w:r w:rsidRPr="004B31E5">
        <w:rPr>
          <w:rFonts w:ascii="Cambria" w:hAnsi="Cambria"/>
          <w:sz w:val="20"/>
          <w:szCs w:val="20"/>
        </w:rPr>
        <w:t xml:space="preserve">V) </w:t>
      </w:r>
      <w:r w:rsidR="0045794D" w:rsidRPr="0045794D">
        <w:rPr>
          <w:rFonts w:ascii="Cambria" w:hAnsi="Cambria"/>
          <w:sz w:val="20"/>
          <w:szCs w:val="20"/>
        </w:rPr>
        <w:t xml:space="preserve">On June 4, 2019, Ms. Silvia Angélica Flores Mosquera, has filed as a petitioner before the Inter-American Commission on Human Rights (IACHR), Petition 1376-19 requesting that the State-Executive Branch repair the damage caused by the de facto government by way of the modification of the provisions </w:t>
      </w:r>
      <w:r w:rsidR="0045794D" w:rsidRPr="0045794D">
        <w:rPr>
          <w:rFonts w:ascii="Cambria" w:hAnsi="Cambria"/>
          <w:b/>
          <w:bCs/>
          <w:sz w:val="20"/>
          <w:szCs w:val="20"/>
        </w:rPr>
        <w:t>of the second paragraph of Article 11</w:t>
      </w:r>
      <w:r w:rsidR="0045794D" w:rsidRPr="0045794D">
        <w:rPr>
          <w:rFonts w:ascii="Cambria" w:hAnsi="Cambria"/>
          <w:sz w:val="20"/>
          <w:szCs w:val="20"/>
        </w:rPr>
        <w:t xml:space="preserve"> of Law 18.033 concerning the Special Reparatory Pension </w:t>
      </w:r>
      <w:r w:rsidRPr="004B31E5">
        <w:rPr>
          <w:rFonts w:ascii="Cambria" w:hAnsi="Cambria"/>
          <w:sz w:val="20"/>
          <w:szCs w:val="20"/>
        </w:rPr>
        <w:t>(PER).</w:t>
      </w:r>
    </w:p>
    <w:p w14:paraId="6C2DA66E" w14:textId="77777777" w:rsidR="00BC336A" w:rsidRPr="004B31E5" w:rsidRDefault="00BC336A" w:rsidP="00841159">
      <w:pPr>
        <w:ind w:left="720" w:right="720"/>
        <w:jc w:val="both"/>
        <w:rPr>
          <w:rFonts w:ascii="Cambria" w:hAnsi="Cambria"/>
          <w:sz w:val="20"/>
          <w:szCs w:val="20"/>
        </w:rPr>
      </w:pPr>
    </w:p>
    <w:p w14:paraId="469929BC" w14:textId="681BF31A" w:rsidR="005C319A" w:rsidRPr="004B31E5" w:rsidRDefault="005C319A" w:rsidP="00841159">
      <w:pPr>
        <w:autoSpaceDE w:val="0"/>
        <w:autoSpaceDN w:val="0"/>
        <w:adjustRightInd w:val="0"/>
        <w:ind w:left="720" w:right="720"/>
        <w:jc w:val="both"/>
        <w:rPr>
          <w:rFonts w:ascii="Cambria" w:hAnsi="Cambria"/>
          <w:sz w:val="20"/>
          <w:szCs w:val="20"/>
        </w:rPr>
      </w:pPr>
      <w:r w:rsidRPr="004B31E5">
        <w:rPr>
          <w:rFonts w:ascii="Cambria" w:hAnsi="Cambria"/>
          <w:sz w:val="20"/>
          <w:szCs w:val="20"/>
        </w:rPr>
        <w:lastRenderedPageBreak/>
        <w:t xml:space="preserve">VI) </w:t>
      </w:r>
      <w:r w:rsidR="0045794D" w:rsidRPr="0045794D">
        <w:rPr>
          <w:rFonts w:ascii="Cambria" w:hAnsi="Cambria"/>
          <w:sz w:val="20"/>
          <w:szCs w:val="20"/>
        </w:rPr>
        <w:t>The State recognizes the legitimate right of the victims to obtain reparation measures for the serious affectation on their essential rights, thus acknowledging the violation of the Rule of Law and the systematic practice of human rights violations. Within this context, Laws Nº 18.033 (13/10/2006) and 18.596 (18/09/2009) and their regulatory decrees Decree 106/2007 (20/03/2007) and Decree 297/2010 (06/10/2010) respectively were enacted, regulations which represented a great advance in the fulfillment of the obligations by the State, although they have (sic) presented insufficiencies at the time of their implementation</w:t>
      </w:r>
      <w:r w:rsidRPr="004B31E5">
        <w:rPr>
          <w:rFonts w:ascii="Cambria" w:hAnsi="Cambria"/>
          <w:sz w:val="20"/>
          <w:szCs w:val="20"/>
        </w:rPr>
        <w:t xml:space="preserve">. </w:t>
      </w:r>
    </w:p>
    <w:p w14:paraId="1D47A228"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0BCF7DAB" w14:textId="77777777" w:rsidR="002443D2" w:rsidRDefault="00155512" w:rsidP="00155512">
      <w:pPr>
        <w:autoSpaceDE w:val="0"/>
        <w:autoSpaceDN w:val="0"/>
        <w:adjustRightInd w:val="0"/>
        <w:ind w:left="720" w:right="720"/>
        <w:jc w:val="both"/>
        <w:rPr>
          <w:rFonts w:ascii="Cambria" w:hAnsi="Cambria"/>
          <w:sz w:val="20"/>
          <w:szCs w:val="20"/>
        </w:rPr>
      </w:pPr>
      <w:r w:rsidRPr="00155512">
        <w:rPr>
          <w:rFonts w:ascii="Cambria" w:hAnsi="Cambria"/>
          <w:sz w:val="20"/>
          <w:szCs w:val="20"/>
        </w:rPr>
        <w:t>In this regard, and pursuant to the recommendations made by the several special rapporteurs of the (sic) United Nations Human Rights Council, who have considered that the incompatibility of benefits would not be appropriate given that the origin of the benefits is different</w:t>
      </w:r>
      <w:r w:rsidR="002443D2">
        <w:rPr>
          <w:rFonts w:ascii="Cambria" w:hAnsi="Cambria"/>
          <w:sz w:val="20"/>
          <w:szCs w:val="20"/>
        </w:rPr>
        <w:t>.</w:t>
      </w:r>
      <w:r>
        <w:rPr>
          <w:rFonts w:ascii="Cambria" w:hAnsi="Cambria"/>
          <w:sz w:val="20"/>
          <w:szCs w:val="20"/>
        </w:rPr>
        <w:t xml:space="preserve"> </w:t>
      </w:r>
    </w:p>
    <w:p w14:paraId="60888BC5" w14:textId="77777777" w:rsidR="002443D2" w:rsidRDefault="002443D2" w:rsidP="00155512">
      <w:pPr>
        <w:autoSpaceDE w:val="0"/>
        <w:autoSpaceDN w:val="0"/>
        <w:adjustRightInd w:val="0"/>
        <w:ind w:left="720" w:right="720"/>
        <w:jc w:val="both"/>
        <w:rPr>
          <w:rFonts w:ascii="Cambria" w:hAnsi="Cambria"/>
          <w:sz w:val="20"/>
          <w:szCs w:val="20"/>
        </w:rPr>
      </w:pPr>
    </w:p>
    <w:p w14:paraId="25B18E6D" w14:textId="3214BC4C" w:rsidR="005C319A" w:rsidRPr="004B31E5" w:rsidRDefault="002443D2" w:rsidP="00155512">
      <w:pPr>
        <w:autoSpaceDE w:val="0"/>
        <w:autoSpaceDN w:val="0"/>
        <w:adjustRightInd w:val="0"/>
        <w:ind w:left="720" w:right="720"/>
        <w:jc w:val="both"/>
        <w:rPr>
          <w:rFonts w:ascii="Cambria" w:hAnsi="Cambria"/>
          <w:sz w:val="20"/>
          <w:szCs w:val="20"/>
        </w:rPr>
      </w:pPr>
      <w:r>
        <w:rPr>
          <w:rFonts w:ascii="Cambria" w:hAnsi="Cambria"/>
          <w:sz w:val="20"/>
          <w:szCs w:val="20"/>
        </w:rPr>
        <w:t>T</w:t>
      </w:r>
      <w:r w:rsidR="00155512" w:rsidRPr="00155512">
        <w:rPr>
          <w:rFonts w:ascii="Cambria" w:hAnsi="Cambria"/>
          <w:sz w:val="20"/>
          <w:szCs w:val="20"/>
        </w:rPr>
        <w:t>he Uruguayan State, after analyzing the petition, presented to the Inter-American Commission its willingness to opt for a friendly settlement with the petitioner</w:t>
      </w:r>
      <w:r w:rsidR="005C319A" w:rsidRPr="004B31E5">
        <w:rPr>
          <w:rFonts w:ascii="Cambria" w:hAnsi="Cambria"/>
          <w:sz w:val="20"/>
          <w:szCs w:val="20"/>
        </w:rPr>
        <w:t xml:space="preserve">. </w:t>
      </w:r>
    </w:p>
    <w:p w14:paraId="1031E165"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27B1BCBF" w14:textId="7084A5AA" w:rsidR="005C319A" w:rsidRPr="004B31E5" w:rsidRDefault="006D196D" w:rsidP="00841159">
      <w:pPr>
        <w:autoSpaceDE w:val="0"/>
        <w:autoSpaceDN w:val="0"/>
        <w:adjustRightInd w:val="0"/>
        <w:ind w:left="720" w:right="720"/>
        <w:jc w:val="both"/>
        <w:rPr>
          <w:rFonts w:ascii="Cambria" w:hAnsi="Cambria"/>
          <w:sz w:val="20"/>
          <w:szCs w:val="20"/>
        </w:rPr>
      </w:pPr>
      <w:r>
        <w:rPr>
          <w:rFonts w:ascii="Cambria" w:hAnsi="Cambria"/>
          <w:b/>
          <w:bCs/>
          <w:sz w:val="20"/>
          <w:szCs w:val="20"/>
        </w:rPr>
        <w:t>SECOND</w:t>
      </w:r>
      <w:r w:rsidR="005C319A" w:rsidRPr="004B31E5">
        <w:rPr>
          <w:rFonts w:ascii="Cambria" w:hAnsi="Cambria"/>
          <w:b/>
          <w:bCs/>
          <w:sz w:val="20"/>
          <w:szCs w:val="20"/>
        </w:rPr>
        <w:t xml:space="preserve">: </w:t>
      </w:r>
      <w:r>
        <w:rPr>
          <w:rFonts w:ascii="Cambria" w:hAnsi="Cambria"/>
          <w:b/>
          <w:sz w:val="20"/>
          <w:szCs w:val="20"/>
        </w:rPr>
        <w:t>ACKNOWLEDGEMENT OF RESPONSIBILITY</w:t>
      </w:r>
      <w:r w:rsidR="005C319A" w:rsidRPr="004B31E5">
        <w:rPr>
          <w:rFonts w:ascii="Cambria" w:hAnsi="Cambria"/>
          <w:b/>
          <w:sz w:val="20"/>
          <w:szCs w:val="20"/>
        </w:rPr>
        <w:t xml:space="preserve">: </w:t>
      </w:r>
      <w:r w:rsidR="00250340" w:rsidRPr="00250340">
        <w:rPr>
          <w:rFonts w:ascii="Cambria" w:hAnsi="Cambria"/>
          <w:sz w:val="20"/>
          <w:szCs w:val="20"/>
        </w:rPr>
        <w:t xml:space="preserve">The Uruguayan State recognizes once again the status of Mrs. Silvia Flores Mosquera as a Victim of State Terrorism and widow of </w:t>
      </w:r>
      <w:r w:rsidR="00250340" w:rsidRPr="00250340">
        <w:rPr>
          <w:rFonts w:ascii="Cambria" w:hAnsi="Cambria"/>
          <w:b/>
          <w:bCs/>
          <w:sz w:val="20"/>
          <w:szCs w:val="20"/>
        </w:rPr>
        <w:t>Mr. Carlos Robles Iturbides</w:t>
      </w:r>
      <w:r w:rsidR="00250340" w:rsidRPr="00250340">
        <w:rPr>
          <w:rFonts w:ascii="Cambria" w:hAnsi="Cambria"/>
          <w:sz w:val="20"/>
          <w:szCs w:val="20"/>
        </w:rPr>
        <w:t xml:space="preserve">, victim of State terrorism in Uruguay in accordance with the terms of Law 18. 596 dated September 18, 2009, admitting </w:t>
      </w:r>
      <w:r w:rsidR="00250340" w:rsidRPr="00250340">
        <w:rPr>
          <w:rFonts w:ascii="Cambria" w:hAnsi="Cambria"/>
          <w:b/>
          <w:bCs/>
          <w:sz w:val="20"/>
          <w:szCs w:val="20"/>
        </w:rPr>
        <w:t>international responsibility for the violation of the rights recognized in articles</w:t>
      </w:r>
      <w:r w:rsidR="00250340" w:rsidRPr="00250340">
        <w:rPr>
          <w:rFonts w:ascii="Cambria" w:hAnsi="Cambria"/>
          <w:sz w:val="20"/>
          <w:szCs w:val="20"/>
        </w:rPr>
        <w:t xml:space="preserve"> 5 </w:t>
      </w:r>
      <w:r w:rsidR="00250340">
        <w:rPr>
          <w:rFonts w:ascii="Cambria" w:hAnsi="Cambria"/>
          <w:sz w:val="20"/>
          <w:szCs w:val="20"/>
        </w:rPr>
        <w:t>(</w:t>
      </w:r>
      <w:r w:rsidR="00250340" w:rsidRPr="00250340">
        <w:rPr>
          <w:rFonts w:ascii="Cambria" w:hAnsi="Cambria"/>
          <w:sz w:val="20"/>
          <w:szCs w:val="20"/>
        </w:rPr>
        <w:t>humane treatment) and 7 (personal liberty), due to the serious situation of certain facts occurred in a particular historical period between February 9, 1973 and February 28, 1985, in which there has not been a full enjoyment of the guarantees of individual rights. This acknowledgement of international responsibility is limited to the rights indicated in relation to Mrs. Silvia Angélica Flores Mosquera.</w:t>
      </w:r>
    </w:p>
    <w:p w14:paraId="01F52ADF" w14:textId="77777777" w:rsidR="00841159" w:rsidRPr="004B31E5" w:rsidRDefault="00841159" w:rsidP="00841159">
      <w:pPr>
        <w:autoSpaceDE w:val="0"/>
        <w:autoSpaceDN w:val="0"/>
        <w:adjustRightInd w:val="0"/>
        <w:ind w:left="720" w:right="720"/>
        <w:jc w:val="both"/>
        <w:rPr>
          <w:rFonts w:ascii="Cambria" w:hAnsi="Cambria"/>
          <w:b/>
          <w:bCs/>
          <w:color w:val="FF0000"/>
          <w:sz w:val="20"/>
          <w:szCs w:val="20"/>
        </w:rPr>
      </w:pPr>
    </w:p>
    <w:p w14:paraId="358153BC" w14:textId="780F1722" w:rsidR="005C319A" w:rsidRPr="004B31E5" w:rsidRDefault="00250340" w:rsidP="00841159">
      <w:pPr>
        <w:autoSpaceDE w:val="0"/>
        <w:autoSpaceDN w:val="0"/>
        <w:adjustRightInd w:val="0"/>
        <w:ind w:left="720" w:right="720"/>
        <w:jc w:val="both"/>
        <w:rPr>
          <w:rFonts w:ascii="Cambria" w:hAnsi="Cambria"/>
          <w:sz w:val="20"/>
          <w:szCs w:val="20"/>
        </w:rPr>
      </w:pPr>
      <w:r w:rsidRPr="00250340">
        <w:rPr>
          <w:rFonts w:ascii="Cambria" w:hAnsi="Cambria"/>
          <w:sz w:val="20"/>
          <w:szCs w:val="20"/>
        </w:rPr>
        <w:t>Without prejudice to the foregoing, it should be noted that in accordance with national legislation this acknowledgement has already been granted by the Uruguayan State and is what has entitled Mrs. Flores Mosquera to receive the Special Reparatory Pension (PER), which implies the State's recognition of the deprivation of liberty suffered by persons detained and prosecuted or who were forced to leave the country or who remained clandestine for more than 180 days for political reasons between February 9, 1973 and February 28, 1985</w:t>
      </w:r>
      <w:r w:rsidR="005C319A" w:rsidRPr="004B31E5">
        <w:rPr>
          <w:rFonts w:ascii="Cambria" w:hAnsi="Cambria"/>
          <w:sz w:val="20"/>
          <w:szCs w:val="20"/>
        </w:rPr>
        <w:t>.</w:t>
      </w:r>
    </w:p>
    <w:p w14:paraId="322AD4B7"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58C41C5E" w14:textId="17A7C62A" w:rsidR="00640E10" w:rsidRPr="004B31E5" w:rsidRDefault="006D196D" w:rsidP="00841159">
      <w:pPr>
        <w:autoSpaceDE w:val="0"/>
        <w:autoSpaceDN w:val="0"/>
        <w:adjustRightInd w:val="0"/>
        <w:ind w:left="720" w:right="720"/>
        <w:jc w:val="both"/>
        <w:rPr>
          <w:rFonts w:ascii="Cambria" w:hAnsi="Cambria"/>
          <w:sz w:val="20"/>
          <w:szCs w:val="20"/>
        </w:rPr>
      </w:pPr>
      <w:r>
        <w:rPr>
          <w:rFonts w:ascii="Cambria" w:hAnsi="Cambria"/>
          <w:b/>
          <w:sz w:val="20"/>
          <w:szCs w:val="20"/>
        </w:rPr>
        <w:t>THIRD</w:t>
      </w:r>
      <w:r w:rsidR="005C319A" w:rsidRPr="004B31E5">
        <w:rPr>
          <w:rFonts w:ascii="Cambria" w:hAnsi="Cambria"/>
          <w:b/>
          <w:sz w:val="20"/>
          <w:szCs w:val="20"/>
        </w:rPr>
        <w:t>: SATISFAC</w:t>
      </w:r>
      <w:r>
        <w:rPr>
          <w:rFonts w:ascii="Cambria" w:hAnsi="Cambria"/>
          <w:b/>
          <w:sz w:val="20"/>
          <w:szCs w:val="20"/>
        </w:rPr>
        <w:t>TIO</w:t>
      </w:r>
      <w:r w:rsidR="005C319A" w:rsidRPr="004B31E5">
        <w:rPr>
          <w:rFonts w:ascii="Cambria" w:hAnsi="Cambria"/>
          <w:b/>
          <w:sz w:val="20"/>
          <w:szCs w:val="20"/>
        </w:rPr>
        <w:t>N</w:t>
      </w:r>
      <w:r>
        <w:rPr>
          <w:rFonts w:ascii="Cambria" w:hAnsi="Cambria"/>
          <w:b/>
          <w:sz w:val="20"/>
          <w:szCs w:val="20"/>
        </w:rPr>
        <w:t xml:space="preserve"> MEASURES</w:t>
      </w:r>
      <w:r w:rsidR="005C319A" w:rsidRPr="004B31E5">
        <w:rPr>
          <w:rFonts w:ascii="Cambria" w:hAnsi="Cambria"/>
          <w:b/>
          <w:sz w:val="20"/>
          <w:szCs w:val="20"/>
        </w:rPr>
        <w:t>:</w:t>
      </w:r>
      <w:r w:rsidR="005C319A" w:rsidRPr="004B31E5">
        <w:rPr>
          <w:rFonts w:ascii="Cambria" w:hAnsi="Cambria"/>
          <w:sz w:val="20"/>
          <w:szCs w:val="20"/>
        </w:rPr>
        <w:t xml:space="preserve"> </w:t>
      </w:r>
      <w:r w:rsidR="00250340" w:rsidRPr="00250340">
        <w:rPr>
          <w:rFonts w:ascii="Cambria" w:hAnsi="Cambria"/>
          <w:sz w:val="20"/>
          <w:szCs w:val="20"/>
        </w:rPr>
        <w:t>The Uruguayan State undertakes to implement the following satisfaction measures</w:t>
      </w:r>
      <w:r w:rsidR="005C319A" w:rsidRPr="004B31E5">
        <w:rPr>
          <w:rFonts w:ascii="Cambria" w:hAnsi="Cambria"/>
          <w:sz w:val="20"/>
          <w:szCs w:val="20"/>
        </w:rPr>
        <w:t xml:space="preserve">: </w:t>
      </w:r>
    </w:p>
    <w:p w14:paraId="536EBB52" w14:textId="77777777" w:rsidR="00640E10" w:rsidRPr="004B31E5" w:rsidRDefault="00640E10" w:rsidP="00841159">
      <w:pPr>
        <w:autoSpaceDE w:val="0"/>
        <w:autoSpaceDN w:val="0"/>
        <w:adjustRightInd w:val="0"/>
        <w:ind w:left="720" w:right="720"/>
        <w:jc w:val="both"/>
        <w:rPr>
          <w:rFonts w:ascii="Cambria" w:hAnsi="Cambria"/>
          <w:b/>
          <w:sz w:val="20"/>
          <w:szCs w:val="20"/>
          <w:u w:val="single"/>
        </w:rPr>
      </w:pPr>
    </w:p>
    <w:p w14:paraId="720670E1" w14:textId="111D228A" w:rsidR="00640E10" w:rsidRPr="004B31E5" w:rsidRDefault="005C319A" w:rsidP="00841159">
      <w:pPr>
        <w:autoSpaceDE w:val="0"/>
        <w:autoSpaceDN w:val="0"/>
        <w:adjustRightInd w:val="0"/>
        <w:ind w:left="720" w:right="720"/>
        <w:jc w:val="both"/>
        <w:rPr>
          <w:rFonts w:ascii="Cambria" w:hAnsi="Cambria"/>
          <w:sz w:val="20"/>
          <w:szCs w:val="20"/>
        </w:rPr>
      </w:pPr>
      <w:r w:rsidRPr="004B31E5">
        <w:rPr>
          <w:rFonts w:ascii="Cambria" w:hAnsi="Cambria"/>
          <w:b/>
          <w:sz w:val="20"/>
          <w:szCs w:val="20"/>
          <w:u w:val="single"/>
        </w:rPr>
        <w:t>1.</w:t>
      </w:r>
      <w:r w:rsidR="00640E10" w:rsidRPr="004B31E5">
        <w:rPr>
          <w:rFonts w:ascii="Cambria" w:hAnsi="Cambria"/>
          <w:b/>
          <w:sz w:val="20"/>
          <w:szCs w:val="20"/>
          <w:u w:val="single"/>
        </w:rPr>
        <w:t xml:space="preserve"> </w:t>
      </w:r>
      <w:r w:rsidR="006D196D" w:rsidRPr="006D196D">
        <w:rPr>
          <w:rFonts w:ascii="Cambria" w:hAnsi="Cambria"/>
          <w:b/>
          <w:sz w:val="20"/>
          <w:szCs w:val="20"/>
          <w:u w:val="single"/>
        </w:rPr>
        <w:t>Acts of Acknowledgment of Responsibility</w:t>
      </w:r>
      <w:r w:rsidRPr="004B31E5">
        <w:rPr>
          <w:rFonts w:ascii="Cambria" w:hAnsi="Cambria"/>
          <w:b/>
          <w:sz w:val="20"/>
          <w:szCs w:val="20"/>
          <w:u w:val="single"/>
        </w:rPr>
        <w:t xml:space="preserve">: </w:t>
      </w:r>
      <w:r w:rsidR="001E0F97" w:rsidRPr="001E0F97">
        <w:rPr>
          <w:rFonts w:ascii="Cambria" w:hAnsi="Cambria"/>
          <w:sz w:val="20"/>
          <w:szCs w:val="20"/>
        </w:rPr>
        <w:t>The Uruguayan State shall conduct a Private Act of Signature and Acknowledgement of Responsibility, which shall be carried out in person with the virtual participation and monitoring of the IACHR. The act will be performed in accordance with the acknowledgement of responsibility indicated in this Agreement. This measure shall be in charge of the Ministry of Foreign Affairs</w:t>
      </w:r>
      <w:r w:rsidRPr="004B31E5">
        <w:rPr>
          <w:rFonts w:ascii="Cambria" w:hAnsi="Cambria"/>
          <w:sz w:val="20"/>
          <w:szCs w:val="20"/>
        </w:rPr>
        <w:t xml:space="preserve">. </w:t>
      </w:r>
    </w:p>
    <w:p w14:paraId="4278D5A4" w14:textId="77777777" w:rsidR="00640E10" w:rsidRPr="004B31E5" w:rsidRDefault="00640E10" w:rsidP="00841159">
      <w:pPr>
        <w:autoSpaceDE w:val="0"/>
        <w:autoSpaceDN w:val="0"/>
        <w:adjustRightInd w:val="0"/>
        <w:ind w:left="720" w:right="720"/>
        <w:jc w:val="both"/>
        <w:rPr>
          <w:rFonts w:ascii="Cambria" w:hAnsi="Cambria"/>
          <w:b/>
          <w:sz w:val="20"/>
          <w:szCs w:val="20"/>
          <w:u w:val="single"/>
        </w:rPr>
      </w:pPr>
    </w:p>
    <w:p w14:paraId="68A2BA5C" w14:textId="5B54BCD1" w:rsidR="005C319A" w:rsidRPr="004B31E5" w:rsidRDefault="005C319A" w:rsidP="00841159">
      <w:pPr>
        <w:autoSpaceDE w:val="0"/>
        <w:autoSpaceDN w:val="0"/>
        <w:adjustRightInd w:val="0"/>
        <w:ind w:left="720" w:right="720"/>
        <w:jc w:val="both"/>
        <w:rPr>
          <w:rFonts w:ascii="Cambria" w:hAnsi="Cambria"/>
          <w:sz w:val="20"/>
          <w:szCs w:val="20"/>
        </w:rPr>
      </w:pPr>
      <w:r w:rsidRPr="004B31E5">
        <w:rPr>
          <w:rFonts w:ascii="Cambria" w:hAnsi="Cambria"/>
          <w:b/>
          <w:sz w:val="20"/>
          <w:szCs w:val="20"/>
          <w:u w:val="single"/>
        </w:rPr>
        <w:t xml:space="preserve">2. </w:t>
      </w:r>
      <w:r w:rsidR="006D196D">
        <w:rPr>
          <w:rFonts w:ascii="Cambria" w:hAnsi="Cambria"/>
          <w:b/>
          <w:sz w:val="20"/>
          <w:szCs w:val="20"/>
          <w:u w:val="single"/>
        </w:rPr>
        <w:t>Economic Agreement</w:t>
      </w:r>
      <w:r w:rsidRPr="004B31E5">
        <w:rPr>
          <w:rFonts w:ascii="Cambria" w:hAnsi="Cambria"/>
          <w:b/>
          <w:sz w:val="20"/>
          <w:szCs w:val="20"/>
          <w:u w:val="single"/>
        </w:rPr>
        <w:t>.</w:t>
      </w:r>
      <w:r w:rsidRPr="004B31E5">
        <w:rPr>
          <w:rFonts w:ascii="Cambria" w:hAnsi="Cambria"/>
          <w:sz w:val="20"/>
          <w:szCs w:val="20"/>
        </w:rPr>
        <w:t xml:space="preserve"> </w:t>
      </w:r>
      <w:r w:rsidR="001E0F97" w:rsidRPr="001E0F97">
        <w:rPr>
          <w:rFonts w:ascii="Cambria" w:hAnsi="Cambria"/>
          <w:sz w:val="20"/>
          <w:szCs w:val="20"/>
        </w:rPr>
        <w:t xml:space="preserve">The State undertakes to pay Mrs. Silvia Angélica Flores Mosquera: i) The total and settled amount of </w:t>
      </w:r>
      <w:r w:rsidR="001E0F97" w:rsidRPr="001E0F97">
        <w:rPr>
          <w:rFonts w:ascii="Cambria" w:hAnsi="Cambria"/>
          <w:b/>
          <w:bCs/>
          <w:sz w:val="20"/>
          <w:szCs w:val="20"/>
        </w:rPr>
        <w:t>[...]</w:t>
      </w:r>
      <w:r w:rsidR="001E0F97" w:rsidRPr="001E0F97">
        <w:rPr>
          <w:rFonts w:ascii="Cambria" w:hAnsi="Cambria"/>
          <w:sz w:val="20"/>
          <w:szCs w:val="20"/>
        </w:rPr>
        <w:t xml:space="preserve">. Said amount shall be paid through a bank transfer to the savings account </w:t>
      </w:r>
      <w:r w:rsidR="001E0F97" w:rsidRPr="001E0F97">
        <w:rPr>
          <w:rFonts w:ascii="Cambria" w:hAnsi="Cambria"/>
          <w:b/>
          <w:bCs/>
          <w:sz w:val="20"/>
          <w:szCs w:val="20"/>
        </w:rPr>
        <w:t>in Uruguayan pesos in account No</w:t>
      </w:r>
      <w:r w:rsidR="001E0F97" w:rsidRPr="001E0F97">
        <w:rPr>
          <w:rFonts w:ascii="Cambria" w:hAnsi="Cambria"/>
          <w:sz w:val="20"/>
          <w:szCs w:val="20"/>
        </w:rPr>
        <w:t xml:space="preserve">. </w:t>
      </w:r>
      <w:r w:rsidR="001E0F97" w:rsidRPr="001E0F97">
        <w:rPr>
          <w:rFonts w:ascii="Cambria" w:hAnsi="Cambria"/>
          <w:b/>
          <w:bCs/>
          <w:sz w:val="20"/>
          <w:szCs w:val="20"/>
        </w:rPr>
        <w:t>[...]</w:t>
      </w:r>
      <w:r w:rsidR="001E0F97" w:rsidRPr="001E0F97">
        <w:rPr>
          <w:rFonts w:ascii="Cambria" w:hAnsi="Cambria"/>
          <w:sz w:val="20"/>
          <w:szCs w:val="20"/>
        </w:rPr>
        <w:t xml:space="preserve"> Branch No. 036 of Banco República in the name of Mrs. Silvia Flores Mosquera. ii) It is also agreed to deliver a monthly rent of </w:t>
      </w:r>
      <w:r w:rsidR="00640E10" w:rsidRPr="004B31E5">
        <w:rPr>
          <w:rFonts w:ascii="Cambria" w:hAnsi="Cambria"/>
          <w:b/>
          <w:bCs/>
          <w:sz w:val="20"/>
          <w:szCs w:val="20"/>
        </w:rPr>
        <w:t>[…]</w:t>
      </w:r>
      <w:r w:rsidRPr="004B31E5">
        <w:rPr>
          <w:rFonts w:ascii="Cambria" w:hAnsi="Cambria"/>
          <w:sz w:val="20"/>
          <w:szCs w:val="20"/>
        </w:rPr>
        <w:t>.</w:t>
      </w:r>
    </w:p>
    <w:p w14:paraId="20D5C261"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701984F4" w14:textId="77777777" w:rsidR="001E0F97" w:rsidRPr="001E0F97" w:rsidRDefault="001E0F97" w:rsidP="001E0F97">
      <w:pPr>
        <w:autoSpaceDE w:val="0"/>
        <w:autoSpaceDN w:val="0"/>
        <w:adjustRightInd w:val="0"/>
        <w:ind w:left="720" w:right="720"/>
        <w:jc w:val="both"/>
        <w:rPr>
          <w:rFonts w:ascii="Cambria" w:hAnsi="Cambria"/>
          <w:sz w:val="20"/>
          <w:szCs w:val="20"/>
        </w:rPr>
      </w:pPr>
      <w:r w:rsidRPr="001E0F97">
        <w:rPr>
          <w:rFonts w:ascii="Cambria" w:hAnsi="Cambria"/>
          <w:sz w:val="20"/>
          <w:szCs w:val="20"/>
        </w:rPr>
        <w:t>In all cases, the proof of transfer issued by the remitting bank will be sufficient to accredit the payment.</w:t>
      </w:r>
    </w:p>
    <w:p w14:paraId="1E0E7F00" w14:textId="77777777" w:rsidR="001E0F97" w:rsidRPr="001E0F97" w:rsidRDefault="001E0F97" w:rsidP="001E0F97">
      <w:pPr>
        <w:autoSpaceDE w:val="0"/>
        <w:autoSpaceDN w:val="0"/>
        <w:adjustRightInd w:val="0"/>
        <w:ind w:left="720" w:right="720"/>
        <w:jc w:val="both"/>
        <w:rPr>
          <w:rFonts w:ascii="Cambria" w:hAnsi="Cambria"/>
          <w:sz w:val="20"/>
          <w:szCs w:val="20"/>
        </w:rPr>
      </w:pPr>
    </w:p>
    <w:p w14:paraId="7BA13F43" w14:textId="2D2AEE4E" w:rsidR="005C319A" w:rsidRPr="004B31E5" w:rsidRDefault="001E0F97" w:rsidP="001E0F97">
      <w:pPr>
        <w:autoSpaceDE w:val="0"/>
        <w:autoSpaceDN w:val="0"/>
        <w:adjustRightInd w:val="0"/>
        <w:ind w:left="720" w:right="720"/>
        <w:jc w:val="both"/>
        <w:rPr>
          <w:rFonts w:ascii="Cambria" w:hAnsi="Cambria"/>
          <w:sz w:val="20"/>
          <w:szCs w:val="20"/>
        </w:rPr>
      </w:pPr>
      <w:r w:rsidRPr="001E0F97">
        <w:rPr>
          <w:rFonts w:ascii="Cambria" w:hAnsi="Cambria"/>
          <w:sz w:val="20"/>
          <w:szCs w:val="20"/>
        </w:rPr>
        <w:t>These payments are linked to Mrs. Silvia Angélica Flores Mosquera, therefore they will automatically cease on the date of her death</w:t>
      </w:r>
      <w:r w:rsidR="005C319A" w:rsidRPr="004B31E5">
        <w:rPr>
          <w:rFonts w:ascii="Cambria" w:hAnsi="Cambria"/>
          <w:sz w:val="20"/>
          <w:szCs w:val="20"/>
        </w:rPr>
        <w:t>.</w:t>
      </w:r>
    </w:p>
    <w:p w14:paraId="4A460C79"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233FCB95" w14:textId="77777777" w:rsidR="001E0F97" w:rsidRPr="001E0F97" w:rsidRDefault="001E0F97" w:rsidP="001E0F97">
      <w:pPr>
        <w:autoSpaceDE w:val="0"/>
        <w:autoSpaceDN w:val="0"/>
        <w:adjustRightInd w:val="0"/>
        <w:ind w:left="720" w:right="720"/>
        <w:jc w:val="both"/>
        <w:rPr>
          <w:rFonts w:ascii="Cambria" w:hAnsi="Cambria"/>
          <w:sz w:val="20"/>
          <w:szCs w:val="20"/>
        </w:rPr>
      </w:pPr>
      <w:r w:rsidRPr="001E0F97">
        <w:rPr>
          <w:rFonts w:ascii="Cambria" w:hAnsi="Cambria"/>
          <w:sz w:val="20"/>
          <w:szCs w:val="20"/>
        </w:rPr>
        <w:lastRenderedPageBreak/>
        <w:t xml:space="preserve">The successors of Mrs. Silvia Angélica Flores Mosquera at that time shall inform the Services in charge of such payments at the latest during the month following the occurrence of such event. </w:t>
      </w:r>
    </w:p>
    <w:p w14:paraId="6171CAB9" w14:textId="77777777" w:rsidR="001E0F97" w:rsidRPr="001E0F97" w:rsidRDefault="001E0F97" w:rsidP="001E0F97">
      <w:pPr>
        <w:autoSpaceDE w:val="0"/>
        <w:autoSpaceDN w:val="0"/>
        <w:adjustRightInd w:val="0"/>
        <w:ind w:left="720" w:right="720"/>
        <w:jc w:val="both"/>
        <w:rPr>
          <w:rFonts w:ascii="Cambria" w:hAnsi="Cambria"/>
          <w:sz w:val="20"/>
          <w:szCs w:val="20"/>
        </w:rPr>
      </w:pPr>
    </w:p>
    <w:p w14:paraId="7DB7AC9E" w14:textId="657B12DE" w:rsidR="005C319A" w:rsidRPr="004B31E5" w:rsidRDefault="001E0F97" w:rsidP="001E0F97">
      <w:pPr>
        <w:autoSpaceDE w:val="0"/>
        <w:autoSpaceDN w:val="0"/>
        <w:adjustRightInd w:val="0"/>
        <w:ind w:left="720" w:right="720"/>
        <w:jc w:val="both"/>
        <w:rPr>
          <w:rFonts w:ascii="Cambria" w:hAnsi="Cambria"/>
          <w:sz w:val="20"/>
          <w:szCs w:val="20"/>
        </w:rPr>
      </w:pPr>
      <w:r w:rsidRPr="001E0F97">
        <w:rPr>
          <w:rFonts w:ascii="Cambria" w:hAnsi="Cambria"/>
          <w:sz w:val="20"/>
          <w:szCs w:val="20"/>
        </w:rPr>
        <w:t>Any payment unduly received after that date shall be subject to restitution action</w:t>
      </w:r>
      <w:r w:rsidR="005C319A" w:rsidRPr="004B31E5">
        <w:rPr>
          <w:rFonts w:ascii="Cambria" w:hAnsi="Cambria"/>
          <w:sz w:val="20"/>
          <w:szCs w:val="20"/>
        </w:rPr>
        <w:t xml:space="preserve">. </w:t>
      </w:r>
    </w:p>
    <w:p w14:paraId="27C1B464"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0A661E37" w14:textId="68A0CA4B" w:rsidR="005C319A" w:rsidRPr="004B31E5" w:rsidRDefault="006D196D" w:rsidP="00841159">
      <w:pPr>
        <w:autoSpaceDE w:val="0"/>
        <w:autoSpaceDN w:val="0"/>
        <w:adjustRightInd w:val="0"/>
        <w:ind w:left="720" w:right="720"/>
        <w:jc w:val="both"/>
        <w:rPr>
          <w:rFonts w:ascii="Cambria" w:hAnsi="Cambria"/>
          <w:sz w:val="20"/>
          <w:szCs w:val="20"/>
        </w:rPr>
      </w:pPr>
      <w:r>
        <w:rPr>
          <w:rFonts w:ascii="Cambria" w:hAnsi="Cambria"/>
          <w:b/>
          <w:bCs/>
          <w:sz w:val="20"/>
          <w:szCs w:val="20"/>
        </w:rPr>
        <w:t>FOURTH</w:t>
      </w:r>
      <w:r w:rsidR="005C319A" w:rsidRPr="004B31E5">
        <w:rPr>
          <w:rFonts w:ascii="Cambria" w:hAnsi="Cambria"/>
          <w:b/>
          <w:bCs/>
          <w:sz w:val="20"/>
          <w:szCs w:val="20"/>
        </w:rPr>
        <w:t>. COMPENSA</w:t>
      </w:r>
      <w:r>
        <w:rPr>
          <w:rFonts w:ascii="Cambria" w:hAnsi="Cambria"/>
          <w:b/>
          <w:bCs/>
          <w:sz w:val="20"/>
          <w:szCs w:val="20"/>
        </w:rPr>
        <w:t>TIO</w:t>
      </w:r>
      <w:r w:rsidR="005C319A" w:rsidRPr="004B31E5">
        <w:rPr>
          <w:rFonts w:ascii="Cambria" w:hAnsi="Cambria"/>
          <w:b/>
          <w:bCs/>
          <w:sz w:val="20"/>
          <w:szCs w:val="20"/>
        </w:rPr>
        <w:t>N</w:t>
      </w:r>
      <w:r>
        <w:rPr>
          <w:rFonts w:ascii="Cambria" w:hAnsi="Cambria"/>
          <w:b/>
          <w:bCs/>
          <w:sz w:val="20"/>
          <w:szCs w:val="20"/>
        </w:rPr>
        <w:t xml:space="preserve"> MEASURES</w:t>
      </w:r>
      <w:r w:rsidR="005C319A" w:rsidRPr="004B31E5">
        <w:rPr>
          <w:rFonts w:ascii="Cambria" w:hAnsi="Cambria"/>
          <w:b/>
          <w:bCs/>
          <w:sz w:val="20"/>
          <w:szCs w:val="20"/>
        </w:rPr>
        <w:t xml:space="preserve">: </w:t>
      </w:r>
      <w:r w:rsidR="001E0F97" w:rsidRPr="001E0F97">
        <w:rPr>
          <w:rFonts w:ascii="Cambria" w:hAnsi="Cambria"/>
          <w:sz w:val="20"/>
          <w:szCs w:val="20"/>
        </w:rPr>
        <w:t>The State undertakes to initiate the administrative process to make the agreed financial compensation effective within a maximum period of two months as of the date on which the friendly settlement agreement is approved through the issuance of the report under Article 49 of the American Convention on Human Rights</w:t>
      </w:r>
      <w:r w:rsidR="005C319A" w:rsidRPr="004B31E5">
        <w:rPr>
          <w:rFonts w:ascii="Cambria" w:hAnsi="Cambria"/>
          <w:sz w:val="20"/>
          <w:szCs w:val="20"/>
        </w:rPr>
        <w:t>.</w:t>
      </w:r>
    </w:p>
    <w:p w14:paraId="205707F2"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0AA1DE5A" w14:textId="5C94A2AB" w:rsidR="005C319A" w:rsidRPr="004B31E5" w:rsidRDefault="006D196D" w:rsidP="00841159">
      <w:pPr>
        <w:autoSpaceDE w:val="0"/>
        <w:autoSpaceDN w:val="0"/>
        <w:adjustRightInd w:val="0"/>
        <w:ind w:left="720" w:right="720"/>
        <w:jc w:val="both"/>
        <w:rPr>
          <w:rFonts w:ascii="Cambria" w:hAnsi="Cambria"/>
          <w:bCs/>
          <w:sz w:val="20"/>
          <w:szCs w:val="20"/>
        </w:rPr>
      </w:pPr>
      <w:r>
        <w:rPr>
          <w:rFonts w:ascii="Cambria" w:hAnsi="Cambria"/>
          <w:b/>
          <w:bCs/>
          <w:sz w:val="20"/>
          <w:szCs w:val="20"/>
        </w:rPr>
        <w:t>FIFTH</w:t>
      </w:r>
      <w:r w:rsidR="005C319A" w:rsidRPr="004B31E5">
        <w:rPr>
          <w:rFonts w:ascii="Cambria" w:hAnsi="Cambria"/>
          <w:b/>
          <w:bCs/>
          <w:sz w:val="20"/>
          <w:szCs w:val="20"/>
        </w:rPr>
        <w:t>. CONFIDEN</w:t>
      </w:r>
      <w:r w:rsidR="006D1812">
        <w:rPr>
          <w:rFonts w:ascii="Cambria" w:hAnsi="Cambria"/>
          <w:b/>
          <w:bCs/>
          <w:sz w:val="20"/>
          <w:szCs w:val="20"/>
        </w:rPr>
        <w:t>TIALITY</w:t>
      </w:r>
      <w:r w:rsidR="005C319A" w:rsidRPr="004B31E5">
        <w:rPr>
          <w:rFonts w:ascii="Cambria" w:hAnsi="Cambria"/>
          <w:b/>
          <w:bCs/>
          <w:sz w:val="20"/>
          <w:szCs w:val="20"/>
        </w:rPr>
        <w:t xml:space="preserve"> </w:t>
      </w:r>
      <w:r w:rsidR="006D1812">
        <w:rPr>
          <w:rFonts w:ascii="Cambria" w:hAnsi="Cambria"/>
          <w:b/>
          <w:bCs/>
          <w:sz w:val="20"/>
          <w:szCs w:val="20"/>
        </w:rPr>
        <w:t>and</w:t>
      </w:r>
      <w:r w:rsidR="005C319A" w:rsidRPr="004B31E5">
        <w:rPr>
          <w:rFonts w:ascii="Cambria" w:hAnsi="Cambria"/>
          <w:b/>
          <w:bCs/>
          <w:sz w:val="20"/>
          <w:szCs w:val="20"/>
        </w:rPr>
        <w:t xml:space="preserve"> </w:t>
      </w:r>
      <w:r w:rsidR="006D1812">
        <w:rPr>
          <w:rFonts w:ascii="Cambria" w:hAnsi="Cambria"/>
          <w:b/>
          <w:bCs/>
          <w:sz w:val="20"/>
          <w:szCs w:val="20"/>
        </w:rPr>
        <w:t>NON-DISCLOSURE</w:t>
      </w:r>
      <w:r w:rsidR="005C319A" w:rsidRPr="004B31E5">
        <w:rPr>
          <w:rFonts w:ascii="Cambria" w:hAnsi="Cambria"/>
          <w:b/>
          <w:bCs/>
          <w:sz w:val="20"/>
          <w:szCs w:val="20"/>
        </w:rPr>
        <w:t>:</w:t>
      </w:r>
      <w:r w:rsidR="005C319A" w:rsidRPr="004B31E5">
        <w:rPr>
          <w:rFonts w:ascii="Cambria" w:hAnsi="Cambria"/>
          <w:b/>
          <w:sz w:val="20"/>
          <w:szCs w:val="20"/>
        </w:rPr>
        <w:t xml:space="preserve"> </w:t>
      </w:r>
      <w:r w:rsidR="00EA30BB" w:rsidRPr="00EA30BB">
        <w:rPr>
          <w:rFonts w:ascii="Cambria" w:hAnsi="Cambria"/>
          <w:bCs/>
          <w:sz w:val="20"/>
          <w:szCs w:val="20"/>
        </w:rPr>
        <w:t>The parties accept the confidentiality of the amounts agreed upon and request the IACHR to maintain the confidentiality of the items and amounts concerning the financial compensation and the monthly rent</w:t>
      </w:r>
      <w:r w:rsidR="005C319A" w:rsidRPr="004B31E5">
        <w:rPr>
          <w:rFonts w:ascii="Cambria" w:hAnsi="Cambria"/>
          <w:bCs/>
          <w:sz w:val="20"/>
          <w:szCs w:val="20"/>
        </w:rPr>
        <w:t xml:space="preserve">. </w:t>
      </w:r>
    </w:p>
    <w:p w14:paraId="1AE8958E" w14:textId="77777777" w:rsidR="00841159" w:rsidRPr="004B31E5" w:rsidRDefault="00841159" w:rsidP="00841159">
      <w:pPr>
        <w:autoSpaceDE w:val="0"/>
        <w:autoSpaceDN w:val="0"/>
        <w:adjustRightInd w:val="0"/>
        <w:ind w:left="720" w:right="720"/>
        <w:jc w:val="both"/>
        <w:rPr>
          <w:rFonts w:ascii="Cambria" w:hAnsi="Cambria"/>
          <w:bCs/>
          <w:sz w:val="20"/>
          <w:szCs w:val="20"/>
        </w:rPr>
      </w:pPr>
    </w:p>
    <w:p w14:paraId="7EDBE946" w14:textId="32977971" w:rsidR="005C319A" w:rsidRPr="004B31E5" w:rsidRDefault="006D1812" w:rsidP="00841159">
      <w:pPr>
        <w:autoSpaceDE w:val="0"/>
        <w:autoSpaceDN w:val="0"/>
        <w:adjustRightInd w:val="0"/>
        <w:ind w:left="720" w:right="720"/>
        <w:jc w:val="both"/>
        <w:rPr>
          <w:rFonts w:ascii="Cambria" w:hAnsi="Cambria"/>
          <w:bCs/>
          <w:sz w:val="20"/>
          <w:szCs w:val="20"/>
        </w:rPr>
      </w:pPr>
      <w:r w:rsidRPr="006D1812">
        <w:rPr>
          <w:rFonts w:ascii="Cambria" w:hAnsi="Cambria"/>
          <w:b/>
          <w:sz w:val="20"/>
          <w:szCs w:val="20"/>
        </w:rPr>
        <w:t>SIXTH. CLARIFICATION</w:t>
      </w:r>
      <w:r w:rsidR="005C319A" w:rsidRPr="004B31E5">
        <w:rPr>
          <w:rFonts w:ascii="Cambria" w:hAnsi="Cambria"/>
          <w:b/>
          <w:sz w:val="20"/>
          <w:szCs w:val="20"/>
        </w:rPr>
        <w:t xml:space="preserve">: </w:t>
      </w:r>
      <w:r w:rsidR="00EA30BB" w:rsidRPr="00EA30BB">
        <w:rPr>
          <w:rFonts w:ascii="Cambria" w:hAnsi="Cambria"/>
          <w:bCs/>
          <w:sz w:val="20"/>
          <w:szCs w:val="20"/>
        </w:rPr>
        <w:t>The receipt of the sums provided for in the economic compensation of this agreement will not affect the Pension PER currently received by Mrs. Silvia Flores Mosquera</w:t>
      </w:r>
      <w:r w:rsidR="005C319A" w:rsidRPr="004B31E5">
        <w:rPr>
          <w:rFonts w:ascii="Cambria" w:hAnsi="Cambria"/>
          <w:bCs/>
          <w:sz w:val="20"/>
          <w:szCs w:val="20"/>
        </w:rPr>
        <w:t xml:space="preserve">. </w:t>
      </w:r>
    </w:p>
    <w:p w14:paraId="0472560A" w14:textId="77777777" w:rsidR="00841159" w:rsidRPr="004B31E5" w:rsidRDefault="00841159" w:rsidP="00841159">
      <w:pPr>
        <w:autoSpaceDE w:val="0"/>
        <w:autoSpaceDN w:val="0"/>
        <w:adjustRightInd w:val="0"/>
        <w:ind w:left="720" w:right="720"/>
        <w:jc w:val="both"/>
        <w:rPr>
          <w:rFonts w:ascii="Cambria" w:hAnsi="Cambria"/>
          <w:b/>
          <w:sz w:val="20"/>
          <w:szCs w:val="20"/>
        </w:rPr>
      </w:pPr>
    </w:p>
    <w:p w14:paraId="559126AD" w14:textId="2F97C80D" w:rsidR="005C319A" w:rsidRPr="004B31E5" w:rsidRDefault="006D1812" w:rsidP="00841159">
      <w:pPr>
        <w:autoSpaceDE w:val="0"/>
        <w:autoSpaceDN w:val="0"/>
        <w:adjustRightInd w:val="0"/>
        <w:ind w:left="720" w:right="720"/>
        <w:jc w:val="both"/>
        <w:rPr>
          <w:rFonts w:ascii="Cambria" w:hAnsi="Cambria"/>
          <w:b/>
          <w:sz w:val="20"/>
          <w:szCs w:val="20"/>
        </w:rPr>
      </w:pPr>
      <w:r w:rsidRPr="006D1812">
        <w:rPr>
          <w:rFonts w:ascii="Cambria" w:hAnsi="Cambria"/>
          <w:b/>
          <w:sz w:val="20"/>
          <w:szCs w:val="20"/>
        </w:rPr>
        <w:t>SEVENTH. MODIFICATION OF REGULATIONS</w:t>
      </w:r>
      <w:r w:rsidR="005C319A" w:rsidRPr="004B31E5">
        <w:rPr>
          <w:rFonts w:ascii="Cambria" w:hAnsi="Cambria"/>
          <w:b/>
          <w:sz w:val="20"/>
          <w:szCs w:val="20"/>
        </w:rPr>
        <w:t xml:space="preserve">: </w:t>
      </w:r>
      <w:r w:rsidR="00EA30BB" w:rsidRPr="00EA30BB">
        <w:rPr>
          <w:rFonts w:ascii="Cambria" w:hAnsi="Cambria"/>
          <w:sz w:val="20"/>
          <w:szCs w:val="20"/>
        </w:rPr>
        <w:t>In the event that the national regulations are modified and the possibility of jointly and simultaneously receiving the pension and PER items is admitted, the obligation of the State referred to in the third clause, paragraph two (Monthly payment of [...]) will automatically cease, and Mrs. Flores will have to carry out the respective procedures to jointly and simultaneously receive said sums of money</w:t>
      </w:r>
      <w:r w:rsidR="005C319A" w:rsidRPr="004B31E5">
        <w:rPr>
          <w:rFonts w:ascii="Cambria" w:hAnsi="Cambria"/>
          <w:sz w:val="20"/>
          <w:szCs w:val="20"/>
        </w:rPr>
        <w:t>.</w:t>
      </w:r>
      <w:r w:rsidR="005C319A" w:rsidRPr="004B31E5">
        <w:rPr>
          <w:rFonts w:ascii="Cambria" w:hAnsi="Cambria"/>
          <w:b/>
          <w:sz w:val="20"/>
          <w:szCs w:val="20"/>
        </w:rPr>
        <w:t xml:space="preserve"> </w:t>
      </w:r>
    </w:p>
    <w:p w14:paraId="1B00DD01" w14:textId="77777777" w:rsidR="00841159" w:rsidRPr="004B31E5" w:rsidRDefault="00841159" w:rsidP="00841159">
      <w:pPr>
        <w:autoSpaceDE w:val="0"/>
        <w:autoSpaceDN w:val="0"/>
        <w:adjustRightInd w:val="0"/>
        <w:ind w:left="720" w:right="720"/>
        <w:jc w:val="both"/>
        <w:rPr>
          <w:rFonts w:ascii="Cambria" w:hAnsi="Cambria"/>
          <w:b/>
          <w:sz w:val="20"/>
          <w:szCs w:val="20"/>
        </w:rPr>
      </w:pPr>
    </w:p>
    <w:p w14:paraId="3C85AB9E" w14:textId="6737ADC3" w:rsidR="005C319A" w:rsidRPr="004B31E5" w:rsidRDefault="006D1812" w:rsidP="00841159">
      <w:pPr>
        <w:autoSpaceDE w:val="0"/>
        <w:autoSpaceDN w:val="0"/>
        <w:adjustRightInd w:val="0"/>
        <w:ind w:left="720" w:right="720"/>
        <w:jc w:val="both"/>
        <w:rPr>
          <w:rFonts w:ascii="Cambria" w:hAnsi="Cambria"/>
          <w:sz w:val="20"/>
          <w:szCs w:val="20"/>
        </w:rPr>
      </w:pPr>
      <w:r w:rsidRPr="006D1812">
        <w:rPr>
          <w:rFonts w:ascii="Cambria" w:hAnsi="Cambria"/>
          <w:b/>
          <w:sz w:val="20"/>
          <w:szCs w:val="20"/>
        </w:rPr>
        <w:t>EIGHTH. ACKNOWLEDGEMENT OF THE PETITIONER</w:t>
      </w:r>
      <w:r w:rsidR="005C319A" w:rsidRPr="004B31E5">
        <w:rPr>
          <w:rFonts w:ascii="Cambria" w:hAnsi="Cambria"/>
          <w:b/>
          <w:sz w:val="20"/>
          <w:szCs w:val="20"/>
        </w:rPr>
        <w:t>:</w:t>
      </w:r>
      <w:r w:rsidR="005C319A" w:rsidRPr="004B31E5">
        <w:rPr>
          <w:rFonts w:ascii="Cambria" w:hAnsi="Cambria"/>
          <w:sz w:val="20"/>
          <w:szCs w:val="20"/>
        </w:rPr>
        <w:t xml:space="preserve"> </w:t>
      </w:r>
      <w:r w:rsidR="00EA30BB" w:rsidRPr="00EA30BB">
        <w:rPr>
          <w:rFonts w:ascii="Cambria" w:hAnsi="Cambria"/>
          <w:sz w:val="20"/>
          <w:szCs w:val="20"/>
        </w:rPr>
        <w:t>Mrs. Silvia Angélica Flores Mosquera acknowledges that the foregoing measures of satisfaction constitute an adequate remedy for her claim, implying a definitive waiver of all claims of any nature related to the facts detailed in the preceding clause</w:t>
      </w:r>
      <w:r w:rsidR="005C319A" w:rsidRPr="004B31E5">
        <w:rPr>
          <w:rFonts w:ascii="Cambria" w:hAnsi="Cambria"/>
          <w:sz w:val="20"/>
          <w:szCs w:val="20"/>
        </w:rPr>
        <w:t>.</w:t>
      </w:r>
    </w:p>
    <w:p w14:paraId="1162DE17" w14:textId="77777777" w:rsidR="00841159" w:rsidRPr="004B31E5" w:rsidRDefault="00841159" w:rsidP="00841159">
      <w:pPr>
        <w:autoSpaceDE w:val="0"/>
        <w:autoSpaceDN w:val="0"/>
        <w:adjustRightInd w:val="0"/>
        <w:ind w:left="720" w:right="720"/>
        <w:jc w:val="both"/>
        <w:rPr>
          <w:rFonts w:ascii="Cambria" w:hAnsi="Cambria"/>
          <w:sz w:val="20"/>
          <w:szCs w:val="20"/>
          <w:highlight w:val="green"/>
        </w:rPr>
      </w:pPr>
    </w:p>
    <w:p w14:paraId="6F158E08" w14:textId="6CAA5CC4" w:rsidR="005C319A" w:rsidRPr="004B31E5" w:rsidRDefault="006D1812" w:rsidP="00841159">
      <w:pPr>
        <w:autoSpaceDE w:val="0"/>
        <w:autoSpaceDN w:val="0"/>
        <w:adjustRightInd w:val="0"/>
        <w:ind w:left="720" w:right="720"/>
        <w:jc w:val="both"/>
        <w:rPr>
          <w:rFonts w:ascii="Cambria" w:hAnsi="Cambria"/>
          <w:sz w:val="20"/>
          <w:szCs w:val="20"/>
        </w:rPr>
      </w:pPr>
      <w:r w:rsidRPr="006D1812">
        <w:rPr>
          <w:rFonts w:ascii="Cambria" w:hAnsi="Cambria"/>
          <w:b/>
          <w:sz w:val="20"/>
          <w:szCs w:val="20"/>
        </w:rPr>
        <w:t>NINTH. DECLARATIONS</w:t>
      </w:r>
      <w:r w:rsidR="005C319A" w:rsidRPr="004B31E5">
        <w:rPr>
          <w:rFonts w:ascii="Cambria" w:hAnsi="Cambria"/>
          <w:b/>
          <w:sz w:val="20"/>
          <w:szCs w:val="20"/>
        </w:rPr>
        <w:t xml:space="preserve">: </w:t>
      </w:r>
      <w:r w:rsidR="000A3D97" w:rsidRPr="000A3D97">
        <w:rPr>
          <w:rFonts w:ascii="Cambria" w:hAnsi="Cambria"/>
          <w:sz w:val="20"/>
          <w:szCs w:val="20"/>
        </w:rPr>
        <w:t>The parties declare that they agree to the provisions of this agreement, and to comply in good faith with the terms hereof</w:t>
      </w:r>
      <w:r w:rsidR="005C319A" w:rsidRPr="004B31E5">
        <w:rPr>
          <w:rFonts w:ascii="Cambria" w:hAnsi="Cambria"/>
          <w:sz w:val="20"/>
          <w:szCs w:val="20"/>
        </w:rPr>
        <w:t>.</w:t>
      </w:r>
    </w:p>
    <w:p w14:paraId="1D8FAAB9" w14:textId="77777777" w:rsidR="00841159" w:rsidRPr="004B31E5" w:rsidRDefault="00841159" w:rsidP="00841159">
      <w:pPr>
        <w:autoSpaceDE w:val="0"/>
        <w:autoSpaceDN w:val="0"/>
        <w:adjustRightInd w:val="0"/>
        <w:ind w:left="720" w:right="720"/>
        <w:jc w:val="both"/>
        <w:rPr>
          <w:rFonts w:ascii="Cambria" w:hAnsi="Cambria"/>
          <w:sz w:val="20"/>
          <w:szCs w:val="20"/>
        </w:rPr>
      </w:pPr>
    </w:p>
    <w:p w14:paraId="28F6CD9B" w14:textId="0AFDE18A" w:rsidR="005C319A" w:rsidRPr="004B31E5" w:rsidRDefault="006D1812" w:rsidP="00841159">
      <w:pPr>
        <w:ind w:left="720" w:right="720"/>
        <w:jc w:val="both"/>
        <w:rPr>
          <w:rFonts w:ascii="Cambria" w:hAnsi="Cambria"/>
          <w:sz w:val="20"/>
          <w:szCs w:val="20"/>
        </w:rPr>
      </w:pPr>
      <w:r w:rsidRPr="006D1812">
        <w:rPr>
          <w:rFonts w:ascii="Cambria" w:hAnsi="Cambria"/>
          <w:b/>
          <w:sz w:val="20"/>
          <w:szCs w:val="20"/>
        </w:rPr>
        <w:t xml:space="preserve">TENTH. </w:t>
      </w:r>
      <w:r w:rsidR="00C551DB">
        <w:rPr>
          <w:rFonts w:ascii="Cambria" w:hAnsi="Cambria"/>
          <w:b/>
          <w:sz w:val="20"/>
          <w:szCs w:val="20"/>
        </w:rPr>
        <w:t>ADDRESSES</w:t>
      </w:r>
      <w:r w:rsidR="00C551DB" w:rsidRPr="00C551DB">
        <w:rPr>
          <w:rFonts w:ascii="Cambria" w:hAnsi="Cambria"/>
          <w:b/>
          <w:sz w:val="20"/>
          <w:szCs w:val="20"/>
        </w:rPr>
        <w:t xml:space="preserve"> </w:t>
      </w:r>
      <w:r w:rsidR="00C551DB">
        <w:rPr>
          <w:rFonts w:ascii="Cambria" w:hAnsi="Cambria"/>
          <w:b/>
          <w:sz w:val="20"/>
          <w:szCs w:val="20"/>
        </w:rPr>
        <w:t>ESTABLISHED</w:t>
      </w:r>
      <w:r w:rsidR="005C319A" w:rsidRPr="004B31E5">
        <w:rPr>
          <w:rFonts w:ascii="Cambria" w:hAnsi="Cambria"/>
          <w:b/>
          <w:sz w:val="20"/>
          <w:szCs w:val="20"/>
        </w:rPr>
        <w:t>:</w:t>
      </w:r>
      <w:r w:rsidR="005C319A" w:rsidRPr="004B31E5">
        <w:rPr>
          <w:rFonts w:ascii="Cambria" w:hAnsi="Cambria"/>
          <w:sz w:val="20"/>
          <w:szCs w:val="20"/>
        </w:rPr>
        <w:t xml:space="preserve"> </w:t>
      </w:r>
      <w:r w:rsidR="000A3D97" w:rsidRPr="000A3D97">
        <w:rPr>
          <w:rFonts w:ascii="Cambria" w:hAnsi="Cambria"/>
          <w:sz w:val="20"/>
          <w:szCs w:val="20"/>
        </w:rPr>
        <w:t>The parties constitute for all purposes the electronic addresses referred to in the appearance, which shall be (sic) valid and sufficient means for the purposes of the notifications to which this agreement gives rise</w:t>
      </w:r>
      <w:r w:rsidR="005C319A" w:rsidRPr="004B31E5">
        <w:rPr>
          <w:rFonts w:ascii="Cambria" w:hAnsi="Cambria"/>
          <w:sz w:val="20"/>
          <w:szCs w:val="20"/>
        </w:rPr>
        <w:t>.</w:t>
      </w:r>
    </w:p>
    <w:p w14:paraId="189699EF" w14:textId="77777777" w:rsidR="00841159" w:rsidRPr="004B31E5" w:rsidRDefault="00841159" w:rsidP="00841159">
      <w:pPr>
        <w:ind w:left="720" w:right="720"/>
        <w:jc w:val="both"/>
        <w:rPr>
          <w:rFonts w:ascii="Cambria" w:hAnsi="Cambria"/>
          <w:sz w:val="20"/>
          <w:szCs w:val="20"/>
        </w:rPr>
      </w:pPr>
    </w:p>
    <w:p w14:paraId="365A3F34" w14:textId="4E66A8E8" w:rsidR="005C319A" w:rsidRPr="004B31E5" w:rsidRDefault="006D1812" w:rsidP="00841159">
      <w:pPr>
        <w:ind w:left="720" w:right="720"/>
        <w:jc w:val="both"/>
        <w:rPr>
          <w:rFonts w:ascii="Cambria" w:hAnsi="Cambria"/>
          <w:sz w:val="20"/>
          <w:szCs w:val="20"/>
        </w:rPr>
      </w:pPr>
      <w:r w:rsidRPr="006D1812">
        <w:rPr>
          <w:rFonts w:ascii="Cambria" w:hAnsi="Cambria"/>
          <w:b/>
          <w:bCs/>
          <w:sz w:val="20"/>
          <w:szCs w:val="20"/>
        </w:rPr>
        <w:t>ELEVENTH. CONFORMITY AND HOMOLOGATION BEFORE THE IACHR</w:t>
      </w:r>
      <w:r w:rsidR="005C319A" w:rsidRPr="004B31E5">
        <w:rPr>
          <w:rFonts w:ascii="Cambria" w:hAnsi="Cambria"/>
          <w:sz w:val="20"/>
          <w:szCs w:val="20"/>
        </w:rPr>
        <w:t xml:space="preserve">:  </w:t>
      </w:r>
      <w:r w:rsidR="000A3D97" w:rsidRPr="000A3D97">
        <w:rPr>
          <w:rFonts w:ascii="Cambria" w:hAnsi="Cambria"/>
          <w:sz w:val="20"/>
          <w:szCs w:val="20"/>
        </w:rPr>
        <w:t>The parties request the IACHR to homologate this friendly settlement agreement pursuant to Article 49 of the American Convention on Human Rights and Article 41 of the Rules of Procedure of the Inter-American Commission on Human Rights, once the act of acknowledgment of responsibility set forth in the third clause has been fulfilled</w:t>
      </w:r>
      <w:r w:rsidR="005C319A" w:rsidRPr="004B31E5">
        <w:rPr>
          <w:rFonts w:ascii="Cambria" w:hAnsi="Cambria"/>
          <w:sz w:val="20"/>
          <w:szCs w:val="20"/>
        </w:rPr>
        <w:t xml:space="preserve">. </w:t>
      </w:r>
    </w:p>
    <w:p w14:paraId="619270D1" w14:textId="0C6FF4BC" w:rsidR="00E74937" w:rsidRPr="004B31E5" w:rsidRDefault="00E74937" w:rsidP="0036580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3E0C8F9D" w14:textId="77777777" w:rsidR="00274D31" w:rsidRPr="004B31E5" w:rsidRDefault="00274D31" w:rsidP="0036580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313CE048" w14:textId="00FD0281" w:rsidR="00B333BF" w:rsidRPr="004B31E5" w:rsidRDefault="00430085" w:rsidP="00E95AD7">
      <w:pPr>
        <w:pStyle w:val="ListParagraph"/>
        <w:numPr>
          <w:ilvl w:val="0"/>
          <w:numId w:val="59"/>
        </w:numPr>
        <w:ind w:left="0" w:firstLine="720"/>
        <w:jc w:val="both"/>
        <w:rPr>
          <w:rFonts w:asciiTheme="majorHAnsi" w:eastAsia="MS Mincho" w:hAnsiTheme="majorHAnsi"/>
          <w:b/>
          <w:sz w:val="20"/>
          <w:szCs w:val="20"/>
        </w:rPr>
      </w:pPr>
      <w:r w:rsidRPr="00430085">
        <w:rPr>
          <w:rFonts w:asciiTheme="majorHAnsi" w:eastAsia="MS Mincho" w:hAnsiTheme="majorHAnsi"/>
          <w:b/>
          <w:sz w:val="20"/>
          <w:szCs w:val="20"/>
        </w:rPr>
        <w:t>DETERMINATION OF COMPATIBILITY AND COMPLIANCE</w:t>
      </w:r>
    </w:p>
    <w:p w14:paraId="07750366" w14:textId="77777777" w:rsidR="00B333BF" w:rsidRPr="004B31E5" w:rsidRDefault="00B333BF" w:rsidP="00E95AD7">
      <w:pPr>
        <w:tabs>
          <w:tab w:val="num" w:pos="1440"/>
        </w:tabs>
        <w:ind w:firstLine="720"/>
        <w:jc w:val="both"/>
        <w:rPr>
          <w:rFonts w:asciiTheme="majorHAnsi" w:eastAsia="MS Mincho" w:hAnsiTheme="majorHAnsi"/>
          <w:b/>
          <w:sz w:val="20"/>
          <w:szCs w:val="20"/>
        </w:rPr>
      </w:pPr>
    </w:p>
    <w:p w14:paraId="2F102058" w14:textId="03EA9BBB" w:rsidR="00B333BF" w:rsidRPr="004B31E5" w:rsidRDefault="009C3ADB"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9C3ADB">
        <w:rPr>
          <w:rFonts w:asciiTheme="majorHAnsi" w:eastAsia="MS Mincho" w:hAnsiTheme="majorHAnsi"/>
          <w:sz w:val="20"/>
          <w:szCs w:val="20"/>
          <w:bdr w:val="none" w:sz="0" w:space="0" w:color="auto" w:frame="1"/>
        </w:rPr>
        <w:t xml:space="preserve">The IACHR reiterates that according to Articles 48.1.f and 49 of the American Convention, the purpose of this procedure is to "reach a friendly settlement of the matter based on respect for the human rights recognized in the Convention. The acceptance to undertake this procedure expresses the good faith of the State to comply with the purposes and objectives of the Convention by virtue of the principle </w:t>
      </w:r>
      <w:r w:rsidRPr="009C3ADB">
        <w:rPr>
          <w:rFonts w:asciiTheme="majorHAnsi" w:eastAsia="MS Mincho" w:hAnsiTheme="majorHAnsi"/>
          <w:i/>
          <w:iCs/>
          <w:sz w:val="20"/>
          <w:szCs w:val="20"/>
          <w:bdr w:val="none" w:sz="0" w:space="0" w:color="auto" w:frame="1"/>
        </w:rPr>
        <w:t>pacta sunt servanda</w:t>
      </w:r>
      <w:r w:rsidRPr="009C3ADB">
        <w:rPr>
          <w:rFonts w:asciiTheme="majorHAnsi" w:eastAsia="MS Mincho" w:hAnsiTheme="majorHAnsi"/>
          <w:sz w:val="20"/>
          <w:szCs w:val="20"/>
          <w:bdr w:val="none" w:sz="0" w:space="0" w:color="auto" w:frame="1"/>
        </w:rPr>
        <w:t>, by which the States must comply in good faith with the obligations assumed in the treaties</w:t>
      </w:r>
      <w:r w:rsidR="00B333BF" w:rsidRPr="004B31E5">
        <w:rPr>
          <w:rFonts w:asciiTheme="majorHAnsi" w:hAnsiTheme="majorHAnsi"/>
          <w:sz w:val="20"/>
          <w:szCs w:val="20"/>
          <w:bdr w:val="none" w:sz="0" w:space="0" w:color="auto" w:frame="1"/>
          <w:vertAlign w:val="superscript"/>
        </w:rPr>
        <w:footnoteReference w:id="2"/>
      </w:r>
      <w:r w:rsidR="00B333BF" w:rsidRPr="004B31E5">
        <w:rPr>
          <w:rFonts w:asciiTheme="majorHAnsi" w:eastAsia="MS Mincho" w:hAnsiTheme="majorHAnsi"/>
          <w:sz w:val="20"/>
          <w:szCs w:val="20"/>
          <w:bdr w:val="none" w:sz="0" w:space="0" w:color="auto" w:frame="1"/>
        </w:rPr>
        <w:t xml:space="preserve">. </w:t>
      </w:r>
      <w:r w:rsidRPr="009C3ADB">
        <w:rPr>
          <w:rFonts w:asciiTheme="majorHAnsi" w:eastAsia="MS Mincho" w:hAnsiTheme="majorHAnsi"/>
          <w:sz w:val="20"/>
          <w:szCs w:val="20"/>
          <w:bdr w:val="none" w:sz="0" w:space="0" w:color="auto" w:frame="1"/>
        </w:rPr>
        <w:t xml:space="preserve">It also wishes to reiterate that the friendly settlement procedure contemplated in the Convention allows for the termination of </w:t>
      </w:r>
      <w:r w:rsidRPr="009C3ADB">
        <w:rPr>
          <w:rFonts w:asciiTheme="majorHAnsi" w:eastAsia="MS Mincho" w:hAnsiTheme="majorHAnsi"/>
          <w:sz w:val="20"/>
          <w:szCs w:val="20"/>
          <w:bdr w:val="none" w:sz="0" w:space="0" w:color="auto" w:frame="1"/>
        </w:rPr>
        <w:lastRenderedPageBreak/>
        <w:t>individual cases in a non-contentious manner, and has proven, in cases involving several countries, to offer an important vehicle for settlement, which can be used by both parties</w:t>
      </w:r>
      <w:r w:rsidR="00B333BF" w:rsidRPr="004B31E5">
        <w:rPr>
          <w:rFonts w:asciiTheme="majorHAnsi" w:eastAsia="MS Mincho" w:hAnsiTheme="majorHAnsi"/>
          <w:sz w:val="20"/>
          <w:szCs w:val="20"/>
          <w:bdr w:val="none" w:sz="0" w:space="0" w:color="auto" w:frame="1"/>
        </w:rPr>
        <w:t>.</w:t>
      </w:r>
    </w:p>
    <w:p w14:paraId="18B5A3F7" w14:textId="77777777" w:rsidR="00B333BF" w:rsidRPr="004B31E5" w:rsidRDefault="00B333BF"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highlight w:val="yellow"/>
        </w:rPr>
      </w:pPr>
    </w:p>
    <w:p w14:paraId="47CC2C65" w14:textId="45B51772" w:rsidR="00AE16D7" w:rsidRPr="004B31E5" w:rsidRDefault="002B1578"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2B1578">
        <w:rPr>
          <w:rFonts w:asciiTheme="majorHAnsi" w:eastAsia="MS Mincho" w:hAnsiTheme="majorHAnsi"/>
          <w:sz w:val="20"/>
          <w:szCs w:val="20"/>
        </w:rPr>
        <w:t>The Inter-American Commission has closely followed the development of the friendly settlement reached in this case and highly appreciates the efforts made by both parties during the negotiation of the agreement to reach this friendly settlement, which is compatible with the object and purpose of the Convention.</w:t>
      </w:r>
    </w:p>
    <w:p w14:paraId="7ECFF9E0" w14:textId="77777777" w:rsidR="00AE16D7" w:rsidRPr="004B31E5" w:rsidRDefault="00AE16D7" w:rsidP="00E95AD7">
      <w:pPr>
        <w:pStyle w:val="ListParagraph"/>
        <w:ind w:left="0" w:firstLine="720"/>
        <w:rPr>
          <w:rFonts w:asciiTheme="majorHAnsi" w:eastAsia="MS Mincho" w:hAnsiTheme="majorHAnsi"/>
          <w:sz w:val="20"/>
          <w:szCs w:val="20"/>
        </w:rPr>
      </w:pPr>
    </w:p>
    <w:p w14:paraId="6785B0F3" w14:textId="78407921" w:rsidR="00AE16D7" w:rsidRPr="004B31E5" w:rsidRDefault="002B1578"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2B1578">
        <w:rPr>
          <w:rFonts w:asciiTheme="majorHAnsi" w:eastAsia="MS Mincho" w:hAnsiTheme="majorHAnsi"/>
          <w:color w:val="000000"/>
          <w:sz w:val="20"/>
          <w:szCs w:val="20"/>
        </w:rPr>
        <w:t xml:space="preserve">The Commission observes that, in accordance with the provisions of the eleventh clause of the friendly settlement agreement, the parties requested its homologation, in light of the provisions of Article 49 of the American Convention. This request was reiterated in the joint report submitted by the parties on August </w:t>
      </w:r>
      <w:r w:rsidR="002443D2">
        <w:rPr>
          <w:rFonts w:asciiTheme="majorHAnsi" w:eastAsia="MS Mincho" w:hAnsiTheme="majorHAnsi"/>
          <w:color w:val="000000"/>
          <w:sz w:val="20"/>
          <w:szCs w:val="20"/>
        </w:rPr>
        <w:t>10</w:t>
      </w:r>
      <w:r w:rsidRPr="002B1578">
        <w:rPr>
          <w:rFonts w:asciiTheme="majorHAnsi" w:eastAsia="MS Mincho" w:hAnsiTheme="majorHAnsi"/>
          <w:color w:val="000000"/>
          <w:sz w:val="20"/>
          <w:szCs w:val="20"/>
        </w:rPr>
        <w:t>, 2022</w:t>
      </w:r>
      <w:r w:rsidR="00AE16D7" w:rsidRPr="004B31E5">
        <w:rPr>
          <w:rFonts w:asciiTheme="majorHAnsi" w:eastAsia="MS Mincho" w:hAnsiTheme="majorHAnsi"/>
          <w:color w:val="000000"/>
          <w:sz w:val="20"/>
          <w:szCs w:val="20"/>
        </w:rPr>
        <w:t xml:space="preserve">. </w:t>
      </w:r>
    </w:p>
    <w:p w14:paraId="0EE23FA9" w14:textId="77777777" w:rsidR="00AE16D7" w:rsidRPr="004B31E5" w:rsidRDefault="00AE16D7" w:rsidP="00E95AD7">
      <w:pPr>
        <w:pStyle w:val="ListParagraph"/>
        <w:ind w:left="0" w:firstLine="720"/>
        <w:rPr>
          <w:rFonts w:asciiTheme="majorHAnsi" w:eastAsia="MS Mincho" w:hAnsiTheme="majorHAnsi"/>
          <w:sz w:val="20"/>
          <w:szCs w:val="20"/>
        </w:rPr>
      </w:pPr>
    </w:p>
    <w:p w14:paraId="32CBFF57" w14:textId="4E6A048D" w:rsidR="00AE16D7" w:rsidRPr="004B31E5" w:rsidRDefault="00231675"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231675">
        <w:rPr>
          <w:rFonts w:asciiTheme="majorHAnsi" w:eastAsia="MS Mincho" w:hAnsiTheme="majorHAnsi"/>
          <w:color w:val="000000"/>
          <w:sz w:val="20"/>
          <w:szCs w:val="20"/>
        </w:rPr>
        <w:t xml:space="preserve">In view of the foregoing, the Commission observes that, given the information provided by the parties up to that time and the request for approval of the FSA submitted by the parties to the Commission, it is appropriate to assess compliance with the </w:t>
      </w:r>
      <w:r>
        <w:rPr>
          <w:rFonts w:asciiTheme="majorHAnsi" w:eastAsia="MS Mincho" w:hAnsiTheme="majorHAnsi"/>
          <w:color w:val="000000"/>
          <w:sz w:val="20"/>
          <w:szCs w:val="20"/>
        </w:rPr>
        <w:t>undertakings</w:t>
      </w:r>
      <w:r w:rsidRPr="00231675">
        <w:rPr>
          <w:rFonts w:asciiTheme="majorHAnsi" w:eastAsia="MS Mincho" w:hAnsiTheme="majorHAnsi"/>
          <w:color w:val="000000"/>
          <w:sz w:val="20"/>
          <w:szCs w:val="20"/>
        </w:rPr>
        <w:t xml:space="preserve"> established in the friendly settlement agreement</w:t>
      </w:r>
      <w:r w:rsidR="00AE16D7" w:rsidRPr="004B31E5">
        <w:rPr>
          <w:rFonts w:asciiTheme="majorHAnsi" w:eastAsia="MS Mincho" w:hAnsiTheme="majorHAnsi"/>
          <w:color w:val="000000"/>
          <w:sz w:val="20"/>
          <w:szCs w:val="20"/>
        </w:rPr>
        <w:t>.</w:t>
      </w:r>
    </w:p>
    <w:p w14:paraId="4BC9D4B0" w14:textId="77777777" w:rsidR="00CA2717" w:rsidRPr="004B31E5" w:rsidRDefault="00CA2717"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485DA2BB" w14:textId="70FD0C73" w:rsidR="006342F2" w:rsidRPr="004B31E5" w:rsidRDefault="00231675"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231675">
        <w:rPr>
          <w:rFonts w:asciiTheme="majorHAnsi" w:eastAsia="MS Mincho" w:hAnsiTheme="majorHAnsi"/>
          <w:color w:val="000000"/>
          <w:sz w:val="20"/>
          <w:szCs w:val="20"/>
        </w:rPr>
        <w:t>The Inter-American Commission values the second declaratory clause, which recognizes, once again, the condition of victim of State terrorism of Mrs. Silvia Flores Mosquera, widow of Mr. Carlos Robles Iturbides, in turn victim of State terrorism in Uruguay in accordance with the terms of Law 18.596, as well as the acknowledgement of the international responsibility of the State for the violation of the rights recognized in Articles 5 (humane treatment) and 7 (personal liberty) of the American Convention to the detriment of Silvia Angélica Flores Mosquera</w:t>
      </w:r>
      <w:r w:rsidR="00F96C1E" w:rsidRPr="004B31E5">
        <w:rPr>
          <w:rFonts w:asciiTheme="majorHAnsi" w:eastAsia="MS Mincho" w:hAnsiTheme="majorHAnsi"/>
          <w:color w:val="000000"/>
          <w:sz w:val="20"/>
          <w:szCs w:val="20"/>
        </w:rPr>
        <w:t>.</w:t>
      </w:r>
    </w:p>
    <w:p w14:paraId="71A462A6" w14:textId="77777777" w:rsidR="008369F7" w:rsidRPr="004B31E5" w:rsidRDefault="008369F7" w:rsidP="00E95AD7">
      <w:pPr>
        <w:pStyle w:val="ListParagraph"/>
        <w:ind w:left="0" w:firstLine="720"/>
        <w:rPr>
          <w:rFonts w:asciiTheme="majorHAnsi" w:eastAsia="MS Mincho" w:hAnsiTheme="majorHAnsi"/>
          <w:sz w:val="20"/>
          <w:szCs w:val="20"/>
          <w:highlight w:val="yellow"/>
        </w:rPr>
      </w:pPr>
    </w:p>
    <w:p w14:paraId="7398FCE4" w14:textId="4D788FA1" w:rsidR="005518D7" w:rsidRPr="004B31E5" w:rsidRDefault="008C083E"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231675">
        <w:rPr>
          <w:rFonts w:asciiTheme="majorHAnsi" w:eastAsia="MS Mincho" w:hAnsiTheme="majorHAnsi"/>
          <w:color w:val="000000"/>
          <w:sz w:val="20"/>
          <w:szCs w:val="20"/>
        </w:rPr>
        <w:t>Regarding</w:t>
      </w:r>
      <w:r w:rsidR="00231675" w:rsidRPr="00231675">
        <w:rPr>
          <w:rFonts w:asciiTheme="majorHAnsi" w:eastAsia="MS Mincho" w:hAnsiTheme="majorHAnsi"/>
          <w:color w:val="000000"/>
          <w:sz w:val="20"/>
          <w:szCs w:val="20"/>
        </w:rPr>
        <w:t xml:space="preserve"> the first paragraph of the third clause of the agreement, concerning the act of acknowledgment of responsibility, the parties reported the existence of permanent and fluid communication between the State and the petitioner, with whom each of the details for the execution of the measure were agreed upon, such as the date, time, agenda, and logistics required for its implementation.</w:t>
      </w:r>
      <w:r w:rsidR="000F0882" w:rsidRPr="004B31E5">
        <w:rPr>
          <w:rFonts w:asciiTheme="majorHAnsi" w:eastAsia="MS Mincho" w:hAnsiTheme="majorHAnsi"/>
          <w:color w:val="000000"/>
          <w:sz w:val="20"/>
          <w:szCs w:val="20"/>
        </w:rPr>
        <w:t xml:space="preserve"> </w:t>
      </w:r>
    </w:p>
    <w:p w14:paraId="2AB0A83F" w14:textId="77777777" w:rsidR="005518D7" w:rsidRPr="004B31E5" w:rsidRDefault="005518D7" w:rsidP="00E95AD7">
      <w:pPr>
        <w:pStyle w:val="ListParagraph"/>
        <w:ind w:left="0" w:firstLine="720"/>
        <w:rPr>
          <w:rFonts w:asciiTheme="majorHAnsi" w:eastAsia="MS Mincho" w:hAnsiTheme="majorHAnsi"/>
          <w:sz w:val="20"/>
          <w:szCs w:val="20"/>
          <w:highlight w:val="yellow"/>
        </w:rPr>
      </w:pPr>
    </w:p>
    <w:p w14:paraId="46DCAB5F" w14:textId="683AA507" w:rsidR="001A6199" w:rsidRPr="004B31E5" w:rsidRDefault="00231675"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231675">
        <w:rPr>
          <w:rFonts w:asciiTheme="majorHAnsi" w:eastAsia="MS Mincho" w:hAnsiTheme="majorHAnsi"/>
          <w:color w:val="000000"/>
          <w:sz w:val="20"/>
          <w:szCs w:val="20"/>
        </w:rPr>
        <w:t>In accordance with the agreement between the parties, the signing of the friendly settlement agreement and the acknowledgment of responsibility and request for pardon took place in person with the parties gathered at the premises of the Ministry of Foreign Affairs and with the virtual connection to the Inter-American Commission on August 10, 2022, in the city of Montevideo. The State facilitated the presence of the flag and the national coat of arms in the room and the projection of the national anthem at the beginning of the ceremony</w:t>
      </w:r>
      <w:r w:rsidR="008C083E">
        <w:rPr>
          <w:rFonts w:asciiTheme="majorHAnsi" w:eastAsia="MS Mincho" w:hAnsiTheme="majorHAnsi"/>
          <w:color w:val="000000"/>
          <w:sz w:val="20"/>
          <w:szCs w:val="20"/>
        </w:rPr>
        <w:t>, as agreed by the parties.</w:t>
      </w:r>
    </w:p>
    <w:p w14:paraId="1AA72DC9" w14:textId="77777777" w:rsidR="001A6199" w:rsidRPr="004B31E5" w:rsidRDefault="001A6199" w:rsidP="00E95AD7">
      <w:pPr>
        <w:pStyle w:val="ListParagraph"/>
        <w:ind w:left="0" w:firstLine="720"/>
        <w:rPr>
          <w:rFonts w:asciiTheme="majorHAnsi" w:eastAsia="MS Mincho" w:hAnsiTheme="majorHAnsi"/>
          <w:sz w:val="20"/>
          <w:szCs w:val="20"/>
          <w:highlight w:val="yellow"/>
        </w:rPr>
      </w:pPr>
    </w:p>
    <w:p w14:paraId="2D379F23" w14:textId="5190713D" w:rsidR="00E8308E" w:rsidRPr="004B31E5" w:rsidRDefault="00402249" w:rsidP="00E95AD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402249">
        <w:rPr>
          <w:rFonts w:asciiTheme="majorHAnsi" w:eastAsia="MS Mincho" w:hAnsiTheme="majorHAnsi"/>
          <w:color w:val="000000"/>
          <w:sz w:val="20"/>
          <w:szCs w:val="20"/>
        </w:rPr>
        <w:t>The event was presided over by the Director General of the Secretariat of the Presidency of the Republic, and by the Coordinator of the Directorate of Legal Affairs and the Directorate of International Law Affairs; in addition, the advisor to the Secretary of the Presidency and a representative of the Directorate of Legal Affairs of the Ministry of Foreign Affairs attended on behalf of the State. In addition, the petitioner and beneficiary of the agreement had the opportunity to say a few words, and the IACHR Presiding Commissioner and Rapporteur for Uruguay, Julissa Mantilla, accompanied the event, along with the Deputy Executive Secretary for the area of Petitions and Cases of the IACHR, Jorge Meza and the technical team of the Executive Secretariat of the Friendly Settlement and Follow-up Section</w:t>
      </w:r>
      <w:r w:rsidR="006F5EC6" w:rsidRPr="004B31E5">
        <w:rPr>
          <w:rFonts w:asciiTheme="majorHAnsi" w:eastAsia="MS Mincho" w:hAnsiTheme="majorHAnsi"/>
          <w:color w:val="000000"/>
          <w:sz w:val="20"/>
          <w:szCs w:val="20"/>
        </w:rPr>
        <w:t xml:space="preserve">. </w:t>
      </w:r>
    </w:p>
    <w:p w14:paraId="49E0BDF5" w14:textId="77777777" w:rsidR="00E8308E" w:rsidRPr="004B31E5" w:rsidRDefault="00E8308E" w:rsidP="00E95AD7">
      <w:pPr>
        <w:pStyle w:val="ListParagraph"/>
        <w:ind w:left="0" w:firstLine="720"/>
        <w:rPr>
          <w:rFonts w:asciiTheme="majorHAnsi" w:eastAsia="MS Mincho" w:hAnsiTheme="majorHAnsi"/>
          <w:sz w:val="20"/>
          <w:szCs w:val="20"/>
        </w:rPr>
      </w:pPr>
    </w:p>
    <w:p w14:paraId="1B39A092" w14:textId="124F34AE" w:rsidR="00DD3501" w:rsidRPr="004B31E5" w:rsidRDefault="009D4729" w:rsidP="008C254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4B31E5">
        <w:rPr>
          <w:rFonts w:asciiTheme="majorHAnsi" w:eastAsia="MS Mincho" w:hAnsiTheme="majorHAnsi"/>
          <w:color w:val="000000"/>
          <w:sz w:val="20"/>
          <w:szCs w:val="20"/>
        </w:rPr>
        <w:t xml:space="preserve"> </w:t>
      </w:r>
      <w:r w:rsidR="00402249" w:rsidRPr="00402249">
        <w:rPr>
          <w:rFonts w:asciiTheme="majorHAnsi" w:eastAsia="MS Mincho" w:hAnsiTheme="majorHAnsi"/>
          <w:color w:val="000000"/>
          <w:sz w:val="20"/>
          <w:szCs w:val="20"/>
        </w:rPr>
        <w:t xml:space="preserve">At said act, the Coordinator of the Directorate of Legal Affairs and the Directorate of International Law Affairs, on behalf of the Uruguayan State, apologized to Mrs. Silvia Flores Mosquera and acknowledged international responsibility in the terms established in the friendly settlement agreement signed, </w:t>
      </w:r>
      <w:r w:rsidR="00402249">
        <w:rPr>
          <w:rFonts w:asciiTheme="majorHAnsi" w:eastAsia="MS Mincho" w:hAnsiTheme="majorHAnsi"/>
          <w:color w:val="000000"/>
          <w:sz w:val="20"/>
          <w:szCs w:val="20"/>
        </w:rPr>
        <w:t>stating</w:t>
      </w:r>
      <w:r w:rsidR="00402249" w:rsidRPr="00402249">
        <w:rPr>
          <w:rFonts w:asciiTheme="majorHAnsi" w:eastAsia="MS Mincho" w:hAnsiTheme="majorHAnsi"/>
          <w:color w:val="000000"/>
          <w:sz w:val="20"/>
          <w:szCs w:val="20"/>
        </w:rPr>
        <w:t xml:space="preserve"> the following</w:t>
      </w:r>
      <w:r w:rsidR="002E7F8E" w:rsidRPr="004B31E5">
        <w:rPr>
          <w:rFonts w:asciiTheme="majorHAnsi" w:eastAsia="MS Mincho" w:hAnsiTheme="majorHAnsi"/>
          <w:color w:val="000000"/>
          <w:sz w:val="20"/>
          <w:szCs w:val="20"/>
        </w:rPr>
        <w:t>:</w:t>
      </w:r>
    </w:p>
    <w:p w14:paraId="719FE15A" w14:textId="77777777" w:rsidR="008C2540" w:rsidRPr="004B31E5" w:rsidRDefault="008C2540" w:rsidP="008C2540">
      <w:pPr>
        <w:pStyle w:val="ListParagraph"/>
        <w:rPr>
          <w:rFonts w:asciiTheme="majorHAnsi" w:eastAsia="MS Mincho" w:hAnsiTheme="majorHAnsi"/>
          <w:sz w:val="20"/>
          <w:szCs w:val="20"/>
        </w:rPr>
      </w:pPr>
    </w:p>
    <w:p w14:paraId="0EC3339E" w14:textId="3ED7CF79"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r w:rsidRPr="004B31E5">
        <w:rPr>
          <w:rFonts w:asciiTheme="majorHAnsi" w:eastAsia="MS Mincho" w:hAnsiTheme="majorHAnsi"/>
          <w:color w:val="000000"/>
          <w:sz w:val="20"/>
          <w:szCs w:val="20"/>
        </w:rPr>
        <w:t>[…]</w:t>
      </w:r>
    </w:p>
    <w:p w14:paraId="783F22CE" w14:textId="29272E7A"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1D2171CA" w14:textId="4050C089" w:rsidR="008C2540" w:rsidRPr="004B31E5" w:rsidRDefault="00402249"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r w:rsidRPr="00402249">
        <w:rPr>
          <w:rFonts w:asciiTheme="majorHAnsi" w:eastAsia="MS Mincho" w:hAnsiTheme="majorHAnsi"/>
          <w:color w:val="000000"/>
          <w:sz w:val="20"/>
          <w:szCs w:val="20"/>
        </w:rPr>
        <w:t xml:space="preserve">For the team of which I am a member, it is an honor to represent the State, which entails honoring the memory of the events that Mrs. Silvia Flores Mosquera and her late husband, Mr. </w:t>
      </w:r>
      <w:r w:rsidRPr="00402249">
        <w:rPr>
          <w:rFonts w:asciiTheme="majorHAnsi" w:eastAsia="MS Mincho" w:hAnsiTheme="majorHAnsi"/>
          <w:color w:val="000000"/>
          <w:sz w:val="20"/>
          <w:szCs w:val="20"/>
        </w:rPr>
        <w:lastRenderedPageBreak/>
        <w:t>Carlos Robles Iturbides, had to endure and suffer during a particular historical period between February 9, 1973 and February 28, 1985 under a de facto government</w:t>
      </w:r>
      <w:r w:rsidR="008C2540" w:rsidRPr="004B31E5">
        <w:rPr>
          <w:rFonts w:asciiTheme="majorHAnsi" w:eastAsia="MS Mincho" w:hAnsiTheme="majorHAnsi"/>
          <w:color w:val="000000"/>
          <w:sz w:val="20"/>
          <w:szCs w:val="20"/>
        </w:rPr>
        <w:t>.</w:t>
      </w:r>
    </w:p>
    <w:p w14:paraId="218D50B1" w14:textId="77777777"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p>
    <w:p w14:paraId="0159DB3B" w14:textId="4577D8FA"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r w:rsidRPr="004B31E5">
        <w:rPr>
          <w:rFonts w:asciiTheme="majorHAnsi" w:eastAsia="MS Mincho" w:hAnsiTheme="majorHAnsi"/>
          <w:color w:val="000000"/>
          <w:sz w:val="20"/>
          <w:szCs w:val="20"/>
        </w:rPr>
        <w:t>[…]</w:t>
      </w:r>
    </w:p>
    <w:p w14:paraId="271716A5" w14:textId="77777777"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p>
    <w:p w14:paraId="29572F92" w14:textId="77777777" w:rsidR="005B7A17" w:rsidRPr="005B7A17" w:rsidRDefault="005B7A17" w:rsidP="005B7A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r w:rsidRPr="005B7A17">
        <w:rPr>
          <w:rFonts w:asciiTheme="majorHAnsi" w:eastAsia="MS Mincho" w:hAnsiTheme="majorHAnsi"/>
          <w:color w:val="000000"/>
          <w:sz w:val="20"/>
          <w:szCs w:val="20"/>
        </w:rPr>
        <w:t>Today the invitation of the State is that together with Mrs. Silvia Flores Mosquera we can find a space of genuine reconciliation consolidating it through an agreement which allows Mrs. Silvia Flores Mosquera by the way of the facts to the collection of the amounts similar to those of the retirement that she stopped receiving in 2015, which will be perpetuated during the time of her existence or until a legislative modification occurs.</w:t>
      </w:r>
    </w:p>
    <w:p w14:paraId="10C8B169" w14:textId="77777777" w:rsidR="005B7A17" w:rsidRPr="005B7A17" w:rsidRDefault="005B7A17" w:rsidP="005B7A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p>
    <w:p w14:paraId="5F2EB8B0" w14:textId="7E4AB38D" w:rsidR="008C2540" w:rsidRPr="004B31E5" w:rsidRDefault="005B7A17" w:rsidP="005B7A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olor w:val="000000"/>
          <w:sz w:val="20"/>
          <w:szCs w:val="20"/>
        </w:rPr>
      </w:pPr>
      <w:r w:rsidRPr="005B7A17">
        <w:rPr>
          <w:rFonts w:asciiTheme="majorHAnsi" w:eastAsia="MS Mincho" w:hAnsiTheme="majorHAnsi"/>
          <w:color w:val="000000"/>
          <w:sz w:val="20"/>
          <w:szCs w:val="20"/>
        </w:rPr>
        <w:t>The state has a strong commitment not only to build daily the consolidation of democracy but for the protection and effectiveness of the rights of which there are controversies, the state recognizes that for the administration of justice it must ensure the vindication of the rights of victims, addressing the due administration of justice for what they have suffered due to the violation of their rights by analyzing the comprehensive situation through various measures aimed at the redignification of the person in a comprehensive manner and taking into account the specific situation</w:t>
      </w:r>
      <w:r w:rsidR="008C2540" w:rsidRPr="004B31E5">
        <w:rPr>
          <w:rFonts w:asciiTheme="majorHAnsi" w:eastAsia="MS Mincho" w:hAnsiTheme="majorHAnsi"/>
          <w:color w:val="000000"/>
          <w:sz w:val="20"/>
          <w:szCs w:val="20"/>
        </w:rPr>
        <w:t>.</w:t>
      </w:r>
    </w:p>
    <w:p w14:paraId="26DE693A" w14:textId="3D779157"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2F0F8415" w14:textId="57F1E312" w:rsidR="008C2540" w:rsidRPr="004B31E5" w:rsidRDefault="008C2540"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r w:rsidRPr="004B31E5">
        <w:rPr>
          <w:rFonts w:asciiTheme="majorHAnsi" w:eastAsia="MS Mincho" w:hAnsiTheme="majorHAnsi"/>
          <w:color w:val="000000"/>
          <w:sz w:val="20"/>
          <w:szCs w:val="20"/>
        </w:rPr>
        <w:t>[…]</w:t>
      </w:r>
    </w:p>
    <w:p w14:paraId="14AB13E4" w14:textId="77777777" w:rsidR="008D768D" w:rsidRPr="004B31E5" w:rsidRDefault="008D768D" w:rsidP="00E95AD7">
      <w:pPr>
        <w:tabs>
          <w:tab w:val="center" w:pos="5400"/>
        </w:tabs>
        <w:suppressAutoHyphens/>
        <w:ind w:firstLine="720"/>
        <w:rPr>
          <w:rFonts w:asciiTheme="majorHAnsi" w:hAnsiTheme="majorHAnsi"/>
          <w:sz w:val="20"/>
          <w:szCs w:val="20"/>
          <w:highlight w:val="yellow"/>
        </w:rPr>
      </w:pPr>
    </w:p>
    <w:p w14:paraId="316D973E" w14:textId="5F5C92C1" w:rsidR="00367727" w:rsidRPr="004B31E5" w:rsidRDefault="005B7A17"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5B7A17">
        <w:rPr>
          <w:rFonts w:asciiTheme="majorHAnsi" w:eastAsia="MS Mincho" w:hAnsiTheme="majorHAnsi"/>
          <w:sz w:val="20"/>
          <w:szCs w:val="20"/>
        </w:rPr>
        <w:t xml:space="preserve">For her part, Commissioner Julissa Mantilla, President of the Commission, </w:t>
      </w:r>
      <w:r>
        <w:rPr>
          <w:rFonts w:asciiTheme="majorHAnsi" w:eastAsia="MS Mincho" w:hAnsiTheme="majorHAnsi"/>
          <w:sz w:val="20"/>
          <w:szCs w:val="20"/>
        </w:rPr>
        <w:t>held that</w:t>
      </w:r>
      <w:r w:rsidR="000D6F96" w:rsidRPr="004B31E5">
        <w:rPr>
          <w:rFonts w:asciiTheme="majorHAnsi" w:eastAsia="MS Mincho" w:hAnsiTheme="majorHAnsi"/>
          <w:sz w:val="20"/>
          <w:szCs w:val="20"/>
        </w:rPr>
        <w:t xml:space="preserve">: </w:t>
      </w:r>
    </w:p>
    <w:p w14:paraId="2F6A2F18" w14:textId="21B4CD21" w:rsidR="000D6F96" w:rsidRPr="004B31E5" w:rsidRDefault="000D6F96"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14:paraId="302E3817" w14:textId="70ADB94A" w:rsidR="000D6F96" w:rsidRPr="004B31E5" w:rsidRDefault="000D6F96"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720"/>
        <w:jc w:val="both"/>
        <w:rPr>
          <w:rFonts w:asciiTheme="majorHAnsi" w:eastAsia="MS Mincho" w:hAnsiTheme="majorHAnsi"/>
          <w:sz w:val="20"/>
          <w:szCs w:val="20"/>
        </w:rPr>
      </w:pPr>
      <w:r w:rsidRPr="004B31E5">
        <w:rPr>
          <w:rFonts w:asciiTheme="majorHAnsi" w:eastAsia="MS Mincho" w:hAnsiTheme="majorHAnsi"/>
          <w:sz w:val="20"/>
          <w:szCs w:val="20"/>
        </w:rPr>
        <w:t>[…]</w:t>
      </w:r>
    </w:p>
    <w:p w14:paraId="53AA3C93" w14:textId="77777777" w:rsidR="000D6F96" w:rsidRPr="004B31E5" w:rsidRDefault="000D6F96"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720"/>
        <w:jc w:val="both"/>
        <w:rPr>
          <w:rFonts w:asciiTheme="majorHAnsi" w:eastAsia="MS Mincho" w:hAnsiTheme="majorHAnsi"/>
          <w:sz w:val="20"/>
          <w:szCs w:val="20"/>
        </w:rPr>
      </w:pPr>
    </w:p>
    <w:p w14:paraId="1CA80B31" w14:textId="0DEF2551" w:rsidR="000D6F96" w:rsidRPr="004B31E5" w:rsidRDefault="005B7A17" w:rsidP="008C25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rPr>
      </w:pPr>
      <w:r w:rsidRPr="005B7A17">
        <w:rPr>
          <w:rFonts w:asciiTheme="majorHAnsi" w:eastAsia="MS Mincho" w:hAnsiTheme="majorHAnsi"/>
          <w:sz w:val="20"/>
          <w:szCs w:val="20"/>
        </w:rPr>
        <w:t>From the Commission, we highlight the transcendence of the signing of this friendly settlement agreement and the acknowledgement of responsibility made today by the Uruguayan State, since it is a central measure, which constitutes the first step towards compensation for the damage caused and is the testimony of the commitment to make effective full reparation for the violations suffered by Mrs. Silvia Flores. We also hope that compliance with the acknowledgment of responsibility will contribute to the building of trust between the parties and that such collaboration will extend until the resolution of the matter pending before the Commission, reaching full compliance with the obligations that the Uruguayan State has assumed in the context of the agreement</w:t>
      </w:r>
      <w:r w:rsidR="000D6F96" w:rsidRPr="004B31E5">
        <w:rPr>
          <w:rFonts w:asciiTheme="majorHAnsi" w:eastAsia="MS Mincho" w:hAnsiTheme="majorHAnsi"/>
          <w:sz w:val="20"/>
          <w:szCs w:val="20"/>
        </w:rPr>
        <w:t>.</w:t>
      </w:r>
    </w:p>
    <w:p w14:paraId="4830E8C8" w14:textId="175F0E0F" w:rsidR="000D6F96" w:rsidRPr="004B31E5" w:rsidRDefault="000D6F96"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720"/>
        <w:jc w:val="both"/>
        <w:rPr>
          <w:rFonts w:asciiTheme="majorHAnsi" w:eastAsia="MS Mincho" w:hAnsiTheme="majorHAnsi"/>
          <w:sz w:val="20"/>
          <w:szCs w:val="20"/>
        </w:rPr>
      </w:pPr>
    </w:p>
    <w:p w14:paraId="34AB2147" w14:textId="2A1F93DC" w:rsidR="000D6F96" w:rsidRPr="004B31E5" w:rsidRDefault="000D6F96"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720"/>
        <w:jc w:val="both"/>
        <w:rPr>
          <w:rFonts w:asciiTheme="majorHAnsi" w:eastAsia="MS Mincho" w:hAnsiTheme="majorHAnsi"/>
          <w:sz w:val="20"/>
          <w:szCs w:val="20"/>
          <w:highlight w:val="yellow"/>
        </w:rPr>
      </w:pPr>
      <w:r w:rsidRPr="004B31E5">
        <w:rPr>
          <w:rFonts w:asciiTheme="majorHAnsi" w:eastAsia="MS Mincho" w:hAnsiTheme="majorHAnsi"/>
          <w:sz w:val="20"/>
          <w:szCs w:val="20"/>
        </w:rPr>
        <w:t>[…]</w:t>
      </w:r>
    </w:p>
    <w:p w14:paraId="44B24D73" w14:textId="4ADC1C49" w:rsidR="001A6199" w:rsidRPr="004B31E5" w:rsidRDefault="001A6199"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highlight w:val="yellow"/>
        </w:rPr>
      </w:pPr>
    </w:p>
    <w:p w14:paraId="7AEE9FEA" w14:textId="156858FF" w:rsidR="001A6199" w:rsidRPr="004B31E5" w:rsidRDefault="005B7A17"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5B7A17">
        <w:rPr>
          <w:rFonts w:asciiTheme="majorHAnsi" w:eastAsia="MS Mincho" w:hAnsiTheme="majorHAnsi"/>
          <w:color w:val="auto"/>
          <w:sz w:val="20"/>
          <w:szCs w:val="20"/>
        </w:rPr>
        <w:t>In this regard, the petitioner expressed her satisfaction and gratitude for the event. In the joint report submitted by both parties, a photographic record of the act was sent to the IACHR to be included in the file of the petition</w:t>
      </w:r>
      <w:r w:rsidR="00297B7A" w:rsidRPr="004B31E5">
        <w:rPr>
          <w:rFonts w:asciiTheme="majorHAnsi" w:eastAsia="MS Mincho" w:hAnsiTheme="majorHAnsi"/>
          <w:sz w:val="20"/>
          <w:szCs w:val="20"/>
        </w:rPr>
        <w:t>.</w:t>
      </w:r>
    </w:p>
    <w:p w14:paraId="615A5C4D" w14:textId="77777777" w:rsidR="00297B7A" w:rsidRPr="004B31E5" w:rsidRDefault="00297B7A" w:rsidP="00E95AD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highlight w:val="yellow"/>
        </w:rPr>
      </w:pPr>
    </w:p>
    <w:p w14:paraId="473C2F9C" w14:textId="6F6F062F" w:rsidR="00DD3501" w:rsidRPr="004B31E5" w:rsidRDefault="00C551DB"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551DB">
        <w:rPr>
          <w:rFonts w:asciiTheme="majorHAnsi" w:eastAsia="MS Mincho" w:hAnsiTheme="majorHAnsi"/>
          <w:sz w:val="20"/>
          <w:szCs w:val="20"/>
        </w:rPr>
        <w:t>Taking into consideration the information provided by both parties, the Commission regards, with satisfaction, that this aspect of the friendly settlement agreement has been fully complied with and so declares</w:t>
      </w:r>
      <w:r w:rsidR="004A3FC8" w:rsidRPr="004B31E5">
        <w:rPr>
          <w:rFonts w:asciiTheme="majorHAnsi" w:eastAsia="MS Mincho" w:hAnsiTheme="majorHAnsi"/>
          <w:sz w:val="20"/>
          <w:szCs w:val="20"/>
        </w:rPr>
        <w:t>.</w:t>
      </w:r>
    </w:p>
    <w:p w14:paraId="31E354EC" w14:textId="77777777" w:rsidR="004A3FC8" w:rsidRPr="004B31E5" w:rsidRDefault="004A3FC8" w:rsidP="00E95AD7">
      <w:pPr>
        <w:pStyle w:val="ListParagraph"/>
        <w:ind w:left="0" w:firstLine="720"/>
        <w:rPr>
          <w:rFonts w:asciiTheme="majorHAnsi" w:eastAsia="MS Mincho" w:hAnsiTheme="majorHAnsi"/>
          <w:sz w:val="20"/>
          <w:szCs w:val="20"/>
        </w:rPr>
      </w:pPr>
    </w:p>
    <w:p w14:paraId="230C81FC" w14:textId="1CF69609" w:rsidR="004A3FC8" w:rsidRPr="004B31E5" w:rsidRDefault="00C551DB"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551DB">
        <w:rPr>
          <w:rFonts w:asciiTheme="majorHAnsi" w:eastAsia="MS Mincho" w:hAnsiTheme="majorHAnsi"/>
          <w:sz w:val="20"/>
          <w:szCs w:val="20"/>
        </w:rPr>
        <w:t>In relation to the commitments assumed in the second paragraph of the third clause (economic agreement) and the fourth clause (compensation measures) of the agreement, the Commission notes that, according to what was stipulated by the parties in the text of the FSA, these measures must be implemented once the friendly settlement agreement has been approved, and therefore it considers that they are pending compliance and so declares</w:t>
      </w:r>
      <w:r w:rsidR="005E0653">
        <w:rPr>
          <w:rFonts w:asciiTheme="majorHAnsi" w:eastAsia="MS Mincho" w:hAnsiTheme="majorHAnsi"/>
          <w:sz w:val="20"/>
          <w:szCs w:val="20"/>
        </w:rPr>
        <w:t xml:space="preserve"> it</w:t>
      </w:r>
      <w:r w:rsidRPr="00C551DB">
        <w:rPr>
          <w:rFonts w:asciiTheme="majorHAnsi" w:eastAsia="MS Mincho" w:hAnsiTheme="majorHAnsi"/>
          <w:sz w:val="20"/>
          <w:szCs w:val="20"/>
        </w:rPr>
        <w:t>. By virtue of the foregoing, the Commission shall await updated information from the parties on their implementation subsequent to the approval of this report</w:t>
      </w:r>
      <w:r w:rsidR="00D400E5" w:rsidRPr="004B31E5">
        <w:rPr>
          <w:rFonts w:asciiTheme="majorHAnsi" w:eastAsia="MS Mincho" w:hAnsiTheme="majorHAnsi"/>
          <w:sz w:val="20"/>
          <w:szCs w:val="20"/>
        </w:rPr>
        <w:t>.</w:t>
      </w:r>
    </w:p>
    <w:p w14:paraId="51632DC3" w14:textId="77777777" w:rsidR="00D400E5" w:rsidRPr="004B31E5" w:rsidRDefault="00D400E5" w:rsidP="00E95A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14:paraId="4972D642" w14:textId="0D93FBAE" w:rsidR="00F86DA0" w:rsidRPr="004B31E5" w:rsidRDefault="00C551DB"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551DB">
        <w:rPr>
          <w:rFonts w:asciiTheme="majorHAnsi" w:eastAsia="MS Mincho" w:hAnsiTheme="majorHAnsi"/>
          <w:sz w:val="20"/>
          <w:szCs w:val="20"/>
        </w:rPr>
        <w:t xml:space="preserve">The Commission considers that the first (background), second (acknowledgement of responsibility), fifth (confidentiality and reserve), sixth (clarification), seventh (modification of regulations), eighth (acknowledgement of the petitioner), ninth (declarations), tenth (addresses established) and eleventh </w:t>
      </w:r>
      <w:r w:rsidRPr="00C551DB">
        <w:rPr>
          <w:rFonts w:asciiTheme="majorHAnsi" w:eastAsia="MS Mincho" w:hAnsiTheme="majorHAnsi"/>
          <w:sz w:val="20"/>
          <w:szCs w:val="20"/>
        </w:rPr>
        <w:lastRenderedPageBreak/>
        <w:t>(conformity and homologation before the IACHR) clauses of the agreement are of a declarative nature, and therefore it is not applicable to supervise their compliance</w:t>
      </w:r>
      <w:r w:rsidR="005326EE" w:rsidRPr="004B31E5">
        <w:rPr>
          <w:rFonts w:asciiTheme="majorHAnsi" w:eastAsia="MS Mincho" w:hAnsiTheme="majorHAnsi"/>
          <w:sz w:val="20"/>
          <w:szCs w:val="20"/>
        </w:rPr>
        <w:t>.</w:t>
      </w:r>
    </w:p>
    <w:p w14:paraId="55927B4B" w14:textId="77777777" w:rsidR="00F86DA0" w:rsidRPr="004B31E5" w:rsidRDefault="00F86DA0" w:rsidP="00E95AD7">
      <w:pPr>
        <w:pStyle w:val="ListParagraph"/>
        <w:ind w:left="0" w:firstLine="720"/>
        <w:rPr>
          <w:rFonts w:asciiTheme="majorHAnsi" w:eastAsia="MS Mincho" w:hAnsiTheme="majorHAnsi"/>
          <w:sz w:val="20"/>
          <w:szCs w:val="20"/>
        </w:rPr>
      </w:pPr>
    </w:p>
    <w:p w14:paraId="1BC30EE3" w14:textId="36A648A9" w:rsidR="00345FAF" w:rsidRPr="004B31E5" w:rsidRDefault="00C551DB" w:rsidP="00E95AD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551DB">
        <w:rPr>
          <w:rFonts w:asciiTheme="majorHAnsi" w:eastAsia="MS Mincho" w:hAnsiTheme="majorHAnsi"/>
          <w:sz w:val="20"/>
          <w:szCs w:val="20"/>
        </w:rPr>
        <w:t>Due to the foregoing, the Commission concludes that the first paragraph of the third clause (act of acknowledgment of responsibility) is fully complied with and so declares</w:t>
      </w:r>
      <w:r w:rsidR="005E0653">
        <w:rPr>
          <w:rFonts w:asciiTheme="majorHAnsi" w:eastAsia="MS Mincho" w:hAnsiTheme="majorHAnsi"/>
          <w:sz w:val="20"/>
          <w:szCs w:val="20"/>
        </w:rPr>
        <w:t xml:space="preserve"> it</w:t>
      </w:r>
      <w:r w:rsidRPr="00C551DB">
        <w:rPr>
          <w:rFonts w:asciiTheme="majorHAnsi" w:eastAsia="MS Mincho" w:hAnsiTheme="majorHAnsi"/>
          <w:sz w:val="20"/>
          <w:szCs w:val="20"/>
        </w:rPr>
        <w:t>. At the same time, the Commission considers that the second paragraph of the third clause (economic agreement) and the fourth clause (compensation measures) are pending compliance and so declares</w:t>
      </w:r>
      <w:r w:rsidR="005E0653">
        <w:rPr>
          <w:rFonts w:asciiTheme="majorHAnsi" w:eastAsia="MS Mincho" w:hAnsiTheme="majorHAnsi"/>
          <w:sz w:val="20"/>
          <w:szCs w:val="20"/>
        </w:rPr>
        <w:t xml:space="preserve"> it</w:t>
      </w:r>
      <w:r w:rsidRPr="00C551DB">
        <w:rPr>
          <w:rFonts w:asciiTheme="majorHAnsi" w:eastAsia="MS Mincho" w:hAnsiTheme="majorHAnsi"/>
          <w:sz w:val="20"/>
          <w:szCs w:val="20"/>
        </w:rPr>
        <w:t>. Finally, the Commission considers that the rest of the contents of the friendly settlement agreement are of a declarative nature and therefore the IACHR is not responsible for supervising their compliance</w:t>
      </w:r>
      <w:r w:rsidR="00EE510E" w:rsidRPr="004B31E5">
        <w:rPr>
          <w:rFonts w:asciiTheme="majorHAnsi" w:eastAsia="MS Mincho" w:hAnsiTheme="majorHAnsi"/>
          <w:sz w:val="20"/>
          <w:szCs w:val="20"/>
        </w:rPr>
        <w:t>.</w:t>
      </w:r>
    </w:p>
    <w:p w14:paraId="29902B12" w14:textId="77777777" w:rsidR="00345FAF" w:rsidRPr="004B31E5" w:rsidRDefault="00345FAF" w:rsidP="008164B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568FF306" w14:textId="0555CF9B" w:rsidR="00D37A1B" w:rsidRPr="004B31E5" w:rsidRDefault="00D37A1B" w:rsidP="008164BA">
      <w:pPr>
        <w:pStyle w:val="ListParagraph"/>
        <w:numPr>
          <w:ilvl w:val="0"/>
          <w:numId w:val="59"/>
        </w:numPr>
        <w:ind w:left="1440"/>
        <w:rPr>
          <w:rFonts w:asciiTheme="majorHAnsi" w:eastAsia="MS Mincho" w:hAnsiTheme="majorHAnsi"/>
          <w:b/>
          <w:sz w:val="20"/>
          <w:szCs w:val="20"/>
        </w:rPr>
      </w:pPr>
      <w:r w:rsidRPr="004B31E5">
        <w:rPr>
          <w:rFonts w:asciiTheme="majorHAnsi" w:eastAsia="MS Mincho" w:hAnsiTheme="majorHAnsi"/>
          <w:b/>
          <w:sz w:val="20"/>
          <w:szCs w:val="20"/>
        </w:rPr>
        <w:t>CONCLUSIONS</w:t>
      </w:r>
    </w:p>
    <w:p w14:paraId="6B6B1986" w14:textId="77777777" w:rsidR="00D37A1B" w:rsidRPr="004B31E5" w:rsidRDefault="00D37A1B" w:rsidP="008164BA">
      <w:pPr>
        <w:pStyle w:val="ListParagraph"/>
        <w:tabs>
          <w:tab w:val="left" w:pos="1440"/>
        </w:tabs>
        <w:ind w:left="0" w:firstLine="720"/>
        <w:jc w:val="both"/>
        <w:rPr>
          <w:rFonts w:asciiTheme="majorHAnsi" w:eastAsia="MS Mincho" w:hAnsiTheme="majorHAnsi"/>
          <w:sz w:val="20"/>
          <w:szCs w:val="20"/>
        </w:rPr>
      </w:pPr>
    </w:p>
    <w:p w14:paraId="06BF1C8C" w14:textId="6F97A75B" w:rsidR="00D37A1B" w:rsidRPr="004B31E5" w:rsidRDefault="00D37A1B" w:rsidP="008164BA">
      <w:pPr>
        <w:tabs>
          <w:tab w:val="left" w:pos="1440"/>
        </w:tabs>
        <w:ind w:firstLine="720"/>
        <w:jc w:val="both"/>
        <w:rPr>
          <w:rFonts w:asciiTheme="majorHAnsi" w:eastAsia="MS Mincho" w:hAnsiTheme="majorHAnsi" w:cs="Cambria"/>
          <w:color w:val="000000"/>
          <w:sz w:val="20"/>
          <w:szCs w:val="20"/>
          <w:u w:color="000000"/>
          <w:lang w:eastAsia="es-ES"/>
        </w:rPr>
      </w:pPr>
      <w:r w:rsidRPr="004B31E5">
        <w:rPr>
          <w:rFonts w:asciiTheme="majorHAnsi" w:eastAsia="MS Mincho" w:hAnsiTheme="majorHAnsi" w:cs="Cambria"/>
          <w:color w:val="000000"/>
          <w:sz w:val="20"/>
          <w:szCs w:val="20"/>
          <w:u w:color="000000"/>
          <w:lang w:eastAsia="es-ES"/>
        </w:rPr>
        <w:t xml:space="preserve">1. </w:t>
      </w:r>
      <w:r w:rsidRPr="004B31E5">
        <w:rPr>
          <w:rFonts w:asciiTheme="majorHAnsi" w:eastAsia="MS Mincho" w:hAnsiTheme="majorHAnsi" w:cs="Cambria"/>
          <w:color w:val="000000"/>
          <w:sz w:val="20"/>
          <w:szCs w:val="20"/>
          <w:u w:color="000000"/>
          <w:lang w:eastAsia="es-ES"/>
        </w:rPr>
        <w:tab/>
      </w:r>
      <w:r w:rsidR="00C35748" w:rsidRPr="00C35748">
        <w:rPr>
          <w:rFonts w:asciiTheme="majorHAnsi" w:eastAsia="MS Mincho" w:hAnsiTheme="majorHAnsi" w:cs="Cambria"/>
          <w:color w:val="000000"/>
          <w:sz w:val="20"/>
          <w:szCs w:val="20"/>
          <w:u w:color="000000"/>
          <w:lang w:eastAsia="es-ES"/>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Pr="004B31E5">
        <w:rPr>
          <w:rFonts w:asciiTheme="majorHAnsi" w:eastAsia="MS Mincho" w:hAnsiTheme="majorHAnsi" w:cs="Cambria"/>
          <w:color w:val="000000"/>
          <w:sz w:val="20"/>
          <w:szCs w:val="20"/>
          <w:u w:color="000000"/>
          <w:lang w:eastAsia="es-ES"/>
        </w:rPr>
        <w:t xml:space="preserve">.  </w:t>
      </w:r>
    </w:p>
    <w:p w14:paraId="6CB6EBDE" w14:textId="77777777" w:rsidR="00D37A1B" w:rsidRPr="004B31E5" w:rsidRDefault="00D37A1B" w:rsidP="008164BA">
      <w:pPr>
        <w:tabs>
          <w:tab w:val="left" w:pos="1440"/>
        </w:tabs>
        <w:ind w:firstLine="720"/>
        <w:jc w:val="both"/>
        <w:rPr>
          <w:rFonts w:asciiTheme="majorHAnsi" w:eastAsia="MS Mincho" w:hAnsiTheme="majorHAnsi" w:cs="Cambria"/>
          <w:color w:val="000000"/>
          <w:sz w:val="20"/>
          <w:szCs w:val="20"/>
          <w:u w:color="000000"/>
          <w:lang w:eastAsia="es-ES"/>
        </w:rPr>
      </w:pPr>
    </w:p>
    <w:p w14:paraId="408388A7" w14:textId="60905724" w:rsidR="00D37A1B" w:rsidRPr="004B31E5" w:rsidRDefault="00DA0340" w:rsidP="008164BA">
      <w:pPr>
        <w:tabs>
          <w:tab w:val="left" w:pos="1440"/>
        </w:tabs>
        <w:ind w:firstLine="720"/>
        <w:jc w:val="both"/>
        <w:rPr>
          <w:rFonts w:asciiTheme="majorHAnsi" w:eastAsia="MS Mincho" w:hAnsiTheme="majorHAnsi" w:cs="Cambria"/>
          <w:color w:val="000000"/>
          <w:sz w:val="20"/>
          <w:szCs w:val="20"/>
          <w:u w:color="000000"/>
          <w:lang w:eastAsia="es-ES"/>
        </w:rPr>
      </w:pPr>
      <w:r w:rsidRPr="004B31E5">
        <w:rPr>
          <w:rFonts w:asciiTheme="majorHAnsi" w:eastAsia="MS Mincho" w:hAnsiTheme="majorHAnsi" w:cs="Cambria"/>
          <w:color w:val="000000"/>
          <w:sz w:val="20"/>
          <w:szCs w:val="20"/>
          <w:u w:color="000000"/>
          <w:lang w:eastAsia="es-ES"/>
        </w:rPr>
        <w:t xml:space="preserve">2. </w:t>
      </w:r>
      <w:r w:rsidR="00D37A1B" w:rsidRPr="004B31E5">
        <w:rPr>
          <w:rFonts w:asciiTheme="majorHAnsi" w:eastAsia="MS Mincho" w:hAnsiTheme="majorHAnsi" w:cs="Cambria"/>
          <w:color w:val="000000"/>
          <w:sz w:val="20"/>
          <w:szCs w:val="20"/>
          <w:u w:color="000000"/>
          <w:lang w:eastAsia="es-ES"/>
        </w:rPr>
        <w:tab/>
      </w:r>
      <w:r w:rsidR="00C35748" w:rsidRPr="00C35748">
        <w:rPr>
          <w:rFonts w:asciiTheme="majorHAnsi" w:eastAsia="MS Mincho" w:hAnsiTheme="majorHAnsi" w:cs="Cambria"/>
          <w:color w:val="000000"/>
          <w:sz w:val="20"/>
          <w:szCs w:val="20"/>
          <w:u w:color="000000"/>
          <w:lang w:eastAsia="es-ES"/>
        </w:rPr>
        <w:t>By virtue of the considerations and conclusions set forth in this report</w:t>
      </w:r>
      <w:r w:rsidR="00D37A1B" w:rsidRPr="004B31E5">
        <w:rPr>
          <w:rFonts w:asciiTheme="majorHAnsi" w:eastAsia="MS Mincho" w:hAnsiTheme="majorHAnsi" w:cs="Cambria"/>
          <w:color w:val="000000"/>
          <w:sz w:val="20"/>
          <w:szCs w:val="20"/>
          <w:u w:color="000000"/>
          <w:lang w:eastAsia="es-ES"/>
        </w:rPr>
        <w:t xml:space="preserve">, </w:t>
      </w:r>
    </w:p>
    <w:p w14:paraId="7258B1A2" w14:textId="77777777" w:rsidR="009272E7" w:rsidRPr="004B31E5" w:rsidRDefault="009272E7" w:rsidP="008C2540">
      <w:pPr>
        <w:jc w:val="both"/>
        <w:rPr>
          <w:rFonts w:asciiTheme="majorHAnsi" w:eastAsia="MS Mincho" w:hAnsiTheme="majorHAnsi"/>
          <w:sz w:val="20"/>
          <w:szCs w:val="20"/>
        </w:rPr>
      </w:pPr>
    </w:p>
    <w:p w14:paraId="305D62AB" w14:textId="77777777" w:rsidR="00430085" w:rsidRPr="00430085" w:rsidRDefault="00430085" w:rsidP="005E0653">
      <w:pPr>
        <w:jc w:val="center"/>
        <w:rPr>
          <w:rFonts w:asciiTheme="majorHAnsi" w:eastAsia="MS Mincho" w:hAnsiTheme="majorHAnsi"/>
          <w:b/>
          <w:bCs/>
          <w:sz w:val="20"/>
          <w:szCs w:val="20"/>
        </w:rPr>
      </w:pPr>
      <w:r w:rsidRPr="00430085">
        <w:rPr>
          <w:rFonts w:asciiTheme="majorHAnsi" w:eastAsia="MS Mincho" w:hAnsiTheme="majorHAnsi"/>
          <w:b/>
          <w:bCs/>
          <w:sz w:val="20"/>
          <w:szCs w:val="20"/>
        </w:rPr>
        <w:t>THE INTER-AMERICAN COMMISSION ON HUMAN RIGHTS</w:t>
      </w:r>
    </w:p>
    <w:p w14:paraId="099EFFE2" w14:textId="77777777" w:rsidR="00430085" w:rsidRPr="00430085" w:rsidRDefault="00430085" w:rsidP="00430085">
      <w:pPr>
        <w:jc w:val="both"/>
        <w:rPr>
          <w:rFonts w:asciiTheme="majorHAnsi" w:eastAsia="MS Mincho" w:hAnsiTheme="majorHAnsi"/>
          <w:b/>
          <w:bCs/>
          <w:sz w:val="20"/>
          <w:szCs w:val="20"/>
        </w:rPr>
      </w:pPr>
    </w:p>
    <w:p w14:paraId="34E866BB" w14:textId="33CB38B3" w:rsidR="00D37A1B" w:rsidRPr="004B31E5" w:rsidRDefault="00430085" w:rsidP="00430085">
      <w:pPr>
        <w:jc w:val="both"/>
        <w:rPr>
          <w:rFonts w:asciiTheme="majorHAnsi" w:eastAsia="MS Mincho" w:hAnsiTheme="majorHAnsi"/>
          <w:sz w:val="20"/>
          <w:szCs w:val="20"/>
        </w:rPr>
      </w:pPr>
      <w:r w:rsidRPr="00430085">
        <w:rPr>
          <w:rFonts w:asciiTheme="majorHAnsi" w:eastAsia="MS Mincho" w:hAnsiTheme="majorHAnsi"/>
          <w:b/>
          <w:bCs/>
          <w:sz w:val="20"/>
          <w:szCs w:val="20"/>
        </w:rPr>
        <w:t>DECIDES</w:t>
      </w:r>
      <w:r w:rsidR="00D37A1B" w:rsidRPr="004B31E5">
        <w:rPr>
          <w:rFonts w:asciiTheme="majorHAnsi" w:eastAsia="MS Mincho" w:hAnsiTheme="majorHAnsi"/>
          <w:b/>
          <w:bCs/>
          <w:sz w:val="20"/>
          <w:szCs w:val="20"/>
        </w:rPr>
        <w:t>:</w:t>
      </w:r>
    </w:p>
    <w:p w14:paraId="52B9DEC9" w14:textId="77777777" w:rsidR="00D37A1B" w:rsidRPr="004B31E5" w:rsidRDefault="00D37A1B" w:rsidP="008164BA">
      <w:pPr>
        <w:tabs>
          <w:tab w:val="left" w:pos="1260"/>
        </w:tabs>
        <w:ind w:firstLine="720"/>
        <w:jc w:val="both"/>
        <w:rPr>
          <w:rFonts w:asciiTheme="majorHAnsi" w:eastAsia="MS Mincho" w:hAnsiTheme="majorHAnsi"/>
          <w:sz w:val="20"/>
          <w:szCs w:val="20"/>
        </w:rPr>
      </w:pPr>
    </w:p>
    <w:p w14:paraId="3FA4B078" w14:textId="6F92F732" w:rsidR="00D37A1B" w:rsidRPr="004B31E5" w:rsidRDefault="00C35748" w:rsidP="008164B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C35748">
        <w:rPr>
          <w:rFonts w:asciiTheme="majorHAnsi" w:eastAsia="MS Mincho" w:hAnsiTheme="majorHAnsi"/>
          <w:sz w:val="20"/>
          <w:szCs w:val="20"/>
        </w:rPr>
        <w:t>To approve the terms of the agreement signed by the parties on August 10, 2022</w:t>
      </w:r>
      <w:r w:rsidR="00345FAF" w:rsidRPr="004B31E5">
        <w:rPr>
          <w:rFonts w:asciiTheme="majorHAnsi" w:eastAsia="Times New Roman" w:hAnsiTheme="majorHAnsi"/>
          <w:sz w:val="20"/>
          <w:szCs w:val="20"/>
        </w:rPr>
        <w:t>.</w:t>
      </w:r>
    </w:p>
    <w:p w14:paraId="2C12B134" w14:textId="77777777" w:rsidR="00D37A1B" w:rsidRPr="004B31E5" w:rsidRDefault="00D37A1B" w:rsidP="008164BA">
      <w:pPr>
        <w:pStyle w:val="ListParagraph"/>
        <w:rPr>
          <w:rFonts w:asciiTheme="majorHAnsi" w:eastAsia="MS Mincho" w:hAnsiTheme="majorHAnsi"/>
          <w:sz w:val="20"/>
          <w:szCs w:val="20"/>
        </w:rPr>
      </w:pPr>
    </w:p>
    <w:p w14:paraId="68F47D8C" w14:textId="3F9BF99B" w:rsidR="002E4EC3" w:rsidRPr="004B31E5" w:rsidRDefault="00C35748" w:rsidP="00603C6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35748">
        <w:rPr>
          <w:rFonts w:asciiTheme="majorHAnsi" w:eastAsia="MS Mincho" w:hAnsiTheme="majorHAnsi"/>
          <w:sz w:val="20"/>
          <w:szCs w:val="20"/>
        </w:rPr>
        <w:t>To declare the first numeral of the third clause (act of acknowledgment of responsibility) to be totally fulfilled</w:t>
      </w:r>
      <w:r w:rsidR="002E4EC3" w:rsidRPr="004B31E5">
        <w:rPr>
          <w:rFonts w:asciiTheme="majorHAnsi" w:eastAsia="MS Mincho" w:hAnsiTheme="majorHAnsi"/>
          <w:sz w:val="20"/>
          <w:szCs w:val="20"/>
        </w:rPr>
        <w:t>.</w:t>
      </w:r>
    </w:p>
    <w:p w14:paraId="0681589A" w14:textId="77777777" w:rsidR="002E4EC3" w:rsidRPr="004B31E5" w:rsidRDefault="002E4EC3" w:rsidP="002E4EC3">
      <w:pPr>
        <w:pStyle w:val="ListParagraph"/>
        <w:rPr>
          <w:rFonts w:asciiTheme="majorHAnsi" w:eastAsia="MS Mincho" w:hAnsiTheme="majorHAnsi"/>
          <w:sz w:val="20"/>
          <w:szCs w:val="20"/>
        </w:rPr>
      </w:pPr>
    </w:p>
    <w:p w14:paraId="78576FC4" w14:textId="185FE090" w:rsidR="00123475" w:rsidRPr="004B31E5" w:rsidRDefault="00C35748" w:rsidP="00603C6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35748">
        <w:rPr>
          <w:rFonts w:asciiTheme="majorHAnsi" w:eastAsia="MS Mincho" w:hAnsiTheme="majorHAnsi"/>
          <w:sz w:val="20"/>
          <w:szCs w:val="20"/>
        </w:rPr>
        <w:t xml:space="preserve">To declare the second </w:t>
      </w:r>
      <w:r w:rsidR="005E0653">
        <w:rPr>
          <w:rFonts w:asciiTheme="majorHAnsi" w:eastAsia="MS Mincho" w:hAnsiTheme="majorHAnsi"/>
          <w:sz w:val="20"/>
          <w:szCs w:val="20"/>
        </w:rPr>
        <w:t>numeral</w:t>
      </w:r>
      <w:r w:rsidRPr="00C35748">
        <w:rPr>
          <w:rFonts w:asciiTheme="majorHAnsi" w:eastAsia="MS Mincho" w:hAnsiTheme="majorHAnsi"/>
          <w:sz w:val="20"/>
          <w:szCs w:val="20"/>
        </w:rPr>
        <w:t xml:space="preserve"> of the third clause (economic agreement) and the fourth clause (compensation measures) of the friendly settlement agreement pending compliance, according to the analysis contained in this report</w:t>
      </w:r>
      <w:r w:rsidR="00123475" w:rsidRPr="004B31E5">
        <w:rPr>
          <w:rFonts w:asciiTheme="majorHAnsi" w:eastAsia="MS Mincho" w:hAnsiTheme="majorHAnsi"/>
          <w:sz w:val="20"/>
          <w:szCs w:val="20"/>
        </w:rPr>
        <w:t>.</w:t>
      </w:r>
    </w:p>
    <w:p w14:paraId="6E3495DB" w14:textId="77777777" w:rsidR="002E4EC3" w:rsidRPr="004B31E5" w:rsidRDefault="002E4EC3" w:rsidP="002E4EC3">
      <w:pPr>
        <w:pStyle w:val="ListParagraph"/>
        <w:rPr>
          <w:rFonts w:asciiTheme="majorHAnsi" w:eastAsia="MS Mincho" w:hAnsiTheme="majorHAnsi"/>
          <w:sz w:val="20"/>
          <w:szCs w:val="20"/>
        </w:rPr>
      </w:pPr>
    </w:p>
    <w:p w14:paraId="1BAD9B89" w14:textId="63CAA483" w:rsidR="002E4EC3" w:rsidRPr="004B31E5" w:rsidRDefault="00C35748" w:rsidP="002E4EC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35748">
        <w:rPr>
          <w:rFonts w:asciiTheme="majorHAnsi" w:eastAsia="MS Mincho" w:hAnsiTheme="majorHAnsi"/>
          <w:sz w:val="20"/>
          <w:szCs w:val="20"/>
        </w:rPr>
        <w:t xml:space="preserve">Continue with the supervision of compliance with the second </w:t>
      </w:r>
      <w:r w:rsidR="005E0653">
        <w:rPr>
          <w:rFonts w:asciiTheme="majorHAnsi" w:eastAsia="MS Mincho" w:hAnsiTheme="majorHAnsi"/>
          <w:sz w:val="20"/>
          <w:szCs w:val="20"/>
        </w:rPr>
        <w:t>numeral</w:t>
      </w:r>
      <w:r w:rsidRPr="00C35748">
        <w:rPr>
          <w:rFonts w:asciiTheme="majorHAnsi" w:eastAsia="MS Mincho" w:hAnsiTheme="majorHAnsi"/>
          <w:sz w:val="20"/>
          <w:szCs w:val="20"/>
        </w:rPr>
        <w:t xml:space="preserve"> of the third clause (economic agreement) and the fourth clause (compensation measures) of the friendly settlement agreement, according to the analysis contained in this report. To this end, remind the parties of their commitment to report periodically to the IACHR on their compliance</w:t>
      </w:r>
      <w:r w:rsidR="002E4EC3" w:rsidRPr="004B31E5">
        <w:rPr>
          <w:rFonts w:asciiTheme="majorHAnsi" w:eastAsia="MS Mincho" w:hAnsiTheme="majorHAnsi"/>
          <w:sz w:val="20"/>
          <w:szCs w:val="20"/>
        </w:rPr>
        <w:t>.</w:t>
      </w:r>
    </w:p>
    <w:p w14:paraId="48DC9C35" w14:textId="77777777" w:rsidR="00D37A1B" w:rsidRPr="004B31E5" w:rsidRDefault="00D37A1B" w:rsidP="0031281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jc w:val="both"/>
        <w:rPr>
          <w:rFonts w:asciiTheme="majorHAnsi" w:eastAsia="MS Mincho" w:hAnsiTheme="majorHAnsi"/>
          <w:sz w:val="20"/>
          <w:szCs w:val="20"/>
        </w:rPr>
      </w:pPr>
    </w:p>
    <w:p w14:paraId="679526A1" w14:textId="0C5B157D" w:rsidR="00DA0340" w:rsidRDefault="00C85465" w:rsidP="00FC599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Pr>
          <w:rFonts w:asciiTheme="majorHAnsi" w:eastAsia="MS Mincho" w:hAnsiTheme="majorHAnsi"/>
          <w:sz w:val="20"/>
          <w:szCs w:val="20"/>
        </w:rPr>
        <w:t>T</w:t>
      </w:r>
      <w:r w:rsidR="00C35748" w:rsidRPr="00C35748">
        <w:rPr>
          <w:rFonts w:asciiTheme="majorHAnsi" w:eastAsia="MS Mincho" w:hAnsiTheme="majorHAnsi"/>
          <w:sz w:val="20"/>
          <w:szCs w:val="20"/>
        </w:rPr>
        <w:t>o make this report public and include it in its Annual Report to the General Assembly of the OAS</w:t>
      </w:r>
      <w:r w:rsidR="00D37A1B" w:rsidRPr="004B31E5">
        <w:rPr>
          <w:rFonts w:asciiTheme="majorHAnsi" w:eastAsia="MS Mincho" w:hAnsiTheme="majorHAnsi"/>
          <w:sz w:val="20"/>
          <w:szCs w:val="20"/>
        </w:rPr>
        <w:t>.</w:t>
      </w:r>
    </w:p>
    <w:p w14:paraId="3CE109EA" w14:textId="77777777" w:rsidR="001F1591" w:rsidRDefault="001F1591" w:rsidP="001F1591">
      <w:pPr>
        <w:pStyle w:val="ListParagraph"/>
        <w:rPr>
          <w:rFonts w:asciiTheme="majorHAnsi" w:eastAsia="MS Mincho" w:hAnsiTheme="majorHAnsi"/>
          <w:sz w:val="20"/>
          <w:szCs w:val="20"/>
        </w:rPr>
      </w:pPr>
    </w:p>
    <w:p w14:paraId="1D540F70" w14:textId="194E2D07" w:rsidR="001F1591" w:rsidRPr="004B31E5" w:rsidRDefault="001F1591" w:rsidP="001F159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jc w:val="both"/>
        <w:rPr>
          <w:rFonts w:asciiTheme="majorHAnsi" w:eastAsia="MS Mincho" w:hAnsiTheme="majorHAnsi"/>
          <w:sz w:val="20"/>
          <w:szCs w:val="20"/>
        </w:rPr>
      </w:pPr>
      <w:r>
        <w:rPr>
          <w:rFonts w:asciiTheme="majorHAnsi" w:eastAsia="MS Mincho" w:hAnsiTheme="majorHAnsi"/>
          <w:sz w:val="20"/>
          <w:szCs w:val="20"/>
        </w:rPr>
        <w:tab/>
      </w:r>
      <w:r>
        <w:rPr>
          <w:rFonts w:asciiTheme="majorHAnsi" w:eastAsia="MS Mincho" w:hAnsiTheme="majorHAnsi"/>
          <w:sz w:val="20"/>
          <w:szCs w:val="20"/>
        </w:rPr>
        <w:tab/>
      </w:r>
      <w:r w:rsidRPr="001F1591">
        <w:rPr>
          <w:rFonts w:asciiTheme="majorHAnsi" w:eastAsia="MS Mincho" w:hAnsiTheme="majorHAnsi"/>
          <w:sz w:val="20"/>
          <w:szCs w:val="20"/>
        </w:rPr>
        <w:t>Approved by the Inter-American Commission on Human Rights on August 15, 2022. (Signed): Julissa Mantilla Falcón, President; Edgar Stuardo Ralón Orellana, First Vice President; Margarette May Macaulay, Second Vice President; Esmeralda E. Arosemena de Troitiño; Joel Hernández Garc</w:t>
      </w:r>
      <w:r>
        <w:rPr>
          <w:rFonts w:asciiTheme="majorHAnsi" w:eastAsia="MS Mincho" w:hAnsiTheme="majorHAnsi"/>
          <w:sz w:val="20"/>
          <w:szCs w:val="20"/>
        </w:rPr>
        <w:t>í</w:t>
      </w:r>
      <w:r w:rsidRPr="001F1591">
        <w:rPr>
          <w:rFonts w:asciiTheme="majorHAnsi" w:eastAsia="MS Mincho" w:hAnsiTheme="majorHAnsi"/>
          <w:sz w:val="20"/>
          <w:szCs w:val="20"/>
        </w:rPr>
        <w:t>a; Carlos Bernal Pulido and Roberta Clarke Members of the Commission.</w:t>
      </w:r>
    </w:p>
    <w:sectPr w:rsidR="001F1591" w:rsidRPr="004B31E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7F78" w14:textId="77777777" w:rsidR="006D7C8C" w:rsidRDefault="006D7C8C">
      <w:r>
        <w:separator/>
      </w:r>
    </w:p>
  </w:endnote>
  <w:endnote w:type="continuationSeparator" w:id="0">
    <w:p w14:paraId="57089743" w14:textId="77777777" w:rsidR="006D7C8C" w:rsidRDefault="006D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C2EA" w14:textId="77777777" w:rsidR="006D7C8C" w:rsidRPr="000F35ED" w:rsidRDefault="006D7C8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66A145" w14:textId="77777777" w:rsidR="006D7C8C" w:rsidRPr="000F35ED" w:rsidRDefault="006D7C8C" w:rsidP="000F35ED">
      <w:pPr>
        <w:rPr>
          <w:rFonts w:asciiTheme="majorHAnsi" w:hAnsiTheme="majorHAnsi"/>
          <w:sz w:val="16"/>
          <w:szCs w:val="16"/>
        </w:rPr>
      </w:pPr>
      <w:r w:rsidRPr="000F35ED">
        <w:rPr>
          <w:rFonts w:asciiTheme="majorHAnsi" w:hAnsiTheme="majorHAnsi"/>
          <w:sz w:val="16"/>
          <w:szCs w:val="16"/>
        </w:rPr>
        <w:separator/>
      </w:r>
    </w:p>
    <w:p w14:paraId="40459840" w14:textId="77777777" w:rsidR="006D7C8C" w:rsidRPr="000F35ED" w:rsidRDefault="006D7C8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88D5A2" w14:textId="77777777" w:rsidR="006D7C8C" w:rsidRPr="000F35ED" w:rsidRDefault="006D7C8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E84DD0" w14:textId="63CE05FD" w:rsidR="00B333BF" w:rsidRPr="004B31E5" w:rsidRDefault="00B333BF" w:rsidP="009F2BDE">
      <w:pPr>
        <w:pStyle w:val="FootnoteText"/>
        <w:ind w:firstLine="720"/>
        <w:jc w:val="both"/>
        <w:rPr>
          <w:rFonts w:asciiTheme="majorHAnsi" w:hAnsiTheme="majorHAnsi"/>
          <w:sz w:val="16"/>
          <w:szCs w:val="16"/>
          <w:bdr w:val="none" w:sz="0" w:space="0" w:color="auto" w:frame="1"/>
        </w:rPr>
      </w:pPr>
      <w:r w:rsidRPr="004B31E5">
        <w:rPr>
          <w:rStyle w:val="FootnoteReference"/>
          <w:rFonts w:asciiTheme="majorHAnsi" w:hAnsiTheme="majorHAnsi"/>
          <w:sz w:val="16"/>
          <w:szCs w:val="16"/>
        </w:rPr>
        <w:footnoteRef/>
      </w:r>
      <w:r w:rsidRPr="004B31E5">
        <w:rPr>
          <w:rFonts w:asciiTheme="majorHAnsi" w:hAnsiTheme="majorHAnsi"/>
          <w:sz w:val="16"/>
          <w:szCs w:val="16"/>
        </w:rPr>
        <w:t xml:space="preserve"> </w:t>
      </w:r>
      <w:r w:rsidR="00430085" w:rsidRPr="00430085">
        <w:rPr>
          <w:rFonts w:asciiTheme="majorHAnsi" w:hAnsiTheme="majorHAnsi"/>
          <w:sz w:val="16"/>
          <w:szCs w:val="16"/>
        </w:rPr>
        <w:t>Vienna Convention on the Law of Treaties, U.N. Doc A/CONF.39/27 (1969), Article 26</w:t>
      </w:r>
      <w:r w:rsidRPr="004B31E5">
        <w:rPr>
          <w:rFonts w:asciiTheme="majorHAnsi" w:hAnsiTheme="majorHAnsi"/>
          <w:sz w:val="16"/>
          <w:szCs w:val="16"/>
        </w:rPr>
        <w:t xml:space="preserve">: </w:t>
      </w:r>
      <w:r w:rsidRPr="004B31E5">
        <w:rPr>
          <w:rFonts w:asciiTheme="majorHAnsi" w:hAnsiTheme="majorHAnsi"/>
          <w:b/>
          <w:bCs/>
          <w:sz w:val="16"/>
          <w:szCs w:val="16"/>
        </w:rPr>
        <w:t>"Pacta sunt servanda".</w:t>
      </w:r>
      <w:r w:rsidRPr="004B31E5">
        <w:rPr>
          <w:rFonts w:asciiTheme="majorHAnsi" w:hAnsiTheme="majorHAnsi"/>
          <w:sz w:val="16"/>
          <w:szCs w:val="16"/>
        </w:rPr>
        <w:t xml:space="preserve"> </w:t>
      </w:r>
      <w:r w:rsidR="00430085" w:rsidRPr="00430085">
        <w:rPr>
          <w:rFonts w:asciiTheme="majorHAnsi" w:hAnsiTheme="majorHAnsi"/>
          <w:i/>
          <w:sz w:val="16"/>
          <w:szCs w:val="16"/>
        </w:rPr>
        <w:t>Every treaty in force is binding upon the parties to it and must be performed by them in good faith</w:t>
      </w:r>
      <w:r w:rsidRPr="004B31E5">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3493DAD3">
          <wp:extent cx="1972235" cy="1047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5" cy="104775"/>
                  </a:xfrm>
                  <a:prstGeom prst="rect">
                    <a:avLst/>
                  </a:prstGeom>
                  <a:noFill/>
                  <a:ln>
                    <a:noFill/>
                  </a:ln>
                </pic:spPr>
              </pic:pic>
            </a:graphicData>
          </a:graphic>
        </wp:inline>
      </w:drawing>
    </w:r>
  </w:p>
  <w:p w14:paraId="4EA35787" w14:textId="77777777" w:rsidR="00660EA4" w:rsidRPr="00EC7D62" w:rsidRDefault="009618EA" w:rsidP="00A50FCF">
    <w:pPr>
      <w:pStyle w:val="Header"/>
      <w:tabs>
        <w:tab w:val="clear" w:pos="4320"/>
        <w:tab w:val="clear" w:pos="8640"/>
      </w:tabs>
      <w:jc w:val="center"/>
      <w:rPr>
        <w:sz w:val="22"/>
        <w:szCs w:val="22"/>
      </w:rPr>
    </w:pPr>
    <w:r>
      <w:rPr>
        <w:noProof/>
        <w:sz w:val="22"/>
        <w:szCs w:val="22"/>
        <w:bdr w:val="nil"/>
      </w:rPr>
      <w:pict w14:anchorId="061AA12A">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A37058"/>
    <w:multiLevelType w:val="hybridMultilevel"/>
    <w:tmpl w:val="6EBA7342"/>
    <w:lvl w:ilvl="0" w:tplc="2B328AC6">
      <w:start w:val="1"/>
      <w:numFmt w:val="upp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141303"/>
    <w:multiLevelType w:val="hybridMultilevel"/>
    <w:tmpl w:val="214236EA"/>
    <w:lvl w:ilvl="0" w:tplc="B00666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8B7588"/>
    <w:multiLevelType w:val="multilevel"/>
    <w:tmpl w:val="CBFAF4A2"/>
    <w:lvl w:ilvl="0">
      <w:start w:val="1"/>
      <w:numFmt w:val="decimal"/>
      <w:lvlText w:val="%1."/>
      <w:lvlJc w:val="left"/>
      <w:pPr>
        <w:ind w:left="1350" w:hanging="360"/>
      </w:pPr>
      <w:rPr>
        <w:rFonts w:hint="default"/>
        <w:b/>
        <w:bCs w:val="0"/>
      </w:rPr>
    </w:lvl>
    <w:lvl w:ilvl="1">
      <w:start w:val="3"/>
      <w:numFmt w:val="decimal"/>
      <w:isLgl/>
      <w:lvlText w:val="%1.%2."/>
      <w:lvlJc w:val="left"/>
      <w:pPr>
        <w:ind w:left="135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790" w:hanging="1800"/>
      </w:pPr>
      <w:rPr>
        <w:rFonts w:hint="default"/>
        <w:b/>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6206D5"/>
    <w:multiLevelType w:val="multilevel"/>
    <w:tmpl w:val="B834166C"/>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A25B97"/>
    <w:multiLevelType w:val="hybridMultilevel"/>
    <w:tmpl w:val="A3F0D110"/>
    <w:lvl w:ilvl="0" w:tplc="A9DA8F9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F528B7AE"/>
    <w:lvl w:ilvl="0" w:tplc="2708E85C">
      <w:start w:val="1"/>
      <w:numFmt w:val="decimal"/>
      <w:lvlText w:val="%1."/>
      <w:lvlJc w:val="left"/>
      <w:pPr>
        <w:ind w:left="1800"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2516092"/>
    <w:multiLevelType w:val="hybridMultilevel"/>
    <w:tmpl w:val="A8BA8AF8"/>
    <w:lvl w:ilvl="0" w:tplc="A9BC0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B85010A"/>
    <w:multiLevelType w:val="multilevel"/>
    <w:tmpl w:val="B834166C"/>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60483107">
    <w:abstractNumId w:val="3"/>
  </w:num>
  <w:num w:numId="2" w16cid:durableId="1257245374">
    <w:abstractNumId w:val="4"/>
  </w:num>
  <w:num w:numId="3" w16cid:durableId="1509902339">
    <w:abstractNumId w:val="58"/>
  </w:num>
  <w:num w:numId="4" w16cid:durableId="1751149710">
    <w:abstractNumId w:val="23"/>
  </w:num>
  <w:num w:numId="5" w16cid:durableId="1634170477">
    <w:abstractNumId w:val="49"/>
  </w:num>
  <w:num w:numId="6" w16cid:durableId="419913173">
    <w:abstractNumId w:val="28"/>
  </w:num>
  <w:num w:numId="7" w16cid:durableId="899906482">
    <w:abstractNumId w:val="5"/>
  </w:num>
  <w:num w:numId="8" w16cid:durableId="1883129194">
    <w:abstractNumId w:val="19"/>
  </w:num>
  <w:num w:numId="9" w16cid:durableId="1877691648">
    <w:abstractNumId w:val="43"/>
  </w:num>
  <w:num w:numId="10" w16cid:durableId="1273779122">
    <w:abstractNumId w:val="0"/>
  </w:num>
  <w:num w:numId="11" w16cid:durableId="1759598129">
    <w:abstractNumId w:val="38"/>
  </w:num>
  <w:num w:numId="12" w16cid:durableId="1647783981">
    <w:abstractNumId w:val="39"/>
  </w:num>
  <w:num w:numId="13" w16cid:durableId="1655646089">
    <w:abstractNumId w:val="44"/>
  </w:num>
  <w:num w:numId="14" w16cid:durableId="1399980951">
    <w:abstractNumId w:val="1"/>
  </w:num>
  <w:num w:numId="15" w16cid:durableId="948587651">
    <w:abstractNumId w:val="2"/>
  </w:num>
  <w:num w:numId="16" w16cid:durableId="2039742911">
    <w:abstractNumId w:val="6"/>
  </w:num>
  <w:num w:numId="17" w16cid:durableId="969434160">
    <w:abstractNumId w:val="7"/>
  </w:num>
  <w:num w:numId="18" w16cid:durableId="1048801312">
    <w:abstractNumId w:val="8"/>
  </w:num>
  <w:num w:numId="19" w16cid:durableId="357046424">
    <w:abstractNumId w:val="9"/>
  </w:num>
  <w:num w:numId="20" w16cid:durableId="525602997">
    <w:abstractNumId w:val="10"/>
  </w:num>
  <w:num w:numId="21" w16cid:durableId="623925476">
    <w:abstractNumId w:val="12"/>
  </w:num>
  <w:num w:numId="22" w16cid:durableId="1873180789">
    <w:abstractNumId w:val="13"/>
  </w:num>
  <w:num w:numId="23" w16cid:durableId="321585224">
    <w:abstractNumId w:val="14"/>
  </w:num>
  <w:num w:numId="24" w16cid:durableId="171993170">
    <w:abstractNumId w:val="15"/>
  </w:num>
  <w:num w:numId="25" w16cid:durableId="615328534">
    <w:abstractNumId w:val="20"/>
  </w:num>
  <w:num w:numId="26" w16cid:durableId="816073378">
    <w:abstractNumId w:val="21"/>
  </w:num>
  <w:num w:numId="27" w16cid:durableId="1936743333">
    <w:abstractNumId w:val="24"/>
  </w:num>
  <w:num w:numId="28" w16cid:durableId="1156916776">
    <w:abstractNumId w:val="25"/>
  </w:num>
  <w:num w:numId="29" w16cid:durableId="800608268">
    <w:abstractNumId w:val="26"/>
  </w:num>
  <w:num w:numId="30" w16cid:durableId="1396470308">
    <w:abstractNumId w:val="27"/>
  </w:num>
  <w:num w:numId="31" w16cid:durableId="916548431">
    <w:abstractNumId w:val="29"/>
  </w:num>
  <w:num w:numId="32" w16cid:durableId="216359862">
    <w:abstractNumId w:val="30"/>
  </w:num>
  <w:num w:numId="33" w16cid:durableId="1584797645">
    <w:abstractNumId w:val="31"/>
  </w:num>
  <w:num w:numId="34" w16cid:durableId="921137934">
    <w:abstractNumId w:val="32"/>
  </w:num>
  <w:num w:numId="35" w16cid:durableId="2131971849">
    <w:abstractNumId w:val="33"/>
  </w:num>
  <w:num w:numId="36" w16cid:durableId="101191988">
    <w:abstractNumId w:val="35"/>
  </w:num>
  <w:num w:numId="37" w16cid:durableId="1987317595">
    <w:abstractNumId w:val="36"/>
  </w:num>
  <w:num w:numId="38" w16cid:durableId="1245185298">
    <w:abstractNumId w:val="37"/>
  </w:num>
  <w:num w:numId="39" w16cid:durableId="769620365">
    <w:abstractNumId w:val="40"/>
  </w:num>
  <w:num w:numId="40" w16cid:durableId="540441317">
    <w:abstractNumId w:val="41"/>
  </w:num>
  <w:num w:numId="41" w16cid:durableId="78143223">
    <w:abstractNumId w:val="47"/>
  </w:num>
  <w:num w:numId="42" w16cid:durableId="2077819816">
    <w:abstractNumId w:val="50"/>
  </w:num>
  <w:num w:numId="43" w16cid:durableId="1132863000">
    <w:abstractNumId w:val="51"/>
  </w:num>
  <w:num w:numId="44" w16cid:durableId="2130588972">
    <w:abstractNumId w:val="55"/>
  </w:num>
  <w:num w:numId="45" w16cid:durableId="1115641373">
    <w:abstractNumId w:val="57"/>
  </w:num>
  <w:num w:numId="46" w16cid:durableId="1810702017">
    <w:abstractNumId w:val="59"/>
  </w:num>
  <w:num w:numId="47" w16cid:durableId="83771790">
    <w:abstractNumId w:val="61"/>
  </w:num>
  <w:num w:numId="48" w16cid:durableId="451949106">
    <w:abstractNumId w:val="62"/>
  </w:num>
  <w:num w:numId="49" w16cid:durableId="227301886">
    <w:abstractNumId w:val="63"/>
  </w:num>
  <w:num w:numId="50" w16cid:durableId="445007244">
    <w:abstractNumId w:val="64"/>
  </w:num>
  <w:num w:numId="51" w16cid:durableId="461658849">
    <w:abstractNumId w:val="22"/>
  </w:num>
  <w:num w:numId="52" w16cid:durableId="1991984962">
    <w:abstractNumId w:val="42"/>
  </w:num>
  <w:num w:numId="53" w16cid:durableId="885603605">
    <w:abstractNumId w:val="52"/>
  </w:num>
  <w:num w:numId="54" w16cid:durableId="1274633326">
    <w:abstractNumId w:val="45"/>
  </w:num>
  <w:num w:numId="55" w16cid:durableId="1261136349">
    <w:abstractNumId w:val="53"/>
  </w:num>
  <w:num w:numId="56" w16cid:durableId="1055738840">
    <w:abstractNumId w:val="56"/>
  </w:num>
  <w:num w:numId="57" w16cid:durableId="1342010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7185807">
    <w:abstractNumId w:val="18"/>
  </w:num>
  <w:num w:numId="59" w16cid:durableId="1164933198">
    <w:abstractNumId w:val="48"/>
  </w:num>
  <w:num w:numId="60" w16cid:durableId="1317496245">
    <w:abstractNumId w:val="11"/>
  </w:num>
  <w:num w:numId="61" w16cid:durableId="665938390">
    <w:abstractNumId w:val="17"/>
  </w:num>
  <w:num w:numId="62" w16cid:durableId="1321352680">
    <w:abstractNumId w:val="46"/>
  </w:num>
  <w:num w:numId="63" w16cid:durableId="939067011">
    <w:abstractNumId w:val="34"/>
  </w:num>
  <w:num w:numId="64" w16cid:durableId="968588060">
    <w:abstractNumId w:val="60"/>
  </w:num>
  <w:num w:numId="65" w16cid:durableId="1896744098">
    <w:abstractNumId w:val="16"/>
  </w:num>
  <w:num w:numId="66" w16cid:durableId="1562325530">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076DC"/>
    <w:rsid w:val="00011864"/>
    <w:rsid w:val="0001788C"/>
    <w:rsid w:val="00020233"/>
    <w:rsid w:val="000253BA"/>
    <w:rsid w:val="00027E1A"/>
    <w:rsid w:val="000328D1"/>
    <w:rsid w:val="000341E1"/>
    <w:rsid w:val="00040C3A"/>
    <w:rsid w:val="000414AD"/>
    <w:rsid w:val="00045232"/>
    <w:rsid w:val="00047B42"/>
    <w:rsid w:val="00056B2A"/>
    <w:rsid w:val="00062508"/>
    <w:rsid w:val="0006712A"/>
    <w:rsid w:val="00067CB1"/>
    <w:rsid w:val="000701D4"/>
    <w:rsid w:val="000716C5"/>
    <w:rsid w:val="00072D01"/>
    <w:rsid w:val="00073681"/>
    <w:rsid w:val="0007511A"/>
    <w:rsid w:val="000753AD"/>
    <w:rsid w:val="00075E23"/>
    <w:rsid w:val="000815F2"/>
    <w:rsid w:val="0008288D"/>
    <w:rsid w:val="00083E23"/>
    <w:rsid w:val="00085FFA"/>
    <w:rsid w:val="0009344A"/>
    <w:rsid w:val="000934A7"/>
    <w:rsid w:val="000A392E"/>
    <w:rsid w:val="000A3D97"/>
    <w:rsid w:val="000A575F"/>
    <w:rsid w:val="000B16A5"/>
    <w:rsid w:val="000B23AC"/>
    <w:rsid w:val="000C0B15"/>
    <w:rsid w:val="000C1258"/>
    <w:rsid w:val="000C216B"/>
    <w:rsid w:val="000C741F"/>
    <w:rsid w:val="000C762D"/>
    <w:rsid w:val="000D10DB"/>
    <w:rsid w:val="000D3C78"/>
    <w:rsid w:val="000D6F96"/>
    <w:rsid w:val="000E0206"/>
    <w:rsid w:val="000E1F36"/>
    <w:rsid w:val="000E5EB5"/>
    <w:rsid w:val="000E7111"/>
    <w:rsid w:val="000F0882"/>
    <w:rsid w:val="000F0DF2"/>
    <w:rsid w:val="000F1C4B"/>
    <w:rsid w:val="000F1F9D"/>
    <w:rsid w:val="000F35ED"/>
    <w:rsid w:val="000F4748"/>
    <w:rsid w:val="000F6F9C"/>
    <w:rsid w:val="00101AA4"/>
    <w:rsid w:val="00103C4E"/>
    <w:rsid w:val="00107131"/>
    <w:rsid w:val="0010736F"/>
    <w:rsid w:val="001136B5"/>
    <w:rsid w:val="00113F73"/>
    <w:rsid w:val="001173CE"/>
    <w:rsid w:val="0012149D"/>
    <w:rsid w:val="00121CC2"/>
    <w:rsid w:val="00123475"/>
    <w:rsid w:val="001260C8"/>
    <w:rsid w:val="00127E1D"/>
    <w:rsid w:val="001315D0"/>
    <w:rsid w:val="00133EE5"/>
    <w:rsid w:val="00135018"/>
    <w:rsid w:val="00136655"/>
    <w:rsid w:val="00140E20"/>
    <w:rsid w:val="00143F34"/>
    <w:rsid w:val="00152260"/>
    <w:rsid w:val="00155512"/>
    <w:rsid w:val="00164CAD"/>
    <w:rsid w:val="001664AF"/>
    <w:rsid w:val="00167576"/>
    <w:rsid w:val="00167A34"/>
    <w:rsid w:val="00170F43"/>
    <w:rsid w:val="00172AB9"/>
    <w:rsid w:val="001742F6"/>
    <w:rsid w:val="00180EDE"/>
    <w:rsid w:val="001815EE"/>
    <w:rsid w:val="00184F5C"/>
    <w:rsid w:val="00185580"/>
    <w:rsid w:val="00186135"/>
    <w:rsid w:val="001901E7"/>
    <w:rsid w:val="001931A3"/>
    <w:rsid w:val="0019668F"/>
    <w:rsid w:val="00197A05"/>
    <w:rsid w:val="001A1251"/>
    <w:rsid w:val="001A211B"/>
    <w:rsid w:val="001A22D4"/>
    <w:rsid w:val="001A293F"/>
    <w:rsid w:val="001A6199"/>
    <w:rsid w:val="001A7870"/>
    <w:rsid w:val="001B0DE1"/>
    <w:rsid w:val="001B1071"/>
    <w:rsid w:val="001B1312"/>
    <w:rsid w:val="001B3138"/>
    <w:rsid w:val="001B4717"/>
    <w:rsid w:val="001B5BAE"/>
    <w:rsid w:val="001C1B41"/>
    <w:rsid w:val="001C236B"/>
    <w:rsid w:val="001C44E1"/>
    <w:rsid w:val="001D12CA"/>
    <w:rsid w:val="001D65EF"/>
    <w:rsid w:val="001E0F97"/>
    <w:rsid w:val="001F1591"/>
    <w:rsid w:val="001F5912"/>
    <w:rsid w:val="00204342"/>
    <w:rsid w:val="00206ECB"/>
    <w:rsid w:val="002122D3"/>
    <w:rsid w:val="00213E2F"/>
    <w:rsid w:val="00215EAD"/>
    <w:rsid w:val="002162B4"/>
    <w:rsid w:val="002250A3"/>
    <w:rsid w:val="00231675"/>
    <w:rsid w:val="00231A89"/>
    <w:rsid w:val="00233113"/>
    <w:rsid w:val="00235217"/>
    <w:rsid w:val="00236402"/>
    <w:rsid w:val="00240308"/>
    <w:rsid w:val="00240791"/>
    <w:rsid w:val="002443D2"/>
    <w:rsid w:val="00246D1F"/>
    <w:rsid w:val="00247403"/>
    <w:rsid w:val="00247542"/>
    <w:rsid w:val="00250340"/>
    <w:rsid w:val="002508A3"/>
    <w:rsid w:val="00255338"/>
    <w:rsid w:val="00255F6F"/>
    <w:rsid w:val="002579D2"/>
    <w:rsid w:val="0026302D"/>
    <w:rsid w:val="002636E3"/>
    <w:rsid w:val="00266B61"/>
    <w:rsid w:val="0026712A"/>
    <w:rsid w:val="002672E8"/>
    <w:rsid w:val="00267449"/>
    <w:rsid w:val="002704DB"/>
    <w:rsid w:val="002723C6"/>
    <w:rsid w:val="00273CCE"/>
    <w:rsid w:val="00274465"/>
    <w:rsid w:val="00274738"/>
    <w:rsid w:val="00274924"/>
    <w:rsid w:val="00274D31"/>
    <w:rsid w:val="00277638"/>
    <w:rsid w:val="00283014"/>
    <w:rsid w:val="0028565A"/>
    <w:rsid w:val="00286720"/>
    <w:rsid w:val="00291B4B"/>
    <w:rsid w:val="00297808"/>
    <w:rsid w:val="00297B7A"/>
    <w:rsid w:val="002A0AAE"/>
    <w:rsid w:val="002A5820"/>
    <w:rsid w:val="002B0A97"/>
    <w:rsid w:val="002B1578"/>
    <w:rsid w:val="002B4494"/>
    <w:rsid w:val="002B5259"/>
    <w:rsid w:val="002C088F"/>
    <w:rsid w:val="002C5D2B"/>
    <w:rsid w:val="002C65B4"/>
    <w:rsid w:val="002C7CDC"/>
    <w:rsid w:val="002D2A39"/>
    <w:rsid w:val="002D2B26"/>
    <w:rsid w:val="002D38C7"/>
    <w:rsid w:val="002D3BC9"/>
    <w:rsid w:val="002D6E6C"/>
    <w:rsid w:val="002D7EA2"/>
    <w:rsid w:val="002E06F3"/>
    <w:rsid w:val="002E187C"/>
    <w:rsid w:val="002E4EC3"/>
    <w:rsid w:val="002E7F8E"/>
    <w:rsid w:val="00302733"/>
    <w:rsid w:val="003054C3"/>
    <w:rsid w:val="003114F1"/>
    <w:rsid w:val="0031281F"/>
    <w:rsid w:val="00312C51"/>
    <w:rsid w:val="00314078"/>
    <w:rsid w:val="0031535D"/>
    <w:rsid w:val="00320F66"/>
    <w:rsid w:val="00320FEA"/>
    <w:rsid w:val="00321963"/>
    <w:rsid w:val="0033169F"/>
    <w:rsid w:val="003318B7"/>
    <w:rsid w:val="0034364D"/>
    <w:rsid w:val="003443D6"/>
    <w:rsid w:val="003453A0"/>
    <w:rsid w:val="00345FAF"/>
    <w:rsid w:val="00346C95"/>
    <w:rsid w:val="00356185"/>
    <w:rsid w:val="00360380"/>
    <w:rsid w:val="00362208"/>
    <w:rsid w:val="00364C7A"/>
    <w:rsid w:val="00365801"/>
    <w:rsid w:val="00367727"/>
    <w:rsid w:val="0037519E"/>
    <w:rsid w:val="0037573B"/>
    <w:rsid w:val="00376048"/>
    <w:rsid w:val="00376BF9"/>
    <w:rsid w:val="00384550"/>
    <w:rsid w:val="00386CF0"/>
    <w:rsid w:val="00387005"/>
    <w:rsid w:val="00387251"/>
    <w:rsid w:val="003879C2"/>
    <w:rsid w:val="003923F5"/>
    <w:rsid w:val="0039272D"/>
    <w:rsid w:val="00396D68"/>
    <w:rsid w:val="00396EA9"/>
    <w:rsid w:val="003A566C"/>
    <w:rsid w:val="003C07BC"/>
    <w:rsid w:val="003C33D0"/>
    <w:rsid w:val="003C4E8A"/>
    <w:rsid w:val="003C676B"/>
    <w:rsid w:val="003C7185"/>
    <w:rsid w:val="003D01B4"/>
    <w:rsid w:val="003D3BC2"/>
    <w:rsid w:val="003D452F"/>
    <w:rsid w:val="003D5D87"/>
    <w:rsid w:val="003E1CAD"/>
    <w:rsid w:val="003E2236"/>
    <w:rsid w:val="003E3DAD"/>
    <w:rsid w:val="003E6CA1"/>
    <w:rsid w:val="003F0893"/>
    <w:rsid w:val="00402249"/>
    <w:rsid w:val="004031BC"/>
    <w:rsid w:val="00407C98"/>
    <w:rsid w:val="004153D2"/>
    <w:rsid w:val="00416593"/>
    <w:rsid w:val="004165C2"/>
    <w:rsid w:val="0042465D"/>
    <w:rsid w:val="00425D22"/>
    <w:rsid w:val="00430085"/>
    <w:rsid w:val="00432A32"/>
    <w:rsid w:val="00437BA4"/>
    <w:rsid w:val="00441ECB"/>
    <w:rsid w:val="00453211"/>
    <w:rsid w:val="004532A4"/>
    <w:rsid w:val="00455973"/>
    <w:rsid w:val="0045794D"/>
    <w:rsid w:val="0046129C"/>
    <w:rsid w:val="00465D11"/>
    <w:rsid w:val="00467B7E"/>
    <w:rsid w:val="00477592"/>
    <w:rsid w:val="004835FA"/>
    <w:rsid w:val="00485194"/>
    <w:rsid w:val="00485763"/>
    <w:rsid w:val="00486F1C"/>
    <w:rsid w:val="0049259E"/>
    <w:rsid w:val="0049419D"/>
    <w:rsid w:val="00495036"/>
    <w:rsid w:val="004A2B97"/>
    <w:rsid w:val="004A3FC8"/>
    <w:rsid w:val="004A60B8"/>
    <w:rsid w:val="004B3118"/>
    <w:rsid w:val="004B31E5"/>
    <w:rsid w:val="004B479A"/>
    <w:rsid w:val="004B4A5C"/>
    <w:rsid w:val="004C20D2"/>
    <w:rsid w:val="004C4B62"/>
    <w:rsid w:val="004C54C9"/>
    <w:rsid w:val="004D122B"/>
    <w:rsid w:val="004D2432"/>
    <w:rsid w:val="004D4FE3"/>
    <w:rsid w:val="004D6025"/>
    <w:rsid w:val="004D767F"/>
    <w:rsid w:val="004E2649"/>
    <w:rsid w:val="004E4575"/>
    <w:rsid w:val="004E5048"/>
    <w:rsid w:val="004E7D78"/>
    <w:rsid w:val="004F11FA"/>
    <w:rsid w:val="004F51A4"/>
    <w:rsid w:val="004F74A8"/>
    <w:rsid w:val="004F7BFF"/>
    <w:rsid w:val="00501399"/>
    <w:rsid w:val="005045E5"/>
    <w:rsid w:val="0050633D"/>
    <w:rsid w:val="00507BC4"/>
    <w:rsid w:val="005128E4"/>
    <w:rsid w:val="00512E5B"/>
    <w:rsid w:val="005133DB"/>
    <w:rsid w:val="00515795"/>
    <w:rsid w:val="0052499E"/>
    <w:rsid w:val="0052530B"/>
    <w:rsid w:val="00525560"/>
    <w:rsid w:val="00526906"/>
    <w:rsid w:val="00531758"/>
    <w:rsid w:val="005326EE"/>
    <w:rsid w:val="00535A5A"/>
    <w:rsid w:val="00540463"/>
    <w:rsid w:val="00540A95"/>
    <w:rsid w:val="00542B04"/>
    <w:rsid w:val="00544C49"/>
    <w:rsid w:val="005466B0"/>
    <w:rsid w:val="005516A1"/>
    <w:rsid w:val="005518D7"/>
    <w:rsid w:val="00556649"/>
    <w:rsid w:val="005637AA"/>
    <w:rsid w:val="00564A75"/>
    <w:rsid w:val="0056539E"/>
    <w:rsid w:val="00573488"/>
    <w:rsid w:val="00573B5A"/>
    <w:rsid w:val="0057402A"/>
    <w:rsid w:val="005771D0"/>
    <w:rsid w:val="00577B2D"/>
    <w:rsid w:val="005802E9"/>
    <w:rsid w:val="0058525D"/>
    <w:rsid w:val="0059191A"/>
    <w:rsid w:val="005921FF"/>
    <w:rsid w:val="0059586D"/>
    <w:rsid w:val="00596E28"/>
    <w:rsid w:val="0059785D"/>
    <w:rsid w:val="005A2068"/>
    <w:rsid w:val="005A6D0E"/>
    <w:rsid w:val="005A7247"/>
    <w:rsid w:val="005B52B0"/>
    <w:rsid w:val="005B6806"/>
    <w:rsid w:val="005B7A17"/>
    <w:rsid w:val="005C319A"/>
    <w:rsid w:val="005C39F9"/>
    <w:rsid w:val="005C4225"/>
    <w:rsid w:val="005C6D87"/>
    <w:rsid w:val="005C715D"/>
    <w:rsid w:val="005D0816"/>
    <w:rsid w:val="005D1045"/>
    <w:rsid w:val="005D34F8"/>
    <w:rsid w:val="005D4463"/>
    <w:rsid w:val="005D5D51"/>
    <w:rsid w:val="005D68E4"/>
    <w:rsid w:val="005E0653"/>
    <w:rsid w:val="005E311A"/>
    <w:rsid w:val="005E4BAD"/>
    <w:rsid w:val="005E7793"/>
    <w:rsid w:val="005F0DAD"/>
    <w:rsid w:val="005F0F33"/>
    <w:rsid w:val="005F1CAD"/>
    <w:rsid w:val="005F57AF"/>
    <w:rsid w:val="005F60C3"/>
    <w:rsid w:val="00600D1F"/>
    <w:rsid w:val="00600DEB"/>
    <w:rsid w:val="00601DF5"/>
    <w:rsid w:val="00613266"/>
    <w:rsid w:val="00613B23"/>
    <w:rsid w:val="00613C88"/>
    <w:rsid w:val="00615EF8"/>
    <w:rsid w:val="006160C6"/>
    <w:rsid w:val="00624120"/>
    <w:rsid w:val="006256C3"/>
    <w:rsid w:val="0062794C"/>
    <w:rsid w:val="00627C9F"/>
    <w:rsid w:val="006300EC"/>
    <w:rsid w:val="006311E9"/>
    <w:rsid w:val="0063154C"/>
    <w:rsid w:val="00632354"/>
    <w:rsid w:val="006342F2"/>
    <w:rsid w:val="006361E2"/>
    <w:rsid w:val="006366DE"/>
    <w:rsid w:val="00637B79"/>
    <w:rsid w:val="00640CAD"/>
    <w:rsid w:val="00640E10"/>
    <w:rsid w:val="00642810"/>
    <w:rsid w:val="00642CBA"/>
    <w:rsid w:val="00644E85"/>
    <w:rsid w:val="00645C6E"/>
    <w:rsid w:val="00647BE4"/>
    <w:rsid w:val="00651AE4"/>
    <w:rsid w:val="00652333"/>
    <w:rsid w:val="00655662"/>
    <w:rsid w:val="00656D1E"/>
    <w:rsid w:val="006574F0"/>
    <w:rsid w:val="00660EA4"/>
    <w:rsid w:val="0066163E"/>
    <w:rsid w:val="00663ECD"/>
    <w:rsid w:val="00667AE7"/>
    <w:rsid w:val="006705A7"/>
    <w:rsid w:val="00675279"/>
    <w:rsid w:val="00675CCD"/>
    <w:rsid w:val="0068009E"/>
    <w:rsid w:val="0068312A"/>
    <w:rsid w:val="00684FB5"/>
    <w:rsid w:val="00686416"/>
    <w:rsid w:val="00686AFF"/>
    <w:rsid w:val="00692219"/>
    <w:rsid w:val="00694CB9"/>
    <w:rsid w:val="006A0179"/>
    <w:rsid w:val="006A1327"/>
    <w:rsid w:val="006A17D2"/>
    <w:rsid w:val="006A4382"/>
    <w:rsid w:val="006A73E6"/>
    <w:rsid w:val="006B2D5C"/>
    <w:rsid w:val="006B3A7B"/>
    <w:rsid w:val="006B7AAC"/>
    <w:rsid w:val="006C0FF0"/>
    <w:rsid w:val="006C29A5"/>
    <w:rsid w:val="006C4024"/>
    <w:rsid w:val="006C4EB1"/>
    <w:rsid w:val="006C6CCB"/>
    <w:rsid w:val="006C798F"/>
    <w:rsid w:val="006D0394"/>
    <w:rsid w:val="006D1812"/>
    <w:rsid w:val="006D196D"/>
    <w:rsid w:val="006D37BE"/>
    <w:rsid w:val="006D7C8C"/>
    <w:rsid w:val="006E0166"/>
    <w:rsid w:val="006E078B"/>
    <w:rsid w:val="006E14A8"/>
    <w:rsid w:val="006E1F7B"/>
    <w:rsid w:val="006E2634"/>
    <w:rsid w:val="006E32D8"/>
    <w:rsid w:val="006E43EC"/>
    <w:rsid w:val="006E7B34"/>
    <w:rsid w:val="006F5EC6"/>
    <w:rsid w:val="006F6DAD"/>
    <w:rsid w:val="007055A5"/>
    <w:rsid w:val="00705C6D"/>
    <w:rsid w:val="00705FC9"/>
    <w:rsid w:val="0070697F"/>
    <w:rsid w:val="00706ACF"/>
    <w:rsid w:val="007072CF"/>
    <w:rsid w:val="00714A92"/>
    <w:rsid w:val="00720DFC"/>
    <w:rsid w:val="0072199C"/>
    <w:rsid w:val="00722C9F"/>
    <w:rsid w:val="007253B8"/>
    <w:rsid w:val="00726B12"/>
    <w:rsid w:val="007300E2"/>
    <w:rsid w:val="00732617"/>
    <w:rsid w:val="007346B4"/>
    <w:rsid w:val="00735A64"/>
    <w:rsid w:val="00737028"/>
    <w:rsid w:val="00737414"/>
    <w:rsid w:val="0073741F"/>
    <w:rsid w:val="00740BD0"/>
    <w:rsid w:val="0074145B"/>
    <w:rsid w:val="0074217B"/>
    <w:rsid w:val="00747D46"/>
    <w:rsid w:val="007527F6"/>
    <w:rsid w:val="00754FD8"/>
    <w:rsid w:val="00762232"/>
    <w:rsid w:val="00763846"/>
    <w:rsid w:val="00763C7A"/>
    <w:rsid w:val="00765EA4"/>
    <w:rsid w:val="0076643F"/>
    <w:rsid w:val="007669A2"/>
    <w:rsid w:val="00770CC3"/>
    <w:rsid w:val="00773036"/>
    <w:rsid w:val="00774004"/>
    <w:rsid w:val="00777F63"/>
    <w:rsid w:val="00784282"/>
    <w:rsid w:val="0078689A"/>
    <w:rsid w:val="00794567"/>
    <w:rsid w:val="007A5817"/>
    <w:rsid w:val="007A7C75"/>
    <w:rsid w:val="007B60E9"/>
    <w:rsid w:val="007B6CC3"/>
    <w:rsid w:val="007B7504"/>
    <w:rsid w:val="007C18BC"/>
    <w:rsid w:val="007C3334"/>
    <w:rsid w:val="007C52A2"/>
    <w:rsid w:val="007D2B98"/>
    <w:rsid w:val="007D314D"/>
    <w:rsid w:val="007D6606"/>
    <w:rsid w:val="007E016B"/>
    <w:rsid w:val="007E0784"/>
    <w:rsid w:val="007E0ECA"/>
    <w:rsid w:val="007E21BC"/>
    <w:rsid w:val="007E45BA"/>
    <w:rsid w:val="007E6DA6"/>
    <w:rsid w:val="007F02F7"/>
    <w:rsid w:val="007F2D4D"/>
    <w:rsid w:val="00803F1C"/>
    <w:rsid w:val="0080600E"/>
    <w:rsid w:val="008073EC"/>
    <w:rsid w:val="0080746C"/>
    <w:rsid w:val="00807E12"/>
    <w:rsid w:val="008103B8"/>
    <w:rsid w:val="00812130"/>
    <w:rsid w:val="00814F9D"/>
    <w:rsid w:val="008164BA"/>
    <w:rsid w:val="00817612"/>
    <w:rsid w:val="00822994"/>
    <w:rsid w:val="00823F48"/>
    <w:rsid w:val="0082610E"/>
    <w:rsid w:val="008338A4"/>
    <w:rsid w:val="00833BB3"/>
    <w:rsid w:val="00834430"/>
    <w:rsid w:val="008369F7"/>
    <w:rsid w:val="00837B24"/>
    <w:rsid w:val="00837C45"/>
    <w:rsid w:val="00841159"/>
    <w:rsid w:val="00843C24"/>
    <w:rsid w:val="00844730"/>
    <w:rsid w:val="008457C2"/>
    <w:rsid w:val="00857327"/>
    <w:rsid w:val="00857A82"/>
    <w:rsid w:val="00865A6F"/>
    <w:rsid w:val="0086665C"/>
    <w:rsid w:val="0086796B"/>
    <w:rsid w:val="00871E41"/>
    <w:rsid w:val="0087268F"/>
    <w:rsid w:val="008736F2"/>
    <w:rsid w:val="00873836"/>
    <w:rsid w:val="0088012F"/>
    <w:rsid w:val="008807B8"/>
    <w:rsid w:val="008839F0"/>
    <w:rsid w:val="00883A43"/>
    <w:rsid w:val="00883E94"/>
    <w:rsid w:val="00885737"/>
    <w:rsid w:val="008862FF"/>
    <w:rsid w:val="00890650"/>
    <w:rsid w:val="00893F4B"/>
    <w:rsid w:val="00895674"/>
    <w:rsid w:val="00895FB7"/>
    <w:rsid w:val="00895FDB"/>
    <w:rsid w:val="00897E12"/>
    <w:rsid w:val="008A06BA"/>
    <w:rsid w:val="008A141D"/>
    <w:rsid w:val="008A7E0F"/>
    <w:rsid w:val="008B0814"/>
    <w:rsid w:val="008B122F"/>
    <w:rsid w:val="008B12F5"/>
    <w:rsid w:val="008B24DF"/>
    <w:rsid w:val="008B2954"/>
    <w:rsid w:val="008B5435"/>
    <w:rsid w:val="008B5A8E"/>
    <w:rsid w:val="008C05DB"/>
    <w:rsid w:val="008C083E"/>
    <w:rsid w:val="008C12D9"/>
    <w:rsid w:val="008C16A8"/>
    <w:rsid w:val="008C24DC"/>
    <w:rsid w:val="008C2540"/>
    <w:rsid w:val="008C5FB6"/>
    <w:rsid w:val="008D1958"/>
    <w:rsid w:val="008D3364"/>
    <w:rsid w:val="008D768D"/>
    <w:rsid w:val="008E11E7"/>
    <w:rsid w:val="008E3759"/>
    <w:rsid w:val="008E6372"/>
    <w:rsid w:val="008F1912"/>
    <w:rsid w:val="008F2DC4"/>
    <w:rsid w:val="008F4366"/>
    <w:rsid w:val="008F5061"/>
    <w:rsid w:val="008F6DDC"/>
    <w:rsid w:val="0090270B"/>
    <w:rsid w:val="00902A9A"/>
    <w:rsid w:val="00903277"/>
    <w:rsid w:val="00903984"/>
    <w:rsid w:val="009041DC"/>
    <w:rsid w:val="00904BDB"/>
    <w:rsid w:val="00905654"/>
    <w:rsid w:val="009073FC"/>
    <w:rsid w:val="00907A59"/>
    <w:rsid w:val="009114A1"/>
    <w:rsid w:val="00912216"/>
    <w:rsid w:val="009154C2"/>
    <w:rsid w:val="00917B5A"/>
    <w:rsid w:val="00920A58"/>
    <w:rsid w:val="00920A8C"/>
    <w:rsid w:val="0092138B"/>
    <w:rsid w:val="009229BF"/>
    <w:rsid w:val="00925B4B"/>
    <w:rsid w:val="009272E7"/>
    <w:rsid w:val="00931F13"/>
    <w:rsid w:val="00933555"/>
    <w:rsid w:val="00934A2C"/>
    <w:rsid w:val="009373CD"/>
    <w:rsid w:val="009419FF"/>
    <w:rsid w:val="0094482F"/>
    <w:rsid w:val="0094622E"/>
    <w:rsid w:val="00955028"/>
    <w:rsid w:val="0095721D"/>
    <w:rsid w:val="009618EA"/>
    <w:rsid w:val="009663EF"/>
    <w:rsid w:val="00966C0F"/>
    <w:rsid w:val="0096706E"/>
    <w:rsid w:val="00975C4E"/>
    <w:rsid w:val="00976253"/>
    <w:rsid w:val="00981D88"/>
    <w:rsid w:val="00981FBA"/>
    <w:rsid w:val="00983DFB"/>
    <w:rsid w:val="009841AB"/>
    <w:rsid w:val="00984BD6"/>
    <w:rsid w:val="00990FEB"/>
    <w:rsid w:val="00992F74"/>
    <w:rsid w:val="00997BC5"/>
    <w:rsid w:val="009A2941"/>
    <w:rsid w:val="009A37D7"/>
    <w:rsid w:val="009A4F41"/>
    <w:rsid w:val="009A7130"/>
    <w:rsid w:val="009A7829"/>
    <w:rsid w:val="009B381B"/>
    <w:rsid w:val="009B3CD3"/>
    <w:rsid w:val="009C3ADB"/>
    <w:rsid w:val="009C5C94"/>
    <w:rsid w:val="009D1753"/>
    <w:rsid w:val="009D1A8F"/>
    <w:rsid w:val="009D2B39"/>
    <w:rsid w:val="009D4729"/>
    <w:rsid w:val="009D602D"/>
    <w:rsid w:val="009D7611"/>
    <w:rsid w:val="009E0B61"/>
    <w:rsid w:val="009E53DE"/>
    <w:rsid w:val="009E5C10"/>
    <w:rsid w:val="009E62BA"/>
    <w:rsid w:val="009F1C19"/>
    <w:rsid w:val="009F2BDE"/>
    <w:rsid w:val="009F3098"/>
    <w:rsid w:val="009F3B1D"/>
    <w:rsid w:val="009F681E"/>
    <w:rsid w:val="00A00A38"/>
    <w:rsid w:val="00A01249"/>
    <w:rsid w:val="00A15E9B"/>
    <w:rsid w:val="00A30E7B"/>
    <w:rsid w:val="00A328B3"/>
    <w:rsid w:val="00A32AE3"/>
    <w:rsid w:val="00A352DD"/>
    <w:rsid w:val="00A36A78"/>
    <w:rsid w:val="00A424CA"/>
    <w:rsid w:val="00A43BC2"/>
    <w:rsid w:val="00A4529D"/>
    <w:rsid w:val="00A50872"/>
    <w:rsid w:val="00A50949"/>
    <w:rsid w:val="00A50FCF"/>
    <w:rsid w:val="00A528D1"/>
    <w:rsid w:val="00A53D94"/>
    <w:rsid w:val="00A610CD"/>
    <w:rsid w:val="00A64A0B"/>
    <w:rsid w:val="00A71720"/>
    <w:rsid w:val="00A725AC"/>
    <w:rsid w:val="00A75114"/>
    <w:rsid w:val="00A75E54"/>
    <w:rsid w:val="00A76C96"/>
    <w:rsid w:val="00A827CD"/>
    <w:rsid w:val="00A87204"/>
    <w:rsid w:val="00AA09A2"/>
    <w:rsid w:val="00AA6FFA"/>
    <w:rsid w:val="00AA7996"/>
    <w:rsid w:val="00AB1665"/>
    <w:rsid w:val="00AB3969"/>
    <w:rsid w:val="00AB7E1B"/>
    <w:rsid w:val="00AC019C"/>
    <w:rsid w:val="00AC19CB"/>
    <w:rsid w:val="00AC5F7F"/>
    <w:rsid w:val="00AC6395"/>
    <w:rsid w:val="00AC6543"/>
    <w:rsid w:val="00AC6E5E"/>
    <w:rsid w:val="00AC72C2"/>
    <w:rsid w:val="00AC7A79"/>
    <w:rsid w:val="00AD296E"/>
    <w:rsid w:val="00AD6E94"/>
    <w:rsid w:val="00AE16D7"/>
    <w:rsid w:val="00AE4DD0"/>
    <w:rsid w:val="00AE4E6C"/>
    <w:rsid w:val="00AE5488"/>
    <w:rsid w:val="00AE6F91"/>
    <w:rsid w:val="00AF05FE"/>
    <w:rsid w:val="00AF065F"/>
    <w:rsid w:val="00AF06CD"/>
    <w:rsid w:val="00AF5571"/>
    <w:rsid w:val="00AF6D77"/>
    <w:rsid w:val="00AF7878"/>
    <w:rsid w:val="00B00059"/>
    <w:rsid w:val="00B00357"/>
    <w:rsid w:val="00B0263C"/>
    <w:rsid w:val="00B03C84"/>
    <w:rsid w:val="00B043B2"/>
    <w:rsid w:val="00B07341"/>
    <w:rsid w:val="00B11813"/>
    <w:rsid w:val="00B123C3"/>
    <w:rsid w:val="00B12F7D"/>
    <w:rsid w:val="00B15823"/>
    <w:rsid w:val="00B15B50"/>
    <w:rsid w:val="00B25AFE"/>
    <w:rsid w:val="00B30539"/>
    <w:rsid w:val="00B314DB"/>
    <w:rsid w:val="00B333BF"/>
    <w:rsid w:val="00B361F2"/>
    <w:rsid w:val="00B3718B"/>
    <w:rsid w:val="00B42496"/>
    <w:rsid w:val="00B42533"/>
    <w:rsid w:val="00B4632A"/>
    <w:rsid w:val="00B530F1"/>
    <w:rsid w:val="00B543BC"/>
    <w:rsid w:val="00B549B4"/>
    <w:rsid w:val="00B55B3A"/>
    <w:rsid w:val="00B61954"/>
    <w:rsid w:val="00B66F7D"/>
    <w:rsid w:val="00B7002D"/>
    <w:rsid w:val="00B81103"/>
    <w:rsid w:val="00B8165A"/>
    <w:rsid w:val="00B96D97"/>
    <w:rsid w:val="00BA00CC"/>
    <w:rsid w:val="00BA0946"/>
    <w:rsid w:val="00BA276C"/>
    <w:rsid w:val="00BA4C3D"/>
    <w:rsid w:val="00BA5E08"/>
    <w:rsid w:val="00BA5F2B"/>
    <w:rsid w:val="00BB306F"/>
    <w:rsid w:val="00BB6636"/>
    <w:rsid w:val="00BC336A"/>
    <w:rsid w:val="00BD01AE"/>
    <w:rsid w:val="00BD0E39"/>
    <w:rsid w:val="00BD4B89"/>
    <w:rsid w:val="00BD5182"/>
    <w:rsid w:val="00BD5C81"/>
    <w:rsid w:val="00BD60E1"/>
    <w:rsid w:val="00BD77DD"/>
    <w:rsid w:val="00BF0DBC"/>
    <w:rsid w:val="00BF313E"/>
    <w:rsid w:val="00BF5F1B"/>
    <w:rsid w:val="00BF6FD8"/>
    <w:rsid w:val="00BF7900"/>
    <w:rsid w:val="00C01502"/>
    <w:rsid w:val="00C03680"/>
    <w:rsid w:val="00C03940"/>
    <w:rsid w:val="00C03B74"/>
    <w:rsid w:val="00C054DF"/>
    <w:rsid w:val="00C15B85"/>
    <w:rsid w:val="00C169A4"/>
    <w:rsid w:val="00C1743B"/>
    <w:rsid w:val="00C20A66"/>
    <w:rsid w:val="00C21762"/>
    <w:rsid w:val="00C22E0B"/>
    <w:rsid w:val="00C24054"/>
    <w:rsid w:val="00C24543"/>
    <w:rsid w:val="00C246F3"/>
    <w:rsid w:val="00C24846"/>
    <w:rsid w:val="00C256A2"/>
    <w:rsid w:val="00C35748"/>
    <w:rsid w:val="00C3615C"/>
    <w:rsid w:val="00C439D3"/>
    <w:rsid w:val="00C51515"/>
    <w:rsid w:val="00C551DB"/>
    <w:rsid w:val="00C5660B"/>
    <w:rsid w:val="00C61A4B"/>
    <w:rsid w:val="00C64237"/>
    <w:rsid w:val="00C66B72"/>
    <w:rsid w:val="00C70EB2"/>
    <w:rsid w:val="00C7109B"/>
    <w:rsid w:val="00C72A86"/>
    <w:rsid w:val="00C75819"/>
    <w:rsid w:val="00C839CB"/>
    <w:rsid w:val="00C85465"/>
    <w:rsid w:val="00C85BBE"/>
    <w:rsid w:val="00C916B2"/>
    <w:rsid w:val="00C9256E"/>
    <w:rsid w:val="00C94D58"/>
    <w:rsid w:val="00C9567A"/>
    <w:rsid w:val="00CA2717"/>
    <w:rsid w:val="00CB0651"/>
    <w:rsid w:val="00CB212D"/>
    <w:rsid w:val="00CB2660"/>
    <w:rsid w:val="00CB3317"/>
    <w:rsid w:val="00CB5B72"/>
    <w:rsid w:val="00CC2EE8"/>
    <w:rsid w:val="00CC34E7"/>
    <w:rsid w:val="00CC462F"/>
    <w:rsid w:val="00CC4938"/>
    <w:rsid w:val="00CC5E90"/>
    <w:rsid w:val="00CD046C"/>
    <w:rsid w:val="00CD116B"/>
    <w:rsid w:val="00CD1E96"/>
    <w:rsid w:val="00CD3863"/>
    <w:rsid w:val="00CD487D"/>
    <w:rsid w:val="00CD5111"/>
    <w:rsid w:val="00CD54C9"/>
    <w:rsid w:val="00CE076C"/>
    <w:rsid w:val="00CE5199"/>
    <w:rsid w:val="00CE5A04"/>
    <w:rsid w:val="00CE5C65"/>
    <w:rsid w:val="00CE66D5"/>
    <w:rsid w:val="00CF423C"/>
    <w:rsid w:val="00CF637A"/>
    <w:rsid w:val="00CF65B0"/>
    <w:rsid w:val="00D02EEC"/>
    <w:rsid w:val="00D050DB"/>
    <w:rsid w:val="00D059DE"/>
    <w:rsid w:val="00D06E5F"/>
    <w:rsid w:val="00D13FCE"/>
    <w:rsid w:val="00D14002"/>
    <w:rsid w:val="00D15BF8"/>
    <w:rsid w:val="00D273D2"/>
    <w:rsid w:val="00D306D1"/>
    <w:rsid w:val="00D3107E"/>
    <w:rsid w:val="00D33885"/>
    <w:rsid w:val="00D34786"/>
    <w:rsid w:val="00D34975"/>
    <w:rsid w:val="00D34FCD"/>
    <w:rsid w:val="00D359AE"/>
    <w:rsid w:val="00D361B2"/>
    <w:rsid w:val="00D37A1B"/>
    <w:rsid w:val="00D37BFC"/>
    <w:rsid w:val="00D400E5"/>
    <w:rsid w:val="00D437D9"/>
    <w:rsid w:val="00D47A8E"/>
    <w:rsid w:val="00D52D14"/>
    <w:rsid w:val="00D53604"/>
    <w:rsid w:val="00D54467"/>
    <w:rsid w:val="00D60092"/>
    <w:rsid w:val="00D60AA9"/>
    <w:rsid w:val="00D67FA8"/>
    <w:rsid w:val="00D702DC"/>
    <w:rsid w:val="00D712D3"/>
    <w:rsid w:val="00D71422"/>
    <w:rsid w:val="00D71AEE"/>
    <w:rsid w:val="00D72DC6"/>
    <w:rsid w:val="00D7558D"/>
    <w:rsid w:val="00D76DD1"/>
    <w:rsid w:val="00D81D92"/>
    <w:rsid w:val="00D83F83"/>
    <w:rsid w:val="00D8414F"/>
    <w:rsid w:val="00D929A1"/>
    <w:rsid w:val="00D938CC"/>
    <w:rsid w:val="00D942ED"/>
    <w:rsid w:val="00D94C19"/>
    <w:rsid w:val="00D95BC3"/>
    <w:rsid w:val="00DA0340"/>
    <w:rsid w:val="00DA30ED"/>
    <w:rsid w:val="00DA35C6"/>
    <w:rsid w:val="00DA4E3E"/>
    <w:rsid w:val="00DA4E60"/>
    <w:rsid w:val="00DA508A"/>
    <w:rsid w:val="00DA5EF4"/>
    <w:rsid w:val="00DA7B5F"/>
    <w:rsid w:val="00DB4646"/>
    <w:rsid w:val="00DB6247"/>
    <w:rsid w:val="00DC11E7"/>
    <w:rsid w:val="00DC192B"/>
    <w:rsid w:val="00DC254B"/>
    <w:rsid w:val="00DC6BE6"/>
    <w:rsid w:val="00DC6FD0"/>
    <w:rsid w:val="00DC7023"/>
    <w:rsid w:val="00DC769A"/>
    <w:rsid w:val="00DD3501"/>
    <w:rsid w:val="00DD3A96"/>
    <w:rsid w:val="00DD3D86"/>
    <w:rsid w:val="00DD7E3B"/>
    <w:rsid w:val="00DE6432"/>
    <w:rsid w:val="00DF0CE5"/>
    <w:rsid w:val="00DF1383"/>
    <w:rsid w:val="00DF1EC4"/>
    <w:rsid w:val="00DF7EF7"/>
    <w:rsid w:val="00E0340B"/>
    <w:rsid w:val="00E04A90"/>
    <w:rsid w:val="00E0670A"/>
    <w:rsid w:val="00E120C3"/>
    <w:rsid w:val="00E13631"/>
    <w:rsid w:val="00E1425E"/>
    <w:rsid w:val="00E17AE1"/>
    <w:rsid w:val="00E219C7"/>
    <w:rsid w:val="00E21BB1"/>
    <w:rsid w:val="00E264B5"/>
    <w:rsid w:val="00E33721"/>
    <w:rsid w:val="00E33BB4"/>
    <w:rsid w:val="00E3436C"/>
    <w:rsid w:val="00E43101"/>
    <w:rsid w:val="00E43157"/>
    <w:rsid w:val="00E461CE"/>
    <w:rsid w:val="00E474AF"/>
    <w:rsid w:val="00E47870"/>
    <w:rsid w:val="00E5180B"/>
    <w:rsid w:val="00E54CCC"/>
    <w:rsid w:val="00E56AF7"/>
    <w:rsid w:val="00E5776C"/>
    <w:rsid w:val="00E62589"/>
    <w:rsid w:val="00E65242"/>
    <w:rsid w:val="00E70044"/>
    <w:rsid w:val="00E720CA"/>
    <w:rsid w:val="00E74937"/>
    <w:rsid w:val="00E75B4C"/>
    <w:rsid w:val="00E75F67"/>
    <w:rsid w:val="00E77284"/>
    <w:rsid w:val="00E77FA5"/>
    <w:rsid w:val="00E804EE"/>
    <w:rsid w:val="00E82432"/>
    <w:rsid w:val="00E8308E"/>
    <w:rsid w:val="00E8416F"/>
    <w:rsid w:val="00E84EB5"/>
    <w:rsid w:val="00E85662"/>
    <w:rsid w:val="00E8789F"/>
    <w:rsid w:val="00E92AA2"/>
    <w:rsid w:val="00E95AD7"/>
    <w:rsid w:val="00E97B71"/>
    <w:rsid w:val="00EA30BB"/>
    <w:rsid w:val="00EA3D34"/>
    <w:rsid w:val="00EA599D"/>
    <w:rsid w:val="00EB33F3"/>
    <w:rsid w:val="00EB4171"/>
    <w:rsid w:val="00EB454D"/>
    <w:rsid w:val="00EB45DC"/>
    <w:rsid w:val="00EC6036"/>
    <w:rsid w:val="00ED3F88"/>
    <w:rsid w:val="00ED76BE"/>
    <w:rsid w:val="00EE1CC0"/>
    <w:rsid w:val="00EE2484"/>
    <w:rsid w:val="00EE510E"/>
    <w:rsid w:val="00EE7B52"/>
    <w:rsid w:val="00EF2AE3"/>
    <w:rsid w:val="00EF35D0"/>
    <w:rsid w:val="00EF619B"/>
    <w:rsid w:val="00F00A95"/>
    <w:rsid w:val="00F00B55"/>
    <w:rsid w:val="00F02AD1"/>
    <w:rsid w:val="00F07CE9"/>
    <w:rsid w:val="00F12F84"/>
    <w:rsid w:val="00F13752"/>
    <w:rsid w:val="00F13D0D"/>
    <w:rsid w:val="00F227D7"/>
    <w:rsid w:val="00F253CC"/>
    <w:rsid w:val="00F30C89"/>
    <w:rsid w:val="00F323D7"/>
    <w:rsid w:val="00F36B56"/>
    <w:rsid w:val="00F37106"/>
    <w:rsid w:val="00F41D9F"/>
    <w:rsid w:val="00F42D38"/>
    <w:rsid w:val="00F50689"/>
    <w:rsid w:val="00F509B3"/>
    <w:rsid w:val="00F50C89"/>
    <w:rsid w:val="00F519CF"/>
    <w:rsid w:val="00F5619E"/>
    <w:rsid w:val="00F56BA5"/>
    <w:rsid w:val="00F60E22"/>
    <w:rsid w:val="00F61A31"/>
    <w:rsid w:val="00F6439A"/>
    <w:rsid w:val="00F72594"/>
    <w:rsid w:val="00F77EE9"/>
    <w:rsid w:val="00F81395"/>
    <w:rsid w:val="00F85000"/>
    <w:rsid w:val="00F86DA0"/>
    <w:rsid w:val="00F87B80"/>
    <w:rsid w:val="00F917D1"/>
    <w:rsid w:val="00F92CCA"/>
    <w:rsid w:val="00F9353D"/>
    <w:rsid w:val="00F94A14"/>
    <w:rsid w:val="00F960CD"/>
    <w:rsid w:val="00F9653B"/>
    <w:rsid w:val="00F96AB0"/>
    <w:rsid w:val="00F96C1E"/>
    <w:rsid w:val="00FA1808"/>
    <w:rsid w:val="00FA1AB6"/>
    <w:rsid w:val="00FA7A12"/>
    <w:rsid w:val="00FB5572"/>
    <w:rsid w:val="00FB62CF"/>
    <w:rsid w:val="00FC0113"/>
    <w:rsid w:val="00FC110E"/>
    <w:rsid w:val="00FC338E"/>
    <w:rsid w:val="00FC53D9"/>
    <w:rsid w:val="00FC599C"/>
    <w:rsid w:val="00FC6B9D"/>
    <w:rsid w:val="00FD1FBF"/>
    <w:rsid w:val="00FD22DA"/>
    <w:rsid w:val="00FD3C3B"/>
    <w:rsid w:val="00FD74BC"/>
    <w:rsid w:val="00FD7D48"/>
    <w:rsid w:val="00FE6B45"/>
    <w:rsid w:val="00FF1B5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numbering" w:customStyle="1" w:styleId="List1">
    <w:name w:val="List 1"/>
    <w:pPr>
      <w:numPr>
        <w:numId w:val="1"/>
      </w:numPr>
    </w:pPr>
  </w:style>
  <w:style w:type="numbering" w:customStyle="1" w:styleId="List210">
    <w:name w:val="List 21"/>
    <w:pPr>
      <w:numPr>
        <w:numId w:val="52"/>
      </w:numPr>
    </w:pPr>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table" w:styleId="TableGrid">
    <w:name w:val="Table Grid"/>
    <w:basedOn w:val="TableNormal"/>
    <w:uiPriority w:val="59"/>
    <w:rsid w:val="0061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0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customXml/itemProps2.xml><?xml version="1.0" encoding="utf-8"?>
<ds:datastoreItem xmlns:ds="http://schemas.openxmlformats.org/officeDocument/2006/customXml" ds:itemID="{7AB4AD75-E168-4EC8-8C69-04E75E03BD23}">
  <ds:schemaRefs>
    <ds:schemaRef ds:uri="http://schemas.microsoft.com/sharepoint/v3/contenttype/forms"/>
  </ds:schemaRefs>
</ds:datastoreItem>
</file>

<file path=customXml/itemProps3.xml><?xml version="1.0" encoding="utf-8"?>
<ds:datastoreItem xmlns:ds="http://schemas.openxmlformats.org/officeDocument/2006/customXml" ds:itemID="{3588F3D9-EB0A-4248-9B3F-2BD9976F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22225-C669-4BE8-9A81-52D7D8CD908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19858</Characters>
  <Application>Microsoft Office Word</Application>
  <DocSecurity>0</DocSecurity>
  <Lines>165</Lines>
  <Paragraphs>46</Paragraphs>
  <ScaleCrop>false</ScaleCrop>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2023-01-18T11:22:00Z</dcterms:created>
  <dcterms:modified xsi:type="dcterms:W3CDTF">2023-01-18T11:22:00Z</dcterms:modified>
</cp:coreProperties>
</file>