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D3C8" w14:textId="77777777" w:rsidR="00306184" w:rsidRPr="0021569D" w:rsidRDefault="00306184" w:rsidP="00306184">
      <w:pPr>
        <w:jc w:val="both"/>
        <w:rPr>
          <w:rFonts w:asciiTheme="majorHAnsi" w:hAnsiTheme="majorHAnsi" w:cs="Univers"/>
          <w:b/>
          <w:bCs/>
          <w:sz w:val="22"/>
          <w:szCs w:val="22"/>
        </w:rPr>
      </w:pPr>
      <w:r w:rsidRPr="0021569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9DA96B4" wp14:editId="41D4335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A440F7"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04C229B6" wp14:editId="27C6D8D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C3D3E" w14:textId="6E84493B" w:rsidR="00306184" w:rsidRDefault="00306184" w:rsidP="00306184">
                            <w:r>
                              <w:rPr>
                                <w:noProof/>
                              </w:rPr>
                              <w:drawing>
                                <wp:inline distT="0" distB="0" distL="0" distR="0" wp14:anchorId="682647F7" wp14:editId="1FA3C3C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229B6"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CDC3D3E" w14:textId="6E84493B" w:rsidR="00306184" w:rsidRDefault="00306184" w:rsidP="00306184">
                      <w:r>
                        <w:rPr>
                          <w:noProof/>
                        </w:rPr>
                        <w:drawing>
                          <wp:inline distT="0" distB="0" distL="0" distR="0" wp14:anchorId="682647F7" wp14:editId="1FA3C3C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14:paraId="18F383EA" w14:textId="77777777" w:rsidR="00306184" w:rsidRPr="0021569D" w:rsidRDefault="00306184" w:rsidP="00306184">
      <w:pPr>
        <w:tabs>
          <w:tab w:val="center" w:pos="5400"/>
        </w:tabs>
        <w:suppressAutoHyphens/>
        <w:jc w:val="both"/>
        <w:rPr>
          <w:rFonts w:asciiTheme="majorHAnsi" w:hAnsiTheme="majorHAnsi"/>
          <w:sz w:val="22"/>
          <w:szCs w:val="22"/>
        </w:rPr>
      </w:pPr>
    </w:p>
    <w:p w14:paraId="51185CD5" w14:textId="77777777" w:rsidR="00306184" w:rsidRPr="0021569D" w:rsidRDefault="00306184" w:rsidP="00306184">
      <w:pPr>
        <w:tabs>
          <w:tab w:val="center" w:pos="5400"/>
        </w:tabs>
        <w:suppressAutoHyphens/>
        <w:jc w:val="both"/>
        <w:rPr>
          <w:rFonts w:asciiTheme="majorHAnsi" w:hAnsiTheme="majorHAnsi"/>
          <w:sz w:val="22"/>
          <w:szCs w:val="22"/>
        </w:rPr>
      </w:pPr>
    </w:p>
    <w:p w14:paraId="2EAE3364" w14:textId="77777777" w:rsidR="00306184" w:rsidRPr="0021569D" w:rsidRDefault="00306184" w:rsidP="00306184">
      <w:pPr>
        <w:tabs>
          <w:tab w:val="center" w:pos="5400"/>
        </w:tabs>
        <w:suppressAutoHyphens/>
        <w:rPr>
          <w:rFonts w:asciiTheme="majorHAnsi" w:hAnsiTheme="majorHAnsi"/>
          <w:sz w:val="22"/>
          <w:szCs w:val="22"/>
        </w:rPr>
      </w:pPr>
    </w:p>
    <w:p w14:paraId="6BF65F43" w14:textId="77777777" w:rsidR="00306184" w:rsidRPr="0021569D" w:rsidRDefault="00306184" w:rsidP="00306184">
      <w:pPr>
        <w:tabs>
          <w:tab w:val="center" w:pos="5400"/>
        </w:tabs>
        <w:suppressAutoHyphens/>
        <w:rPr>
          <w:rFonts w:asciiTheme="majorHAnsi" w:hAnsiTheme="majorHAnsi"/>
          <w:sz w:val="22"/>
          <w:szCs w:val="22"/>
        </w:rPr>
      </w:pPr>
    </w:p>
    <w:p w14:paraId="65B188AB" w14:textId="77777777" w:rsidR="00306184" w:rsidRPr="0021569D" w:rsidRDefault="00306184" w:rsidP="00306184">
      <w:pPr>
        <w:tabs>
          <w:tab w:val="center" w:pos="5400"/>
        </w:tabs>
        <w:suppressAutoHyphens/>
        <w:rPr>
          <w:rFonts w:asciiTheme="majorHAnsi" w:hAnsiTheme="majorHAnsi"/>
          <w:sz w:val="22"/>
          <w:szCs w:val="22"/>
        </w:rPr>
      </w:pPr>
    </w:p>
    <w:p w14:paraId="66D507B9" w14:textId="77777777" w:rsidR="00306184" w:rsidRPr="0021569D" w:rsidRDefault="00306184" w:rsidP="00306184">
      <w:pPr>
        <w:tabs>
          <w:tab w:val="center" w:pos="5400"/>
        </w:tabs>
        <w:suppressAutoHyphens/>
        <w:jc w:val="center"/>
        <w:rPr>
          <w:rFonts w:asciiTheme="majorHAnsi" w:hAnsiTheme="majorHAnsi"/>
          <w:sz w:val="22"/>
          <w:szCs w:val="22"/>
        </w:rPr>
      </w:pPr>
    </w:p>
    <w:p w14:paraId="15962ADD" w14:textId="77777777" w:rsidR="00306184" w:rsidRPr="0021569D" w:rsidRDefault="00306184" w:rsidP="00306184">
      <w:pPr>
        <w:tabs>
          <w:tab w:val="center" w:pos="5400"/>
        </w:tabs>
        <w:suppressAutoHyphens/>
        <w:jc w:val="center"/>
        <w:rPr>
          <w:rFonts w:asciiTheme="majorHAnsi" w:hAnsiTheme="majorHAnsi"/>
          <w:sz w:val="22"/>
          <w:szCs w:val="22"/>
        </w:rPr>
      </w:pPr>
    </w:p>
    <w:p w14:paraId="3CF70DEB" w14:textId="77777777" w:rsidR="00306184" w:rsidRPr="0021569D" w:rsidRDefault="00306184" w:rsidP="00306184">
      <w:pPr>
        <w:tabs>
          <w:tab w:val="center" w:pos="5400"/>
        </w:tabs>
        <w:suppressAutoHyphens/>
        <w:jc w:val="center"/>
        <w:rPr>
          <w:rFonts w:asciiTheme="majorHAnsi" w:hAnsiTheme="majorHAnsi"/>
          <w:sz w:val="22"/>
          <w:szCs w:val="22"/>
        </w:rPr>
      </w:pPr>
    </w:p>
    <w:p w14:paraId="6CDDBB99" w14:textId="77777777" w:rsidR="00306184" w:rsidRPr="0021569D" w:rsidRDefault="00306184" w:rsidP="00306184">
      <w:pPr>
        <w:tabs>
          <w:tab w:val="center" w:pos="5400"/>
        </w:tabs>
        <w:suppressAutoHyphens/>
        <w:jc w:val="center"/>
        <w:rPr>
          <w:rFonts w:asciiTheme="majorHAnsi" w:hAnsiTheme="majorHAnsi"/>
          <w:sz w:val="22"/>
          <w:szCs w:val="22"/>
        </w:rPr>
      </w:pPr>
    </w:p>
    <w:p w14:paraId="1172C483" w14:textId="77777777" w:rsidR="00306184" w:rsidRPr="0021569D" w:rsidRDefault="00306184" w:rsidP="00306184">
      <w:pPr>
        <w:tabs>
          <w:tab w:val="center" w:pos="5400"/>
        </w:tabs>
        <w:suppressAutoHyphens/>
        <w:jc w:val="center"/>
        <w:rPr>
          <w:rFonts w:asciiTheme="majorHAnsi" w:hAnsiTheme="majorHAnsi"/>
          <w:sz w:val="22"/>
          <w:szCs w:val="22"/>
        </w:rPr>
      </w:pPr>
    </w:p>
    <w:p w14:paraId="7AE986AA" w14:textId="77777777" w:rsidR="00306184" w:rsidRPr="0021569D" w:rsidRDefault="00306184" w:rsidP="00306184">
      <w:pPr>
        <w:tabs>
          <w:tab w:val="center" w:pos="5400"/>
        </w:tabs>
        <w:suppressAutoHyphens/>
        <w:jc w:val="center"/>
        <w:rPr>
          <w:rFonts w:asciiTheme="majorHAnsi" w:hAnsiTheme="majorHAnsi"/>
          <w:sz w:val="22"/>
          <w:szCs w:val="22"/>
        </w:rPr>
      </w:pPr>
    </w:p>
    <w:p w14:paraId="6BE026FC" w14:textId="77777777" w:rsidR="00306184" w:rsidRPr="0021569D" w:rsidRDefault="00306184" w:rsidP="00306184">
      <w:pPr>
        <w:tabs>
          <w:tab w:val="center" w:pos="5400"/>
        </w:tabs>
        <w:suppressAutoHyphens/>
        <w:jc w:val="center"/>
        <w:rPr>
          <w:rFonts w:asciiTheme="majorHAnsi" w:hAnsiTheme="majorHAnsi"/>
          <w:sz w:val="22"/>
          <w:szCs w:val="22"/>
        </w:rPr>
      </w:pPr>
    </w:p>
    <w:p w14:paraId="11447BE0" w14:textId="77777777" w:rsidR="00306184" w:rsidRPr="0021569D" w:rsidRDefault="00306184" w:rsidP="00306184">
      <w:pPr>
        <w:tabs>
          <w:tab w:val="center" w:pos="5400"/>
        </w:tabs>
        <w:suppressAutoHyphens/>
        <w:jc w:val="center"/>
        <w:rPr>
          <w:rFonts w:asciiTheme="majorHAnsi" w:hAnsiTheme="majorHAnsi"/>
          <w:sz w:val="22"/>
          <w:szCs w:val="22"/>
        </w:rPr>
      </w:pPr>
    </w:p>
    <w:p w14:paraId="0B50EA43" w14:textId="77777777" w:rsidR="00306184" w:rsidRPr="0021569D" w:rsidRDefault="00306184" w:rsidP="00306184">
      <w:pPr>
        <w:tabs>
          <w:tab w:val="center" w:pos="5400"/>
        </w:tabs>
        <w:suppressAutoHyphens/>
        <w:jc w:val="center"/>
        <w:rPr>
          <w:rFonts w:asciiTheme="majorHAnsi" w:hAnsiTheme="majorHAnsi"/>
          <w:sz w:val="22"/>
          <w:szCs w:val="22"/>
        </w:rPr>
      </w:pPr>
      <w:r w:rsidRPr="0021569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278E8DA" wp14:editId="4389B0A3">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A2BC3" w14:textId="4B0580E6" w:rsidR="00306184" w:rsidRPr="00FA3F01" w:rsidRDefault="00306184" w:rsidP="00306184">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w:t>
                            </w:r>
                            <w:r w:rsidRPr="00FA3F01">
                              <w:rPr>
                                <w:rFonts w:asciiTheme="majorHAnsi" w:hAnsiTheme="majorHAnsi" w:cs="Arial"/>
                                <w:b/>
                                <w:bCs/>
                                <w:color w:val="0D0D0D" w:themeColor="text1" w:themeTint="F2"/>
                                <w:sz w:val="36"/>
                                <w:szCs w:val="40"/>
                              </w:rPr>
                              <w:t xml:space="preserve">T No. </w:t>
                            </w:r>
                            <w:r w:rsidR="00136168">
                              <w:rPr>
                                <w:rFonts w:asciiTheme="majorHAnsi" w:hAnsiTheme="majorHAnsi" w:cs="Arial"/>
                                <w:b/>
                                <w:bCs/>
                                <w:color w:val="0D0D0D" w:themeColor="text1" w:themeTint="F2"/>
                                <w:sz w:val="36"/>
                                <w:szCs w:val="40"/>
                              </w:rPr>
                              <w:t>165</w:t>
                            </w:r>
                            <w:r w:rsidRPr="00FA3F01">
                              <w:rPr>
                                <w:rFonts w:asciiTheme="majorHAnsi" w:hAnsiTheme="majorHAnsi" w:cs="Arial"/>
                                <w:b/>
                                <w:bCs/>
                                <w:color w:val="0D0D0D" w:themeColor="text1" w:themeTint="F2"/>
                                <w:sz w:val="36"/>
                                <w:szCs w:val="40"/>
                              </w:rPr>
                              <w:t>/24</w:t>
                            </w:r>
                          </w:p>
                          <w:p w14:paraId="7D8DD7D0" w14:textId="1CB9F5B5" w:rsidR="00306184" w:rsidRPr="00744868" w:rsidRDefault="00306184" w:rsidP="00306184">
                            <w:pPr>
                              <w:spacing w:line="276" w:lineRule="auto"/>
                              <w:rPr>
                                <w:rFonts w:asciiTheme="majorHAnsi" w:hAnsiTheme="majorHAnsi" w:cs="Arial"/>
                                <w:b/>
                                <w:bCs/>
                                <w:color w:val="0D0D0D" w:themeColor="text1" w:themeTint="F2"/>
                                <w:sz w:val="36"/>
                                <w:szCs w:val="40"/>
                              </w:rPr>
                            </w:pPr>
                            <w:r w:rsidRPr="00FA3F01">
                              <w:rPr>
                                <w:rFonts w:asciiTheme="majorHAnsi" w:hAnsiTheme="majorHAnsi" w:cs="Arial"/>
                                <w:b/>
                                <w:bCs/>
                                <w:color w:val="0D0D0D" w:themeColor="text1" w:themeTint="F2"/>
                                <w:sz w:val="36"/>
                                <w:szCs w:val="40"/>
                              </w:rPr>
                              <w:t>PETITION 915-14</w:t>
                            </w:r>
                          </w:p>
                          <w:p w14:paraId="459D500E" w14:textId="5F7A49DF" w:rsidR="00306184" w:rsidRPr="004B7EB6" w:rsidRDefault="00306184" w:rsidP="0030618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INADMISSIBILITY</w:t>
                            </w:r>
                          </w:p>
                          <w:p w14:paraId="3F150EEA" w14:textId="77777777" w:rsidR="00306184" w:rsidRPr="004B7EB6" w:rsidRDefault="00306184" w:rsidP="00306184">
                            <w:pPr>
                              <w:spacing w:line="276" w:lineRule="auto"/>
                              <w:rPr>
                                <w:rFonts w:asciiTheme="majorHAnsi" w:hAnsiTheme="majorHAnsi" w:cs="Arial"/>
                                <w:color w:val="0D0D0D" w:themeColor="text1" w:themeTint="F2"/>
                                <w:szCs w:val="22"/>
                              </w:rPr>
                            </w:pPr>
                          </w:p>
                          <w:p w14:paraId="25E9FB14" w14:textId="734C3C0E" w:rsidR="00306184" w:rsidRPr="00931D2F" w:rsidRDefault="00306184" w:rsidP="00306184">
                            <w:pPr>
                              <w:spacing w:line="276" w:lineRule="auto"/>
                              <w:rPr>
                                <w:rFonts w:asciiTheme="majorHAnsi" w:hAnsiTheme="majorHAnsi" w:cs="Arial"/>
                                <w:color w:val="0D0D0D" w:themeColor="text1" w:themeTint="F2"/>
                                <w:szCs w:val="22"/>
                                <w:u w:val="single"/>
                              </w:rPr>
                            </w:pPr>
                            <w:r w:rsidRPr="00931D2F">
                              <w:rPr>
                                <w:rFonts w:asciiTheme="majorHAnsi" w:hAnsiTheme="majorHAnsi" w:cs="Arial"/>
                                <w:color w:val="0D0D0D" w:themeColor="text1" w:themeTint="F2"/>
                                <w:szCs w:val="22"/>
                              </w:rPr>
                              <w:t>RICARDO SCHEMBRI CARRASQUILLA</w:t>
                            </w:r>
                          </w:p>
                          <w:p w14:paraId="1C520077" w14:textId="77777777" w:rsidR="00306184" w:rsidRPr="004B7EB6" w:rsidRDefault="00306184" w:rsidP="00306184">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8E8DA"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89A2BC3" w14:textId="4B0580E6" w:rsidR="00306184" w:rsidRPr="00FA3F01" w:rsidRDefault="00306184" w:rsidP="00306184">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REPOR</w:t>
                      </w:r>
                      <w:r w:rsidRPr="00FA3F01">
                        <w:rPr>
                          <w:rFonts w:asciiTheme="majorHAnsi" w:hAnsiTheme="majorHAnsi" w:cs="Arial"/>
                          <w:b/>
                          <w:bCs/>
                          <w:color w:val="0D0D0D" w:themeColor="text1" w:themeTint="F2"/>
                          <w:sz w:val="36"/>
                          <w:szCs w:val="40"/>
                        </w:rPr>
                        <w:t xml:space="preserve">T No. </w:t>
                      </w:r>
                      <w:r w:rsidR="00136168">
                        <w:rPr>
                          <w:rFonts w:asciiTheme="majorHAnsi" w:hAnsiTheme="majorHAnsi" w:cs="Arial"/>
                          <w:b/>
                          <w:bCs/>
                          <w:color w:val="0D0D0D" w:themeColor="text1" w:themeTint="F2"/>
                          <w:sz w:val="36"/>
                          <w:szCs w:val="40"/>
                        </w:rPr>
                        <w:t>165</w:t>
                      </w:r>
                      <w:r w:rsidRPr="00FA3F01">
                        <w:rPr>
                          <w:rFonts w:asciiTheme="majorHAnsi" w:hAnsiTheme="majorHAnsi" w:cs="Arial"/>
                          <w:b/>
                          <w:bCs/>
                          <w:color w:val="0D0D0D" w:themeColor="text1" w:themeTint="F2"/>
                          <w:sz w:val="36"/>
                          <w:szCs w:val="40"/>
                        </w:rPr>
                        <w:t>/24</w:t>
                      </w:r>
                    </w:p>
                    <w:p w14:paraId="7D8DD7D0" w14:textId="1CB9F5B5" w:rsidR="00306184" w:rsidRPr="00744868" w:rsidRDefault="00306184" w:rsidP="00306184">
                      <w:pPr>
                        <w:spacing w:line="276" w:lineRule="auto"/>
                        <w:rPr>
                          <w:rFonts w:asciiTheme="majorHAnsi" w:hAnsiTheme="majorHAnsi" w:cs="Arial"/>
                          <w:b/>
                          <w:bCs/>
                          <w:color w:val="0D0D0D" w:themeColor="text1" w:themeTint="F2"/>
                          <w:sz w:val="36"/>
                          <w:szCs w:val="40"/>
                        </w:rPr>
                      </w:pPr>
                      <w:r w:rsidRPr="00FA3F01">
                        <w:rPr>
                          <w:rFonts w:asciiTheme="majorHAnsi" w:hAnsiTheme="majorHAnsi" w:cs="Arial"/>
                          <w:b/>
                          <w:bCs/>
                          <w:color w:val="0D0D0D" w:themeColor="text1" w:themeTint="F2"/>
                          <w:sz w:val="36"/>
                          <w:szCs w:val="40"/>
                        </w:rPr>
                        <w:t>PETITION 915-14</w:t>
                      </w:r>
                    </w:p>
                    <w:p w14:paraId="459D500E" w14:textId="5F7A49DF" w:rsidR="00306184" w:rsidRPr="004B7EB6" w:rsidRDefault="00306184" w:rsidP="00306184">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INADMISSIBILITY</w:t>
                      </w:r>
                    </w:p>
                    <w:p w14:paraId="3F150EEA" w14:textId="77777777" w:rsidR="00306184" w:rsidRPr="004B7EB6" w:rsidRDefault="00306184" w:rsidP="00306184">
                      <w:pPr>
                        <w:spacing w:line="276" w:lineRule="auto"/>
                        <w:rPr>
                          <w:rFonts w:asciiTheme="majorHAnsi" w:hAnsiTheme="majorHAnsi" w:cs="Arial"/>
                          <w:color w:val="0D0D0D" w:themeColor="text1" w:themeTint="F2"/>
                          <w:szCs w:val="22"/>
                        </w:rPr>
                      </w:pPr>
                    </w:p>
                    <w:p w14:paraId="25E9FB14" w14:textId="734C3C0E" w:rsidR="00306184" w:rsidRPr="00931D2F" w:rsidRDefault="00306184" w:rsidP="00306184">
                      <w:pPr>
                        <w:spacing w:line="276" w:lineRule="auto"/>
                        <w:rPr>
                          <w:rFonts w:asciiTheme="majorHAnsi" w:hAnsiTheme="majorHAnsi" w:cs="Arial"/>
                          <w:color w:val="0D0D0D" w:themeColor="text1" w:themeTint="F2"/>
                          <w:szCs w:val="22"/>
                          <w:u w:val="single"/>
                        </w:rPr>
                      </w:pPr>
                      <w:r w:rsidRPr="00931D2F">
                        <w:rPr>
                          <w:rFonts w:asciiTheme="majorHAnsi" w:hAnsiTheme="majorHAnsi" w:cs="Arial"/>
                          <w:color w:val="0D0D0D" w:themeColor="text1" w:themeTint="F2"/>
                          <w:szCs w:val="22"/>
                        </w:rPr>
                        <w:t>RICARDO SCHEMBRI CARRASQUILLA</w:t>
                      </w:r>
                    </w:p>
                    <w:p w14:paraId="1C520077" w14:textId="77777777" w:rsidR="00306184" w:rsidRPr="004B7EB6" w:rsidRDefault="00306184" w:rsidP="00306184">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144A34F5" wp14:editId="7DDE696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92AD" w14:textId="30C84648" w:rsidR="00306184" w:rsidRPr="00FA3F01" w:rsidRDefault="00306184" w:rsidP="0030618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FA3F01">
                              <w:rPr>
                                <w:rFonts w:asciiTheme="minorHAnsi" w:hAnsiTheme="minorHAnsi"/>
                                <w:color w:val="FFFFFF" w:themeColor="background1"/>
                                <w:sz w:val="22"/>
                                <w:lang w:val="pt-BR"/>
                              </w:rPr>
                              <w:t>/Ser.L/V/II</w:t>
                            </w:r>
                          </w:p>
                          <w:p w14:paraId="454FA83A" w14:textId="12324D53" w:rsidR="00306184" w:rsidRPr="003C2745" w:rsidRDefault="00306184" w:rsidP="00306184">
                            <w:pPr>
                              <w:jc w:val="right"/>
                              <w:rPr>
                                <w:rFonts w:asciiTheme="minorHAnsi" w:hAnsiTheme="minorHAnsi"/>
                                <w:color w:val="FFFFFF" w:themeColor="background1"/>
                                <w:sz w:val="22"/>
                                <w:lang w:val="pt-BR"/>
                              </w:rPr>
                            </w:pPr>
                            <w:r w:rsidRPr="003C2745">
                              <w:rPr>
                                <w:rFonts w:asciiTheme="minorHAnsi" w:hAnsiTheme="minorHAnsi"/>
                                <w:color w:val="FFFFFF" w:themeColor="background1"/>
                                <w:sz w:val="22"/>
                                <w:lang w:val="pt-BR"/>
                              </w:rPr>
                              <w:t xml:space="preserve">Doc. </w:t>
                            </w:r>
                            <w:r w:rsidR="00136168" w:rsidRPr="003C2745">
                              <w:rPr>
                                <w:rFonts w:asciiTheme="minorHAnsi" w:hAnsiTheme="minorHAnsi"/>
                                <w:color w:val="FFFFFF" w:themeColor="background1"/>
                                <w:sz w:val="22"/>
                                <w:lang w:val="pt-BR"/>
                              </w:rPr>
                              <w:t>174</w:t>
                            </w:r>
                          </w:p>
                          <w:p w14:paraId="1BF58773" w14:textId="0CE5C2B4" w:rsidR="00306184" w:rsidRPr="00FA3F01" w:rsidRDefault="00136168" w:rsidP="00306184">
                            <w:pPr>
                              <w:jc w:val="right"/>
                              <w:rPr>
                                <w:rFonts w:asciiTheme="minorHAnsi" w:hAnsiTheme="minorHAnsi"/>
                                <w:color w:val="FFFFFF" w:themeColor="background1"/>
                                <w:sz w:val="22"/>
                              </w:rPr>
                            </w:pPr>
                            <w:r>
                              <w:rPr>
                                <w:rFonts w:asciiTheme="minorHAnsi" w:hAnsiTheme="minorHAnsi"/>
                                <w:color w:val="FFFFFF" w:themeColor="background1"/>
                                <w:sz w:val="22"/>
                              </w:rPr>
                              <w:t>2</w:t>
                            </w:r>
                            <w:r w:rsidR="00253CD9">
                              <w:rPr>
                                <w:rFonts w:asciiTheme="minorHAnsi" w:hAnsiTheme="minorHAnsi"/>
                                <w:color w:val="FFFFFF" w:themeColor="background1"/>
                                <w:sz w:val="22"/>
                              </w:rPr>
                              <w:t>4</w:t>
                            </w:r>
                            <w:r>
                              <w:rPr>
                                <w:rFonts w:asciiTheme="minorHAnsi" w:hAnsiTheme="minorHAnsi"/>
                                <w:color w:val="FFFFFF" w:themeColor="background1"/>
                                <w:sz w:val="22"/>
                              </w:rPr>
                              <w:t xml:space="preserve"> </w:t>
                            </w:r>
                            <w:r w:rsidR="005406E8">
                              <w:rPr>
                                <w:rFonts w:asciiTheme="minorHAnsi" w:hAnsiTheme="minorHAnsi"/>
                                <w:color w:val="FFFFFF" w:themeColor="background1"/>
                                <w:sz w:val="22"/>
                              </w:rPr>
                              <w:t>October</w:t>
                            </w:r>
                            <w:r w:rsidR="00306184" w:rsidRPr="00FA3F01">
                              <w:rPr>
                                <w:rFonts w:asciiTheme="minorHAnsi" w:hAnsiTheme="minorHAnsi"/>
                                <w:color w:val="FFFFFF" w:themeColor="background1"/>
                                <w:sz w:val="22"/>
                              </w:rPr>
                              <w:t xml:space="preserve"> 2024</w:t>
                            </w:r>
                          </w:p>
                          <w:p w14:paraId="3559FA1B" w14:textId="77777777" w:rsidR="00306184" w:rsidRPr="004B7EB6" w:rsidRDefault="00306184" w:rsidP="00306184">
                            <w:pPr>
                              <w:jc w:val="right"/>
                              <w:rPr>
                                <w:rFonts w:asciiTheme="minorHAnsi" w:hAnsiTheme="minorHAnsi"/>
                                <w:color w:val="FFFFFF" w:themeColor="background1"/>
                                <w:sz w:val="22"/>
                              </w:rPr>
                            </w:pPr>
                            <w:r w:rsidRPr="00FA3F01">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34F5"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0E892AD" w14:textId="30C84648" w:rsidR="00306184" w:rsidRPr="00FA3F01" w:rsidRDefault="00306184" w:rsidP="00306184">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FA3F01">
                        <w:rPr>
                          <w:rFonts w:asciiTheme="minorHAnsi" w:hAnsiTheme="minorHAnsi"/>
                          <w:color w:val="FFFFFF" w:themeColor="background1"/>
                          <w:sz w:val="22"/>
                          <w:lang w:val="pt-BR"/>
                        </w:rPr>
                        <w:t>/Ser.L/V/II</w:t>
                      </w:r>
                    </w:p>
                    <w:p w14:paraId="454FA83A" w14:textId="12324D53" w:rsidR="00306184" w:rsidRPr="003C2745" w:rsidRDefault="00306184" w:rsidP="00306184">
                      <w:pPr>
                        <w:jc w:val="right"/>
                        <w:rPr>
                          <w:rFonts w:asciiTheme="minorHAnsi" w:hAnsiTheme="minorHAnsi"/>
                          <w:color w:val="FFFFFF" w:themeColor="background1"/>
                          <w:sz w:val="22"/>
                          <w:lang w:val="pt-BR"/>
                        </w:rPr>
                      </w:pPr>
                      <w:r w:rsidRPr="003C2745">
                        <w:rPr>
                          <w:rFonts w:asciiTheme="minorHAnsi" w:hAnsiTheme="minorHAnsi"/>
                          <w:color w:val="FFFFFF" w:themeColor="background1"/>
                          <w:sz w:val="22"/>
                          <w:lang w:val="pt-BR"/>
                        </w:rPr>
                        <w:t xml:space="preserve">Doc. </w:t>
                      </w:r>
                      <w:r w:rsidR="00136168" w:rsidRPr="003C2745">
                        <w:rPr>
                          <w:rFonts w:asciiTheme="minorHAnsi" w:hAnsiTheme="minorHAnsi"/>
                          <w:color w:val="FFFFFF" w:themeColor="background1"/>
                          <w:sz w:val="22"/>
                          <w:lang w:val="pt-BR"/>
                        </w:rPr>
                        <w:t>174</w:t>
                      </w:r>
                    </w:p>
                    <w:p w14:paraId="1BF58773" w14:textId="0CE5C2B4" w:rsidR="00306184" w:rsidRPr="00FA3F01" w:rsidRDefault="00136168" w:rsidP="00306184">
                      <w:pPr>
                        <w:jc w:val="right"/>
                        <w:rPr>
                          <w:rFonts w:asciiTheme="minorHAnsi" w:hAnsiTheme="minorHAnsi"/>
                          <w:color w:val="FFFFFF" w:themeColor="background1"/>
                          <w:sz w:val="22"/>
                        </w:rPr>
                      </w:pPr>
                      <w:r>
                        <w:rPr>
                          <w:rFonts w:asciiTheme="minorHAnsi" w:hAnsiTheme="minorHAnsi"/>
                          <w:color w:val="FFFFFF" w:themeColor="background1"/>
                          <w:sz w:val="22"/>
                        </w:rPr>
                        <w:t>2</w:t>
                      </w:r>
                      <w:r w:rsidR="00253CD9">
                        <w:rPr>
                          <w:rFonts w:asciiTheme="minorHAnsi" w:hAnsiTheme="minorHAnsi"/>
                          <w:color w:val="FFFFFF" w:themeColor="background1"/>
                          <w:sz w:val="22"/>
                        </w:rPr>
                        <w:t>4</w:t>
                      </w:r>
                      <w:r>
                        <w:rPr>
                          <w:rFonts w:asciiTheme="minorHAnsi" w:hAnsiTheme="minorHAnsi"/>
                          <w:color w:val="FFFFFF" w:themeColor="background1"/>
                          <w:sz w:val="22"/>
                        </w:rPr>
                        <w:t xml:space="preserve"> </w:t>
                      </w:r>
                      <w:r w:rsidR="005406E8">
                        <w:rPr>
                          <w:rFonts w:asciiTheme="minorHAnsi" w:hAnsiTheme="minorHAnsi"/>
                          <w:color w:val="FFFFFF" w:themeColor="background1"/>
                          <w:sz w:val="22"/>
                        </w:rPr>
                        <w:t>October</w:t>
                      </w:r>
                      <w:r w:rsidR="00306184" w:rsidRPr="00FA3F01">
                        <w:rPr>
                          <w:rFonts w:asciiTheme="minorHAnsi" w:hAnsiTheme="minorHAnsi"/>
                          <w:color w:val="FFFFFF" w:themeColor="background1"/>
                          <w:sz w:val="22"/>
                        </w:rPr>
                        <w:t xml:space="preserve"> 2024</w:t>
                      </w:r>
                    </w:p>
                    <w:p w14:paraId="3559FA1B" w14:textId="77777777" w:rsidR="00306184" w:rsidRPr="004B7EB6" w:rsidRDefault="00306184" w:rsidP="00306184">
                      <w:pPr>
                        <w:jc w:val="right"/>
                        <w:rPr>
                          <w:rFonts w:asciiTheme="minorHAnsi" w:hAnsiTheme="minorHAnsi"/>
                          <w:color w:val="FFFFFF" w:themeColor="background1"/>
                          <w:sz w:val="22"/>
                        </w:rPr>
                      </w:pPr>
                      <w:r w:rsidRPr="00FA3F01">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v:textbox>
              </v:shape>
            </w:pict>
          </mc:Fallback>
        </mc:AlternateContent>
      </w:r>
    </w:p>
    <w:p w14:paraId="3A37D46C" w14:textId="77777777" w:rsidR="00306184" w:rsidRPr="0021569D" w:rsidRDefault="00306184" w:rsidP="00306184">
      <w:pPr>
        <w:tabs>
          <w:tab w:val="center" w:pos="5400"/>
        </w:tabs>
        <w:suppressAutoHyphens/>
        <w:jc w:val="center"/>
        <w:rPr>
          <w:rFonts w:asciiTheme="majorHAnsi" w:hAnsiTheme="majorHAnsi"/>
          <w:sz w:val="22"/>
          <w:szCs w:val="22"/>
        </w:rPr>
      </w:pPr>
    </w:p>
    <w:p w14:paraId="0ADD0309" w14:textId="77777777" w:rsidR="00306184" w:rsidRPr="0021569D" w:rsidRDefault="00306184" w:rsidP="00306184">
      <w:pPr>
        <w:tabs>
          <w:tab w:val="center" w:pos="5400"/>
        </w:tabs>
        <w:suppressAutoHyphens/>
        <w:jc w:val="center"/>
        <w:rPr>
          <w:rFonts w:asciiTheme="majorHAnsi" w:hAnsiTheme="majorHAnsi" w:cs="Arial"/>
          <w:sz w:val="22"/>
          <w:szCs w:val="22"/>
        </w:rPr>
      </w:pPr>
    </w:p>
    <w:p w14:paraId="5BCA34E7" w14:textId="77777777" w:rsidR="00306184" w:rsidRPr="0021569D" w:rsidRDefault="00306184" w:rsidP="00306184">
      <w:pPr>
        <w:tabs>
          <w:tab w:val="center" w:pos="5400"/>
        </w:tabs>
        <w:suppressAutoHyphens/>
        <w:jc w:val="center"/>
        <w:rPr>
          <w:rFonts w:asciiTheme="majorHAnsi" w:hAnsiTheme="majorHAnsi"/>
          <w:sz w:val="22"/>
          <w:szCs w:val="22"/>
        </w:rPr>
      </w:pPr>
    </w:p>
    <w:p w14:paraId="775C6A71" w14:textId="77777777" w:rsidR="00306184" w:rsidRPr="0021569D" w:rsidRDefault="00306184" w:rsidP="00306184">
      <w:pPr>
        <w:tabs>
          <w:tab w:val="center" w:pos="5400"/>
        </w:tabs>
        <w:suppressAutoHyphens/>
        <w:jc w:val="center"/>
        <w:rPr>
          <w:rFonts w:asciiTheme="majorHAnsi" w:hAnsiTheme="majorHAnsi"/>
          <w:sz w:val="22"/>
          <w:szCs w:val="22"/>
        </w:rPr>
      </w:pPr>
    </w:p>
    <w:p w14:paraId="2F6C59CD" w14:textId="77777777" w:rsidR="00306184" w:rsidRPr="0021569D" w:rsidRDefault="00306184" w:rsidP="00306184">
      <w:pPr>
        <w:tabs>
          <w:tab w:val="center" w:pos="5400"/>
        </w:tabs>
        <w:suppressAutoHyphens/>
        <w:jc w:val="center"/>
        <w:rPr>
          <w:rFonts w:asciiTheme="majorHAnsi" w:hAnsiTheme="majorHAnsi"/>
          <w:sz w:val="22"/>
          <w:szCs w:val="22"/>
        </w:rPr>
      </w:pPr>
    </w:p>
    <w:p w14:paraId="6ABDE4E9" w14:textId="77777777" w:rsidR="00306184" w:rsidRPr="0021569D" w:rsidRDefault="00306184" w:rsidP="00306184">
      <w:pPr>
        <w:tabs>
          <w:tab w:val="center" w:pos="5400"/>
        </w:tabs>
        <w:suppressAutoHyphens/>
        <w:jc w:val="center"/>
        <w:rPr>
          <w:rFonts w:asciiTheme="majorHAnsi" w:hAnsiTheme="majorHAnsi"/>
          <w:sz w:val="22"/>
          <w:szCs w:val="22"/>
        </w:rPr>
      </w:pPr>
    </w:p>
    <w:p w14:paraId="1203BDE0" w14:textId="77777777" w:rsidR="00306184" w:rsidRPr="0021569D" w:rsidRDefault="00306184" w:rsidP="00306184">
      <w:pPr>
        <w:tabs>
          <w:tab w:val="center" w:pos="5400"/>
        </w:tabs>
        <w:suppressAutoHyphens/>
        <w:jc w:val="center"/>
        <w:rPr>
          <w:rFonts w:asciiTheme="majorHAnsi" w:hAnsiTheme="majorHAnsi"/>
          <w:sz w:val="22"/>
          <w:szCs w:val="22"/>
        </w:rPr>
      </w:pPr>
    </w:p>
    <w:p w14:paraId="3497FE30" w14:textId="77777777" w:rsidR="00306184" w:rsidRPr="0021569D" w:rsidRDefault="00306184" w:rsidP="00306184">
      <w:pPr>
        <w:tabs>
          <w:tab w:val="center" w:pos="5400"/>
        </w:tabs>
        <w:suppressAutoHyphens/>
        <w:jc w:val="center"/>
        <w:rPr>
          <w:rFonts w:asciiTheme="majorHAnsi" w:hAnsiTheme="majorHAnsi"/>
          <w:sz w:val="22"/>
          <w:szCs w:val="22"/>
        </w:rPr>
      </w:pPr>
    </w:p>
    <w:p w14:paraId="45FF39AD" w14:textId="77777777" w:rsidR="00306184" w:rsidRPr="0021569D" w:rsidRDefault="00306184" w:rsidP="00306184">
      <w:pPr>
        <w:tabs>
          <w:tab w:val="center" w:pos="5400"/>
        </w:tabs>
        <w:suppressAutoHyphens/>
        <w:jc w:val="center"/>
        <w:rPr>
          <w:rFonts w:asciiTheme="majorHAnsi" w:hAnsiTheme="majorHAnsi"/>
          <w:sz w:val="22"/>
          <w:szCs w:val="22"/>
        </w:rPr>
      </w:pPr>
    </w:p>
    <w:p w14:paraId="6B546B33" w14:textId="77777777" w:rsidR="00306184" w:rsidRPr="0021569D" w:rsidRDefault="00306184" w:rsidP="00306184">
      <w:pPr>
        <w:tabs>
          <w:tab w:val="center" w:pos="5400"/>
        </w:tabs>
        <w:suppressAutoHyphens/>
        <w:jc w:val="center"/>
        <w:rPr>
          <w:rFonts w:asciiTheme="majorHAnsi" w:hAnsiTheme="majorHAnsi"/>
          <w:sz w:val="22"/>
          <w:szCs w:val="22"/>
        </w:rPr>
      </w:pPr>
    </w:p>
    <w:p w14:paraId="20A17D10" w14:textId="77777777" w:rsidR="00306184" w:rsidRPr="0021569D" w:rsidRDefault="00306184" w:rsidP="00306184">
      <w:pPr>
        <w:tabs>
          <w:tab w:val="center" w:pos="5400"/>
        </w:tabs>
        <w:suppressAutoHyphens/>
        <w:jc w:val="center"/>
        <w:rPr>
          <w:rFonts w:asciiTheme="majorHAnsi" w:hAnsiTheme="majorHAnsi"/>
          <w:sz w:val="22"/>
          <w:szCs w:val="22"/>
        </w:rPr>
      </w:pPr>
    </w:p>
    <w:p w14:paraId="6E479A43" w14:textId="77777777" w:rsidR="00306184" w:rsidRPr="0021569D" w:rsidRDefault="00306184" w:rsidP="00306184">
      <w:pPr>
        <w:tabs>
          <w:tab w:val="center" w:pos="5400"/>
        </w:tabs>
        <w:suppressAutoHyphens/>
        <w:jc w:val="center"/>
        <w:rPr>
          <w:rFonts w:asciiTheme="majorHAnsi" w:hAnsiTheme="majorHAnsi"/>
          <w:sz w:val="22"/>
          <w:szCs w:val="22"/>
        </w:rPr>
      </w:pPr>
    </w:p>
    <w:p w14:paraId="4BF5F92C" w14:textId="77777777" w:rsidR="00306184" w:rsidRPr="0021569D" w:rsidRDefault="00306184" w:rsidP="00306184">
      <w:pPr>
        <w:tabs>
          <w:tab w:val="center" w:pos="5400"/>
        </w:tabs>
        <w:suppressAutoHyphens/>
        <w:jc w:val="center"/>
        <w:rPr>
          <w:rFonts w:asciiTheme="majorHAnsi" w:hAnsiTheme="majorHAnsi"/>
          <w:sz w:val="22"/>
          <w:szCs w:val="22"/>
        </w:rPr>
      </w:pPr>
    </w:p>
    <w:p w14:paraId="3664D823" w14:textId="77777777" w:rsidR="00306184" w:rsidRPr="0021569D" w:rsidRDefault="00306184" w:rsidP="00306184">
      <w:pPr>
        <w:tabs>
          <w:tab w:val="center" w:pos="5400"/>
        </w:tabs>
        <w:suppressAutoHyphens/>
        <w:jc w:val="center"/>
        <w:rPr>
          <w:rFonts w:asciiTheme="majorHAnsi" w:hAnsiTheme="majorHAnsi"/>
          <w:sz w:val="18"/>
          <w:szCs w:val="22"/>
        </w:rPr>
      </w:pPr>
    </w:p>
    <w:p w14:paraId="55C497AC" w14:textId="77777777" w:rsidR="00306184" w:rsidRPr="0021569D" w:rsidRDefault="00306184" w:rsidP="00306184">
      <w:pPr>
        <w:tabs>
          <w:tab w:val="center" w:pos="5400"/>
        </w:tabs>
        <w:suppressAutoHyphens/>
        <w:jc w:val="center"/>
        <w:rPr>
          <w:rFonts w:asciiTheme="majorHAnsi" w:hAnsiTheme="majorHAnsi"/>
          <w:sz w:val="18"/>
          <w:szCs w:val="22"/>
        </w:rPr>
      </w:pPr>
    </w:p>
    <w:p w14:paraId="71FB7CF8" w14:textId="77777777" w:rsidR="00306184" w:rsidRPr="0021569D" w:rsidRDefault="00306184" w:rsidP="00306184">
      <w:pPr>
        <w:tabs>
          <w:tab w:val="center" w:pos="5400"/>
        </w:tabs>
        <w:suppressAutoHyphens/>
        <w:jc w:val="center"/>
        <w:rPr>
          <w:rFonts w:asciiTheme="majorHAnsi" w:hAnsiTheme="majorHAnsi"/>
          <w:sz w:val="18"/>
          <w:szCs w:val="22"/>
        </w:rPr>
      </w:pPr>
    </w:p>
    <w:p w14:paraId="57F62DFA" w14:textId="77777777" w:rsidR="00306184" w:rsidRPr="0021569D" w:rsidRDefault="00306184" w:rsidP="00306184">
      <w:pPr>
        <w:tabs>
          <w:tab w:val="center" w:pos="5400"/>
        </w:tabs>
        <w:suppressAutoHyphens/>
        <w:jc w:val="center"/>
        <w:rPr>
          <w:rFonts w:asciiTheme="majorHAnsi" w:hAnsiTheme="majorHAnsi"/>
          <w:sz w:val="18"/>
          <w:szCs w:val="22"/>
        </w:rPr>
      </w:pPr>
    </w:p>
    <w:p w14:paraId="1A4EC1A4" w14:textId="77777777" w:rsidR="00306184" w:rsidRPr="0021569D" w:rsidRDefault="00306184" w:rsidP="00306184">
      <w:pPr>
        <w:tabs>
          <w:tab w:val="center" w:pos="5400"/>
        </w:tabs>
        <w:suppressAutoHyphens/>
        <w:jc w:val="center"/>
        <w:rPr>
          <w:rFonts w:asciiTheme="majorHAnsi" w:hAnsiTheme="majorHAnsi"/>
          <w:sz w:val="18"/>
          <w:szCs w:val="22"/>
        </w:rPr>
      </w:pPr>
    </w:p>
    <w:p w14:paraId="5A6760AE" w14:textId="77777777" w:rsidR="00306184" w:rsidRPr="0021569D" w:rsidRDefault="00306184" w:rsidP="00306184">
      <w:pPr>
        <w:tabs>
          <w:tab w:val="center" w:pos="5400"/>
        </w:tabs>
        <w:suppressAutoHyphens/>
        <w:jc w:val="center"/>
        <w:rPr>
          <w:rFonts w:asciiTheme="majorHAnsi" w:hAnsiTheme="majorHAnsi"/>
          <w:sz w:val="18"/>
          <w:szCs w:val="22"/>
        </w:rPr>
      </w:pPr>
    </w:p>
    <w:p w14:paraId="4AF4E494" w14:textId="77777777" w:rsidR="00306184" w:rsidRPr="0021569D" w:rsidRDefault="00306184" w:rsidP="00306184">
      <w:pPr>
        <w:tabs>
          <w:tab w:val="center" w:pos="5400"/>
        </w:tabs>
        <w:suppressAutoHyphens/>
        <w:jc w:val="center"/>
        <w:rPr>
          <w:rFonts w:asciiTheme="majorHAnsi" w:hAnsiTheme="majorHAnsi"/>
          <w:sz w:val="18"/>
          <w:szCs w:val="22"/>
        </w:rPr>
      </w:pPr>
    </w:p>
    <w:p w14:paraId="2FF1D4CA" w14:textId="77777777" w:rsidR="00306184" w:rsidRPr="0021569D" w:rsidRDefault="00306184" w:rsidP="00306184">
      <w:pPr>
        <w:tabs>
          <w:tab w:val="center" w:pos="5400"/>
        </w:tabs>
        <w:suppressAutoHyphens/>
        <w:jc w:val="center"/>
        <w:rPr>
          <w:rFonts w:asciiTheme="majorHAnsi" w:hAnsiTheme="majorHAnsi"/>
          <w:sz w:val="18"/>
          <w:szCs w:val="22"/>
        </w:rPr>
      </w:pPr>
    </w:p>
    <w:p w14:paraId="6B7D06BF" w14:textId="77777777" w:rsidR="00306184" w:rsidRPr="0021569D" w:rsidRDefault="00306184" w:rsidP="00306184">
      <w:pPr>
        <w:tabs>
          <w:tab w:val="center" w:pos="5400"/>
        </w:tabs>
        <w:suppressAutoHyphens/>
        <w:jc w:val="center"/>
        <w:rPr>
          <w:rFonts w:asciiTheme="majorHAnsi" w:hAnsiTheme="majorHAnsi"/>
          <w:sz w:val="18"/>
          <w:szCs w:val="22"/>
        </w:rPr>
      </w:pPr>
    </w:p>
    <w:p w14:paraId="3678C486" w14:textId="77777777" w:rsidR="00306184" w:rsidRPr="0021569D" w:rsidRDefault="00306184" w:rsidP="00306184">
      <w:pPr>
        <w:tabs>
          <w:tab w:val="center" w:pos="5400"/>
        </w:tabs>
        <w:suppressAutoHyphens/>
        <w:jc w:val="center"/>
        <w:rPr>
          <w:rFonts w:asciiTheme="majorHAnsi" w:hAnsiTheme="majorHAnsi"/>
          <w:sz w:val="18"/>
          <w:szCs w:val="22"/>
        </w:rPr>
      </w:pPr>
    </w:p>
    <w:p w14:paraId="52181B53" w14:textId="77777777" w:rsidR="00306184" w:rsidRPr="0021569D" w:rsidRDefault="00306184" w:rsidP="00306184">
      <w:pPr>
        <w:tabs>
          <w:tab w:val="center" w:pos="5400"/>
        </w:tabs>
        <w:suppressAutoHyphens/>
        <w:jc w:val="center"/>
        <w:rPr>
          <w:rFonts w:asciiTheme="majorHAnsi" w:hAnsiTheme="majorHAnsi"/>
          <w:sz w:val="18"/>
          <w:szCs w:val="22"/>
        </w:rPr>
      </w:pPr>
    </w:p>
    <w:p w14:paraId="01DD2668" w14:textId="77777777" w:rsidR="00306184" w:rsidRPr="0021569D" w:rsidRDefault="00306184" w:rsidP="00306184">
      <w:pPr>
        <w:tabs>
          <w:tab w:val="center" w:pos="5400"/>
        </w:tabs>
        <w:suppressAutoHyphens/>
        <w:jc w:val="center"/>
        <w:rPr>
          <w:rFonts w:asciiTheme="majorHAnsi" w:hAnsiTheme="majorHAnsi"/>
          <w:sz w:val="18"/>
          <w:szCs w:val="22"/>
        </w:rPr>
      </w:pPr>
    </w:p>
    <w:p w14:paraId="1C1722CC" w14:textId="77777777" w:rsidR="00306184" w:rsidRPr="0021569D" w:rsidRDefault="00306184" w:rsidP="00306184">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87D87ED" wp14:editId="62D4794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CA18B" w14:textId="5957A2DD" w:rsidR="00306184" w:rsidRDefault="00306184" w:rsidP="00306184">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w:t>
                            </w:r>
                            <w:r w:rsidRPr="005406E8">
                              <w:rPr>
                                <w:rFonts w:asciiTheme="majorHAnsi" w:hAnsiTheme="majorHAnsi"/>
                                <w:color w:val="0D0D0D" w:themeColor="text1" w:themeTint="F2"/>
                                <w:sz w:val="18"/>
                                <w:szCs w:val="22"/>
                              </w:rPr>
                              <w:t xml:space="preserve">mission on </w:t>
                            </w:r>
                            <w:r w:rsidR="005406E8">
                              <w:rPr>
                                <w:rFonts w:asciiTheme="majorHAnsi" w:hAnsiTheme="majorHAnsi"/>
                                <w:color w:val="0D0D0D" w:themeColor="text1" w:themeTint="F2"/>
                                <w:sz w:val="18"/>
                                <w:szCs w:val="22"/>
                              </w:rPr>
                              <w:t>October 2</w:t>
                            </w:r>
                            <w:r w:rsidR="00253CD9">
                              <w:rPr>
                                <w:rFonts w:asciiTheme="majorHAnsi" w:hAnsiTheme="majorHAnsi"/>
                                <w:color w:val="0D0D0D" w:themeColor="text1" w:themeTint="F2"/>
                                <w:sz w:val="18"/>
                                <w:szCs w:val="22"/>
                              </w:rPr>
                              <w:t>4</w:t>
                            </w:r>
                            <w:r w:rsidR="005406E8">
                              <w:rPr>
                                <w:rFonts w:asciiTheme="majorHAnsi" w:hAnsiTheme="majorHAnsi"/>
                                <w:color w:val="0D0D0D" w:themeColor="text1" w:themeTint="F2"/>
                                <w:sz w:val="18"/>
                                <w:szCs w:val="22"/>
                              </w:rPr>
                              <w:t>, 2024.</w:t>
                            </w:r>
                          </w:p>
                          <w:p w14:paraId="3F57664E" w14:textId="77777777" w:rsidR="00306184" w:rsidRPr="003C32BC" w:rsidRDefault="00306184" w:rsidP="00306184">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87ED"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57DCA18B" w14:textId="5957A2DD" w:rsidR="00306184" w:rsidRDefault="00306184" w:rsidP="00306184">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w:t>
                      </w:r>
                      <w:r w:rsidRPr="005406E8">
                        <w:rPr>
                          <w:rFonts w:asciiTheme="majorHAnsi" w:hAnsiTheme="majorHAnsi"/>
                          <w:color w:val="0D0D0D" w:themeColor="text1" w:themeTint="F2"/>
                          <w:sz w:val="18"/>
                          <w:szCs w:val="22"/>
                        </w:rPr>
                        <w:t xml:space="preserve">mission on </w:t>
                      </w:r>
                      <w:r w:rsidR="005406E8">
                        <w:rPr>
                          <w:rFonts w:asciiTheme="majorHAnsi" w:hAnsiTheme="majorHAnsi"/>
                          <w:color w:val="0D0D0D" w:themeColor="text1" w:themeTint="F2"/>
                          <w:sz w:val="18"/>
                          <w:szCs w:val="22"/>
                        </w:rPr>
                        <w:t>October 2</w:t>
                      </w:r>
                      <w:r w:rsidR="00253CD9">
                        <w:rPr>
                          <w:rFonts w:asciiTheme="majorHAnsi" w:hAnsiTheme="majorHAnsi"/>
                          <w:color w:val="0D0D0D" w:themeColor="text1" w:themeTint="F2"/>
                          <w:sz w:val="18"/>
                          <w:szCs w:val="22"/>
                        </w:rPr>
                        <w:t>4</w:t>
                      </w:r>
                      <w:r w:rsidR="005406E8">
                        <w:rPr>
                          <w:rFonts w:asciiTheme="majorHAnsi" w:hAnsiTheme="majorHAnsi"/>
                          <w:color w:val="0D0D0D" w:themeColor="text1" w:themeTint="F2"/>
                          <w:sz w:val="18"/>
                          <w:szCs w:val="22"/>
                        </w:rPr>
                        <w:t>, 2024.</w:t>
                      </w:r>
                    </w:p>
                    <w:p w14:paraId="3F57664E" w14:textId="77777777" w:rsidR="00306184" w:rsidRPr="003C32BC" w:rsidRDefault="00306184" w:rsidP="00306184">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E9EBCBC" w14:textId="77777777" w:rsidR="00306184" w:rsidRPr="0021569D" w:rsidRDefault="00306184" w:rsidP="00306184">
      <w:pPr>
        <w:tabs>
          <w:tab w:val="center" w:pos="5400"/>
        </w:tabs>
        <w:suppressAutoHyphens/>
        <w:jc w:val="center"/>
        <w:rPr>
          <w:rFonts w:asciiTheme="majorHAnsi" w:hAnsiTheme="majorHAnsi"/>
          <w:sz w:val="18"/>
          <w:szCs w:val="22"/>
        </w:rPr>
      </w:pPr>
    </w:p>
    <w:p w14:paraId="6ABB53DB" w14:textId="77777777" w:rsidR="00306184" w:rsidRPr="0021569D" w:rsidRDefault="00306184" w:rsidP="00306184">
      <w:pPr>
        <w:tabs>
          <w:tab w:val="center" w:pos="5400"/>
        </w:tabs>
        <w:suppressAutoHyphens/>
        <w:jc w:val="center"/>
        <w:rPr>
          <w:rFonts w:asciiTheme="majorHAnsi" w:hAnsiTheme="majorHAnsi"/>
          <w:sz w:val="18"/>
          <w:szCs w:val="22"/>
        </w:rPr>
      </w:pPr>
    </w:p>
    <w:p w14:paraId="2F8CF76A" w14:textId="77777777" w:rsidR="00306184" w:rsidRPr="0021569D" w:rsidRDefault="00306184" w:rsidP="00306184">
      <w:pPr>
        <w:tabs>
          <w:tab w:val="center" w:pos="5400"/>
        </w:tabs>
        <w:suppressAutoHyphens/>
        <w:jc w:val="center"/>
        <w:rPr>
          <w:rFonts w:asciiTheme="majorHAnsi" w:hAnsiTheme="majorHAnsi"/>
          <w:sz w:val="18"/>
          <w:szCs w:val="22"/>
        </w:rPr>
      </w:pPr>
    </w:p>
    <w:p w14:paraId="4DFC64D7" w14:textId="77777777" w:rsidR="00306184" w:rsidRPr="0021569D" w:rsidRDefault="00306184" w:rsidP="00306184">
      <w:pPr>
        <w:tabs>
          <w:tab w:val="center" w:pos="5400"/>
        </w:tabs>
        <w:suppressAutoHyphens/>
        <w:jc w:val="center"/>
        <w:rPr>
          <w:rFonts w:asciiTheme="majorHAnsi" w:hAnsiTheme="majorHAnsi"/>
          <w:sz w:val="18"/>
          <w:szCs w:val="22"/>
        </w:rPr>
      </w:pPr>
    </w:p>
    <w:p w14:paraId="66B562F2" w14:textId="77777777" w:rsidR="00306184" w:rsidRPr="0021569D" w:rsidRDefault="00306184" w:rsidP="00306184">
      <w:pPr>
        <w:tabs>
          <w:tab w:val="center" w:pos="5400"/>
        </w:tabs>
        <w:suppressAutoHyphens/>
        <w:jc w:val="center"/>
        <w:rPr>
          <w:rFonts w:asciiTheme="majorHAnsi" w:hAnsiTheme="majorHAnsi"/>
          <w:sz w:val="18"/>
          <w:szCs w:val="22"/>
        </w:rPr>
      </w:pPr>
      <w:r w:rsidRPr="0021569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0C3D34AB" wp14:editId="231A4D7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E3321" w14:textId="4964685F" w:rsidR="00306184" w:rsidRPr="003C32BC" w:rsidRDefault="00306184" w:rsidP="00306184">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w:t>
                            </w:r>
                            <w:r w:rsidRPr="005406E8">
                              <w:rPr>
                                <w:rFonts w:asciiTheme="majorHAnsi" w:hAnsiTheme="majorHAnsi"/>
                                <w:color w:val="595959" w:themeColor="text1" w:themeTint="A6"/>
                                <w:sz w:val="18"/>
                              </w:rPr>
                              <w:t xml:space="preserve">eport No. </w:t>
                            </w:r>
                            <w:r w:rsidR="00253CD9">
                              <w:rPr>
                                <w:rFonts w:asciiTheme="majorHAnsi" w:hAnsiTheme="majorHAnsi"/>
                                <w:color w:val="595959" w:themeColor="text1" w:themeTint="A6"/>
                                <w:sz w:val="18"/>
                              </w:rPr>
                              <w:t>165</w:t>
                            </w:r>
                            <w:r w:rsidRPr="005406E8">
                              <w:rPr>
                                <w:rFonts w:asciiTheme="majorHAnsi" w:hAnsiTheme="majorHAnsi"/>
                                <w:color w:val="595959" w:themeColor="text1" w:themeTint="A6"/>
                                <w:sz w:val="18"/>
                              </w:rPr>
                              <w:t xml:space="preserve">/24, Petition </w:t>
                            </w:r>
                            <w:r w:rsidR="003C2745">
                              <w:rPr>
                                <w:rFonts w:asciiTheme="majorHAnsi" w:hAnsiTheme="majorHAnsi"/>
                                <w:color w:val="595959" w:themeColor="text1" w:themeTint="A6"/>
                                <w:sz w:val="18"/>
                              </w:rPr>
                              <w:t>91</w:t>
                            </w:r>
                            <w:r w:rsidRPr="005406E8">
                              <w:rPr>
                                <w:rFonts w:asciiTheme="majorHAnsi" w:hAnsiTheme="majorHAnsi"/>
                                <w:color w:val="595959" w:themeColor="text1" w:themeTint="A6"/>
                                <w:sz w:val="18"/>
                              </w:rPr>
                              <w:t xml:space="preserve">5-14. </w:t>
                            </w:r>
                            <w:r w:rsidR="00101339" w:rsidRPr="00253CD9">
                              <w:rPr>
                                <w:rFonts w:asciiTheme="majorHAnsi" w:hAnsiTheme="majorHAnsi"/>
                                <w:color w:val="595959" w:themeColor="text1" w:themeTint="A6"/>
                                <w:sz w:val="18"/>
                              </w:rPr>
                              <w:t>Ina</w:t>
                            </w:r>
                            <w:r w:rsidRPr="00253CD9">
                              <w:rPr>
                                <w:rFonts w:asciiTheme="majorHAnsi" w:hAnsiTheme="majorHAnsi"/>
                                <w:color w:val="595959" w:themeColor="text1" w:themeTint="A6"/>
                                <w:sz w:val="18"/>
                              </w:rPr>
                              <w:t xml:space="preserve">dmissibility.  </w:t>
                            </w:r>
                            <w:r w:rsidR="00101339" w:rsidRPr="00253CD9">
                              <w:rPr>
                                <w:rFonts w:asciiTheme="majorHAnsi" w:hAnsiTheme="majorHAnsi"/>
                                <w:color w:val="595959" w:themeColor="text1" w:themeTint="A6"/>
                                <w:sz w:val="18"/>
                              </w:rPr>
                              <w:t>Ricardo Schembri Carrasquilla</w:t>
                            </w:r>
                            <w:r w:rsidRPr="00253CD9">
                              <w:rPr>
                                <w:rFonts w:asciiTheme="majorHAnsi" w:hAnsiTheme="majorHAnsi"/>
                                <w:color w:val="595959" w:themeColor="text1" w:themeTint="A6"/>
                                <w:sz w:val="18"/>
                              </w:rPr>
                              <w:t xml:space="preserve">. Colombia. </w:t>
                            </w:r>
                            <w:r w:rsidR="00253CD9">
                              <w:rPr>
                                <w:rFonts w:asciiTheme="majorHAnsi" w:hAnsiTheme="majorHAnsi"/>
                                <w:color w:val="595959" w:themeColor="text1" w:themeTint="A6"/>
                                <w:sz w:val="18"/>
                              </w:rPr>
                              <w:t>October 24, 2024</w:t>
                            </w:r>
                            <w:r w:rsidRPr="005406E8">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34AB"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62E3321" w14:textId="4964685F" w:rsidR="00306184" w:rsidRPr="003C32BC" w:rsidRDefault="00306184" w:rsidP="00306184">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w:t>
                      </w:r>
                      <w:r w:rsidRPr="005406E8">
                        <w:rPr>
                          <w:rFonts w:asciiTheme="majorHAnsi" w:hAnsiTheme="majorHAnsi"/>
                          <w:color w:val="595959" w:themeColor="text1" w:themeTint="A6"/>
                          <w:sz w:val="18"/>
                        </w:rPr>
                        <w:t xml:space="preserve">eport No. </w:t>
                      </w:r>
                      <w:r w:rsidR="00253CD9">
                        <w:rPr>
                          <w:rFonts w:asciiTheme="majorHAnsi" w:hAnsiTheme="majorHAnsi"/>
                          <w:color w:val="595959" w:themeColor="text1" w:themeTint="A6"/>
                          <w:sz w:val="18"/>
                        </w:rPr>
                        <w:t>165</w:t>
                      </w:r>
                      <w:r w:rsidRPr="005406E8">
                        <w:rPr>
                          <w:rFonts w:asciiTheme="majorHAnsi" w:hAnsiTheme="majorHAnsi"/>
                          <w:color w:val="595959" w:themeColor="text1" w:themeTint="A6"/>
                          <w:sz w:val="18"/>
                        </w:rPr>
                        <w:t xml:space="preserve">/24, Petition </w:t>
                      </w:r>
                      <w:r w:rsidR="003C2745">
                        <w:rPr>
                          <w:rFonts w:asciiTheme="majorHAnsi" w:hAnsiTheme="majorHAnsi"/>
                          <w:color w:val="595959" w:themeColor="text1" w:themeTint="A6"/>
                          <w:sz w:val="18"/>
                        </w:rPr>
                        <w:t>91</w:t>
                      </w:r>
                      <w:r w:rsidRPr="005406E8">
                        <w:rPr>
                          <w:rFonts w:asciiTheme="majorHAnsi" w:hAnsiTheme="majorHAnsi"/>
                          <w:color w:val="595959" w:themeColor="text1" w:themeTint="A6"/>
                          <w:sz w:val="18"/>
                        </w:rPr>
                        <w:t xml:space="preserve">5-14. </w:t>
                      </w:r>
                      <w:r w:rsidR="00101339" w:rsidRPr="00253CD9">
                        <w:rPr>
                          <w:rFonts w:asciiTheme="majorHAnsi" w:hAnsiTheme="majorHAnsi"/>
                          <w:color w:val="595959" w:themeColor="text1" w:themeTint="A6"/>
                          <w:sz w:val="18"/>
                        </w:rPr>
                        <w:t>Ina</w:t>
                      </w:r>
                      <w:r w:rsidRPr="00253CD9">
                        <w:rPr>
                          <w:rFonts w:asciiTheme="majorHAnsi" w:hAnsiTheme="majorHAnsi"/>
                          <w:color w:val="595959" w:themeColor="text1" w:themeTint="A6"/>
                          <w:sz w:val="18"/>
                        </w:rPr>
                        <w:t xml:space="preserve">dmissibility.  </w:t>
                      </w:r>
                      <w:r w:rsidR="00101339" w:rsidRPr="00253CD9">
                        <w:rPr>
                          <w:rFonts w:asciiTheme="majorHAnsi" w:hAnsiTheme="majorHAnsi"/>
                          <w:color w:val="595959" w:themeColor="text1" w:themeTint="A6"/>
                          <w:sz w:val="18"/>
                        </w:rPr>
                        <w:t>Ricardo Schembri Carrasquilla</w:t>
                      </w:r>
                      <w:r w:rsidRPr="00253CD9">
                        <w:rPr>
                          <w:rFonts w:asciiTheme="majorHAnsi" w:hAnsiTheme="majorHAnsi"/>
                          <w:color w:val="595959" w:themeColor="text1" w:themeTint="A6"/>
                          <w:sz w:val="18"/>
                        </w:rPr>
                        <w:t xml:space="preserve">. Colombia. </w:t>
                      </w:r>
                      <w:r w:rsidR="00253CD9">
                        <w:rPr>
                          <w:rFonts w:asciiTheme="majorHAnsi" w:hAnsiTheme="majorHAnsi"/>
                          <w:color w:val="595959" w:themeColor="text1" w:themeTint="A6"/>
                          <w:sz w:val="18"/>
                        </w:rPr>
                        <w:t>October 24, 2024</w:t>
                      </w:r>
                      <w:r w:rsidRPr="005406E8">
                        <w:rPr>
                          <w:rFonts w:asciiTheme="majorHAnsi" w:hAnsiTheme="majorHAnsi"/>
                          <w:color w:val="595959" w:themeColor="text1" w:themeTint="A6"/>
                          <w:sz w:val="18"/>
                        </w:rPr>
                        <w:t>.</w:t>
                      </w:r>
                    </w:p>
                  </w:txbxContent>
                </v:textbox>
              </v:shape>
            </w:pict>
          </mc:Fallback>
        </mc:AlternateContent>
      </w:r>
    </w:p>
    <w:p w14:paraId="57A1CBC2" w14:textId="77777777" w:rsidR="00306184" w:rsidRPr="0021569D" w:rsidRDefault="00306184" w:rsidP="00306184">
      <w:pPr>
        <w:tabs>
          <w:tab w:val="center" w:pos="5400"/>
        </w:tabs>
        <w:suppressAutoHyphens/>
        <w:jc w:val="center"/>
        <w:rPr>
          <w:rFonts w:asciiTheme="majorHAnsi" w:hAnsiTheme="majorHAnsi"/>
          <w:sz w:val="18"/>
          <w:szCs w:val="22"/>
        </w:rPr>
      </w:pPr>
    </w:p>
    <w:p w14:paraId="7512B641" w14:textId="77777777" w:rsidR="00306184" w:rsidRPr="0021569D" w:rsidRDefault="00306184" w:rsidP="00306184">
      <w:pPr>
        <w:tabs>
          <w:tab w:val="center" w:pos="5400"/>
        </w:tabs>
        <w:suppressAutoHyphens/>
        <w:jc w:val="center"/>
        <w:rPr>
          <w:rFonts w:asciiTheme="majorHAnsi" w:hAnsiTheme="majorHAnsi"/>
          <w:sz w:val="18"/>
          <w:szCs w:val="22"/>
        </w:rPr>
      </w:pPr>
    </w:p>
    <w:p w14:paraId="69E6C137" w14:textId="77777777" w:rsidR="00306184" w:rsidRPr="0021569D" w:rsidRDefault="00306184" w:rsidP="00306184">
      <w:pPr>
        <w:tabs>
          <w:tab w:val="center" w:pos="5400"/>
        </w:tabs>
        <w:suppressAutoHyphens/>
        <w:jc w:val="center"/>
        <w:rPr>
          <w:rFonts w:asciiTheme="majorHAnsi" w:hAnsiTheme="majorHAnsi"/>
          <w:sz w:val="18"/>
          <w:szCs w:val="22"/>
        </w:rPr>
      </w:pPr>
    </w:p>
    <w:p w14:paraId="548F4082" w14:textId="4C59AA0D" w:rsidR="00306184" w:rsidRPr="0021569D" w:rsidRDefault="00253CD9" w:rsidP="00306184">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434654CC" wp14:editId="7497C095">
                <wp:simplePos x="0" y="0"/>
                <wp:positionH relativeFrom="column">
                  <wp:posOffset>1175857</wp:posOffset>
                </wp:positionH>
                <wp:positionV relativeFrom="paragraph">
                  <wp:posOffset>720725</wp:posOffset>
                </wp:positionV>
                <wp:extent cx="2085975" cy="57942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94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81606" w14:textId="77777777" w:rsidR="00306184" w:rsidRDefault="00306184" w:rsidP="00306184">
                            <w:r>
                              <w:rPr>
                                <w:noProof/>
                              </w:rPr>
                              <w:drawing>
                                <wp:inline distT="0" distB="0" distL="0" distR="0" wp14:anchorId="5DD1D971" wp14:editId="568FA82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54CC" id="Text Box 2" o:spid="_x0000_s1031" type="#_x0000_t202" style="position:absolute;left:0;text-align:left;margin-left:92.6pt;margin-top:56.75pt;width:164.25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c0eg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" fillcolor="white [3201]" stroked="f" strokeweight=".5pt">
                <v:textbox>
                  <w:txbxContent>
                    <w:p w14:paraId="55D81606" w14:textId="77777777" w:rsidR="00306184" w:rsidRDefault="00306184" w:rsidP="00306184">
                      <w:r>
                        <w:rPr>
                          <w:noProof/>
                        </w:rPr>
                        <w:drawing>
                          <wp:inline distT="0" distB="0" distL="0" distR="0" wp14:anchorId="5DD1D971" wp14:editId="568FA827">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306184" w:rsidRPr="0021569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431B147E" wp14:editId="572B9A1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C4676" w14:textId="67E7EBFE" w:rsidR="00306184" w:rsidRPr="004B7EB6" w:rsidRDefault="00306184" w:rsidP="0030618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A3B5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147E"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756C4676" w14:textId="67E7EBFE" w:rsidR="00306184" w:rsidRPr="004B7EB6" w:rsidRDefault="00306184" w:rsidP="00306184">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A3B5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16AA99CA" w14:textId="77777777" w:rsidR="00306184" w:rsidRPr="0021569D" w:rsidRDefault="00306184" w:rsidP="00306184">
      <w:pPr>
        <w:tabs>
          <w:tab w:val="center" w:pos="5400"/>
        </w:tabs>
        <w:suppressAutoHyphens/>
        <w:jc w:val="center"/>
        <w:rPr>
          <w:rFonts w:asciiTheme="majorHAnsi" w:hAnsiTheme="majorHAnsi"/>
          <w:sz w:val="18"/>
          <w:szCs w:val="22"/>
        </w:rPr>
        <w:sectPr w:rsidR="00306184" w:rsidRPr="0021569D" w:rsidSect="0030618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294AB13" w14:textId="77777777" w:rsidR="00F32957" w:rsidRPr="0021569D" w:rsidRDefault="00F32957" w:rsidP="00F32957">
      <w:pPr>
        <w:spacing w:after="240"/>
        <w:ind w:firstLine="720"/>
        <w:jc w:val="both"/>
        <w:rPr>
          <w:rFonts w:asciiTheme="majorHAnsi" w:hAnsiTheme="majorHAnsi"/>
          <w:b/>
          <w:bCs/>
          <w:sz w:val="20"/>
          <w:szCs w:val="20"/>
        </w:rPr>
      </w:pPr>
      <w:r w:rsidRPr="0021569D">
        <w:rPr>
          <w:rFonts w:asciiTheme="majorHAnsi" w:hAnsiTheme="majorHAnsi"/>
          <w:b/>
          <w:bCs/>
          <w:sz w:val="20"/>
          <w:szCs w:val="20"/>
        </w:rPr>
        <w:lastRenderedPageBreak/>
        <w:t>I.</w:t>
      </w:r>
      <w:r w:rsidRPr="0021569D">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32957" w:rsidRPr="00931D2F" w14:paraId="62D222EC" w14:textId="77777777" w:rsidTr="00B15086">
        <w:tc>
          <w:tcPr>
            <w:tcW w:w="3690" w:type="dxa"/>
            <w:tcBorders>
              <w:top w:val="single" w:sz="4" w:space="0" w:color="auto"/>
              <w:bottom w:val="single" w:sz="6" w:space="0" w:color="auto"/>
            </w:tcBorders>
            <w:shd w:val="clear" w:color="auto" w:fill="67AE3C"/>
            <w:vAlign w:val="center"/>
          </w:tcPr>
          <w:p w14:paraId="3C73AB74"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Petitioner:</w:t>
            </w:r>
          </w:p>
        </w:tc>
        <w:tc>
          <w:tcPr>
            <w:tcW w:w="5557" w:type="dxa"/>
          </w:tcPr>
          <w:p w14:paraId="3C8559C8" w14:textId="77777777" w:rsidR="00F32957" w:rsidRPr="00931D2F" w:rsidRDefault="00F32957" w:rsidP="00B15086">
            <w:pPr>
              <w:jc w:val="both"/>
              <w:rPr>
                <w:rFonts w:asciiTheme="majorHAnsi" w:hAnsiTheme="majorHAnsi"/>
                <w:bCs/>
                <w:sz w:val="20"/>
                <w:szCs w:val="20"/>
                <w:lang w:val="es-ES"/>
              </w:rPr>
            </w:pPr>
            <w:r w:rsidRPr="00931D2F">
              <w:rPr>
                <w:rFonts w:asciiTheme="majorHAnsi" w:hAnsiTheme="majorHAnsi"/>
                <w:sz w:val="20"/>
                <w:szCs w:val="20"/>
                <w:lang w:val="es-ES"/>
              </w:rPr>
              <w:t>Ricardo Schembri Carrasquilla and Angela Schembri Peña</w:t>
            </w:r>
          </w:p>
        </w:tc>
      </w:tr>
      <w:tr w:rsidR="00F32957" w:rsidRPr="0021569D" w14:paraId="2BA11CB7" w14:textId="77777777" w:rsidTr="00B15086">
        <w:tc>
          <w:tcPr>
            <w:tcW w:w="3690" w:type="dxa"/>
            <w:tcBorders>
              <w:top w:val="single" w:sz="6" w:space="0" w:color="auto"/>
              <w:bottom w:val="single" w:sz="6" w:space="0" w:color="auto"/>
            </w:tcBorders>
            <w:shd w:val="clear" w:color="auto" w:fill="67AE3C"/>
            <w:vAlign w:val="center"/>
          </w:tcPr>
          <w:p w14:paraId="3292ACB3" w14:textId="77777777" w:rsidR="00F32957" w:rsidRPr="0021569D" w:rsidRDefault="00020782" w:rsidP="00B1508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EC6469E33FBAA44A3A7E8A363056B59"/>
                </w:placeholder>
                <w:dropDownList>
                  <w:listItem w:value="Choose an item."/>
                  <w:listItem w:displayText="Alleged victim" w:value="Alleged victim"/>
                  <w:listItem w:displayText="Alleged victims" w:value="Alleged victims"/>
                </w:dropDownList>
              </w:sdtPr>
              <w:sdtEndPr/>
              <w:sdtContent>
                <w:r w:rsidR="00F32957" w:rsidRPr="0021569D">
                  <w:rPr>
                    <w:rFonts w:ascii="Cambria" w:hAnsi="Cambria"/>
                    <w:b/>
                    <w:bCs/>
                    <w:color w:val="FFFFFF" w:themeColor="background1"/>
                    <w:sz w:val="20"/>
                    <w:szCs w:val="20"/>
                  </w:rPr>
                  <w:t>Alleged victim</w:t>
                </w:r>
              </w:sdtContent>
            </w:sdt>
            <w:r w:rsidR="00F32957" w:rsidRPr="0021569D">
              <w:rPr>
                <w:rFonts w:ascii="Cambria" w:hAnsi="Cambria"/>
                <w:b/>
                <w:bCs/>
                <w:color w:val="FFFFFF" w:themeColor="background1"/>
                <w:sz w:val="20"/>
                <w:szCs w:val="20"/>
              </w:rPr>
              <w:t>:</w:t>
            </w:r>
          </w:p>
        </w:tc>
        <w:tc>
          <w:tcPr>
            <w:tcW w:w="5557" w:type="dxa"/>
          </w:tcPr>
          <w:p w14:paraId="3FF81742"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Ricardo Schembri Carrasquilla and family members</w:t>
            </w:r>
            <w:r w:rsidRPr="0021569D">
              <w:rPr>
                <w:rStyle w:val="FootnoteReference"/>
                <w:rFonts w:ascii="Cambria" w:hAnsi="Cambria"/>
                <w:bCs/>
                <w:sz w:val="20"/>
                <w:szCs w:val="20"/>
              </w:rPr>
              <w:footnoteReference w:id="2"/>
            </w:r>
            <w:r w:rsidRPr="0021569D">
              <w:rPr>
                <w:rFonts w:asciiTheme="majorHAnsi" w:hAnsiTheme="majorHAnsi"/>
                <w:sz w:val="20"/>
                <w:szCs w:val="20"/>
              </w:rPr>
              <w:t xml:space="preserve"> </w:t>
            </w:r>
          </w:p>
        </w:tc>
      </w:tr>
      <w:tr w:rsidR="00F32957" w:rsidRPr="0021569D" w14:paraId="77794A39" w14:textId="77777777" w:rsidTr="00B15086">
        <w:tc>
          <w:tcPr>
            <w:tcW w:w="3690" w:type="dxa"/>
            <w:tcBorders>
              <w:top w:val="single" w:sz="6" w:space="0" w:color="auto"/>
              <w:bottom w:val="single" w:sz="6" w:space="0" w:color="auto"/>
            </w:tcBorders>
            <w:shd w:val="clear" w:color="auto" w:fill="67AE3C"/>
            <w:vAlign w:val="center"/>
          </w:tcPr>
          <w:p w14:paraId="5ED754DF"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Respondent State:</w:t>
            </w:r>
          </w:p>
        </w:tc>
        <w:tc>
          <w:tcPr>
            <w:tcW w:w="5557" w:type="dxa"/>
          </w:tcPr>
          <w:p w14:paraId="05DFD84A"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Colombia</w:t>
            </w:r>
            <w:r w:rsidRPr="0021569D">
              <w:rPr>
                <w:rStyle w:val="FootnoteReference"/>
                <w:rFonts w:ascii="Cambria" w:hAnsi="Cambria"/>
                <w:bCs/>
                <w:sz w:val="20"/>
                <w:szCs w:val="20"/>
              </w:rPr>
              <w:footnoteReference w:id="3"/>
            </w:r>
            <w:r w:rsidRPr="0021569D">
              <w:rPr>
                <w:rFonts w:asciiTheme="majorHAnsi" w:hAnsiTheme="majorHAnsi"/>
                <w:sz w:val="20"/>
                <w:szCs w:val="20"/>
              </w:rPr>
              <w:t xml:space="preserve"> </w:t>
            </w:r>
          </w:p>
        </w:tc>
      </w:tr>
      <w:tr w:rsidR="00F32957" w:rsidRPr="0021569D" w14:paraId="43872C90" w14:textId="77777777" w:rsidTr="00B15086">
        <w:tc>
          <w:tcPr>
            <w:tcW w:w="3690" w:type="dxa"/>
            <w:tcBorders>
              <w:top w:val="single" w:sz="6" w:space="0" w:color="auto"/>
              <w:bottom w:val="single" w:sz="6" w:space="0" w:color="auto"/>
            </w:tcBorders>
            <w:shd w:val="clear" w:color="auto" w:fill="67AE3C"/>
            <w:vAlign w:val="center"/>
          </w:tcPr>
          <w:p w14:paraId="03216785"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Rights invoked:</w:t>
            </w:r>
          </w:p>
        </w:tc>
        <w:tc>
          <w:tcPr>
            <w:tcW w:w="5557" w:type="dxa"/>
          </w:tcPr>
          <w:p w14:paraId="338D01B4"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Articles 8 (right to a fair trial); 9 (freedom from ex post facto laws); 10 (right to</w:t>
            </w:r>
            <w:r w:rsidRPr="0021569D">
              <w:rPr>
                <w:rFonts w:asciiTheme="majorHAnsi" w:hAnsiTheme="majorHAnsi"/>
              </w:rPr>
              <w:t xml:space="preserve"> </w:t>
            </w:r>
            <w:r w:rsidRPr="0021569D">
              <w:rPr>
                <w:rFonts w:asciiTheme="majorHAnsi" w:hAnsiTheme="majorHAnsi"/>
                <w:sz w:val="20"/>
                <w:szCs w:val="20"/>
              </w:rPr>
              <w:t>compensation); 11 (right to privacy); 23 (right to participate in government) and 25 (judicial protection) of the American Convention on Human Rights.</w:t>
            </w:r>
            <w:r w:rsidRPr="0021569D">
              <w:rPr>
                <w:rStyle w:val="FootnoteReference"/>
                <w:rFonts w:asciiTheme="majorHAnsi" w:hAnsiTheme="majorHAnsi"/>
                <w:bCs/>
                <w:sz w:val="20"/>
                <w:szCs w:val="20"/>
              </w:rPr>
              <w:footnoteReference w:id="4"/>
            </w:r>
            <w:r w:rsidRPr="0021569D">
              <w:rPr>
                <w:rFonts w:asciiTheme="majorHAnsi" w:hAnsiTheme="majorHAnsi"/>
                <w:sz w:val="20"/>
                <w:szCs w:val="20"/>
              </w:rPr>
              <w:t xml:space="preserve"> </w:t>
            </w:r>
          </w:p>
        </w:tc>
      </w:tr>
    </w:tbl>
    <w:p w14:paraId="33C55672" w14:textId="77777777" w:rsidR="00F32957" w:rsidRPr="0021569D" w:rsidRDefault="00F32957" w:rsidP="00F32957">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II.</w:t>
      </w:r>
      <w:r w:rsidRPr="0021569D">
        <w:rPr>
          <w:rFonts w:asciiTheme="majorHAnsi" w:hAnsiTheme="majorHAnsi"/>
          <w:b/>
          <w:bCs/>
          <w:sz w:val="20"/>
          <w:szCs w:val="20"/>
        </w:rPr>
        <w:tab/>
        <w:t>PROCEEDINGS BEFORE THE IACHR</w:t>
      </w:r>
      <w:r w:rsidRPr="0021569D">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32957" w:rsidRPr="0021569D" w14:paraId="02B5610A" w14:textId="77777777" w:rsidTr="00B15086">
        <w:tc>
          <w:tcPr>
            <w:tcW w:w="3690" w:type="dxa"/>
            <w:tcBorders>
              <w:top w:val="single" w:sz="6" w:space="0" w:color="auto"/>
              <w:bottom w:val="single" w:sz="6" w:space="0" w:color="auto"/>
            </w:tcBorders>
            <w:shd w:val="clear" w:color="auto" w:fill="67AE3C"/>
            <w:vAlign w:val="center"/>
          </w:tcPr>
          <w:p w14:paraId="34922DDB"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Filing of the petition:</w:t>
            </w:r>
          </w:p>
        </w:tc>
        <w:tc>
          <w:tcPr>
            <w:tcW w:w="5557" w:type="dxa"/>
          </w:tcPr>
          <w:p w14:paraId="66F5E740"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June 26, 2014</w:t>
            </w:r>
          </w:p>
        </w:tc>
      </w:tr>
      <w:tr w:rsidR="00F32957" w:rsidRPr="0021569D" w14:paraId="684BC46C" w14:textId="77777777" w:rsidTr="00B15086">
        <w:tc>
          <w:tcPr>
            <w:tcW w:w="3690" w:type="dxa"/>
            <w:tcBorders>
              <w:top w:val="single" w:sz="6" w:space="0" w:color="auto"/>
              <w:bottom w:val="single" w:sz="6" w:space="0" w:color="auto"/>
            </w:tcBorders>
            <w:shd w:val="clear" w:color="auto" w:fill="67AE3C"/>
            <w:vAlign w:val="center"/>
          </w:tcPr>
          <w:p w14:paraId="0358677F"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Additional information received at the stage of initial review:</w:t>
            </w:r>
          </w:p>
        </w:tc>
        <w:tc>
          <w:tcPr>
            <w:tcW w:w="5557" w:type="dxa"/>
          </w:tcPr>
          <w:p w14:paraId="718722B7" w14:textId="77777777" w:rsidR="00F32957" w:rsidRPr="0021569D" w:rsidRDefault="00F32957" w:rsidP="00B15086">
            <w:pPr>
              <w:jc w:val="both"/>
              <w:rPr>
                <w:rFonts w:asciiTheme="majorHAnsi" w:hAnsiTheme="majorHAnsi"/>
                <w:sz w:val="20"/>
                <w:szCs w:val="20"/>
              </w:rPr>
            </w:pPr>
            <w:r w:rsidRPr="0021569D">
              <w:rPr>
                <w:rFonts w:asciiTheme="majorHAnsi" w:hAnsiTheme="majorHAnsi"/>
                <w:sz w:val="20"/>
                <w:szCs w:val="20"/>
              </w:rPr>
              <w:t>October 7, November 9 and 10, 2015; June 7, July 26 and August 10, 2016; May 4, 2017; March 14, 2018 and May 30, 2019.</w:t>
            </w:r>
          </w:p>
        </w:tc>
      </w:tr>
      <w:tr w:rsidR="00F32957" w:rsidRPr="0021569D" w14:paraId="1AAEE718" w14:textId="77777777" w:rsidTr="00B15086">
        <w:tc>
          <w:tcPr>
            <w:tcW w:w="3690" w:type="dxa"/>
            <w:tcBorders>
              <w:top w:val="single" w:sz="6" w:space="0" w:color="auto"/>
              <w:bottom w:val="single" w:sz="6" w:space="0" w:color="auto"/>
            </w:tcBorders>
            <w:shd w:val="clear" w:color="auto" w:fill="67AE3C"/>
            <w:vAlign w:val="center"/>
          </w:tcPr>
          <w:p w14:paraId="3DBB6130"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color w:val="FFFFFF" w:themeColor="background1"/>
                <w:sz w:val="20"/>
                <w:szCs w:val="20"/>
              </w:rPr>
              <w:t>Notification of the petition to the State:</w:t>
            </w:r>
          </w:p>
        </w:tc>
        <w:tc>
          <w:tcPr>
            <w:tcW w:w="5557" w:type="dxa"/>
          </w:tcPr>
          <w:p w14:paraId="588C553D"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February 11, 2020</w:t>
            </w:r>
          </w:p>
        </w:tc>
      </w:tr>
      <w:tr w:rsidR="00F32957" w:rsidRPr="0021569D" w14:paraId="2B016C80" w14:textId="77777777" w:rsidTr="00B15086">
        <w:trPr>
          <w:trHeight w:val="264"/>
        </w:trPr>
        <w:tc>
          <w:tcPr>
            <w:tcW w:w="3690" w:type="dxa"/>
            <w:tcBorders>
              <w:top w:val="single" w:sz="6" w:space="0" w:color="auto"/>
              <w:bottom w:val="single" w:sz="6" w:space="0" w:color="auto"/>
            </w:tcBorders>
            <w:shd w:val="clear" w:color="auto" w:fill="67AE3C"/>
            <w:vAlign w:val="center"/>
          </w:tcPr>
          <w:p w14:paraId="42E446B4" w14:textId="32D32303" w:rsidR="00F32957" w:rsidRPr="0021569D" w:rsidRDefault="00F32957" w:rsidP="00B15086">
            <w:pPr>
              <w:jc w:val="center"/>
              <w:rPr>
                <w:rFonts w:ascii="Cambria" w:hAnsi="Cambria"/>
                <w:b/>
                <w:bCs/>
                <w:color w:val="FFFFFF" w:themeColor="background1"/>
                <w:sz w:val="20"/>
                <w:szCs w:val="20"/>
              </w:rPr>
            </w:pPr>
            <w:r w:rsidRPr="0021569D">
              <w:rPr>
                <w:rFonts w:ascii="Cambria" w:hAnsi="Cambria"/>
                <w:b/>
                <w:color w:val="FFFFFF" w:themeColor="background1"/>
                <w:sz w:val="20"/>
                <w:szCs w:val="20"/>
              </w:rPr>
              <w:t>State</w:t>
            </w:r>
            <w:r w:rsidR="00D876AD">
              <w:rPr>
                <w:rFonts w:ascii="Cambria" w:hAnsi="Cambria"/>
                <w:b/>
                <w:color w:val="FFFFFF" w:themeColor="background1"/>
                <w:sz w:val="20"/>
                <w:szCs w:val="20"/>
              </w:rPr>
              <w:t>’</w:t>
            </w:r>
            <w:r w:rsidRPr="0021569D">
              <w:rPr>
                <w:rFonts w:ascii="Cambria" w:hAnsi="Cambria"/>
                <w:b/>
                <w:color w:val="FFFFFF" w:themeColor="background1"/>
                <w:sz w:val="20"/>
                <w:szCs w:val="20"/>
              </w:rPr>
              <w:t>s first response:</w:t>
            </w:r>
          </w:p>
        </w:tc>
        <w:tc>
          <w:tcPr>
            <w:tcW w:w="5557" w:type="dxa"/>
          </w:tcPr>
          <w:p w14:paraId="4A795011"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October 28, 2020</w:t>
            </w:r>
          </w:p>
        </w:tc>
      </w:tr>
      <w:tr w:rsidR="00F32957" w:rsidRPr="0021569D" w14:paraId="23D7E014" w14:textId="77777777" w:rsidTr="00B15086">
        <w:tc>
          <w:tcPr>
            <w:tcW w:w="3690" w:type="dxa"/>
            <w:tcBorders>
              <w:top w:val="single" w:sz="6" w:space="0" w:color="auto"/>
              <w:bottom w:val="single" w:sz="6" w:space="0" w:color="auto"/>
            </w:tcBorders>
            <w:shd w:val="clear" w:color="auto" w:fill="67AE3C"/>
            <w:vAlign w:val="center"/>
          </w:tcPr>
          <w:p w14:paraId="70AC398C"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Additional observations from the petitioner:</w:t>
            </w:r>
          </w:p>
        </w:tc>
        <w:tc>
          <w:tcPr>
            <w:tcW w:w="5557" w:type="dxa"/>
          </w:tcPr>
          <w:p w14:paraId="1A28A1E7"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February 25, 2021</w:t>
            </w:r>
          </w:p>
        </w:tc>
      </w:tr>
    </w:tbl>
    <w:p w14:paraId="2BBC2BD8" w14:textId="77777777" w:rsidR="00F32957" w:rsidRPr="0021569D" w:rsidRDefault="00F32957" w:rsidP="00F32957">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 xml:space="preserve">III. </w:t>
      </w:r>
      <w:r w:rsidRPr="0021569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F32957" w:rsidRPr="0021569D" w14:paraId="4AF4FD3D" w14:textId="77777777" w:rsidTr="00B15086">
        <w:trPr>
          <w:cantSplit/>
        </w:trPr>
        <w:tc>
          <w:tcPr>
            <w:tcW w:w="3655" w:type="dxa"/>
            <w:tcBorders>
              <w:top w:val="single" w:sz="4" w:space="0" w:color="auto"/>
              <w:bottom w:val="single" w:sz="6" w:space="0" w:color="auto"/>
            </w:tcBorders>
            <w:shd w:val="clear" w:color="auto" w:fill="67AE3C"/>
            <w:vAlign w:val="center"/>
          </w:tcPr>
          <w:p w14:paraId="6CEAC95E" w14:textId="77777777" w:rsidR="00F32957" w:rsidRPr="0021569D" w:rsidRDefault="00F32957" w:rsidP="00B15086">
            <w:pPr>
              <w:jc w:val="center"/>
              <w:rPr>
                <w:rFonts w:ascii="Cambria" w:hAnsi="Cambria"/>
                <w:b/>
                <w:bCs/>
                <w:i/>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personae:</w:t>
            </w:r>
          </w:p>
        </w:tc>
        <w:tc>
          <w:tcPr>
            <w:tcW w:w="5587" w:type="dxa"/>
          </w:tcPr>
          <w:p w14:paraId="063C1B6E" w14:textId="77777777" w:rsidR="00F32957" w:rsidRPr="0021569D" w:rsidRDefault="00F32957" w:rsidP="00B15086">
            <w:pPr>
              <w:rPr>
                <w:rFonts w:asciiTheme="majorHAnsi" w:hAnsiTheme="majorHAnsi"/>
                <w:bCs/>
                <w:sz w:val="20"/>
                <w:szCs w:val="20"/>
              </w:rPr>
            </w:pPr>
            <w:r w:rsidRPr="0021569D">
              <w:rPr>
                <w:rFonts w:asciiTheme="majorHAnsi" w:hAnsiTheme="majorHAnsi"/>
                <w:sz w:val="20"/>
                <w:szCs w:val="20"/>
              </w:rPr>
              <w:t>Yes</w:t>
            </w:r>
          </w:p>
        </w:tc>
      </w:tr>
      <w:tr w:rsidR="00F32957" w:rsidRPr="0021569D" w14:paraId="7548B08A" w14:textId="77777777" w:rsidTr="00B15086">
        <w:trPr>
          <w:cantSplit/>
        </w:trPr>
        <w:tc>
          <w:tcPr>
            <w:tcW w:w="3655" w:type="dxa"/>
            <w:tcBorders>
              <w:top w:val="single" w:sz="6" w:space="0" w:color="auto"/>
              <w:bottom w:val="single" w:sz="6" w:space="0" w:color="auto"/>
            </w:tcBorders>
            <w:shd w:val="clear" w:color="auto" w:fill="67AE3C"/>
            <w:vAlign w:val="center"/>
          </w:tcPr>
          <w:p w14:paraId="33A3E26E"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loci</w:t>
            </w:r>
            <w:r w:rsidRPr="0021569D">
              <w:rPr>
                <w:rFonts w:ascii="Cambria" w:hAnsi="Cambria"/>
                <w:b/>
                <w:bCs/>
                <w:color w:val="FFFFFF" w:themeColor="background1"/>
                <w:sz w:val="20"/>
                <w:szCs w:val="20"/>
              </w:rPr>
              <w:t>:</w:t>
            </w:r>
          </w:p>
        </w:tc>
        <w:tc>
          <w:tcPr>
            <w:tcW w:w="5587" w:type="dxa"/>
          </w:tcPr>
          <w:p w14:paraId="31326490" w14:textId="77777777" w:rsidR="00F32957" w:rsidRPr="0021569D" w:rsidRDefault="00F32957" w:rsidP="00B15086">
            <w:pPr>
              <w:rPr>
                <w:rFonts w:asciiTheme="majorHAnsi" w:hAnsiTheme="majorHAnsi"/>
                <w:bCs/>
                <w:sz w:val="20"/>
                <w:szCs w:val="20"/>
              </w:rPr>
            </w:pPr>
            <w:r w:rsidRPr="0021569D">
              <w:rPr>
                <w:rFonts w:asciiTheme="majorHAnsi" w:hAnsiTheme="majorHAnsi"/>
                <w:sz w:val="20"/>
                <w:szCs w:val="20"/>
              </w:rPr>
              <w:t>Yes</w:t>
            </w:r>
          </w:p>
        </w:tc>
      </w:tr>
      <w:tr w:rsidR="00F32957" w:rsidRPr="0021569D" w14:paraId="4B61BE95" w14:textId="77777777" w:rsidTr="00B15086">
        <w:trPr>
          <w:cantSplit/>
        </w:trPr>
        <w:tc>
          <w:tcPr>
            <w:tcW w:w="3655" w:type="dxa"/>
            <w:tcBorders>
              <w:top w:val="single" w:sz="6" w:space="0" w:color="auto"/>
              <w:bottom w:val="single" w:sz="6" w:space="0" w:color="auto"/>
            </w:tcBorders>
            <w:shd w:val="clear" w:color="auto" w:fill="67AE3C"/>
            <w:vAlign w:val="center"/>
          </w:tcPr>
          <w:p w14:paraId="00A9A23C"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temporis</w:t>
            </w:r>
            <w:r w:rsidRPr="0021569D">
              <w:rPr>
                <w:rFonts w:ascii="Cambria" w:hAnsi="Cambria"/>
                <w:b/>
                <w:bCs/>
                <w:color w:val="FFFFFF" w:themeColor="background1"/>
                <w:sz w:val="20"/>
                <w:szCs w:val="20"/>
              </w:rPr>
              <w:t>:</w:t>
            </w:r>
          </w:p>
        </w:tc>
        <w:tc>
          <w:tcPr>
            <w:tcW w:w="5587" w:type="dxa"/>
          </w:tcPr>
          <w:p w14:paraId="06C19445" w14:textId="77777777" w:rsidR="00F32957" w:rsidRPr="0021569D" w:rsidRDefault="00F32957" w:rsidP="00B15086">
            <w:pPr>
              <w:rPr>
                <w:rFonts w:asciiTheme="majorHAnsi" w:hAnsiTheme="majorHAnsi"/>
                <w:bCs/>
                <w:sz w:val="20"/>
                <w:szCs w:val="20"/>
              </w:rPr>
            </w:pPr>
            <w:r w:rsidRPr="0021569D">
              <w:rPr>
                <w:rFonts w:asciiTheme="majorHAnsi" w:hAnsiTheme="majorHAnsi"/>
                <w:sz w:val="20"/>
                <w:szCs w:val="20"/>
              </w:rPr>
              <w:t>Yes</w:t>
            </w:r>
          </w:p>
        </w:tc>
      </w:tr>
      <w:tr w:rsidR="00F32957" w:rsidRPr="0021569D" w14:paraId="59BF0F47" w14:textId="77777777" w:rsidTr="00B15086">
        <w:trPr>
          <w:cantSplit/>
        </w:trPr>
        <w:tc>
          <w:tcPr>
            <w:tcW w:w="3655" w:type="dxa"/>
            <w:tcBorders>
              <w:top w:val="single" w:sz="6" w:space="0" w:color="auto"/>
              <w:bottom w:val="single" w:sz="6" w:space="0" w:color="auto"/>
            </w:tcBorders>
            <w:shd w:val="clear" w:color="auto" w:fill="67AE3C"/>
            <w:vAlign w:val="center"/>
          </w:tcPr>
          <w:p w14:paraId="7FD94336"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materiae</w:t>
            </w:r>
            <w:r w:rsidRPr="0021569D">
              <w:rPr>
                <w:rFonts w:ascii="Cambria" w:hAnsi="Cambria"/>
                <w:b/>
                <w:bCs/>
                <w:color w:val="FFFFFF" w:themeColor="background1"/>
                <w:sz w:val="20"/>
                <w:szCs w:val="20"/>
              </w:rPr>
              <w:t>:</w:t>
            </w:r>
          </w:p>
        </w:tc>
        <w:tc>
          <w:tcPr>
            <w:tcW w:w="5587" w:type="dxa"/>
          </w:tcPr>
          <w:p w14:paraId="4CF4787C"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 xml:space="preserve">Yes, American Convention (instrument deposited on July 31, 1973). </w:t>
            </w:r>
          </w:p>
        </w:tc>
      </w:tr>
    </w:tbl>
    <w:p w14:paraId="11B9F5A8" w14:textId="77777777" w:rsidR="00F32957" w:rsidRPr="0021569D" w:rsidRDefault="00F32957" w:rsidP="00F32957">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 xml:space="preserve">IV. </w:t>
      </w:r>
      <w:r w:rsidRPr="0021569D">
        <w:rPr>
          <w:rFonts w:asciiTheme="majorHAnsi" w:hAnsiTheme="majorHAnsi"/>
          <w:b/>
          <w:bCs/>
          <w:sz w:val="20"/>
          <w:szCs w:val="20"/>
        </w:rPr>
        <w:tab/>
        <w:t xml:space="preserve">DUPLICATION OF PROCEDURES AND INTERNATIONAL </w:t>
      </w:r>
      <w:r w:rsidRPr="0021569D">
        <w:rPr>
          <w:rFonts w:asciiTheme="majorHAnsi" w:hAnsiTheme="majorHAnsi"/>
          <w:b/>
          <w:bCs/>
          <w:i/>
          <w:sz w:val="20"/>
          <w:szCs w:val="20"/>
        </w:rPr>
        <w:t>RES JUDICATA</w:t>
      </w:r>
      <w:r w:rsidRPr="0021569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32957" w:rsidRPr="0021569D" w14:paraId="3D4C7C5A" w14:textId="77777777" w:rsidTr="00B15086">
        <w:trPr>
          <w:cantSplit/>
        </w:trPr>
        <w:tc>
          <w:tcPr>
            <w:tcW w:w="3649" w:type="dxa"/>
            <w:tcBorders>
              <w:top w:val="single" w:sz="4" w:space="0" w:color="auto"/>
              <w:bottom w:val="single" w:sz="6" w:space="0" w:color="auto"/>
            </w:tcBorders>
            <w:shd w:val="clear" w:color="auto" w:fill="67AE3C"/>
            <w:vAlign w:val="center"/>
          </w:tcPr>
          <w:p w14:paraId="2611DFDC"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 xml:space="preserve">Duplication of procedures and International </w:t>
            </w:r>
            <w:r w:rsidRPr="0021569D">
              <w:rPr>
                <w:rFonts w:ascii="Cambria" w:hAnsi="Cambria"/>
                <w:b/>
                <w:bCs/>
                <w:i/>
                <w:color w:val="FFFFFF" w:themeColor="background1"/>
                <w:sz w:val="20"/>
                <w:szCs w:val="20"/>
              </w:rPr>
              <w:t>res judicata</w:t>
            </w:r>
            <w:r w:rsidRPr="0021569D">
              <w:rPr>
                <w:rFonts w:ascii="Cambria" w:hAnsi="Cambria"/>
                <w:b/>
                <w:bCs/>
                <w:color w:val="FFFFFF" w:themeColor="background1"/>
                <w:sz w:val="20"/>
                <w:szCs w:val="20"/>
              </w:rPr>
              <w:t>:</w:t>
            </w:r>
          </w:p>
        </w:tc>
        <w:tc>
          <w:tcPr>
            <w:tcW w:w="5593" w:type="dxa"/>
            <w:vAlign w:val="center"/>
          </w:tcPr>
          <w:p w14:paraId="16C5CCBF" w14:textId="77777777" w:rsidR="00F32957" w:rsidRPr="0021569D" w:rsidRDefault="00F32957" w:rsidP="00B15086">
            <w:pPr>
              <w:jc w:val="both"/>
              <w:rPr>
                <w:rFonts w:ascii="Cambria" w:hAnsi="Cambria"/>
                <w:bCs/>
                <w:sz w:val="20"/>
                <w:szCs w:val="20"/>
              </w:rPr>
            </w:pPr>
            <w:r w:rsidRPr="0021569D">
              <w:rPr>
                <w:rFonts w:ascii="Cambria" w:hAnsi="Cambria"/>
                <w:bCs/>
                <w:sz w:val="20"/>
                <w:szCs w:val="20"/>
              </w:rPr>
              <w:t>No</w:t>
            </w:r>
          </w:p>
        </w:tc>
      </w:tr>
      <w:tr w:rsidR="00F32957" w:rsidRPr="0021569D" w14:paraId="4D17726A" w14:textId="77777777" w:rsidTr="00B15086">
        <w:trPr>
          <w:cantSplit/>
        </w:trPr>
        <w:tc>
          <w:tcPr>
            <w:tcW w:w="3649" w:type="dxa"/>
            <w:tcBorders>
              <w:top w:val="single" w:sz="6" w:space="0" w:color="auto"/>
              <w:bottom w:val="single" w:sz="6" w:space="0" w:color="auto"/>
            </w:tcBorders>
            <w:shd w:val="clear" w:color="auto" w:fill="67AE3C"/>
            <w:vAlign w:val="center"/>
          </w:tcPr>
          <w:p w14:paraId="3A4B4EAE" w14:textId="77777777" w:rsidR="00F32957" w:rsidRPr="0021569D" w:rsidRDefault="00F32957" w:rsidP="00B15086">
            <w:pPr>
              <w:jc w:val="center"/>
              <w:rPr>
                <w:rFonts w:ascii="Cambria" w:hAnsi="Cambria"/>
                <w:b/>
                <w:bCs/>
                <w:i/>
                <w:color w:val="FFFFFF" w:themeColor="background1"/>
                <w:sz w:val="20"/>
                <w:szCs w:val="20"/>
              </w:rPr>
            </w:pPr>
            <w:r w:rsidRPr="0021569D">
              <w:rPr>
                <w:rFonts w:ascii="Cambria" w:hAnsi="Cambria"/>
                <w:b/>
                <w:bCs/>
                <w:color w:val="FFFFFF" w:themeColor="background1"/>
                <w:sz w:val="20"/>
                <w:szCs w:val="20"/>
              </w:rPr>
              <w:t>Rights declared admissible</w:t>
            </w:r>
          </w:p>
        </w:tc>
        <w:tc>
          <w:tcPr>
            <w:tcW w:w="5593" w:type="dxa"/>
            <w:vAlign w:val="center"/>
          </w:tcPr>
          <w:p w14:paraId="761635B6" w14:textId="77777777" w:rsidR="00F32957" w:rsidRPr="0021569D" w:rsidRDefault="00F32957" w:rsidP="00B15086">
            <w:pPr>
              <w:jc w:val="both"/>
              <w:rPr>
                <w:rFonts w:asciiTheme="majorHAnsi" w:hAnsiTheme="majorHAnsi"/>
                <w:bCs/>
                <w:sz w:val="20"/>
                <w:szCs w:val="20"/>
              </w:rPr>
            </w:pPr>
            <w:r w:rsidRPr="0021569D">
              <w:rPr>
                <w:rFonts w:asciiTheme="majorHAnsi" w:hAnsiTheme="majorHAnsi"/>
                <w:sz w:val="20"/>
                <w:szCs w:val="20"/>
              </w:rPr>
              <w:t>None</w:t>
            </w:r>
          </w:p>
        </w:tc>
      </w:tr>
      <w:tr w:rsidR="00F32957" w:rsidRPr="0021569D" w14:paraId="01C587A2" w14:textId="77777777" w:rsidTr="00B15086">
        <w:trPr>
          <w:cantSplit/>
        </w:trPr>
        <w:tc>
          <w:tcPr>
            <w:tcW w:w="3649" w:type="dxa"/>
            <w:tcBorders>
              <w:top w:val="single" w:sz="6" w:space="0" w:color="auto"/>
              <w:bottom w:val="single" w:sz="6" w:space="0" w:color="auto"/>
            </w:tcBorders>
            <w:shd w:val="clear" w:color="auto" w:fill="67AE3C"/>
            <w:vAlign w:val="center"/>
          </w:tcPr>
          <w:p w14:paraId="178D2A8C"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Exhaustion of domestic remedies or applicability of an exception to the rule:</w:t>
            </w:r>
          </w:p>
        </w:tc>
        <w:tc>
          <w:tcPr>
            <w:tcW w:w="5593" w:type="dxa"/>
          </w:tcPr>
          <w:p w14:paraId="1DA5EEC4" w14:textId="77777777" w:rsidR="00F32957" w:rsidRPr="0021569D" w:rsidRDefault="00F32957" w:rsidP="00B15086">
            <w:pPr>
              <w:rPr>
                <w:rFonts w:asciiTheme="majorHAnsi" w:hAnsiTheme="majorHAnsi"/>
                <w:bCs/>
                <w:sz w:val="20"/>
                <w:szCs w:val="20"/>
              </w:rPr>
            </w:pPr>
            <w:r w:rsidRPr="0021569D">
              <w:rPr>
                <w:rFonts w:asciiTheme="majorHAnsi" w:hAnsiTheme="majorHAnsi"/>
                <w:sz w:val="20"/>
                <w:szCs w:val="20"/>
              </w:rPr>
              <w:t>Yes, on March 14, 2014</w:t>
            </w:r>
          </w:p>
        </w:tc>
      </w:tr>
      <w:tr w:rsidR="00F32957" w:rsidRPr="0021569D" w14:paraId="530E8B29" w14:textId="77777777" w:rsidTr="00B15086">
        <w:trPr>
          <w:cantSplit/>
        </w:trPr>
        <w:tc>
          <w:tcPr>
            <w:tcW w:w="3649" w:type="dxa"/>
            <w:tcBorders>
              <w:top w:val="single" w:sz="6" w:space="0" w:color="auto"/>
              <w:bottom w:val="single" w:sz="6" w:space="0" w:color="auto"/>
            </w:tcBorders>
            <w:shd w:val="clear" w:color="auto" w:fill="67AE3C"/>
            <w:vAlign w:val="center"/>
          </w:tcPr>
          <w:p w14:paraId="11F10EB2" w14:textId="77777777" w:rsidR="00F32957" w:rsidRPr="0021569D" w:rsidRDefault="00F32957"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Timeliness of the petition:</w:t>
            </w:r>
          </w:p>
        </w:tc>
        <w:tc>
          <w:tcPr>
            <w:tcW w:w="5593" w:type="dxa"/>
          </w:tcPr>
          <w:p w14:paraId="67CD8906" w14:textId="77777777" w:rsidR="00F32957" w:rsidRPr="0021569D" w:rsidRDefault="00F32957" w:rsidP="00B15086">
            <w:pPr>
              <w:rPr>
                <w:rFonts w:asciiTheme="majorHAnsi" w:hAnsiTheme="majorHAnsi"/>
                <w:bCs/>
                <w:sz w:val="20"/>
                <w:szCs w:val="20"/>
              </w:rPr>
            </w:pPr>
            <w:r w:rsidRPr="0021569D">
              <w:rPr>
                <w:rFonts w:asciiTheme="majorHAnsi" w:hAnsiTheme="majorHAnsi"/>
                <w:sz w:val="20"/>
                <w:szCs w:val="20"/>
              </w:rPr>
              <w:t>Yes, on June 26, 2014</w:t>
            </w:r>
          </w:p>
        </w:tc>
      </w:tr>
    </w:tbl>
    <w:p w14:paraId="6FFD97E2" w14:textId="77777777" w:rsidR="00F32957" w:rsidRPr="0021569D" w:rsidRDefault="00F32957" w:rsidP="00F32957">
      <w:pPr>
        <w:ind w:firstLine="720"/>
        <w:rPr>
          <w:rFonts w:asciiTheme="majorHAnsi" w:hAnsiTheme="majorHAnsi"/>
          <w:b/>
          <w:sz w:val="20"/>
          <w:szCs w:val="20"/>
        </w:rPr>
      </w:pPr>
    </w:p>
    <w:p w14:paraId="6EB899D5" w14:textId="77777777" w:rsidR="00F32957" w:rsidRPr="0021569D" w:rsidRDefault="00F32957" w:rsidP="00F32957">
      <w:pPr>
        <w:rPr>
          <w:rFonts w:asciiTheme="majorHAnsi" w:hAnsiTheme="majorHAnsi"/>
          <w:b/>
          <w:sz w:val="20"/>
          <w:szCs w:val="20"/>
        </w:rPr>
      </w:pPr>
      <w:r w:rsidRPr="0021569D">
        <w:rPr>
          <w:rFonts w:asciiTheme="majorHAnsi" w:hAnsiTheme="majorHAnsi"/>
          <w:b/>
          <w:sz w:val="20"/>
          <w:szCs w:val="20"/>
        </w:rPr>
        <w:br w:type="page"/>
      </w:r>
    </w:p>
    <w:p w14:paraId="4A80A008" w14:textId="77DBB86B" w:rsidR="009F3EDF" w:rsidRPr="0021569D" w:rsidRDefault="00223A29" w:rsidP="00152ECD">
      <w:pPr>
        <w:ind w:firstLine="720"/>
        <w:rPr>
          <w:rFonts w:asciiTheme="majorHAnsi" w:hAnsiTheme="majorHAnsi"/>
          <w:b/>
          <w:sz w:val="20"/>
          <w:szCs w:val="20"/>
        </w:rPr>
      </w:pPr>
      <w:r w:rsidRPr="0021569D">
        <w:rPr>
          <w:rFonts w:asciiTheme="majorHAnsi" w:hAnsiTheme="majorHAnsi"/>
          <w:b/>
          <w:sz w:val="20"/>
          <w:szCs w:val="20"/>
        </w:rPr>
        <w:lastRenderedPageBreak/>
        <w:t xml:space="preserve">V. </w:t>
      </w:r>
      <w:r w:rsidRPr="0021569D">
        <w:rPr>
          <w:rFonts w:asciiTheme="majorHAnsi" w:hAnsiTheme="majorHAnsi"/>
          <w:b/>
          <w:sz w:val="20"/>
          <w:szCs w:val="20"/>
        </w:rPr>
        <w:tab/>
      </w:r>
      <w:r w:rsidR="004D0C70" w:rsidRPr="0021569D">
        <w:rPr>
          <w:rFonts w:asciiTheme="majorHAnsi" w:hAnsiTheme="majorHAnsi"/>
          <w:b/>
          <w:sz w:val="20"/>
          <w:szCs w:val="20"/>
        </w:rPr>
        <w:t>FACTS ALLEGED</w:t>
      </w:r>
      <w:r w:rsidR="003239B8" w:rsidRPr="0021569D">
        <w:rPr>
          <w:rFonts w:asciiTheme="majorHAnsi" w:hAnsiTheme="majorHAnsi"/>
          <w:b/>
          <w:sz w:val="20"/>
          <w:szCs w:val="20"/>
        </w:rPr>
        <w:t xml:space="preserve"> </w:t>
      </w:r>
    </w:p>
    <w:p w14:paraId="4544E172" w14:textId="4EE984B4" w:rsidR="001C0A13" w:rsidRPr="0021569D" w:rsidRDefault="004D0C70" w:rsidP="001C0A13">
      <w:pPr>
        <w:pStyle w:val="ListParagraph"/>
        <w:spacing w:before="240" w:after="240"/>
        <w:ind w:left="709"/>
        <w:jc w:val="both"/>
        <w:rPr>
          <w:rFonts w:asciiTheme="majorHAnsi" w:hAnsiTheme="majorHAnsi"/>
          <w:b/>
          <w:sz w:val="20"/>
          <w:szCs w:val="20"/>
        </w:rPr>
      </w:pPr>
      <w:r w:rsidRPr="0021569D">
        <w:rPr>
          <w:rFonts w:asciiTheme="majorHAnsi" w:hAnsiTheme="majorHAnsi"/>
          <w:b/>
          <w:sz w:val="20"/>
          <w:szCs w:val="20"/>
        </w:rPr>
        <w:t>The petitioner</w:t>
      </w:r>
    </w:p>
    <w:p w14:paraId="379369F8" w14:textId="192C5168" w:rsidR="00F76DD4" w:rsidRPr="0021569D" w:rsidRDefault="0021569D" w:rsidP="009C0836">
      <w:pPr>
        <w:pStyle w:val="ListParagraph"/>
        <w:numPr>
          <w:ilvl w:val="0"/>
          <w:numId w:val="56"/>
        </w:numPr>
        <w:spacing w:before="240" w:after="240"/>
        <w:ind w:left="0" w:firstLine="709"/>
        <w:jc w:val="both"/>
        <w:rPr>
          <w:rFonts w:asciiTheme="majorHAnsi" w:hAnsiTheme="majorHAnsi"/>
          <w:bCs/>
          <w:sz w:val="20"/>
          <w:szCs w:val="20"/>
        </w:rPr>
      </w:pPr>
      <w:r w:rsidRPr="0021569D">
        <w:rPr>
          <w:rFonts w:asciiTheme="majorHAnsi" w:hAnsiTheme="majorHAnsi"/>
          <w:bCs/>
          <w:sz w:val="20"/>
          <w:szCs w:val="20"/>
        </w:rPr>
        <w:t xml:space="preserve">Mr. Ricardo Schembri Carrasquilla (hereinafter </w:t>
      </w:r>
      <w:r w:rsidR="00D876AD">
        <w:rPr>
          <w:rFonts w:asciiTheme="majorHAnsi" w:hAnsiTheme="majorHAnsi"/>
          <w:bCs/>
          <w:sz w:val="20"/>
          <w:szCs w:val="20"/>
        </w:rPr>
        <w:t>“</w:t>
      </w:r>
      <w:r w:rsidRPr="0021569D">
        <w:rPr>
          <w:rFonts w:asciiTheme="majorHAnsi" w:hAnsiTheme="majorHAnsi"/>
          <w:bCs/>
          <w:sz w:val="20"/>
          <w:szCs w:val="20"/>
        </w:rPr>
        <w:t>Mr. Schembri</w:t>
      </w:r>
      <w:r w:rsidR="00D876AD">
        <w:rPr>
          <w:rFonts w:asciiTheme="majorHAnsi" w:hAnsiTheme="majorHAnsi"/>
          <w:bCs/>
          <w:sz w:val="20"/>
          <w:szCs w:val="20"/>
        </w:rPr>
        <w:t>”</w:t>
      </w:r>
      <w:r w:rsidRPr="0021569D">
        <w:rPr>
          <w:rFonts w:asciiTheme="majorHAnsi" w:hAnsiTheme="majorHAnsi"/>
          <w:bCs/>
          <w:sz w:val="20"/>
          <w:szCs w:val="20"/>
        </w:rPr>
        <w:t xml:space="preserve"> or </w:t>
      </w:r>
      <w:r w:rsidR="00D876AD">
        <w:rPr>
          <w:rFonts w:asciiTheme="majorHAnsi" w:hAnsiTheme="majorHAnsi"/>
          <w:bCs/>
          <w:sz w:val="20"/>
          <w:szCs w:val="20"/>
        </w:rPr>
        <w:t>“</w:t>
      </w:r>
      <w:r w:rsidRPr="0021569D">
        <w:rPr>
          <w:rFonts w:asciiTheme="majorHAnsi" w:hAnsiTheme="majorHAnsi"/>
          <w:bCs/>
          <w:sz w:val="20"/>
          <w:szCs w:val="20"/>
        </w:rPr>
        <w:t>the petitioner</w:t>
      </w:r>
      <w:r w:rsidR="00D876AD">
        <w:rPr>
          <w:rFonts w:asciiTheme="majorHAnsi" w:hAnsiTheme="majorHAnsi"/>
          <w:bCs/>
          <w:sz w:val="20"/>
          <w:szCs w:val="20"/>
        </w:rPr>
        <w:t>”</w:t>
      </w:r>
      <w:r w:rsidRPr="0021569D">
        <w:rPr>
          <w:rFonts w:asciiTheme="majorHAnsi" w:hAnsiTheme="majorHAnsi"/>
          <w:bCs/>
          <w:sz w:val="20"/>
          <w:szCs w:val="20"/>
        </w:rPr>
        <w:t xml:space="preserve">) claims that his due process rights were violated as a result of a disciplinary record that disqualified him from working as a public servant for four years. In addition, he alleges the violation of his right to work, since the disciplinary record </w:t>
      </w:r>
      <w:r>
        <w:rPr>
          <w:rFonts w:asciiTheme="majorHAnsi" w:hAnsiTheme="majorHAnsi"/>
          <w:bCs/>
          <w:sz w:val="20"/>
          <w:szCs w:val="20"/>
        </w:rPr>
        <w:t>kept him from</w:t>
      </w:r>
      <w:r w:rsidRPr="0021569D">
        <w:rPr>
          <w:rFonts w:asciiTheme="majorHAnsi" w:hAnsiTheme="majorHAnsi"/>
          <w:bCs/>
          <w:sz w:val="20"/>
          <w:szCs w:val="20"/>
        </w:rPr>
        <w:t xml:space="preserve"> work</w:t>
      </w:r>
      <w:r>
        <w:rPr>
          <w:rFonts w:asciiTheme="majorHAnsi" w:hAnsiTheme="majorHAnsi"/>
          <w:bCs/>
          <w:sz w:val="20"/>
          <w:szCs w:val="20"/>
        </w:rPr>
        <w:t>ing</w:t>
      </w:r>
      <w:r w:rsidRPr="0021569D">
        <w:rPr>
          <w:rFonts w:asciiTheme="majorHAnsi" w:hAnsiTheme="majorHAnsi"/>
          <w:bCs/>
          <w:sz w:val="20"/>
          <w:szCs w:val="20"/>
        </w:rPr>
        <w:t xml:space="preserve"> </w:t>
      </w:r>
      <w:r w:rsidR="00F350E5">
        <w:rPr>
          <w:rFonts w:asciiTheme="majorHAnsi" w:hAnsiTheme="majorHAnsi"/>
          <w:bCs/>
          <w:sz w:val="20"/>
          <w:szCs w:val="20"/>
        </w:rPr>
        <w:t xml:space="preserve">both </w:t>
      </w:r>
      <w:r w:rsidRPr="0021569D">
        <w:rPr>
          <w:rFonts w:asciiTheme="majorHAnsi" w:hAnsiTheme="majorHAnsi"/>
          <w:bCs/>
          <w:sz w:val="20"/>
          <w:szCs w:val="20"/>
        </w:rPr>
        <w:t xml:space="preserve">in </w:t>
      </w:r>
      <w:r>
        <w:rPr>
          <w:rFonts w:asciiTheme="majorHAnsi" w:hAnsiTheme="majorHAnsi"/>
          <w:bCs/>
          <w:sz w:val="20"/>
          <w:szCs w:val="20"/>
        </w:rPr>
        <w:t>government and in</w:t>
      </w:r>
      <w:r w:rsidRPr="0021569D">
        <w:rPr>
          <w:rFonts w:asciiTheme="majorHAnsi" w:hAnsiTheme="majorHAnsi"/>
          <w:bCs/>
          <w:sz w:val="20"/>
          <w:szCs w:val="20"/>
        </w:rPr>
        <w:t xml:space="preserve"> the private sector</w:t>
      </w:r>
      <w:r w:rsidR="00931D2F">
        <w:rPr>
          <w:rFonts w:asciiTheme="majorHAnsi" w:hAnsiTheme="majorHAnsi"/>
          <w:bCs/>
          <w:sz w:val="20"/>
          <w:szCs w:val="20"/>
        </w:rPr>
        <w:t xml:space="preserve"> at present</w:t>
      </w:r>
      <w:r w:rsidR="00F8033D" w:rsidRPr="0021569D">
        <w:rPr>
          <w:rFonts w:asciiTheme="majorHAnsi" w:hAnsiTheme="majorHAnsi"/>
          <w:bCs/>
          <w:sz w:val="20"/>
          <w:szCs w:val="20"/>
        </w:rPr>
        <w:t>.</w:t>
      </w:r>
    </w:p>
    <w:p w14:paraId="143E96C0" w14:textId="5594847B" w:rsidR="00600CC7" w:rsidRPr="0021569D" w:rsidRDefault="008977BB" w:rsidP="00600CC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He states that on</w:t>
      </w:r>
      <w:r w:rsidRPr="00E46215">
        <w:rPr>
          <w:rFonts w:asciiTheme="majorHAnsi" w:hAnsiTheme="majorHAnsi"/>
          <w:bCs/>
          <w:sz w:val="20"/>
          <w:szCs w:val="20"/>
        </w:rPr>
        <w:t xml:space="preserve"> June 1, 2000, he assumed the position of </w:t>
      </w:r>
      <w:r>
        <w:rPr>
          <w:rFonts w:asciiTheme="majorHAnsi" w:hAnsiTheme="majorHAnsi"/>
          <w:bCs/>
          <w:sz w:val="20"/>
          <w:szCs w:val="20"/>
        </w:rPr>
        <w:t>d</w:t>
      </w:r>
      <w:r w:rsidRPr="00E46215">
        <w:rPr>
          <w:rFonts w:asciiTheme="majorHAnsi" w:hAnsiTheme="majorHAnsi"/>
          <w:bCs/>
          <w:sz w:val="20"/>
          <w:szCs w:val="20"/>
        </w:rPr>
        <w:t xml:space="preserve">irector of the </w:t>
      </w:r>
      <w:r w:rsidRPr="008977BB">
        <w:rPr>
          <w:rFonts w:asciiTheme="majorHAnsi" w:hAnsiTheme="majorHAnsi"/>
          <w:bCs/>
          <w:sz w:val="20"/>
          <w:szCs w:val="20"/>
        </w:rPr>
        <w:t xml:space="preserve">Advanced School of Public Administration </w:t>
      </w:r>
      <w:r>
        <w:rPr>
          <w:rFonts w:asciiTheme="majorHAnsi" w:hAnsiTheme="majorHAnsi"/>
          <w:bCs/>
          <w:sz w:val="20"/>
          <w:szCs w:val="20"/>
        </w:rPr>
        <w:t>(</w:t>
      </w:r>
      <w:r w:rsidRPr="00FA380D">
        <w:rPr>
          <w:rFonts w:asciiTheme="majorHAnsi" w:hAnsiTheme="majorHAnsi"/>
          <w:bCs/>
          <w:i/>
          <w:iCs/>
          <w:sz w:val="20"/>
          <w:szCs w:val="20"/>
        </w:rPr>
        <w:t>Escuela Superior de Administración Pública</w:t>
      </w:r>
      <w:r>
        <w:rPr>
          <w:rFonts w:asciiTheme="majorHAnsi" w:hAnsiTheme="majorHAnsi"/>
          <w:bCs/>
          <w:sz w:val="20"/>
          <w:szCs w:val="20"/>
        </w:rPr>
        <w:t xml:space="preserve">, </w:t>
      </w:r>
      <w:r w:rsidRPr="00E46215">
        <w:rPr>
          <w:rFonts w:asciiTheme="majorHAnsi" w:hAnsiTheme="majorHAnsi"/>
          <w:bCs/>
          <w:sz w:val="20"/>
          <w:szCs w:val="20"/>
        </w:rPr>
        <w:t xml:space="preserve">ESAP), </w:t>
      </w:r>
      <w:r>
        <w:rPr>
          <w:rFonts w:asciiTheme="majorHAnsi" w:hAnsiTheme="majorHAnsi"/>
          <w:bCs/>
          <w:sz w:val="20"/>
          <w:szCs w:val="20"/>
        </w:rPr>
        <w:t>where he served at the pleasure of</w:t>
      </w:r>
      <w:r w:rsidRPr="00E46215">
        <w:rPr>
          <w:rFonts w:asciiTheme="majorHAnsi" w:hAnsiTheme="majorHAnsi"/>
          <w:bCs/>
          <w:sz w:val="20"/>
          <w:szCs w:val="20"/>
        </w:rPr>
        <w:t xml:space="preserve"> the </w:t>
      </w:r>
      <w:r>
        <w:rPr>
          <w:rFonts w:asciiTheme="majorHAnsi" w:hAnsiTheme="majorHAnsi"/>
          <w:bCs/>
          <w:sz w:val="20"/>
          <w:szCs w:val="20"/>
        </w:rPr>
        <w:t>p</w:t>
      </w:r>
      <w:r w:rsidRPr="00E46215">
        <w:rPr>
          <w:rFonts w:asciiTheme="majorHAnsi" w:hAnsiTheme="majorHAnsi"/>
          <w:bCs/>
          <w:sz w:val="20"/>
          <w:szCs w:val="20"/>
        </w:rPr>
        <w:t xml:space="preserve">resident of the Republic of Colombia. </w:t>
      </w:r>
      <w:r>
        <w:rPr>
          <w:rFonts w:asciiTheme="majorHAnsi" w:hAnsiTheme="majorHAnsi"/>
          <w:bCs/>
          <w:sz w:val="20"/>
          <w:szCs w:val="20"/>
        </w:rPr>
        <w:t xml:space="preserve">He resigned </w:t>
      </w:r>
      <w:r w:rsidRPr="00E46215">
        <w:rPr>
          <w:rFonts w:asciiTheme="majorHAnsi" w:hAnsiTheme="majorHAnsi"/>
          <w:bCs/>
          <w:sz w:val="20"/>
          <w:szCs w:val="20"/>
        </w:rPr>
        <w:t xml:space="preserve">on October 3, 2001, after one year and four months in </w:t>
      </w:r>
      <w:r>
        <w:rPr>
          <w:rFonts w:asciiTheme="majorHAnsi" w:hAnsiTheme="majorHAnsi"/>
          <w:bCs/>
          <w:sz w:val="20"/>
          <w:szCs w:val="20"/>
        </w:rPr>
        <w:t>the position</w:t>
      </w:r>
      <w:r w:rsidR="0084477D" w:rsidRPr="0021569D">
        <w:rPr>
          <w:rFonts w:asciiTheme="majorHAnsi" w:hAnsiTheme="majorHAnsi"/>
          <w:bCs/>
          <w:sz w:val="20"/>
          <w:szCs w:val="20"/>
        </w:rPr>
        <w:t>.</w:t>
      </w:r>
      <w:r w:rsidR="00D876AD">
        <w:rPr>
          <w:rFonts w:asciiTheme="majorHAnsi" w:hAnsiTheme="majorHAnsi"/>
          <w:bCs/>
          <w:sz w:val="20"/>
          <w:szCs w:val="20"/>
        </w:rPr>
        <w:t xml:space="preserve"> </w:t>
      </w:r>
    </w:p>
    <w:p w14:paraId="5424C47C" w14:textId="18F94A93" w:rsidR="0071551D" w:rsidRPr="0021569D" w:rsidRDefault="00E25730" w:rsidP="000606D6">
      <w:pPr>
        <w:pStyle w:val="ListParagraph"/>
        <w:numPr>
          <w:ilvl w:val="0"/>
          <w:numId w:val="56"/>
        </w:numPr>
        <w:spacing w:before="240" w:after="240"/>
        <w:ind w:left="0" w:firstLine="709"/>
        <w:jc w:val="both"/>
        <w:rPr>
          <w:rFonts w:asciiTheme="majorHAnsi" w:hAnsiTheme="majorHAnsi"/>
          <w:bCs/>
          <w:sz w:val="20"/>
          <w:szCs w:val="20"/>
        </w:rPr>
      </w:pPr>
      <w:r w:rsidRPr="00E46215">
        <w:rPr>
          <w:rFonts w:asciiTheme="majorHAnsi" w:hAnsiTheme="majorHAnsi"/>
          <w:bCs/>
          <w:sz w:val="20"/>
          <w:szCs w:val="20"/>
        </w:rPr>
        <w:t xml:space="preserve">Mr. Schembri states that, during his </w:t>
      </w:r>
      <w:r>
        <w:rPr>
          <w:rFonts w:asciiTheme="majorHAnsi" w:hAnsiTheme="majorHAnsi"/>
          <w:bCs/>
          <w:sz w:val="20"/>
          <w:szCs w:val="20"/>
        </w:rPr>
        <w:t>tenure</w:t>
      </w:r>
      <w:r w:rsidRPr="00E46215">
        <w:rPr>
          <w:rFonts w:asciiTheme="majorHAnsi" w:hAnsiTheme="majorHAnsi"/>
          <w:bCs/>
          <w:sz w:val="20"/>
          <w:szCs w:val="20"/>
        </w:rPr>
        <w:t xml:space="preserve">, he detected a </w:t>
      </w:r>
      <w:r w:rsidR="00D876AD">
        <w:rPr>
          <w:rFonts w:asciiTheme="majorHAnsi" w:hAnsiTheme="majorHAnsi"/>
          <w:bCs/>
          <w:sz w:val="20"/>
          <w:szCs w:val="20"/>
        </w:rPr>
        <w:t>“</w:t>
      </w:r>
      <w:r w:rsidRPr="00E46215">
        <w:rPr>
          <w:rFonts w:asciiTheme="majorHAnsi" w:hAnsiTheme="majorHAnsi"/>
          <w:bCs/>
          <w:sz w:val="20"/>
          <w:szCs w:val="20"/>
        </w:rPr>
        <w:t>parallel payroll</w:t>
      </w:r>
      <w:r w:rsidR="00D876AD">
        <w:rPr>
          <w:rFonts w:asciiTheme="majorHAnsi" w:hAnsiTheme="majorHAnsi"/>
          <w:bCs/>
          <w:sz w:val="20"/>
          <w:szCs w:val="20"/>
        </w:rPr>
        <w:t>”</w:t>
      </w:r>
      <w:r w:rsidRPr="00E46215">
        <w:rPr>
          <w:rFonts w:asciiTheme="majorHAnsi" w:hAnsiTheme="majorHAnsi"/>
          <w:bCs/>
          <w:sz w:val="20"/>
          <w:szCs w:val="20"/>
        </w:rPr>
        <w:t xml:space="preserve"> </w:t>
      </w:r>
      <w:r>
        <w:rPr>
          <w:rFonts w:asciiTheme="majorHAnsi" w:hAnsiTheme="majorHAnsi"/>
          <w:bCs/>
          <w:sz w:val="20"/>
          <w:szCs w:val="20"/>
        </w:rPr>
        <w:t xml:space="preserve">problem, </w:t>
      </w:r>
      <w:r w:rsidRPr="00E46215">
        <w:rPr>
          <w:rFonts w:asciiTheme="majorHAnsi" w:hAnsiTheme="majorHAnsi"/>
          <w:bCs/>
          <w:sz w:val="20"/>
          <w:szCs w:val="20"/>
        </w:rPr>
        <w:t xml:space="preserve">consisting of the illegal hiring of personnel for political purposes; he maintains that this practice was attributable to the previous administration and that it worsened </w:t>
      </w:r>
      <w:r>
        <w:rPr>
          <w:rFonts w:asciiTheme="majorHAnsi" w:hAnsiTheme="majorHAnsi"/>
          <w:bCs/>
          <w:sz w:val="20"/>
          <w:szCs w:val="20"/>
        </w:rPr>
        <w:t>to the point that</w:t>
      </w:r>
      <w:r w:rsidRPr="00E46215">
        <w:rPr>
          <w:rFonts w:asciiTheme="majorHAnsi" w:hAnsiTheme="majorHAnsi"/>
          <w:bCs/>
          <w:sz w:val="20"/>
          <w:szCs w:val="20"/>
        </w:rPr>
        <w:t xml:space="preserve"> the number of contractors at ESAP exceeded the number of regular employees</w:t>
      </w:r>
      <w:r>
        <w:rPr>
          <w:rFonts w:asciiTheme="majorHAnsi" w:hAnsiTheme="majorHAnsi"/>
          <w:bCs/>
          <w:sz w:val="20"/>
          <w:szCs w:val="20"/>
        </w:rPr>
        <w:t>.</w:t>
      </w:r>
      <w:r w:rsidRPr="00E46215">
        <w:rPr>
          <w:rFonts w:asciiTheme="majorHAnsi" w:hAnsiTheme="majorHAnsi"/>
          <w:bCs/>
          <w:sz w:val="20"/>
          <w:szCs w:val="20"/>
        </w:rPr>
        <w:t xml:space="preserve"> </w:t>
      </w:r>
      <w:r>
        <w:rPr>
          <w:rFonts w:asciiTheme="majorHAnsi" w:hAnsiTheme="majorHAnsi"/>
          <w:bCs/>
          <w:sz w:val="20"/>
          <w:szCs w:val="20"/>
        </w:rPr>
        <w:t>This</w:t>
      </w:r>
      <w:r w:rsidRPr="00E46215">
        <w:rPr>
          <w:rFonts w:asciiTheme="majorHAnsi" w:hAnsiTheme="majorHAnsi"/>
          <w:bCs/>
          <w:sz w:val="20"/>
          <w:szCs w:val="20"/>
        </w:rPr>
        <w:t xml:space="preserve"> situation </w:t>
      </w:r>
      <w:r>
        <w:rPr>
          <w:rFonts w:asciiTheme="majorHAnsi" w:hAnsiTheme="majorHAnsi"/>
          <w:bCs/>
          <w:sz w:val="20"/>
          <w:szCs w:val="20"/>
        </w:rPr>
        <w:t>had been</w:t>
      </w:r>
      <w:r w:rsidRPr="00E46215">
        <w:rPr>
          <w:rFonts w:asciiTheme="majorHAnsi" w:hAnsiTheme="majorHAnsi"/>
          <w:bCs/>
          <w:sz w:val="20"/>
          <w:szCs w:val="20"/>
        </w:rPr>
        <w:t xml:space="preserve"> previously </w:t>
      </w:r>
      <w:r>
        <w:rPr>
          <w:rFonts w:asciiTheme="majorHAnsi" w:hAnsiTheme="majorHAnsi"/>
          <w:bCs/>
          <w:sz w:val="20"/>
          <w:szCs w:val="20"/>
        </w:rPr>
        <w:t>reported</w:t>
      </w:r>
      <w:r w:rsidRPr="00E46215">
        <w:rPr>
          <w:rFonts w:asciiTheme="majorHAnsi" w:hAnsiTheme="majorHAnsi"/>
          <w:bCs/>
          <w:sz w:val="20"/>
          <w:szCs w:val="20"/>
        </w:rPr>
        <w:t xml:space="preserve"> by the </w:t>
      </w:r>
      <w:r w:rsidR="0048454C" w:rsidRPr="0048454C">
        <w:rPr>
          <w:rFonts w:asciiTheme="majorHAnsi" w:hAnsiTheme="majorHAnsi"/>
          <w:bCs/>
          <w:sz w:val="20"/>
          <w:szCs w:val="20"/>
        </w:rPr>
        <w:t>Union of State Workers of Colombia</w:t>
      </w:r>
      <w:r w:rsidR="00600CC7" w:rsidRPr="0048454C">
        <w:rPr>
          <w:rFonts w:asciiTheme="majorHAnsi" w:hAnsiTheme="majorHAnsi"/>
          <w:bCs/>
          <w:sz w:val="20"/>
          <w:szCs w:val="20"/>
        </w:rPr>
        <w:t>.</w:t>
      </w:r>
      <w:r w:rsidR="00BB4248" w:rsidRPr="0021569D">
        <w:rPr>
          <w:rFonts w:asciiTheme="majorHAnsi" w:hAnsiTheme="majorHAnsi"/>
          <w:bCs/>
          <w:sz w:val="20"/>
          <w:szCs w:val="20"/>
        </w:rPr>
        <w:t xml:space="preserve"> </w:t>
      </w:r>
    </w:p>
    <w:p w14:paraId="62F0A5F1" w14:textId="618EAC20" w:rsidR="009C6925" w:rsidRPr="0021569D" w:rsidRDefault="00FA380D" w:rsidP="0071551D">
      <w:pPr>
        <w:pStyle w:val="ListParagraph"/>
        <w:numPr>
          <w:ilvl w:val="0"/>
          <w:numId w:val="56"/>
        </w:numPr>
        <w:spacing w:before="240" w:after="240"/>
        <w:ind w:left="0" w:firstLine="709"/>
        <w:jc w:val="both"/>
        <w:rPr>
          <w:rFonts w:asciiTheme="majorHAnsi" w:hAnsiTheme="majorHAnsi"/>
          <w:bCs/>
          <w:sz w:val="20"/>
          <w:szCs w:val="20"/>
        </w:rPr>
      </w:pPr>
      <w:r w:rsidRPr="00FA380D">
        <w:rPr>
          <w:rFonts w:asciiTheme="majorHAnsi" w:hAnsiTheme="majorHAnsi"/>
          <w:bCs/>
          <w:sz w:val="20"/>
          <w:szCs w:val="20"/>
        </w:rPr>
        <w:t xml:space="preserve">He states that on May 11, 2001, the Office of the Inspector General of Colombia </w:t>
      </w:r>
      <w:r>
        <w:rPr>
          <w:rFonts w:asciiTheme="majorHAnsi" w:hAnsiTheme="majorHAnsi"/>
          <w:bCs/>
          <w:sz w:val="20"/>
          <w:szCs w:val="20"/>
        </w:rPr>
        <w:t>(</w:t>
      </w:r>
      <w:r w:rsidRPr="00FA380D">
        <w:rPr>
          <w:rFonts w:asciiTheme="majorHAnsi" w:hAnsiTheme="majorHAnsi"/>
          <w:bCs/>
          <w:i/>
          <w:iCs/>
          <w:sz w:val="20"/>
          <w:szCs w:val="20"/>
        </w:rPr>
        <w:t>Procuraduría General de la Nación</w:t>
      </w:r>
      <w:r>
        <w:rPr>
          <w:rFonts w:asciiTheme="majorHAnsi" w:hAnsiTheme="majorHAnsi"/>
          <w:bCs/>
          <w:sz w:val="20"/>
          <w:szCs w:val="20"/>
        </w:rPr>
        <w:t>) opened</w:t>
      </w:r>
      <w:r w:rsidRPr="00FA380D">
        <w:rPr>
          <w:rFonts w:asciiTheme="majorHAnsi" w:hAnsiTheme="majorHAnsi"/>
          <w:bCs/>
          <w:sz w:val="20"/>
          <w:szCs w:val="20"/>
        </w:rPr>
        <w:t xml:space="preserve"> a disciplinary proceeding against him under file number 009-53154-01; and on February 5, 2002, a statement of charges was issued against him, </w:t>
      </w:r>
      <w:r>
        <w:rPr>
          <w:rFonts w:asciiTheme="majorHAnsi" w:hAnsiTheme="majorHAnsi"/>
          <w:bCs/>
          <w:sz w:val="20"/>
          <w:szCs w:val="20"/>
        </w:rPr>
        <w:t>alleging his</w:t>
      </w:r>
      <w:r w:rsidRPr="00FA380D">
        <w:rPr>
          <w:rFonts w:asciiTheme="majorHAnsi" w:hAnsiTheme="majorHAnsi"/>
          <w:bCs/>
          <w:sz w:val="20"/>
          <w:szCs w:val="20"/>
        </w:rPr>
        <w:t xml:space="preserve"> responsibility for the </w:t>
      </w:r>
      <w:r>
        <w:rPr>
          <w:rFonts w:asciiTheme="majorHAnsi" w:hAnsiTheme="majorHAnsi"/>
          <w:bCs/>
          <w:sz w:val="20"/>
          <w:szCs w:val="20"/>
        </w:rPr>
        <w:t>unlawful</w:t>
      </w:r>
      <w:r w:rsidRPr="00FA380D">
        <w:rPr>
          <w:rFonts w:asciiTheme="majorHAnsi" w:hAnsiTheme="majorHAnsi"/>
          <w:bCs/>
          <w:sz w:val="20"/>
          <w:szCs w:val="20"/>
        </w:rPr>
        <w:t xml:space="preserve"> hiring of personnel within the ESAP. In a </w:t>
      </w:r>
      <w:r w:rsidR="00CC362B">
        <w:rPr>
          <w:rFonts w:asciiTheme="majorHAnsi" w:hAnsiTheme="majorHAnsi"/>
          <w:bCs/>
          <w:sz w:val="20"/>
          <w:szCs w:val="20"/>
        </w:rPr>
        <w:t>decision</w:t>
      </w:r>
      <w:r w:rsidRPr="00FA380D">
        <w:rPr>
          <w:rFonts w:asciiTheme="majorHAnsi" w:hAnsiTheme="majorHAnsi"/>
          <w:bCs/>
          <w:sz w:val="20"/>
          <w:szCs w:val="20"/>
        </w:rPr>
        <w:t xml:space="preserve"> </w:t>
      </w:r>
      <w:r w:rsidR="006B4029">
        <w:rPr>
          <w:rFonts w:asciiTheme="majorHAnsi" w:hAnsiTheme="majorHAnsi"/>
          <w:bCs/>
          <w:sz w:val="20"/>
          <w:szCs w:val="20"/>
        </w:rPr>
        <w:t>dated</w:t>
      </w:r>
      <w:r w:rsidRPr="00FA380D">
        <w:rPr>
          <w:rFonts w:asciiTheme="majorHAnsi" w:hAnsiTheme="majorHAnsi"/>
          <w:bCs/>
          <w:sz w:val="20"/>
          <w:szCs w:val="20"/>
        </w:rPr>
        <w:t xml:space="preserve"> February 23, 2004, the Office of the Inspector General </w:t>
      </w:r>
      <w:r w:rsidR="00CC362B">
        <w:rPr>
          <w:rFonts w:asciiTheme="majorHAnsi" w:hAnsiTheme="majorHAnsi"/>
          <w:bCs/>
          <w:sz w:val="20"/>
          <w:szCs w:val="20"/>
        </w:rPr>
        <w:t>found the petition</w:t>
      </w:r>
      <w:r w:rsidR="00B27CB9">
        <w:rPr>
          <w:rFonts w:asciiTheme="majorHAnsi" w:hAnsiTheme="majorHAnsi"/>
          <w:bCs/>
          <w:sz w:val="20"/>
          <w:szCs w:val="20"/>
        </w:rPr>
        <w:t>er</w:t>
      </w:r>
      <w:r w:rsidR="00CC362B">
        <w:rPr>
          <w:rFonts w:asciiTheme="majorHAnsi" w:hAnsiTheme="majorHAnsi"/>
          <w:bCs/>
          <w:sz w:val="20"/>
          <w:szCs w:val="20"/>
        </w:rPr>
        <w:t xml:space="preserve"> responsible </w:t>
      </w:r>
      <w:r w:rsidRPr="00FA380D">
        <w:rPr>
          <w:rFonts w:asciiTheme="majorHAnsi" w:hAnsiTheme="majorHAnsi"/>
          <w:bCs/>
          <w:sz w:val="20"/>
          <w:szCs w:val="20"/>
        </w:rPr>
        <w:t xml:space="preserve">for the unlawful </w:t>
      </w:r>
      <w:r w:rsidR="00CC362B">
        <w:rPr>
          <w:rFonts w:asciiTheme="majorHAnsi" w:hAnsiTheme="majorHAnsi"/>
          <w:bCs/>
          <w:sz w:val="20"/>
          <w:szCs w:val="20"/>
        </w:rPr>
        <w:t>act</w:t>
      </w:r>
      <w:r w:rsidRPr="00FA380D">
        <w:rPr>
          <w:rFonts w:asciiTheme="majorHAnsi" w:hAnsiTheme="majorHAnsi"/>
          <w:bCs/>
          <w:sz w:val="20"/>
          <w:szCs w:val="20"/>
        </w:rPr>
        <w:t xml:space="preserve"> of </w:t>
      </w:r>
      <w:r w:rsidR="00D876AD">
        <w:rPr>
          <w:rFonts w:asciiTheme="majorHAnsi" w:hAnsiTheme="majorHAnsi"/>
          <w:bCs/>
          <w:sz w:val="20"/>
          <w:szCs w:val="20"/>
        </w:rPr>
        <w:t>“</w:t>
      </w:r>
      <w:r w:rsidRPr="00FA380D">
        <w:rPr>
          <w:rFonts w:asciiTheme="majorHAnsi" w:hAnsiTheme="majorHAnsi"/>
          <w:bCs/>
          <w:sz w:val="20"/>
          <w:szCs w:val="20"/>
        </w:rPr>
        <w:t>parallel payroll</w:t>
      </w:r>
      <w:r w:rsidR="00D876AD">
        <w:rPr>
          <w:rFonts w:asciiTheme="majorHAnsi" w:hAnsiTheme="majorHAnsi"/>
          <w:bCs/>
          <w:sz w:val="20"/>
          <w:szCs w:val="20"/>
        </w:rPr>
        <w:t>”</w:t>
      </w:r>
      <w:r w:rsidRPr="00FA380D">
        <w:rPr>
          <w:rFonts w:asciiTheme="majorHAnsi" w:hAnsiTheme="majorHAnsi"/>
          <w:bCs/>
          <w:sz w:val="20"/>
          <w:szCs w:val="20"/>
        </w:rPr>
        <w:t xml:space="preserve"> or hiring for political purposes, dismissing him </w:t>
      </w:r>
      <w:r w:rsidR="00CC362B">
        <w:rPr>
          <w:rFonts w:asciiTheme="majorHAnsi" w:hAnsiTheme="majorHAnsi"/>
          <w:bCs/>
          <w:sz w:val="20"/>
          <w:szCs w:val="20"/>
        </w:rPr>
        <w:t xml:space="preserve">from his position </w:t>
      </w:r>
      <w:r w:rsidRPr="00FA380D">
        <w:rPr>
          <w:rFonts w:asciiTheme="majorHAnsi" w:hAnsiTheme="majorHAnsi"/>
          <w:bCs/>
          <w:sz w:val="20"/>
          <w:szCs w:val="20"/>
        </w:rPr>
        <w:t xml:space="preserve">as director of the ESAP and </w:t>
      </w:r>
      <w:r w:rsidR="00CC362B">
        <w:rPr>
          <w:rFonts w:asciiTheme="majorHAnsi" w:hAnsiTheme="majorHAnsi"/>
          <w:bCs/>
          <w:sz w:val="20"/>
          <w:szCs w:val="20"/>
        </w:rPr>
        <w:t>barring</w:t>
      </w:r>
      <w:r w:rsidRPr="00FA380D">
        <w:rPr>
          <w:rFonts w:asciiTheme="majorHAnsi" w:hAnsiTheme="majorHAnsi"/>
          <w:bCs/>
          <w:sz w:val="20"/>
          <w:szCs w:val="20"/>
        </w:rPr>
        <w:t xml:space="preserve"> him from holding public office for </w:t>
      </w:r>
      <w:r w:rsidR="00CC362B">
        <w:rPr>
          <w:rFonts w:asciiTheme="majorHAnsi" w:hAnsiTheme="majorHAnsi"/>
          <w:bCs/>
          <w:sz w:val="20"/>
          <w:szCs w:val="20"/>
        </w:rPr>
        <w:t>four</w:t>
      </w:r>
      <w:r w:rsidRPr="00FA380D">
        <w:rPr>
          <w:rFonts w:asciiTheme="majorHAnsi" w:hAnsiTheme="majorHAnsi"/>
          <w:bCs/>
          <w:sz w:val="20"/>
          <w:szCs w:val="20"/>
        </w:rPr>
        <w:t xml:space="preserve"> years and </w:t>
      </w:r>
      <w:r w:rsidR="00CC362B">
        <w:rPr>
          <w:rFonts w:asciiTheme="majorHAnsi" w:hAnsiTheme="majorHAnsi"/>
          <w:bCs/>
          <w:sz w:val="20"/>
          <w:szCs w:val="20"/>
        </w:rPr>
        <w:t>three</w:t>
      </w:r>
      <w:r w:rsidRPr="00FA380D">
        <w:rPr>
          <w:rFonts w:asciiTheme="majorHAnsi" w:hAnsiTheme="majorHAnsi"/>
          <w:bCs/>
          <w:sz w:val="20"/>
          <w:szCs w:val="20"/>
        </w:rPr>
        <w:t xml:space="preserve"> months. Mr. Schembri filed </w:t>
      </w:r>
      <w:r w:rsidR="00CC362B">
        <w:rPr>
          <w:rFonts w:asciiTheme="majorHAnsi" w:hAnsiTheme="majorHAnsi"/>
          <w:bCs/>
          <w:sz w:val="20"/>
          <w:szCs w:val="20"/>
        </w:rPr>
        <w:t>a motion</w:t>
      </w:r>
      <w:r w:rsidRPr="00FA380D">
        <w:rPr>
          <w:rFonts w:asciiTheme="majorHAnsi" w:hAnsiTheme="majorHAnsi"/>
          <w:bCs/>
          <w:sz w:val="20"/>
          <w:szCs w:val="20"/>
        </w:rPr>
        <w:t xml:space="preserve"> for reconsideration; however, </w:t>
      </w:r>
      <w:r w:rsidR="00CC362B" w:rsidRPr="00FA380D">
        <w:rPr>
          <w:rFonts w:asciiTheme="majorHAnsi" w:hAnsiTheme="majorHAnsi"/>
          <w:bCs/>
          <w:sz w:val="20"/>
          <w:szCs w:val="20"/>
        </w:rPr>
        <w:t xml:space="preserve">the Office of the Inspector General </w:t>
      </w:r>
      <w:r w:rsidR="00CC362B">
        <w:rPr>
          <w:rFonts w:asciiTheme="majorHAnsi" w:hAnsiTheme="majorHAnsi"/>
          <w:bCs/>
          <w:sz w:val="20"/>
          <w:szCs w:val="20"/>
        </w:rPr>
        <w:t xml:space="preserve">affirmed its decision </w:t>
      </w:r>
      <w:r w:rsidRPr="00FA380D">
        <w:rPr>
          <w:rFonts w:asciiTheme="majorHAnsi" w:hAnsiTheme="majorHAnsi"/>
          <w:bCs/>
          <w:sz w:val="20"/>
          <w:szCs w:val="20"/>
        </w:rPr>
        <w:t>on June 22, 2004</w:t>
      </w:r>
      <w:r w:rsidR="00CC362B">
        <w:rPr>
          <w:rFonts w:asciiTheme="majorHAnsi" w:hAnsiTheme="majorHAnsi"/>
          <w:bCs/>
          <w:sz w:val="20"/>
          <w:szCs w:val="20"/>
        </w:rPr>
        <w:t>.</w:t>
      </w:r>
      <w:r w:rsidR="00D40DBB">
        <w:rPr>
          <w:rFonts w:asciiTheme="majorHAnsi" w:hAnsiTheme="majorHAnsi"/>
          <w:bCs/>
          <w:sz w:val="20"/>
          <w:szCs w:val="20"/>
        </w:rPr>
        <w:t xml:space="preserve"> </w:t>
      </w:r>
    </w:p>
    <w:p w14:paraId="3988A389" w14:textId="1729B789" w:rsidR="00E61172" w:rsidRPr="0021569D" w:rsidRDefault="00566621" w:rsidP="0037365D">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He subsequently</w:t>
      </w:r>
      <w:r w:rsidRPr="00E46215">
        <w:rPr>
          <w:rFonts w:asciiTheme="majorHAnsi" w:hAnsiTheme="majorHAnsi"/>
          <w:bCs/>
          <w:sz w:val="20"/>
          <w:szCs w:val="20"/>
        </w:rPr>
        <w:t xml:space="preserve"> filed a</w:t>
      </w:r>
      <w:r>
        <w:rPr>
          <w:rFonts w:asciiTheme="majorHAnsi" w:hAnsiTheme="majorHAnsi"/>
          <w:bCs/>
          <w:sz w:val="20"/>
          <w:szCs w:val="20"/>
        </w:rPr>
        <w:t xml:space="preserve"> </w:t>
      </w:r>
      <w:r w:rsidRPr="00566621">
        <w:rPr>
          <w:rFonts w:asciiTheme="majorHAnsi" w:hAnsiTheme="majorHAnsi"/>
          <w:bCs/>
          <w:sz w:val="20"/>
          <w:szCs w:val="20"/>
        </w:rPr>
        <w:t>petition for the protection of constitutional rights</w:t>
      </w:r>
      <w:r w:rsidRPr="00E46215">
        <w:rPr>
          <w:rFonts w:asciiTheme="majorHAnsi" w:hAnsiTheme="majorHAnsi"/>
          <w:bCs/>
          <w:sz w:val="20"/>
          <w:szCs w:val="20"/>
        </w:rPr>
        <w:t xml:space="preserve"> </w:t>
      </w:r>
      <w:r>
        <w:rPr>
          <w:rFonts w:asciiTheme="majorHAnsi" w:hAnsiTheme="majorHAnsi"/>
          <w:bCs/>
          <w:sz w:val="20"/>
          <w:szCs w:val="20"/>
        </w:rPr>
        <w:t>(</w:t>
      </w:r>
      <w:r w:rsidRPr="00566621">
        <w:rPr>
          <w:rFonts w:asciiTheme="majorHAnsi" w:hAnsiTheme="majorHAnsi"/>
          <w:bCs/>
          <w:i/>
          <w:iCs/>
          <w:sz w:val="20"/>
          <w:szCs w:val="20"/>
        </w:rPr>
        <w:t>tutela</w:t>
      </w:r>
      <w:r w:rsidRPr="00E46215">
        <w:rPr>
          <w:rFonts w:asciiTheme="majorHAnsi" w:hAnsiTheme="majorHAnsi"/>
          <w:bCs/>
          <w:sz w:val="20"/>
          <w:szCs w:val="20"/>
        </w:rPr>
        <w:t xml:space="preserve"> action</w:t>
      </w:r>
      <w:r>
        <w:rPr>
          <w:rFonts w:asciiTheme="majorHAnsi" w:hAnsiTheme="majorHAnsi"/>
          <w:bCs/>
          <w:sz w:val="20"/>
          <w:szCs w:val="20"/>
        </w:rPr>
        <w:t>)</w:t>
      </w:r>
      <w:r w:rsidRPr="00E46215">
        <w:rPr>
          <w:rFonts w:asciiTheme="majorHAnsi" w:hAnsiTheme="majorHAnsi"/>
          <w:bCs/>
          <w:sz w:val="20"/>
          <w:szCs w:val="20"/>
        </w:rPr>
        <w:t xml:space="preserve"> </w:t>
      </w:r>
      <w:r>
        <w:rPr>
          <w:rFonts w:asciiTheme="majorHAnsi" w:hAnsiTheme="majorHAnsi"/>
          <w:bCs/>
          <w:sz w:val="20"/>
          <w:szCs w:val="20"/>
        </w:rPr>
        <w:t>with</w:t>
      </w:r>
      <w:r w:rsidRPr="00E46215">
        <w:rPr>
          <w:rFonts w:asciiTheme="majorHAnsi" w:hAnsiTheme="majorHAnsi"/>
          <w:bCs/>
          <w:sz w:val="20"/>
          <w:szCs w:val="20"/>
        </w:rPr>
        <w:t xml:space="preserve"> the Sectional Council of the Judiciary. In a judgment dated August 30, 2004, the Disciplinary Chamber of the Sectiona</w:t>
      </w:r>
      <w:r>
        <w:rPr>
          <w:rFonts w:asciiTheme="majorHAnsi" w:hAnsiTheme="majorHAnsi"/>
          <w:bCs/>
          <w:sz w:val="20"/>
          <w:szCs w:val="20"/>
        </w:rPr>
        <w:t>l</w:t>
      </w:r>
      <w:r w:rsidRPr="00E46215">
        <w:rPr>
          <w:rFonts w:asciiTheme="majorHAnsi" w:hAnsiTheme="majorHAnsi"/>
          <w:bCs/>
          <w:sz w:val="20"/>
          <w:szCs w:val="20"/>
        </w:rPr>
        <w:t xml:space="preserve"> Council declared the </w:t>
      </w:r>
      <w:r w:rsidRPr="006700C4">
        <w:rPr>
          <w:rFonts w:asciiTheme="majorHAnsi" w:hAnsiTheme="majorHAnsi"/>
          <w:bCs/>
          <w:i/>
          <w:iCs/>
          <w:sz w:val="20"/>
          <w:szCs w:val="20"/>
        </w:rPr>
        <w:t>tutela</w:t>
      </w:r>
      <w:r w:rsidRPr="00E46215">
        <w:rPr>
          <w:rFonts w:asciiTheme="majorHAnsi" w:hAnsiTheme="majorHAnsi"/>
          <w:bCs/>
          <w:sz w:val="20"/>
          <w:szCs w:val="20"/>
        </w:rPr>
        <w:t xml:space="preserve"> action inadmissible. </w:t>
      </w:r>
      <w:r w:rsidR="006700C4">
        <w:rPr>
          <w:rFonts w:asciiTheme="majorHAnsi" w:hAnsiTheme="majorHAnsi"/>
          <w:bCs/>
          <w:sz w:val="20"/>
          <w:szCs w:val="20"/>
        </w:rPr>
        <w:t>He appealed the decision o</w:t>
      </w:r>
      <w:r w:rsidRPr="00E46215">
        <w:rPr>
          <w:rFonts w:asciiTheme="majorHAnsi" w:hAnsiTheme="majorHAnsi"/>
          <w:bCs/>
          <w:sz w:val="20"/>
          <w:szCs w:val="20"/>
        </w:rPr>
        <w:t xml:space="preserve">n September 2, 2004; and in a decision </w:t>
      </w:r>
      <w:r w:rsidR="006700C4">
        <w:rPr>
          <w:rFonts w:asciiTheme="majorHAnsi" w:hAnsiTheme="majorHAnsi"/>
          <w:bCs/>
          <w:sz w:val="20"/>
          <w:szCs w:val="20"/>
        </w:rPr>
        <w:t>dated</w:t>
      </w:r>
      <w:r w:rsidRPr="00E46215">
        <w:rPr>
          <w:rFonts w:asciiTheme="majorHAnsi" w:hAnsiTheme="majorHAnsi"/>
          <w:bCs/>
          <w:sz w:val="20"/>
          <w:szCs w:val="20"/>
        </w:rPr>
        <w:t xml:space="preserve"> October 20, 2004</w:t>
      </w:r>
      <w:r w:rsidR="006700C4">
        <w:rPr>
          <w:rFonts w:asciiTheme="majorHAnsi" w:hAnsiTheme="majorHAnsi"/>
          <w:bCs/>
          <w:sz w:val="20"/>
          <w:szCs w:val="20"/>
        </w:rPr>
        <w:t>,</w:t>
      </w:r>
      <w:r w:rsidRPr="00E46215">
        <w:rPr>
          <w:rFonts w:asciiTheme="majorHAnsi" w:hAnsiTheme="majorHAnsi"/>
          <w:bCs/>
          <w:sz w:val="20"/>
          <w:szCs w:val="20"/>
        </w:rPr>
        <w:t xml:space="preserve"> the Disciplinary Chamber of the Superior Council of the Judiciary </w:t>
      </w:r>
      <w:r w:rsidR="007C7C4C">
        <w:rPr>
          <w:rFonts w:asciiTheme="majorHAnsi" w:hAnsiTheme="majorHAnsi"/>
          <w:bCs/>
          <w:sz w:val="20"/>
          <w:szCs w:val="20"/>
        </w:rPr>
        <w:t xml:space="preserve">amended </w:t>
      </w:r>
      <w:r w:rsidRPr="00E46215">
        <w:rPr>
          <w:rFonts w:asciiTheme="majorHAnsi" w:hAnsiTheme="majorHAnsi"/>
          <w:bCs/>
          <w:sz w:val="20"/>
          <w:szCs w:val="20"/>
        </w:rPr>
        <w:t xml:space="preserve">the challenged decision </w:t>
      </w:r>
      <w:r w:rsidR="007C7C4C">
        <w:rPr>
          <w:rFonts w:asciiTheme="majorHAnsi" w:hAnsiTheme="majorHAnsi"/>
          <w:bCs/>
          <w:sz w:val="20"/>
          <w:szCs w:val="20"/>
        </w:rPr>
        <w:t xml:space="preserve">to deny </w:t>
      </w:r>
      <w:r w:rsidR="00443EC3" w:rsidRPr="00E46215">
        <w:rPr>
          <w:rFonts w:asciiTheme="majorHAnsi" w:hAnsiTheme="majorHAnsi"/>
          <w:bCs/>
          <w:sz w:val="20"/>
          <w:szCs w:val="20"/>
        </w:rPr>
        <w:t xml:space="preserve">the </w:t>
      </w:r>
      <w:r w:rsidR="00443EC3" w:rsidRPr="006700C4">
        <w:rPr>
          <w:rFonts w:asciiTheme="majorHAnsi" w:hAnsiTheme="majorHAnsi"/>
          <w:bCs/>
          <w:i/>
          <w:iCs/>
          <w:sz w:val="20"/>
          <w:szCs w:val="20"/>
        </w:rPr>
        <w:t>tutela</w:t>
      </w:r>
      <w:r w:rsidR="00443EC3" w:rsidRPr="00E46215">
        <w:rPr>
          <w:rFonts w:asciiTheme="majorHAnsi" w:hAnsiTheme="majorHAnsi"/>
          <w:bCs/>
          <w:sz w:val="20"/>
          <w:szCs w:val="20"/>
        </w:rPr>
        <w:t xml:space="preserve"> action </w:t>
      </w:r>
      <w:r w:rsidR="007C7C4C">
        <w:rPr>
          <w:rFonts w:asciiTheme="majorHAnsi" w:hAnsiTheme="majorHAnsi"/>
          <w:bCs/>
          <w:sz w:val="20"/>
          <w:szCs w:val="20"/>
        </w:rPr>
        <w:t>rather than find it</w:t>
      </w:r>
      <w:r w:rsidRPr="00E46215">
        <w:rPr>
          <w:rFonts w:asciiTheme="majorHAnsi" w:hAnsiTheme="majorHAnsi"/>
          <w:bCs/>
          <w:sz w:val="20"/>
          <w:szCs w:val="20"/>
        </w:rPr>
        <w:t xml:space="preserve"> inadmissib</w:t>
      </w:r>
      <w:r w:rsidR="007C7C4C">
        <w:rPr>
          <w:rFonts w:asciiTheme="majorHAnsi" w:hAnsiTheme="majorHAnsi"/>
          <w:bCs/>
          <w:sz w:val="20"/>
          <w:szCs w:val="20"/>
        </w:rPr>
        <w:t>le</w:t>
      </w:r>
      <w:r w:rsidR="00F1425E" w:rsidRPr="0021569D">
        <w:rPr>
          <w:rFonts w:asciiTheme="majorHAnsi" w:hAnsiTheme="majorHAnsi"/>
          <w:bCs/>
          <w:sz w:val="20"/>
          <w:szCs w:val="20"/>
        </w:rPr>
        <w:t>.</w:t>
      </w:r>
      <w:r w:rsidR="00E61172" w:rsidRPr="0021569D">
        <w:rPr>
          <w:rFonts w:asciiTheme="majorHAnsi" w:hAnsiTheme="majorHAnsi"/>
          <w:bCs/>
          <w:sz w:val="20"/>
          <w:szCs w:val="20"/>
        </w:rPr>
        <w:t xml:space="preserve"> </w:t>
      </w:r>
    </w:p>
    <w:p w14:paraId="125540D9" w14:textId="402F0EB9" w:rsidR="00E61172" w:rsidRPr="0021569D" w:rsidRDefault="00BF0EA7" w:rsidP="00ED2878">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In response</w:t>
      </w:r>
      <w:r w:rsidR="00E61172" w:rsidRPr="0021569D">
        <w:rPr>
          <w:rFonts w:asciiTheme="majorHAnsi" w:hAnsiTheme="majorHAnsi"/>
          <w:bCs/>
          <w:sz w:val="20"/>
          <w:szCs w:val="20"/>
        </w:rPr>
        <w:t xml:space="preserve">, </w:t>
      </w:r>
      <w:r w:rsidRPr="00E46215">
        <w:rPr>
          <w:rFonts w:asciiTheme="majorHAnsi" w:hAnsiTheme="majorHAnsi"/>
          <w:bCs/>
          <w:sz w:val="20"/>
          <w:szCs w:val="20"/>
        </w:rPr>
        <w:t xml:space="preserve">Mr. Schembri requested a review of the </w:t>
      </w:r>
      <w:r w:rsidRPr="00BF0EA7">
        <w:rPr>
          <w:rFonts w:asciiTheme="majorHAnsi" w:hAnsiTheme="majorHAnsi"/>
          <w:bCs/>
          <w:i/>
          <w:iCs/>
          <w:sz w:val="20"/>
          <w:szCs w:val="20"/>
        </w:rPr>
        <w:t>tutela</w:t>
      </w:r>
      <w:r w:rsidRPr="00E46215">
        <w:rPr>
          <w:rFonts w:asciiTheme="majorHAnsi" w:hAnsiTheme="majorHAnsi"/>
          <w:bCs/>
          <w:sz w:val="20"/>
          <w:szCs w:val="20"/>
        </w:rPr>
        <w:t xml:space="preserve"> decision before the Constitutional Court, and on May 26, 2005, the Sixth Review Chamber of </w:t>
      </w:r>
      <w:r>
        <w:rPr>
          <w:rFonts w:asciiTheme="majorHAnsi" w:hAnsiTheme="majorHAnsi"/>
          <w:bCs/>
          <w:sz w:val="20"/>
          <w:szCs w:val="20"/>
        </w:rPr>
        <w:t xml:space="preserve">the </w:t>
      </w:r>
      <w:r w:rsidRPr="00E46215">
        <w:rPr>
          <w:rFonts w:asciiTheme="majorHAnsi" w:hAnsiTheme="majorHAnsi"/>
          <w:bCs/>
          <w:sz w:val="20"/>
          <w:szCs w:val="20"/>
        </w:rPr>
        <w:t>Constitutional Court</w:t>
      </w:r>
      <w:r>
        <w:rPr>
          <w:rFonts w:asciiTheme="majorHAnsi" w:hAnsiTheme="majorHAnsi"/>
          <w:bCs/>
          <w:sz w:val="20"/>
          <w:szCs w:val="20"/>
        </w:rPr>
        <w:t xml:space="preserve"> upheld</w:t>
      </w:r>
      <w:r w:rsidRPr="00E46215">
        <w:rPr>
          <w:rFonts w:asciiTheme="majorHAnsi" w:hAnsiTheme="majorHAnsi"/>
          <w:bCs/>
          <w:sz w:val="20"/>
          <w:szCs w:val="20"/>
        </w:rPr>
        <w:t xml:space="preserve"> the decision of October 20, 2004, </w:t>
      </w:r>
      <w:r>
        <w:rPr>
          <w:rFonts w:asciiTheme="majorHAnsi" w:hAnsiTheme="majorHAnsi"/>
          <w:bCs/>
          <w:sz w:val="20"/>
          <w:szCs w:val="20"/>
        </w:rPr>
        <w:t>holding</w:t>
      </w:r>
      <w:r w:rsidRPr="00E46215">
        <w:rPr>
          <w:rFonts w:asciiTheme="majorHAnsi" w:hAnsiTheme="majorHAnsi"/>
          <w:bCs/>
          <w:sz w:val="20"/>
          <w:szCs w:val="20"/>
        </w:rPr>
        <w:t xml:space="preserve">, </w:t>
      </w:r>
      <w:r w:rsidRPr="00BF0EA7">
        <w:rPr>
          <w:rFonts w:asciiTheme="majorHAnsi" w:hAnsiTheme="majorHAnsi"/>
          <w:bCs/>
          <w:i/>
          <w:iCs/>
          <w:sz w:val="20"/>
          <w:szCs w:val="20"/>
        </w:rPr>
        <w:t>inter alia</w:t>
      </w:r>
      <w:r w:rsidRPr="00E46215">
        <w:rPr>
          <w:rFonts w:asciiTheme="majorHAnsi" w:hAnsiTheme="majorHAnsi"/>
          <w:bCs/>
          <w:sz w:val="20"/>
          <w:szCs w:val="20"/>
        </w:rPr>
        <w:t xml:space="preserve">, </w:t>
      </w:r>
      <w:r>
        <w:rPr>
          <w:rFonts w:asciiTheme="majorHAnsi" w:hAnsiTheme="majorHAnsi"/>
          <w:bCs/>
          <w:sz w:val="20"/>
          <w:szCs w:val="20"/>
        </w:rPr>
        <w:t>as follows</w:t>
      </w:r>
      <w:r w:rsidR="006F3675" w:rsidRPr="0021569D">
        <w:rPr>
          <w:rFonts w:asciiTheme="majorHAnsi" w:hAnsiTheme="majorHAnsi"/>
          <w:bCs/>
          <w:sz w:val="20"/>
          <w:szCs w:val="20"/>
        </w:rPr>
        <w:t xml:space="preserve">: </w:t>
      </w:r>
    </w:p>
    <w:p w14:paraId="54DD7594" w14:textId="3FE18984" w:rsidR="006F3675" w:rsidRPr="0021569D" w:rsidRDefault="006F3675" w:rsidP="006F3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21569D">
        <w:rPr>
          <w:rFonts w:ascii="Cambria" w:hAnsi="Cambria"/>
          <w:sz w:val="18"/>
          <w:szCs w:val="18"/>
        </w:rPr>
        <w:t>[…]</w:t>
      </w:r>
      <w:r w:rsidR="00BF58FA">
        <w:rPr>
          <w:rFonts w:ascii="Cambria" w:hAnsi="Cambria"/>
          <w:sz w:val="18"/>
          <w:szCs w:val="18"/>
        </w:rPr>
        <w:t xml:space="preserve"> </w:t>
      </w:r>
      <w:r w:rsidR="00F02347">
        <w:rPr>
          <w:rFonts w:ascii="Cambria" w:hAnsi="Cambria"/>
          <w:sz w:val="18"/>
          <w:szCs w:val="18"/>
        </w:rPr>
        <w:t>The plaintiff in this</w:t>
      </w:r>
      <w:r w:rsidR="00F02347" w:rsidRPr="00F02347">
        <w:rPr>
          <w:rFonts w:ascii="Cambria" w:hAnsi="Cambria"/>
          <w:sz w:val="18"/>
          <w:szCs w:val="18"/>
        </w:rPr>
        <w:t xml:space="preserve"> </w:t>
      </w:r>
      <w:r w:rsidR="00F02347" w:rsidRPr="00F02347">
        <w:rPr>
          <w:rFonts w:ascii="Cambria" w:hAnsi="Cambria"/>
          <w:i/>
          <w:iCs/>
          <w:sz w:val="18"/>
          <w:szCs w:val="18"/>
        </w:rPr>
        <w:t>tutela</w:t>
      </w:r>
      <w:r w:rsidR="00F02347" w:rsidRPr="00F02347">
        <w:rPr>
          <w:rFonts w:ascii="Cambria" w:hAnsi="Cambria"/>
          <w:sz w:val="18"/>
          <w:szCs w:val="18"/>
        </w:rPr>
        <w:t xml:space="preserve"> action </w:t>
      </w:r>
      <w:r w:rsidR="00F02347">
        <w:rPr>
          <w:rFonts w:ascii="Cambria" w:hAnsi="Cambria"/>
          <w:sz w:val="18"/>
          <w:szCs w:val="18"/>
        </w:rPr>
        <w:t>failed to prove</w:t>
      </w:r>
      <w:r w:rsidR="00F02347" w:rsidRPr="00F02347">
        <w:rPr>
          <w:rFonts w:ascii="Cambria" w:hAnsi="Cambria"/>
          <w:sz w:val="18"/>
          <w:szCs w:val="18"/>
        </w:rPr>
        <w:t xml:space="preserve"> that </w:t>
      </w:r>
      <w:r w:rsidR="00F02347">
        <w:rPr>
          <w:rFonts w:ascii="Cambria" w:hAnsi="Cambria"/>
          <w:sz w:val="18"/>
          <w:szCs w:val="18"/>
        </w:rPr>
        <w:t>his</w:t>
      </w:r>
      <w:r w:rsidR="00F02347" w:rsidRPr="00F02347">
        <w:rPr>
          <w:rFonts w:ascii="Cambria" w:hAnsi="Cambria"/>
          <w:sz w:val="18"/>
          <w:szCs w:val="18"/>
        </w:rPr>
        <w:t xml:space="preserve"> right to due process was </w:t>
      </w:r>
      <w:r w:rsidR="00F02347">
        <w:rPr>
          <w:rFonts w:ascii="Cambria" w:hAnsi="Cambria"/>
          <w:sz w:val="18"/>
          <w:szCs w:val="18"/>
        </w:rPr>
        <w:t>denied. T</w:t>
      </w:r>
      <w:r w:rsidR="00F02347" w:rsidRPr="00F02347">
        <w:rPr>
          <w:rFonts w:ascii="Cambria" w:hAnsi="Cambria"/>
          <w:sz w:val="18"/>
          <w:szCs w:val="18"/>
        </w:rPr>
        <w:t xml:space="preserve">herefore, </w:t>
      </w:r>
      <w:r w:rsidR="00F02347">
        <w:rPr>
          <w:rFonts w:ascii="Cambria" w:hAnsi="Cambria"/>
          <w:sz w:val="18"/>
          <w:szCs w:val="18"/>
        </w:rPr>
        <w:t xml:space="preserve">he failed to prove that </w:t>
      </w:r>
      <w:r w:rsidR="00F02347" w:rsidRPr="00F02347">
        <w:rPr>
          <w:rFonts w:ascii="Cambria" w:hAnsi="Cambria"/>
          <w:sz w:val="18"/>
          <w:szCs w:val="18"/>
        </w:rPr>
        <w:t xml:space="preserve">the Office </w:t>
      </w:r>
      <w:r w:rsidR="00F02347">
        <w:rPr>
          <w:rFonts w:ascii="Cambria" w:hAnsi="Cambria"/>
          <w:sz w:val="18"/>
          <w:szCs w:val="18"/>
        </w:rPr>
        <w:t>of the Inspector General</w:t>
      </w:r>
      <w:r w:rsidR="00F02347" w:rsidRPr="00F02347">
        <w:rPr>
          <w:rFonts w:ascii="Cambria" w:hAnsi="Cambria"/>
          <w:sz w:val="18"/>
          <w:szCs w:val="18"/>
        </w:rPr>
        <w:t xml:space="preserve"> </w:t>
      </w:r>
      <w:r w:rsidR="00F02347">
        <w:rPr>
          <w:rFonts w:ascii="Cambria" w:hAnsi="Cambria"/>
          <w:sz w:val="18"/>
          <w:szCs w:val="18"/>
        </w:rPr>
        <w:t>issued an</w:t>
      </w:r>
      <w:r w:rsidR="00F02347" w:rsidRPr="00F02347">
        <w:rPr>
          <w:rFonts w:ascii="Cambria" w:hAnsi="Cambria"/>
          <w:sz w:val="18"/>
          <w:szCs w:val="18"/>
        </w:rPr>
        <w:t xml:space="preserve"> arbitrary or unlawful decision in grave and flagrant violation of the </w:t>
      </w:r>
      <w:r w:rsidR="00F02347">
        <w:rPr>
          <w:rFonts w:ascii="Cambria" w:hAnsi="Cambria"/>
          <w:sz w:val="18"/>
          <w:szCs w:val="18"/>
        </w:rPr>
        <w:t>law</w:t>
      </w:r>
      <w:r w:rsidR="00F02347" w:rsidRPr="00F02347">
        <w:rPr>
          <w:rFonts w:ascii="Cambria" w:hAnsi="Cambria"/>
          <w:sz w:val="18"/>
          <w:szCs w:val="18"/>
        </w:rPr>
        <w:t xml:space="preserve">. The </w:t>
      </w:r>
      <w:r w:rsidR="00F02347">
        <w:rPr>
          <w:rFonts w:ascii="Cambria" w:hAnsi="Cambria"/>
          <w:sz w:val="18"/>
          <w:szCs w:val="18"/>
        </w:rPr>
        <w:t xml:space="preserve">Office </w:t>
      </w:r>
      <w:r w:rsidR="00F02347" w:rsidRPr="00F02347">
        <w:rPr>
          <w:rFonts w:ascii="Cambria" w:hAnsi="Cambria"/>
          <w:sz w:val="18"/>
          <w:szCs w:val="18"/>
        </w:rPr>
        <w:t xml:space="preserve">did not </w:t>
      </w:r>
      <w:r w:rsidR="00F02347">
        <w:rPr>
          <w:rFonts w:ascii="Cambria" w:hAnsi="Cambria"/>
          <w:sz w:val="18"/>
          <w:szCs w:val="18"/>
        </w:rPr>
        <w:t xml:space="preserve">violate his </w:t>
      </w:r>
      <w:r w:rsidR="00F02347" w:rsidRPr="00F02347">
        <w:rPr>
          <w:rFonts w:ascii="Cambria" w:hAnsi="Cambria"/>
          <w:sz w:val="18"/>
          <w:szCs w:val="18"/>
        </w:rPr>
        <w:t xml:space="preserve">fundamental constitutional rights, since it </w:t>
      </w:r>
      <w:r w:rsidR="00F02347">
        <w:rPr>
          <w:rFonts w:ascii="Cambria" w:hAnsi="Cambria"/>
          <w:sz w:val="18"/>
          <w:szCs w:val="18"/>
        </w:rPr>
        <w:t>assessed</w:t>
      </w:r>
      <w:r w:rsidR="00F02347" w:rsidRPr="00F02347">
        <w:rPr>
          <w:rFonts w:ascii="Cambria" w:hAnsi="Cambria"/>
          <w:sz w:val="18"/>
          <w:szCs w:val="18"/>
        </w:rPr>
        <w:t xml:space="preserve"> the evidence presented and based </w:t>
      </w:r>
      <w:r w:rsidR="00F02347">
        <w:rPr>
          <w:rFonts w:ascii="Cambria" w:hAnsi="Cambria"/>
          <w:sz w:val="18"/>
          <w:szCs w:val="18"/>
        </w:rPr>
        <w:t xml:space="preserve">its decision </w:t>
      </w:r>
      <w:r w:rsidR="00F02347" w:rsidRPr="00F02347">
        <w:rPr>
          <w:rFonts w:ascii="Cambria" w:hAnsi="Cambria"/>
          <w:sz w:val="18"/>
          <w:szCs w:val="18"/>
        </w:rPr>
        <w:t xml:space="preserve">on </w:t>
      </w:r>
      <w:r w:rsidR="00F02347">
        <w:rPr>
          <w:rFonts w:ascii="Cambria" w:hAnsi="Cambria"/>
          <w:sz w:val="18"/>
          <w:szCs w:val="18"/>
        </w:rPr>
        <w:t>that evidence</w:t>
      </w:r>
      <w:r w:rsidR="00F02347" w:rsidRPr="00F02347">
        <w:rPr>
          <w:rFonts w:ascii="Cambria" w:hAnsi="Cambria"/>
          <w:sz w:val="18"/>
          <w:szCs w:val="18"/>
        </w:rPr>
        <w:t xml:space="preserve">. </w:t>
      </w:r>
      <w:r w:rsidR="00A54B7F">
        <w:rPr>
          <w:rFonts w:ascii="Cambria" w:hAnsi="Cambria"/>
          <w:sz w:val="18"/>
          <w:szCs w:val="18"/>
        </w:rPr>
        <w:t>In the absence of any factual error</w:t>
      </w:r>
      <w:r w:rsidR="00F02347" w:rsidRPr="00F02347">
        <w:rPr>
          <w:rFonts w:ascii="Cambria" w:hAnsi="Cambria"/>
          <w:sz w:val="18"/>
          <w:szCs w:val="18"/>
        </w:rPr>
        <w:t xml:space="preserve"> in the </w:t>
      </w:r>
      <w:r w:rsidR="00A54B7F">
        <w:rPr>
          <w:rFonts w:ascii="Cambria" w:hAnsi="Cambria"/>
          <w:sz w:val="18"/>
          <w:szCs w:val="18"/>
        </w:rPr>
        <w:t>assessment</w:t>
      </w:r>
      <w:r w:rsidR="00F02347" w:rsidRPr="00F02347">
        <w:rPr>
          <w:rFonts w:ascii="Cambria" w:hAnsi="Cambria"/>
          <w:sz w:val="18"/>
          <w:szCs w:val="18"/>
        </w:rPr>
        <w:t xml:space="preserve"> of the evidence </w:t>
      </w:r>
      <w:r w:rsidR="00A54B7F">
        <w:rPr>
          <w:rFonts w:ascii="Cambria" w:hAnsi="Cambria"/>
          <w:sz w:val="18"/>
          <w:szCs w:val="18"/>
        </w:rPr>
        <w:t>that would result in an arbitrary or unlawful decision in violation of fundamental constitutional rights</w:t>
      </w:r>
      <w:r w:rsidR="00F02347" w:rsidRPr="00F02347">
        <w:rPr>
          <w:rFonts w:ascii="Cambria" w:hAnsi="Cambria"/>
          <w:sz w:val="18"/>
          <w:szCs w:val="18"/>
        </w:rPr>
        <w:t xml:space="preserve">, the constitutional judge </w:t>
      </w:r>
      <w:r w:rsidR="00A54B7F">
        <w:rPr>
          <w:rFonts w:ascii="Cambria" w:hAnsi="Cambria"/>
          <w:sz w:val="18"/>
          <w:szCs w:val="18"/>
        </w:rPr>
        <w:t>cannot properly</w:t>
      </w:r>
      <w:r w:rsidR="00F02347" w:rsidRPr="00F02347">
        <w:rPr>
          <w:rFonts w:ascii="Cambria" w:hAnsi="Cambria"/>
          <w:sz w:val="18"/>
          <w:szCs w:val="18"/>
        </w:rPr>
        <w:t xml:space="preserve"> intervene in </w:t>
      </w:r>
      <w:r w:rsidR="00A54B7F">
        <w:rPr>
          <w:rFonts w:ascii="Cambria" w:hAnsi="Cambria"/>
          <w:sz w:val="18"/>
          <w:szCs w:val="18"/>
        </w:rPr>
        <w:t>disputes</w:t>
      </w:r>
      <w:r w:rsidR="00F02347" w:rsidRPr="00F02347">
        <w:rPr>
          <w:rFonts w:ascii="Cambria" w:hAnsi="Cambria"/>
          <w:sz w:val="18"/>
          <w:szCs w:val="18"/>
        </w:rPr>
        <w:t xml:space="preserve"> that were de</w:t>
      </w:r>
      <w:r w:rsidR="00A54B7F">
        <w:rPr>
          <w:rFonts w:ascii="Cambria" w:hAnsi="Cambria"/>
          <w:sz w:val="18"/>
          <w:szCs w:val="18"/>
        </w:rPr>
        <w:t>cided</w:t>
      </w:r>
      <w:r w:rsidR="00F02347" w:rsidRPr="00F02347">
        <w:rPr>
          <w:rFonts w:ascii="Cambria" w:hAnsi="Cambria"/>
          <w:sz w:val="18"/>
          <w:szCs w:val="18"/>
        </w:rPr>
        <w:t xml:space="preserve"> by the competent authority according to the rules </w:t>
      </w:r>
      <w:r w:rsidR="00A54B7F">
        <w:rPr>
          <w:rFonts w:ascii="Cambria" w:hAnsi="Cambria"/>
          <w:sz w:val="18"/>
          <w:szCs w:val="18"/>
        </w:rPr>
        <w:t>governing</w:t>
      </w:r>
      <w:r w:rsidR="00F02347" w:rsidRPr="00F02347">
        <w:rPr>
          <w:rFonts w:ascii="Cambria" w:hAnsi="Cambria"/>
          <w:sz w:val="18"/>
          <w:szCs w:val="18"/>
        </w:rPr>
        <w:t xml:space="preserve"> due process in the respective matter</w:t>
      </w:r>
      <w:r w:rsidR="00F02347">
        <w:rPr>
          <w:rFonts w:ascii="Cambria" w:hAnsi="Cambria"/>
          <w:sz w:val="18"/>
          <w:szCs w:val="18"/>
        </w:rPr>
        <w:t>.</w:t>
      </w:r>
    </w:p>
    <w:p w14:paraId="4705057C" w14:textId="5FB2A560" w:rsidR="006F3675" w:rsidRPr="0021569D" w:rsidRDefault="00C77524" w:rsidP="006F3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29366A">
        <w:rPr>
          <w:rFonts w:ascii="Cambria" w:hAnsi="Cambria"/>
          <w:sz w:val="18"/>
          <w:szCs w:val="18"/>
        </w:rPr>
        <w:t xml:space="preserve">Lastly, the Court reiterates that mere differences of interpretation that may exist with respect to the analysis of the </w:t>
      </w:r>
      <w:r w:rsidR="002178FA" w:rsidRPr="0029366A">
        <w:rPr>
          <w:rFonts w:ascii="Cambria" w:hAnsi="Cambria"/>
          <w:sz w:val="18"/>
          <w:szCs w:val="18"/>
        </w:rPr>
        <w:t xml:space="preserve">evidence underlying </w:t>
      </w:r>
      <w:r w:rsidRPr="0029366A">
        <w:rPr>
          <w:rFonts w:ascii="Cambria" w:hAnsi="Cambria"/>
          <w:sz w:val="18"/>
          <w:szCs w:val="18"/>
        </w:rPr>
        <w:t xml:space="preserve">charges against a public servant cannot provide </w:t>
      </w:r>
      <w:r w:rsidR="002178FA" w:rsidRPr="0029366A">
        <w:rPr>
          <w:rFonts w:ascii="Cambria" w:hAnsi="Cambria"/>
          <w:sz w:val="18"/>
          <w:szCs w:val="18"/>
        </w:rPr>
        <w:t>the</w:t>
      </w:r>
      <w:r w:rsidRPr="0029366A">
        <w:rPr>
          <w:rFonts w:ascii="Cambria" w:hAnsi="Cambria"/>
          <w:sz w:val="18"/>
          <w:szCs w:val="18"/>
        </w:rPr>
        <w:t xml:space="preserve"> basis for </w:t>
      </w:r>
      <w:r w:rsidR="002178FA" w:rsidRPr="0029366A">
        <w:rPr>
          <w:rFonts w:ascii="Cambria" w:hAnsi="Cambria"/>
          <w:sz w:val="18"/>
          <w:szCs w:val="18"/>
        </w:rPr>
        <w:t>a finding of</w:t>
      </w:r>
      <w:r w:rsidRPr="0029366A">
        <w:rPr>
          <w:rFonts w:ascii="Cambria" w:hAnsi="Cambria"/>
          <w:sz w:val="18"/>
          <w:szCs w:val="18"/>
        </w:rPr>
        <w:t xml:space="preserve"> </w:t>
      </w:r>
      <w:r w:rsidR="00D176B5">
        <w:rPr>
          <w:rFonts w:ascii="Cambria" w:hAnsi="Cambria"/>
          <w:sz w:val="18"/>
          <w:szCs w:val="18"/>
        </w:rPr>
        <w:t xml:space="preserve">a </w:t>
      </w:r>
      <w:r w:rsidR="00D176B5" w:rsidRPr="0029366A">
        <w:rPr>
          <w:rFonts w:ascii="Cambria" w:hAnsi="Cambria"/>
          <w:sz w:val="18"/>
          <w:szCs w:val="18"/>
        </w:rPr>
        <w:t xml:space="preserve">due process </w:t>
      </w:r>
      <w:r w:rsidRPr="0029366A">
        <w:rPr>
          <w:rFonts w:ascii="Cambria" w:hAnsi="Cambria"/>
          <w:sz w:val="18"/>
          <w:szCs w:val="18"/>
        </w:rPr>
        <w:t>violation.</w:t>
      </w:r>
      <w:r w:rsidRPr="00E46215">
        <w:rPr>
          <w:rFonts w:ascii="Cambria" w:hAnsi="Cambria"/>
          <w:sz w:val="18"/>
          <w:szCs w:val="18"/>
        </w:rPr>
        <w:t xml:space="preserve"> </w:t>
      </w:r>
      <w:r w:rsidR="00E70A97" w:rsidRPr="00E70A97">
        <w:rPr>
          <w:rFonts w:ascii="Cambria" w:hAnsi="Cambria"/>
          <w:sz w:val="18"/>
          <w:szCs w:val="18"/>
        </w:rPr>
        <w:t>This must arise, as stated</w:t>
      </w:r>
      <w:r w:rsidR="003852A4">
        <w:rPr>
          <w:rFonts w:ascii="Cambria" w:hAnsi="Cambria"/>
          <w:sz w:val="18"/>
          <w:szCs w:val="18"/>
        </w:rPr>
        <w:t xml:space="preserve"> earlier</w:t>
      </w:r>
      <w:r w:rsidR="00E70A97" w:rsidRPr="00E70A97">
        <w:rPr>
          <w:rFonts w:ascii="Cambria" w:hAnsi="Cambria"/>
          <w:sz w:val="18"/>
          <w:szCs w:val="18"/>
        </w:rPr>
        <w:t xml:space="preserve">, in a clear manner, because admitting </w:t>
      </w:r>
      <w:r w:rsidR="00E70A97" w:rsidRPr="00E70A97">
        <w:rPr>
          <w:rFonts w:ascii="Cambria" w:hAnsi="Cambria"/>
          <w:i/>
          <w:iCs/>
          <w:sz w:val="18"/>
          <w:szCs w:val="18"/>
        </w:rPr>
        <w:t>tutela</w:t>
      </w:r>
      <w:r w:rsidR="00E70A97" w:rsidRPr="00E70A97">
        <w:rPr>
          <w:rFonts w:ascii="Cambria" w:hAnsi="Cambria"/>
          <w:sz w:val="18"/>
          <w:szCs w:val="18"/>
        </w:rPr>
        <w:t xml:space="preserve"> action</w:t>
      </w:r>
      <w:r w:rsidR="00E70A97">
        <w:rPr>
          <w:rFonts w:ascii="Cambria" w:hAnsi="Cambria"/>
          <w:sz w:val="18"/>
          <w:szCs w:val="18"/>
        </w:rPr>
        <w:t>s</w:t>
      </w:r>
      <w:r w:rsidR="00E70A97" w:rsidRPr="00E70A97">
        <w:rPr>
          <w:rFonts w:ascii="Cambria" w:hAnsi="Cambria"/>
          <w:sz w:val="18"/>
          <w:szCs w:val="18"/>
        </w:rPr>
        <w:t xml:space="preserve"> indiscriminately against any ruling could hinder or undermine the action of disciplinary bodies</w:t>
      </w:r>
      <w:r w:rsidR="006F3675" w:rsidRPr="0021569D">
        <w:rPr>
          <w:rFonts w:ascii="Cambria" w:hAnsi="Cambria"/>
          <w:sz w:val="18"/>
          <w:szCs w:val="18"/>
        </w:rPr>
        <w:t>.</w:t>
      </w:r>
    </w:p>
    <w:p w14:paraId="7CC9B4A8" w14:textId="30FCB636" w:rsidR="009243B9" w:rsidRPr="0021569D" w:rsidRDefault="00643C3D" w:rsidP="00C61FC1">
      <w:pPr>
        <w:pStyle w:val="ListParagraph"/>
        <w:numPr>
          <w:ilvl w:val="0"/>
          <w:numId w:val="56"/>
        </w:numPr>
        <w:spacing w:before="240" w:after="240"/>
        <w:ind w:left="0" w:firstLine="709"/>
        <w:jc w:val="both"/>
        <w:rPr>
          <w:rFonts w:asciiTheme="majorHAnsi" w:hAnsiTheme="majorHAnsi"/>
          <w:bCs/>
          <w:sz w:val="20"/>
          <w:szCs w:val="20"/>
        </w:rPr>
      </w:pPr>
      <w:r w:rsidRPr="00643C3D">
        <w:rPr>
          <w:rFonts w:asciiTheme="majorHAnsi" w:hAnsiTheme="majorHAnsi"/>
          <w:bCs/>
          <w:sz w:val="20"/>
          <w:szCs w:val="20"/>
        </w:rPr>
        <w:t xml:space="preserve">Subsequently, he </w:t>
      </w:r>
      <w:r w:rsidR="00AA796B" w:rsidRPr="00AA796B">
        <w:rPr>
          <w:rFonts w:asciiTheme="majorHAnsi" w:hAnsiTheme="majorHAnsi"/>
          <w:bCs/>
          <w:sz w:val="20"/>
          <w:szCs w:val="20"/>
        </w:rPr>
        <w:t xml:space="preserve">filed </w:t>
      </w:r>
      <w:r w:rsidR="00D27B03">
        <w:rPr>
          <w:rFonts w:asciiTheme="majorHAnsi" w:hAnsiTheme="majorHAnsi"/>
          <w:bCs/>
          <w:sz w:val="20"/>
          <w:szCs w:val="20"/>
        </w:rPr>
        <w:t>an action</w:t>
      </w:r>
      <w:r w:rsidR="00AA796B" w:rsidRPr="00AA796B">
        <w:rPr>
          <w:rFonts w:asciiTheme="majorHAnsi" w:hAnsiTheme="majorHAnsi"/>
          <w:bCs/>
          <w:sz w:val="20"/>
          <w:szCs w:val="20"/>
        </w:rPr>
        <w:t xml:space="preserve"> with the Administrative Court of Cundinamarca to set aside the decision and restore his rights</w:t>
      </w:r>
      <w:r w:rsidR="00D72D4E" w:rsidRPr="0021569D">
        <w:rPr>
          <w:rFonts w:asciiTheme="majorHAnsi" w:hAnsiTheme="majorHAnsi"/>
          <w:bCs/>
          <w:sz w:val="20"/>
          <w:szCs w:val="20"/>
        </w:rPr>
        <w:t xml:space="preserve">. </w:t>
      </w:r>
      <w:r w:rsidR="002C2598" w:rsidRPr="00E46215">
        <w:rPr>
          <w:rFonts w:asciiTheme="majorHAnsi" w:hAnsiTheme="majorHAnsi"/>
          <w:bCs/>
          <w:sz w:val="20"/>
          <w:szCs w:val="20"/>
        </w:rPr>
        <w:t xml:space="preserve">In an interlocutory order of April 24, 2008, the </w:t>
      </w:r>
      <w:r w:rsidR="002C2598">
        <w:rPr>
          <w:rFonts w:asciiTheme="majorHAnsi" w:hAnsiTheme="majorHAnsi"/>
          <w:bCs/>
          <w:sz w:val="20"/>
          <w:szCs w:val="20"/>
        </w:rPr>
        <w:t>administrative</w:t>
      </w:r>
      <w:r w:rsidR="002C2598" w:rsidRPr="00E46215">
        <w:rPr>
          <w:rFonts w:asciiTheme="majorHAnsi" w:hAnsiTheme="majorHAnsi"/>
          <w:bCs/>
          <w:sz w:val="20"/>
          <w:szCs w:val="20"/>
        </w:rPr>
        <w:t xml:space="preserve"> court sent </w:t>
      </w:r>
      <w:r w:rsidR="002C2598" w:rsidRPr="00E46215">
        <w:rPr>
          <w:rFonts w:asciiTheme="majorHAnsi" w:hAnsiTheme="majorHAnsi"/>
          <w:bCs/>
          <w:sz w:val="20"/>
          <w:szCs w:val="20"/>
        </w:rPr>
        <w:lastRenderedPageBreak/>
        <w:t xml:space="preserve">the file to the </w:t>
      </w:r>
      <w:r w:rsidR="002C2598" w:rsidRPr="004A4744">
        <w:rPr>
          <w:rFonts w:asciiTheme="majorHAnsi" w:hAnsiTheme="majorHAnsi"/>
          <w:bCs/>
          <w:i/>
          <w:iCs/>
          <w:sz w:val="20"/>
          <w:szCs w:val="20"/>
        </w:rPr>
        <w:t>Consejo de Estado</w:t>
      </w:r>
      <w:r w:rsidR="002C2598" w:rsidRPr="004A4744">
        <w:rPr>
          <w:rFonts w:asciiTheme="majorHAnsi" w:hAnsiTheme="majorHAnsi"/>
          <w:bCs/>
          <w:sz w:val="20"/>
          <w:szCs w:val="20"/>
        </w:rPr>
        <w:t xml:space="preserve"> (</w:t>
      </w:r>
      <w:r w:rsidR="002C2598" w:rsidRPr="004A4744">
        <w:rPr>
          <w:noProof/>
          <w:sz w:val="20"/>
          <w:szCs w:val="20"/>
        </w:rPr>
        <w:t>Colombia</w:t>
      </w:r>
      <w:r w:rsidR="00D876AD" w:rsidRPr="004A4744">
        <w:rPr>
          <w:noProof/>
          <w:sz w:val="20"/>
          <w:szCs w:val="20"/>
        </w:rPr>
        <w:t>’</w:t>
      </w:r>
      <w:r w:rsidR="002C2598" w:rsidRPr="004A4744">
        <w:rPr>
          <w:noProof/>
          <w:sz w:val="20"/>
          <w:szCs w:val="20"/>
        </w:rPr>
        <w:t>s Supreme Administrative Court</w:t>
      </w:r>
      <w:r w:rsidR="002C2598" w:rsidRPr="004A4744">
        <w:rPr>
          <w:rFonts w:asciiTheme="majorHAnsi" w:hAnsiTheme="majorHAnsi"/>
          <w:bCs/>
          <w:sz w:val="20"/>
          <w:szCs w:val="20"/>
        </w:rPr>
        <w:t xml:space="preserve">), considering that it was a </w:t>
      </w:r>
      <w:r w:rsidR="00BF58FA" w:rsidRPr="004A4744">
        <w:rPr>
          <w:rFonts w:asciiTheme="majorHAnsi" w:hAnsiTheme="majorHAnsi"/>
          <w:bCs/>
          <w:sz w:val="20"/>
          <w:szCs w:val="20"/>
        </w:rPr>
        <w:t>single instance</w:t>
      </w:r>
      <w:r w:rsidR="002C2598" w:rsidRPr="004A4744">
        <w:rPr>
          <w:rFonts w:asciiTheme="majorHAnsi" w:hAnsiTheme="majorHAnsi"/>
          <w:bCs/>
          <w:sz w:val="20"/>
          <w:szCs w:val="20"/>
        </w:rPr>
        <w:t xml:space="preserve"> proceeding.</w:t>
      </w:r>
      <w:r w:rsidR="009243B9" w:rsidRPr="0021569D">
        <w:rPr>
          <w:rFonts w:asciiTheme="majorHAnsi" w:hAnsiTheme="majorHAnsi"/>
          <w:bCs/>
          <w:sz w:val="20"/>
          <w:szCs w:val="20"/>
        </w:rPr>
        <w:t xml:space="preserve"> </w:t>
      </w:r>
      <w:r w:rsidR="002C2598" w:rsidRPr="00E46215">
        <w:rPr>
          <w:rFonts w:asciiTheme="majorHAnsi" w:hAnsiTheme="majorHAnsi"/>
          <w:bCs/>
          <w:sz w:val="20"/>
          <w:szCs w:val="20"/>
        </w:rPr>
        <w:t xml:space="preserve">In a judgment dated June 30, 2009, the </w:t>
      </w:r>
      <w:r w:rsidR="002C2598" w:rsidRPr="002C2598">
        <w:rPr>
          <w:rFonts w:asciiTheme="majorHAnsi" w:hAnsiTheme="majorHAnsi"/>
          <w:bCs/>
          <w:sz w:val="20"/>
          <w:szCs w:val="20"/>
        </w:rPr>
        <w:t>Supreme Administrative Court</w:t>
      </w:r>
      <w:r w:rsidR="002C2598" w:rsidRPr="00E46215">
        <w:rPr>
          <w:rFonts w:asciiTheme="majorHAnsi" w:hAnsiTheme="majorHAnsi"/>
          <w:bCs/>
          <w:sz w:val="20"/>
          <w:szCs w:val="20"/>
        </w:rPr>
        <w:t xml:space="preserve"> </w:t>
      </w:r>
      <w:r w:rsidR="002C2598">
        <w:rPr>
          <w:rFonts w:asciiTheme="majorHAnsi" w:hAnsiTheme="majorHAnsi"/>
          <w:bCs/>
          <w:sz w:val="20"/>
          <w:szCs w:val="20"/>
        </w:rPr>
        <w:t>ruled to set the decision aside</w:t>
      </w:r>
      <w:r w:rsidR="002C2598" w:rsidRPr="00E46215">
        <w:rPr>
          <w:rFonts w:asciiTheme="majorHAnsi" w:hAnsiTheme="majorHAnsi"/>
          <w:bCs/>
          <w:sz w:val="20"/>
          <w:szCs w:val="20"/>
        </w:rPr>
        <w:t xml:space="preserve"> for lack of jurisdiction</w:t>
      </w:r>
      <w:r w:rsidR="009243B9" w:rsidRPr="0021569D">
        <w:rPr>
          <w:rFonts w:asciiTheme="majorHAnsi" w:hAnsiTheme="majorHAnsi"/>
          <w:bCs/>
          <w:sz w:val="20"/>
          <w:szCs w:val="20"/>
        </w:rPr>
        <w:t xml:space="preserve">. </w:t>
      </w:r>
      <w:r w:rsidR="002C2598">
        <w:rPr>
          <w:rFonts w:asciiTheme="majorHAnsi" w:hAnsiTheme="majorHAnsi"/>
          <w:bCs/>
          <w:sz w:val="20"/>
          <w:szCs w:val="20"/>
        </w:rPr>
        <w:t>In response, the petitioner filed a</w:t>
      </w:r>
      <w:r w:rsidR="009243B9" w:rsidRPr="0021569D">
        <w:rPr>
          <w:rFonts w:asciiTheme="majorHAnsi" w:hAnsiTheme="majorHAnsi"/>
          <w:bCs/>
          <w:sz w:val="20"/>
          <w:szCs w:val="20"/>
        </w:rPr>
        <w:t xml:space="preserve"> </w:t>
      </w:r>
      <w:r w:rsidR="002C2598">
        <w:rPr>
          <w:rFonts w:asciiTheme="majorHAnsi" w:hAnsiTheme="majorHAnsi"/>
          <w:bCs/>
          <w:sz w:val="20"/>
          <w:szCs w:val="20"/>
        </w:rPr>
        <w:t>motion for reconsideration</w:t>
      </w:r>
      <w:r w:rsidR="004A4744">
        <w:rPr>
          <w:rFonts w:asciiTheme="majorHAnsi" w:hAnsiTheme="majorHAnsi"/>
          <w:bCs/>
          <w:sz w:val="20"/>
          <w:szCs w:val="20"/>
        </w:rPr>
        <w:t xml:space="preserve">; </w:t>
      </w:r>
      <w:r w:rsidR="002C2598" w:rsidRPr="002C2598">
        <w:rPr>
          <w:rFonts w:asciiTheme="majorHAnsi" w:hAnsiTheme="majorHAnsi"/>
          <w:bCs/>
          <w:sz w:val="20"/>
          <w:szCs w:val="20"/>
        </w:rPr>
        <w:t>however, in a decision dated December 14, 2009</w:t>
      </w:r>
      <w:r w:rsidR="002C2598">
        <w:rPr>
          <w:rFonts w:asciiTheme="majorHAnsi" w:hAnsiTheme="majorHAnsi"/>
          <w:bCs/>
          <w:sz w:val="20"/>
          <w:szCs w:val="20"/>
        </w:rPr>
        <w:t>,</w:t>
      </w:r>
      <w:r w:rsidR="002C2598" w:rsidRPr="002C2598">
        <w:rPr>
          <w:rFonts w:asciiTheme="majorHAnsi" w:hAnsiTheme="majorHAnsi"/>
          <w:bCs/>
          <w:sz w:val="20"/>
          <w:szCs w:val="20"/>
        </w:rPr>
        <w:t xml:space="preserve"> Section </w:t>
      </w:r>
      <w:r w:rsidR="009931BD">
        <w:rPr>
          <w:rFonts w:asciiTheme="majorHAnsi" w:hAnsiTheme="majorHAnsi"/>
          <w:bCs/>
          <w:sz w:val="20"/>
          <w:szCs w:val="20"/>
        </w:rPr>
        <w:t>Two, Subsection A</w:t>
      </w:r>
      <w:r w:rsidR="002C2598" w:rsidRPr="002C2598">
        <w:rPr>
          <w:rFonts w:asciiTheme="majorHAnsi" w:hAnsiTheme="majorHAnsi"/>
          <w:bCs/>
          <w:sz w:val="20"/>
          <w:szCs w:val="20"/>
        </w:rPr>
        <w:t xml:space="preserve"> of the Administrative Disputes Chamber of the Supreme Administrative Court</w:t>
      </w:r>
      <w:r w:rsidR="009931BD">
        <w:rPr>
          <w:rFonts w:asciiTheme="majorHAnsi" w:hAnsiTheme="majorHAnsi"/>
          <w:bCs/>
          <w:sz w:val="20"/>
          <w:szCs w:val="20"/>
        </w:rPr>
        <w:t xml:space="preserve"> upheld the appealed decision.</w:t>
      </w:r>
    </w:p>
    <w:p w14:paraId="34F1EA72" w14:textId="49375062" w:rsidR="0071551D" w:rsidRPr="0021569D" w:rsidRDefault="006E2E6C" w:rsidP="00CC4C83">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In addition, the petitioner asked the</w:t>
      </w:r>
      <w:r w:rsidR="00793061" w:rsidRPr="0021569D">
        <w:rPr>
          <w:rFonts w:asciiTheme="majorHAnsi" w:hAnsiTheme="majorHAnsi"/>
          <w:bCs/>
          <w:sz w:val="20"/>
          <w:szCs w:val="20"/>
        </w:rPr>
        <w:t xml:space="preserve"> </w:t>
      </w:r>
      <w:r w:rsidR="002C2598">
        <w:rPr>
          <w:rFonts w:asciiTheme="majorHAnsi" w:hAnsiTheme="majorHAnsi"/>
          <w:bCs/>
          <w:sz w:val="20"/>
          <w:szCs w:val="20"/>
        </w:rPr>
        <w:t>Supreme Administrative Court</w:t>
      </w:r>
      <w:r w:rsidR="00793061" w:rsidRPr="0021569D">
        <w:rPr>
          <w:rFonts w:asciiTheme="majorHAnsi" w:hAnsiTheme="majorHAnsi"/>
          <w:bCs/>
          <w:sz w:val="20"/>
          <w:szCs w:val="20"/>
        </w:rPr>
        <w:t xml:space="preserve"> </w:t>
      </w:r>
      <w:r>
        <w:rPr>
          <w:rFonts w:asciiTheme="majorHAnsi" w:hAnsiTheme="majorHAnsi"/>
          <w:bCs/>
          <w:sz w:val="20"/>
          <w:szCs w:val="20"/>
        </w:rPr>
        <w:t>to set aside the following</w:t>
      </w:r>
      <w:r w:rsidR="00793061" w:rsidRPr="0021569D">
        <w:rPr>
          <w:rFonts w:asciiTheme="majorHAnsi" w:hAnsiTheme="majorHAnsi"/>
          <w:bCs/>
          <w:sz w:val="20"/>
          <w:szCs w:val="20"/>
        </w:rPr>
        <w:t xml:space="preserve">: (i) </w:t>
      </w:r>
      <w:r>
        <w:rPr>
          <w:rFonts w:asciiTheme="majorHAnsi" w:hAnsiTheme="majorHAnsi"/>
          <w:bCs/>
          <w:sz w:val="20"/>
          <w:szCs w:val="20"/>
        </w:rPr>
        <w:t xml:space="preserve">the </w:t>
      </w:r>
      <w:r w:rsidRPr="00E46215">
        <w:rPr>
          <w:rFonts w:asciiTheme="majorHAnsi" w:hAnsiTheme="majorHAnsi"/>
          <w:bCs/>
          <w:sz w:val="20"/>
          <w:szCs w:val="20"/>
        </w:rPr>
        <w:t xml:space="preserve">order of May 11, 2001; (ii) </w:t>
      </w:r>
      <w:r>
        <w:rPr>
          <w:rFonts w:asciiTheme="majorHAnsi" w:hAnsiTheme="majorHAnsi"/>
          <w:bCs/>
          <w:sz w:val="20"/>
          <w:szCs w:val="20"/>
        </w:rPr>
        <w:t xml:space="preserve">the </w:t>
      </w:r>
      <w:r w:rsidRPr="00E46215">
        <w:rPr>
          <w:rFonts w:asciiTheme="majorHAnsi" w:hAnsiTheme="majorHAnsi"/>
          <w:bCs/>
          <w:sz w:val="20"/>
          <w:szCs w:val="20"/>
        </w:rPr>
        <w:t>order of February 5, 2002</w:t>
      </w:r>
      <w:r>
        <w:rPr>
          <w:rFonts w:asciiTheme="majorHAnsi" w:hAnsiTheme="majorHAnsi"/>
          <w:bCs/>
          <w:sz w:val="20"/>
          <w:szCs w:val="20"/>
        </w:rPr>
        <w:t>,</w:t>
      </w:r>
      <w:r w:rsidRPr="00E46215">
        <w:rPr>
          <w:rFonts w:asciiTheme="majorHAnsi" w:hAnsiTheme="majorHAnsi"/>
          <w:bCs/>
          <w:sz w:val="20"/>
          <w:szCs w:val="20"/>
        </w:rPr>
        <w:t xml:space="preserve"> </w:t>
      </w:r>
      <w:r>
        <w:rPr>
          <w:rFonts w:asciiTheme="majorHAnsi" w:hAnsiTheme="majorHAnsi"/>
          <w:bCs/>
          <w:sz w:val="20"/>
          <w:szCs w:val="20"/>
        </w:rPr>
        <w:t>containing</w:t>
      </w:r>
      <w:r w:rsidRPr="00E46215">
        <w:rPr>
          <w:rFonts w:asciiTheme="majorHAnsi" w:hAnsiTheme="majorHAnsi"/>
          <w:bCs/>
          <w:sz w:val="20"/>
          <w:szCs w:val="20"/>
        </w:rPr>
        <w:t xml:space="preserve"> the </w:t>
      </w:r>
      <w:r w:rsidRPr="00901C89">
        <w:rPr>
          <w:rFonts w:asciiTheme="majorHAnsi" w:hAnsiTheme="majorHAnsi"/>
          <w:bCs/>
          <w:sz w:val="20"/>
          <w:szCs w:val="20"/>
        </w:rPr>
        <w:t>statement of charges</w:t>
      </w:r>
      <w:r w:rsidRPr="00E46215">
        <w:rPr>
          <w:rFonts w:asciiTheme="majorHAnsi" w:hAnsiTheme="majorHAnsi"/>
          <w:bCs/>
          <w:sz w:val="20"/>
          <w:szCs w:val="20"/>
        </w:rPr>
        <w:t xml:space="preserve"> against him</w:t>
      </w:r>
      <w:r w:rsidR="00793061" w:rsidRPr="0021569D">
        <w:rPr>
          <w:rFonts w:asciiTheme="majorHAnsi" w:hAnsiTheme="majorHAnsi"/>
          <w:bCs/>
          <w:sz w:val="20"/>
          <w:szCs w:val="20"/>
        </w:rPr>
        <w:t xml:space="preserve">; (iii) </w:t>
      </w:r>
      <w:r>
        <w:rPr>
          <w:rFonts w:asciiTheme="majorHAnsi" w:hAnsiTheme="majorHAnsi"/>
          <w:bCs/>
          <w:sz w:val="20"/>
          <w:szCs w:val="20"/>
        </w:rPr>
        <w:t xml:space="preserve">the </w:t>
      </w:r>
      <w:r w:rsidRPr="00E46215">
        <w:rPr>
          <w:rFonts w:asciiTheme="majorHAnsi" w:hAnsiTheme="majorHAnsi"/>
          <w:bCs/>
          <w:sz w:val="20"/>
          <w:szCs w:val="20"/>
        </w:rPr>
        <w:t xml:space="preserve">decision of February 23, 2004, </w:t>
      </w:r>
      <w:r>
        <w:rPr>
          <w:rFonts w:asciiTheme="majorHAnsi" w:hAnsiTheme="majorHAnsi"/>
          <w:bCs/>
          <w:sz w:val="20"/>
          <w:szCs w:val="20"/>
        </w:rPr>
        <w:t>whereby</w:t>
      </w:r>
      <w:r w:rsidRPr="00E46215">
        <w:rPr>
          <w:rFonts w:asciiTheme="majorHAnsi" w:hAnsiTheme="majorHAnsi"/>
          <w:bCs/>
          <w:sz w:val="20"/>
          <w:szCs w:val="20"/>
        </w:rPr>
        <w:t xml:space="preserve"> the </w:t>
      </w:r>
      <w:r>
        <w:rPr>
          <w:rFonts w:asciiTheme="majorHAnsi" w:hAnsiTheme="majorHAnsi"/>
          <w:bCs/>
          <w:sz w:val="20"/>
          <w:szCs w:val="20"/>
        </w:rPr>
        <w:t xml:space="preserve">Office of the Inspector General of Colombia found him </w:t>
      </w:r>
      <w:r w:rsidR="00901C89">
        <w:rPr>
          <w:rFonts w:asciiTheme="majorHAnsi" w:hAnsiTheme="majorHAnsi"/>
          <w:bCs/>
          <w:sz w:val="20"/>
          <w:szCs w:val="20"/>
        </w:rPr>
        <w:t>liable</w:t>
      </w:r>
      <w:r>
        <w:rPr>
          <w:rFonts w:asciiTheme="majorHAnsi" w:hAnsiTheme="majorHAnsi"/>
          <w:bCs/>
          <w:sz w:val="20"/>
          <w:szCs w:val="20"/>
        </w:rPr>
        <w:t xml:space="preserve"> in disciplinary proceedings</w:t>
      </w:r>
      <w:r w:rsidR="00793061" w:rsidRPr="0021569D">
        <w:rPr>
          <w:rFonts w:asciiTheme="majorHAnsi" w:hAnsiTheme="majorHAnsi"/>
          <w:bCs/>
          <w:sz w:val="20"/>
          <w:szCs w:val="20"/>
        </w:rPr>
        <w:t xml:space="preserve">, </w:t>
      </w:r>
      <w:r w:rsidRPr="00E46215">
        <w:rPr>
          <w:rFonts w:asciiTheme="majorHAnsi" w:hAnsiTheme="majorHAnsi"/>
          <w:bCs/>
          <w:sz w:val="20"/>
          <w:szCs w:val="20"/>
        </w:rPr>
        <w:t xml:space="preserve">removed him from office and </w:t>
      </w:r>
      <w:r>
        <w:rPr>
          <w:rFonts w:asciiTheme="majorHAnsi" w:hAnsiTheme="majorHAnsi"/>
          <w:bCs/>
          <w:sz w:val="20"/>
          <w:szCs w:val="20"/>
        </w:rPr>
        <w:t>barred him from holding public office</w:t>
      </w:r>
      <w:r w:rsidRPr="00E46215">
        <w:rPr>
          <w:rFonts w:asciiTheme="majorHAnsi" w:hAnsiTheme="majorHAnsi"/>
          <w:bCs/>
          <w:sz w:val="20"/>
          <w:szCs w:val="20"/>
        </w:rPr>
        <w:t xml:space="preserve"> for four years and three months</w:t>
      </w:r>
      <w:r w:rsidR="00793061" w:rsidRPr="0021569D">
        <w:rPr>
          <w:rFonts w:asciiTheme="majorHAnsi" w:hAnsiTheme="majorHAnsi"/>
          <w:bCs/>
          <w:sz w:val="20"/>
          <w:szCs w:val="20"/>
        </w:rPr>
        <w:t xml:space="preserve">; </w:t>
      </w:r>
      <w:r>
        <w:rPr>
          <w:rFonts w:asciiTheme="majorHAnsi" w:hAnsiTheme="majorHAnsi"/>
          <w:bCs/>
          <w:sz w:val="20"/>
          <w:szCs w:val="20"/>
        </w:rPr>
        <w:t>and</w:t>
      </w:r>
      <w:r w:rsidR="00793061" w:rsidRPr="0021569D">
        <w:rPr>
          <w:rFonts w:asciiTheme="majorHAnsi" w:hAnsiTheme="majorHAnsi"/>
          <w:bCs/>
          <w:sz w:val="20"/>
          <w:szCs w:val="20"/>
        </w:rPr>
        <w:t xml:space="preserve"> </w:t>
      </w:r>
      <w:r w:rsidR="00657F48" w:rsidRPr="0021569D">
        <w:rPr>
          <w:rFonts w:asciiTheme="majorHAnsi" w:hAnsiTheme="majorHAnsi"/>
          <w:bCs/>
          <w:sz w:val="20"/>
          <w:szCs w:val="20"/>
        </w:rPr>
        <w:t xml:space="preserve">(iv) </w:t>
      </w:r>
      <w:r w:rsidR="00041996">
        <w:rPr>
          <w:rFonts w:asciiTheme="majorHAnsi" w:hAnsiTheme="majorHAnsi"/>
          <w:bCs/>
          <w:sz w:val="20"/>
          <w:szCs w:val="20"/>
        </w:rPr>
        <w:t xml:space="preserve">the </w:t>
      </w:r>
      <w:r w:rsidR="00041996" w:rsidRPr="00E46215">
        <w:rPr>
          <w:rFonts w:asciiTheme="majorHAnsi" w:hAnsiTheme="majorHAnsi"/>
          <w:bCs/>
          <w:sz w:val="20"/>
          <w:szCs w:val="20"/>
        </w:rPr>
        <w:t xml:space="preserve">decision of June 22, 2004, which </w:t>
      </w:r>
      <w:r w:rsidR="00041996">
        <w:rPr>
          <w:rFonts w:asciiTheme="majorHAnsi" w:hAnsiTheme="majorHAnsi"/>
          <w:bCs/>
          <w:sz w:val="20"/>
          <w:szCs w:val="20"/>
        </w:rPr>
        <w:t>upheld</w:t>
      </w:r>
      <w:r w:rsidR="00041996" w:rsidRPr="00E46215">
        <w:rPr>
          <w:rFonts w:asciiTheme="majorHAnsi" w:hAnsiTheme="majorHAnsi"/>
          <w:bCs/>
          <w:sz w:val="20"/>
          <w:szCs w:val="20"/>
        </w:rPr>
        <w:t xml:space="preserve"> the previous decision</w:t>
      </w:r>
      <w:r w:rsidR="00793061" w:rsidRPr="0021569D">
        <w:rPr>
          <w:rFonts w:asciiTheme="majorHAnsi" w:hAnsiTheme="majorHAnsi"/>
          <w:bCs/>
          <w:sz w:val="20"/>
          <w:szCs w:val="20"/>
        </w:rPr>
        <w:t xml:space="preserve">. </w:t>
      </w:r>
      <w:r w:rsidR="00C033C1" w:rsidRPr="00E46215">
        <w:rPr>
          <w:rFonts w:asciiTheme="majorHAnsi" w:hAnsiTheme="majorHAnsi"/>
          <w:bCs/>
          <w:sz w:val="20"/>
          <w:szCs w:val="20"/>
        </w:rPr>
        <w:t>In a judgment dated February 13, 2014</w:t>
      </w:r>
      <w:r w:rsidR="009931BD">
        <w:rPr>
          <w:rFonts w:asciiTheme="majorHAnsi" w:hAnsiTheme="majorHAnsi"/>
          <w:bCs/>
          <w:sz w:val="20"/>
          <w:szCs w:val="20"/>
        </w:rPr>
        <w:t>,</w:t>
      </w:r>
      <w:r w:rsidR="002805FC" w:rsidRPr="0021569D">
        <w:rPr>
          <w:rFonts w:asciiTheme="majorHAnsi" w:hAnsiTheme="majorHAnsi"/>
          <w:bCs/>
          <w:sz w:val="20"/>
          <w:szCs w:val="20"/>
        </w:rPr>
        <w:t xml:space="preserve"> </w:t>
      </w:r>
      <w:r w:rsidR="009931BD" w:rsidRPr="002C2598">
        <w:rPr>
          <w:rFonts w:asciiTheme="majorHAnsi" w:hAnsiTheme="majorHAnsi"/>
          <w:bCs/>
          <w:sz w:val="20"/>
          <w:szCs w:val="20"/>
        </w:rPr>
        <w:t xml:space="preserve">Section </w:t>
      </w:r>
      <w:r w:rsidR="009931BD">
        <w:rPr>
          <w:rFonts w:asciiTheme="majorHAnsi" w:hAnsiTheme="majorHAnsi"/>
          <w:bCs/>
          <w:sz w:val="20"/>
          <w:szCs w:val="20"/>
        </w:rPr>
        <w:t>Two, Subsection A</w:t>
      </w:r>
      <w:r w:rsidR="009931BD" w:rsidRPr="002C2598">
        <w:rPr>
          <w:rFonts w:asciiTheme="majorHAnsi" w:hAnsiTheme="majorHAnsi"/>
          <w:bCs/>
          <w:sz w:val="20"/>
          <w:szCs w:val="20"/>
        </w:rPr>
        <w:t xml:space="preserve"> of the Administrative Disputes Chamber of the Supreme Administrative Court</w:t>
      </w:r>
      <w:r w:rsidR="005E7E4A" w:rsidRPr="0021569D">
        <w:rPr>
          <w:rFonts w:asciiTheme="majorHAnsi" w:hAnsiTheme="majorHAnsi"/>
          <w:bCs/>
          <w:sz w:val="20"/>
          <w:szCs w:val="20"/>
        </w:rPr>
        <w:t xml:space="preserve"> </w:t>
      </w:r>
      <w:r w:rsidR="00C033C1" w:rsidRPr="00E46215">
        <w:rPr>
          <w:rFonts w:asciiTheme="majorHAnsi" w:hAnsiTheme="majorHAnsi"/>
          <w:bCs/>
          <w:sz w:val="20"/>
          <w:szCs w:val="20"/>
        </w:rPr>
        <w:t xml:space="preserve">denied the </w:t>
      </w:r>
      <w:r w:rsidR="0098532C">
        <w:rPr>
          <w:rFonts w:asciiTheme="majorHAnsi" w:hAnsiTheme="majorHAnsi"/>
          <w:bCs/>
          <w:sz w:val="20"/>
          <w:szCs w:val="20"/>
        </w:rPr>
        <w:t>petitioner</w:t>
      </w:r>
      <w:r w:rsidR="00D876AD">
        <w:rPr>
          <w:rFonts w:asciiTheme="majorHAnsi" w:hAnsiTheme="majorHAnsi"/>
          <w:bCs/>
          <w:sz w:val="20"/>
          <w:szCs w:val="20"/>
        </w:rPr>
        <w:t>’</w:t>
      </w:r>
      <w:r w:rsidR="0098532C">
        <w:rPr>
          <w:rFonts w:asciiTheme="majorHAnsi" w:hAnsiTheme="majorHAnsi"/>
          <w:bCs/>
          <w:sz w:val="20"/>
          <w:szCs w:val="20"/>
        </w:rPr>
        <w:t xml:space="preserve">s </w:t>
      </w:r>
      <w:r w:rsidR="00C033C1" w:rsidRPr="00E46215">
        <w:rPr>
          <w:rFonts w:asciiTheme="majorHAnsi" w:hAnsiTheme="majorHAnsi"/>
          <w:bCs/>
          <w:sz w:val="20"/>
          <w:szCs w:val="20"/>
        </w:rPr>
        <w:t xml:space="preserve">claims, </w:t>
      </w:r>
      <w:r w:rsidR="0098532C">
        <w:rPr>
          <w:rFonts w:asciiTheme="majorHAnsi" w:hAnsiTheme="majorHAnsi"/>
          <w:bCs/>
          <w:sz w:val="20"/>
          <w:szCs w:val="20"/>
        </w:rPr>
        <w:t>finding</w:t>
      </w:r>
      <w:r w:rsidR="00C033C1" w:rsidRPr="00E46215">
        <w:rPr>
          <w:rFonts w:asciiTheme="majorHAnsi" w:hAnsiTheme="majorHAnsi"/>
          <w:bCs/>
          <w:sz w:val="20"/>
          <w:szCs w:val="20"/>
        </w:rPr>
        <w:t xml:space="preserve"> that the administrative acts </w:t>
      </w:r>
      <w:r w:rsidR="0098532C">
        <w:rPr>
          <w:rFonts w:asciiTheme="majorHAnsi" w:hAnsiTheme="majorHAnsi"/>
          <w:bCs/>
          <w:sz w:val="20"/>
          <w:szCs w:val="20"/>
        </w:rPr>
        <w:t xml:space="preserve">in question </w:t>
      </w:r>
      <w:r w:rsidR="00C033C1" w:rsidRPr="00E46215">
        <w:rPr>
          <w:rFonts w:asciiTheme="majorHAnsi" w:hAnsiTheme="majorHAnsi"/>
          <w:bCs/>
          <w:sz w:val="20"/>
          <w:szCs w:val="20"/>
        </w:rPr>
        <w:t>respected due process</w:t>
      </w:r>
      <w:r w:rsidR="0098532C">
        <w:rPr>
          <w:rFonts w:asciiTheme="majorHAnsi" w:hAnsiTheme="majorHAnsi"/>
          <w:bCs/>
          <w:sz w:val="20"/>
          <w:szCs w:val="20"/>
        </w:rPr>
        <w:t xml:space="preserve"> guarantees</w:t>
      </w:r>
      <w:r w:rsidR="00C033C1" w:rsidRPr="00E46215">
        <w:rPr>
          <w:rFonts w:asciiTheme="majorHAnsi" w:hAnsiTheme="majorHAnsi"/>
          <w:bCs/>
          <w:sz w:val="20"/>
          <w:szCs w:val="20"/>
        </w:rPr>
        <w:t xml:space="preserve">, </w:t>
      </w:r>
      <w:r w:rsidR="00251020">
        <w:rPr>
          <w:rFonts w:asciiTheme="majorHAnsi" w:hAnsiTheme="majorHAnsi"/>
          <w:bCs/>
          <w:sz w:val="20"/>
          <w:szCs w:val="20"/>
        </w:rPr>
        <w:t>duly</w:t>
      </w:r>
      <w:r w:rsidR="00C033C1" w:rsidRPr="00E46215">
        <w:rPr>
          <w:rFonts w:asciiTheme="majorHAnsi" w:hAnsiTheme="majorHAnsi"/>
          <w:bCs/>
          <w:sz w:val="20"/>
          <w:szCs w:val="20"/>
        </w:rPr>
        <w:t xml:space="preserve"> assessed</w:t>
      </w:r>
      <w:r w:rsidR="0098532C">
        <w:rPr>
          <w:rFonts w:asciiTheme="majorHAnsi" w:hAnsiTheme="majorHAnsi"/>
          <w:bCs/>
          <w:sz w:val="20"/>
          <w:szCs w:val="20"/>
        </w:rPr>
        <w:t xml:space="preserve"> </w:t>
      </w:r>
      <w:r w:rsidR="0098532C" w:rsidRPr="00E46215">
        <w:rPr>
          <w:rFonts w:asciiTheme="majorHAnsi" w:hAnsiTheme="majorHAnsi"/>
          <w:bCs/>
          <w:sz w:val="20"/>
          <w:szCs w:val="20"/>
        </w:rPr>
        <w:t>the evidence</w:t>
      </w:r>
      <w:r w:rsidR="0098532C">
        <w:rPr>
          <w:rFonts w:asciiTheme="majorHAnsi" w:hAnsiTheme="majorHAnsi"/>
          <w:bCs/>
          <w:sz w:val="20"/>
          <w:szCs w:val="20"/>
        </w:rPr>
        <w:t>,</w:t>
      </w:r>
      <w:r w:rsidR="00C033C1" w:rsidRPr="00E46215">
        <w:rPr>
          <w:rFonts w:asciiTheme="majorHAnsi" w:hAnsiTheme="majorHAnsi"/>
          <w:bCs/>
          <w:sz w:val="20"/>
          <w:szCs w:val="20"/>
        </w:rPr>
        <w:t xml:space="preserve"> and </w:t>
      </w:r>
      <w:r w:rsidR="0098532C">
        <w:rPr>
          <w:rFonts w:asciiTheme="majorHAnsi" w:hAnsiTheme="majorHAnsi"/>
          <w:bCs/>
          <w:sz w:val="20"/>
          <w:szCs w:val="20"/>
        </w:rPr>
        <w:t>were properly reasoned</w:t>
      </w:r>
      <w:r w:rsidR="00C033C1" w:rsidRPr="00E46215">
        <w:rPr>
          <w:rFonts w:asciiTheme="majorHAnsi" w:hAnsiTheme="majorHAnsi"/>
          <w:bCs/>
          <w:sz w:val="20"/>
          <w:szCs w:val="20"/>
        </w:rPr>
        <w:t xml:space="preserve"> in compliance with the </w:t>
      </w:r>
      <w:r w:rsidR="0098532C">
        <w:rPr>
          <w:rFonts w:asciiTheme="majorHAnsi" w:hAnsiTheme="majorHAnsi"/>
          <w:bCs/>
          <w:sz w:val="20"/>
          <w:szCs w:val="20"/>
        </w:rPr>
        <w:t>laws</w:t>
      </w:r>
      <w:r w:rsidR="00C033C1" w:rsidRPr="00E46215">
        <w:rPr>
          <w:rFonts w:asciiTheme="majorHAnsi" w:hAnsiTheme="majorHAnsi"/>
          <w:bCs/>
          <w:sz w:val="20"/>
          <w:szCs w:val="20"/>
        </w:rPr>
        <w:t xml:space="preserve"> in force</w:t>
      </w:r>
      <w:r w:rsidR="005E7E4A" w:rsidRPr="0021569D">
        <w:rPr>
          <w:rFonts w:asciiTheme="majorHAnsi" w:hAnsiTheme="majorHAnsi"/>
          <w:bCs/>
          <w:sz w:val="20"/>
          <w:szCs w:val="20"/>
        </w:rPr>
        <w:t xml:space="preserve">. </w:t>
      </w:r>
      <w:r w:rsidR="00901C89">
        <w:rPr>
          <w:rFonts w:asciiTheme="majorHAnsi" w:hAnsiTheme="majorHAnsi"/>
          <w:bCs/>
          <w:sz w:val="20"/>
          <w:szCs w:val="20"/>
        </w:rPr>
        <w:t xml:space="preserve"> </w:t>
      </w:r>
    </w:p>
    <w:p w14:paraId="06567B25" w14:textId="622C0824" w:rsidR="008B03B2" w:rsidRPr="0021569D" w:rsidRDefault="00B5534C" w:rsidP="00635B6D">
      <w:pPr>
        <w:pStyle w:val="ListParagraph"/>
        <w:numPr>
          <w:ilvl w:val="0"/>
          <w:numId w:val="56"/>
        </w:numPr>
        <w:spacing w:before="240" w:after="240"/>
        <w:ind w:left="0" w:firstLine="709"/>
        <w:jc w:val="both"/>
        <w:rPr>
          <w:rFonts w:asciiTheme="majorHAnsi" w:hAnsiTheme="majorHAnsi"/>
          <w:bCs/>
          <w:sz w:val="20"/>
          <w:szCs w:val="20"/>
        </w:rPr>
      </w:pPr>
      <w:r w:rsidRPr="00E46215">
        <w:rPr>
          <w:rFonts w:asciiTheme="majorHAnsi" w:hAnsiTheme="majorHAnsi"/>
          <w:sz w:val="20"/>
          <w:szCs w:val="20"/>
        </w:rPr>
        <w:t xml:space="preserve">In sum, the </w:t>
      </w:r>
      <w:r w:rsidRPr="00E46215">
        <w:rPr>
          <w:rFonts w:asciiTheme="majorHAnsi" w:hAnsiTheme="majorHAnsi"/>
          <w:bCs/>
          <w:sz w:val="20"/>
          <w:szCs w:val="20"/>
        </w:rPr>
        <w:t>petitioner alleges violation</w:t>
      </w:r>
      <w:r w:rsidR="00731958">
        <w:rPr>
          <w:rFonts w:asciiTheme="majorHAnsi" w:hAnsiTheme="majorHAnsi"/>
          <w:bCs/>
          <w:sz w:val="20"/>
          <w:szCs w:val="20"/>
        </w:rPr>
        <w:t>s</w:t>
      </w:r>
      <w:r w:rsidRPr="00E46215">
        <w:rPr>
          <w:rFonts w:asciiTheme="majorHAnsi" w:hAnsiTheme="majorHAnsi"/>
          <w:bCs/>
          <w:sz w:val="20"/>
          <w:szCs w:val="20"/>
        </w:rPr>
        <w:t xml:space="preserve"> of his right to a fair trial, freedom from ex post facto laws and retroactivity, right to compensation, right to privacy, right to participate in government, and</w:t>
      </w:r>
      <w:r w:rsidR="00731958">
        <w:rPr>
          <w:rFonts w:asciiTheme="majorHAnsi" w:hAnsiTheme="majorHAnsi"/>
          <w:bCs/>
          <w:sz w:val="20"/>
          <w:szCs w:val="20"/>
        </w:rPr>
        <w:t xml:space="preserve"> right to</w:t>
      </w:r>
      <w:r w:rsidRPr="00E46215">
        <w:rPr>
          <w:rFonts w:asciiTheme="majorHAnsi" w:hAnsiTheme="majorHAnsi"/>
          <w:bCs/>
          <w:sz w:val="20"/>
          <w:szCs w:val="20"/>
        </w:rPr>
        <w:t xml:space="preserve"> judicial protection, enshrined in Articles 8, 9, 10, 11, 23, and 25, respectively, of the American Convention</w:t>
      </w:r>
      <w:r w:rsidR="00731958">
        <w:rPr>
          <w:rFonts w:asciiTheme="majorHAnsi" w:hAnsiTheme="majorHAnsi"/>
          <w:bCs/>
          <w:sz w:val="20"/>
          <w:szCs w:val="20"/>
        </w:rPr>
        <w:t>.</w:t>
      </w:r>
      <w:r w:rsidR="000B1AAB" w:rsidRPr="0021569D">
        <w:rPr>
          <w:rFonts w:asciiTheme="majorHAnsi" w:hAnsiTheme="majorHAnsi"/>
          <w:bCs/>
          <w:sz w:val="20"/>
          <w:szCs w:val="20"/>
        </w:rPr>
        <w:t xml:space="preserve"> </w:t>
      </w:r>
      <w:r w:rsidR="00390299">
        <w:rPr>
          <w:rFonts w:asciiTheme="majorHAnsi" w:hAnsiTheme="majorHAnsi"/>
          <w:bCs/>
          <w:sz w:val="20"/>
          <w:szCs w:val="20"/>
        </w:rPr>
        <w:t>He contends that these violations arise from the decision of the</w:t>
      </w:r>
      <w:r w:rsidR="000B1AAB" w:rsidRPr="0021569D">
        <w:rPr>
          <w:rFonts w:asciiTheme="majorHAnsi" w:hAnsiTheme="majorHAnsi"/>
          <w:bCs/>
          <w:sz w:val="20"/>
          <w:szCs w:val="20"/>
        </w:rPr>
        <w:t xml:space="preserve"> </w:t>
      </w:r>
      <w:r w:rsidR="006E2E6C">
        <w:rPr>
          <w:rFonts w:asciiTheme="majorHAnsi" w:hAnsiTheme="majorHAnsi"/>
          <w:bCs/>
          <w:sz w:val="20"/>
          <w:szCs w:val="20"/>
        </w:rPr>
        <w:t>Office of the Inspector General of Colombia</w:t>
      </w:r>
      <w:r w:rsidR="00011F72">
        <w:rPr>
          <w:rFonts w:asciiTheme="majorHAnsi" w:hAnsiTheme="majorHAnsi"/>
          <w:bCs/>
          <w:sz w:val="20"/>
          <w:szCs w:val="20"/>
        </w:rPr>
        <w:t>,</w:t>
      </w:r>
      <w:r w:rsidR="00390299">
        <w:rPr>
          <w:rFonts w:asciiTheme="majorHAnsi" w:hAnsiTheme="majorHAnsi"/>
          <w:bCs/>
          <w:sz w:val="20"/>
          <w:szCs w:val="20"/>
        </w:rPr>
        <w:t xml:space="preserve"> </w:t>
      </w:r>
      <w:r w:rsidR="00011F72">
        <w:rPr>
          <w:rFonts w:asciiTheme="majorHAnsi" w:hAnsiTheme="majorHAnsi"/>
          <w:bCs/>
          <w:sz w:val="20"/>
          <w:szCs w:val="20"/>
        </w:rPr>
        <w:t>which found</w:t>
      </w:r>
      <w:r w:rsidR="00390299">
        <w:rPr>
          <w:rFonts w:asciiTheme="majorHAnsi" w:hAnsiTheme="majorHAnsi"/>
          <w:bCs/>
          <w:sz w:val="20"/>
          <w:szCs w:val="20"/>
        </w:rPr>
        <w:t xml:space="preserve"> him </w:t>
      </w:r>
      <w:r w:rsidR="00901C89">
        <w:rPr>
          <w:rFonts w:asciiTheme="majorHAnsi" w:hAnsiTheme="majorHAnsi"/>
          <w:bCs/>
          <w:sz w:val="20"/>
          <w:szCs w:val="20"/>
        </w:rPr>
        <w:t>liable</w:t>
      </w:r>
      <w:r w:rsidR="00390299">
        <w:rPr>
          <w:rFonts w:asciiTheme="majorHAnsi" w:hAnsiTheme="majorHAnsi"/>
          <w:bCs/>
          <w:sz w:val="20"/>
          <w:szCs w:val="20"/>
        </w:rPr>
        <w:t xml:space="preserve"> in disciplinary proceedings</w:t>
      </w:r>
      <w:r w:rsidR="000B1AAB" w:rsidRPr="0021569D">
        <w:rPr>
          <w:rFonts w:asciiTheme="majorHAnsi" w:hAnsiTheme="majorHAnsi"/>
          <w:bCs/>
          <w:sz w:val="20"/>
          <w:szCs w:val="20"/>
        </w:rPr>
        <w:t xml:space="preserve"> </w:t>
      </w:r>
      <w:r w:rsidR="00011F72" w:rsidRPr="00E46215">
        <w:rPr>
          <w:rFonts w:asciiTheme="majorHAnsi" w:hAnsiTheme="majorHAnsi"/>
          <w:bCs/>
          <w:sz w:val="20"/>
          <w:szCs w:val="20"/>
        </w:rPr>
        <w:t>with</w:t>
      </w:r>
      <w:r w:rsidR="00011F72">
        <w:rPr>
          <w:rFonts w:asciiTheme="majorHAnsi" w:hAnsiTheme="majorHAnsi"/>
          <w:bCs/>
          <w:sz w:val="20"/>
          <w:szCs w:val="20"/>
        </w:rPr>
        <w:t xml:space="preserve"> no </w:t>
      </w:r>
      <w:r w:rsidR="00011F72" w:rsidRPr="00E46215">
        <w:rPr>
          <w:rFonts w:asciiTheme="majorHAnsi" w:hAnsiTheme="majorHAnsi"/>
          <w:bCs/>
          <w:sz w:val="20"/>
          <w:szCs w:val="20"/>
        </w:rPr>
        <w:t xml:space="preserve">evidence against him and without </w:t>
      </w:r>
      <w:r w:rsidR="00011F72">
        <w:rPr>
          <w:rFonts w:asciiTheme="majorHAnsi" w:hAnsiTheme="majorHAnsi"/>
          <w:bCs/>
          <w:sz w:val="20"/>
          <w:szCs w:val="20"/>
        </w:rPr>
        <w:t>considering</w:t>
      </w:r>
      <w:r w:rsidR="00011F72" w:rsidRPr="00E46215">
        <w:rPr>
          <w:rFonts w:asciiTheme="majorHAnsi" w:hAnsiTheme="majorHAnsi"/>
          <w:bCs/>
          <w:sz w:val="20"/>
          <w:szCs w:val="20"/>
        </w:rPr>
        <w:t xml:space="preserve"> the </w:t>
      </w:r>
      <w:r w:rsidR="00011F72">
        <w:rPr>
          <w:rFonts w:asciiTheme="majorHAnsi" w:hAnsiTheme="majorHAnsi"/>
          <w:bCs/>
          <w:sz w:val="20"/>
          <w:szCs w:val="20"/>
        </w:rPr>
        <w:t xml:space="preserve">exculpatory </w:t>
      </w:r>
      <w:r w:rsidR="00011F72" w:rsidRPr="00E46215">
        <w:rPr>
          <w:rFonts w:asciiTheme="majorHAnsi" w:hAnsiTheme="majorHAnsi"/>
          <w:bCs/>
          <w:sz w:val="20"/>
          <w:szCs w:val="20"/>
        </w:rPr>
        <w:t>evidence provided by his defense</w:t>
      </w:r>
      <w:r w:rsidR="000B1AAB" w:rsidRPr="0021569D">
        <w:rPr>
          <w:rFonts w:asciiTheme="majorHAnsi" w:hAnsiTheme="majorHAnsi"/>
          <w:bCs/>
          <w:sz w:val="20"/>
          <w:szCs w:val="20"/>
        </w:rPr>
        <w:t xml:space="preserve">. </w:t>
      </w:r>
      <w:r w:rsidR="00011F72">
        <w:rPr>
          <w:rFonts w:asciiTheme="majorHAnsi" w:hAnsiTheme="majorHAnsi"/>
          <w:bCs/>
          <w:sz w:val="20"/>
          <w:szCs w:val="20"/>
        </w:rPr>
        <w:t>He further</w:t>
      </w:r>
      <w:r w:rsidR="00011F72" w:rsidRPr="00E46215">
        <w:rPr>
          <w:rFonts w:asciiTheme="majorHAnsi" w:hAnsiTheme="majorHAnsi"/>
          <w:bCs/>
          <w:sz w:val="20"/>
          <w:szCs w:val="20"/>
        </w:rPr>
        <w:t xml:space="preserve"> argues that</w:t>
      </w:r>
      <w:r w:rsidR="00011F72">
        <w:rPr>
          <w:rFonts w:asciiTheme="majorHAnsi" w:hAnsiTheme="majorHAnsi"/>
          <w:bCs/>
          <w:sz w:val="20"/>
          <w:szCs w:val="20"/>
        </w:rPr>
        <w:t>—</w:t>
      </w:r>
      <w:r w:rsidR="00011F72" w:rsidRPr="00E46215">
        <w:rPr>
          <w:rFonts w:asciiTheme="majorHAnsi" w:hAnsiTheme="majorHAnsi"/>
          <w:bCs/>
          <w:sz w:val="20"/>
          <w:szCs w:val="20"/>
        </w:rPr>
        <w:t>nine years after the</w:t>
      </w:r>
      <w:r w:rsidR="00D40DBB">
        <w:rPr>
          <w:rFonts w:asciiTheme="majorHAnsi" w:hAnsiTheme="majorHAnsi"/>
          <w:bCs/>
          <w:sz w:val="20"/>
          <w:szCs w:val="20"/>
        </w:rPr>
        <w:t xml:space="preserve"> term of the</w:t>
      </w:r>
      <w:r w:rsidR="00011F72" w:rsidRPr="00E46215">
        <w:rPr>
          <w:rFonts w:asciiTheme="majorHAnsi" w:hAnsiTheme="majorHAnsi"/>
          <w:bCs/>
          <w:sz w:val="20"/>
          <w:szCs w:val="20"/>
        </w:rPr>
        <w:t xml:space="preserve"> </w:t>
      </w:r>
      <w:r w:rsidR="00011F72">
        <w:rPr>
          <w:rFonts w:asciiTheme="majorHAnsi" w:hAnsiTheme="majorHAnsi"/>
          <w:bCs/>
          <w:sz w:val="20"/>
          <w:szCs w:val="20"/>
        </w:rPr>
        <w:t xml:space="preserve">penalty against him </w:t>
      </w:r>
      <w:r w:rsidR="00D40DBB">
        <w:rPr>
          <w:rFonts w:asciiTheme="majorHAnsi" w:hAnsiTheme="majorHAnsi"/>
          <w:bCs/>
          <w:sz w:val="20"/>
          <w:szCs w:val="20"/>
        </w:rPr>
        <w:t>had ended</w:t>
      </w:r>
      <w:r w:rsidR="00011F72">
        <w:rPr>
          <w:rFonts w:asciiTheme="majorHAnsi" w:hAnsiTheme="majorHAnsi"/>
          <w:bCs/>
          <w:sz w:val="20"/>
          <w:szCs w:val="20"/>
        </w:rPr>
        <w:t>—his</w:t>
      </w:r>
      <w:r w:rsidR="00011F72" w:rsidRPr="00E46215">
        <w:rPr>
          <w:rFonts w:asciiTheme="majorHAnsi" w:hAnsiTheme="majorHAnsi"/>
          <w:bCs/>
          <w:sz w:val="20"/>
          <w:szCs w:val="20"/>
        </w:rPr>
        <w:t xml:space="preserve"> disciplinary record continues to affect his </w:t>
      </w:r>
      <w:r w:rsidR="00011F72">
        <w:rPr>
          <w:rFonts w:asciiTheme="majorHAnsi" w:hAnsiTheme="majorHAnsi"/>
          <w:bCs/>
          <w:sz w:val="20"/>
          <w:szCs w:val="20"/>
        </w:rPr>
        <w:t>employment</w:t>
      </w:r>
      <w:r w:rsidR="00011F72" w:rsidRPr="00E46215">
        <w:rPr>
          <w:rFonts w:asciiTheme="majorHAnsi" w:hAnsiTheme="majorHAnsi"/>
          <w:bCs/>
          <w:sz w:val="20"/>
          <w:szCs w:val="20"/>
        </w:rPr>
        <w:t>, preventing him from working even in the private sector, which he considers a violation of his right to work</w:t>
      </w:r>
      <w:r w:rsidR="00011F72">
        <w:rPr>
          <w:rFonts w:asciiTheme="majorHAnsi" w:hAnsiTheme="majorHAnsi"/>
          <w:bCs/>
          <w:sz w:val="20"/>
          <w:szCs w:val="20"/>
        </w:rPr>
        <w:t>.</w:t>
      </w:r>
      <w:r w:rsidR="001A23F0">
        <w:rPr>
          <w:rFonts w:asciiTheme="majorHAnsi" w:hAnsiTheme="majorHAnsi"/>
          <w:bCs/>
          <w:sz w:val="20"/>
          <w:szCs w:val="20"/>
        </w:rPr>
        <w:t xml:space="preserve"> </w:t>
      </w:r>
    </w:p>
    <w:p w14:paraId="583DCDE7" w14:textId="3BE6893E" w:rsidR="00635B6D" w:rsidRPr="0021569D" w:rsidRDefault="00543F80" w:rsidP="00635B6D">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Lastly</w:t>
      </w:r>
      <w:r w:rsidRPr="00E46215">
        <w:rPr>
          <w:rFonts w:asciiTheme="majorHAnsi" w:hAnsiTheme="majorHAnsi"/>
          <w:bCs/>
          <w:sz w:val="20"/>
          <w:szCs w:val="20"/>
        </w:rPr>
        <w:t xml:space="preserve">, in a communication subsequent to the initial petition, Mr. Schembri </w:t>
      </w:r>
      <w:r w:rsidR="00DD084C">
        <w:rPr>
          <w:rFonts w:asciiTheme="majorHAnsi" w:hAnsiTheme="majorHAnsi"/>
          <w:bCs/>
          <w:sz w:val="20"/>
          <w:szCs w:val="20"/>
        </w:rPr>
        <w:t xml:space="preserve">asked </w:t>
      </w:r>
      <w:r>
        <w:rPr>
          <w:rFonts w:asciiTheme="majorHAnsi" w:hAnsiTheme="majorHAnsi"/>
          <w:bCs/>
          <w:sz w:val="20"/>
          <w:szCs w:val="20"/>
        </w:rPr>
        <w:t>the</w:t>
      </w:r>
      <w:r w:rsidRPr="00E46215">
        <w:rPr>
          <w:rFonts w:asciiTheme="majorHAnsi" w:hAnsiTheme="majorHAnsi"/>
          <w:bCs/>
          <w:sz w:val="20"/>
          <w:szCs w:val="20"/>
        </w:rPr>
        <w:t xml:space="preserve"> IACHR</w:t>
      </w:r>
      <w:r w:rsidR="00DD084C">
        <w:rPr>
          <w:rFonts w:asciiTheme="majorHAnsi" w:hAnsiTheme="majorHAnsi"/>
          <w:bCs/>
          <w:sz w:val="20"/>
          <w:szCs w:val="20"/>
        </w:rPr>
        <w:t xml:space="preserve"> to</w:t>
      </w:r>
      <w:r w:rsidR="00635B6D" w:rsidRPr="0021569D">
        <w:rPr>
          <w:rFonts w:asciiTheme="majorHAnsi" w:hAnsiTheme="majorHAnsi"/>
          <w:bCs/>
          <w:sz w:val="20"/>
          <w:szCs w:val="20"/>
        </w:rPr>
        <w:t xml:space="preserve"> </w:t>
      </w:r>
      <w:r w:rsidR="00D876AD">
        <w:rPr>
          <w:rFonts w:asciiTheme="majorHAnsi" w:hAnsiTheme="majorHAnsi"/>
          <w:bCs/>
          <w:sz w:val="20"/>
          <w:szCs w:val="20"/>
        </w:rPr>
        <w:t>“</w:t>
      </w:r>
      <w:r w:rsidR="00DD084C">
        <w:rPr>
          <w:rFonts w:asciiTheme="majorHAnsi" w:hAnsiTheme="majorHAnsi"/>
          <w:bCs/>
          <w:i/>
          <w:iCs/>
          <w:sz w:val="20"/>
          <w:szCs w:val="20"/>
        </w:rPr>
        <w:t>r</w:t>
      </w:r>
      <w:r w:rsidRPr="00543F80">
        <w:rPr>
          <w:rFonts w:asciiTheme="majorHAnsi" w:hAnsiTheme="majorHAnsi"/>
          <w:bCs/>
          <w:i/>
          <w:iCs/>
          <w:sz w:val="20"/>
          <w:szCs w:val="20"/>
        </w:rPr>
        <w:t>equest that the Colombian State amend Articles 249, 267</w:t>
      </w:r>
      <w:r>
        <w:rPr>
          <w:rFonts w:asciiTheme="majorHAnsi" w:hAnsiTheme="majorHAnsi"/>
          <w:bCs/>
          <w:i/>
          <w:iCs/>
          <w:sz w:val="20"/>
          <w:szCs w:val="20"/>
        </w:rPr>
        <w:t>(</w:t>
      </w:r>
      <w:r w:rsidRPr="00543F80">
        <w:rPr>
          <w:rFonts w:asciiTheme="majorHAnsi" w:hAnsiTheme="majorHAnsi"/>
          <w:bCs/>
          <w:i/>
          <w:iCs/>
          <w:sz w:val="20"/>
          <w:szCs w:val="20"/>
        </w:rPr>
        <w:t>5</w:t>
      </w:r>
      <w:r>
        <w:rPr>
          <w:rFonts w:asciiTheme="majorHAnsi" w:hAnsiTheme="majorHAnsi"/>
          <w:bCs/>
          <w:i/>
          <w:iCs/>
          <w:sz w:val="20"/>
          <w:szCs w:val="20"/>
        </w:rPr>
        <w:t>),</w:t>
      </w:r>
      <w:r w:rsidRPr="00543F80">
        <w:rPr>
          <w:rFonts w:asciiTheme="majorHAnsi" w:hAnsiTheme="majorHAnsi"/>
          <w:bCs/>
          <w:i/>
          <w:iCs/>
          <w:sz w:val="20"/>
          <w:szCs w:val="20"/>
        </w:rPr>
        <w:t xml:space="preserve"> and 276 of the Constitution of the Republic of Colombia to abolish the powers of </w:t>
      </w:r>
      <w:r>
        <w:rPr>
          <w:rFonts w:asciiTheme="majorHAnsi" w:hAnsiTheme="majorHAnsi"/>
          <w:bCs/>
          <w:i/>
          <w:iCs/>
          <w:sz w:val="20"/>
          <w:szCs w:val="20"/>
        </w:rPr>
        <w:t>Colombia</w:t>
      </w:r>
      <w:r w:rsidR="00D876AD">
        <w:rPr>
          <w:rFonts w:asciiTheme="majorHAnsi" w:hAnsiTheme="majorHAnsi"/>
          <w:bCs/>
          <w:i/>
          <w:iCs/>
          <w:sz w:val="20"/>
          <w:szCs w:val="20"/>
        </w:rPr>
        <w:t>’</w:t>
      </w:r>
      <w:r>
        <w:rPr>
          <w:rFonts w:asciiTheme="majorHAnsi" w:hAnsiTheme="majorHAnsi"/>
          <w:bCs/>
          <w:i/>
          <w:iCs/>
          <w:sz w:val="20"/>
          <w:szCs w:val="20"/>
        </w:rPr>
        <w:t>s</w:t>
      </w:r>
      <w:r w:rsidRPr="00543F80">
        <w:rPr>
          <w:rFonts w:asciiTheme="majorHAnsi" w:hAnsiTheme="majorHAnsi"/>
          <w:bCs/>
          <w:i/>
          <w:iCs/>
          <w:sz w:val="20"/>
          <w:szCs w:val="20"/>
        </w:rPr>
        <w:t xml:space="preserve"> high courts </w:t>
      </w:r>
      <w:r w:rsidR="00635B6D" w:rsidRPr="0021569D">
        <w:rPr>
          <w:rFonts w:asciiTheme="majorHAnsi" w:hAnsiTheme="majorHAnsi"/>
          <w:bCs/>
          <w:i/>
          <w:iCs/>
          <w:sz w:val="20"/>
          <w:szCs w:val="20"/>
        </w:rPr>
        <w:t>(</w:t>
      </w:r>
      <w:r w:rsidRPr="00E46215">
        <w:rPr>
          <w:rFonts w:asciiTheme="majorHAnsi" w:hAnsiTheme="majorHAnsi"/>
          <w:bCs/>
          <w:i/>
          <w:iCs/>
          <w:sz w:val="20"/>
          <w:szCs w:val="20"/>
        </w:rPr>
        <w:t>Supreme Court of Justice, Constitutional Court</w:t>
      </w:r>
      <w:r w:rsidR="00635B6D" w:rsidRPr="0021569D">
        <w:rPr>
          <w:rFonts w:asciiTheme="majorHAnsi" w:hAnsiTheme="majorHAnsi"/>
          <w:bCs/>
          <w:i/>
          <w:iCs/>
          <w:sz w:val="20"/>
          <w:szCs w:val="20"/>
        </w:rPr>
        <w:t xml:space="preserve">, </w:t>
      </w:r>
      <w:r w:rsidR="002C2598">
        <w:rPr>
          <w:rFonts w:asciiTheme="majorHAnsi" w:hAnsiTheme="majorHAnsi"/>
          <w:bCs/>
          <w:i/>
          <w:iCs/>
          <w:sz w:val="20"/>
          <w:szCs w:val="20"/>
        </w:rPr>
        <w:t>Supreme Administrative Court</w:t>
      </w:r>
      <w:r w:rsidR="00635B6D" w:rsidRPr="0021569D">
        <w:rPr>
          <w:rFonts w:asciiTheme="majorHAnsi" w:hAnsiTheme="majorHAnsi"/>
          <w:bCs/>
          <w:i/>
          <w:iCs/>
          <w:sz w:val="20"/>
          <w:szCs w:val="20"/>
        </w:rPr>
        <w:t>)</w:t>
      </w:r>
      <w:r>
        <w:rPr>
          <w:rFonts w:asciiTheme="majorHAnsi" w:hAnsiTheme="majorHAnsi"/>
          <w:bCs/>
          <w:i/>
          <w:iCs/>
          <w:sz w:val="20"/>
          <w:szCs w:val="20"/>
        </w:rPr>
        <w:t xml:space="preserve"> to appoint members of </w:t>
      </w:r>
      <w:r w:rsidR="000243DD">
        <w:rPr>
          <w:rFonts w:asciiTheme="majorHAnsi" w:hAnsiTheme="majorHAnsi"/>
          <w:bCs/>
          <w:i/>
          <w:iCs/>
          <w:sz w:val="20"/>
          <w:szCs w:val="20"/>
        </w:rPr>
        <w:t>the national</w:t>
      </w:r>
      <w:r>
        <w:rPr>
          <w:rFonts w:asciiTheme="majorHAnsi" w:hAnsiTheme="majorHAnsi"/>
          <w:bCs/>
          <w:i/>
          <w:iCs/>
          <w:sz w:val="20"/>
          <w:szCs w:val="20"/>
        </w:rPr>
        <w:t xml:space="preserve"> </w:t>
      </w:r>
      <w:r w:rsidR="00321558">
        <w:rPr>
          <w:rFonts w:asciiTheme="majorHAnsi" w:hAnsiTheme="majorHAnsi"/>
          <w:bCs/>
          <w:i/>
          <w:iCs/>
          <w:sz w:val="20"/>
          <w:szCs w:val="20"/>
        </w:rPr>
        <w:t>enforcement agencies</w:t>
      </w:r>
      <w:r w:rsidR="00635B6D" w:rsidRPr="0021569D">
        <w:rPr>
          <w:rFonts w:asciiTheme="majorHAnsi" w:hAnsiTheme="majorHAnsi"/>
          <w:bCs/>
          <w:i/>
          <w:iCs/>
          <w:sz w:val="20"/>
          <w:szCs w:val="20"/>
        </w:rPr>
        <w:t xml:space="preserve"> (</w:t>
      </w:r>
      <w:r w:rsidRPr="00543F80">
        <w:rPr>
          <w:rFonts w:asciiTheme="majorHAnsi" w:hAnsiTheme="majorHAnsi"/>
          <w:bCs/>
          <w:i/>
          <w:iCs/>
          <w:sz w:val="20"/>
          <w:szCs w:val="20"/>
        </w:rPr>
        <w:t>Office of the Prosecutor General</w:t>
      </w:r>
      <w:r w:rsidR="00635B6D" w:rsidRPr="0021569D">
        <w:rPr>
          <w:rFonts w:asciiTheme="majorHAnsi" w:hAnsiTheme="majorHAnsi"/>
          <w:bCs/>
          <w:i/>
          <w:iCs/>
          <w:sz w:val="20"/>
          <w:szCs w:val="20"/>
        </w:rPr>
        <w:t xml:space="preserve">, </w:t>
      </w:r>
      <w:r w:rsidR="006E2E6C">
        <w:rPr>
          <w:rFonts w:asciiTheme="majorHAnsi" w:hAnsiTheme="majorHAnsi"/>
          <w:bCs/>
          <w:i/>
          <w:iCs/>
          <w:sz w:val="20"/>
          <w:szCs w:val="20"/>
        </w:rPr>
        <w:t>Office of the Inspector General</w:t>
      </w:r>
      <w:r>
        <w:rPr>
          <w:rFonts w:asciiTheme="majorHAnsi" w:hAnsiTheme="majorHAnsi"/>
          <w:bCs/>
          <w:i/>
          <w:iCs/>
          <w:sz w:val="20"/>
          <w:szCs w:val="20"/>
        </w:rPr>
        <w:t xml:space="preserve">, </w:t>
      </w:r>
      <w:r w:rsidRPr="00543F80">
        <w:rPr>
          <w:rFonts w:asciiTheme="majorHAnsi" w:hAnsiTheme="majorHAnsi"/>
          <w:bCs/>
          <w:i/>
          <w:iCs/>
          <w:sz w:val="20"/>
          <w:szCs w:val="20"/>
        </w:rPr>
        <w:t>Office of the Comptroller General</w:t>
      </w:r>
      <w:r w:rsidR="00635B6D" w:rsidRPr="0021569D">
        <w:rPr>
          <w:rFonts w:asciiTheme="majorHAnsi" w:hAnsiTheme="majorHAnsi"/>
          <w:bCs/>
          <w:i/>
          <w:iCs/>
          <w:sz w:val="20"/>
          <w:szCs w:val="20"/>
        </w:rPr>
        <w:t xml:space="preserve">), </w:t>
      </w:r>
      <w:r w:rsidR="00143B74" w:rsidRPr="00143B74">
        <w:rPr>
          <w:rFonts w:asciiTheme="majorHAnsi" w:hAnsiTheme="majorHAnsi"/>
          <w:bCs/>
          <w:i/>
          <w:iCs/>
          <w:sz w:val="20"/>
          <w:szCs w:val="20"/>
        </w:rPr>
        <w:t>because these powers politicize them, lead to influence peddling, and undermine the independence and impartiality of the judicial branch</w:t>
      </w:r>
      <w:r w:rsidR="00143B74">
        <w:rPr>
          <w:rFonts w:asciiTheme="majorHAnsi" w:hAnsiTheme="majorHAnsi"/>
          <w:bCs/>
          <w:i/>
          <w:iCs/>
          <w:sz w:val="20"/>
          <w:szCs w:val="20"/>
        </w:rPr>
        <w:t>.</w:t>
      </w:r>
      <w:r w:rsidR="00D876AD">
        <w:rPr>
          <w:rFonts w:asciiTheme="majorHAnsi" w:hAnsiTheme="majorHAnsi"/>
          <w:bCs/>
          <w:sz w:val="20"/>
          <w:szCs w:val="20"/>
        </w:rPr>
        <w:t>”</w:t>
      </w:r>
      <w:r w:rsidR="00635B6D" w:rsidRPr="0021569D">
        <w:rPr>
          <w:rFonts w:asciiTheme="majorHAnsi" w:hAnsiTheme="majorHAnsi"/>
          <w:bCs/>
          <w:sz w:val="20"/>
          <w:szCs w:val="20"/>
        </w:rPr>
        <w:t xml:space="preserve"> </w:t>
      </w:r>
    </w:p>
    <w:p w14:paraId="396E9FDB" w14:textId="23460055" w:rsidR="003C4B30" w:rsidRPr="0021569D" w:rsidRDefault="004D0C70" w:rsidP="00F800C9">
      <w:pPr>
        <w:pStyle w:val="ListParagraph"/>
        <w:spacing w:before="240" w:after="240"/>
        <w:ind w:left="709"/>
        <w:jc w:val="both"/>
        <w:rPr>
          <w:rFonts w:asciiTheme="majorHAnsi" w:hAnsiTheme="majorHAnsi"/>
          <w:b/>
          <w:bCs/>
          <w:sz w:val="20"/>
          <w:szCs w:val="20"/>
        </w:rPr>
      </w:pPr>
      <w:r w:rsidRPr="0021569D">
        <w:rPr>
          <w:rFonts w:asciiTheme="majorHAnsi" w:hAnsiTheme="majorHAnsi"/>
          <w:b/>
          <w:bCs/>
          <w:sz w:val="20"/>
          <w:szCs w:val="20"/>
        </w:rPr>
        <w:t>The Colombian State</w:t>
      </w:r>
    </w:p>
    <w:p w14:paraId="667B9221" w14:textId="05253604" w:rsidR="00543446" w:rsidRPr="0021569D" w:rsidRDefault="00A064E6" w:rsidP="00355A65">
      <w:pPr>
        <w:pStyle w:val="ListParagraph"/>
        <w:numPr>
          <w:ilvl w:val="0"/>
          <w:numId w:val="56"/>
        </w:numPr>
        <w:spacing w:before="240" w:after="240"/>
        <w:ind w:left="0" w:firstLine="709"/>
        <w:jc w:val="both"/>
        <w:rPr>
          <w:rFonts w:asciiTheme="majorHAnsi" w:hAnsiTheme="majorHAnsi"/>
          <w:sz w:val="20"/>
          <w:szCs w:val="20"/>
        </w:rPr>
      </w:pPr>
      <w:r w:rsidRPr="00A064E6">
        <w:rPr>
          <w:rFonts w:asciiTheme="majorHAnsi" w:hAnsiTheme="majorHAnsi"/>
          <w:sz w:val="20"/>
          <w:szCs w:val="20"/>
        </w:rPr>
        <w:t>Colombia confirms that the Office of the Inspector General of Colombia</w:t>
      </w:r>
      <w:r>
        <w:rPr>
          <w:rFonts w:asciiTheme="majorHAnsi" w:hAnsiTheme="majorHAnsi"/>
          <w:sz w:val="20"/>
          <w:szCs w:val="20"/>
        </w:rPr>
        <w:t xml:space="preserve"> conducted </w:t>
      </w:r>
      <w:r w:rsidRPr="00A064E6">
        <w:rPr>
          <w:rFonts w:asciiTheme="majorHAnsi" w:hAnsiTheme="majorHAnsi"/>
          <w:sz w:val="20"/>
          <w:szCs w:val="20"/>
        </w:rPr>
        <w:t>disciplinary proceedings against Mr. Schembri</w:t>
      </w:r>
      <w:r w:rsidR="00F210AF" w:rsidRPr="0021569D">
        <w:rPr>
          <w:rFonts w:asciiTheme="majorHAnsi" w:hAnsiTheme="majorHAnsi"/>
          <w:sz w:val="20"/>
          <w:szCs w:val="20"/>
        </w:rPr>
        <w:t xml:space="preserve">, </w:t>
      </w:r>
      <w:r w:rsidRPr="00A064E6">
        <w:rPr>
          <w:rFonts w:asciiTheme="majorHAnsi" w:hAnsiTheme="majorHAnsi"/>
          <w:sz w:val="20"/>
          <w:szCs w:val="20"/>
        </w:rPr>
        <w:t xml:space="preserve">and that the petitioner filed a </w:t>
      </w:r>
      <w:r w:rsidRPr="00A064E6">
        <w:rPr>
          <w:rFonts w:asciiTheme="majorHAnsi" w:hAnsiTheme="majorHAnsi"/>
          <w:i/>
          <w:iCs/>
          <w:sz w:val="20"/>
          <w:szCs w:val="20"/>
        </w:rPr>
        <w:t>tutela</w:t>
      </w:r>
      <w:r w:rsidRPr="00A064E6">
        <w:rPr>
          <w:rFonts w:asciiTheme="majorHAnsi" w:hAnsiTheme="majorHAnsi"/>
          <w:sz w:val="20"/>
          <w:szCs w:val="20"/>
        </w:rPr>
        <w:t xml:space="preserve"> action and </w:t>
      </w:r>
      <w:r>
        <w:rPr>
          <w:rFonts w:asciiTheme="majorHAnsi" w:hAnsiTheme="majorHAnsi"/>
          <w:sz w:val="20"/>
          <w:szCs w:val="20"/>
        </w:rPr>
        <w:t xml:space="preserve">initiated </w:t>
      </w:r>
      <w:r w:rsidRPr="00A064E6">
        <w:rPr>
          <w:rFonts w:asciiTheme="majorHAnsi" w:hAnsiTheme="majorHAnsi"/>
          <w:sz w:val="20"/>
          <w:szCs w:val="20"/>
        </w:rPr>
        <w:t>administrative proceedings</w:t>
      </w:r>
      <w:r w:rsidR="00F210AF" w:rsidRPr="0021569D">
        <w:rPr>
          <w:rFonts w:asciiTheme="majorHAnsi" w:hAnsiTheme="majorHAnsi"/>
          <w:sz w:val="20"/>
          <w:szCs w:val="20"/>
        </w:rPr>
        <w:t xml:space="preserve">, </w:t>
      </w:r>
      <w:r w:rsidR="00326868">
        <w:rPr>
          <w:rFonts w:asciiTheme="majorHAnsi" w:hAnsiTheme="majorHAnsi"/>
          <w:sz w:val="20"/>
          <w:szCs w:val="20"/>
        </w:rPr>
        <w:t xml:space="preserve">and it agrees with the court </w:t>
      </w:r>
      <w:r w:rsidR="00373347">
        <w:rPr>
          <w:rFonts w:asciiTheme="majorHAnsi" w:hAnsiTheme="majorHAnsi"/>
          <w:sz w:val="20"/>
          <w:szCs w:val="20"/>
        </w:rPr>
        <w:t>decisions</w:t>
      </w:r>
      <w:r w:rsidR="0045236C" w:rsidRPr="0021569D">
        <w:rPr>
          <w:rFonts w:asciiTheme="majorHAnsi" w:hAnsiTheme="majorHAnsi"/>
          <w:sz w:val="20"/>
          <w:szCs w:val="20"/>
        </w:rPr>
        <w:t xml:space="preserve"> </w:t>
      </w:r>
      <w:r w:rsidR="00326868">
        <w:rPr>
          <w:rFonts w:asciiTheme="majorHAnsi" w:hAnsiTheme="majorHAnsi"/>
          <w:sz w:val="20"/>
          <w:szCs w:val="20"/>
        </w:rPr>
        <w:t>cited in the above section</w:t>
      </w:r>
      <w:r w:rsidR="00555F49" w:rsidRPr="0021569D">
        <w:rPr>
          <w:rFonts w:asciiTheme="majorHAnsi" w:hAnsiTheme="majorHAnsi"/>
          <w:sz w:val="20"/>
          <w:szCs w:val="20"/>
        </w:rPr>
        <w:t>.</w:t>
      </w:r>
      <w:r w:rsidR="00A91EDF" w:rsidRPr="0021569D">
        <w:rPr>
          <w:rFonts w:asciiTheme="majorHAnsi" w:hAnsiTheme="majorHAnsi"/>
          <w:sz w:val="20"/>
          <w:szCs w:val="20"/>
        </w:rPr>
        <w:t xml:space="preserve"> </w:t>
      </w:r>
    </w:p>
    <w:p w14:paraId="060F3311" w14:textId="2CE5BE9C" w:rsidR="007648B8" w:rsidRPr="0021569D" w:rsidRDefault="00A77F16" w:rsidP="00184850">
      <w:pPr>
        <w:pStyle w:val="ListParagraph"/>
        <w:numPr>
          <w:ilvl w:val="0"/>
          <w:numId w:val="56"/>
        </w:numPr>
        <w:spacing w:before="240" w:after="240"/>
        <w:ind w:left="0" w:firstLine="709"/>
        <w:jc w:val="both"/>
        <w:rPr>
          <w:rFonts w:asciiTheme="majorHAnsi" w:hAnsiTheme="majorHAnsi"/>
          <w:sz w:val="20"/>
          <w:szCs w:val="20"/>
        </w:rPr>
      </w:pPr>
      <w:r w:rsidRPr="002B0607">
        <w:rPr>
          <w:rFonts w:asciiTheme="majorHAnsi" w:hAnsiTheme="majorHAnsi"/>
          <w:sz w:val="20"/>
          <w:szCs w:val="20"/>
        </w:rPr>
        <w:t xml:space="preserve">In addition, it requests the IACHR to declare this petition inadmissible </w:t>
      </w:r>
      <w:r>
        <w:rPr>
          <w:rFonts w:asciiTheme="majorHAnsi" w:hAnsiTheme="majorHAnsi"/>
          <w:sz w:val="20"/>
          <w:szCs w:val="20"/>
        </w:rPr>
        <w:t>on two grounds:</w:t>
      </w:r>
      <w:r w:rsidRPr="002B0607">
        <w:rPr>
          <w:rFonts w:asciiTheme="majorHAnsi" w:hAnsiTheme="majorHAnsi"/>
          <w:sz w:val="20"/>
          <w:szCs w:val="20"/>
        </w:rPr>
        <w:t xml:space="preserve"> (a) </w:t>
      </w:r>
      <w:r>
        <w:rPr>
          <w:rFonts w:asciiTheme="majorHAnsi" w:hAnsiTheme="majorHAnsi"/>
          <w:sz w:val="20"/>
          <w:szCs w:val="20"/>
        </w:rPr>
        <w:t xml:space="preserve">the </w:t>
      </w:r>
      <w:r w:rsidRPr="002B0607">
        <w:rPr>
          <w:rFonts w:asciiTheme="majorHAnsi" w:hAnsiTheme="majorHAnsi"/>
          <w:sz w:val="20"/>
          <w:szCs w:val="20"/>
        </w:rPr>
        <w:t>petitioner is asking the Commission to act as an international court of fourth instance; and (b) failure to exhaust domestic remedies</w:t>
      </w:r>
      <w:r w:rsidR="00221419" w:rsidRPr="0021569D">
        <w:rPr>
          <w:rFonts w:asciiTheme="majorHAnsi" w:hAnsiTheme="majorHAnsi"/>
          <w:sz w:val="20"/>
          <w:szCs w:val="20"/>
        </w:rPr>
        <w:t>.</w:t>
      </w:r>
    </w:p>
    <w:p w14:paraId="6640FAEB" w14:textId="7C13F67A" w:rsidR="00335D74" w:rsidRPr="0021569D" w:rsidRDefault="00547D23" w:rsidP="00184850">
      <w:pPr>
        <w:pStyle w:val="ListParagraph"/>
        <w:numPr>
          <w:ilvl w:val="0"/>
          <w:numId w:val="56"/>
        </w:numPr>
        <w:spacing w:before="240" w:after="240"/>
        <w:ind w:left="0" w:firstLine="709"/>
        <w:jc w:val="both"/>
        <w:rPr>
          <w:rFonts w:asciiTheme="majorHAnsi" w:hAnsiTheme="majorHAnsi"/>
          <w:sz w:val="20"/>
          <w:szCs w:val="20"/>
        </w:rPr>
      </w:pPr>
      <w:r w:rsidRPr="002B0607">
        <w:rPr>
          <w:rFonts w:asciiTheme="majorHAnsi" w:hAnsiTheme="majorHAnsi"/>
          <w:sz w:val="20"/>
          <w:szCs w:val="20"/>
        </w:rPr>
        <w:t xml:space="preserve">In relation to point (a), the State </w:t>
      </w:r>
      <w:r>
        <w:rPr>
          <w:rFonts w:asciiTheme="majorHAnsi" w:hAnsiTheme="majorHAnsi"/>
          <w:sz w:val="20"/>
          <w:szCs w:val="20"/>
        </w:rPr>
        <w:t>contends</w:t>
      </w:r>
      <w:r w:rsidRPr="00547D23">
        <w:rPr>
          <w:rFonts w:asciiTheme="majorHAnsi" w:hAnsiTheme="majorHAnsi"/>
          <w:sz w:val="20"/>
          <w:szCs w:val="20"/>
        </w:rPr>
        <w:t xml:space="preserve"> that, contrary to the petitioner</w:t>
      </w:r>
      <w:r w:rsidR="00D876AD">
        <w:rPr>
          <w:rFonts w:asciiTheme="majorHAnsi" w:hAnsiTheme="majorHAnsi"/>
          <w:sz w:val="20"/>
          <w:szCs w:val="20"/>
        </w:rPr>
        <w:t>’</w:t>
      </w:r>
      <w:r w:rsidRPr="00547D23">
        <w:rPr>
          <w:rFonts w:asciiTheme="majorHAnsi" w:hAnsiTheme="majorHAnsi"/>
          <w:sz w:val="20"/>
          <w:szCs w:val="20"/>
        </w:rPr>
        <w:t xml:space="preserve">s assertion, the disciplinary investigation conducted by the Office of the Inspector General of Colombia did take into account the </w:t>
      </w:r>
      <w:r>
        <w:rPr>
          <w:rFonts w:asciiTheme="majorHAnsi" w:hAnsiTheme="majorHAnsi"/>
          <w:sz w:val="20"/>
          <w:szCs w:val="20"/>
        </w:rPr>
        <w:t xml:space="preserve">mitigating </w:t>
      </w:r>
      <w:r w:rsidRPr="00547D23">
        <w:rPr>
          <w:rFonts w:asciiTheme="majorHAnsi" w:hAnsiTheme="majorHAnsi"/>
          <w:sz w:val="20"/>
          <w:szCs w:val="20"/>
        </w:rPr>
        <w:t>evidence that was presented</w:t>
      </w:r>
      <w:r w:rsidR="00505CC8" w:rsidRPr="0021569D">
        <w:rPr>
          <w:rFonts w:asciiTheme="majorHAnsi" w:hAnsiTheme="majorHAnsi"/>
          <w:sz w:val="20"/>
          <w:szCs w:val="20"/>
        </w:rPr>
        <w:t xml:space="preserve">; </w:t>
      </w:r>
      <w:r w:rsidR="00C245C8" w:rsidRPr="00C245C8">
        <w:rPr>
          <w:rFonts w:asciiTheme="majorHAnsi" w:hAnsiTheme="majorHAnsi"/>
          <w:sz w:val="20"/>
          <w:szCs w:val="20"/>
        </w:rPr>
        <w:t xml:space="preserve">due process guarantees were respected; </w:t>
      </w:r>
      <w:r w:rsidR="00BD65E5">
        <w:rPr>
          <w:rFonts w:asciiTheme="majorHAnsi" w:hAnsiTheme="majorHAnsi"/>
          <w:sz w:val="20"/>
          <w:szCs w:val="20"/>
        </w:rPr>
        <w:t xml:space="preserve">and </w:t>
      </w:r>
      <w:r w:rsidR="00C245C8" w:rsidRPr="00547D23">
        <w:rPr>
          <w:rFonts w:asciiTheme="majorHAnsi" w:hAnsiTheme="majorHAnsi"/>
          <w:sz w:val="20"/>
          <w:szCs w:val="20"/>
        </w:rPr>
        <w:t xml:space="preserve">the Office of the Inspector General </w:t>
      </w:r>
      <w:r w:rsidR="00C245C8" w:rsidRPr="00C245C8">
        <w:rPr>
          <w:rFonts w:asciiTheme="majorHAnsi" w:hAnsiTheme="majorHAnsi"/>
          <w:sz w:val="20"/>
          <w:szCs w:val="20"/>
        </w:rPr>
        <w:t xml:space="preserve">did not </w:t>
      </w:r>
      <w:r w:rsidR="00C245C8">
        <w:rPr>
          <w:rFonts w:asciiTheme="majorHAnsi" w:hAnsiTheme="majorHAnsi"/>
          <w:sz w:val="20"/>
          <w:szCs w:val="20"/>
        </w:rPr>
        <w:t>engage in any</w:t>
      </w:r>
      <w:r w:rsidR="00C245C8" w:rsidRPr="00C245C8">
        <w:rPr>
          <w:rFonts w:asciiTheme="majorHAnsi" w:hAnsiTheme="majorHAnsi"/>
          <w:sz w:val="20"/>
          <w:szCs w:val="20"/>
        </w:rPr>
        <w:t xml:space="preserve"> arbitrary or unlawful </w:t>
      </w:r>
      <w:r w:rsidR="00C245C8">
        <w:rPr>
          <w:rFonts w:asciiTheme="majorHAnsi" w:hAnsiTheme="majorHAnsi"/>
          <w:sz w:val="20"/>
          <w:szCs w:val="20"/>
        </w:rPr>
        <w:t>conduct</w:t>
      </w:r>
      <w:r w:rsidR="00C245C8" w:rsidRPr="00C245C8">
        <w:rPr>
          <w:rFonts w:asciiTheme="majorHAnsi" w:hAnsiTheme="majorHAnsi"/>
          <w:sz w:val="20"/>
          <w:szCs w:val="20"/>
        </w:rPr>
        <w:t xml:space="preserve"> in violation of fundamental constitutional rights in the investigation, </w:t>
      </w:r>
      <w:r w:rsidR="00C245C8">
        <w:rPr>
          <w:rFonts w:asciiTheme="majorHAnsi" w:hAnsiTheme="majorHAnsi"/>
          <w:sz w:val="20"/>
          <w:szCs w:val="20"/>
        </w:rPr>
        <w:t>having assessed</w:t>
      </w:r>
      <w:r w:rsidR="00C245C8" w:rsidRPr="00C245C8">
        <w:rPr>
          <w:rFonts w:asciiTheme="majorHAnsi" w:hAnsiTheme="majorHAnsi"/>
          <w:sz w:val="20"/>
          <w:szCs w:val="20"/>
        </w:rPr>
        <w:t xml:space="preserve"> the entire body of evidence and ruling in accordance with the applicable law</w:t>
      </w:r>
      <w:r w:rsidR="00505CC8" w:rsidRPr="0021569D">
        <w:rPr>
          <w:rFonts w:asciiTheme="majorHAnsi" w:hAnsiTheme="majorHAnsi"/>
          <w:sz w:val="20"/>
          <w:szCs w:val="20"/>
        </w:rPr>
        <w:t xml:space="preserve">. </w:t>
      </w:r>
      <w:r w:rsidR="00D0580F">
        <w:rPr>
          <w:rFonts w:asciiTheme="majorHAnsi" w:hAnsiTheme="majorHAnsi"/>
          <w:sz w:val="20"/>
          <w:szCs w:val="20"/>
        </w:rPr>
        <w:t>On this basis</w:t>
      </w:r>
      <w:r w:rsidR="00D0580F" w:rsidRPr="00E46215">
        <w:rPr>
          <w:rFonts w:asciiTheme="majorHAnsi" w:hAnsiTheme="majorHAnsi"/>
          <w:sz w:val="20"/>
          <w:szCs w:val="20"/>
        </w:rPr>
        <w:t>, Colombia argues that the petitioner seeks to have the Inter-American Commission act as an appellate court, in order to re-evaluate the evidence and change the meaning of the decisions issued at the domestic level</w:t>
      </w:r>
      <w:r w:rsidR="009D0399" w:rsidRPr="0021569D">
        <w:rPr>
          <w:rFonts w:asciiTheme="majorHAnsi" w:hAnsiTheme="majorHAnsi"/>
          <w:sz w:val="20"/>
          <w:szCs w:val="20"/>
        </w:rPr>
        <w:t xml:space="preserve">. </w:t>
      </w:r>
      <w:r w:rsidR="00D0580F" w:rsidRPr="00E46215">
        <w:rPr>
          <w:rFonts w:asciiTheme="majorHAnsi" w:hAnsiTheme="majorHAnsi"/>
          <w:sz w:val="20"/>
          <w:szCs w:val="20"/>
        </w:rPr>
        <w:t>Therefore, it argues that</w:t>
      </w:r>
      <w:r w:rsidR="00AC54F2">
        <w:rPr>
          <w:rFonts w:asciiTheme="majorHAnsi" w:hAnsiTheme="majorHAnsi"/>
          <w:sz w:val="20"/>
          <w:szCs w:val="20"/>
        </w:rPr>
        <w:t xml:space="preserve">, in keeping with </w:t>
      </w:r>
      <w:r w:rsidR="00AC54F2" w:rsidRPr="00AC54F2">
        <w:rPr>
          <w:rFonts w:asciiTheme="majorHAnsi" w:hAnsiTheme="majorHAnsi"/>
          <w:sz w:val="20"/>
          <w:szCs w:val="20"/>
        </w:rPr>
        <w:t>the Commission</w:t>
      </w:r>
      <w:r w:rsidR="00D876AD">
        <w:rPr>
          <w:rFonts w:asciiTheme="majorHAnsi" w:hAnsiTheme="majorHAnsi"/>
          <w:sz w:val="20"/>
          <w:szCs w:val="20"/>
        </w:rPr>
        <w:t>’</w:t>
      </w:r>
      <w:r w:rsidR="00AC54F2" w:rsidRPr="00AC54F2">
        <w:rPr>
          <w:rFonts w:asciiTheme="majorHAnsi" w:hAnsiTheme="majorHAnsi"/>
          <w:sz w:val="20"/>
          <w:szCs w:val="20"/>
        </w:rPr>
        <w:t xml:space="preserve">s </w:t>
      </w:r>
      <w:r w:rsidR="00D876AD">
        <w:rPr>
          <w:rFonts w:asciiTheme="majorHAnsi" w:hAnsiTheme="majorHAnsi"/>
          <w:sz w:val="20"/>
          <w:szCs w:val="20"/>
        </w:rPr>
        <w:t>“</w:t>
      </w:r>
      <w:r w:rsidR="00AC54F2" w:rsidRPr="00AC54F2">
        <w:rPr>
          <w:rFonts w:asciiTheme="majorHAnsi" w:hAnsiTheme="majorHAnsi"/>
          <w:sz w:val="20"/>
          <w:szCs w:val="20"/>
        </w:rPr>
        <w:t>fourth instance</w:t>
      </w:r>
      <w:r w:rsidR="00D876AD">
        <w:rPr>
          <w:rFonts w:asciiTheme="majorHAnsi" w:hAnsiTheme="majorHAnsi"/>
          <w:sz w:val="20"/>
          <w:szCs w:val="20"/>
        </w:rPr>
        <w:t>”</w:t>
      </w:r>
      <w:r w:rsidR="00AC54F2" w:rsidRPr="00AC54F2">
        <w:rPr>
          <w:rFonts w:asciiTheme="majorHAnsi" w:hAnsiTheme="majorHAnsi"/>
          <w:sz w:val="20"/>
          <w:szCs w:val="20"/>
        </w:rPr>
        <w:t xml:space="preserve"> </w:t>
      </w:r>
      <w:r w:rsidR="00AC54F2">
        <w:rPr>
          <w:rFonts w:asciiTheme="majorHAnsi" w:hAnsiTheme="majorHAnsi"/>
          <w:sz w:val="20"/>
          <w:szCs w:val="20"/>
        </w:rPr>
        <w:t xml:space="preserve">doctrine, </w:t>
      </w:r>
      <w:r w:rsidR="00D0580F" w:rsidRPr="00E46215">
        <w:rPr>
          <w:rFonts w:asciiTheme="majorHAnsi" w:hAnsiTheme="majorHAnsi"/>
          <w:sz w:val="20"/>
          <w:szCs w:val="20"/>
        </w:rPr>
        <w:t xml:space="preserve">the petition </w:t>
      </w:r>
      <w:r w:rsidR="00AC54F2">
        <w:rPr>
          <w:rFonts w:asciiTheme="majorHAnsi" w:hAnsiTheme="majorHAnsi"/>
          <w:sz w:val="20"/>
          <w:szCs w:val="20"/>
        </w:rPr>
        <w:t xml:space="preserve">is </w:t>
      </w:r>
      <w:r w:rsidR="00D0580F">
        <w:rPr>
          <w:rFonts w:asciiTheme="majorHAnsi" w:hAnsiTheme="majorHAnsi"/>
          <w:sz w:val="20"/>
          <w:szCs w:val="20"/>
        </w:rPr>
        <w:t>inadmissible under</w:t>
      </w:r>
      <w:r w:rsidR="00D0580F" w:rsidRPr="00E46215">
        <w:rPr>
          <w:rFonts w:asciiTheme="majorHAnsi" w:hAnsiTheme="majorHAnsi"/>
          <w:sz w:val="20"/>
          <w:szCs w:val="20"/>
        </w:rPr>
        <w:t xml:space="preserve"> Article 47(b) of the Convention</w:t>
      </w:r>
      <w:r w:rsidR="009D0399" w:rsidRPr="0021569D">
        <w:rPr>
          <w:rFonts w:asciiTheme="majorHAnsi" w:hAnsiTheme="majorHAnsi"/>
          <w:sz w:val="20"/>
          <w:szCs w:val="20"/>
        </w:rPr>
        <w:t xml:space="preserve">. </w:t>
      </w:r>
      <w:r w:rsidR="00887E2F">
        <w:rPr>
          <w:rFonts w:asciiTheme="majorHAnsi" w:hAnsiTheme="majorHAnsi"/>
          <w:sz w:val="20"/>
          <w:szCs w:val="20"/>
        </w:rPr>
        <w:t xml:space="preserve"> </w:t>
      </w:r>
    </w:p>
    <w:p w14:paraId="7A3ADF6F" w14:textId="29083A09" w:rsidR="001804D5" w:rsidRPr="0021569D" w:rsidRDefault="00F90526" w:rsidP="00184850">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As for point</w:t>
      </w:r>
      <w:r w:rsidR="001804D5" w:rsidRPr="0021569D">
        <w:rPr>
          <w:rFonts w:asciiTheme="majorHAnsi" w:hAnsiTheme="majorHAnsi"/>
          <w:sz w:val="20"/>
          <w:szCs w:val="20"/>
        </w:rPr>
        <w:t xml:space="preserve"> (b), </w:t>
      </w:r>
      <w:r w:rsidR="00D61AA4" w:rsidRPr="00E46215">
        <w:rPr>
          <w:rFonts w:asciiTheme="majorHAnsi" w:hAnsiTheme="majorHAnsi"/>
          <w:sz w:val="20"/>
          <w:szCs w:val="20"/>
        </w:rPr>
        <w:t xml:space="preserve">the State </w:t>
      </w:r>
      <w:r w:rsidR="00D61AA4">
        <w:rPr>
          <w:rFonts w:asciiTheme="majorHAnsi" w:hAnsiTheme="majorHAnsi"/>
          <w:sz w:val="20"/>
          <w:szCs w:val="20"/>
        </w:rPr>
        <w:t>notes</w:t>
      </w:r>
      <w:r w:rsidR="00D61AA4" w:rsidRPr="00E46215">
        <w:rPr>
          <w:rFonts w:asciiTheme="majorHAnsi" w:hAnsiTheme="majorHAnsi"/>
          <w:sz w:val="20"/>
          <w:szCs w:val="20"/>
        </w:rPr>
        <w:t xml:space="preserve"> that the petitioner</w:t>
      </w:r>
      <w:r w:rsidR="00D61AA4">
        <w:rPr>
          <w:rFonts w:asciiTheme="majorHAnsi" w:hAnsiTheme="majorHAnsi"/>
          <w:sz w:val="20"/>
          <w:szCs w:val="20"/>
        </w:rPr>
        <w:t>, in seeking</w:t>
      </w:r>
      <w:r w:rsidR="00D61AA4" w:rsidRPr="00E46215">
        <w:rPr>
          <w:rFonts w:asciiTheme="majorHAnsi" w:hAnsiTheme="majorHAnsi"/>
          <w:sz w:val="20"/>
          <w:szCs w:val="20"/>
        </w:rPr>
        <w:t xml:space="preserve"> </w:t>
      </w:r>
      <w:r w:rsidR="00D61AA4">
        <w:rPr>
          <w:rFonts w:asciiTheme="majorHAnsi" w:hAnsiTheme="majorHAnsi"/>
          <w:sz w:val="20"/>
          <w:szCs w:val="20"/>
        </w:rPr>
        <w:t>the abolishment</w:t>
      </w:r>
      <w:r w:rsidR="00D61AA4" w:rsidRPr="00E46215">
        <w:rPr>
          <w:rFonts w:asciiTheme="majorHAnsi" w:hAnsiTheme="majorHAnsi"/>
          <w:sz w:val="20"/>
          <w:szCs w:val="20"/>
        </w:rPr>
        <w:t xml:space="preserve"> the high courts</w:t>
      </w:r>
      <w:r w:rsidR="00D876AD">
        <w:rPr>
          <w:rFonts w:asciiTheme="majorHAnsi" w:hAnsiTheme="majorHAnsi"/>
          <w:sz w:val="20"/>
          <w:szCs w:val="20"/>
        </w:rPr>
        <w:t>’</w:t>
      </w:r>
      <w:r w:rsidR="00D61AA4" w:rsidRPr="00E46215">
        <w:rPr>
          <w:rFonts w:asciiTheme="majorHAnsi" w:hAnsiTheme="majorHAnsi"/>
          <w:sz w:val="20"/>
          <w:szCs w:val="20"/>
        </w:rPr>
        <w:t xml:space="preserve"> power to appoint </w:t>
      </w:r>
      <w:r w:rsidR="00D61AA4">
        <w:rPr>
          <w:rFonts w:asciiTheme="majorHAnsi" w:hAnsiTheme="majorHAnsi"/>
          <w:sz w:val="20"/>
          <w:szCs w:val="20"/>
        </w:rPr>
        <w:t xml:space="preserve">members of </w:t>
      </w:r>
      <w:r w:rsidR="00887E2F">
        <w:rPr>
          <w:rFonts w:asciiTheme="majorHAnsi" w:hAnsiTheme="majorHAnsi"/>
          <w:sz w:val="20"/>
          <w:szCs w:val="20"/>
        </w:rPr>
        <w:t xml:space="preserve">the </w:t>
      </w:r>
      <w:r w:rsidR="00321558">
        <w:rPr>
          <w:rFonts w:asciiTheme="majorHAnsi" w:hAnsiTheme="majorHAnsi"/>
          <w:sz w:val="20"/>
          <w:szCs w:val="20"/>
        </w:rPr>
        <w:t>enforcement agencies</w:t>
      </w:r>
      <w:r w:rsidR="00D61AA4">
        <w:rPr>
          <w:rFonts w:asciiTheme="majorHAnsi" w:hAnsiTheme="majorHAnsi"/>
          <w:sz w:val="20"/>
          <w:szCs w:val="20"/>
        </w:rPr>
        <w:t>,</w:t>
      </w:r>
      <w:r w:rsidR="00D61AA4" w:rsidRPr="00E46215">
        <w:rPr>
          <w:rFonts w:asciiTheme="majorHAnsi" w:hAnsiTheme="majorHAnsi"/>
          <w:sz w:val="20"/>
          <w:szCs w:val="20"/>
        </w:rPr>
        <w:t xml:space="preserve"> </w:t>
      </w:r>
      <w:r w:rsidR="00E01346">
        <w:rPr>
          <w:rFonts w:asciiTheme="majorHAnsi" w:hAnsiTheme="majorHAnsi"/>
          <w:sz w:val="20"/>
          <w:szCs w:val="20"/>
        </w:rPr>
        <w:t>failed to</w:t>
      </w:r>
      <w:r w:rsidR="00D61AA4" w:rsidRPr="00E46215">
        <w:rPr>
          <w:rFonts w:asciiTheme="majorHAnsi" w:hAnsiTheme="majorHAnsi"/>
          <w:sz w:val="20"/>
          <w:szCs w:val="20"/>
        </w:rPr>
        <w:t xml:space="preserve"> </w:t>
      </w:r>
      <w:r w:rsidR="00D61AA4">
        <w:rPr>
          <w:rFonts w:asciiTheme="majorHAnsi" w:hAnsiTheme="majorHAnsi"/>
          <w:sz w:val="20"/>
          <w:szCs w:val="20"/>
        </w:rPr>
        <w:t>file</w:t>
      </w:r>
      <w:r w:rsidR="00D61AA4" w:rsidRPr="00E46215">
        <w:rPr>
          <w:rFonts w:asciiTheme="majorHAnsi" w:hAnsiTheme="majorHAnsi"/>
          <w:sz w:val="20"/>
          <w:szCs w:val="20"/>
        </w:rPr>
        <w:t xml:space="preserve"> a public action of unconstitutionality at the domestic level, stating that</w:t>
      </w:r>
      <w:r w:rsidR="000B793E" w:rsidRPr="0021569D">
        <w:rPr>
          <w:rFonts w:asciiTheme="majorHAnsi" w:hAnsiTheme="majorHAnsi"/>
          <w:sz w:val="20"/>
          <w:szCs w:val="20"/>
        </w:rPr>
        <w:t xml:space="preserve">: </w:t>
      </w:r>
      <w:r w:rsidR="00D876AD">
        <w:rPr>
          <w:rFonts w:asciiTheme="majorHAnsi" w:hAnsiTheme="majorHAnsi"/>
          <w:sz w:val="20"/>
          <w:szCs w:val="20"/>
        </w:rPr>
        <w:t>“</w:t>
      </w:r>
      <w:r w:rsidR="000B793E" w:rsidRPr="0021569D">
        <w:rPr>
          <w:rFonts w:asciiTheme="majorHAnsi" w:hAnsiTheme="majorHAnsi"/>
          <w:sz w:val="20"/>
          <w:szCs w:val="20"/>
        </w:rPr>
        <w:t xml:space="preserve">[…] </w:t>
      </w:r>
      <w:r w:rsidR="00D61AA4" w:rsidRPr="00E46215">
        <w:rPr>
          <w:rFonts w:asciiTheme="majorHAnsi" w:hAnsiTheme="majorHAnsi"/>
          <w:i/>
          <w:iCs/>
          <w:sz w:val="20"/>
          <w:szCs w:val="20"/>
        </w:rPr>
        <w:t xml:space="preserve">it is a mechanism through which Colombians may exercise the fundamental </w:t>
      </w:r>
      <w:r w:rsidR="00D61AA4" w:rsidRPr="00E46215">
        <w:rPr>
          <w:rFonts w:asciiTheme="majorHAnsi" w:hAnsiTheme="majorHAnsi"/>
          <w:i/>
          <w:iCs/>
          <w:sz w:val="20"/>
          <w:szCs w:val="20"/>
        </w:rPr>
        <w:lastRenderedPageBreak/>
        <w:t xml:space="preserve">right to defend the integrity of the Constitution, under the protection of the fundamental right to access to justice, thus allowing any </w:t>
      </w:r>
      <w:r w:rsidR="006116B9">
        <w:rPr>
          <w:rFonts w:asciiTheme="majorHAnsi" w:hAnsiTheme="majorHAnsi"/>
          <w:i/>
          <w:iCs/>
          <w:sz w:val="20"/>
          <w:szCs w:val="20"/>
        </w:rPr>
        <w:t>c</w:t>
      </w:r>
      <w:r w:rsidR="00D61AA4" w:rsidRPr="00E46215">
        <w:rPr>
          <w:rFonts w:asciiTheme="majorHAnsi" w:hAnsiTheme="majorHAnsi"/>
          <w:i/>
          <w:iCs/>
          <w:sz w:val="20"/>
          <w:szCs w:val="20"/>
        </w:rPr>
        <w:t xml:space="preserve">itizen to challenge national </w:t>
      </w:r>
      <w:r w:rsidR="006116B9">
        <w:rPr>
          <w:rFonts w:asciiTheme="majorHAnsi" w:hAnsiTheme="majorHAnsi"/>
          <w:i/>
          <w:iCs/>
          <w:sz w:val="20"/>
          <w:szCs w:val="20"/>
        </w:rPr>
        <w:t>law</w:t>
      </w:r>
      <w:r w:rsidR="00D61AA4" w:rsidRPr="00E46215">
        <w:rPr>
          <w:rFonts w:asciiTheme="majorHAnsi" w:hAnsiTheme="majorHAnsi"/>
          <w:i/>
          <w:iCs/>
          <w:sz w:val="20"/>
          <w:szCs w:val="20"/>
        </w:rPr>
        <w:t>s</w:t>
      </w:r>
      <w:r w:rsidR="006116B9">
        <w:rPr>
          <w:rFonts w:asciiTheme="majorHAnsi" w:hAnsiTheme="majorHAnsi"/>
          <w:i/>
          <w:iCs/>
          <w:sz w:val="20"/>
          <w:szCs w:val="20"/>
        </w:rPr>
        <w:t xml:space="preserve"> and regulations</w:t>
      </w:r>
      <w:r w:rsidR="00D61AA4" w:rsidRPr="00E46215">
        <w:rPr>
          <w:rFonts w:asciiTheme="majorHAnsi" w:hAnsiTheme="majorHAnsi"/>
          <w:i/>
          <w:iCs/>
          <w:sz w:val="20"/>
          <w:szCs w:val="20"/>
        </w:rPr>
        <w:t xml:space="preserve"> that contravene constitutional provisions</w:t>
      </w:r>
      <w:r w:rsidR="00D61AA4">
        <w:rPr>
          <w:rFonts w:asciiTheme="majorHAnsi" w:hAnsiTheme="majorHAnsi"/>
          <w:sz w:val="20"/>
          <w:szCs w:val="20"/>
        </w:rPr>
        <w:t>.</w:t>
      </w:r>
      <w:r w:rsidR="00D876AD">
        <w:rPr>
          <w:rFonts w:asciiTheme="majorHAnsi" w:hAnsiTheme="majorHAnsi"/>
          <w:sz w:val="20"/>
          <w:szCs w:val="20"/>
        </w:rPr>
        <w:t>”</w:t>
      </w:r>
      <w:r w:rsidR="00D61AA4">
        <w:rPr>
          <w:rFonts w:asciiTheme="majorHAnsi" w:hAnsiTheme="majorHAnsi"/>
          <w:sz w:val="20"/>
          <w:szCs w:val="20"/>
        </w:rPr>
        <w:t xml:space="preserve"> </w:t>
      </w:r>
      <w:r w:rsidR="00A64BCD" w:rsidRPr="00E46215">
        <w:rPr>
          <w:rFonts w:asciiTheme="majorHAnsi" w:hAnsiTheme="majorHAnsi"/>
          <w:sz w:val="20"/>
          <w:szCs w:val="20"/>
        </w:rPr>
        <w:t xml:space="preserve">Therefore, it </w:t>
      </w:r>
      <w:r w:rsidR="009F0143">
        <w:rPr>
          <w:rFonts w:asciiTheme="majorHAnsi" w:hAnsiTheme="majorHAnsi"/>
          <w:sz w:val="20"/>
          <w:szCs w:val="20"/>
        </w:rPr>
        <w:t>maintains</w:t>
      </w:r>
      <w:r w:rsidR="00A64BCD" w:rsidRPr="00E46215">
        <w:rPr>
          <w:rFonts w:asciiTheme="majorHAnsi" w:hAnsiTheme="majorHAnsi"/>
          <w:sz w:val="20"/>
          <w:szCs w:val="20"/>
        </w:rPr>
        <w:t xml:space="preserve"> that </w:t>
      </w:r>
      <w:r w:rsidR="009F0143">
        <w:rPr>
          <w:rFonts w:asciiTheme="majorHAnsi" w:hAnsiTheme="majorHAnsi"/>
          <w:sz w:val="20"/>
          <w:szCs w:val="20"/>
        </w:rPr>
        <w:t>this</w:t>
      </w:r>
      <w:r w:rsidR="00A64BCD" w:rsidRPr="00E46215">
        <w:rPr>
          <w:rFonts w:asciiTheme="majorHAnsi" w:hAnsiTheme="majorHAnsi"/>
          <w:sz w:val="20"/>
          <w:szCs w:val="20"/>
        </w:rPr>
        <w:t xml:space="preserve"> claim is inadmissible </w:t>
      </w:r>
      <w:r w:rsidR="009F0143">
        <w:rPr>
          <w:rFonts w:asciiTheme="majorHAnsi" w:hAnsiTheme="majorHAnsi"/>
          <w:sz w:val="20"/>
          <w:szCs w:val="20"/>
        </w:rPr>
        <w:t>due to</w:t>
      </w:r>
      <w:r w:rsidR="00A64BCD" w:rsidRPr="00E46215">
        <w:rPr>
          <w:rFonts w:asciiTheme="majorHAnsi" w:hAnsiTheme="majorHAnsi"/>
          <w:sz w:val="20"/>
          <w:szCs w:val="20"/>
        </w:rPr>
        <w:t xml:space="preserve"> noncompliance with Article 46</w:t>
      </w:r>
      <w:r w:rsidR="00A64BCD">
        <w:rPr>
          <w:rFonts w:asciiTheme="majorHAnsi" w:hAnsiTheme="majorHAnsi"/>
          <w:sz w:val="20"/>
          <w:szCs w:val="20"/>
        </w:rPr>
        <w:t>(</w:t>
      </w:r>
      <w:r w:rsidR="00A64BCD" w:rsidRPr="00E46215">
        <w:rPr>
          <w:rFonts w:asciiTheme="majorHAnsi" w:hAnsiTheme="majorHAnsi"/>
          <w:sz w:val="20"/>
          <w:szCs w:val="20"/>
        </w:rPr>
        <w:t>a) of the American Convention</w:t>
      </w:r>
      <w:r w:rsidR="004E73C6" w:rsidRPr="0021569D">
        <w:rPr>
          <w:rFonts w:asciiTheme="majorHAnsi" w:hAnsiTheme="majorHAnsi"/>
          <w:sz w:val="20"/>
          <w:szCs w:val="20"/>
        </w:rPr>
        <w:t xml:space="preserve">. </w:t>
      </w:r>
    </w:p>
    <w:p w14:paraId="408CC84A" w14:textId="14CDF88A" w:rsidR="00C06D85" w:rsidRPr="0021569D" w:rsidRDefault="003239B8" w:rsidP="00C06D85">
      <w:pPr>
        <w:spacing w:before="240" w:after="240"/>
        <w:ind w:firstLine="720"/>
        <w:jc w:val="both"/>
        <w:rPr>
          <w:rFonts w:asciiTheme="majorHAnsi" w:hAnsiTheme="majorHAnsi"/>
          <w:sz w:val="20"/>
          <w:szCs w:val="20"/>
        </w:rPr>
      </w:pPr>
      <w:r w:rsidRPr="0021569D">
        <w:rPr>
          <w:rFonts w:asciiTheme="majorHAnsi" w:eastAsia="Cambria" w:hAnsiTheme="majorHAnsi" w:cs="Cambria"/>
          <w:b/>
          <w:bCs/>
          <w:color w:val="000000"/>
          <w:sz w:val="20"/>
          <w:szCs w:val="20"/>
          <w:u w:color="000000"/>
          <w:lang w:eastAsia="es-ES"/>
        </w:rPr>
        <w:t>VI.</w:t>
      </w:r>
      <w:r w:rsidRPr="0021569D">
        <w:rPr>
          <w:rFonts w:asciiTheme="majorHAnsi" w:eastAsia="Cambria" w:hAnsiTheme="majorHAnsi" w:cs="Cambria"/>
          <w:b/>
          <w:bCs/>
          <w:color w:val="000000"/>
          <w:sz w:val="20"/>
          <w:szCs w:val="20"/>
          <w:u w:color="000000"/>
          <w:lang w:eastAsia="es-ES"/>
        </w:rPr>
        <w:tab/>
      </w:r>
      <w:r w:rsidR="004A6A54" w:rsidRPr="0021569D">
        <w:rPr>
          <w:rFonts w:asciiTheme="majorHAnsi" w:hAnsiTheme="majorHAnsi"/>
          <w:b/>
          <w:bCs/>
          <w:sz w:val="20"/>
          <w:szCs w:val="20"/>
        </w:rPr>
        <w:t>AN</w:t>
      </w:r>
      <w:r w:rsidR="004D0C70" w:rsidRPr="0021569D">
        <w:rPr>
          <w:rFonts w:asciiTheme="majorHAnsi" w:hAnsiTheme="majorHAnsi"/>
          <w:b/>
          <w:bCs/>
          <w:sz w:val="20"/>
          <w:szCs w:val="20"/>
        </w:rPr>
        <w:t>ALYSIS</w:t>
      </w:r>
      <w:r w:rsidR="004A6A54" w:rsidRPr="0021569D">
        <w:rPr>
          <w:rFonts w:asciiTheme="majorHAnsi" w:hAnsiTheme="majorHAnsi"/>
          <w:b/>
          <w:bCs/>
          <w:sz w:val="20"/>
          <w:szCs w:val="20"/>
        </w:rPr>
        <w:t xml:space="preserve"> </w:t>
      </w:r>
      <w:r w:rsidR="004D0C70" w:rsidRPr="0021569D">
        <w:rPr>
          <w:rFonts w:asciiTheme="majorHAnsi" w:hAnsiTheme="majorHAnsi"/>
          <w:b/>
          <w:bCs/>
          <w:sz w:val="20"/>
          <w:szCs w:val="20"/>
        </w:rPr>
        <w:t>OF EXHAUSTION OF DOMESTIC REMEDIES AND TIMELINESS OF THE PETITIO</w:t>
      </w:r>
      <w:r w:rsidR="00C21FEF" w:rsidRPr="0021569D">
        <w:rPr>
          <w:rFonts w:asciiTheme="majorHAnsi" w:hAnsiTheme="majorHAnsi"/>
          <w:b/>
          <w:sz w:val="20"/>
          <w:szCs w:val="20"/>
        </w:rPr>
        <w:t>N</w:t>
      </w:r>
      <w:r w:rsidR="00C21FEF" w:rsidRPr="0021569D">
        <w:rPr>
          <w:rFonts w:asciiTheme="majorHAnsi" w:eastAsia="Cambria" w:hAnsiTheme="majorHAnsi" w:cs="Cambria"/>
          <w:b/>
          <w:bCs/>
          <w:color w:val="000000"/>
          <w:sz w:val="20"/>
          <w:szCs w:val="20"/>
          <w:u w:color="000000"/>
          <w:lang w:eastAsia="es-ES"/>
        </w:rPr>
        <w:t xml:space="preserve"> </w:t>
      </w:r>
    </w:p>
    <w:p w14:paraId="3E084484" w14:textId="0C8B6864" w:rsidR="002F25E2" w:rsidRPr="0021569D" w:rsidRDefault="007871B4" w:rsidP="002F25E2">
      <w:pPr>
        <w:pStyle w:val="ListParagraph"/>
        <w:numPr>
          <w:ilvl w:val="0"/>
          <w:numId w:val="56"/>
        </w:numPr>
        <w:spacing w:before="240" w:after="240"/>
        <w:ind w:left="0" w:firstLine="709"/>
        <w:jc w:val="both"/>
        <w:rPr>
          <w:rFonts w:asciiTheme="majorHAnsi" w:hAnsiTheme="majorHAnsi"/>
          <w:sz w:val="20"/>
          <w:szCs w:val="20"/>
        </w:rPr>
      </w:pPr>
      <w:r w:rsidRPr="007871B4">
        <w:rPr>
          <w:rFonts w:asciiTheme="majorHAnsi" w:hAnsiTheme="majorHAnsi"/>
          <w:sz w:val="20"/>
          <w:szCs w:val="20"/>
        </w:rPr>
        <w:t xml:space="preserve">To analyze the exhaustion of domestic remedies in this case, the IACHR recalls that, according to its consistent and long-standing practice, the first methodological step in identifying the appropriate remedies that </w:t>
      </w:r>
      <w:r w:rsidR="004360E7">
        <w:rPr>
          <w:rFonts w:asciiTheme="majorHAnsi" w:hAnsiTheme="majorHAnsi"/>
          <w:sz w:val="20"/>
          <w:szCs w:val="20"/>
        </w:rPr>
        <w:t xml:space="preserve">a petitioner </w:t>
      </w:r>
      <w:r w:rsidRPr="007871B4">
        <w:rPr>
          <w:rFonts w:asciiTheme="majorHAnsi" w:hAnsiTheme="majorHAnsi"/>
          <w:sz w:val="20"/>
          <w:szCs w:val="20"/>
        </w:rPr>
        <w:t xml:space="preserve">should have exhausted before </w:t>
      </w:r>
      <w:r w:rsidR="004360E7">
        <w:rPr>
          <w:rFonts w:asciiTheme="majorHAnsi" w:hAnsiTheme="majorHAnsi"/>
          <w:sz w:val="20"/>
          <w:szCs w:val="20"/>
        </w:rPr>
        <w:t>turning</w:t>
      </w:r>
      <w:r w:rsidRPr="007871B4">
        <w:rPr>
          <w:rFonts w:asciiTheme="majorHAnsi" w:hAnsiTheme="majorHAnsi"/>
          <w:sz w:val="20"/>
          <w:szCs w:val="20"/>
        </w:rPr>
        <w:t xml:space="preserve"> to the </w:t>
      </w:r>
      <w:r w:rsidR="004360E7">
        <w:rPr>
          <w:rFonts w:asciiTheme="majorHAnsi" w:hAnsiTheme="majorHAnsi"/>
          <w:sz w:val="20"/>
          <w:szCs w:val="20"/>
        </w:rPr>
        <w:t>i</w:t>
      </w:r>
      <w:r w:rsidRPr="007871B4">
        <w:rPr>
          <w:rFonts w:asciiTheme="majorHAnsi" w:hAnsiTheme="majorHAnsi"/>
          <w:sz w:val="20"/>
          <w:szCs w:val="20"/>
        </w:rPr>
        <w:t>nter-American system is to identify the different claims made in this petition in order to examine them individually</w:t>
      </w:r>
      <w:r w:rsidR="007A690C">
        <w:rPr>
          <w:rFonts w:asciiTheme="majorHAnsi" w:hAnsiTheme="majorHAnsi"/>
          <w:sz w:val="20"/>
          <w:szCs w:val="20"/>
        </w:rPr>
        <w:t>.</w:t>
      </w:r>
      <w:r w:rsidR="007A690C" w:rsidRPr="00E46215">
        <w:rPr>
          <w:rStyle w:val="FootnoteReference"/>
          <w:rFonts w:asciiTheme="majorHAnsi" w:hAnsiTheme="majorHAnsi"/>
          <w:sz w:val="20"/>
          <w:szCs w:val="20"/>
        </w:rPr>
        <w:footnoteReference w:id="6"/>
      </w:r>
    </w:p>
    <w:p w14:paraId="52CF77CB" w14:textId="5698E05D" w:rsidR="00506F86" w:rsidRPr="0021569D" w:rsidRDefault="0062325C" w:rsidP="002F25E2">
      <w:pPr>
        <w:pStyle w:val="ListParagraph"/>
        <w:numPr>
          <w:ilvl w:val="0"/>
          <w:numId w:val="56"/>
        </w:numPr>
        <w:spacing w:before="240" w:after="240"/>
        <w:ind w:left="0" w:firstLine="709"/>
        <w:jc w:val="both"/>
        <w:rPr>
          <w:rFonts w:asciiTheme="majorHAnsi" w:hAnsiTheme="majorHAnsi"/>
          <w:sz w:val="20"/>
          <w:szCs w:val="20"/>
        </w:rPr>
      </w:pPr>
      <w:r w:rsidRPr="0062325C">
        <w:rPr>
          <w:rFonts w:asciiTheme="majorHAnsi" w:hAnsiTheme="majorHAnsi"/>
          <w:sz w:val="20"/>
          <w:szCs w:val="20"/>
        </w:rPr>
        <w:t xml:space="preserve">In </w:t>
      </w:r>
      <w:r>
        <w:rPr>
          <w:rFonts w:asciiTheme="majorHAnsi" w:hAnsiTheme="majorHAnsi"/>
          <w:sz w:val="20"/>
          <w:szCs w:val="20"/>
        </w:rPr>
        <w:t>this</w:t>
      </w:r>
      <w:r w:rsidRPr="0062325C">
        <w:rPr>
          <w:rFonts w:asciiTheme="majorHAnsi" w:hAnsiTheme="majorHAnsi"/>
          <w:sz w:val="20"/>
          <w:szCs w:val="20"/>
        </w:rPr>
        <w:t xml:space="preserve"> case, the petitioner has presented the Commission with three claims:</w:t>
      </w:r>
      <w:r w:rsidRPr="0021569D">
        <w:rPr>
          <w:rFonts w:asciiTheme="majorHAnsi" w:hAnsiTheme="majorHAnsi"/>
          <w:sz w:val="20"/>
          <w:szCs w:val="20"/>
        </w:rPr>
        <w:t xml:space="preserve"> </w:t>
      </w:r>
      <w:r w:rsidR="00491456" w:rsidRPr="0021569D">
        <w:rPr>
          <w:rFonts w:asciiTheme="majorHAnsi" w:hAnsiTheme="majorHAnsi"/>
          <w:sz w:val="20"/>
          <w:szCs w:val="20"/>
        </w:rPr>
        <w:t xml:space="preserve">(i) </w:t>
      </w:r>
      <w:r w:rsidRPr="0062325C">
        <w:rPr>
          <w:rFonts w:asciiTheme="majorHAnsi" w:hAnsiTheme="majorHAnsi"/>
          <w:sz w:val="20"/>
          <w:szCs w:val="20"/>
        </w:rPr>
        <w:t xml:space="preserve">violations of </w:t>
      </w:r>
      <w:r>
        <w:rPr>
          <w:rFonts w:asciiTheme="majorHAnsi" w:hAnsiTheme="majorHAnsi"/>
          <w:sz w:val="20"/>
          <w:szCs w:val="20"/>
        </w:rPr>
        <w:t xml:space="preserve">the </w:t>
      </w:r>
      <w:r w:rsidRPr="0062325C">
        <w:rPr>
          <w:rFonts w:asciiTheme="majorHAnsi" w:hAnsiTheme="majorHAnsi"/>
          <w:sz w:val="20"/>
          <w:szCs w:val="20"/>
        </w:rPr>
        <w:t xml:space="preserve">right to a fair trial </w:t>
      </w:r>
      <w:r>
        <w:rPr>
          <w:rFonts w:asciiTheme="majorHAnsi" w:hAnsiTheme="majorHAnsi"/>
          <w:sz w:val="20"/>
          <w:szCs w:val="20"/>
        </w:rPr>
        <w:t>during</w:t>
      </w:r>
      <w:r w:rsidRPr="0062325C">
        <w:rPr>
          <w:rFonts w:asciiTheme="majorHAnsi" w:hAnsiTheme="majorHAnsi"/>
          <w:sz w:val="20"/>
          <w:szCs w:val="20"/>
        </w:rPr>
        <w:t xml:space="preserve"> the disciplinary process that dismissed and disqualified Mr. Schembri from holding public office, as well as </w:t>
      </w:r>
      <w:r>
        <w:rPr>
          <w:rFonts w:asciiTheme="majorHAnsi" w:hAnsiTheme="majorHAnsi"/>
          <w:sz w:val="20"/>
          <w:szCs w:val="20"/>
        </w:rPr>
        <w:t>during</w:t>
      </w:r>
      <w:r w:rsidRPr="0062325C">
        <w:rPr>
          <w:rFonts w:asciiTheme="majorHAnsi" w:hAnsiTheme="majorHAnsi"/>
          <w:sz w:val="20"/>
          <w:szCs w:val="20"/>
        </w:rPr>
        <w:t xml:space="preserve"> the subsequent judicial proceedings that </w:t>
      </w:r>
      <w:r>
        <w:rPr>
          <w:rFonts w:asciiTheme="majorHAnsi" w:hAnsiTheme="majorHAnsi"/>
          <w:sz w:val="20"/>
          <w:szCs w:val="20"/>
        </w:rPr>
        <w:t>upheld</w:t>
      </w:r>
      <w:r w:rsidRPr="0062325C">
        <w:rPr>
          <w:rFonts w:asciiTheme="majorHAnsi" w:hAnsiTheme="majorHAnsi"/>
          <w:sz w:val="20"/>
          <w:szCs w:val="20"/>
        </w:rPr>
        <w:t xml:space="preserve"> the legality of </w:t>
      </w:r>
      <w:r>
        <w:rPr>
          <w:rFonts w:asciiTheme="majorHAnsi" w:hAnsiTheme="majorHAnsi"/>
          <w:sz w:val="20"/>
          <w:szCs w:val="20"/>
        </w:rPr>
        <w:t>that penalty</w:t>
      </w:r>
      <w:r w:rsidRPr="0062325C">
        <w:rPr>
          <w:rFonts w:asciiTheme="majorHAnsi" w:hAnsiTheme="majorHAnsi"/>
          <w:sz w:val="20"/>
          <w:szCs w:val="20"/>
        </w:rPr>
        <w:t xml:space="preserve">; </w:t>
      </w:r>
      <w:r w:rsidR="00907BDC" w:rsidRPr="0062325C">
        <w:rPr>
          <w:rFonts w:asciiTheme="majorHAnsi" w:hAnsiTheme="majorHAnsi"/>
          <w:sz w:val="20"/>
          <w:szCs w:val="20"/>
        </w:rPr>
        <w:t xml:space="preserve">(ii) </w:t>
      </w:r>
      <w:r w:rsidR="00907BDC">
        <w:rPr>
          <w:rFonts w:asciiTheme="majorHAnsi" w:hAnsiTheme="majorHAnsi"/>
          <w:sz w:val="20"/>
          <w:szCs w:val="20"/>
        </w:rPr>
        <w:t xml:space="preserve">the </w:t>
      </w:r>
      <w:r w:rsidR="00907BDC" w:rsidRPr="0062325C">
        <w:rPr>
          <w:rFonts w:asciiTheme="majorHAnsi" w:hAnsiTheme="majorHAnsi"/>
          <w:sz w:val="20"/>
          <w:szCs w:val="20"/>
        </w:rPr>
        <w:t>violation of his right to work, due to the fact that</w:t>
      </w:r>
      <w:r w:rsidR="00907BDC">
        <w:rPr>
          <w:rFonts w:asciiTheme="majorHAnsi" w:hAnsiTheme="majorHAnsi"/>
          <w:sz w:val="20"/>
          <w:szCs w:val="20"/>
        </w:rPr>
        <w:t>,</w:t>
      </w:r>
      <w:r w:rsidR="00907BDC" w:rsidRPr="0062325C">
        <w:rPr>
          <w:rFonts w:asciiTheme="majorHAnsi" w:hAnsiTheme="majorHAnsi"/>
          <w:sz w:val="20"/>
          <w:szCs w:val="20"/>
        </w:rPr>
        <w:t xml:space="preserve"> nine years after the disciplinary proc</w:t>
      </w:r>
      <w:r w:rsidR="00907BDC">
        <w:rPr>
          <w:rFonts w:asciiTheme="majorHAnsi" w:hAnsiTheme="majorHAnsi"/>
          <w:sz w:val="20"/>
          <w:szCs w:val="20"/>
        </w:rPr>
        <w:t>eedings</w:t>
      </w:r>
      <w:r w:rsidR="00907BDC" w:rsidRPr="0062325C">
        <w:rPr>
          <w:rFonts w:asciiTheme="majorHAnsi" w:hAnsiTheme="majorHAnsi"/>
          <w:sz w:val="20"/>
          <w:szCs w:val="20"/>
        </w:rPr>
        <w:t xml:space="preserve"> and despite the </w:t>
      </w:r>
      <w:r w:rsidR="00AB2B31">
        <w:rPr>
          <w:rFonts w:asciiTheme="majorHAnsi" w:hAnsiTheme="majorHAnsi"/>
          <w:sz w:val="20"/>
          <w:szCs w:val="20"/>
        </w:rPr>
        <w:t>completion</w:t>
      </w:r>
      <w:r w:rsidR="00907BDC" w:rsidRPr="0062325C">
        <w:rPr>
          <w:rFonts w:asciiTheme="majorHAnsi" w:hAnsiTheme="majorHAnsi"/>
          <w:sz w:val="20"/>
          <w:szCs w:val="20"/>
        </w:rPr>
        <w:t xml:space="preserve"> of the term of the </w:t>
      </w:r>
      <w:r w:rsidR="00907BDC">
        <w:rPr>
          <w:rFonts w:asciiTheme="majorHAnsi" w:hAnsiTheme="majorHAnsi"/>
          <w:sz w:val="20"/>
          <w:szCs w:val="20"/>
        </w:rPr>
        <w:t>penalty</w:t>
      </w:r>
      <w:r w:rsidR="00907BDC" w:rsidRPr="0062325C">
        <w:rPr>
          <w:rFonts w:asciiTheme="majorHAnsi" w:hAnsiTheme="majorHAnsi"/>
          <w:sz w:val="20"/>
          <w:szCs w:val="20"/>
        </w:rPr>
        <w:t xml:space="preserve"> imposed, </w:t>
      </w:r>
      <w:r w:rsidR="00907BDC">
        <w:rPr>
          <w:rFonts w:asciiTheme="majorHAnsi" w:hAnsiTheme="majorHAnsi"/>
          <w:sz w:val="20"/>
          <w:szCs w:val="20"/>
        </w:rPr>
        <w:t>he has been unable to</w:t>
      </w:r>
      <w:r w:rsidR="00907BDC" w:rsidRPr="0062325C">
        <w:rPr>
          <w:rFonts w:asciiTheme="majorHAnsi" w:hAnsiTheme="majorHAnsi"/>
          <w:sz w:val="20"/>
          <w:szCs w:val="20"/>
        </w:rPr>
        <w:t xml:space="preserve"> hold a public or private position; and </w:t>
      </w:r>
      <w:r w:rsidRPr="0062325C">
        <w:rPr>
          <w:rFonts w:asciiTheme="majorHAnsi" w:hAnsiTheme="majorHAnsi"/>
          <w:sz w:val="20"/>
          <w:szCs w:val="20"/>
        </w:rPr>
        <w:t xml:space="preserve">(iii) </w:t>
      </w:r>
      <w:r w:rsidR="00907BDC">
        <w:rPr>
          <w:rFonts w:asciiTheme="majorHAnsi" w:hAnsiTheme="majorHAnsi"/>
          <w:sz w:val="20"/>
          <w:szCs w:val="20"/>
        </w:rPr>
        <w:t xml:space="preserve">the </w:t>
      </w:r>
      <w:r w:rsidRPr="0062325C">
        <w:rPr>
          <w:rFonts w:asciiTheme="majorHAnsi" w:hAnsiTheme="majorHAnsi"/>
          <w:sz w:val="20"/>
          <w:szCs w:val="20"/>
        </w:rPr>
        <w:t xml:space="preserve">violation of judicial impartiality due to the power of the </w:t>
      </w:r>
      <w:r w:rsidR="00907BDC" w:rsidRPr="0062325C">
        <w:rPr>
          <w:rFonts w:asciiTheme="majorHAnsi" w:hAnsiTheme="majorHAnsi"/>
          <w:sz w:val="20"/>
          <w:szCs w:val="20"/>
        </w:rPr>
        <w:t xml:space="preserve">high courts </w:t>
      </w:r>
      <w:r w:rsidRPr="0062325C">
        <w:rPr>
          <w:rFonts w:asciiTheme="majorHAnsi" w:hAnsiTheme="majorHAnsi"/>
          <w:sz w:val="20"/>
          <w:szCs w:val="20"/>
        </w:rPr>
        <w:t xml:space="preserve">to appoint </w:t>
      </w:r>
      <w:r w:rsidR="00907BDC">
        <w:rPr>
          <w:rFonts w:asciiTheme="majorHAnsi" w:hAnsiTheme="majorHAnsi"/>
          <w:sz w:val="20"/>
          <w:szCs w:val="20"/>
        </w:rPr>
        <w:t xml:space="preserve">members of </w:t>
      </w:r>
      <w:r w:rsidR="007F1421">
        <w:rPr>
          <w:rFonts w:asciiTheme="majorHAnsi" w:hAnsiTheme="majorHAnsi"/>
          <w:sz w:val="20"/>
          <w:szCs w:val="20"/>
        </w:rPr>
        <w:t xml:space="preserve">the </w:t>
      </w:r>
      <w:r w:rsidR="00321558">
        <w:rPr>
          <w:rFonts w:asciiTheme="majorHAnsi" w:hAnsiTheme="majorHAnsi"/>
          <w:sz w:val="20"/>
          <w:szCs w:val="20"/>
        </w:rPr>
        <w:t>enforcement agencies</w:t>
      </w:r>
      <w:r w:rsidR="00907BDC">
        <w:rPr>
          <w:rFonts w:asciiTheme="majorHAnsi" w:hAnsiTheme="majorHAnsi"/>
          <w:sz w:val="20"/>
          <w:szCs w:val="20"/>
        </w:rPr>
        <w:t>.</w:t>
      </w:r>
    </w:p>
    <w:p w14:paraId="3E202B7E" w14:textId="359AB3F8" w:rsidR="005921E3" w:rsidRPr="0021569D" w:rsidRDefault="00F27EB8" w:rsidP="002F25E2">
      <w:pPr>
        <w:pStyle w:val="ListParagraph"/>
        <w:numPr>
          <w:ilvl w:val="0"/>
          <w:numId w:val="56"/>
        </w:numPr>
        <w:spacing w:before="240" w:after="240"/>
        <w:ind w:left="0" w:firstLine="709"/>
        <w:jc w:val="both"/>
        <w:rPr>
          <w:rFonts w:asciiTheme="majorHAnsi" w:hAnsiTheme="majorHAnsi"/>
          <w:sz w:val="20"/>
          <w:szCs w:val="20"/>
        </w:rPr>
      </w:pPr>
      <w:r w:rsidRPr="00E46215">
        <w:rPr>
          <w:rFonts w:asciiTheme="majorHAnsi" w:hAnsiTheme="majorHAnsi"/>
          <w:sz w:val="20"/>
          <w:szCs w:val="20"/>
        </w:rPr>
        <w:t xml:space="preserve">In relation to allegation (i), the </w:t>
      </w:r>
      <w:r w:rsidRPr="00A86FEE">
        <w:rPr>
          <w:rFonts w:asciiTheme="majorHAnsi" w:hAnsiTheme="majorHAnsi"/>
          <w:sz w:val="20"/>
          <w:szCs w:val="20"/>
        </w:rPr>
        <w:t xml:space="preserve">Inter-American Commission has established that the appropriate remedies to be exhausted in cases </w:t>
      </w:r>
      <w:r>
        <w:rPr>
          <w:rFonts w:asciiTheme="majorHAnsi" w:hAnsiTheme="majorHAnsi"/>
          <w:sz w:val="20"/>
          <w:szCs w:val="20"/>
        </w:rPr>
        <w:t xml:space="preserve">of alleged violations of </w:t>
      </w:r>
      <w:r w:rsidRPr="00A86FEE">
        <w:rPr>
          <w:rFonts w:asciiTheme="majorHAnsi" w:hAnsiTheme="majorHAnsi"/>
          <w:sz w:val="20"/>
          <w:szCs w:val="20"/>
        </w:rPr>
        <w:t xml:space="preserve">due process and other human rights </w:t>
      </w:r>
      <w:r>
        <w:rPr>
          <w:rFonts w:asciiTheme="majorHAnsi" w:hAnsiTheme="majorHAnsi"/>
          <w:sz w:val="20"/>
          <w:szCs w:val="20"/>
        </w:rPr>
        <w:t>during</w:t>
      </w:r>
      <w:r w:rsidRPr="00A86FEE">
        <w:rPr>
          <w:rFonts w:asciiTheme="majorHAnsi" w:hAnsiTheme="majorHAnsi"/>
          <w:sz w:val="20"/>
          <w:szCs w:val="20"/>
        </w:rPr>
        <w:t xml:space="preserve"> judicial proceedings are, as a general rule, those means available under national procedural law that make it possible to challenge</w:t>
      </w:r>
      <w:r>
        <w:rPr>
          <w:rFonts w:asciiTheme="majorHAnsi" w:hAnsiTheme="majorHAnsi"/>
          <w:sz w:val="20"/>
          <w:szCs w:val="20"/>
        </w:rPr>
        <w:t>—</w:t>
      </w:r>
      <w:r w:rsidRPr="00A86FEE">
        <w:rPr>
          <w:rFonts w:asciiTheme="majorHAnsi" w:hAnsiTheme="majorHAnsi"/>
          <w:sz w:val="20"/>
          <w:szCs w:val="20"/>
        </w:rPr>
        <w:t>during the proceedings in question</w:t>
      </w:r>
      <w:r>
        <w:rPr>
          <w:rFonts w:asciiTheme="majorHAnsi" w:hAnsiTheme="majorHAnsi"/>
          <w:sz w:val="20"/>
          <w:szCs w:val="20"/>
        </w:rPr>
        <w:t>—</w:t>
      </w:r>
      <w:r w:rsidRPr="00A86FEE">
        <w:rPr>
          <w:rFonts w:asciiTheme="majorHAnsi" w:hAnsiTheme="majorHAnsi"/>
          <w:sz w:val="20"/>
          <w:szCs w:val="20"/>
        </w:rPr>
        <w:t xml:space="preserve">actions and decisions made </w:t>
      </w:r>
      <w:r>
        <w:rPr>
          <w:rFonts w:asciiTheme="majorHAnsi" w:hAnsiTheme="majorHAnsi"/>
          <w:sz w:val="20"/>
          <w:szCs w:val="20"/>
        </w:rPr>
        <w:t>in</w:t>
      </w:r>
      <w:r w:rsidRPr="00A86FEE">
        <w:rPr>
          <w:rFonts w:asciiTheme="majorHAnsi" w:hAnsiTheme="majorHAnsi"/>
          <w:sz w:val="20"/>
          <w:szCs w:val="20"/>
        </w:rPr>
        <w:t xml:space="preserve"> th</w:t>
      </w:r>
      <w:r>
        <w:rPr>
          <w:rFonts w:asciiTheme="majorHAnsi" w:hAnsiTheme="majorHAnsi"/>
          <w:sz w:val="20"/>
          <w:szCs w:val="20"/>
        </w:rPr>
        <w:t>ose same</w:t>
      </w:r>
      <w:r w:rsidRPr="00A86FEE">
        <w:rPr>
          <w:rFonts w:asciiTheme="majorHAnsi" w:hAnsiTheme="majorHAnsi"/>
          <w:sz w:val="20"/>
          <w:szCs w:val="20"/>
        </w:rPr>
        <w:t xml:space="preserve"> proceedings</w:t>
      </w:r>
      <w:r w:rsidR="00431D9C" w:rsidRPr="0021569D">
        <w:rPr>
          <w:rFonts w:asciiTheme="majorHAnsi" w:hAnsiTheme="majorHAnsi"/>
          <w:sz w:val="20"/>
          <w:szCs w:val="20"/>
        </w:rPr>
        <w:t xml:space="preserve">, </w:t>
      </w:r>
      <w:r w:rsidRPr="00F27EB8">
        <w:rPr>
          <w:rFonts w:asciiTheme="majorHAnsi" w:hAnsiTheme="majorHAnsi"/>
          <w:sz w:val="20"/>
          <w:szCs w:val="20"/>
        </w:rPr>
        <w:t>in particular the ordinary judicial remedies that may be available, or the extraordinary remedies if they were filed by the alleged victims in order to assert their rights</w:t>
      </w:r>
      <w:r w:rsidR="00431D9C" w:rsidRPr="0021569D">
        <w:rPr>
          <w:rFonts w:asciiTheme="majorHAnsi" w:hAnsiTheme="majorHAnsi"/>
          <w:sz w:val="20"/>
          <w:szCs w:val="20"/>
        </w:rPr>
        <w:t>.</w:t>
      </w:r>
      <w:r w:rsidRPr="00A86FEE">
        <w:rPr>
          <w:rFonts w:asciiTheme="majorHAnsi" w:hAnsiTheme="majorHAnsi"/>
          <w:sz w:val="20"/>
          <w:szCs w:val="20"/>
        </w:rPr>
        <w:t xml:space="preserve"> </w:t>
      </w:r>
      <w:r w:rsidR="00862ED3">
        <w:rPr>
          <w:rFonts w:asciiTheme="majorHAnsi" w:hAnsiTheme="majorHAnsi"/>
          <w:sz w:val="20"/>
          <w:szCs w:val="20"/>
        </w:rPr>
        <w:t>The</w:t>
      </w:r>
      <w:r w:rsidR="00862ED3" w:rsidRPr="00A86FEE">
        <w:rPr>
          <w:rFonts w:asciiTheme="majorHAnsi" w:hAnsiTheme="majorHAnsi"/>
          <w:sz w:val="20"/>
          <w:szCs w:val="20"/>
        </w:rPr>
        <w:t xml:space="preserve"> Commission has </w:t>
      </w:r>
      <w:r w:rsidR="00862ED3">
        <w:rPr>
          <w:rFonts w:asciiTheme="majorHAnsi" w:hAnsiTheme="majorHAnsi"/>
          <w:sz w:val="20"/>
          <w:szCs w:val="20"/>
        </w:rPr>
        <w:t xml:space="preserve">also </w:t>
      </w:r>
      <w:r w:rsidR="00862ED3" w:rsidRPr="00A86FEE">
        <w:rPr>
          <w:rFonts w:asciiTheme="majorHAnsi" w:hAnsiTheme="majorHAnsi"/>
          <w:sz w:val="20"/>
          <w:szCs w:val="20"/>
        </w:rPr>
        <w:t xml:space="preserve">established as a general </w:t>
      </w:r>
      <w:r w:rsidR="00862ED3">
        <w:rPr>
          <w:rFonts w:asciiTheme="majorHAnsi" w:hAnsiTheme="majorHAnsi"/>
          <w:sz w:val="20"/>
          <w:szCs w:val="20"/>
        </w:rPr>
        <w:t>standard</w:t>
      </w:r>
      <w:r w:rsidR="00862ED3" w:rsidRPr="00A86FEE">
        <w:rPr>
          <w:rFonts w:asciiTheme="majorHAnsi" w:hAnsiTheme="majorHAnsi"/>
          <w:sz w:val="20"/>
          <w:szCs w:val="20"/>
        </w:rPr>
        <w:t xml:space="preserve"> that if the petitioner used these subsequent, additional</w:t>
      </w:r>
      <w:r w:rsidR="00862ED3">
        <w:rPr>
          <w:rFonts w:asciiTheme="majorHAnsi" w:hAnsiTheme="majorHAnsi"/>
          <w:sz w:val="20"/>
          <w:szCs w:val="20"/>
        </w:rPr>
        <w:t>,</w:t>
      </w:r>
      <w:r w:rsidR="00862ED3" w:rsidRPr="00A86FEE">
        <w:rPr>
          <w:rFonts w:asciiTheme="majorHAnsi" w:hAnsiTheme="majorHAnsi"/>
          <w:sz w:val="20"/>
          <w:szCs w:val="20"/>
        </w:rPr>
        <w:t xml:space="preserve"> or, as the case may be, extraordinary remedies with the reasonable expectation of obtaining a favorable result, then they may be </w:t>
      </w:r>
      <w:r w:rsidR="00862ED3">
        <w:rPr>
          <w:rFonts w:asciiTheme="majorHAnsi" w:hAnsiTheme="majorHAnsi"/>
          <w:sz w:val="20"/>
          <w:szCs w:val="20"/>
        </w:rPr>
        <w:t>considered</w:t>
      </w:r>
      <w:r w:rsidR="00862ED3" w:rsidRPr="00A86FEE">
        <w:rPr>
          <w:rFonts w:asciiTheme="majorHAnsi" w:hAnsiTheme="majorHAnsi"/>
          <w:sz w:val="20"/>
          <w:szCs w:val="20"/>
        </w:rPr>
        <w:t xml:space="preserve"> remedies validly exhausted for the purposes of complying with the </w:t>
      </w:r>
      <w:r w:rsidR="00862ED3">
        <w:rPr>
          <w:rFonts w:asciiTheme="majorHAnsi" w:hAnsiTheme="majorHAnsi"/>
          <w:sz w:val="20"/>
          <w:szCs w:val="20"/>
        </w:rPr>
        <w:t xml:space="preserve">petition </w:t>
      </w:r>
      <w:r w:rsidR="00862ED3" w:rsidRPr="00A86FEE">
        <w:rPr>
          <w:rFonts w:asciiTheme="majorHAnsi" w:hAnsiTheme="majorHAnsi"/>
          <w:sz w:val="20"/>
          <w:szCs w:val="20"/>
        </w:rPr>
        <w:t xml:space="preserve">admissibility requirements. Furthermore, the IACHR takes into </w:t>
      </w:r>
      <w:r w:rsidR="00862ED3">
        <w:rPr>
          <w:rFonts w:asciiTheme="majorHAnsi" w:hAnsiTheme="majorHAnsi"/>
          <w:sz w:val="20"/>
          <w:szCs w:val="20"/>
        </w:rPr>
        <w:t>account</w:t>
      </w:r>
      <w:r w:rsidR="00862ED3" w:rsidRPr="00A86FEE">
        <w:rPr>
          <w:rFonts w:asciiTheme="majorHAnsi" w:hAnsiTheme="majorHAnsi"/>
          <w:sz w:val="20"/>
          <w:szCs w:val="20"/>
        </w:rPr>
        <w:t xml:space="preserve">, as an important indication of the relevance or admissibility of these remedies, that they have been admitted for processing and </w:t>
      </w:r>
      <w:r w:rsidR="00862ED3">
        <w:rPr>
          <w:rFonts w:asciiTheme="majorHAnsi" w:hAnsiTheme="majorHAnsi"/>
          <w:sz w:val="20"/>
          <w:szCs w:val="20"/>
        </w:rPr>
        <w:t>adjudicated</w:t>
      </w:r>
      <w:r w:rsidR="00862ED3" w:rsidRPr="00A86FEE">
        <w:rPr>
          <w:rFonts w:asciiTheme="majorHAnsi" w:hAnsiTheme="majorHAnsi"/>
          <w:sz w:val="20"/>
          <w:szCs w:val="20"/>
        </w:rPr>
        <w:t xml:space="preserve"> by the respective courts, and not </w:t>
      </w:r>
      <w:r w:rsidR="00862ED3">
        <w:rPr>
          <w:rFonts w:asciiTheme="majorHAnsi" w:hAnsiTheme="majorHAnsi"/>
          <w:sz w:val="20"/>
          <w:szCs w:val="20"/>
        </w:rPr>
        <w:t>rejected</w:t>
      </w:r>
      <w:r w:rsidR="00862ED3" w:rsidRPr="00A86FEE">
        <w:rPr>
          <w:rFonts w:asciiTheme="majorHAnsi" w:hAnsiTheme="majorHAnsi"/>
          <w:sz w:val="20"/>
          <w:szCs w:val="20"/>
        </w:rPr>
        <w:t xml:space="preserve"> as inadmissible</w:t>
      </w:r>
      <w:r w:rsidR="00862ED3">
        <w:rPr>
          <w:rFonts w:asciiTheme="majorHAnsi" w:hAnsiTheme="majorHAnsi"/>
          <w:sz w:val="20"/>
          <w:szCs w:val="20"/>
        </w:rPr>
        <w:t>.</w:t>
      </w:r>
      <w:r w:rsidR="00862ED3" w:rsidRPr="002B0607">
        <w:rPr>
          <w:rStyle w:val="FootnoteReference"/>
          <w:rFonts w:asciiTheme="majorHAnsi" w:hAnsiTheme="majorHAnsi"/>
          <w:sz w:val="20"/>
          <w:szCs w:val="20"/>
        </w:rPr>
        <w:footnoteReference w:id="7"/>
      </w:r>
    </w:p>
    <w:p w14:paraId="0885C151" w14:textId="0826A82D" w:rsidR="006440C2" w:rsidRPr="009F74A7" w:rsidRDefault="007D02CD" w:rsidP="006440C2">
      <w:pPr>
        <w:pStyle w:val="ListParagraph"/>
        <w:numPr>
          <w:ilvl w:val="0"/>
          <w:numId w:val="56"/>
        </w:numPr>
        <w:spacing w:before="240" w:after="240"/>
        <w:ind w:left="0" w:firstLine="709"/>
        <w:jc w:val="both"/>
        <w:rPr>
          <w:rFonts w:asciiTheme="majorHAnsi" w:eastAsia="Arial Unicode MS" w:hAnsiTheme="majorHAnsi"/>
          <w:sz w:val="20"/>
          <w:szCs w:val="20"/>
        </w:rPr>
      </w:pPr>
      <w:r>
        <w:rPr>
          <w:sz w:val="20"/>
          <w:szCs w:val="20"/>
        </w:rPr>
        <w:t>The information provided by the parties shows that</w:t>
      </w:r>
      <w:r w:rsidR="00130F54" w:rsidRPr="0021569D">
        <w:rPr>
          <w:sz w:val="20"/>
          <w:szCs w:val="20"/>
        </w:rPr>
        <w:t xml:space="preserve"> </w:t>
      </w:r>
      <w:r w:rsidRPr="007D02CD">
        <w:rPr>
          <w:sz w:val="20"/>
          <w:szCs w:val="20"/>
        </w:rPr>
        <w:t xml:space="preserve">Mr. Schembri filed several appeals challenging the disciplinary </w:t>
      </w:r>
      <w:r w:rsidR="000A1822">
        <w:rPr>
          <w:sz w:val="20"/>
          <w:szCs w:val="20"/>
        </w:rPr>
        <w:t>penalty</w:t>
      </w:r>
      <w:r w:rsidRPr="007D02CD">
        <w:rPr>
          <w:sz w:val="20"/>
          <w:szCs w:val="20"/>
        </w:rPr>
        <w:t xml:space="preserve"> imposed by the Office of the Inspector General of Colombia, which established his responsibility for the unlawful hiring of personnel during his tenure as director of ESAP, as summarized in the table</w:t>
      </w:r>
      <w:r>
        <w:rPr>
          <w:sz w:val="20"/>
          <w:szCs w:val="20"/>
        </w:rPr>
        <w:t xml:space="preserve"> below</w:t>
      </w:r>
      <w:r w:rsidR="00C9678A" w:rsidRPr="0021569D">
        <w:rPr>
          <w:sz w:val="20"/>
          <w:szCs w:val="20"/>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43"/>
        <w:gridCol w:w="1984"/>
      </w:tblGrid>
      <w:tr w:rsidR="00274D18" w:rsidRPr="0021569D" w14:paraId="0B3DB0AC" w14:textId="77777777" w:rsidTr="00C569EC">
        <w:trPr>
          <w:jc w:val="center"/>
        </w:trPr>
        <w:tc>
          <w:tcPr>
            <w:tcW w:w="2405" w:type="dxa"/>
            <w:shd w:val="clear" w:color="auto" w:fill="FFFFFF" w:themeFill="background1"/>
          </w:tcPr>
          <w:p w14:paraId="6C933877" w14:textId="0438281C" w:rsidR="00274D18" w:rsidRPr="0021569D" w:rsidRDefault="00274D18" w:rsidP="00274D18">
            <w:pPr>
              <w:widowControl w:val="0"/>
              <w:autoSpaceDE w:val="0"/>
              <w:autoSpaceDN w:val="0"/>
              <w:adjustRightInd w:val="0"/>
              <w:jc w:val="center"/>
              <w:rPr>
                <w:rFonts w:asciiTheme="majorHAnsi" w:hAnsiTheme="majorHAnsi"/>
                <w:b/>
                <w:bCs/>
                <w:color w:val="000000" w:themeColor="text1"/>
                <w:sz w:val="18"/>
                <w:szCs w:val="18"/>
              </w:rPr>
            </w:pPr>
            <w:r w:rsidRPr="00E46215">
              <w:rPr>
                <w:rFonts w:asciiTheme="majorHAnsi" w:hAnsiTheme="majorHAnsi"/>
                <w:b/>
                <w:bCs/>
                <w:color w:val="000000" w:themeColor="text1"/>
                <w:sz w:val="18"/>
                <w:szCs w:val="18"/>
              </w:rPr>
              <w:t xml:space="preserve">Legal/Administrative </w:t>
            </w:r>
            <w:r>
              <w:rPr>
                <w:rFonts w:asciiTheme="majorHAnsi" w:hAnsiTheme="majorHAnsi"/>
                <w:b/>
                <w:bCs/>
                <w:color w:val="000000" w:themeColor="text1"/>
                <w:sz w:val="18"/>
                <w:szCs w:val="18"/>
              </w:rPr>
              <w:t>a</w:t>
            </w:r>
            <w:r w:rsidRPr="00E46215">
              <w:rPr>
                <w:rFonts w:asciiTheme="majorHAnsi" w:hAnsiTheme="majorHAnsi"/>
                <w:b/>
                <w:bCs/>
                <w:color w:val="000000" w:themeColor="text1"/>
                <w:sz w:val="18"/>
                <w:szCs w:val="18"/>
              </w:rPr>
              <w:t>ction</w:t>
            </w:r>
          </w:p>
        </w:tc>
        <w:tc>
          <w:tcPr>
            <w:tcW w:w="2835" w:type="dxa"/>
            <w:shd w:val="clear" w:color="auto" w:fill="FFFFFF" w:themeFill="background1"/>
          </w:tcPr>
          <w:p w14:paraId="66EA2543" w14:textId="1472EE4C" w:rsidR="00274D18" w:rsidRPr="0021569D" w:rsidRDefault="00274D18" w:rsidP="00274D18">
            <w:pPr>
              <w:widowControl w:val="0"/>
              <w:autoSpaceDE w:val="0"/>
              <w:autoSpaceDN w:val="0"/>
              <w:adjustRightInd w:val="0"/>
              <w:jc w:val="center"/>
              <w:rPr>
                <w:rFonts w:asciiTheme="majorHAnsi" w:hAnsiTheme="majorHAnsi"/>
                <w:b/>
                <w:bCs/>
                <w:color w:val="000000" w:themeColor="text1"/>
                <w:sz w:val="18"/>
                <w:szCs w:val="18"/>
              </w:rPr>
            </w:pPr>
            <w:r w:rsidRPr="00E46215">
              <w:rPr>
                <w:rFonts w:asciiTheme="majorHAnsi" w:hAnsiTheme="majorHAnsi"/>
                <w:b/>
                <w:bCs/>
                <w:color w:val="000000" w:themeColor="text1"/>
                <w:sz w:val="18"/>
                <w:szCs w:val="18"/>
              </w:rPr>
              <w:t xml:space="preserve">Judicial/Administrative </w:t>
            </w:r>
            <w:r>
              <w:rPr>
                <w:rFonts w:asciiTheme="majorHAnsi" w:hAnsiTheme="majorHAnsi"/>
                <w:b/>
                <w:bCs/>
                <w:color w:val="000000" w:themeColor="text1"/>
                <w:sz w:val="18"/>
                <w:szCs w:val="18"/>
              </w:rPr>
              <w:t>b</w:t>
            </w:r>
            <w:r w:rsidRPr="00E46215">
              <w:rPr>
                <w:rFonts w:asciiTheme="majorHAnsi" w:hAnsiTheme="majorHAnsi"/>
                <w:b/>
                <w:bCs/>
                <w:color w:val="000000" w:themeColor="text1"/>
                <w:sz w:val="18"/>
                <w:szCs w:val="18"/>
              </w:rPr>
              <w:t>ody</w:t>
            </w:r>
          </w:p>
        </w:tc>
        <w:tc>
          <w:tcPr>
            <w:tcW w:w="1843" w:type="dxa"/>
            <w:shd w:val="clear" w:color="auto" w:fill="FFFFFF" w:themeFill="background1"/>
          </w:tcPr>
          <w:p w14:paraId="3FA47B18" w14:textId="47B2F2BE" w:rsidR="00274D18" w:rsidRPr="0021569D" w:rsidRDefault="00274D18" w:rsidP="00274D18">
            <w:pPr>
              <w:widowControl w:val="0"/>
              <w:autoSpaceDE w:val="0"/>
              <w:autoSpaceDN w:val="0"/>
              <w:adjustRightInd w:val="0"/>
              <w:jc w:val="center"/>
              <w:rPr>
                <w:rFonts w:asciiTheme="majorHAnsi" w:hAnsiTheme="majorHAnsi"/>
                <w:b/>
                <w:bCs/>
                <w:color w:val="000000" w:themeColor="text1"/>
                <w:sz w:val="18"/>
                <w:szCs w:val="18"/>
              </w:rPr>
            </w:pPr>
            <w:r>
              <w:rPr>
                <w:rFonts w:asciiTheme="majorHAnsi" w:hAnsiTheme="majorHAnsi"/>
                <w:b/>
                <w:bCs/>
                <w:color w:val="000000" w:themeColor="text1"/>
                <w:sz w:val="18"/>
                <w:szCs w:val="18"/>
              </w:rPr>
              <w:t>Decision</w:t>
            </w:r>
          </w:p>
        </w:tc>
        <w:tc>
          <w:tcPr>
            <w:tcW w:w="1984" w:type="dxa"/>
            <w:shd w:val="clear" w:color="auto" w:fill="FFFFFF" w:themeFill="background1"/>
          </w:tcPr>
          <w:p w14:paraId="241315F2" w14:textId="3CCE446F" w:rsidR="00274D18" w:rsidRPr="0021569D" w:rsidRDefault="00274D18" w:rsidP="00274D18">
            <w:pPr>
              <w:widowControl w:val="0"/>
              <w:autoSpaceDE w:val="0"/>
              <w:autoSpaceDN w:val="0"/>
              <w:adjustRightInd w:val="0"/>
              <w:jc w:val="center"/>
              <w:rPr>
                <w:rFonts w:asciiTheme="majorHAnsi" w:hAnsiTheme="majorHAnsi"/>
                <w:b/>
                <w:bCs/>
                <w:color w:val="000000" w:themeColor="text1"/>
                <w:sz w:val="18"/>
                <w:szCs w:val="18"/>
              </w:rPr>
            </w:pPr>
            <w:r w:rsidRPr="00E46215">
              <w:rPr>
                <w:rFonts w:asciiTheme="majorHAnsi" w:hAnsiTheme="majorHAnsi"/>
                <w:b/>
                <w:bCs/>
                <w:color w:val="000000" w:themeColor="text1"/>
                <w:sz w:val="18"/>
                <w:szCs w:val="18"/>
              </w:rPr>
              <w:t xml:space="preserve">Date of </w:t>
            </w:r>
            <w:r>
              <w:rPr>
                <w:rFonts w:asciiTheme="majorHAnsi" w:hAnsiTheme="majorHAnsi"/>
                <w:b/>
                <w:bCs/>
                <w:color w:val="000000" w:themeColor="text1"/>
                <w:sz w:val="18"/>
                <w:szCs w:val="18"/>
              </w:rPr>
              <w:t>decision</w:t>
            </w:r>
          </w:p>
        </w:tc>
      </w:tr>
      <w:tr w:rsidR="005E25B8" w:rsidRPr="0021569D" w14:paraId="1AB02746" w14:textId="77777777" w:rsidTr="00C569EC">
        <w:trPr>
          <w:jc w:val="center"/>
        </w:trPr>
        <w:tc>
          <w:tcPr>
            <w:tcW w:w="2405" w:type="dxa"/>
            <w:shd w:val="clear" w:color="auto" w:fill="auto"/>
            <w:vAlign w:val="center"/>
          </w:tcPr>
          <w:p w14:paraId="58AF5C19" w14:textId="265192A8" w:rsidR="005E25B8" w:rsidRPr="0021569D" w:rsidRDefault="005E25B8"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Motion for reconsideration</w:t>
            </w:r>
          </w:p>
        </w:tc>
        <w:tc>
          <w:tcPr>
            <w:tcW w:w="2835" w:type="dxa"/>
            <w:shd w:val="clear" w:color="auto" w:fill="auto"/>
            <w:vAlign w:val="center"/>
          </w:tcPr>
          <w:p w14:paraId="5A6D0BF7" w14:textId="1B167881" w:rsidR="005E25B8" w:rsidRPr="0021569D" w:rsidRDefault="005E25B8" w:rsidP="005E25B8">
            <w:pPr>
              <w:widowControl w:val="0"/>
              <w:autoSpaceDE w:val="0"/>
              <w:autoSpaceDN w:val="0"/>
              <w:adjustRightInd w:val="0"/>
              <w:jc w:val="center"/>
              <w:rPr>
                <w:rFonts w:asciiTheme="majorHAnsi" w:hAnsiTheme="majorHAnsi"/>
                <w:bCs/>
                <w:sz w:val="18"/>
                <w:szCs w:val="18"/>
              </w:rPr>
            </w:pPr>
            <w:r w:rsidRPr="00EE576A">
              <w:rPr>
                <w:rFonts w:asciiTheme="majorHAnsi" w:hAnsiTheme="majorHAnsi"/>
                <w:bCs/>
                <w:sz w:val="18"/>
                <w:szCs w:val="18"/>
              </w:rPr>
              <w:t>Office of the Inspector General of Colombia</w:t>
            </w:r>
          </w:p>
        </w:tc>
        <w:tc>
          <w:tcPr>
            <w:tcW w:w="1843" w:type="dxa"/>
            <w:vAlign w:val="center"/>
          </w:tcPr>
          <w:p w14:paraId="2470D740" w14:textId="1CA3A27B" w:rsidR="005E25B8" w:rsidRPr="0021569D" w:rsidRDefault="005E25B8"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 xml:space="preserve">Disciplinary </w:t>
            </w:r>
            <w:r w:rsidR="000A1822">
              <w:rPr>
                <w:rFonts w:asciiTheme="majorHAnsi" w:hAnsiTheme="majorHAnsi"/>
                <w:sz w:val="18"/>
                <w:szCs w:val="18"/>
              </w:rPr>
              <w:t>penalty</w:t>
            </w:r>
            <w:r>
              <w:rPr>
                <w:rFonts w:asciiTheme="majorHAnsi" w:hAnsiTheme="majorHAnsi"/>
                <w:sz w:val="18"/>
                <w:szCs w:val="18"/>
              </w:rPr>
              <w:t xml:space="preserve"> upheld</w:t>
            </w:r>
          </w:p>
        </w:tc>
        <w:tc>
          <w:tcPr>
            <w:tcW w:w="1984" w:type="dxa"/>
            <w:shd w:val="clear" w:color="auto" w:fill="auto"/>
            <w:vAlign w:val="center"/>
          </w:tcPr>
          <w:p w14:paraId="17FE87E5" w14:textId="33DC650B" w:rsidR="005E25B8" w:rsidRPr="0021569D" w:rsidRDefault="005E25B8" w:rsidP="005E25B8">
            <w:pPr>
              <w:widowControl w:val="0"/>
              <w:autoSpaceDE w:val="0"/>
              <w:autoSpaceDN w:val="0"/>
              <w:adjustRightInd w:val="0"/>
              <w:jc w:val="center"/>
              <w:rPr>
                <w:rFonts w:asciiTheme="majorHAnsi" w:hAnsiTheme="majorHAnsi"/>
                <w:bCs/>
                <w:sz w:val="18"/>
                <w:szCs w:val="18"/>
              </w:rPr>
            </w:pPr>
            <w:r w:rsidRPr="00E46215">
              <w:rPr>
                <w:rFonts w:asciiTheme="majorHAnsi" w:hAnsiTheme="majorHAnsi"/>
                <w:bCs/>
                <w:sz w:val="18"/>
                <w:szCs w:val="18"/>
              </w:rPr>
              <w:t>February 23, 2004</w:t>
            </w:r>
          </w:p>
        </w:tc>
      </w:tr>
      <w:tr w:rsidR="005E25B8" w:rsidRPr="0021569D" w14:paraId="04ED3DB7" w14:textId="77777777" w:rsidTr="00C569EC">
        <w:trPr>
          <w:jc w:val="center"/>
        </w:trPr>
        <w:tc>
          <w:tcPr>
            <w:tcW w:w="2405" w:type="dxa"/>
            <w:shd w:val="clear" w:color="auto" w:fill="auto"/>
            <w:vAlign w:val="center"/>
          </w:tcPr>
          <w:p w14:paraId="72DF5C0D" w14:textId="1B2301AA" w:rsidR="005E25B8" w:rsidRPr="0021569D" w:rsidRDefault="005E25B8" w:rsidP="005E25B8">
            <w:pPr>
              <w:widowControl w:val="0"/>
              <w:autoSpaceDE w:val="0"/>
              <w:autoSpaceDN w:val="0"/>
              <w:adjustRightInd w:val="0"/>
              <w:jc w:val="center"/>
              <w:rPr>
                <w:rFonts w:asciiTheme="majorHAnsi" w:hAnsiTheme="majorHAnsi"/>
                <w:sz w:val="18"/>
                <w:szCs w:val="18"/>
              </w:rPr>
            </w:pPr>
            <w:r w:rsidRPr="00EE576A">
              <w:rPr>
                <w:rFonts w:asciiTheme="majorHAnsi" w:hAnsiTheme="majorHAnsi"/>
                <w:i/>
                <w:iCs/>
                <w:sz w:val="18"/>
                <w:szCs w:val="18"/>
              </w:rPr>
              <w:t>Tutela</w:t>
            </w:r>
            <w:r>
              <w:rPr>
                <w:rFonts w:asciiTheme="majorHAnsi" w:hAnsiTheme="majorHAnsi"/>
                <w:sz w:val="18"/>
                <w:szCs w:val="18"/>
              </w:rPr>
              <w:t xml:space="preserve"> action</w:t>
            </w:r>
          </w:p>
        </w:tc>
        <w:tc>
          <w:tcPr>
            <w:tcW w:w="2835" w:type="dxa"/>
            <w:shd w:val="clear" w:color="auto" w:fill="auto"/>
            <w:vAlign w:val="center"/>
          </w:tcPr>
          <w:p w14:paraId="7DDB64B1" w14:textId="47DC66F6" w:rsidR="005E25B8" w:rsidRPr="0021569D" w:rsidRDefault="005E25B8" w:rsidP="005E25B8">
            <w:pPr>
              <w:widowControl w:val="0"/>
              <w:autoSpaceDE w:val="0"/>
              <w:autoSpaceDN w:val="0"/>
              <w:adjustRightInd w:val="0"/>
              <w:jc w:val="center"/>
              <w:rPr>
                <w:rFonts w:asciiTheme="majorHAnsi" w:hAnsiTheme="majorHAnsi"/>
                <w:sz w:val="18"/>
                <w:szCs w:val="18"/>
              </w:rPr>
            </w:pPr>
            <w:r w:rsidRPr="005E25B8">
              <w:rPr>
                <w:rFonts w:asciiTheme="majorHAnsi" w:hAnsiTheme="majorHAnsi"/>
                <w:sz w:val="18"/>
                <w:szCs w:val="18"/>
              </w:rPr>
              <w:t xml:space="preserve">Sectional Council of the Judiciary </w:t>
            </w:r>
            <w:r>
              <w:rPr>
                <w:rFonts w:asciiTheme="majorHAnsi" w:hAnsiTheme="majorHAnsi"/>
                <w:sz w:val="18"/>
                <w:szCs w:val="18"/>
              </w:rPr>
              <w:t>of</w:t>
            </w:r>
            <w:r w:rsidRPr="0021569D">
              <w:rPr>
                <w:rFonts w:asciiTheme="majorHAnsi" w:hAnsiTheme="majorHAnsi"/>
                <w:sz w:val="18"/>
                <w:szCs w:val="18"/>
              </w:rPr>
              <w:t xml:space="preserve"> Cundinamarca</w:t>
            </w:r>
          </w:p>
        </w:tc>
        <w:tc>
          <w:tcPr>
            <w:tcW w:w="1843" w:type="dxa"/>
            <w:vAlign w:val="center"/>
          </w:tcPr>
          <w:p w14:paraId="64B2D1CF" w14:textId="368F7362" w:rsidR="005E25B8" w:rsidRPr="0021569D" w:rsidRDefault="00D16BCD"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Action ruled i</w:t>
            </w:r>
            <w:r w:rsidR="005E25B8">
              <w:rPr>
                <w:rFonts w:asciiTheme="majorHAnsi" w:hAnsiTheme="majorHAnsi"/>
                <w:sz w:val="18"/>
                <w:szCs w:val="18"/>
              </w:rPr>
              <w:t>nadmissible</w:t>
            </w:r>
          </w:p>
        </w:tc>
        <w:tc>
          <w:tcPr>
            <w:tcW w:w="1984" w:type="dxa"/>
            <w:shd w:val="clear" w:color="auto" w:fill="auto"/>
            <w:vAlign w:val="center"/>
          </w:tcPr>
          <w:p w14:paraId="3B27E79D" w14:textId="5C9A396F" w:rsidR="005E25B8" w:rsidRPr="0021569D" w:rsidRDefault="005E25B8" w:rsidP="005E25B8">
            <w:pPr>
              <w:widowControl w:val="0"/>
              <w:autoSpaceDE w:val="0"/>
              <w:autoSpaceDN w:val="0"/>
              <w:adjustRightInd w:val="0"/>
              <w:jc w:val="center"/>
              <w:rPr>
                <w:rFonts w:asciiTheme="majorHAnsi" w:hAnsiTheme="majorHAnsi"/>
                <w:sz w:val="18"/>
                <w:szCs w:val="18"/>
              </w:rPr>
            </w:pPr>
            <w:r w:rsidRPr="00E46215">
              <w:rPr>
                <w:rFonts w:asciiTheme="majorHAnsi" w:hAnsiTheme="majorHAnsi"/>
                <w:sz w:val="18"/>
                <w:szCs w:val="18"/>
              </w:rPr>
              <w:t>August 30, 2004</w:t>
            </w:r>
          </w:p>
        </w:tc>
      </w:tr>
      <w:tr w:rsidR="005E25B8" w:rsidRPr="0021569D" w14:paraId="2F872E02" w14:textId="77777777" w:rsidTr="00C569EC">
        <w:trPr>
          <w:jc w:val="center"/>
        </w:trPr>
        <w:tc>
          <w:tcPr>
            <w:tcW w:w="2405" w:type="dxa"/>
            <w:shd w:val="clear" w:color="auto" w:fill="auto"/>
            <w:vAlign w:val="center"/>
          </w:tcPr>
          <w:p w14:paraId="1C655A7E" w14:textId="79BCD801" w:rsidR="005E25B8" w:rsidRPr="0021569D" w:rsidRDefault="00D16BCD" w:rsidP="00E55279">
            <w:pPr>
              <w:keepNext/>
              <w:autoSpaceDE w:val="0"/>
              <w:autoSpaceDN w:val="0"/>
              <w:adjustRightInd w:val="0"/>
              <w:jc w:val="center"/>
              <w:rPr>
                <w:rFonts w:asciiTheme="majorHAnsi" w:hAnsiTheme="majorHAnsi"/>
                <w:sz w:val="18"/>
                <w:szCs w:val="18"/>
              </w:rPr>
            </w:pPr>
            <w:r>
              <w:rPr>
                <w:rFonts w:asciiTheme="majorHAnsi" w:hAnsiTheme="majorHAnsi"/>
                <w:sz w:val="18"/>
                <w:szCs w:val="18"/>
              </w:rPr>
              <w:lastRenderedPageBreak/>
              <w:t xml:space="preserve">Appeal of </w:t>
            </w:r>
            <w:r w:rsidRPr="00D16BCD">
              <w:rPr>
                <w:rFonts w:asciiTheme="majorHAnsi" w:hAnsiTheme="majorHAnsi"/>
                <w:i/>
                <w:iCs/>
                <w:sz w:val="18"/>
                <w:szCs w:val="18"/>
              </w:rPr>
              <w:t xml:space="preserve">tutela </w:t>
            </w:r>
            <w:r>
              <w:rPr>
                <w:rFonts w:asciiTheme="majorHAnsi" w:hAnsiTheme="majorHAnsi"/>
                <w:sz w:val="18"/>
                <w:szCs w:val="18"/>
              </w:rPr>
              <w:t>decision</w:t>
            </w:r>
          </w:p>
        </w:tc>
        <w:tc>
          <w:tcPr>
            <w:tcW w:w="2835" w:type="dxa"/>
            <w:shd w:val="clear" w:color="auto" w:fill="auto"/>
            <w:vAlign w:val="center"/>
          </w:tcPr>
          <w:p w14:paraId="774D5269" w14:textId="6149AFCD" w:rsidR="005E25B8" w:rsidRPr="0021569D" w:rsidRDefault="00D16BCD" w:rsidP="005E25B8">
            <w:pPr>
              <w:widowControl w:val="0"/>
              <w:autoSpaceDE w:val="0"/>
              <w:autoSpaceDN w:val="0"/>
              <w:adjustRightInd w:val="0"/>
              <w:jc w:val="center"/>
              <w:rPr>
                <w:rFonts w:asciiTheme="majorHAnsi" w:hAnsiTheme="majorHAnsi"/>
                <w:sz w:val="18"/>
                <w:szCs w:val="18"/>
              </w:rPr>
            </w:pPr>
            <w:r w:rsidRPr="00D16BCD">
              <w:rPr>
                <w:rFonts w:asciiTheme="majorHAnsi" w:hAnsiTheme="majorHAnsi"/>
                <w:sz w:val="18"/>
                <w:szCs w:val="18"/>
              </w:rPr>
              <w:t>Disciplinary Chamber of the Superior Council of the Judiciary</w:t>
            </w:r>
          </w:p>
        </w:tc>
        <w:tc>
          <w:tcPr>
            <w:tcW w:w="1843" w:type="dxa"/>
            <w:vAlign w:val="center"/>
          </w:tcPr>
          <w:p w14:paraId="6C5F80A6" w14:textId="5164B0BC" w:rsidR="005E25B8" w:rsidRPr="00D16BCD" w:rsidRDefault="00D16BCD" w:rsidP="005E25B8">
            <w:pPr>
              <w:widowControl w:val="0"/>
              <w:autoSpaceDE w:val="0"/>
              <w:autoSpaceDN w:val="0"/>
              <w:adjustRightInd w:val="0"/>
              <w:jc w:val="center"/>
              <w:rPr>
                <w:rFonts w:asciiTheme="majorHAnsi" w:hAnsiTheme="majorHAnsi"/>
                <w:sz w:val="18"/>
                <w:szCs w:val="18"/>
              </w:rPr>
            </w:pPr>
            <w:r>
              <w:rPr>
                <w:rFonts w:asciiTheme="majorHAnsi" w:hAnsiTheme="majorHAnsi"/>
                <w:i/>
                <w:iCs/>
                <w:sz w:val="18"/>
                <w:szCs w:val="18"/>
              </w:rPr>
              <w:t xml:space="preserve">Tutela </w:t>
            </w:r>
            <w:r>
              <w:rPr>
                <w:rFonts w:asciiTheme="majorHAnsi" w:hAnsiTheme="majorHAnsi"/>
                <w:sz w:val="18"/>
                <w:szCs w:val="18"/>
              </w:rPr>
              <w:t>action denied</w:t>
            </w:r>
          </w:p>
        </w:tc>
        <w:tc>
          <w:tcPr>
            <w:tcW w:w="1984" w:type="dxa"/>
            <w:shd w:val="clear" w:color="auto" w:fill="auto"/>
            <w:vAlign w:val="center"/>
          </w:tcPr>
          <w:p w14:paraId="26D75FE9" w14:textId="70A4442A" w:rsidR="005E25B8" w:rsidRPr="0021569D" w:rsidRDefault="005E25B8" w:rsidP="005E25B8">
            <w:pPr>
              <w:widowControl w:val="0"/>
              <w:autoSpaceDE w:val="0"/>
              <w:autoSpaceDN w:val="0"/>
              <w:adjustRightInd w:val="0"/>
              <w:jc w:val="center"/>
              <w:rPr>
                <w:rFonts w:asciiTheme="majorHAnsi" w:hAnsiTheme="majorHAnsi"/>
                <w:sz w:val="18"/>
                <w:szCs w:val="18"/>
              </w:rPr>
            </w:pPr>
            <w:r w:rsidRPr="00E46215">
              <w:rPr>
                <w:rFonts w:asciiTheme="majorHAnsi" w:hAnsiTheme="majorHAnsi"/>
                <w:sz w:val="18"/>
                <w:szCs w:val="18"/>
              </w:rPr>
              <w:t>October 20, 2004</w:t>
            </w:r>
          </w:p>
        </w:tc>
      </w:tr>
      <w:tr w:rsidR="005E25B8" w:rsidRPr="0021569D" w14:paraId="0ED5C081" w14:textId="77777777" w:rsidTr="00C569EC">
        <w:trPr>
          <w:jc w:val="center"/>
        </w:trPr>
        <w:tc>
          <w:tcPr>
            <w:tcW w:w="2405" w:type="dxa"/>
            <w:shd w:val="clear" w:color="auto" w:fill="auto"/>
            <w:vAlign w:val="center"/>
          </w:tcPr>
          <w:p w14:paraId="6FFCDDB0" w14:textId="725CB481" w:rsidR="005E25B8" w:rsidRPr="0021569D" w:rsidRDefault="00D16BCD"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Review of</w:t>
            </w:r>
            <w:r w:rsidR="005E25B8" w:rsidRPr="0021569D">
              <w:rPr>
                <w:rFonts w:asciiTheme="majorHAnsi" w:hAnsiTheme="majorHAnsi"/>
                <w:sz w:val="18"/>
                <w:szCs w:val="18"/>
              </w:rPr>
              <w:t xml:space="preserve"> </w:t>
            </w:r>
            <w:r w:rsidR="005E25B8" w:rsidRPr="00D16BCD">
              <w:rPr>
                <w:rFonts w:asciiTheme="majorHAnsi" w:hAnsiTheme="majorHAnsi"/>
                <w:i/>
                <w:iCs/>
                <w:sz w:val="18"/>
                <w:szCs w:val="18"/>
              </w:rPr>
              <w:t>tutela</w:t>
            </w:r>
            <w:r>
              <w:rPr>
                <w:rFonts w:asciiTheme="majorHAnsi" w:hAnsiTheme="majorHAnsi"/>
                <w:sz w:val="18"/>
                <w:szCs w:val="18"/>
              </w:rPr>
              <w:t xml:space="preserve"> decision</w:t>
            </w:r>
          </w:p>
        </w:tc>
        <w:tc>
          <w:tcPr>
            <w:tcW w:w="2835" w:type="dxa"/>
            <w:shd w:val="clear" w:color="auto" w:fill="auto"/>
            <w:vAlign w:val="center"/>
          </w:tcPr>
          <w:p w14:paraId="52D19668" w14:textId="0F4AE464" w:rsidR="005E25B8" w:rsidRPr="0021569D" w:rsidRDefault="00D16BCD" w:rsidP="005E25B8">
            <w:pPr>
              <w:widowControl w:val="0"/>
              <w:autoSpaceDE w:val="0"/>
              <w:autoSpaceDN w:val="0"/>
              <w:adjustRightInd w:val="0"/>
              <w:jc w:val="center"/>
              <w:rPr>
                <w:rFonts w:asciiTheme="majorHAnsi" w:hAnsiTheme="majorHAnsi"/>
                <w:sz w:val="18"/>
                <w:szCs w:val="18"/>
              </w:rPr>
            </w:pPr>
            <w:r w:rsidRPr="00D16BCD">
              <w:rPr>
                <w:rFonts w:asciiTheme="majorHAnsi" w:hAnsiTheme="majorHAnsi"/>
                <w:sz w:val="18"/>
                <w:szCs w:val="18"/>
              </w:rPr>
              <w:t>Constitutional Court</w:t>
            </w:r>
          </w:p>
        </w:tc>
        <w:tc>
          <w:tcPr>
            <w:tcW w:w="1843" w:type="dxa"/>
            <w:vAlign w:val="center"/>
          </w:tcPr>
          <w:p w14:paraId="4D83FC28" w14:textId="34A0B4A9" w:rsidR="005E25B8" w:rsidRPr="0021569D" w:rsidRDefault="00D16BCD"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Judgment upheld</w:t>
            </w:r>
          </w:p>
        </w:tc>
        <w:tc>
          <w:tcPr>
            <w:tcW w:w="1984" w:type="dxa"/>
            <w:shd w:val="clear" w:color="auto" w:fill="auto"/>
            <w:vAlign w:val="center"/>
          </w:tcPr>
          <w:p w14:paraId="5B6D6558" w14:textId="3F427CB4" w:rsidR="005E25B8" w:rsidRPr="0021569D" w:rsidRDefault="005E25B8" w:rsidP="005E25B8">
            <w:pPr>
              <w:widowControl w:val="0"/>
              <w:autoSpaceDE w:val="0"/>
              <w:autoSpaceDN w:val="0"/>
              <w:adjustRightInd w:val="0"/>
              <w:jc w:val="center"/>
              <w:rPr>
                <w:rFonts w:asciiTheme="majorHAnsi" w:hAnsiTheme="majorHAnsi"/>
                <w:sz w:val="18"/>
                <w:szCs w:val="18"/>
              </w:rPr>
            </w:pPr>
            <w:r w:rsidRPr="00E46215">
              <w:rPr>
                <w:rFonts w:asciiTheme="majorHAnsi" w:hAnsiTheme="majorHAnsi"/>
                <w:sz w:val="18"/>
                <w:szCs w:val="18"/>
              </w:rPr>
              <w:t>May 26, 2005</w:t>
            </w:r>
          </w:p>
        </w:tc>
      </w:tr>
      <w:tr w:rsidR="005E25B8" w:rsidRPr="0021569D" w14:paraId="1477C789" w14:textId="77777777" w:rsidTr="00C569EC">
        <w:trPr>
          <w:jc w:val="center"/>
        </w:trPr>
        <w:tc>
          <w:tcPr>
            <w:tcW w:w="2405" w:type="dxa"/>
            <w:shd w:val="clear" w:color="auto" w:fill="auto"/>
            <w:vAlign w:val="center"/>
          </w:tcPr>
          <w:p w14:paraId="3946DF0B" w14:textId="014AEC5C" w:rsidR="005E25B8" w:rsidRPr="0021569D" w:rsidRDefault="00D27B03"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Action</w:t>
            </w:r>
            <w:r w:rsidR="005E25B8">
              <w:rPr>
                <w:rFonts w:asciiTheme="majorHAnsi" w:hAnsiTheme="majorHAnsi"/>
                <w:sz w:val="18"/>
                <w:szCs w:val="18"/>
              </w:rPr>
              <w:t xml:space="preserve"> to set aside the decision and restore rights</w:t>
            </w:r>
          </w:p>
        </w:tc>
        <w:tc>
          <w:tcPr>
            <w:tcW w:w="2835" w:type="dxa"/>
            <w:shd w:val="clear" w:color="auto" w:fill="auto"/>
            <w:vAlign w:val="center"/>
          </w:tcPr>
          <w:p w14:paraId="6EE77C17" w14:textId="2EF57FBB" w:rsidR="005E25B8" w:rsidRPr="0021569D" w:rsidRDefault="005E25B8" w:rsidP="005E25B8">
            <w:pPr>
              <w:widowControl w:val="0"/>
              <w:autoSpaceDE w:val="0"/>
              <w:autoSpaceDN w:val="0"/>
              <w:adjustRightInd w:val="0"/>
              <w:jc w:val="center"/>
              <w:rPr>
                <w:rFonts w:asciiTheme="majorHAnsi" w:hAnsiTheme="majorHAnsi"/>
                <w:sz w:val="18"/>
                <w:szCs w:val="18"/>
              </w:rPr>
            </w:pPr>
            <w:r>
              <w:rPr>
                <w:rFonts w:asciiTheme="majorHAnsi" w:hAnsiTheme="majorHAnsi"/>
                <w:bCs/>
                <w:sz w:val="18"/>
                <w:szCs w:val="18"/>
              </w:rPr>
              <w:t>Supreme Administrative Court</w:t>
            </w:r>
          </w:p>
        </w:tc>
        <w:tc>
          <w:tcPr>
            <w:tcW w:w="1843" w:type="dxa"/>
            <w:vAlign w:val="center"/>
          </w:tcPr>
          <w:p w14:paraId="4190690E" w14:textId="0B9F05DC" w:rsidR="005E25B8" w:rsidRPr="0021569D" w:rsidRDefault="00D27B03"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G</w:t>
            </w:r>
            <w:r w:rsidR="00D16BCD">
              <w:rPr>
                <w:rFonts w:asciiTheme="majorHAnsi" w:hAnsiTheme="majorHAnsi"/>
                <w:sz w:val="18"/>
                <w:szCs w:val="18"/>
              </w:rPr>
              <w:t>ranted</w:t>
            </w:r>
          </w:p>
        </w:tc>
        <w:tc>
          <w:tcPr>
            <w:tcW w:w="1984" w:type="dxa"/>
            <w:shd w:val="clear" w:color="auto" w:fill="auto"/>
            <w:vAlign w:val="center"/>
          </w:tcPr>
          <w:p w14:paraId="5C1B0ABC" w14:textId="26AD0B76" w:rsidR="005E25B8" w:rsidRPr="0021569D" w:rsidRDefault="005E25B8" w:rsidP="005E25B8">
            <w:pPr>
              <w:widowControl w:val="0"/>
              <w:autoSpaceDE w:val="0"/>
              <w:autoSpaceDN w:val="0"/>
              <w:adjustRightInd w:val="0"/>
              <w:jc w:val="center"/>
              <w:rPr>
                <w:rFonts w:asciiTheme="majorHAnsi" w:hAnsiTheme="majorHAnsi"/>
                <w:sz w:val="18"/>
                <w:szCs w:val="18"/>
              </w:rPr>
            </w:pPr>
            <w:r w:rsidRPr="00E46215">
              <w:rPr>
                <w:rFonts w:asciiTheme="majorHAnsi" w:hAnsiTheme="majorHAnsi"/>
                <w:sz w:val="18"/>
                <w:szCs w:val="18"/>
              </w:rPr>
              <w:t>June 30, 2009</w:t>
            </w:r>
          </w:p>
        </w:tc>
      </w:tr>
      <w:tr w:rsidR="005E25B8" w:rsidRPr="0021569D" w14:paraId="59C5D334" w14:textId="77777777" w:rsidTr="00C569EC">
        <w:trPr>
          <w:jc w:val="center"/>
        </w:trPr>
        <w:tc>
          <w:tcPr>
            <w:tcW w:w="2405" w:type="dxa"/>
            <w:shd w:val="clear" w:color="auto" w:fill="auto"/>
            <w:vAlign w:val="center"/>
          </w:tcPr>
          <w:p w14:paraId="522E8233" w14:textId="0A979C5B" w:rsidR="005E25B8" w:rsidRPr="0021569D" w:rsidRDefault="00D92502"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Request to set aside administrative act</w:t>
            </w:r>
            <w:r w:rsidR="005E25B8" w:rsidRPr="0021569D">
              <w:rPr>
                <w:rFonts w:asciiTheme="majorHAnsi" w:hAnsiTheme="majorHAnsi"/>
                <w:sz w:val="18"/>
                <w:szCs w:val="18"/>
              </w:rPr>
              <w:t xml:space="preserve"> </w:t>
            </w:r>
          </w:p>
        </w:tc>
        <w:tc>
          <w:tcPr>
            <w:tcW w:w="2835" w:type="dxa"/>
            <w:shd w:val="clear" w:color="auto" w:fill="auto"/>
            <w:vAlign w:val="center"/>
          </w:tcPr>
          <w:p w14:paraId="5D45B78A" w14:textId="64378A6D" w:rsidR="005E25B8" w:rsidRPr="0021569D" w:rsidRDefault="005E25B8" w:rsidP="005E25B8">
            <w:pPr>
              <w:widowControl w:val="0"/>
              <w:autoSpaceDE w:val="0"/>
              <w:autoSpaceDN w:val="0"/>
              <w:adjustRightInd w:val="0"/>
              <w:jc w:val="center"/>
              <w:rPr>
                <w:rFonts w:asciiTheme="majorHAnsi" w:hAnsiTheme="majorHAnsi"/>
                <w:sz w:val="18"/>
                <w:szCs w:val="18"/>
              </w:rPr>
            </w:pPr>
            <w:r>
              <w:rPr>
                <w:rFonts w:asciiTheme="majorHAnsi" w:hAnsiTheme="majorHAnsi"/>
                <w:bCs/>
                <w:sz w:val="18"/>
                <w:szCs w:val="18"/>
              </w:rPr>
              <w:t>Supreme Administrative Court</w:t>
            </w:r>
          </w:p>
        </w:tc>
        <w:tc>
          <w:tcPr>
            <w:tcW w:w="1843" w:type="dxa"/>
            <w:vAlign w:val="center"/>
          </w:tcPr>
          <w:p w14:paraId="569F213E" w14:textId="12FABB58" w:rsidR="005E25B8" w:rsidRPr="0021569D" w:rsidRDefault="00D27B03" w:rsidP="005E25B8">
            <w:pPr>
              <w:widowControl w:val="0"/>
              <w:autoSpaceDE w:val="0"/>
              <w:autoSpaceDN w:val="0"/>
              <w:adjustRightInd w:val="0"/>
              <w:jc w:val="center"/>
              <w:rPr>
                <w:rFonts w:asciiTheme="majorHAnsi" w:hAnsiTheme="majorHAnsi"/>
                <w:sz w:val="18"/>
                <w:szCs w:val="18"/>
              </w:rPr>
            </w:pPr>
            <w:r>
              <w:rPr>
                <w:rFonts w:asciiTheme="majorHAnsi" w:hAnsiTheme="majorHAnsi"/>
                <w:sz w:val="18"/>
                <w:szCs w:val="18"/>
              </w:rPr>
              <w:t>D</w:t>
            </w:r>
            <w:r w:rsidR="00D16BCD">
              <w:rPr>
                <w:rFonts w:asciiTheme="majorHAnsi" w:hAnsiTheme="majorHAnsi"/>
                <w:sz w:val="18"/>
                <w:szCs w:val="18"/>
              </w:rPr>
              <w:t>enied</w:t>
            </w:r>
          </w:p>
        </w:tc>
        <w:tc>
          <w:tcPr>
            <w:tcW w:w="1984" w:type="dxa"/>
            <w:shd w:val="clear" w:color="auto" w:fill="auto"/>
            <w:vAlign w:val="center"/>
          </w:tcPr>
          <w:p w14:paraId="31CB27E2" w14:textId="4E4720A3" w:rsidR="005E25B8" w:rsidRPr="0021569D" w:rsidRDefault="005E25B8" w:rsidP="005E25B8">
            <w:pPr>
              <w:widowControl w:val="0"/>
              <w:autoSpaceDE w:val="0"/>
              <w:autoSpaceDN w:val="0"/>
              <w:adjustRightInd w:val="0"/>
              <w:jc w:val="center"/>
              <w:rPr>
                <w:rFonts w:asciiTheme="majorHAnsi" w:hAnsiTheme="majorHAnsi"/>
                <w:sz w:val="18"/>
                <w:szCs w:val="18"/>
              </w:rPr>
            </w:pPr>
            <w:r w:rsidRPr="00E46215">
              <w:rPr>
                <w:rFonts w:asciiTheme="majorHAnsi" w:hAnsiTheme="majorHAnsi"/>
                <w:sz w:val="18"/>
                <w:szCs w:val="18"/>
              </w:rPr>
              <w:t>February 13, 2014</w:t>
            </w:r>
          </w:p>
        </w:tc>
      </w:tr>
    </w:tbl>
    <w:p w14:paraId="073CD08B" w14:textId="3808162D" w:rsidR="00E9476E" w:rsidRPr="0021569D" w:rsidRDefault="00192E80" w:rsidP="00806276">
      <w:pPr>
        <w:pStyle w:val="ListParagraph"/>
        <w:numPr>
          <w:ilvl w:val="0"/>
          <w:numId w:val="56"/>
        </w:numPr>
        <w:spacing w:before="240" w:after="240"/>
        <w:ind w:left="0" w:firstLine="709"/>
        <w:jc w:val="both"/>
        <w:rPr>
          <w:rFonts w:asciiTheme="majorHAnsi" w:hAnsiTheme="majorHAnsi"/>
          <w:sz w:val="20"/>
          <w:szCs w:val="20"/>
        </w:rPr>
      </w:pPr>
      <w:r w:rsidRPr="00192E80">
        <w:rPr>
          <w:rFonts w:asciiTheme="majorHAnsi" w:hAnsiTheme="majorHAnsi"/>
          <w:sz w:val="20"/>
          <w:szCs w:val="20"/>
        </w:rPr>
        <w:t xml:space="preserve">In view of the foregoing, the IACHR considers that the decision that exhausted domestic remedies was the denial of the request to </w:t>
      </w:r>
      <w:r w:rsidR="00792310">
        <w:rPr>
          <w:rFonts w:asciiTheme="majorHAnsi" w:hAnsiTheme="majorHAnsi"/>
          <w:sz w:val="20"/>
          <w:szCs w:val="20"/>
        </w:rPr>
        <w:t>set aside</w:t>
      </w:r>
      <w:r w:rsidRPr="00192E80">
        <w:rPr>
          <w:rFonts w:asciiTheme="majorHAnsi" w:hAnsiTheme="majorHAnsi"/>
          <w:sz w:val="20"/>
          <w:szCs w:val="20"/>
        </w:rPr>
        <w:t xml:space="preserve"> the administrative act </w:t>
      </w:r>
      <w:r w:rsidR="00792310">
        <w:rPr>
          <w:rFonts w:asciiTheme="majorHAnsi" w:hAnsiTheme="majorHAnsi"/>
          <w:sz w:val="20"/>
          <w:szCs w:val="20"/>
        </w:rPr>
        <w:t>imposing the penalty of</w:t>
      </w:r>
      <w:r w:rsidRPr="00192E80">
        <w:rPr>
          <w:rFonts w:asciiTheme="majorHAnsi" w:hAnsiTheme="majorHAnsi"/>
          <w:sz w:val="20"/>
          <w:szCs w:val="20"/>
        </w:rPr>
        <w:t xml:space="preserve"> dismissal and disqualification from public office for </w:t>
      </w:r>
      <w:r w:rsidR="00792310">
        <w:rPr>
          <w:rFonts w:asciiTheme="majorHAnsi" w:hAnsiTheme="majorHAnsi"/>
          <w:sz w:val="20"/>
          <w:szCs w:val="20"/>
        </w:rPr>
        <w:t>four</w:t>
      </w:r>
      <w:r w:rsidRPr="00192E80">
        <w:rPr>
          <w:rFonts w:asciiTheme="majorHAnsi" w:hAnsiTheme="majorHAnsi"/>
          <w:sz w:val="20"/>
          <w:szCs w:val="20"/>
        </w:rPr>
        <w:t xml:space="preserve"> years and </w:t>
      </w:r>
      <w:r w:rsidR="00792310">
        <w:rPr>
          <w:rFonts w:asciiTheme="majorHAnsi" w:hAnsiTheme="majorHAnsi"/>
          <w:sz w:val="20"/>
          <w:szCs w:val="20"/>
        </w:rPr>
        <w:t>three</w:t>
      </w:r>
      <w:r w:rsidRPr="00192E80">
        <w:rPr>
          <w:rFonts w:asciiTheme="majorHAnsi" w:hAnsiTheme="majorHAnsi"/>
          <w:sz w:val="20"/>
          <w:szCs w:val="20"/>
        </w:rPr>
        <w:t xml:space="preserve"> months</w:t>
      </w:r>
      <w:r w:rsidR="00792310">
        <w:rPr>
          <w:rFonts w:asciiTheme="majorHAnsi" w:hAnsiTheme="majorHAnsi"/>
          <w:sz w:val="20"/>
          <w:szCs w:val="20"/>
        </w:rPr>
        <w:t xml:space="preserve"> against</w:t>
      </w:r>
      <w:r w:rsidR="00792310" w:rsidRPr="00192E80">
        <w:rPr>
          <w:rFonts w:asciiTheme="majorHAnsi" w:hAnsiTheme="majorHAnsi"/>
          <w:sz w:val="20"/>
          <w:szCs w:val="20"/>
        </w:rPr>
        <w:t xml:space="preserve"> Mr. Schembri</w:t>
      </w:r>
      <w:r w:rsidRPr="00192E80">
        <w:rPr>
          <w:rFonts w:asciiTheme="majorHAnsi" w:hAnsiTheme="majorHAnsi"/>
          <w:sz w:val="20"/>
          <w:szCs w:val="20"/>
        </w:rPr>
        <w:t xml:space="preserve">, as well as the one that </w:t>
      </w:r>
      <w:r w:rsidR="00792310">
        <w:rPr>
          <w:rFonts w:asciiTheme="majorHAnsi" w:hAnsiTheme="majorHAnsi"/>
          <w:sz w:val="20"/>
          <w:szCs w:val="20"/>
        </w:rPr>
        <w:t>upheld</w:t>
      </w:r>
      <w:r w:rsidRPr="00192E80">
        <w:rPr>
          <w:rFonts w:asciiTheme="majorHAnsi" w:hAnsiTheme="majorHAnsi"/>
          <w:sz w:val="20"/>
          <w:szCs w:val="20"/>
        </w:rPr>
        <w:t xml:space="preserve"> </w:t>
      </w:r>
      <w:r w:rsidR="00792310">
        <w:rPr>
          <w:rFonts w:asciiTheme="majorHAnsi" w:hAnsiTheme="majorHAnsi"/>
          <w:sz w:val="20"/>
          <w:szCs w:val="20"/>
        </w:rPr>
        <w:t>that decision</w:t>
      </w:r>
      <w:r w:rsidRPr="00192E80">
        <w:rPr>
          <w:rFonts w:asciiTheme="majorHAnsi" w:hAnsiTheme="majorHAnsi"/>
          <w:sz w:val="20"/>
          <w:szCs w:val="20"/>
        </w:rPr>
        <w:t xml:space="preserve">; therefore, the Commission concludes that this </w:t>
      </w:r>
      <w:r w:rsidR="00792310">
        <w:rPr>
          <w:rFonts w:asciiTheme="majorHAnsi" w:hAnsiTheme="majorHAnsi"/>
          <w:sz w:val="20"/>
          <w:szCs w:val="20"/>
        </w:rPr>
        <w:t>part</w:t>
      </w:r>
      <w:r w:rsidRPr="00192E80">
        <w:rPr>
          <w:rFonts w:asciiTheme="majorHAnsi" w:hAnsiTheme="majorHAnsi"/>
          <w:sz w:val="20"/>
          <w:szCs w:val="20"/>
        </w:rPr>
        <w:t xml:space="preserve"> of the petition complies with the exhaustion requirement set forth in Article 46</w:t>
      </w:r>
      <w:r w:rsidR="00792310">
        <w:rPr>
          <w:rFonts w:asciiTheme="majorHAnsi" w:hAnsiTheme="majorHAnsi"/>
          <w:sz w:val="20"/>
          <w:szCs w:val="20"/>
        </w:rPr>
        <w:t>.</w:t>
      </w:r>
      <w:r w:rsidRPr="00192E80">
        <w:rPr>
          <w:rFonts w:asciiTheme="majorHAnsi" w:hAnsiTheme="majorHAnsi"/>
          <w:sz w:val="20"/>
          <w:szCs w:val="20"/>
        </w:rPr>
        <w:t>1(a) of the American Convention</w:t>
      </w:r>
      <w:r w:rsidR="00792310">
        <w:rPr>
          <w:rFonts w:asciiTheme="majorHAnsi" w:hAnsiTheme="majorHAnsi"/>
          <w:sz w:val="20"/>
          <w:szCs w:val="20"/>
        </w:rPr>
        <w:t>.</w:t>
      </w:r>
    </w:p>
    <w:p w14:paraId="6685FE33" w14:textId="69588D34" w:rsidR="00EF70C6" w:rsidRPr="0021569D" w:rsidRDefault="00624F28" w:rsidP="00C65EAB">
      <w:pPr>
        <w:pStyle w:val="ListParagraph"/>
        <w:numPr>
          <w:ilvl w:val="0"/>
          <w:numId w:val="56"/>
        </w:numPr>
        <w:spacing w:before="240" w:after="240"/>
        <w:ind w:left="0" w:firstLine="709"/>
        <w:jc w:val="both"/>
        <w:rPr>
          <w:sz w:val="20"/>
          <w:szCs w:val="20"/>
        </w:rPr>
      </w:pPr>
      <w:r w:rsidRPr="00624F28">
        <w:rPr>
          <w:sz w:val="20"/>
          <w:szCs w:val="20"/>
        </w:rPr>
        <w:t>Regarding the filing deadline for the petition,</w:t>
      </w:r>
      <w:r w:rsidR="00EF70C6" w:rsidRPr="0021569D">
        <w:rPr>
          <w:sz w:val="20"/>
          <w:szCs w:val="20"/>
        </w:rPr>
        <w:t xml:space="preserve"> </w:t>
      </w:r>
      <w:r w:rsidR="00F81C54">
        <w:rPr>
          <w:sz w:val="20"/>
          <w:szCs w:val="20"/>
        </w:rPr>
        <w:t>the Commission notes</w:t>
      </w:r>
      <w:r w:rsidR="00F81C54" w:rsidRPr="00F81C54">
        <w:rPr>
          <w:sz w:val="20"/>
          <w:szCs w:val="20"/>
        </w:rPr>
        <w:t xml:space="preserve"> that the </w:t>
      </w:r>
      <w:r w:rsidR="00F81C54">
        <w:rPr>
          <w:sz w:val="20"/>
          <w:szCs w:val="20"/>
        </w:rPr>
        <w:t>denial of</w:t>
      </w:r>
      <w:r w:rsidR="00F81C54" w:rsidRPr="00F81C54">
        <w:rPr>
          <w:sz w:val="20"/>
          <w:szCs w:val="20"/>
        </w:rPr>
        <w:t xml:space="preserve"> the </w:t>
      </w:r>
      <w:r w:rsidR="00D27B03">
        <w:rPr>
          <w:sz w:val="20"/>
          <w:szCs w:val="20"/>
        </w:rPr>
        <w:t>request</w:t>
      </w:r>
      <w:r w:rsidR="00F81C54" w:rsidRPr="00F81C54">
        <w:rPr>
          <w:sz w:val="20"/>
          <w:szCs w:val="20"/>
        </w:rPr>
        <w:t xml:space="preserve"> to set aside the administrative acts </w:t>
      </w:r>
      <w:r w:rsidR="00F81C54">
        <w:rPr>
          <w:sz w:val="20"/>
          <w:szCs w:val="20"/>
        </w:rPr>
        <w:t>imposing the</w:t>
      </w:r>
      <w:r w:rsidR="00F81C54" w:rsidRPr="00F81C54">
        <w:rPr>
          <w:sz w:val="20"/>
          <w:szCs w:val="20"/>
        </w:rPr>
        <w:t xml:space="preserve"> disciplinary penalty </w:t>
      </w:r>
      <w:r w:rsidR="00F81C54">
        <w:rPr>
          <w:sz w:val="20"/>
          <w:szCs w:val="20"/>
        </w:rPr>
        <w:t xml:space="preserve">against the petitioner </w:t>
      </w:r>
      <w:r w:rsidR="00F81C54" w:rsidRPr="00F81C54">
        <w:rPr>
          <w:sz w:val="20"/>
          <w:szCs w:val="20"/>
        </w:rPr>
        <w:t>was dated February 13, 2014; that he received notice of th</w:t>
      </w:r>
      <w:r w:rsidR="00131B3B">
        <w:rPr>
          <w:sz w:val="20"/>
          <w:szCs w:val="20"/>
        </w:rPr>
        <w:t>at</w:t>
      </w:r>
      <w:r w:rsidR="00F81C54" w:rsidRPr="00F81C54">
        <w:rPr>
          <w:sz w:val="20"/>
          <w:szCs w:val="20"/>
        </w:rPr>
        <w:t xml:space="preserve"> decision on March 14, 2014; and that this petition was filed on June 26, 2014</w:t>
      </w:r>
      <w:r w:rsidR="00F81C54">
        <w:rPr>
          <w:sz w:val="20"/>
          <w:szCs w:val="20"/>
        </w:rPr>
        <w:t>. Therefore,</w:t>
      </w:r>
      <w:r w:rsidR="00F81C54" w:rsidRPr="00F81C54">
        <w:rPr>
          <w:sz w:val="20"/>
          <w:szCs w:val="20"/>
        </w:rPr>
        <w:t xml:space="preserve"> </w:t>
      </w:r>
      <w:r w:rsidR="008A2C47" w:rsidRPr="008A2C47">
        <w:rPr>
          <w:sz w:val="20"/>
          <w:szCs w:val="20"/>
        </w:rPr>
        <w:t>the Commission also concludes that this claim complies with the provisions of Article 46</w:t>
      </w:r>
      <w:r w:rsidR="008A2C47">
        <w:rPr>
          <w:sz w:val="20"/>
          <w:szCs w:val="20"/>
        </w:rPr>
        <w:t>.</w:t>
      </w:r>
      <w:r w:rsidR="008A2C47" w:rsidRPr="008A2C47">
        <w:rPr>
          <w:sz w:val="20"/>
          <w:szCs w:val="20"/>
        </w:rPr>
        <w:t>1(b) of the Convention</w:t>
      </w:r>
      <w:r w:rsidR="00EF70C6" w:rsidRPr="0021569D">
        <w:rPr>
          <w:sz w:val="20"/>
          <w:szCs w:val="20"/>
        </w:rPr>
        <w:t>.</w:t>
      </w:r>
      <w:r w:rsidR="00625DB4" w:rsidRPr="0021569D">
        <w:rPr>
          <w:sz w:val="20"/>
          <w:szCs w:val="20"/>
        </w:rPr>
        <w:t xml:space="preserve"> </w:t>
      </w:r>
    </w:p>
    <w:p w14:paraId="145F810F" w14:textId="43C873EC" w:rsidR="007E273F" w:rsidRPr="0021569D" w:rsidRDefault="002D5BB5" w:rsidP="00843146">
      <w:pPr>
        <w:pStyle w:val="ListParagraph"/>
        <w:numPr>
          <w:ilvl w:val="0"/>
          <w:numId w:val="56"/>
        </w:numPr>
        <w:spacing w:before="240" w:after="240"/>
        <w:ind w:left="0" w:firstLine="709"/>
        <w:jc w:val="both"/>
        <w:rPr>
          <w:sz w:val="20"/>
          <w:szCs w:val="20"/>
        </w:rPr>
      </w:pPr>
      <w:r>
        <w:rPr>
          <w:sz w:val="20"/>
          <w:szCs w:val="20"/>
        </w:rPr>
        <w:t>Lastly</w:t>
      </w:r>
      <w:r w:rsidR="007E273F" w:rsidRPr="0021569D">
        <w:rPr>
          <w:sz w:val="20"/>
          <w:szCs w:val="20"/>
        </w:rPr>
        <w:t xml:space="preserve">, </w:t>
      </w:r>
      <w:r w:rsidRPr="002D5BB5">
        <w:rPr>
          <w:sz w:val="20"/>
          <w:szCs w:val="20"/>
        </w:rPr>
        <w:t xml:space="preserve">in relation to claims (ii) and (iii), regarding the </w:t>
      </w:r>
      <w:r>
        <w:rPr>
          <w:sz w:val="20"/>
          <w:szCs w:val="20"/>
        </w:rPr>
        <w:t xml:space="preserve">alleged </w:t>
      </w:r>
      <w:r w:rsidRPr="002D5BB5">
        <w:rPr>
          <w:sz w:val="20"/>
          <w:szCs w:val="20"/>
        </w:rPr>
        <w:t>violation of Mr. Schembri</w:t>
      </w:r>
      <w:r w:rsidR="00D876AD">
        <w:rPr>
          <w:sz w:val="20"/>
          <w:szCs w:val="20"/>
        </w:rPr>
        <w:t>’</w:t>
      </w:r>
      <w:r w:rsidRPr="002D5BB5">
        <w:rPr>
          <w:sz w:val="20"/>
          <w:szCs w:val="20"/>
        </w:rPr>
        <w:t>s right to work and the alleged violation of judicial impartiality due to the high courts</w:t>
      </w:r>
      <w:r w:rsidR="00D876AD">
        <w:rPr>
          <w:sz w:val="20"/>
          <w:szCs w:val="20"/>
        </w:rPr>
        <w:t>’</w:t>
      </w:r>
      <w:r w:rsidRPr="002D5BB5">
        <w:rPr>
          <w:sz w:val="20"/>
          <w:szCs w:val="20"/>
        </w:rPr>
        <w:t xml:space="preserve"> power of appointment in</w:t>
      </w:r>
      <w:r w:rsidR="00887E2F">
        <w:rPr>
          <w:sz w:val="20"/>
          <w:szCs w:val="20"/>
        </w:rPr>
        <w:t xml:space="preserve"> the</w:t>
      </w:r>
      <w:r w:rsidRPr="002D5BB5">
        <w:rPr>
          <w:sz w:val="20"/>
          <w:szCs w:val="20"/>
        </w:rPr>
        <w:t xml:space="preserve"> enforcement agencies</w:t>
      </w:r>
      <w:r>
        <w:rPr>
          <w:sz w:val="20"/>
          <w:szCs w:val="20"/>
        </w:rPr>
        <w:t>,</w:t>
      </w:r>
      <w:r w:rsidR="007E273F" w:rsidRPr="0021569D">
        <w:rPr>
          <w:sz w:val="20"/>
          <w:szCs w:val="20"/>
        </w:rPr>
        <w:t xml:space="preserve"> </w:t>
      </w:r>
      <w:r w:rsidRPr="002D5BB5">
        <w:rPr>
          <w:sz w:val="20"/>
          <w:szCs w:val="20"/>
        </w:rPr>
        <w:t>the Commission notes that the petitioner has n</w:t>
      </w:r>
      <w:r>
        <w:rPr>
          <w:sz w:val="20"/>
          <w:szCs w:val="20"/>
        </w:rPr>
        <w:t>either</w:t>
      </w:r>
      <w:r w:rsidRPr="002D5BB5">
        <w:rPr>
          <w:sz w:val="20"/>
          <w:szCs w:val="20"/>
        </w:rPr>
        <w:t xml:space="preserve"> indicated </w:t>
      </w:r>
      <w:r>
        <w:rPr>
          <w:sz w:val="20"/>
          <w:szCs w:val="20"/>
        </w:rPr>
        <w:t>n</w:t>
      </w:r>
      <w:r w:rsidRPr="002D5BB5">
        <w:rPr>
          <w:sz w:val="20"/>
          <w:szCs w:val="20"/>
        </w:rPr>
        <w:t xml:space="preserve">or provided any documentation showing whether these claims were brought to the attention of the competent authorities or whether they were challenged by any procedural means provided for </w:t>
      </w:r>
      <w:r>
        <w:rPr>
          <w:sz w:val="20"/>
          <w:szCs w:val="20"/>
        </w:rPr>
        <w:t xml:space="preserve">under the </w:t>
      </w:r>
      <w:r w:rsidRPr="002D5BB5">
        <w:rPr>
          <w:sz w:val="20"/>
          <w:szCs w:val="20"/>
        </w:rPr>
        <w:t>domestic law</w:t>
      </w:r>
      <w:r w:rsidR="007E273F" w:rsidRPr="0021569D">
        <w:rPr>
          <w:sz w:val="20"/>
          <w:szCs w:val="20"/>
        </w:rPr>
        <w:t xml:space="preserve">. </w:t>
      </w:r>
      <w:r w:rsidR="00984FF5" w:rsidRPr="00984FF5">
        <w:rPr>
          <w:sz w:val="20"/>
          <w:szCs w:val="20"/>
        </w:rPr>
        <w:t>Therefore, the Inter-American Commission considers, with respect to these parts of the petition, that the information provided by the petitioner is manifestly lacking or insufficient to allow the Commission to verify compliance with the exhaustion of domestic remedies requirement under Article 46</w:t>
      </w:r>
      <w:r w:rsidR="00984FF5">
        <w:rPr>
          <w:sz w:val="20"/>
          <w:szCs w:val="20"/>
        </w:rPr>
        <w:t>.</w:t>
      </w:r>
      <w:r w:rsidR="00984FF5" w:rsidRPr="00984FF5">
        <w:rPr>
          <w:sz w:val="20"/>
          <w:szCs w:val="20"/>
        </w:rPr>
        <w:t>1(a) of the American Convention or to support any of the exceptions provided for in Article 46</w:t>
      </w:r>
      <w:r w:rsidR="000E02F7">
        <w:rPr>
          <w:sz w:val="20"/>
          <w:szCs w:val="20"/>
        </w:rPr>
        <w:t>.</w:t>
      </w:r>
      <w:r w:rsidR="00984FF5" w:rsidRPr="00984FF5">
        <w:rPr>
          <w:sz w:val="20"/>
          <w:szCs w:val="20"/>
        </w:rPr>
        <w:t>2 thereof</w:t>
      </w:r>
      <w:r w:rsidR="007E273F" w:rsidRPr="0021569D">
        <w:rPr>
          <w:sz w:val="20"/>
          <w:szCs w:val="20"/>
        </w:rPr>
        <w:t>.</w:t>
      </w:r>
    </w:p>
    <w:p w14:paraId="50CEFEA8" w14:textId="15C84CCA" w:rsidR="006A0FCC" w:rsidRPr="0021569D"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21569D">
        <w:rPr>
          <w:rFonts w:asciiTheme="majorHAnsi" w:hAnsiTheme="majorHAnsi"/>
          <w:b/>
          <w:bCs/>
          <w:sz w:val="20"/>
          <w:szCs w:val="20"/>
        </w:rPr>
        <w:t xml:space="preserve">VII. </w:t>
      </w:r>
      <w:r w:rsidRPr="0021569D">
        <w:rPr>
          <w:rFonts w:asciiTheme="majorHAnsi" w:hAnsiTheme="majorHAnsi"/>
          <w:b/>
          <w:bCs/>
          <w:sz w:val="20"/>
          <w:szCs w:val="20"/>
        </w:rPr>
        <w:tab/>
        <w:t>AN</w:t>
      </w:r>
      <w:r w:rsidR="004D0C70" w:rsidRPr="0021569D">
        <w:rPr>
          <w:rFonts w:asciiTheme="majorHAnsi" w:hAnsiTheme="majorHAnsi"/>
          <w:b/>
          <w:bCs/>
          <w:sz w:val="20"/>
          <w:szCs w:val="20"/>
        </w:rPr>
        <w:t>ALYSIS OF COLORABLE CLAIM</w:t>
      </w:r>
    </w:p>
    <w:p w14:paraId="12928717" w14:textId="11C4F59B" w:rsidR="00130F54" w:rsidRPr="0021569D" w:rsidRDefault="00712E4C" w:rsidP="00130F54">
      <w:pPr>
        <w:pStyle w:val="ListParagraph"/>
        <w:numPr>
          <w:ilvl w:val="0"/>
          <w:numId w:val="56"/>
        </w:numPr>
        <w:spacing w:before="240" w:after="240"/>
        <w:ind w:left="0" w:firstLine="709"/>
        <w:jc w:val="both"/>
        <w:rPr>
          <w:sz w:val="20"/>
          <w:szCs w:val="20"/>
        </w:rPr>
      </w:pPr>
      <w:r w:rsidRPr="00712E4C">
        <w:rPr>
          <w:sz w:val="20"/>
          <w:szCs w:val="20"/>
        </w:rPr>
        <w:t>First, the Commission reiterates that the evaluation criterion for the admissibility phase differs from that used to decide on the merits of a petition</w:t>
      </w:r>
      <w:r w:rsidR="00130F54" w:rsidRPr="0021569D">
        <w:rPr>
          <w:sz w:val="20"/>
          <w:szCs w:val="20"/>
        </w:rPr>
        <w:t xml:space="preserve">; </w:t>
      </w:r>
      <w:r w:rsidRPr="00712E4C">
        <w:rPr>
          <w:sz w:val="20"/>
          <w:szCs w:val="20"/>
        </w:rPr>
        <w:t xml:space="preserve">the IACHR must make a </w:t>
      </w:r>
      <w:r w:rsidRPr="00712E4C">
        <w:rPr>
          <w:i/>
          <w:iCs/>
          <w:sz w:val="20"/>
          <w:szCs w:val="20"/>
        </w:rPr>
        <w:t>prima facie</w:t>
      </w:r>
      <w:r w:rsidRPr="00712E4C">
        <w:rPr>
          <w:sz w:val="20"/>
          <w:szCs w:val="20"/>
        </w:rPr>
        <w:t xml:space="preserve"> assessment at this stage to determine whether the petition establishes the basis for a possible or potential violation of a right guaranteed by the Convention, but not to establish the existence of </w:t>
      </w:r>
      <w:r>
        <w:rPr>
          <w:sz w:val="20"/>
          <w:szCs w:val="20"/>
        </w:rPr>
        <w:t xml:space="preserve">such </w:t>
      </w:r>
      <w:r w:rsidRPr="00712E4C">
        <w:rPr>
          <w:sz w:val="20"/>
          <w:szCs w:val="20"/>
        </w:rPr>
        <w:t>violation</w:t>
      </w:r>
      <w:r>
        <w:rPr>
          <w:sz w:val="20"/>
          <w:szCs w:val="20"/>
        </w:rPr>
        <w:t>.</w:t>
      </w:r>
      <w:r w:rsidRPr="00712E4C">
        <w:rPr>
          <w:sz w:val="20"/>
          <w:szCs w:val="20"/>
        </w:rPr>
        <w:t xml:space="preserve"> </w:t>
      </w:r>
      <w:r w:rsidR="002D6CC9" w:rsidRPr="002D6CC9">
        <w:rPr>
          <w:sz w:val="20"/>
          <w:szCs w:val="20"/>
        </w:rPr>
        <w:t>This determination on the characterization of violations of the American Convention is a primary analysis, which does not entail prejudging the merits of the case</w:t>
      </w:r>
      <w:r w:rsidR="00130F54" w:rsidRPr="0021569D">
        <w:rPr>
          <w:sz w:val="20"/>
          <w:szCs w:val="20"/>
        </w:rPr>
        <w:t xml:space="preserve">. </w:t>
      </w:r>
      <w:r w:rsidR="002F294B">
        <w:rPr>
          <w:sz w:val="20"/>
          <w:szCs w:val="20"/>
        </w:rPr>
        <w:t>For</w:t>
      </w:r>
      <w:r w:rsidR="002F294B" w:rsidRPr="002F294B">
        <w:rPr>
          <w:sz w:val="20"/>
          <w:szCs w:val="20"/>
        </w:rPr>
        <w:t xml:space="preserve"> the purposes of admissibility, it must decide whether the alleged facts may constitute a violation of rights, as stipulated in Article 47(b) of the American Convention, or whether the petition is </w:t>
      </w:r>
      <w:r w:rsidR="00D876AD">
        <w:rPr>
          <w:sz w:val="20"/>
          <w:szCs w:val="20"/>
        </w:rPr>
        <w:t>“</w:t>
      </w:r>
      <w:r w:rsidR="002F294B" w:rsidRPr="002F294B">
        <w:rPr>
          <w:sz w:val="20"/>
          <w:szCs w:val="20"/>
        </w:rPr>
        <w:t>manifestly groundless</w:t>
      </w:r>
      <w:r w:rsidR="00D876AD">
        <w:rPr>
          <w:sz w:val="20"/>
          <w:szCs w:val="20"/>
        </w:rPr>
        <w:t>”</w:t>
      </w:r>
      <w:r w:rsidR="002F294B" w:rsidRPr="002F294B">
        <w:rPr>
          <w:sz w:val="20"/>
          <w:szCs w:val="20"/>
        </w:rPr>
        <w:t xml:space="preserve"> or </w:t>
      </w:r>
      <w:r w:rsidR="00D876AD">
        <w:rPr>
          <w:sz w:val="20"/>
          <w:szCs w:val="20"/>
        </w:rPr>
        <w:t>“</w:t>
      </w:r>
      <w:r w:rsidR="002F294B" w:rsidRPr="002F294B">
        <w:rPr>
          <w:sz w:val="20"/>
          <w:szCs w:val="20"/>
        </w:rPr>
        <w:t>obviously out of order,</w:t>
      </w:r>
      <w:r w:rsidR="00D876AD">
        <w:rPr>
          <w:sz w:val="20"/>
          <w:szCs w:val="20"/>
        </w:rPr>
        <w:t>”</w:t>
      </w:r>
      <w:r w:rsidR="002F294B" w:rsidRPr="002F294B">
        <w:rPr>
          <w:sz w:val="20"/>
          <w:szCs w:val="20"/>
        </w:rPr>
        <w:t xml:space="preserve"> in accordance with subparagraph (c) of the same article.</w:t>
      </w:r>
    </w:p>
    <w:p w14:paraId="3FF7272B" w14:textId="4181C40C" w:rsidR="00384AD4" w:rsidRPr="0021569D" w:rsidRDefault="00F000F2" w:rsidP="004D3B3E">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 xml:space="preserve">As </w:t>
      </w:r>
      <w:r w:rsidRPr="00F000F2">
        <w:rPr>
          <w:rFonts w:asciiTheme="majorHAnsi" w:hAnsiTheme="majorHAnsi"/>
          <w:sz w:val="20"/>
          <w:szCs w:val="20"/>
        </w:rPr>
        <w:t xml:space="preserve">established in the </w:t>
      </w:r>
      <w:r>
        <w:rPr>
          <w:rFonts w:asciiTheme="majorHAnsi" w:hAnsiTheme="majorHAnsi"/>
          <w:sz w:val="20"/>
          <w:szCs w:val="20"/>
        </w:rPr>
        <w:t>above</w:t>
      </w:r>
      <w:r w:rsidRPr="00F000F2">
        <w:rPr>
          <w:rFonts w:asciiTheme="majorHAnsi" w:hAnsiTheme="majorHAnsi"/>
          <w:sz w:val="20"/>
          <w:szCs w:val="20"/>
        </w:rPr>
        <w:t xml:space="preserve"> sections, the petition </w:t>
      </w:r>
      <w:r>
        <w:rPr>
          <w:rFonts w:asciiTheme="majorHAnsi" w:hAnsiTheme="majorHAnsi"/>
          <w:sz w:val="20"/>
          <w:szCs w:val="20"/>
        </w:rPr>
        <w:t>is based on the alleged</w:t>
      </w:r>
      <w:r w:rsidRPr="00F000F2">
        <w:rPr>
          <w:rFonts w:asciiTheme="majorHAnsi" w:hAnsiTheme="majorHAnsi"/>
          <w:sz w:val="20"/>
          <w:szCs w:val="20"/>
        </w:rPr>
        <w:t xml:space="preserve"> violation of Mr. Schembri</w:t>
      </w:r>
      <w:r w:rsidR="00D876AD">
        <w:rPr>
          <w:rFonts w:asciiTheme="majorHAnsi" w:hAnsiTheme="majorHAnsi"/>
          <w:sz w:val="20"/>
          <w:szCs w:val="20"/>
        </w:rPr>
        <w:t>’</w:t>
      </w:r>
      <w:r w:rsidRPr="00F000F2">
        <w:rPr>
          <w:rFonts w:asciiTheme="majorHAnsi" w:hAnsiTheme="majorHAnsi"/>
          <w:sz w:val="20"/>
          <w:szCs w:val="20"/>
        </w:rPr>
        <w:t xml:space="preserve">s right to a fair trial </w:t>
      </w:r>
      <w:r>
        <w:rPr>
          <w:rFonts w:asciiTheme="majorHAnsi" w:hAnsiTheme="majorHAnsi"/>
          <w:sz w:val="20"/>
          <w:szCs w:val="20"/>
        </w:rPr>
        <w:t>during</w:t>
      </w:r>
      <w:r w:rsidRPr="00F000F2">
        <w:rPr>
          <w:rFonts w:asciiTheme="majorHAnsi" w:hAnsiTheme="majorHAnsi"/>
          <w:sz w:val="20"/>
          <w:szCs w:val="20"/>
        </w:rPr>
        <w:t xml:space="preserve"> the disciplinary proc</w:t>
      </w:r>
      <w:r>
        <w:rPr>
          <w:rFonts w:asciiTheme="majorHAnsi" w:hAnsiTheme="majorHAnsi"/>
          <w:sz w:val="20"/>
          <w:szCs w:val="20"/>
        </w:rPr>
        <w:t>eedings</w:t>
      </w:r>
      <w:r w:rsidRPr="00F000F2">
        <w:rPr>
          <w:rFonts w:asciiTheme="majorHAnsi" w:hAnsiTheme="majorHAnsi"/>
          <w:sz w:val="20"/>
          <w:szCs w:val="20"/>
        </w:rPr>
        <w:t xml:space="preserve"> that </w:t>
      </w:r>
      <w:r>
        <w:rPr>
          <w:rFonts w:asciiTheme="majorHAnsi" w:hAnsiTheme="majorHAnsi"/>
          <w:sz w:val="20"/>
          <w:szCs w:val="20"/>
        </w:rPr>
        <w:t xml:space="preserve">resulted in his </w:t>
      </w:r>
      <w:r w:rsidRPr="00F000F2">
        <w:rPr>
          <w:rFonts w:asciiTheme="majorHAnsi" w:hAnsiTheme="majorHAnsi"/>
          <w:sz w:val="20"/>
          <w:szCs w:val="20"/>
        </w:rPr>
        <w:t>remov</w:t>
      </w:r>
      <w:r>
        <w:rPr>
          <w:rFonts w:asciiTheme="majorHAnsi" w:hAnsiTheme="majorHAnsi"/>
          <w:sz w:val="20"/>
          <w:szCs w:val="20"/>
        </w:rPr>
        <w:t xml:space="preserve">al </w:t>
      </w:r>
      <w:r w:rsidRPr="00F000F2">
        <w:rPr>
          <w:rFonts w:asciiTheme="majorHAnsi" w:hAnsiTheme="majorHAnsi"/>
          <w:sz w:val="20"/>
          <w:szCs w:val="20"/>
        </w:rPr>
        <w:t>from office and disquali</w:t>
      </w:r>
      <w:r>
        <w:rPr>
          <w:rFonts w:asciiTheme="majorHAnsi" w:hAnsiTheme="majorHAnsi"/>
          <w:sz w:val="20"/>
          <w:szCs w:val="20"/>
        </w:rPr>
        <w:t>fication</w:t>
      </w:r>
      <w:r w:rsidRPr="00F000F2">
        <w:rPr>
          <w:rFonts w:asciiTheme="majorHAnsi" w:hAnsiTheme="majorHAnsi"/>
          <w:sz w:val="20"/>
          <w:szCs w:val="20"/>
        </w:rPr>
        <w:t xml:space="preserve"> from holding public office, </w:t>
      </w:r>
      <w:r>
        <w:rPr>
          <w:rFonts w:asciiTheme="majorHAnsi" w:hAnsiTheme="majorHAnsi"/>
          <w:sz w:val="20"/>
          <w:szCs w:val="20"/>
        </w:rPr>
        <w:t>and during</w:t>
      </w:r>
      <w:r w:rsidRPr="00F000F2">
        <w:rPr>
          <w:rFonts w:asciiTheme="majorHAnsi" w:hAnsiTheme="majorHAnsi"/>
          <w:sz w:val="20"/>
          <w:szCs w:val="20"/>
        </w:rPr>
        <w:t xml:space="preserve"> the subsequent judicial proceedings that </w:t>
      </w:r>
      <w:r>
        <w:rPr>
          <w:rFonts w:asciiTheme="majorHAnsi" w:hAnsiTheme="majorHAnsi"/>
          <w:sz w:val="20"/>
          <w:szCs w:val="20"/>
        </w:rPr>
        <w:t>upheld</w:t>
      </w:r>
      <w:r w:rsidRPr="00F000F2">
        <w:rPr>
          <w:rFonts w:asciiTheme="majorHAnsi" w:hAnsiTheme="majorHAnsi"/>
          <w:sz w:val="20"/>
          <w:szCs w:val="20"/>
        </w:rPr>
        <w:t xml:space="preserve"> the legality of </w:t>
      </w:r>
      <w:r>
        <w:rPr>
          <w:rFonts w:asciiTheme="majorHAnsi" w:hAnsiTheme="majorHAnsi"/>
          <w:sz w:val="20"/>
          <w:szCs w:val="20"/>
        </w:rPr>
        <w:t>that penalty</w:t>
      </w:r>
      <w:r w:rsidR="000E7056" w:rsidRPr="0021569D">
        <w:rPr>
          <w:rFonts w:asciiTheme="majorHAnsi" w:hAnsiTheme="majorHAnsi"/>
          <w:sz w:val="20"/>
          <w:szCs w:val="20"/>
        </w:rPr>
        <w:t>.</w:t>
      </w:r>
    </w:p>
    <w:p w14:paraId="7FC8C352" w14:textId="1E181851" w:rsidR="00EA2C78" w:rsidRPr="0021569D" w:rsidRDefault="00C30E93" w:rsidP="00586A81">
      <w:pPr>
        <w:pStyle w:val="ListParagraph"/>
        <w:numPr>
          <w:ilvl w:val="0"/>
          <w:numId w:val="56"/>
        </w:numPr>
        <w:spacing w:before="240" w:after="240"/>
        <w:ind w:left="0" w:firstLine="709"/>
        <w:jc w:val="both"/>
        <w:rPr>
          <w:rFonts w:asciiTheme="majorHAnsi" w:hAnsiTheme="majorHAnsi"/>
          <w:b/>
          <w:sz w:val="20"/>
          <w:szCs w:val="20"/>
        </w:rPr>
      </w:pPr>
      <w:r w:rsidRPr="00C30E93">
        <w:rPr>
          <w:rFonts w:asciiTheme="majorHAnsi" w:hAnsiTheme="majorHAnsi"/>
          <w:sz w:val="20"/>
          <w:szCs w:val="20"/>
        </w:rPr>
        <w:t>The petitioner</w:t>
      </w:r>
      <w:r w:rsidR="00D876AD">
        <w:rPr>
          <w:rFonts w:asciiTheme="majorHAnsi" w:hAnsiTheme="majorHAnsi"/>
          <w:sz w:val="20"/>
          <w:szCs w:val="20"/>
        </w:rPr>
        <w:t>’</w:t>
      </w:r>
      <w:r w:rsidRPr="00C30E93">
        <w:rPr>
          <w:rFonts w:asciiTheme="majorHAnsi" w:hAnsiTheme="majorHAnsi"/>
          <w:sz w:val="20"/>
          <w:szCs w:val="20"/>
        </w:rPr>
        <w:t xml:space="preserve">s own statement clearly shows that his intention is to seek a review by the Inter-American Commission, as an international </w:t>
      </w:r>
      <w:r w:rsidR="009B3817">
        <w:rPr>
          <w:rFonts w:asciiTheme="majorHAnsi" w:hAnsiTheme="majorHAnsi"/>
          <w:sz w:val="20"/>
          <w:szCs w:val="20"/>
        </w:rPr>
        <w:t>legal body</w:t>
      </w:r>
      <w:r w:rsidRPr="00C30E93">
        <w:rPr>
          <w:rFonts w:asciiTheme="majorHAnsi" w:hAnsiTheme="majorHAnsi"/>
          <w:sz w:val="20"/>
          <w:szCs w:val="20"/>
        </w:rPr>
        <w:t xml:space="preserve">, of the actions and evidence in the disciplinary proceedings against him, as well as of the decisions issued during the </w:t>
      </w:r>
      <w:r w:rsidRPr="009B3817">
        <w:rPr>
          <w:rFonts w:asciiTheme="majorHAnsi" w:hAnsiTheme="majorHAnsi"/>
          <w:i/>
          <w:iCs/>
          <w:sz w:val="20"/>
          <w:szCs w:val="20"/>
        </w:rPr>
        <w:t>tutela</w:t>
      </w:r>
      <w:r w:rsidRPr="00C30E93">
        <w:rPr>
          <w:rFonts w:asciiTheme="majorHAnsi" w:hAnsiTheme="majorHAnsi"/>
          <w:sz w:val="20"/>
          <w:szCs w:val="20"/>
        </w:rPr>
        <w:t xml:space="preserve"> proceedings</w:t>
      </w:r>
      <w:r w:rsidR="00DB3C56" w:rsidRPr="0021569D">
        <w:rPr>
          <w:rFonts w:asciiTheme="majorHAnsi" w:hAnsiTheme="majorHAnsi"/>
          <w:sz w:val="20"/>
          <w:szCs w:val="20"/>
        </w:rPr>
        <w:t>;</w:t>
      </w:r>
      <w:r w:rsidR="00586A81" w:rsidRPr="0021569D">
        <w:rPr>
          <w:rFonts w:asciiTheme="majorHAnsi" w:hAnsiTheme="majorHAnsi"/>
          <w:sz w:val="20"/>
          <w:szCs w:val="20"/>
        </w:rPr>
        <w:t xml:space="preserve"> </w:t>
      </w:r>
      <w:r>
        <w:rPr>
          <w:rFonts w:asciiTheme="majorHAnsi" w:hAnsiTheme="majorHAnsi"/>
          <w:sz w:val="20"/>
          <w:szCs w:val="20"/>
        </w:rPr>
        <w:t>the</w:t>
      </w:r>
      <w:r w:rsidR="00DB3C56" w:rsidRPr="0021569D">
        <w:rPr>
          <w:rFonts w:asciiTheme="majorHAnsi" w:hAnsiTheme="majorHAnsi"/>
          <w:sz w:val="20"/>
          <w:szCs w:val="20"/>
        </w:rPr>
        <w:t xml:space="preserve"> </w:t>
      </w:r>
      <w:r w:rsidR="00D27B03">
        <w:rPr>
          <w:rFonts w:asciiTheme="majorHAnsi" w:hAnsiTheme="majorHAnsi"/>
          <w:sz w:val="20"/>
          <w:szCs w:val="20"/>
        </w:rPr>
        <w:t>action</w:t>
      </w:r>
      <w:r w:rsidR="00BC325B">
        <w:rPr>
          <w:rFonts w:asciiTheme="majorHAnsi" w:hAnsiTheme="majorHAnsi"/>
          <w:sz w:val="20"/>
          <w:szCs w:val="20"/>
        </w:rPr>
        <w:t xml:space="preserve"> to set aside the decision and restore rights</w:t>
      </w:r>
      <w:r w:rsidR="00DB3C56" w:rsidRPr="0021569D">
        <w:rPr>
          <w:rFonts w:asciiTheme="majorHAnsi" w:hAnsiTheme="majorHAnsi"/>
          <w:sz w:val="20"/>
          <w:szCs w:val="20"/>
        </w:rPr>
        <w:t xml:space="preserve">; </w:t>
      </w:r>
      <w:r>
        <w:rPr>
          <w:rFonts w:asciiTheme="majorHAnsi" w:hAnsiTheme="majorHAnsi"/>
          <w:sz w:val="20"/>
          <w:szCs w:val="20"/>
        </w:rPr>
        <w:t xml:space="preserve">and the request to set aside administrative acts </w:t>
      </w:r>
      <w:r w:rsidR="00C43508">
        <w:rPr>
          <w:rFonts w:asciiTheme="majorHAnsi" w:hAnsiTheme="majorHAnsi"/>
          <w:sz w:val="20"/>
          <w:szCs w:val="20"/>
        </w:rPr>
        <w:t>filed with</w:t>
      </w:r>
      <w:r>
        <w:rPr>
          <w:rFonts w:asciiTheme="majorHAnsi" w:hAnsiTheme="majorHAnsi"/>
          <w:sz w:val="20"/>
          <w:szCs w:val="20"/>
        </w:rPr>
        <w:t xml:space="preserve"> the</w:t>
      </w:r>
      <w:r w:rsidR="00DB3C56" w:rsidRPr="0021569D">
        <w:rPr>
          <w:rFonts w:asciiTheme="majorHAnsi" w:hAnsiTheme="majorHAnsi"/>
          <w:sz w:val="20"/>
          <w:szCs w:val="20"/>
        </w:rPr>
        <w:t xml:space="preserve"> </w:t>
      </w:r>
      <w:r w:rsidR="002C2598">
        <w:rPr>
          <w:rFonts w:asciiTheme="majorHAnsi" w:hAnsiTheme="majorHAnsi"/>
          <w:sz w:val="20"/>
          <w:szCs w:val="20"/>
        </w:rPr>
        <w:t>Supreme Administrative Court</w:t>
      </w:r>
      <w:r w:rsidR="00DB3C56" w:rsidRPr="0021569D">
        <w:rPr>
          <w:rFonts w:asciiTheme="majorHAnsi" w:hAnsiTheme="majorHAnsi"/>
          <w:sz w:val="20"/>
          <w:szCs w:val="20"/>
        </w:rPr>
        <w:t xml:space="preserve">, </w:t>
      </w:r>
      <w:r w:rsidR="003D70DB">
        <w:rPr>
          <w:rFonts w:asciiTheme="majorHAnsi" w:hAnsiTheme="majorHAnsi"/>
          <w:sz w:val="20"/>
          <w:szCs w:val="20"/>
        </w:rPr>
        <w:t>seeking</w:t>
      </w:r>
      <w:r w:rsidR="009B3817">
        <w:rPr>
          <w:rFonts w:asciiTheme="majorHAnsi" w:hAnsiTheme="majorHAnsi"/>
          <w:sz w:val="20"/>
          <w:szCs w:val="20"/>
        </w:rPr>
        <w:t xml:space="preserve"> for</w:t>
      </w:r>
      <w:r w:rsidR="003F1292" w:rsidRPr="003F1292">
        <w:rPr>
          <w:rFonts w:asciiTheme="majorHAnsi" w:hAnsiTheme="majorHAnsi"/>
          <w:sz w:val="20"/>
          <w:szCs w:val="20"/>
        </w:rPr>
        <w:t xml:space="preserve"> the State </w:t>
      </w:r>
      <w:r w:rsidR="009B3817">
        <w:rPr>
          <w:rFonts w:asciiTheme="majorHAnsi" w:hAnsiTheme="majorHAnsi"/>
          <w:sz w:val="20"/>
          <w:szCs w:val="20"/>
        </w:rPr>
        <w:t xml:space="preserve">to be </w:t>
      </w:r>
      <w:r w:rsidR="003F1292" w:rsidRPr="003F1292">
        <w:rPr>
          <w:rFonts w:asciiTheme="majorHAnsi" w:hAnsiTheme="majorHAnsi"/>
          <w:sz w:val="20"/>
          <w:szCs w:val="20"/>
        </w:rPr>
        <w:t xml:space="preserve">ordered to reverse those decisions </w:t>
      </w:r>
      <w:r w:rsidR="00927096">
        <w:rPr>
          <w:rFonts w:asciiTheme="majorHAnsi" w:hAnsiTheme="majorHAnsi"/>
          <w:sz w:val="20"/>
          <w:szCs w:val="20"/>
        </w:rPr>
        <w:t>that found</w:t>
      </w:r>
      <w:r w:rsidR="003F1292" w:rsidRPr="003F1292">
        <w:rPr>
          <w:rFonts w:asciiTheme="majorHAnsi" w:hAnsiTheme="majorHAnsi"/>
          <w:sz w:val="20"/>
          <w:szCs w:val="20"/>
        </w:rPr>
        <w:t xml:space="preserve"> him </w:t>
      </w:r>
      <w:r w:rsidR="00901C89">
        <w:rPr>
          <w:rFonts w:asciiTheme="majorHAnsi" w:hAnsiTheme="majorHAnsi"/>
          <w:sz w:val="20"/>
          <w:szCs w:val="20"/>
        </w:rPr>
        <w:t>liable</w:t>
      </w:r>
      <w:r w:rsidR="003F1292" w:rsidRPr="003F1292">
        <w:rPr>
          <w:rFonts w:asciiTheme="majorHAnsi" w:hAnsiTheme="majorHAnsi"/>
          <w:sz w:val="20"/>
          <w:szCs w:val="20"/>
        </w:rPr>
        <w:t xml:space="preserve"> in disciplinary proceedings </w:t>
      </w:r>
      <w:r w:rsidR="003F1292">
        <w:rPr>
          <w:rFonts w:asciiTheme="majorHAnsi" w:hAnsiTheme="majorHAnsi"/>
          <w:sz w:val="20"/>
          <w:szCs w:val="20"/>
        </w:rPr>
        <w:t>of</w:t>
      </w:r>
      <w:r w:rsidR="003F1292" w:rsidRPr="003F1292">
        <w:rPr>
          <w:rFonts w:asciiTheme="majorHAnsi" w:hAnsiTheme="majorHAnsi"/>
          <w:sz w:val="20"/>
          <w:szCs w:val="20"/>
        </w:rPr>
        <w:t xml:space="preserve"> the practice known as </w:t>
      </w:r>
      <w:r w:rsidR="00D876AD">
        <w:rPr>
          <w:rFonts w:asciiTheme="majorHAnsi" w:hAnsiTheme="majorHAnsi"/>
          <w:sz w:val="20"/>
          <w:szCs w:val="20"/>
        </w:rPr>
        <w:t>“</w:t>
      </w:r>
      <w:r w:rsidR="003F1292" w:rsidRPr="003F1292">
        <w:rPr>
          <w:rFonts w:asciiTheme="majorHAnsi" w:hAnsiTheme="majorHAnsi"/>
          <w:sz w:val="20"/>
          <w:szCs w:val="20"/>
        </w:rPr>
        <w:t>parallel payroll</w:t>
      </w:r>
      <w:r w:rsidR="003F1292">
        <w:rPr>
          <w:rFonts w:asciiTheme="majorHAnsi" w:hAnsiTheme="majorHAnsi"/>
          <w:sz w:val="20"/>
          <w:szCs w:val="20"/>
        </w:rPr>
        <w:t>,</w:t>
      </w:r>
      <w:r w:rsidR="00D876AD">
        <w:rPr>
          <w:rFonts w:asciiTheme="majorHAnsi" w:hAnsiTheme="majorHAnsi"/>
          <w:sz w:val="20"/>
          <w:szCs w:val="20"/>
        </w:rPr>
        <w:t>”</w:t>
      </w:r>
      <w:r w:rsidR="003F1292" w:rsidRPr="003F1292">
        <w:rPr>
          <w:rFonts w:asciiTheme="majorHAnsi" w:hAnsiTheme="majorHAnsi"/>
          <w:sz w:val="20"/>
          <w:szCs w:val="20"/>
        </w:rPr>
        <w:t xml:space="preserve"> </w:t>
      </w:r>
      <w:r w:rsidR="00927096">
        <w:rPr>
          <w:rFonts w:asciiTheme="majorHAnsi" w:hAnsiTheme="majorHAnsi"/>
          <w:sz w:val="20"/>
          <w:szCs w:val="20"/>
        </w:rPr>
        <w:t xml:space="preserve">despite </w:t>
      </w:r>
      <w:r w:rsidR="001C0C58">
        <w:rPr>
          <w:rFonts w:asciiTheme="majorHAnsi" w:hAnsiTheme="majorHAnsi"/>
          <w:sz w:val="20"/>
          <w:szCs w:val="20"/>
        </w:rPr>
        <w:t>their having been</w:t>
      </w:r>
      <w:r w:rsidR="003F1292" w:rsidRPr="003F1292">
        <w:rPr>
          <w:rFonts w:asciiTheme="majorHAnsi" w:hAnsiTheme="majorHAnsi"/>
          <w:sz w:val="20"/>
          <w:szCs w:val="20"/>
        </w:rPr>
        <w:t xml:space="preserve"> </w:t>
      </w:r>
      <w:r w:rsidR="00A61D3F">
        <w:rPr>
          <w:rFonts w:asciiTheme="majorHAnsi" w:hAnsiTheme="majorHAnsi"/>
          <w:sz w:val="20"/>
          <w:szCs w:val="20"/>
        </w:rPr>
        <w:t>reviewed</w:t>
      </w:r>
      <w:r w:rsidR="003F1292" w:rsidRPr="003F1292">
        <w:rPr>
          <w:rFonts w:asciiTheme="majorHAnsi" w:hAnsiTheme="majorHAnsi"/>
          <w:sz w:val="20"/>
          <w:szCs w:val="20"/>
        </w:rPr>
        <w:t xml:space="preserve"> and affirmed by different judicial authorities</w:t>
      </w:r>
      <w:r w:rsidR="00263780" w:rsidRPr="0021569D">
        <w:rPr>
          <w:rFonts w:asciiTheme="majorHAnsi" w:hAnsiTheme="majorHAnsi"/>
          <w:sz w:val="20"/>
          <w:szCs w:val="20"/>
        </w:rPr>
        <w:t xml:space="preserve">. </w:t>
      </w:r>
    </w:p>
    <w:p w14:paraId="49E738CB" w14:textId="0049BC4E" w:rsidR="00D64812" w:rsidRPr="0021569D" w:rsidRDefault="00C422A0" w:rsidP="00D64812">
      <w:pPr>
        <w:pStyle w:val="ListParagraph"/>
        <w:numPr>
          <w:ilvl w:val="0"/>
          <w:numId w:val="56"/>
        </w:numPr>
        <w:spacing w:before="240" w:after="240"/>
        <w:ind w:left="0" w:firstLine="709"/>
        <w:jc w:val="both"/>
        <w:rPr>
          <w:rFonts w:asciiTheme="majorHAnsi" w:hAnsiTheme="majorHAnsi"/>
          <w:b/>
          <w:sz w:val="20"/>
          <w:szCs w:val="20"/>
        </w:rPr>
      </w:pPr>
      <w:r>
        <w:rPr>
          <w:rFonts w:asciiTheme="majorHAnsi" w:hAnsiTheme="majorHAnsi"/>
          <w:sz w:val="20"/>
          <w:szCs w:val="20"/>
        </w:rPr>
        <w:lastRenderedPageBreak/>
        <w:t>The</w:t>
      </w:r>
      <w:r w:rsidR="00704DB0" w:rsidRPr="00E46215">
        <w:rPr>
          <w:rFonts w:asciiTheme="majorHAnsi" w:hAnsiTheme="majorHAnsi"/>
          <w:sz w:val="20"/>
          <w:szCs w:val="20"/>
        </w:rPr>
        <w:t xml:space="preserve"> Commission reiterates that the </w:t>
      </w:r>
      <w:r>
        <w:rPr>
          <w:rFonts w:asciiTheme="majorHAnsi" w:hAnsiTheme="majorHAnsi"/>
          <w:sz w:val="20"/>
          <w:szCs w:val="20"/>
        </w:rPr>
        <w:t>assessment</w:t>
      </w:r>
      <w:r w:rsidR="00704DB0" w:rsidRPr="00E46215">
        <w:rPr>
          <w:rFonts w:asciiTheme="majorHAnsi" w:hAnsiTheme="majorHAnsi"/>
          <w:sz w:val="20"/>
          <w:szCs w:val="20"/>
        </w:rPr>
        <w:t xml:space="preserve"> of </w:t>
      </w:r>
      <w:r>
        <w:rPr>
          <w:rFonts w:asciiTheme="majorHAnsi" w:hAnsiTheme="majorHAnsi"/>
          <w:sz w:val="20"/>
          <w:szCs w:val="20"/>
        </w:rPr>
        <w:t xml:space="preserve">the </w:t>
      </w:r>
      <w:r w:rsidR="00704DB0" w:rsidRPr="00E46215">
        <w:rPr>
          <w:rFonts w:asciiTheme="majorHAnsi" w:hAnsiTheme="majorHAnsi"/>
          <w:sz w:val="20"/>
          <w:szCs w:val="20"/>
        </w:rPr>
        <w:t>evidence, the interpretation of the law, and the relevant procedure</w:t>
      </w:r>
      <w:r>
        <w:rPr>
          <w:rFonts w:asciiTheme="majorHAnsi" w:hAnsiTheme="majorHAnsi"/>
          <w:sz w:val="20"/>
          <w:szCs w:val="20"/>
        </w:rPr>
        <w:t xml:space="preserve"> are within the remit</w:t>
      </w:r>
      <w:r w:rsidR="00704DB0" w:rsidRPr="00E46215">
        <w:rPr>
          <w:rFonts w:asciiTheme="majorHAnsi" w:hAnsiTheme="majorHAnsi"/>
          <w:sz w:val="20"/>
          <w:szCs w:val="20"/>
        </w:rPr>
        <w:t xml:space="preserve"> of </w:t>
      </w:r>
      <w:r>
        <w:rPr>
          <w:rFonts w:asciiTheme="majorHAnsi" w:hAnsiTheme="majorHAnsi"/>
          <w:sz w:val="20"/>
          <w:szCs w:val="20"/>
        </w:rPr>
        <w:t xml:space="preserve">the </w:t>
      </w:r>
      <w:r w:rsidR="00704DB0" w:rsidRPr="00E46215">
        <w:rPr>
          <w:rFonts w:asciiTheme="majorHAnsi" w:hAnsiTheme="majorHAnsi"/>
          <w:sz w:val="20"/>
          <w:szCs w:val="20"/>
        </w:rPr>
        <w:t xml:space="preserve">domestic </w:t>
      </w:r>
      <w:r>
        <w:rPr>
          <w:rFonts w:asciiTheme="majorHAnsi" w:hAnsiTheme="majorHAnsi"/>
          <w:sz w:val="20"/>
          <w:szCs w:val="20"/>
        </w:rPr>
        <w:t>legal system</w:t>
      </w:r>
      <w:r w:rsidR="00704DB0" w:rsidRPr="00E46215">
        <w:rPr>
          <w:rFonts w:asciiTheme="majorHAnsi" w:hAnsiTheme="majorHAnsi"/>
          <w:sz w:val="20"/>
          <w:szCs w:val="20"/>
        </w:rPr>
        <w:t>, which cannot be replaced by the IACHR</w:t>
      </w:r>
      <w:r w:rsidR="00704DB0">
        <w:rPr>
          <w:rFonts w:asciiTheme="majorHAnsi" w:hAnsiTheme="majorHAnsi"/>
          <w:sz w:val="20"/>
          <w:szCs w:val="20"/>
        </w:rPr>
        <w:t>.</w:t>
      </w:r>
      <w:r w:rsidR="00704DB0" w:rsidRPr="00E46215">
        <w:rPr>
          <w:rFonts w:asciiTheme="majorHAnsi" w:hAnsiTheme="majorHAnsi"/>
          <w:sz w:val="20"/>
          <w:szCs w:val="20"/>
          <w:vertAlign w:val="superscript"/>
        </w:rPr>
        <w:footnoteReference w:id="8"/>
      </w:r>
      <w:r w:rsidR="00704DB0" w:rsidRPr="00E46215">
        <w:rPr>
          <w:rFonts w:asciiTheme="majorHAnsi" w:hAnsiTheme="majorHAnsi"/>
          <w:sz w:val="20"/>
          <w:szCs w:val="20"/>
        </w:rPr>
        <w:t xml:space="preserve"> </w:t>
      </w:r>
      <w:r w:rsidR="00846B16" w:rsidRPr="00846B16">
        <w:rPr>
          <w:rFonts w:asciiTheme="majorHAnsi" w:hAnsiTheme="majorHAnsi"/>
          <w:sz w:val="20"/>
          <w:szCs w:val="20"/>
        </w:rPr>
        <w:t>The petitioners</w:t>
      </w:r>
      <w:r w:rsidR="00D876AD">
        <w:rPr>
          <w:rFonts w:asciiTheme="majorHAnsi" w:hAnsiTheme="majorHAnsi"/>
          <w:sz w:val="20"/>
          <w:szCs w:val="20"/>
        </w:rPr>
        <w:t>’</w:t>
      </w:r>
      <w:r w:rsidR="00846B16" w:rsidRPr="00846B16">
        <w:rPr>
          <w:rFonts w:asciiTheme="majorHAnsi" w:hAnsiTheme="majorHAnsi"/>
          <w:sz w:val="20"/>
          <w:szCs w:val="20"/>
        </w:rPr>
        <w:t xml:space="preserve"> mere disagreement with the domestic courts</w:t>
      </w:r>
      <w:r w:rsidR="00D876AD">
        <w:rPr>
          <w:rFonts w:asciiTheme="majorHAnsi" w:hAnsiTheme="majorHAnsi"/>
          <w:sz w:val="20"/>
          <w:szCs w:val="20"/>
        </w:rPr>
        <w:t>’</w:t>
      </w:r>
      <w:r w:rsidR="00846B16" w:rsidRPr="00846B16">
        <w:rPr>
          <w:rFonts w:asciiTheme="majorHAnsi" w:hAnsiTheme="majorHAnsi"/>
          <w:sz w:val="20"/>
          <w:szCs w:val="20"/>
        </w:rPr>
        <w:t xml:space="preserve"> interpretation of the relevant legal norms is not sufficient to establish violations of the Convention</w:t>
      </w:r>
      <w:r w:rsidR="00D64812" w:rsidRPr="0021569D">
        <w:rPr>
          <w:rFonts w:asciiTheme="majorHAnsi" w:hAnsiTheme="majorHAnsi"/>
          <w:sz w:val="20"/>
          <w:szCs w:val="20"/>
        </w:rPr>
        <w:t xml:space="preserve">. </w:t>
      </w:r>
      <w:r w:rsidR="00236733">
        <w:rPr>
          <w:rFonts w:asciiTheme="majorHAnsi" w:hAnsiTheme="majorHAnsi"/>
          <w:sz w:val="20"/>
          <w:szCs w:val="20"/>
        </w:rPr>
        <w:t>The</w:t>
      </w:r>
      <w:r w:rsidR="00846B16" w:rsidRPr="00846B16">
        <w:rPr>
          <w:rFonts w:asciiTheme="majorHAnsi" w:hAnsiTheme="majorHAnsi"/>
          <w:sz w:val="20"/>
          <w:szCs w:val="20"/>
        </w:rPr>
        <w:t xml:space="preserve"> function of the Commission is to ensure compliance with the obligations assumed by the States parties to the American Convention, but it cannot act as a court of appeal to examine alleged errors of law or fact that may have been committed by national courts acting within the scope of their jurisdiction.</w:t>
      </w:r>
      <w:r w:rsidR="00780046" w:rsidRPr="00E46215">
        <w:rPr>
          <w:rFonts w:asciiTheme="majorHAnsi" w:hAnsiTheme="majorHAnsi"/>
          <w:bCs/>
          <w:sz w:val="20"/>
          <w:szCs w:val="20"/>
          <w:vertAlign w:val="superscript"/>
        </w:rPr>
        <w:footnoteReference w:id="9"/>
      </w:r>
    </w:p>
    <w:p w14:paraId="6B0D5041" w14:textId="7D7666BC" w:rsidR="00E9699E" w:rsidRPr="0021569D" w:rsidRDefault="00780046" w:rsidP="00D64812">
      <w:pPr>
        <w:pStyle w:val="ListParagraph"/>
        <w:numPr>
          <w:ilvl w:val="0"/>
          <w:numId w:val="56"/>
        </w:numPr>
        <w:spacing w:before="240" w:after="240"/>
        <w:ind w:left="0" w:firstLine="709"/>
        <w:jc w:val="both"/>
        <w:rPr>
          <w:rFonts w:asciiTheme="majorHAnsi" w:hAnsiTheme="majorHAnsi"/>
          <w:b/>
          <w:sz w:val="20"/>
          <w:szCs w:val="20"/>
        </w:rPr>
      </w:pPr>
      <w:r w:rsidRPr="00E46215">
        <w:rPr>
          <w:rFonts w:asciiTheme="majorHAnsi" w:hAnsiTheme="majorHAnsi"/>
          <w:sz w:val="20"/>
          <w:szCs w:val="20"/>
        </w:rPr>
        <w:t>Therefore, the Commission concludes, as it has in other</w:t>
      </w:r>
      <w:r>
        <w:rPr>
          <w:rFonts w:asciiTheme="majorHAnsi" w:hAnsiTheme="majorHAnsi"/>
          <w:sz w:val="20"/>
          <w:szCs w:val="20"/>
        </w:rPr>
        <w:t xml:space="preserve"> similar</w:t>
      </w:r>
      <w:r w:rsidRPr="00E46215">
        <w:rPr>
          <w:rFonts w:asciiTheme="majorHAnsi" w:hAnsiTheme="majorHAnsi"/>
          <w:sz w:val="20"/>
          <w:szCs w:val="20"/>
        </w:rPr>
        <w:t xml:space="preserve"> precedents</w:t>
      </w:r>
      <w:r>
        <w:rPr>
          <w:rFonts w:asciiTheme="majorHAnsi" w:hAnsiTheme="majorHAnsi"/>
          <w:sz w:val="20"/>
          <w:szCs w:val="20"/>
        </w:rPr>
        <w:t>,</w:t>
      </w:r>
      <w:r w:rsidRPr="00E46215">
        <w:rPr>
          <w:rFonts w:asciiTheme="majorHAnsi" w:hAnsiTheme="majorHAnsi"/>
          <w:sz w:val="20"/>
          <w:szCs w:val="20"/>
          <w:vertAlign w:val="superscript"/>
        </w:rPr>
        <w:footnoteReference w:id="10"/>
      </w:r>
      <w:r w:rsidRPr="00E46215">
        <w:rPr>
          <w:rFonts w:asciiTheme="majorHAnsi" w:hAnsiTheme="majorHAnsi"/>
          <w:sz w:val="20"/>
          <w:szCs w:val="20"/>
        </w:rPr>
        <w:t xml:space="preserve"> that </w:t>
      </w:r>
      <w:r w:rsidR="00B1796D">
        <w:rPr>
          <w:rFonts w:asciiTheme="majorHAnsi" w:hAnsiTheme="majorHAnsi"/>
          <w:sz w:val="20"/>
          <w:szCs w:val="20"/>
        </w:rPr>
        <w:t>the petitioner</w:t>
      </w:r>
      <w:r w:rsidR="00D876AD">
        <w:rPr>
          <w:rFonts w:asciiTheme="majorHAnsi" w:hAnsiTheme="majorHAnsi"/>
          <w:sz w:val="20"/>
          <w:szCs w:val="20"/>
        </w:rPr>
        <w:t>’</w:t>
      </w:r>
      <w:r w:rsidR="00B1796D">
        <w:rPr>
          <w:rFonts w:asciiTheme="majorHAnsi" w:hAnsiTheme="majorHAnsi"/>
          <w:sz w:val="20"/>
          <w:szCs w:val="20"/>
        </w:rPr>
        <w:t>s</w:t>
      </w:r>
      <w:r w:rsidRPr="00E46215">
        <w:rPr>
          <w:rFonts w:asciiTheme="majorHAnsi" w:hAnsiTheme="majorHAnsi"/>
          <w:sz w:val="20"/>
          <w:szCs w:val="20"/>
        </w:rPr>
        <w:t xml:space="preserve"> </w:t>
      </w:r>
      <w:r w:rsidR="00B1796D">
        <w:rPr>
          <w:rFonts w:asciiTheme="majorHAnsi" w:hAnsiTheme="majorHAnsi"/>
          <w:sz w:val="20"/>
          <w:szCs w:val="20"/>
        </w:rPr>
        <w:t>claim</w:t>
      </w:r>
      <w:r w:rsidRPr="00E46215">
        <w:rPr>
          <w:rFonts w:asciiTheme="majorHAnsi" w:hAnsiTheme="majorHAnsi"/>
          <w:sz w:val="20"/>
          <w:szCs w:val="20"/>
        </w:rPr>
        <w:t xml:space="preserve"> is inadmissible based on Article 47(b) of the American Convention, since the facts presented do not show, even </w:t>
      </w:r>
      <w:r w:rsidRPr="00E46215">
        <w:rPr>
          <w:rFonts w:asciiTheme="majorHAnsi" w:hAnsiTheme="majorHAnsi"/>
          <w:i/>
          <w:iCs/>
          <w:sz w:val="20"/>
          <w:szCs w:val="20"/>
        </w:rPr>
        <w:t>prima facie</w:t>
      </w:r>
      <w:r w:rsidRPr="00E46215">
        <w:rPr>
          <w:rFonts w:asciiTheme="majorHAnsi" w:hAnsiTheme="majorHAnsi"/>
          <w:sz w:val="20"/>
          <w:szCs w:val="20"/>
        </w:rPr>
        <w:t>, possible violations of the Convention</w:t>
      </w:r>
      <w:r w:rsidR="00D64812" w:rsidRPr="0021569D">
        <w:rPr>
          <w:rFonts w:asciiTheme="majorHAnsi" w:hAnsiTheme="majorHAnsi"/>
          <w:sz w:val="20"/>
          <w:szCs w:val="20"/>
        </w:rPr>
        <w:t>.</w:t>
      </w:r>
    </w:p>
    <w:p w14:paraId="445BF42E" w14:textId="57CD0953" w:rsidR="003239B8" w:rsidRPr="0021569D"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21569D">
        <w:rPr>
          <w:rFonts w:asciiTheme="majorHAnsi" w:hAnsiTheme="majorHAnsi"/>
          <w:b/>
          <w:bCs/>
          <w:sz w:val="20"/>
          <w:szCs w:val="20"/>
        </w:rPr>
        <w:t>V</w:t>
      </w:r>
      <w:r w:rsidR="006B29DD">
        <w:rPr>
          <w:rFonts w:asciiTheme="majorHAnsi" w:hAnsiTheme="majorHAnsi"/>
          <w:b/>
          <w:bCs/>
          <w:sz w:val="20"/>
          <w:szCs w:val="20"/>
        </w:rPr>
        <w:t>I</w:t>
      </w:r>
      <w:r w:rsidRPr="0021569D">
        <w:rPr>
          <w:rFonts w:asciiTheme="majorHAnsi" w:hAnsiTheme="majorHAnsi"/>
          <w:b/>
          <w:bCs/>
          <w:sz w:val="20"/>
          <w:szCs w:val="20"/>
        </w:rPr>
        <w:t xml:space="preserve">II. </w:t>
      </w:r>
      <w:r w:rsidRPr="0021569D">
        <w:rPr>
          <w:rFonts w:asciiTheme="majorHAnsi" w:hAnsiTheme="majorHAnsi"/>
          <w:b/>
          <w:bCs/>
          <w:sz w:val="20"/>
          <w:szCs w:val="20"/>
        </w:rPr>
        <w:tab/>
      </w:r>
      <w:r w:rsidR="003239B8" w:rsidRPr="0021569D">
        <w:rPr>
          <w:rFonts w:asciiTheme="majorHAnsi" w:hAnsiTheme="majorHAnsi"/>
          <w:b/>
          <w:bCs/>
          <w:sz w:val="20"/>
          <w:szCs w:val="20"/>
        </w:rPr>
        <w:t>DECISI</w:t>
      </w:r>
      <w:r w:rsidR="004D0C70" w:rsidRPr="0021569D">
        <w:rPr>
          <w:rFonts w:asciiTheme="majorHAnsi" w:hAnsiTheme="majorHAnsi"/>
          <w:b/>
          <w:bCs/>
          <w:sz w:val="20"/>
          <w:szCs w:val="20"/>
        </w:rPr>
        <w:t>O</w:t>
      </w:r>
      <w:r w:rsidR="003239B8" w:rsidRPr="0021569D">
        <w:rPr>
          <w:rFonts w:asciiTheme="majorHAnsi" w:hAnsiTheme="majorHAnsi"/>
          <w:b/>
          <w:bCs/>
          <w:sz w:val="20"/>
          <w:szCs w:val="20"/>
        </w:rPr>
        <w:t>N</w:t>
      </w:r>
    </w:p>
    <w:p w14:paraId="66B1F40B" w14:textId="1CE6A823" w:rsidR="00DA75B8" w:rsidRPr="0021569D" w:rsidRDefault="00461C76" w:rsidP="00DA75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0607">
        <w:rPr>
          <w:rFonts w:ascii="Cambria" w:hAnsi="Cambria"/>
          <w:sz w:val="20"/>
          <w:szCs w:val="20"/>
        </w:rPr>
        <w:t>To find the instant petition inadmissible</w:t>
      </w:r>
      <w:r w:rsidR="006B29DD">
        <w:rPr>
          <w:rFonts w:asciiTheme="majorHAnsi" w:hAnsiTheme="majorHAnsi"/>
          <w:sz w:val="20"/>
          <w:szCs w:val="20"/>
        </w:rPr>
        <w:t>.</w:t>
      </w:r>
    </w:p>
    <w:p w14:paraId="7766BE86" w14:textId="25E418E4" w:rsidR="00586A81" w:rsidRPr="0021569D" w:rsidRDefault="0002531F" w:rsidP="00DA75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02531F">
        <w:rPr>
          <w:rFonts w:asciiTheme="majorHAnsi" w:hAnsiTheme="majorHAnsi"/>
          <w:sz w:val="20"/>
          <w:szCs w:val="20"/>
        </w:rPr>
        <w:t>To notify the parties of this decision; and to publish this decision and include it in its Annual Report to the General Assembly of the Organization of American States</w:t>
      </w:r>
      <w:r w:rsidR="00816442">
        <w:rPr>
          <w:rFonts w:asciiTheme="majorHAnsi" w:hAnsiTheme="majorHAnsi"/>
          <w:sz w:val="20"/>
          <w:szCs w:val="20"/>
        </w:rPr>
        <w:t>.</w:t>
      </w:r>
    </w:p>
    <w:p w14:paraId="6FF44AF9" w14:textId="17D9BDAD" w:rsidR="00E16AA9" w:rsidRDefault="00E16AA9" w:rsidP="00E16AA9">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5B61A4">
        <w:rPr>
          <w:rFonts w:ascii="Cambria" w:hAnsi="Cambria"/>
          <w:spacing w:val="-2"/>
          <w:sz w:val="20"/>
        </w:rPr>
        <w:t>24</w:t>
      </w:r>
      <w:r w:rsidR="005B61A4" w:rsidRPr="005B61A4">
        <w:rPr>
          <w:rFonts w:ascii="Cambria" w:hAnsi="Cambria"/>
          <w:spacing w:val="-2"/>
          <w:sz w:val="20"/>
          <w:vertAlign w:val="superscript"/>
        </w:rPr>
        <w:t>th</w:t>
      </w:r>
      <w:r w:rsidR="005B61A4">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392823">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1FB4E929" w14:textId="0E1E4B6C" w:rsidR="00586A81" w:rsidRPr="0021569D" w:rsidRDefault="00586A81">
      <w:pPr>
        <w:rPr>
          <w:rFonts w:asciiTheme="majorHAnsi" w:hAnsiTheme="majorHAnsi"/>
          <w:sz w:val="20"/>
          <w:szCs w:val="20"/>
        </w:rPr>
      </w:pPr>
    </w:p>
    <w:sectPr w:rsidR="00586A81" w:rsidRPr="0021569D" w:rsidSect="001B3DE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2125" w14:textId="77777777" w:rsidR="00974044" w:rsidRDefault="00974044">
      <w:r>
        <w:separator/>
      </w:r>
    </w:p>
  </w:endnote>
  <w:endnote w:type="continuationSeparator" w:id="0">
    <w:p w14:paraId="74B2264E" w14:textId="77777777" w:rsidR="00974044" w:rsidRDefault="0097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3D482A5" w14:textId="77777777" w:rsidR="00306184" w:rsidRPr="006311DA" w:rsidRDefault="0030618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4AA4CF6E" w14:textId="77777777" w:rsidR="00306184" w:rsidRDefault="0030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E081" w14:textId="77777777" w:rsidR="00306184" w:rsidRDefault="00306184">
    <w:pPr>
      <w:pStyle w:val="Footer"/>
      <w:jc w:val="center"/>
    </w:pPr>
  </w:p>
  <w:p w14:paraId="509064F7" w14:textId="77777777" w:rsidR="00306184" w:rsidRDefault="00306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90DC" w14:textId="77777777" w:rsidR="00974044" w:rsidRPr="000F35ED" w:rsidRDefault="0097404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0FAC5D" w14:textId="77777777" w:rsidR="00974044" w:rsidRPr="000F35ED" w:rsidRDefault="00974044" w:rsidP="000F35ED">
      <w:pPr>
        <w:rPr>
          <w:rFonts w:asciiTheme="majorHAnsi" w:hAnsiTheme="majorHAnsi"/>
          <w:sz w:val="16"/>
          <w:szCs w:val="16"/>
        </w:rPr>
      </w:pPr>
      <w:r w:rsidRPr="000F35ED">
        <w:rPr>
          <w:rFonts w:asciiTheme="majorHAnsi" w:hAnsiTheme="majorHAnsi"/>
          <w:sz w:val="16"/>
          <w:szCs w:val="16"/>
        </w:rPr>
        <w:separator/>
      </w:r>
    </w:p>
    <w:p w14:paraId="40544639" w14:textId="77777777" w:rsidR="00974044" w:rsidRPr="000F35ED" w:rsidRDefault="0097404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F9A6A1" w14:textId="77777777" w:rsidR="00974044" w:rsidRPr="000F35ED" w:rsidRDefault="0097404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F26D66" w14:textId="77777777" w:rsidR="00F32957" w:rsidRPr="006F13BD" w:rsidRDefault="00F32957" w:rsidP="00F32957">
      <w:pPr>
        <w:pStyle w:val="FootnoteText"/>
        <w:ind w:firstLine="720"/>
        <w:jc w:val="both"/>
        <w:rPr>
          <w:rFonts w:asciiTheme="majorHAnsi" w:hAnsiTheme="majorHAnsi"/>
          <w:sz w:val="16"/>
          <w:szCs w:val="16"/>
        </w:rPr>
      </w:pPr>
      <w:r w:rsidRPr="006F13BD">
        <w:rPr>
          <w:rFonts w:asciiTheme="majorHAnsi" w:hAnsiTheme="majorHAnsi"/>
          <w:sz w:val="16"/>
          <w:szCs w:val="16"/>
          <w:vertAlign w:val="superscript"/>
        </w:rPr>
        <w:footnoteRef/>
      </w:r>
      <w:r w:rsidRPr="006F13BD">
        <w:rPr>
          <w:rFonts w:asciiTheme="majorHAnsi" w:hAnsiTheme="majorHAnsi"/>
          <w:sz w:val="16"/>
          <w:szCs w:val="16"/>
        </w:rPr>
        <w:t xml:space="preserve"> The petition lists the following family members of Mr. Schembri: 1. Esperanza Peña Redondo (wife); 2. Angela Schembri Peña (daughter); 3. Caterina Schembri Peña (daughter); and 4. Ricardo Schembri Peña (son).</w:t>
      </w:r>
    </w:p>
  </w:footnote>
  <w:footnote w:id="3">
    <w:p w14:paraId="015BC6FD" w14:textId="1B318EA1" w:rsidR="00F32957" w:rsidRPr="006F13BD" w:rsidRDefault="00F32957" w:rsidP="00F32957">
      <w:pPr>
        <w:pStyle w:val="FootnoteText"/>
        <w:ind w:firstLine="720"/>
        <w:jc w:val="both"/>
        <w:rPr>
          <w:rFonts w:asciiTheme="majorHAnsi" w:hAnsiTheme="majorHAnsi"/>
          <w:sz w:val="16"/>
          <w:szCs w:val="16"/>
        </w:rPr>
      </w:pPr>
      <w:r w:rsidRPr="006F13BD">
        <w:rPr>
          <w:rStyle w:val="FootnoteReference"/>
          <w:rFonts w:asciiTheme="majorHAnsi" w:hAnsiTheme="majorHAnsi"/>
          <w:sz w:val="16"/>
          <w:szCs w:val="16"/>
        </w:rPr>
        <w:footnoteRef/>
      </w:r>
      <w:r w:rsidRPr="006F13BD">
        <w:rPr>
          <w:rFonts w:asciiTheme="majorHAnsi" w:hAnsiTheme="majorHAnsi"/>
          <w:sz w:val="16"/>
          <w:szCs w:val="16"/>
        </w:rPr>
        <w:t xml:space="preserve"> Pursuant to Article 17.2(a) of the Commission</w:t>
      </w:r>
      <w:r w:rsidR="00D876AD" w:rsidRPr="006F13BD">
        <w:rPr>
          <w:rFonts w:asciiTheme="majorHAnsi" w:hAnsiTheme="majorHAnsi"/>
          <w:sz w:val="16"/>
          <w:szCs w:val="16"/>
        </w:rPr>
        <w:t>’</w:t>
      </w:r>
      <w:r w:rsidRPr="006F13BD">
        <w:rPr>
          <w:rFonts w:asciiTheme="majorHAnsi" w:hAnsiTheme="majorHAnsi"/>
          <w:sz w:val="16"/>
          <w:szCs w:val="16"/>
        </w:rPr>
        <w:t>s Rules of Procedure, Commissioner Carlos Bernal Pulido, a Colombian national, did not participate in the deliberations or in the decision in this case.</w:t>
      </w:r>
    </w:p>
  </w:footnote>
  <w:footnote w:id="4">
    <w:p w14:paraId="38ED7EB9" w14:textId="1CA0882A" w:rsidR="00F32957" w:rsidRPr="006F13BD" w:rsidRDefault="00F32957" w:rsidP="00F32957">
      <w:pPr>
        <w:pStyle w:val="FootnoteText"/>
        <w:ind w:firstLine="720"/>
        <w:jc w:val="both"/>
        <w:rPr>
          <w:rFonts w:asciiTheme="majorHAnsi" w:hAnsiTheme="majorHAnsi"/>
          <w:sz w:val="16"/>
          <w:szCs w:val="16"/>
        </w:rPr>
      </w:pPr>
      <w:r w:rsidRPr="006F13BD">
        <w:rPr>
          <w:rFonts w:asciiTheme="majorHAnsi" w:hAnsiTheme="majorHAnsi"/>
          <w:sz w:val="16"/>
          <w:szCs w:val="16"/>
          <w:vertAlign w:val="superscript"/>
        </w:rPr>
        <w:footnoteRef/>
      </w:r>
      <w:r w:rsidRPr="006F13BD">
        <w:rPr>
          <w:rFonts w:asciiTheme="majorHAnsi" w:hAnsiTheme="majorHAnsi"/>
          <w:sz w:val="16"/>
          <w:szCs w:val="16"/>
        </w:rPr>
        <w:t xml:space="preserve"> Hereinafter </w:t>
      </w:r>
      <w:r w:rsidR="00D876AD" w:rsidRPr="006F13BD">
        <w:rPr>
          <w:rFonts w:asciiTheme="majorHAnsi" w:hAnsiTheme="majorHAnsi"/>
          <w:sz w:val="16"/>
          <w:szCs w:val="16"/>
        </w:rPr>
        <w:t>“</w:t>
      </w:r>
      <w:r w:rsidRPr="006F13BD">
        <w:rPr>
          <w:rFonts w:asciiTheme="majorHAnsi" w:hAnsiTheme="majorHAnsi"/>
          <w:sz w:val="16"/>
          <w:szCs w:val="16"/>
        </w:rPr>
        <w:t>the American Convention</w:t>
      </w:r>
      <w:r w:rsidR="00D876AD" w:rsidRPr="006F13BD">
        <w:rPr>
          <w:rFonts w:asciiTheme="majorHAnsi" w:hAnsiTheme="majorHAnsi"/>
          <w:sz w:val="16"/>
          <w:szCs w:val="16"/>
        </w:rPr>
        <w:t>”</w:t>
      </w:r>
      <w:r w:rsidRPr="006F13BD">
        <w:rPr>
          <w:rFonts w:asciiTheme="majorHAnsi" w:hAnsiTheme="majorHAnsi"/>
          <w:sz w:val="16"/>
          <w:szCs w:val="16"/>
        </w:rPr>
        <w:t xml:space="preserve"> or </w:t>
      </w:r>
      <w:r w:rsidR="00D876AD" w:rsidRPr="006F13BD">
        <w:rPr>
          <w:rFonts w:asciiTheme="majorHAnsi" w:hAnsiTheme="majorHAnsi"/>
          <w:sz w:val="16"/>
          <w:szCs w:val="16"/>
        </w:rPr>
        <w:t>“</w:t>
      </w:r>
      <w:r w:rsidRPr="006F13BD">
        <w:rPr>
          <w:rFonts w:asciiTheme="majorHAnsi" w:hAnsiTheme="majorHAnsi"/>
          <w:sz w:val="16"/>
          <w:szCs w:val="16"/>
        </w:rPr>
        <w:t>the Convention.</w:t>
      </w:r>
      <w:r w:rsidR="00D876AD" w:rsidRPr="006F13BD">
        <w:rPr>
          <w:rFonts w:asciiTheme="majorHAnsi" w:hAnsiTheme="majorHAnsi"/>
          <w:sz w:val="16"/>
          <w:szCs w:val="16"/>
        </w:rPr>
        <w:t>”</w:t>
      </w:r>
    </w:p>
  </w:footnote>
  <w:footnote w:id="5">
    <w:p w14:paraId="0A235C7F" w14:textId="36E01300" w:rsidR="00F32957" w:rsidRPr="006F13BD" w:rsidRDefault="00F32957" w:rsidP="00F32957">
      <w:pPr>
        <w:pStyle w:val="FootnoteText"/>
        <w:ind w:firstLine="720"/>
        <w:jc w:val="both"/>
        <w:rPr>
          <w:rFonts w:asciiTheme="majorHAnsi" w:hAnsiTheme="majorHAnsi"/>
          <w:sz w:val="16"/>
          <w:szCs w:val="16"/>
        </w:rPr>
      </w:pPr>
      <w:r w:rsidRPr="006F13BD">
        <w:rPr>
          <w:rStyle w:val="FootnoteReference"/>
          <w:rFonts w:asciiTheme="majorHAnsi" w:hAnsiTheme="majorHAnsi"/>
          <w:sz w:val="16"/>
          <w:szCs w:val="16"/>
        </w:rPr>
        <w:footnoteRef/>
      </w:r>
      <w:r w:rsidRPr="006F13BD">
        <w:rPr>
          <w:rFonts w:asciiTheme="majorHAnsi" w:hAnsiTheme="majorHAnsi"/>
          <w:sz w:val="16"/>
          <w:szCs w:val="16"/>
        </w:rPr>
        <w:t xml:space="preserve"> The </w:t>
      </w:r>
      <w:r w:rsidRPr="006F13BD">
        <w:rPr>
          <w:rFonts w:ascii="Cambria" w:hAnsi="Cambria"/>
          <w:sz w:val="16"/>
          <w:szCs w:val="16"/>
        </w:rPr>
        <w:t>observations submitted by each party were duly transmitted to the opposing party.</w:t>
      </w:r>
      <w:r w:rsidR="00E05DE1">
        <w:rPr>
          <w:rFonts w:ascii="Cambria" w:hAnsi="Cambria"/>
          <w:sz w:val="16"/>
          <w:szCs w:val="16"/>
        </w:rPr>
        <w:t xml:space="preserve"> The petitioner expressed his interest in the processing of the petition in communications dated February 3, 2022, and September 26, 2023. </w:t>
      </w:r>
    </w:p>
  </w:footnote>
  <w:footnote w:id="6">
    <w:p w14:paraId="65210F81" w14:textId="24BAF54F" w:rsidR="007A690C" w:rsidRPr="00FA3F01" w:rsidRDefault="007A690C" w:rsidP="007A690C">
      <w:pPr>
        <w:pStyle w:val="FootnoteText"/>
        <w:ind w:firstLine="720"/>
        <w:jc w:val="both"/>
      </w:pPr>
      <w:r w:rsidRPr="006F13BD">
        <w:rPr>
          <w:rFonts w:asciiTheme="majorHAnsi" w:hAnsiTheme="majorHAnsi"/>
          <w:sz w:val="16"/>
          <w:szCs w:val="16"/>
          <w:vertAlign w:val="superscript"/>
        </w:rPr>
        <w:footnoteRef/>
      </w:r>
      <w:r w:rsidRPr="006F13BD">
        <w:rPr>
          <w:rFonts w:asciiTheme="majorHAnsi" w:hAnsiTheme="majorHAnsi"/>
          <w:sz w:val="16"/>
          <w:szCs w:val="16"/>
        </w:rPr>
        <w:t xml:space="preserve"> </w:t>
      </w:r>
      <w:r w:rsidR="00CD75ED" w:rsidRPr="006F13BD">
        <w:rPr>
          <w:rFonts w:asciiTheme="majorHAnsi" w:hAnsiTheme="majorHAnsi"/>
          <w:sz w:val="16"/>
          <w:szCs w:val="16"/>
        </w:rPr>
        <w:t xml:space="preserve">See </w:t>
      </w:r>
      <w:r w:rsidRPr="006F13BD">
        <w:rPr>
          <w:rFonts w:asciiTheme="majorHAnsi" w:hAnsiTheme="majorHAnsi"/>
          <w:sz w:val="16"/>
          <w:szCs w:val="16"/>
        </w:rPr>
        <w:t>the following IACHR admissibility reports</w:t>
      </w:r>
      <w:r w:rsidR="00CD75ED" w:rsidRPr="006F13BD">
        <w:rPr>
          <w:rFonts w:asciiTheme="majorHAnsi" w:hAnsiTheme="majorHAnsi"/>
          <w:sz w:val="16"/>
          <w:szCs w:val="16"/>
        </w:rPr>
        <w:t xml:space="preserve"> for illustrative purposes</w:t>
      </w:r>
      <w:r w:rsidRPr="006F13BD">
        <w:rPr>
          <w:rFonts w:asciiTheme="majorHAnsi" w:hAnsiTheme="majorHAnsi"/>
          <w:sz w:val="16"/>
          <w:szCs w:val="16"/>
        </w:rPr>
        <w:t xml:space="preserve">: Report No. 117/19. Petition 833-11. Admissibility. </w:t>
      </w:r>
      <w:r w:rsidR="00CD75ED" w:rsidRPr="006F13BD">
        <w:rPr>
          <w:rFonts w:asciiTheme="majorHAnsi" w:hAnsiTheme="majorHAnsi"/>
          <w:sz w:val="16"/>
          <w:szCs w:val="16"/>
        </w:rPr>
        <w:t>Freed Workers of</w:t>
      </w:r>
      <w:r w:rsidRPr="006F13BD">
        <w:rPr>
          <w:rFonts w:asciiTheme="majorHAnsi" w:hAnsiTheme="majorHAnsi"/>
          <w:sz w:val="16"/>
          <w:szCs w:val="16"/>
        </w:rPr>
        <w:t xml:space="preserve"> the Boa-Fé Caru Farm. </w:t>
      </w:r>
      <w:r w:rsidRPr="00226666">
        <w:rPr>
          <w:rFonts w:asciiTheme="majorHAnsi" w:hAnsiTheme="majorHAnsi"/>
          <w:sz w:val="16"/>
          <w:szCs w:val="16"/>
          <w:lang w:val="pt-BR"/>
        </w:rPr>
        <w:t>Brazil. June 7, 2019, paras. 11</w:t>
      </w:r>
      <w:r w:rsidR="00CF2C3C" w:rsidRPr="00226666">
        <w:rPr>
          <w:rFonts w:asciiTheme="majorHAnsi" w:hAnsiTheme="majorHAnsi"/>
          <w:sz w:val="16"/>
          <w:szCs w:val="16"/>
          <w:lang w:val="pt-BR"/>
        </w:rPr>
        <w:t>-</w:t>
      </w:r>
      <w:r w:rsidRPr="00226666">
        <w:rPr>
          <w:rFonts w:asciiTheme="majorHAnsi" w:hAnsiTheme="majorHAnsi"/>
          <w:sz w:val="16"/>
          <w:szCs w:val="16"/>
          <w:lang w:val="pt-BR"/>
        </w:rPr>
        <w:t>12; Report No. 4/19. Petition 673-11. Admissibility. Fernando Alcântara de Figueiredo and Laci Marinho de Araújo. Brazil. January 3, 2019, paras. 19 et seq</w:t>
      </w:r>
      <w:r w:rsidR="00DA1D98" w:rsidRPr="00226666">
        <w:rPr>
          <w:rFonts w:asciiTheme="majorHAnsi" w:hAnsiTheme="majorHAnsi"/>
          <w:sz w:val="16"/>
          <w:szCs w:val="16"/>
          <w:lang w:val="pt-BR"/>
        </w:rPr>
        <w:t>.</w:t>
      </w:r>
      <w:r w:rsidRPr="00226666">
        <w:rPr>
          <w:rFonts w:asciiTheme="majorHAnsi" w:hAnsiTheme="majorHAnsi"/>
          <w:sz w:val="16"/>
          <w:szCs w:val="16"/>
          <w:lang w:val="pt-BR"/>
        </w:rPr>
        <w:t xml:space="preserve">; Report No. 164/17. Admissibility. Santiago Adolfo Villegas Delgado. Venezuela. </w:t>
      </w:r>
      <w:r w:rsidRPr="00931D2F">
        <w:rPr>
          <w:rFonts w:asciiTheme="majorHAnsi" w:hAnsiTheme="majorHAnsi"/>
          <w:sz w:val="16"/>
          <w:szCs w:val="16"/>
          <w:lang w:val="pt-BR"/>
        </w:rPr>
        <w:t xml:space="preserve">November 30, 2017, para. </w:t>
      </w:r>
      <w:r w:rsidRPr="00FA3F01">
        <w:rPr>
          <w:rFonts w:asciiTheme="majorHAnsi" w:hAnsiTheme="majorHAnsi"/>
          <w:sz w:val="16"/>
          <w:szCs w:val="16"/>
        </w:rPr>
        <w:t>12; Report No. 57/17. Petition 406-04. Admissibility. Washington David Espino Muñoz. Dominican Republic. June 5, 2017, paras. 26</w:t>
      </w:r>
      <w:r w:rsidR="00CD75ED" w:rsidRPr="00FA3F01">
        <w:rPr>
          <w:rFonts w:asciiTheme="majorHAnsi" w:hAnsiTheme="majorHAnsi"/>
          <w:sz w:val="16"/>
          <w:szCs w:val="16"/>
        </w:rPr>
        <w:t>-</w:t>
      </w:r>
      <w:r w:rsidRPr="00FA3F01">
        <w:rPr>
          <w:rFonts w:asciiTheme="majorHAnsi" w:hAnsiTheme="majorHAnsi"/>
          <w:sz w:val="16"/>
          <w:szCs w:val="16"/>
        </w:rPr>
        <w:t xml:space="preserve">27; Report No. 168/17. Admissibility. Miguel Ángel Morales Morales. Peru. December 1, 2017, paras. 15-16; Report No. 122/17. Petition 156-08. Admissibility. Williams Mariano Paría Tapia. </w:t>
      </w:r>
      <w:r w:rsidRPr="006F13BD">
        <w:rPr>
          <w:rFonts w:asciiTheme="majorHAnsi" w:hAnsiTheme="majorHAnsi"/>
          <w:sz w:val="16"/>
          <w:szCs w:val="16"/>
        </w:rPr>
        <w:t>Peru. September 7, 2017, paras. 12 et seq</w:t>
      </w:r>
      <w:r w:rsidR="00DA1D98" w:rsidRPr="006F13BD">
        <w:rPr>
          <w:rFonts w:asciiTheme="majorHAnsi" w:hAnsiTheme="majorHAnsi"/>
          <w:sz w:val="16"/>
          <w:szCs w:val="16"/>
        </w:rPr>
        <w:t>.</w:t>
      </w:r>
      <w:r w:rsidRPr="006F13BD">
        <w:rPr>
          <w:rFonts w:asciiTheme="majorHAnsi" w:hAnsiTheme="majorHAnsi"/>
          <w:sz w:val="16"/>
          <w:szCs w:val="16"/>
        </w:rPr>
        <w:t>; Report No. 167/17. Admissibility. Alberto Patishtán Gómez. Mexico. December 1, 2017, paras. 13 et seq</w:t>
      </w:r>
      <w:r w:rsidR="00DA1D98" w:rsidRPr="006F13BD">
        <w:rPr>
          <w:rFonts w:asciiTheme="majorHAnsi" w:hAnsiTheme="majorHAnsi"/>
          <w:sz w:val="16"/>
          <w:szCs w:val="16"/>
        </w:rPr>
        <w:t>.</w:t>
      </w:r>
      <w:r w:rsidRPr="006F13BD">
        <w:rPr>
          <w:rFonts w:asciiTheme="majorHAnsi" w:hAnsiTheme="majorHAnsi"/>
          <w:sz w:val="16"/>
          <w:szCs w:val="16"/>
        </w:rPr>
        <w:t xml:space="preserve">; Report No. 114/19. Petition 1403-09. Admissibility. </w:t>
      </w:r>
      <w:r w:rsidRPr="00931D2F">
        <w:rPr>
          <w:rFonts w:asciiTheme="majorHAnsi" w:hAnsiTheme="majorHAnsi"/>
          <w:sz w:val="16"/>
          <w:szCs w:val="16"/>
        </w:rPr>
        <w:t xml:space="preserve">Carlos Pizarro Leongómez, María José Pizarro Rodríguez </w:t>
      </w:r>
      <w:r w:rsidR="000C33BC" w:rsidRPr="00931D2F">
        <w:rPr>
          <w:rFonts w:asciiTheme="majorHAnsi" w:hAnsiTheme="majorHAnsi"/>
          <w:sz w:val="16"/>
          <w:szCs w:val="16"/>
        </w:rPr>
        <w:t>and their family members</w:t>
      </w:r>
      <w:r w:rsidRPr="00931D2F">
        <w:rPr>
          <w:rFonts w:asciiTheme="majorHAnsi" w:hAnsiTheme="majorHAnsi"/>
          <w:sz w:val="16"/>
          <w:szCs w:val="16"/>
        </w:rPr>
        <w:t xml:space="preserve">. </w:t>
      </w:r>
      <w:r w:rsidRPr="00FA3F01">
        <w:rPr>
          <w:rFonts w:asciiTheme="majorHAnsi" w:hAnsiTheme="majorHAnsi"/>
          <w:sz w:val="16"/>
          <w:szCs w:val="16"/>
        </w:rPr>
        <w:t>Colombia. June 7, 2019, paras. 20 et seq.</w:t>
      </w:r>
      <w:r w:rsidR="00DA1D98" w:rsidRPr="00FA3F01">
        <w:rPr>
          <w:rFonts w:asciiTheme="majorHAnsi" w:hAnsiTheme="majorHAnsi"/>
          <w:sz w:val="16"/>
          <w:szCs w:val="16"/>
        </w:rPr>
        <w:t xml:space="preserve"> </w:t>
      </w:r>
    </w:p>
  </w:footnote>
  <w:footnote w:id="7">
    <w:p w14:paraId="7EBAA447" w14:textId="51E6D4D3" w:rsidR="00862ED3" w:rsidRPr="00FA3F01" w:rsidRDefault="00862ED3" w:rsidP="00862ED3">
      <w:pPr>
        <w:pStyle w:val="FootnoteText"/>
        <w:ind w:firstLine="720"/>
        <w:jc w:val="both"/>
      </w:pPr>
      <w:r w:rsidRPr="006F13BD">
        <w:rPr>
          <w:rFonts w:asciiTheme="majorHAnsi" w:hAnsiTheme="majorHAnsi"/>
          <w:sz w:val="16"/>
          <w:szCs w:val="16"/>
          <w:vertAlign w:val="superscript"/>
        </w:rPr>
        <w:footnoteRef/>
      </w:r>
      <w:r w:rsidRPr="00FA3F01">
        <w:rPr>
          <w:rFonts w:asciiTheme="majorHAnsi" w:hAnsiTheme="majorHAnsi"/>
          <w:sz w:val="16"/>
          <w:szCs w:val="16"/>
        </w:rPr>
        <w:t xml:space="preserve"> IACHR, Report No. 156/17, Petition 585-08. Admissibility. Carlos Alfonso Fonseca Murillo. Ecuador. November 30, 2017, para.</w:t>
      </w:r>
      <w:r w:rsidR="00E55279" w:rsidRPr="00FA3F01">
        <w:rPr>
          <w:rFonts w:asciiTheme="majorHAnsi" w:hAnsiTheme="majorHAnsi"/>
          <w:sz w:val="16"/>
          <w:szCs w:val="16"/>
        </w:rPr>
        <w:t> </w:t>
      </w:r>
      <w:r w:rsidRPr="00FA3F01">
        <w:rPr>
          <w:rFonts w:asciiTheme="majorHAnsi" w:hAnsiTheme="majorHAnsi"/>
          <w:sz w:val="16"/>
          <w:szCs w:val="16"/>
        </w:rPr>
        <w:t>17; IACHR, Report No. 27/16, Petition 30-04. Inadmissibility. Luis Alexsander Santillán Hermoza. Peru. April 15, 2016, paras. 25-26.</w:t>
      </w:r>
    </w:p>
  </w:footnote>
  <w:footnote w:id="8">
    <w:p w14:paraId="27A818C6" w14:textId="77777777" w:rsidR="00704DB0" w:rsidRPr="006F13BD" w:rsidRDefault="00704DB0" w:rsidP="00704DB0">
      <w:pPr>
        <w:pStyle w:val="FootnoteText"/>
        <w:ind w:firstLine="720"/>
        <w:jc w:val="both"/>
        <w:rPr>
          <w:rFonts w:asciiTheme="majorHAnsi" w:hAnsiTheme="majorHAnsi"/>
          <w:sz w:val="16"/>
          <w:szCs w:val="16"/>
        </w:rPr>
      </w:pPr>
      <w:r w:rsidRPr="006F13BD">
        <w:rPr>
          <w:rStyle w:val="FootnoteReference"/>
          <w:rFonts w:asciiTheme="majorHAnsi" w:hAnsiTheme="majorHAnsi"/>
          <w:sz w:val="16"/>
          <w:szCs w:val="16"/>
        </w:rPr>
        <w:footnoteRef/>
      </w:r>
      <w:r w:rsidRPr="00FA3F01">
        <w:rPr>
          <w:rFonts w:asciiTheme="majorHAnsi" w:hAnsiTheme="majorHAnsi"/>
          <w:sz w:val="16"/>
          <w:szCs w:val="16"/>
        </w:rPr>
        <w:t xml:space="preserve"> IACHR, Report No. 193/21. Petition 1833-12. Inadmissibility. Alfonso Rafael López Lara. Colombia. September 7, 2021, para. </w:t>
      </w:r>
      <w:r w:rsidRPr="006F13BD">
        <w:rPr>
          <w:rFonts w:asciiTheme="majorHAnsi" w:hAnsiTheme="majorHAnsi"/>
          <w:sz w:val="16"/>
          <w:szCs w:val="16"/>
        </w:rPr>
        <w:t>25; IACHR, Report No. 345/21. Petition 739-10. Inadmissibility. Héctor Eladio Maury Arguello et al. Colombia. November 22, 2021, para. 33.</w:t>
      </w:r>
    </w:p>
  </w:footnote>
  <w:footnote w:id="9">
    <w:p w14:paraId="7FC4FE31" w14:textId="2CDAF858" w:rsidR="00780046" w:rsidRPr="006F13BD" w:rsidRDefault="00780046" w:rsidP="00780046">
      <w:pPr>
        <w:pStyle w:val="FootnoteText"/>
        <w:ind w:firstLine="720"/>
        <w:jc w:val="both"/>
        <w:rPr>
          <w:rFonts w:ascii="Cambria" w:hAnsi="Cambria"/>
          <w:sz w:val="16"/>
          <w:szCs w:val="16"/>
        </w:rPr>
      </w:pPr>
      <w:r w:rsidRPr="006F13BD">
        <w:rPr>
          <w:rStyle w:val="FootnoteReference"/>
          <w:rFonts w:ascii="Cambria" w:hAnsi="Cambria"/>
          <w:sz w:val="16"/>
          <w:szCs w:val="16"/>
        </w:rPr>
        <w:footnoteRef/>
      </w:r>
      <w:r w:rsidRPr="006F13BD">
        <w:rPr>
          <w:rFonts w:ascii="Cambria" w:hAnsi="Cambria"/>
          <w:sz w:val="16"/>
          <w:szCs w:val="16"/>
        </w:rPr>
        <w:t xml:space="preserve"> IACHR, Report No. 70/08, (Admissibility), Petition 12.242, Pediatric Clinic of the Region of Los Lagos, Brazil, October 16, 2008, para. 47.</w:t>
      </w:r>
    </w:p>
  </w:footnote>
  <w:footnote w:id="10">
    <w:p w14:paraId="1373B8B3" w14:textId="77777777" w:rsidR="00780046" w:rsidRPr="006F13BD" w:rsidRDefault="00780046" w:rsidP="00780046">
      <w:pPr>
        <w:pStyle w:val="FootnoteText"/>
        <w:ind w:firstLine="720"/>
        <w:jc w:val="both"/>
        <w:rPr>
          <w:rFonts w:asciiTheme="majorHAnsi" w:hAnsiTheme="majorHAnsi"/>
          <w:sz w:val="16"/>
          <w:szCs w:val="16"/>
        </w:rPr>
      </w:pPr>
      <w:r w:rsidRPr="006F13BD">
        <w:rPr>
          <w:rStyle w:val="FootnoteReference"/>
          <w:rFonts w:asciiTheme="majorHAnsi" w:hAnsiTheme="majorHAnsi"/>
          <w:sz w:val="16"/>
          <w:szCs w:val="16"/>
        </w:rPr>
        <w:footnoteRef/>
      </w:r>
      <w:r w:rsidRPr="006F13BD">
        <w:rPr>
          <w:rFonts w:asciiTheme="majorHAnsi" w:hAnsiTheme="majorHAnsi"/>
          <w:sz w:val="16"/>
          <w:szCs w:val="16"/>
        </w:rPr>
        <w:t xml:space="preserve"> IACHR, Report No. 428/21. Petition 419-12. Inadmissibility. Wilder González Ocampo and family. Colombia. December 19, 2021; and IACHR, Report No. 365/21. Petition 125-12. Inadmissibility. Family members of José Ancizar Ferreira Cedeño. Colombia. December 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25CB" w14:textId="77777777" w:rsidR="00306184" w:rsidRDefault="00306184"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6EBF94" w14:textId="77777777" w:rsidR="00306184" w:rsidRDefault="0030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4987" w14:textId="77777777" w:rsidR="00306184" w:rsidRDefault="00306184" w:rsidP="002C1641">
    <w:pPr>
      <w:pStyle w:val="Header"/>
      <w:tabs>
        <w:tab w:val="clear" w:pos="4320"/>
        <w:tab w:val="clear" w:pos="8640"/>
      </w:tabs>
      <w:jc w:val="center"/>
      <w:rPr>
        <w:sz w:val="22"/>
        <w:szCs w:val="22"/>
      </w:rPr>
    </w:pPr>
    <w:r>
      <w:rPr>
        <w:noProof/>
        <w:sz w:val="22"/>
        <w:szCs w:val="22"/>
      </w:rPr>
      <w:drawing>
        <wp:inline distT="0" distB="0" distL="0" distR="0" wp14:anchorId="5DC7171A" wp14:editId="39CE242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A6394DC" w14:textId="77777777" w:rsidR="00306184" w:rsidRPr="00EC7D62" w:rsidRDefault="00020782" w:rsidP="002C1641">
    <w:pPr>
      <w:pStyle w:val="Header"/>
      <w:tabs>
        <w:tab w:val="clear" w:pos="4320"/>
        <w:tab w:val="clear" w:pos="8640"/>
      </w:tabs>
      <w:jc w:val="center"/>
      <w:rPr>
        <w:sz w:val="22"/>
        <w:szCs w:val="22"/>
      </w:rPr>
    </w:pPr>
    <w:r>
      <w:pict w14:anchorId="261AB300">
        <v:rect id="Rectangle 27"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8A39B98" w:rsidR="00A50FCF" w:rsidRDefault="00F32957" w:rsidP="00A50FCF">
    <w:pPr>
      <w:pStyle w:val="Header"/>
      <w:tabs>
        <w:tab w:val="clear" w:pos="4320"/>
        <w:tab w:val="clear" w:pos="8640"/>
      </w:tabs>
      <w:jc w:val="center"/>
      <w:rPr>
        <w:sz w:val="22"/>
        <w:szCs w:val="22"/>
      </w:rPr>
    </w:pPr>
    <w:r>
      <w:rPr>
        <w:noProof/>
        <w:sz w:val="22"/>
        <w:szCs w:val="22"/>
      </w:rPr>
      <w:drawing>
        <wp:inline distT="0" distB="0" distL="0" distR="0" wp14:anchorId="5794E56B" wp14:editId="0632137D">
          <wp:extent cx="2209800" cy="117396"/>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020782" w:rsidP="00A50FCF">
    <w:pPr>
      <w:pStyle w:val="Header"/>
      <w:tabs>
        <w:tab w:val="clear" w:pos="4320"/>
        <w:tab w:val="clear" w:pos="8640"/>
      </w:tabs>
      <w:jc w:val="center"/>
      <w:rPr>
        <w:sz w:val="22"/>
        <w:szCs w:val="22"/>
      </w:rPr>
    </w:pPr>
    <w:r>
      <w:rPr>
        <w:noProof/>
        <w:sz w:val="22"/>
        <w:szCs w:val="22"/>
        <w:bdr w:val="nil"/>
      </w:rPr>
      <w:pict w14:anchorId="175CF1E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E49"/>
    <w:multiLevelType w:val="hybridMultilevel"/>
    <w:tmpl w:val="95AC8FF0"/>
    <w:lvl w:ilvl="0" w:tplc="FFFFFFFF">
      <w:start w:val="1"/>
      <w:numFmt w:val="decimal"/>
      <w:lvlText w:val="%1."/>
      <w:lvlJc w:val="left"/>
      <w:pPr>
        <w:ind w:left="1440" w:hanging="72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7E0569"/>
    <w:multiLevelType w:val="hybridMultilevel"/>
    <w:tmpl w:val="569E6AEE"/>
    <w:lvl w:ilvl="0" w:tplc="7B806FB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102061"/>
    <w:multiLevelType w:val="hybridMultilevel"/>
    <w:tmpl w:val="805CB750"/>
    <w:lvl w:ilvl="0" w:tplc="8E26D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374E0"/>
    <w:multiLevelType w:val="hybridMultilevel"/>
    <w:tmpl w:val="174AF822"/>
    <w:lvl w:ilvl="0" w:tplc="C420AA4E">
      <w:start w:val="1"/>
      <w:numFmt w:val="decimal"/>
      <w:lvlText w:val="%1."/>
      <w:lvlJc w:val="left"/>
      <w:pPr>
        <w:ind w:left="930" w:hanging="567"/>
      </w:pPr>
      <w:rPr>
        <w:rFonts w:ascii="Cambria" w:eastAsia="Cambria" w:hAnsi="Cambria" w:cs="Cambria" w:hint="default"/>
        <w:b w:val="0"/>
        <w:bCs w:val="0"/>
        <w:i w:val="0"/>
        <w:iCs w:val="0"/>
        <w:spacing w:val="-1"/>
        <w:w w:val="99"/>
        <w:sz w:val="20"/>
        <w:szCs w:val="20"/>
        <w:lang w:val="es-ES" w:eastAsia="en-US" w:bidi="ar-SA"/>
      </w:rPr>
    </w:lvl>
    <w:lvl w:ilvl="1" w:tplc="EFE4A36A">
      <w:start w:val="1"/>
      <w:numFmt w:val="decimal"/>
      <w:lvlText w:val="%2."/>
      <w:lvlJc w:val="left"/>
      <w:pPr>
        <w:ind w:left="1650" w:hanging="360"/>
      </w:pPr>
      <w:rPr>
        <w:rFonts w:hint="default"/>
        <w:spacing w:val="0"/>
        <w:w w:val="100"/>
        <w:lang w:val="es-ES" w:eastAsia="en-US" w:bidi="ar-SA"/>
      </w:rPr>
    </w:lvl>
    <w:lvl w:ilvl="2" w:tplc="C4BABEAE">
      <w:start w:val="1"/>
      <w:numFmt w:val="lowerLetter"/>
      <w:lvlText w:val="%3."/>
      <w:lvlJc w:val="left"/>
      <w:pPr>
        <w:ind w:left="1076" w:hanging="360"/>
      </w:pPr>
      <w:rPr>
        <w:rFonts w:ascii="Cambria" w:eastAsia="Cambria" w:hAnsi="Cambria" w:cs="Cambria" w:hint="default"/>
        <w:b w:val="0"/>
        <w:bCs w:val="0"/>
        <w:i w:val="0"/>
        <w:iCs w:val="0"/>
        <w:spacing w:val="0"/>
        <w:w w:val="100"/>
        <w:sz w:val="16"/>
        <w:szCs w:val="16"/>
        <w:lang w:val="es-ES" w:eastAsia="en-US" w:bidi="ar-SA"/>
      </w:rPr>
    </w:lvl>
    <w:lvl w:ilvl="3" w:tplc="C8E46A6E">
      <w:numFmt w:val="bullet"/>
      <w:lvlText w:val="•"/>
      <w:lvlJc w:val="left"/>
      <w:pPr>
        <w:ind w:left="2777" w:hanging="360"/>
      </w:pPr>
      <w:rPr>
        <w:rFonts w:hint="default"/>
        <w:lang w:val="es-ES" w:eastAsia="en-US" w:bidi="ar-SA"/>
      </w:rPr>
    </w:lvl>
    <w:lvl w:ilvl="4" w:tplc="9272C438">
      <w:numFmt w:val="bullet"/>
      <w:lvlText w:val="•"/>
      <w:lvlJc w:val="left"/>
      <w:pPr>
        <w:ind w:left="3895" w:hanging="360"/>
      </w:pPr>
      <w:rPr>
        <w:rFonts w:hint="default"/>
        <w:lang w:val="es-ES" w:eastAsia="en-US" w:bidi="ar-SA"/>
      </w:rPr>
    </w:lvl>
    <w:lvl w:ilvl="5" w:tplc="116CD5A6">
      <w:numFmt w:val="bullet"/>
      <w:lvlText w:val="•"/>
      <w:lvlJc w:val="left"/>
      <w:pPr>
        <w:ind w:left="5012" w:hanging="360"/>
      </w:pPr>
      <w:rPr>
        <w:rFonts w:hint="default"/>
        <w:lang w:val="es-ES" w:eastAsia="en-US" w:bidi="ar-SA"/>
      </w:rPr>
    </w:lvl>
    <w:lvl w:ilvl="6" w:tplc="E2182ECC">
      <w:numFmt w:val="bullet"/>
      <w:lvlText w:val="•"/>
      <w:lvlJc w:val="left"/>
      <w:pPr>
        <w:ind w:left="6130" w:hanging="360"/>
      </w:pPr>
      <w:rPr>
        <w:rFonts w:hint="default"/>
        <w:lang w:val="es-ES" w:eastAsia="en-US" w:bidi="ar-SA"/>
      </w:rPr>
    </w:lvl>
    <w:lvl w:ilvl="7" w:tplc="BF2EC3BC">
      <w:numFmt w:val="bullet"/>
      <w:lvlText w:val="•"/>
      <w:lvlJc w:val="left"/>
      <w:pPr>
        <w:ind w:left="7247" w:hanging="360"/>
      </w:pPr>
      <w:rPr>
        <w:rFonts w:hint="default"/>
        <w:lang w:val="es-ES" w:eastAsia="en-US" w:bidi="ar-SA"/>
      </w:rPr>
    </w:lvl>
    <w:lvl w:ilvl="8" w:tplc="B8F421F2">
      <w:numFmt w:val="bullet"/>
      <w:lvlText w:val="•"/>
      <w:lvlJc w:val="left"/>
      <w:pPr>
        <w:ind w:left="8365" w:hanging="360"/>
      </w:pPr>
      <w:rPr>
        <w:rFonts w:hint="default"/>
        <w:lang w:val="es-ES" w:eastAsia="en-US" w:bidi="ar-SA"/>
      </w:r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7"/>
  </w:num>
  <w:num w:numId="4" w16cid:durableId="813720965">
    <w:abstractNumId w:val="24"/>
  </w:num>
  <w:num w:numId="5" w16cid:durableId="543521502">
    <w:abstractNumId w:val="50"/>
  </w:num>
  <w:num w:numId="6" w16cid:durableId="1416895160">
    <w:abstractNumId w:val="29"/>
  </w:num>
  <w:num w:numId="7" w16cid:durableId="792089935">
    <w:abstractNumId w:val="8"/>
  </w:num>
  <w:num w:numId="8" w16cid:durableId="334387340">
    <w:abstractNumId w:val="19"/>
  </w:num>
  <w:num w:numId="9" w16cid:durableId="562789159">
    <w:abstractNumId w:val="44"/>
  </w:num>
  <w:num w:numId="10" w16cid:durableId="1482111721">
    <w:abstractNumId w:val="1"/>
  </w:num>
  <w:num w:numId="11" w16cid:durableId="493229967">
    <w:abstractNumId w:val="39"/>
  </w:num>
  <w:num w:numId="12" w16cid:durableId="176848097">
    <w:abstractNumId w:val="40"/>
  </w:num>
  <w:num w:numId="13" w16cid:durableId="1738236996">
    <w:abstractNumId w:val="47"/>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2"/>
  </w:num>
  <w:num w:numId="44" w16cid:durableId="1196889647">
    <w:abstractNumId w:val="55"/>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3"/>
  </w:num>
  <w:num w:numId="52" w16cid:durableId="1147160342">
    <w:abstractNumId w:val="43"/>
  </w:num>
  <w:num w:numId="53" w16cid:durableId="855924870">
    <w:abstractNumId w:val="53"/>
  </w:num>
  <w:num w:numId="54" w16cid:durableId="1437945587">
    <w:abstractNumId w:val="48"/>
  </w:num>
  <w:num w:numId="55" w16cid:durableId="890535656">
    <w:abstractNumId w:val="45"/>
  </w:num>
  <w:num w:numId="56" w16cid:durableId="1107702184">
    <w:abstractNumId w:val="34"/>
  </w:num>
  <w:num w:numId="57" w16cid:durableId="139617298">
    <w:abstractNumId w:val="5"/>
  </w:num>
  <w:num w:numId="58" w16cid:durableId="411510779">
    <w:abstractNumId w:val="22"/>
  </w:num>
  <w:num w:numId="59" w16cid:durableId="1599866101">
    <w:abstractNumId w:val="0"/>
  </w:num>
  <w:num w:numId="60" w16cid:durableId="913003303">
    <w:abstractNumId w:val="54"/>
  </w:num>
  <w:num w:numId="61" w16cid:durableId="30343650">
    <w:abstractNumId w:val="7"/>
  </w:num>
  <w:num w:numId="62" w16cid:durableId="803351539">
    <w:abstractNumId w:val="46"/>
  </w:num>
  <w:num w:numId="63" w16cid:durableId="1792548947">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activeWritingStyle w:appName="MSWord" w:lang="es-ES"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42C"/>
    <w:rsid w:val="00006DB3"/>
    <w:rsid w:val="00006E1F"/>
    <w:rsid w:val="000070D7"/>
    <w:rsid w:val="0000774F"/>
    <w:rsid w:val="0000780D"/>
    <w:rsid w:val="00007B76"/>
    <w:rsid w:val="00010323"/>
    <w:rsid w:val="00010578"/>
    <w:rsid w:val="00011113"/>
    <w:rsid w:val="000116AA"/>
    <w:rsid w:val="000119EC"/>
    <w:rsid w:val="00011AA6"/>
    <w:rsid w:val="00011F72"/>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782"/>
    <w:rsid w:val="00020CF7"/>
    <w:rsid w:val="00020EE1"/>
    <w:rsid w:val="00021350"/>
    <w:rsid w:val="00022A5E"/>
    <w:rsid w:val="000233FE"/>
    <w:rsid w:val="0002391F"/>
    <w:rsid w:val="00023C32"/>
    <w:rsid w:val="000243DD"/>
    <w:rsid w:val="000248F1"/>
    <w:rsid w:val="00024CD1"/>
    <w:rsid w:val="00024E81"/>
    <w:rsid w:val="0002531F"/>
    <w:rsid w:val="000253D3"/>
    <w:rsid w:val="00025962"/>
    <w:rsid w:val="00025C52"/>
    <w:rsid w:val="0002652E"/>
    <w:rsid w:val="00026B18"/>
    <w:rsid w:val="00030314"/>
    <w:rsid w:val="000307CB"/>
    <w:rsid w:val="000318C6"/>
    <w:rsid w:val="0003246E"/>
    <w:rsid w:val="00032684"/>
    <w:rsid w:val="000337EF"/>
    <w:rsid w:val="000340BC"/>
    <w:rsid w:val="0003575B"/>
    <w:rsid w:val="00036490"/>
    <w:rsid w:val="00037320"/>
    <w:rsid w:val="00037355"/>
    <w:rsid w:val="000375C0"/>
    <w:rsid w:val="0003780A"/>
    <w:rsid w:val="000403C2"/>
    <w:rsid w:val="00040C3A"/>
    <w:rsid w:val="00040DE5"/>
    <w:rsid w:val="00041676"/>
    <w:rsid w:val="0004199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6647"/>
    <w:rsid w:val="00047212"/>
    <w:rsid w:val="0004752D"/>
    <w:rsid w:val="00050080"/>
    <w:rsid w:val="00050D61"/>
    <w:rsid w:val="00051651"/>
    <w:rsid w:val="000524FA"/>
    <w:rsid w:val="00052C6D"/>
    <w:rsid w:val="00052D58"/>
    <w:rsid w:val="00052E67"/>
    <w:rsid w:val="00052F58"/>
    <w:rsid w:val="00054B7C"/>
    <w:rsid w:val="00054E56"/>
    <w:rsid w:val="00055D3C"/>
    <w:rsid w:val="000560B0"/>
    <w:rsid w:val="000560CB"/>
    <w:rsid w:val="00056103"/>
    <w:rsid w:val="00056A19"/>
    <w:rsid w:val="00056B15"/>
    <w:rsid w:val="00056F3D"/>
    <w:rsid w:val="000579C4"/>
    <w:rsid w:val="00057BF5"/>
    <w:rsid w:val="00060295"/>
    <w:rsid w:val="00060C06"/>
    <w:rsid w:val="00060E37"/>
    <w:rsid w:val="0006137C"/>
    <w:rsid w:val="000613D0"/>
    <w:rsid w:val="0006183B"/>
    <w:rsid w:val="00063260"/>
    <w:rsid w:val="00063C68"/>
    <w:rsid w:val="00063FD8"/>
    <w:rsid w:val="000673DF"/>
    <w:rsid w:val="000706DB"/>
    <w:rsid w:val="00071174"/>
    <w:rsid w:val="000716C5"/>
    <w:rsid w:val="00071E0A"/>
    <w:rsid w:val="0007285D"/>
    <w:rsid w:val="0007299E"/>
    <w:rsid w:val="00073564"/>
    <w:rsid w:val="0007450B"/>
    <w:rsid w:val="000745E6"/>
    <w:rsid w:val="00074985"/>
    <w:rsid w:val="00075820"/>
    <w:rsid w:val="00075BD2"/>
    <w:rsid w:val="00075E23"/>
    <w:rsid w:val="00075E70"/>
    <w:rsid w:val="00076E93"/>
    <w:rsid w:val="000771D2"/>
    <w:rsid w:val="000773C6"/>
    <w:rsid w:val="00077CE3"/>
    <w:rsid w:val="00077F37"/>
    <w:rsid w:val="0008106F"/>
    <w:rsid w:val="0008171C"/>
    <w:rsid w:val="00081D23"/>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4EB5"/>
    <w:rsid w:val="00095015"/>
    <w:rsid w:val="000951B9"/>
    <w:rsid w:val="000958E1"/>
    <w:rsid w:val="00096AEE"/>
    <w:rsid w:val="00097302"/>
    <w:rsid w:val="000977FE"/>
    <w:rsid w:val="000A0257"/>
    <w:rsid w:val="000A05AE"/>
    <w:rsid w:val="000A05F3"/>
    <w:rsid w:val="000A068A"/>
    <w:rsid w:val="000A1556"/>
    <w:rsid w:val="000A15DD"/>
    <w:rsid w:val="000A1743"/>
    <w:rsid w:val="000A1822"/>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AAB"/>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93E"/>
    <w:rsid w:val="000B7E35"/>
    <w:rsid w:val="000C0589"/>
    <w:rsid w:val="000C0930"/>
    <w:rsid w:val="000C0BC4"/>
    <w:rsid w:val="000C13C3"/>
    <w:rsid w:val="000C2481"/>
    <w:rsid w:val="000C2BBE"/>
    <w:rsid w:val="000C33BC"/>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2F7"/>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25E"/>
    <w:rsid w:val="000E6525"/>
    <w:rsid w:val="000E6D4A"/>
    <w:rsid w:val="000E7056"/>
    <w:rsid w:val="000E7533"/>
    <w:rsid w:val="000E778A"/>
    <w:rsid w:val="000F0335"/>
    <w:rsid w:val="000F0D48"/>
    <w:rsid w:val="000F21C4"/>
    <w:rsid w:val="000F35ED"/>
    <w:rsid w:val="000F3AEF"/>
    <w:rsid w:val="000F3BDF"/>
    <w:rsid w:val="000F3C7D"/>
    <w:rsid w:val="000F4964"/>
    <w:rsid w:val="000F4A9A"/>
    <w:rsid w:val="000F506A"/>
    <w:rsid w:val="000F6292"/>
    <w:rsid w:val="000F6D5E"/>
    <w:rsid w:val="00100410"/>
    <w:rsid w:val="001004FE"/>
    <w:rsid w:val="00100BB3"/>
    <w:rsid w:val="00100F9E"/>
    <w:rsid w:val="00101339"/>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415"/>
    <w:rsid w:val="00115515"/>
    <w:rsid w:val="00115C7C"/>
    <w:rsid w:val="00115C90"/>
    <w:rsid w:val="00116527"/>
    <w:rsid w:val="00116B94"/>
    <w:rsid w:val="00116C40"/>
    <w:rsid w:val="001174EF"/>
    <w:rsid w:val="001175B7"/>
    <w:rsid w:val="001208AD"/>
    <w:rsid w:val="001218C7"/>
    <w:rsid w:val="00121CC2"/>
    <w:rsid w:val="00121D21"/>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0F54"/>
    <w:rsid w:val="00131425"/>
    <w:rsid w:val="001316CD"/>
    <w:rsid w:val="001318DC"/>
    <w:rsid w:val="00131B3B"/>
    <w:rsid w:val="00131F22"/>
    <w:rsid w:val="0013241C"/>
    <w:rsid w:val="001328DC"/>
    <w:rsid w:val="00132B8D"/>
    <w:rsid w:val="00132F4A"/>
    <w:rsid w:val="00133EE5"/>
    <w:rsid w:val="00134405"/>
    <w:rsid w:val="00134585"/>
    <w:rsid w:val="00134A3F"/>
    <w:rsid w:val="00134B6F"/>
    <w:rsid w:val="00135119"/>
    <w:rsid w:val="00135560"/>
    <w:rsid w:val="00135A5C"/>
    <w:rsid w:val="00135B4B"/>
    <w:rsid w:val="00136168"/>
    <w:rsid w:val="00137D11"/>
    <w:rsid w:val="00137D1F"/>
    <w:rsid w:val="00137F4B"/>
    <w:rsid w:val="001418EE"/>
    <w:rsid w:val="00141D91"/>
    <w:rsid w:val="0014206E"/>
    <w:rsid w:val="001420B1"/>
    <w:rsid w:val="00142700"/>
    <w:rsid w:val="0014285C"/>
    <w:rsid w:val="001432D7"/>
    <w:rsid w:val="0014381B"/>
    <w:rsid w:val="00143B3A"/>
    <w:rsid w:val="00143B74"/>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3E"/>
    <w:rsid w:val="00152F46"/>
    <w:rsid w:val="00154360"/>
    <w:rsid w:val="0015481F"/>
    <w:rsid w:val="00155A86"/>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7004"/>
    <w:rsid w:val="0016726C"/>
    <w:rsid w:val="0016740F"/>
    <w:rsid w:val="00167A34"/>
    <w:rsid w:val="00167FD0"/>
    <w:rsid w:val="00170A4A"/>
    <w:rsid w:val="00170B55"/>
    <w:rsid w:val="00170BFA"/>
    <w:rsid w:val="00171525"/>
    <w:rsid w:val="00171812"/>
    <w:rsid w:val="00172550"/>
    <w:rsid w:val="00173E89"/>
    <w:rsid w:val="00174141"/>
    <w:rsid w:val="00174DA2"/>
    <w:rsid w:val="001757ED"/>
    <w:rsid w:val="00175809"/>
    <w:rsid w:val="00175E7D"/>
    <w:rsid w:val="0017604E"/>
    <w:rsid w:val="00176376"/>
    <w:rsid w:val="00177246"/>
    <w:rsid w:val="00177843"/>
    <w:rsid w:val="00177F55"/>
    <w:rsid w:val="001804D5"/>
    <w:rsid w:val="00181A97"/>
    <w:rsid w:val="00182141"/>
    <w:rsid w:val="001825A1"/>
    <w:rsid w:val="00182B1B"/>
    <w:rsid w:val="00182BC1"/>
    <w:rsid w:val="00182FD8"/>
    <w:rsid w:val="00183274"/>
    <w:rsid w:val="00183CF6"/>
    <w:rsid w:val="00183E47"/>
    <w:rsid w:val="00184850"/>
    <w:rsid w:val="0018632D"/>
    <w:rsid w:val="001870B3"/>
    <w:rsid w:val="00187698"/>
    <w:rsid w:val="00187BAC"/>
    <w:rsid w:val="001902C7"/>
    <w:rsid w:val="0019067D"/>
    <w:rsid w:val="001906B8"/>
    <w:rsid w:val="00190CF4"/>
    <w:rsid w:val="001918F1"/>
    <w:rsid w:val="00191A36"/>
    <w:rsid w:val="00191AE6"/>
    <w:rsid w:val="00191C36"/>
    <w:rsid w:val="00191D53"/>
    <w:rsid w:val="00192742"/>
    <w:rsid w:val="00192E80"/>
    <w:rsid w:val="00193708"/>
    <w:rsid w:val="0019399B"/>
    <w:rsid w:val="00193E05"/>
    <w:rsid w:val="001944F6"/>
    <w:rsid w:val="001947D8"/>
    <w:rsid w:val="00196189"/>
    <w:rsid w:val="001963A6"/>
    <w:rsid w:val="00196477"/>
    <w:rsid w:val="00196758"/>
    <w:rsid w:val="00196A7F"/>
    <w:rsid w:val="00196E1A"/>
    <w:rsid w:val="00197DD7"/>
    <w:rsid w:val="00197EE2"/>
    <w:rsid w:val="001A166D"/>
    <w:rsid w:val="001A23F0"/>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A4D"/>
    <w:rsid w:val="001B0C5A"/>
    <w:rsid w:val="001B1F15"/>
    <w:rsid w:val="001B20D1"/>
    <w:rsid w:val="001B2950"/>
    <w:rsid w:val="001B2FAA"/>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B77C6"/>
    <w:rsid w:val="001C04F2"/>
    <w:rsid w:val="001C0A13"/>
    <w:rsid w:val="001C0C58"/>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5E6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293"/>
    <w:rsid w:val="001E439E"/>
    <w:rsid w:val="001E49E7"/>
    <w:rsid w:val="001E4B8A"/>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4347"/>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486D"/>
    <w:rsid w:val="002053E9"/>
    <w:rsid w:val="00205744"/>
    <w:rsid w:val="002073E4"/>
    <w:rsid w:val="00207A17"/>
    <w:rsid w:val="00207A7E"/>
    <w:rsid w:val="002109CF"/>
    <w:rsid w:val="00210BBD"/>
    <w:rsid w:val="00211DAA"/>
    <w:rsid w:val="00212EC7"/>
    <w:rsid w:val="002139DE"/>
    <w:rsid w:val="0021569D"/>
    <w:rsid w:val="002156D4"/>
    <w:rsid w:val="00215D0A"/>
    <w:rsid w:val="00216317"/>
    <w:rsid w:val="0021636B"/>
    <w:rsid w:val="0021674A"/>
    <w:rsid w:val="002168EA"/>
    <w:rsid w:val="002174D6"/>
    <w:rsid w:val="002178FA"/>
    <w:rsid w:val="00220126"/>
    <w:rsid w:val="00220521"/>
    <w:rsid w:val="00221419"/>
    <w:rsid w:val="00221D38"/>
    <w:rsid w:val="0022247C"/>
    <w:rsid w:val="002227F5"/>
    <w:rsid w:val="00222CBB"/>
    <w:rsid w:val="002231FB"/>
    <w:rsid w:val="0022380B"/>
    <w:rsid w:val="0022397C"/>
    <w:rsid w:val="00223A29"/>
    <w:rsid w:val="00224C56"/>
    <w:rsid w:val="002250A3"/>
    <w:rsid w:val="002264A3"/>
    <w:rsid w:val="00226666"/>
    <w:rsid w:val="002268D3"/>
    <w:rsid w:val="00226D5D"/>
    <w:rsid w:val="00227BBA"/>
    <w:rsid w:val="00230617"/>
    <w:rsid w:val="00230819"/>
    <w:rsid w:val="002308A8"/>
    <w:rsid w:val="002309CE"/>
    <w:rsid w:val="00230CB4"/>
    <w:rsid w:val="0023119E"/>
    <w:rsid w:val="002318DE"/>
    <w:rsid w:val="00232279"/>
    <w:rsid w:val="00232726"/>
    <w:rsid w:val="002327D0"/>
    <w:rsid w:val="0023335B"/>
    <w:rsid w:val="0023371E"/>
    <w:rsid w:val="00233F2E"/>
    <w:rsid w:val="002351C9"/>
    <w:rsid w:val="00235217"/>
    <w:rsid w:val="00235A9D"/>
    <w:rsid w:val="00235E5C"/>
    <w:rsid w:val="00236609"/>
    <w:rsid w:val="00236733"/>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020"/>
    <w:rsid w:val="00251526"/>
    <w:rsid w:val="00251789"/>
    <w:rsid w:val="00252E12"/>
    <w:rsid w:val="00253CD6"/>
    <w:rsid w:val="00253CD9"/>
    <w:rsid w:val="00254162"/>
    <w:rsid w:val="0025432E"/>
    <w:rsid w:val="00254910"/>
    <w:rsid w:val="00254AA5"/>
    <w:rsid w:val="00255294"/>
    <w:rsid w:val="0025713A"/>
    <w:rsid w:val="002571C3"/>
    <w:rsid w:val="00257C23"/>
    <w:rsid w:val="00257C74"/>
    <w:rsid w:val="00260601"/>
    <w:rsid w:val="00260F64"/>
    <w:rsid w:val="00261076"/>
    <w:rsid w:val="0026214D"/>
    <w:rsid w:val="002632DD"/>
    <w:rsid w:val="00263444"/>
    <w:rsid w:val="00263780"/>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4D18"/>
    <w:rsid w:val="00275528"/>
    <w:rsid w:val="00275DC8"/>
    <w:rsid w:val="00276008"/>
    <w:rsid w:val="0027618C"/>
    <w:rsid w:val="0027693D"/>
    <w:rsid w:val="00276DB8"/>
    <w:rsid w:val="002805FC"/>
    <w:rsid w:val="00280959"/>
    <w:rsid w:val="0028103A"/>
    <w:rsid w:val="0028119B"/>
    <w:rsid w:val="00281623"/>
    <w:rsid w:val="00281698"/>
    <w:rsid w:val="00281738"/>
    <w:rsid w:val="00281765"/>
    <w:rsid w:val="0028178E"/>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66A"/>
    <w:rsid w:val="00293A6F"/>
    <w:rsid w:val="00294188"/>
    <w:rsid w:val="00294950"/>
    <w:rsid w:val="00295129"/>
    <w:rsid w:val="0029521F"/>
    <w:rsid w:val="0029580A"/>
    <w:rsid w:val="002959DE"/>
    <w:rsid w:val="00296315"/>
    <w:rsid w:val="002965C1"/>
    <w:rsid w:val="00296E14"/>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1EC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2598"/>
    <w:rsid w:val="002C2F67"/>
    <w:rsid w:val="002C3549"/>
    <w:rsid w:val="002C3B8E"/>
    <w:rsid w:val="002C4E71"/>
    <w:rsid w:val="002C500E"/>
    <w:rsid w:val="002C5172"/>
    <w:rsid w:val="002C5600"/>
    <w:rsid w:val="002C5C2E"/>
    <w:rsid w:val="002C678F"/>
    <w:rsid w:val="002C6BD4"/>
    <w:rsid w:val="002D0A26"/>
    <w:rsid w:val="002D0E88"/>
    <w:rsid w:val="002D1C23"/>
    <w:rsid w:val="002D1F9F"/>
    <w:rsid w:val="002D20BB"/>
    <w:rsid w:val="002D2B26"/>
    <w:rsid w:val="002D2D58"/>
    <w:rsid w:val="002D3829"/>
    <w:rsid w:val="002D3A7B"/>
    <w:rsid w:val="002D44FF"/>
    <w:rsid w:val="002D5421"/>
    <w:rsid w:val="002D5BB5"/>
    <w:rsid w:val="002D6727"/>
    <w:rsid w:val="002D6CC9"/>
    <w:rsid w:val="002D7EA2"/>
    <w:rsid w:val="002E0123"/>
    <w:rsid w:val="002E01EA"/>
    <w:rsid w:val="002E03D9"/>
    <w:rsid w:val="002E05B6"/>
    <w:rsid w:val="002E1600"/>
    <w:rsid w:val="002E187C"/>
    <w:rsid w:val="002E1929"/>
    <w:rsid w:val="002E19AB"/>
    <w:rsid w:val="002E2215"/>
    <w:rsid w:val="002E37B1"/>
    <w:rsid w:val="002E4889"/>
    <w:rsid w:val="002E49BD"/>
    <w:rsid w:val="002E5C75"/>
    <w:rsid w:val="002E5F96"/>
    <w:rsid w:val="002E654A"/>
    <w:rsid w:val="002E711B"/>
    <w:rsid w:val="002E78E1"/>
    <w:rsid w:val="002E7FED"/>
    <w:rsid w:val="002F115D"/>
    <w:rsid w:val="002F25E2"/>
    <w:rsid w:val="002F294B"/>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733"/>
    <w:rsid w:val="00303697"/>
    <w:rsid w:val="00304B3C"/>
    <w:rsid w:val="00305835"/>
    <w:rsid w:val="0030598A"/>
    <w:rsid w:val="00305A6C"/>
    <w:rsid w:val="00305ED9"/>
    <w:rsid w:val="00306184"/>
    <w:rsid w:val="00306747"/>
    <w:rsid w:val="00306A58"/>
    <w:rsid w:val="00306F33"/>
    <w:rsid w:val="0030702E"/>
    <w:rsid w:val="0030729D"/>
    <w:rsid w:val="003110D6"/>
    <w:rsid w:val="00311905"/>
    <w:rsid w:val="00311AB3"/>
    <w:rsid w:val="00311FFA"/>
    <w:rsid w:val="003120B2"/>
    <w:rsid w:val="00312F08"/>
    <w:rsid w:val="00312F4F"/>
    <w:rsid w:val="00313A4A"/>
    <w:rsid w:val="00314078"/>
    <w:rsid w:val="00314689"/>
    <w:rsid w:val="00314795"/>
    <w:rsid w:val="00314B47"/>
    <w:rsid w:val="00314BAC"/>
    <w:rsid w:val="00315064"/>
    <w:rsid w:val="0031535D"/>
    <w:rsid w:val="00315FFE"/>
    <w:rsid w:val="003175CE"/>
    <w:rsid w:val="00320A55"/>
    <w:rsid w:val="00320E40"/>
    <w:rsid w:val="00321558"/>
    <w:rsid w:val="00321EFD"/>
    <w:rsid w:val="003226DC"/>
    <w:rsid w:val="003229D8"/>
    <w:rsid w:val="003232C8"/>
    <w:rsid w:val="003239B8"/>
    <w:rsid w:val="00324C33"/>
    <w:rsid w:val="00325721"/>
    <w:rsid w:val="00325C4C"/>
    <w:rsid w:val="003264F8"/>
    <w:rsid w:val="00326868"/>
    <w:rsid w:val="00327775"/>
    <w:rsid w:val="003277CC"/>
    <w:rsid w:val="003309DA"/>
    <w:rsid w:val="00330DE8"/>
    <w:rsid w:val="0033169F"/>
    <w:rsid w:val="003317F5"/>
    <w:rsid w:val="00331FE4"/>
    <w:rsid w:val="00332B95"/>
    <w:rsid w:val="00332FFD"/>
    <w:rsid w:val="003331D3"/>
    <w:rsid w:val="003333FC"/>
    <w:rsid w:val="00333FFF"/>
    <w:rsid w:val="00334131"/>
    <w:rsid w:val="0033438C"/>
    <w:rsid w:val="00335236"/>
    <w:rsid w:val="00335D74"/>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5A65"/>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347"/>
    <w:rsid w:val="0037365D"/>
    <w:rsid w:val="00374472"/>
    <w:rsid w:val="003747E4"/>
    <w:rsid w:val="00374D1F"/>
    <w:rsid w:val="0037506A"/>
    <w:rsid w:val="0037519E"/>
    <w:rsid w:val="00375701"/>
    <w:rsid w:val="003757F7"/>
    <w:rsid w:val="00376061"/>
    <w:rsid w:val="00377322"/>
    <w:rsid w:val="003778E2"/>
    <w:rsid w:val="00377F09"/>
    <w:rsid w:val="003808C2"/>
    <w:rsid w:val="003819A5"/>
    <w:rsid w:val="00381BDB"/>
    <w:rsid w:val="00382876"/>
    <w:rsid w:val="00382997"/>
    <w:rsid w:val="00383260"/>
    <w:rsid w:val="0038384F"/>
    <w:rsid w:val="00384756"/>
    <w:rsid w:val="00384AD4"/>
    <w:rsid w:val="003852A4"/>
    <w:rsid w:val="00385516"/>
    <w:rsid w:val="003856F3"/>
    <w:rsid w:val="00385E39"/>
    <w:rsid w:val="00385FA4"/>
    <w:rsid w:val="00386262"/>
    <w:rsid w:val="00386CF0"/>
    <w:rsid w:val="00387165"/>
    <w:rsid w:val="00387B58"/>
    <w:rsid w:val="00390299"/>
    <w:rsid w:val="0039114A"/>
    <w:rsid w:val="00391474"/>
    <w:rsid w:val="003914D3"/>
    <w:rsid w:val="003915F9"/>
    <w:rsid w:val="00391865"/>
    <w:rsid w:val="003918D1"/>
    <w:rsid w:val="00391C4F"/>
    <w:rsid w:val="00392823"/>
    <w:rsid w:val="00392C51"/>
    <w:rsid w:val="00392EB9"/>
    <w:rsid w:val="00393515"/>
    <w:rsid w:val="00394073"/>
    <w:rsid w:val="003948B0"/>
    <w:rsid w:val="00395979"/>
    <w:rsid w:val="00395EED"/>
    <w:rsid w:val="00396C0E"/>
    <w:rsid w:val="00396E52"/>
    <w:rsid w:val="00397131"/>
    <w:rsid w:val="003978A9"/>
    <w:rsid w:val="00397BD4"/>
    <w:rsid w:val="003A04D6"/>
    <w:rsid w:val="003A0C4E"/>
    <w:rsid w:val="003A0D98"/>
    <w:rsid w:val="003A0E00"/>
    <w:rsid w:val="003A16DD"/>
    <w:rsid w:val="003A1918"/>
    <w:rsid w:val="003A1A50"/>
    <w:rsid w:val="003A2F38"/>
    <w:rsid w:val="003A3214"/>
    <w:rsid w:val="003A3542"/>
    <w:rsid w:val="003A41F0"/>
    <w:rsid w:val="003A53E2"/>
    <w:rsid w:val="003A54DD"/>
    <w:rsid w:val="003A5C21"/>
    <w:rsid w:val="003A6EFB"/>
    <w:rsid w:val="003A766C"/>
    <w:rsid w:val="003A7B3D"/>
    <w:rsid w:val="003B08E1"/>
    <w:rsid w:val="003B158E"/>
    <w:rsid w:val="003B1638"/>
    <w:rsid w:val="003B218E"/>
    <w:rsid w:val="003B2AED"/>
    <w:rsid w:val="003B2E2F"/>
    <w:rsid w:val="003B2E54"/>
    <w:rsid w:val="003B2F0F"/>
    <w:rsid w:val="003B3671"/>
    <w:rsid w:val="003B382F"/>
    <w:rsid w:val="003B3E5C"/>
    <w:rsid w:val="003B3F4E"/>
    <w:rsid w:val="003B44F0"/>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745"/>
    <w:rsid w:val="003C2B13"/>
    <w:rsid w:val="003C3092"/>
    <w:rsid w:val="003C3904"/>
    <w:rsid w:val="003C392D"/>
    <w:rsid w:val="003C3DC4"/>
    <w:rsid w:val="003C4B30"/>
    <w:rsid w:val="003C57BA"/>
    <w:rsid w:val="003C594F"/>
    <w:rsid w:val="003C5C6D"/>
    <w:rsid w:val="003C5FEB"/>
    <w:rsid w:val="003C63B8"/>
    <w:rsid w:val="003C676B"/>
    <w:rsid w:val="003C6AE3"/>
    <w:rsid w:val="003C7229"/>
    <w:rsid w:val="003C760D"/>
    <w:rsid w:val="003C7714"/>
    <w:rsid w:val="003C7AD6"/>
    <w:rsid w:val="003D12C0"/>
    <w:rsid w:val="003D2446"/>
    <w:rsid w:val="003D3BC2"/>
    <w:rsid w:val="003D4487"/>
    <w:rsid w:val="003D4FE6"/>
    <w:rsid w:val="003D51D6"/>
    <w:rsid w:val="003D5D63"/>
    <w:rsid w:val="003D6023"/>
    <w:rsid w:val="003D6587"/>
    <w:rsid w:val="003D6E2C"/>
    <w:rsid w:val="003D70DB"/>
    <w:rsid w:val="003D7509"/>
    <w:rsid w:val="003E037A"/>
    <w:rsid w:val="003E03A5"/>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1292"/>
    <w:rsid w:val="003F2A30"/>
    <w:rsid w:val="003F3FBE"/>
    <w:rsid w:val="003F40A5"/>
    <w:rsid w:val="003F4D64"/>
    <w:rsid w:val="003F5038"/>
    <w:rsid w:val="003F5071"/>
    <w:rsid w:val="003F5154"/>
    <w:rsid w:val="003F5306"/>
    <w:rsid w:val="003F5391"/>
    <w:rsid w:val="003F5492"/>
    <w:rsid w:val="003F6196"/>
    <w:rsid w:val="003F6409"/>
    <w:rsid w:val="003F676E"/>
    <w:rsid w:val="003F7558"/>
    <w:rsid w:val="003F7660"/>
    <w:rsid w:val="00400C96"/>
    <w:rsid w:val="004023E3"/>
    <w:rsid w:val="0040250F"/>
    <w:rsid w:val="004027C8"/>
    <w:rsid w:val="00402966"/>
    <w:rsid w:val="00402CA8"/>
    <w:rsid w:val="00403F92"/>
    <w:rsid w:val="00403FB9"/>
    <w:rsid w:val="004048E3"/>
    <w:rsid w:val="00405186"/>
    <w:rsid w:val="004058E6"/>
    <w:rsid w:val="004059CF"/>
    <w:rsid w:val="00405F9C"/>
    <w:rsid w:val="00406234"/>
    <w:rsid w:val="004065A8"/>
    <w:rsid w:val="004100BB"/>
    <w:rsid w:val="004101C9"/>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505"/>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CA5"/>
    <w:rsid w:val="00432EBF"/>
    <w:rsid w:val="00432EC4"/>
    <w:rsid w:val="00433231"/>
    <w:rsid w:val="00433875"/>
    <w:rsid w:val="004340F3"/>
    <w:rsid w:val="00434249"/>
    <w:rsid w:val="00434458"/>
    <w:rsid w:val="0043562E"/>
    <w:rsid w:val="0043577D"/>
    <w:rsid w:val="00435879"/>
    <w:rsid w:val="00435BD9"/>
    <w:rsid w:val="00435FE5"/>
    <w:rsid w:val="004360E7"/>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3EC3"/>
    <w:rsid w:val="0044455A"/>
    <w:rsid w:val="004447EA"/>
    <w:rsid w:val="00444B4B"/>
    <w:rsid w:val="00445193"/>
    <w:rsid w:val="0044544D"/>
    <w:rsid w:val="0044670F"/>
    <w:rsid w:val="00446B04"/>
    <w:rsid w:val="00446B53"/>
    <w:rsid w:val="004474F6"/>
    <w:rsid w:val="004505D4"/>
    <w:rsid w:val="00451025"/>
    <w:rsid w:val="0045236C"/>
    <w:rsid w:val="0045266B"/>
    <w:rsid w:val="00452782"/>
    <w:rsid w:val="004536D8"/>
    <w:rsid w:val="004537A0"/>
    <w:rsid w:val="00455562"/>
    <w:rsid w:val="0045556A"/>
    <w:rsid w:val="004555B5"/>
    <w:rsid w:val="004556C9"/>
    <w:rsid w:val="00456ADB"/>
    <w:rsid w:val="00456B62"/>
    <w:rsid w:val="004607CF"/>
    <w:rsid w:val="004616C3"/>
    <w:rsid w:val="00461A2E"/>
    <w:rsid w:val="00461C76"/>
    <w:rsid w:val="00461FDF"/>
    <w:rsid w:val="00462C1B"/>
    <w:rsid w:val="00462F0D"/>
    <w:rsid w:val="004634FE"/>
    <w:rsid w:val="0046378D"/>
    <w:rsid w:val="00463F45"/>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53EE"/>
    <w:rsid w:val="004762F3"/>
    <w:rsid w:val="00476E93"/>
    <w:rsid w:val="00477018"/>
    <w:rsid w:val="00477592"/>
    <w:rsid w:val="004801F9"/>
    <w:rsid w:val="00480C2D"/>
    <w:rsid w:val="004817B6"/>
    <w:rsid w:val="004818B0"/>
    <w:rsid w:val="00482A2C"/>
    <w:rsid w:val="00483019"/>
    <w:rsid w:val="004833F4"/>
    <w:rsid w:val="004834E7"/>
    <w:rsid w:val="00483C17"/>
    <w:rsid w:val="0048454C"/>
    <w:rsid w:val="0048476D"/>
    <w:rsid w:val="00486E78"/>
    <w:rsid w:val="00486F1C"/>
    <w:rsid w:val="00487518"/>
    <w:rsid w:val="004877B5"/>
    <w:rsid w:val="00487B11"/>
    <w:rsid w:val="00487B59"/>
    <w:rsid w:val="00487F2B"/>
    <w:rsid w:val="00490BCC"/>
    <w:rsid w:val="00490FC7"/>
    <w:rsid w:val="0049109F"/>
    <w:rsid w:val="00491407"/>
    <w:rsid w:val="00491456"/>
    <w:rsid w:val="0049329B"/>
    <w:rsid w:val="004933FA"/>
    <w:rsid w:val="0049419D"/>
    <w:rsid w:val="004945AA"/>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4"/>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386"/>
    <w:rsid w:val="004B3787"/>
    <w:rsid w:val="004B421C"/>
    <w:rsid w:val="004B4FE1"/>
    <w:rsid w:val="004B599D"/>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0FC"/>
    <w:rsid w:val="004C51C4"/>
    <w:rsid w:val="004C527C"/>
    <w:rsid w:val="004C54C9"/>
    <w:rsid w:val="004C564A"/>
    <w:rsid w:val="004C6FDD"/>
    <w:rsid w:val="004C6FE7"/>
    <w:rsid w:val="004C797B"/>
    <w:rsid w:val="004D0440"/>
    <w:rsid w:val="004D08BD"/>
    <w:rsid w:val="004D0B82"/>
    <w:rsid w:val="004D0BCD"/>
    <w:rsid w:val="004D0C70"/>
    <w:rsid w:val="004D1933"/>
    <w:rsid w:val="004D1A10"/>
    <w:rsid w:val="004D25A5"/>
    <w:rsid w:val="004D2B34"/>
    <w:rsid w:val="004D2B48"/>
    <w:rsid w:val="004D3B3E"/>
    <w:rsid w:val="004D498F"/>
    <w:rsid w:val="004D4ABA"/>
    <w:rsid w:val="004D4EFC"/>
    <w:rsid w:val="004D51B6"/>
    <w:rsid w:val="004D5534"/>
    <w:rsid w:val="004D5C61"/>
    <w:rsid w:val="004D5F67"/>
    <w:rsid w:val="004D6025"/>
    <w:rsid w:val="004D6730"/>
    <w:rsid w:val="004D6C5E"/>
    <w:rsid w:val="004D7527"/>
    <w:rsid w:val="004D7726"/>
    <w:rsid w:val="004E125D"/>
    <w:rsid w:val="004E12A3"/>
    <w:rsid w:val="004E234A"/>
    <w:rsid w:val="004E2649"/>
    <w:rsid w:val="004E26D6"/>
    <w:rsid w:val="004E2817"/>
    <w:rsid w:val="004E3D07"/>
    <w:rsid w:val="004E43C4"/>
    <w:rsid w:val="004E46FF"/>
    <w:rsid w:val="004E4C99"/>
    <w:rsid w:val="004E7169"/>
    <w:rsid w:val="004E73C6"/>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5B"/>
    <w:rsid w:val="004F74E1"/>
    <w:rsid w:val="004F7545"/>
    <w:rsid w:val="004F77E6"/>
    <w:rsid w:val="004F788B"/>
    <w:rsid w:val="004F7AEE"/>
    <w:rsid w:val="005001E1"/>
    <w:rsid w:val="005008FB"/>
    <w:rsid w:val="005009E7"/>
    <w:rsid w:val="00501399"/>
    <w:rsid w:val="005015EB"/>
    <w:rsid w:val="005016AE"/>
    <w:rsid w:val="00501D23"/>
    <w:rsid w:val="00501D33"/>
    <w:rsid w:val="00502FBD"/>
    <w:rsid w:val="005043DE"/>
    <w:rsid w:val="005044F6"/>
    <w:rsid w:val="005046A8"/>
    <w:rsid w:val="0050476B"/>
    <w:rsid w:val="005047ED"/>
    <w:rsid w:val="00504C5D"/>
    <w:rsid w:val="00504E7C"/>
    <w:rsid w:val="0050549D"/>
    <w:rsid w:val="00505CC8"/>
    <w:rsid w:val="0050633D"/>
    <w:rsid w:val="005066FF"/>
    <w:rsid w:val="00506DE8"/>
    <w:rsid w:val="00506F86"/>
    <w:rsid w:val="00506FB0"/>
    <w:rsid w:val="0050796A"/>
    <w:rsid w:val="00507BC4"/>
    <w:rsid w:val="00510024"/>
    <w:rsid w:val="005109A9"/>
    <w:rsid w:val="00511753"/>
    <w:rsid w:val="005118D3"/>
    <w:rsid w:val="00511F04"/>
    <w:rsid w:val="005128E4"/>
    <w:rsid w:val="00512B38"/>
    <w:rsid w:val="005133DB"/>
    <w:rsid w:val="005135F0"/>
    <w:rsid w:val="005144C1"/>
    <w:rsid w:val="00514504"/>
    <w:rsid w:val="00515726"/>
    <w:rsid w:val="00516C99"/>
    <w:rsid w:val="00516E6D"/>
    <w:rsid w:val="00517439"/>
    <w:rsid w:val="00517A24"/>
    <w:rsid w:val="00521E1F"/>
    <w:rsid w:val="00522CE6"/>
    <w:rsid w:val="00522DA1"/>
    <w:rsid w:val="00524C4E"/>
    <w:rsid w:val="00524CED"/>
    <w:rsid w:val="00524F0B"/>
    <w:rsid w:val="00525560"/>
    <w:rsid w:val="00526027"/>
    <w:rsid w:val="00526CDC"/>
    <w:rsid w:val="00527B7C"/>
    <w:rsid w:val="00530FBE"/>
    <w:rsid w:val="00530FC9"/>
    <w:rsid w:val="00531159"/>
    <w:rsid w:val="005317DE"/>
    <w:rsid w:val="0053192B"/>
    <w:rsid w:val="00532097"/>
    <w:rsid w:val="00532731"/>
    <w:rsid w:val="0053388A"/>
    <w:rsid w:val="00534D6E"/>
    <w:rsid w:val="005352B2"/>
    <w:rsid w:val="0053554A"/>
    <w:rsid w:val="0053709E"/>
    <w:rsid w:val="00537737"/>
    <w:rsid w:val="0053784F"/>
    <w:rsid w:val="0053787F"/>
    <w:rsid w:val="00537CF0"/>
    <w:rsid w:val="00537F5E"/>
    <w:rsid w:val="00537F78"/>
    <w:rsid w:val="00540150"/>
    <w:rsid w:val="005406E8"/>
    <w:rsid w:val="00540ABD"/>
    <w:rsid w:val="00542214"/>
    <w:rsid w:val="005427D7"/>
    <w:rsid w:val="005428F1"/>
    <w:rsid w:val="00542D49"/>
    <w:rsid w:val="00543446"/>
    <w:rsid w:val="00543F80"/>
    <w:rsid w:val="00544BF3"/>
    <w:rsid w:val="00544C49"/>
    <w:rsid w:val="00545313"/>
    <w:rsid w:val="00545BCA"/>
    <w:rsid w:val="005479F9"/>
    <w:rsid w:val="00547D23"/>
    <w:rsid w:val="00550F6F"/>
    <w:rsid w:val="0055100F"/>
    <w:rsid w:val="005511D3"/>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6621"/>
    <w:rsid w:val="00567CA6"/>
    <w:rsid w:val="00567CFA"/>
    <w:rsid w:val="00567DD9"/>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2C2"/>
    <w:rsid w:val="00580EF3"/>
    <w:rsid w:val="00581F08"/>
    <w:rsid w:val="005820C9"/>
    <w:rsid w:val="00582223"/>
    <w:rsid w:val="00582C47"/>
    <w:rsid w:val="00582FA3"/>
    <w:rsid w:val="00583078"/>
    <w:rsid w:val="00583247"/>
    <w:rsid w:val="00583254"/>
    <w:rsid w:val="005832B6"/>
    <w:rsid w:val="00584261"/>
    <w:rsid w:val="005844A3"/>
    <w:rsid w:val="00584501"/>
    <w:rsid w:val="00585305"/>
    <w:rsid w:val="005864B1"/>
    <w:rsid w:val="00586A07"/>
    <w:rsid w:val="00586A81"/>
    <w:rsid w:val="00587F6D"/>
    <w:rsid w:val="00590814"/>
    <w:rsid w:val="00591030"/>
    <w:rsid w:val="0059191A"/>
    <w:rsid w:val="0059195C"/>
    <w:rsid w:val="00591D05"/>
    <w:rsid w:val="005921E3"/>
    <w:rsid w:val="005921FF"/>
    <w:rsid w:val="00592AD5"/>
    <w:rsid w:val="00593463"/>
    <w:rsid w:val="00593793"/>
    <w:rsid w:val="00594A46"/>
    <w:rsid w:val="005955CF"/>
    <w:rsid w:val="00596D1E"/>
    <w:rsid w:val="005977B7"/>
    <w:rsid w:val="0059795C"/>
    <w:rsid w:val="005A08BD"/>
    <w:rsid w:val="005A2427"/>
    <w:rsid w:val="005A24ED"/>
    <w:rsid w:val="005A2B20"/>
    <w:rsid w:val="005A2EAE"/>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1A4"/>
    <w:rsid w:val="005B64BE"/>
    <w:rsid w:val="005B6806"/>
    <w:rsid w:val="005B70CD"/>
    <w:rsid w:val="005B71B5"/>
    <w:rsid w:val="005B797A"/>
    <w:rsid w:val="005B7B02"/>
    <w:rsid w:val="005C03CF"/>
    <w:rsid w:val="005C0CDB"/>
    <w:rsid w:val="005C1523"/>
    <w:rsid w:val="005C4225"/>
    <w:rsid w:val="005C476E"/>
    <w:rsid w:val="005C5706"/>
    <w:rsid w:val="005C59CF"/>
    <w:rsid w:val="005C6828"/>
    <w:rsid w:val="005C687D"/>
    <w:rsid w:val="005D0996"/>
    <w:rsid w:val="005D1FB2"/>
    <w:rsid w:val="005D1FD9"/>
    <w:rsid w:val="005D2254"/>
    <w:rsid w:val="005D2A20"/>
    <w:rsid w:val="005D2C96"/>
    <w:rsid w:val="005D463F"/>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5B8"/>
    <w:rsid w:val="005E28B7"/>
    <w:rsid w:val="005E3385"/>
    <w:rsid w:val="005E3529"/>
    <w:rsid w:val="005E4069"/>
    <w:rsid w:val="005E41F3"/>
    <w:rsid w:val="005E45A9"/>
    <w:rsid w:val="005E5570"/>
    <w:rsid w:val="005E5B9D"/>
    <w:rsid w:val="005E6DF4"/>
    <w:rsid w:val="005E7274"/>
    <w:rsid w:val="005E7880"/>
    <w:rsid w:val="005E7D95"/>
    <w:rsid w:val="005E7E4A"/>
    <w:rsid w:val="005E7F24"/>
    <w:rsid w:val="005E7FF3"/>
    <w:rsid w:val="005F0DAD"/>
    <w:rsid w:val="005F0F33"/>
    <w:rsid w:val="005F196E"/>
    <w:rsid w:val="005F1B28"/>
    <w:rsid w:val="005F2173"/>
    <w:rsid w:val="005F3122"/>
    <w:rsid w:val="005F3192"/>
    <w:rsid w:val="005F3D39"/>
    <w:rsid w:val="005F4787"/>
    <w:rsid w:val="005F4B2A"/>
    <w:rsid w:val="005F6CB8"/>
    <w:rsid w:val="005F7227"/>
    <w:rsid w:val="005F7C2F"/>
    <w:rsid w:val="00600CC7"/>
    <w:rsid w:val="00600DEB"/>
    <w:rsid w:val="00600F23"/>
    <w:rsid w:val="006014B5"/>
    <w:rsid w:val="006015C7"/>
    <w:rsid w:val="006016D9"/>
    <w:rsid w:val="00601FAE"/>
    <w:rsid w:val="00602190"/>
    <w:rsid w:val="00602B74"/>
    <w:rsid w:val="00602F31"/>
    <w:rsid w:val="0060371D"/>
    <w:rsid w:val="00603AB3"/>
    <w:rsid w:val="00604960"/>
    <w:rsid w:val="00605742"/>
    <w:rsid w:val="00605DEB"/>
    <w:rsid w:val="0060731A"/>
    <w:rsid w:val="00607CB2"/>
    <w:rsid w:val="00610A20"/>
    <w:rsid w:val="00610BBF"/>
    <w:rsid w:val="00610E4C"/>
    <w:rsid w:val="006116B9"/>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5C79"/>
    <w:rsid w:val="00616B85"/>
    <w:rsid w:val="00616EA1"/>
    <w:rsid w:val="00616FDB"/>
    <w:rsid w:val="00617A57"/>
    <w:rsid w:val="00617A8B"/>
    <w:rsid w:val="006201E9"/>
    <w:rsid w:val="00620953"/>
    <w:rsid w:val="00621125"/>
    <w:rsid w:val="00622069"/>
    <w:rsid w:val="00622658"/>
    <w:rsid w:val="00622D45"/>
    <w:rsid w:val="0062325C"/>
    <w:rsid w:val="006232FA"/>
    <w:rsid w:val="00623549"/>
    <w:rsid w:val="00623BA8"/>
    <w:rsid w:val="00624A9A"/>
    <w:rsid w:val="00624F28"/>
    <w:rsid w:val="0062588D"/>
    <w:rsid w:val="00625DB4"/>
    <w:rsid w:val="00627C9F"/>
    <w:rsid w:val="00627DE8"/>
    <w:rsid w:val="0063050E"/>
    <w:rsid w:val="00630622"/>
    <w:rsid w:val="0063075E"/>
    <w:rsid w:val="006308AB"/>
    <w:rsid w:val="006311E9"/>
    <w:rsid w:val="00631225"/>
    <w:rsid w:val="00631D7A"/>
    <w:rsid w:val="00632354"/>
    <w:rsid w:val="006325FF"/>
    <w:rsid w:val="0063272B"/>
    <w:rsid w:val="00632F52"/>
    <w:rsid w:val="006343AE"/>
    <w:rsid w:val="00634747"/>
    <w:rsid w:val="00635212"/>
    <w:rsid w:val="00635421"/>
    <w:rsid w:val="006354FA"/>
    <w:rsid w:val="00635B6D"/>
    <w:rsid w:val="00635C96"/>
    <w:rsid w:val="006374E1"/>
    <w:rsid w:val="00637651"/>
    <w:rsid w:val="00637C4A"/>
    <w:rsid w:val="006400A2"/>
    <w:rsid w:val="00640915"/>
    <w:rsid w:val="00641AB5"/>
    <w:rsid w:val="00641E25"/>
    <w:rsid w:val="00642810"/>
    <w:rsid w:val="00643455"/>
    <w:rsid w:val="00643C3D"/>
    <w:rsid w:val="006440C2"/>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57F48"/>
    <w:rsid w:val="006609D4"/>
    <w:rsid w:val="0066106F"/>
    <w:rsid w:val="00661F98"/>
    <w:rsid w:val="0066281F"/>
    <w:rsid w:val="00662C56"/>
    <w:rsid w:val="006631FF"/>
    <w:rsid w:val="0066375A"/>
    <w:rsid w:val="00663F10"/>
    <w:rsid w:val="00664D7F"/>
    <w:rsid w:val="00664F56"/>
    <w:rsid w:val="00665D45"/>
    <w:rsid w:val="00665DF4"/>
    <w:rsid w:val="0066622F"/>
    <w:rsid w:val="0066641F"/>
    <w:rsid w:val="006664C9"/>
    <w:rsid w:val="0066663E"/>
    <w:rsid w:val="00666AA2"/>
    <w:rsid w:val="00667890"/>
    <w:rsid w:val="00667AE1"/>
    <w:rsid w:val="00667C05"/>
    <w:rsid w:val="00667CE2"/>
    <w:rsid w:val="006700C4"/>
    <w:rsid w:val="00670626"/>
    <w:rsid w:val="00670AF8"/>
    <w:rsid w:val="00670C39"/>
    <w:rsid w:val="00671129"/>
    <w:rsid w:val="0067169C"/>
    <w:rsid w:val="00671EDD"/>
    <w:rsid w:val="00672083"/>
    <w:rsid w:val="006723D3"/>
    <w:rsid w:val="00673A6A"/>
    <w:rsid w:val="006747B5"/>
    <w:rsid w:val="00674A33"/>
    <w:rsid w:val="00675171"/>
    <w:rsid w:val="00676ACF"/>
    <w:rsid w:val="00677168"/>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575"/>
    <w:rsid w:val="00686F4F"/>
    <w:rsid w:val="00687C4F"/>
    <w:rsid w:val="00690A04"/>
    <w:rsid w:val="00692219"/>
    <w:rsid w:val="0069265D"/>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3B5A"/>
    <w:rsid w:val="006A4738"/>
    <w:rsid w:val="006A49CF"/>
    <w:rsid w:val="006A5B99"/>
    <w:rsid w:val="006A6012"/>
    <w:rsid w:val="006A602C"/>
    <w:rsid w:val="006A708C"/>
    <w:rsid w:val="006A70F3"/>
    <w:rsid w:val="006A70FE"/>
    <w:rsid w:val="006A71E0"/>
    <w:rsid w:val="006A73E6"/>
    <w:rsid w:val="006A754B"/>
    <w:rsid w:val="006B074E"/>
    <w:rsid w:val="006B0F75"/>
    <w:rsid w:val="006B1198"/>
    <w:rsid w:val="006B29DD"/>
    <w:rsid w:val="006B2BC2"/>
    <w:rsid w:val="006B2BD6"/>
    <w:rsid w:val="006B2D5C"/>
    <w:rsid w:val="006B3C5D"/>
    <w:rsid w:val="006B4029"/>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275"/>
    <w:rsid w:val="006D0342"/>
    <w:rsid w:val="006D0DBE"/>
    <w:rsid w:val="006D19F5"/>
    <w:rsid w:val="006D2545"/>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915"/>
    <w:rsid w:val="006E2BA5"/>
    <w:rsid w:val="006E2E6C"/>
    <w:rsid w:val="006E2FC5"/>
    <w:rsid w:val="006E2FFB"/>
    <w:rsid w:val="006E3A97"/>
    <w:rsid w:val="006E43BE"/>
    <w:rsid w:val="006E4B0D"/>
    <w:rsid w:val="006E4C5A"/>
    <w:rsid w:val="006E5D8D"/>
    <w:rsid w:val="006E67D9"/>
    <w:rsid w:val="006E6E84"/>
    <w:rsid w:val="006E7ACA"/>
    <w:rsid w:val="006E7B34"/>
    <w:rsid w:val="006E7C6F"/>
    <w:rsid w:val="006F000B"/>
    <w:rsid w:val="006F13BD"/>
    <w:rsid w:val="006F165B"/>
    <w:rsid w:val="006F18A4"/>
    <w:rsid w:val="006F1A3D"/>
    <w:rsid w:val="006F2D55"/>
    <w:rsid w:val="006F3675"/>
    <w:rsid w:val="006F39E9"/>
    <w:rsid w:val="006F4533"/>
    <w:rsid w:val="006F53A7"/>
    <w:rsid w:val="006F56AF"/>
    <w:rsid w:val="006F5756"/>
    <w:rsid w:val="006F5C0D"/>
    <w:rsid w:val="006F5C89"/>
    <w:rsid w:val="006F6218"/>
    <w:rsid w:val="006F7744"/>
    <w:rsid w:val="006F7B1F"/>
    <w:rsid w:val="006F7C49"/>
    <w:rsid w:val="00701417"/>
    <w:rsid w:val="0070144B"/>
    <w:rsid w:val="00701637"/>
    <w:rsid w:val="00701995"/>
    <w:rsid w:val="007029A6"/>
    <w:rsid w:val="007039E1"/>
    <w:rsid w:val="007043C7"/>
    <w:rsid w:val="0070443F"/>
    <w:rsid w:val="00704DB0"/>
    <w:rsid w:val="00705088"/>
    <w:rsid w:val="007056E2"/>
    <w:rsid w:val="00705CD4"/>
    <w:rsid w:val="0070616F"/>
    <w:rsid w:val="00706489"/>
    <w:rsid w:val="007064DC"/>
    <w:rsid w:val="00706505"/>
    <w:rsid w:val="0070697F"/>
    <w:rsid w:val="00707E45"/>
    <w:rsid w:val="007103C4"/>
    <w:rsid w:val="00710947"/>
    <w:rsid w:val="00710E7F"/>
    <w:rsid w:val="00711965"/>
    <w:rsid w:val="00711AD8"/>
    <w:rsid w:val="00712351"/>
    <w:rsid w:val="007125DB"/>
    <w:rsid w:val="00712886"/>
    <w:rsid w:val="00712CB8"/>
    <w:rsid w:val="00712DCE"/>
    <w:rsid w:val="00712E4C"/>
    <w:rsid w:val="0071399C"/>
    <w:rsid w:val="00714D69"/>
    <w:rsid w:val="00714EA5"/>
    <w:rsid w:val="00714F4D"/>
    <w:rsid w:val="00715185"/>
    <w:rsid w:val="0071551D"/>
    <w:rsid w:val="00716273"/>
    <w:rsid w:val="007165B6"/>
    <w:rsid w:val="00717A16"/>
    <w:rsid w:val="00717BB9"/>
    <w:rsid w:val="0072199C"/>
    <w:rsid w:val="00721AB8"/>
    <w:rsid w:val="0072212A"/>
    <w:rsid w:val="00722547"/>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195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545"/>
    <w:rsid w:val="00747656"/>
    <w:rsid w:val="0074771A"/>
    <w:rsid w:val="00750143"/>
    <w:rsid w:val="007509A0"/>
    <w:rsid w:val="00750C9B"/>
    <w:rsid w:val="0075104F"/>
    <w:rsid w:val="00751FE0"/>
    <w:rsid w:val="007529FB"/>
    <w:rsid w:val="0075307A"/>
    <w:rsid w:val="00754B9D"/>
    <w:rsid w:val="007552D0"/>
    <w:rsid w:val="0075549C"/>
    <w:rsid w:val="007560E4"/>
    <w:rsid w:val="007561DD"/>
    <w:rsid w:val="00756822"/>
    <w:rsid w:val="00757242"/>
    <w:rsid w:val="0075761D"/>
    <w:rsid w:val="00757639"/>
    <w:rsid w:val="00757B42"/>
    <w:rsid w:val="00760531"/>
    <w:rsid w:val="00760709"/>
    <w:rsid w:val="0076084B"/>
    <w:rsid w:val="00760DA9"/>
    <w:rsid w:val="007611FC"/>
    <w:rsid w:val="0076291F"/>
    <w:rsid w:val="00762F20"/>
    <w:rsid w:val="00762F9A"/>
    <w:rsid w:val="00763106"/>
    <w:rsid w:val="00763232"/>
    <w:rsid w:val="007636B0"/>
    <w:rsid w:val="00763A33"/>
    <w:rsid w:val="007640E9"/>
    <w:rsid w:val="007648B8"/>
    <w:rsid w:val="00764E80"/>
    <w:rsid w:val="00764EF8"/>
    <w:rsid w:val="007651DC"/>
    <w:rsid w:val="00765B37"/>
    <w:rsid w:val="00765CBF"/>
    <w:rsid w:val="00765EA4"/>
    <w:rsid w:val="0076643F"/>
    <w:rsid w:val="00766C93"/>
    <w:rsid w:val="00770215"/>
    <w:rsid w:val="00770554"/>
    <w:rsid w:val="00770769"/>
    <w:rsid w:val="00770865"/>
    <w:rsid w:val="00770E7A"/>
    <w:rsid w:val="00771580"/>
    <w:rsid w:val="00771790"/>
    <w:rsid w:val="00771B5F"/>
    <w:rsid w:val="00771DB2"/>
    <w:rsid w:val="00772527"/>
    <w:rsid w:val="00772A88"/>
    <w:rsid w:val="00772FE3"/>
    <w:rsid w:val="0077350A"/>
    <w:rsid w:val="0077373C"/>
    <w:rsid w:val="00773ADD"/>
    <w:rsid w:val="00774F30"/>
    <w:rsid w:val="007756E2"/>
    <w:rsid w:val="007758F8"/>
    <w:rsid w:val="00776824"/>
    <w:rsid w:val="00777138"/>
    <w:rsid w:val="00777459"/>
    <w:rsid w:val="00777F63"/>
    <w:rsid w:val="00780046"/>
    <w:rsid w:val="0078030B"/>
    <w:rsid w:val="007813E5"/>
    <w:rsid w:val="00781615"/>
    <w:rsid w:val="0078180A"/>
    <w:rsid w:val="00781AE7"/>
    <w:rsid w:val="00781FEB"/>
    <w:rsid w:val="0078277B"/>
    <w:rsid w:val="00782A9E"/>
    <w:rsid w:val="00782E71"/>
    <w:rsid w:val="00782F79"/>
    <w:rsid w:val="007842B0"/>
    <w:rsid w:val="00784903"/>
    <w:rsid w:val="00784D85"/>
    <w:rsid w:val="007854C1"/>
    <w:rsid w:val="00785E8C"/>
    <w:rsid w:val="007864D1"/>
    <w:rsid w:val="007866D6"/>
    <w:rsid w:val="007871B4"/>
    <w:rsid w:val="00787723"/>
    <w:rsid w:val="00787BC6"/>
    <w:rsid w:val="00787FAB"/>
    <w:rsid w:val="00790D45"/>
    <w:rsid w:val="00790DDB"/>
    <w:rsid w:val="00790F3A"/>
    <w:rsid w:val="00790F40"/>
    <w:rsid w:val="0079153B"/>
    <w:rsid w:val="00792195"/>
    <w:rsid w:val="007921E1"/>
    <w:rsid w:val="00792310"/>
    <w:rsid w:val="00792464"/>
    <w:rsid w:val="00793061"/>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372A"/>
    <w:rsid w:val="007A4896"/>
    <w:rsid w:val="007A4CC3"/>
    <w:rsid w:val="007A50BF"/>
    <w:rsid w:val="007A5817"/>
    <w:rsid w:val="007A5B10"/>
    <w:rsid w:val="007A5C3D"/>
    <w:rsid w:val="007A5D13"/>
    <w:rsid w:val="007A63AA"/>
    <w:rsid w:val="007A64CB"/>
    <w:rsid w:val="007A690C"/>
    <w:rsid w:val="007A738F"/>
    <w:rsid w:val="007A7496"/>
    <w:rsid w:val="007A77EE"/>
    <w:rsid w:val="007B03E4"/>
    <w:rsid w:val="007B05C4"/>
    <w:rsid w:val="007B118D"/>
    <w:rsid w:val="007B1A41"/>
    <w:rsid w:val="007B215F"/>
    <w:rsid w:val="007B23C3"/>
    <w:rsid w:val="007B2412"/>
    <w:rsid w:val="007B2FC0"/>
    <w:rsid w:val="007B35C6"/>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892"/>
    <w:rsid w:val="007C5E65"/>
    <w:rsid w:val="007C62B5"/>
    <w:rsid w:val="007C69C9"/>
    <w:rsid w:val="007C71BD"/>
    <w:rsid w:val="007C7A29"/>
    <w:rsid w:val="007C7C4C"/>
    <w:rsid w:val="007D01FE"/>
    <w:rsid w:val="007D02CD"/>
    <w:rsid w:val="007D0ADF"/>
    <w:rsid w:val="007D1804"/>
    <w:rsid w:val="007D1A83"/>
    <w:rsid w:val="007D1B4D"/>
    <w:rsid w:val="007D1D52"/>
    <w:rsid w:val="007D1F9E"/>
    <w:rsid w:val="007D28AF"/>
    <w:rsid w:val="007D2B98"/>
    <w:rsid w:val="007D2CA2"/>
    <w:rsid w:val="007D387D"/>
    <w:rsid w:val="007D4921"/>
    <w:rsid w:val="007D4958"/>
    <w:rsid w:val="007D49AC"/>
    <w:rsid w:val="007D6059"/>
    <w:rsid w:val="007D6843"/>
    <w:rsid w:val="007D6B30"/>
    <w:rsid w:val="007D737F"/>
    <w:rsid w:val="007E0285"/>
    <w:rsid w:val="007E0A6B"/>
    <w:rsid w:val="007E21BC"/>
    <w:rsid w:val="007E21FA"/>
    <w:rsid w:val="007E2276"/>
    <w:rsid w:val="007E273F"/>
    <w:rsid w:val="007E3764"/>
    <w:rsid w:val="007E3F5D"/>
    <w:rsid w:val="007E4911"/>
    <w:rsid w:val="007E6116"/>
    <w:rsid w:val="007E64CA"/>
    <w:rsid w:val="007E6B7E"/>
    <w:rsid w:val="007E6F2D"/>
    <w:rsid w:val="007E7C82"/>
    <w:rsid w:val="007E7E22"/>
    <w:rsid w:val="007F0142"/>
    <w:rsid w:val="007F037E"/>
    <w:rsid w:val="007F0458"/>
    <w:rsid w:val="007F06DB"/>
    <w:rsid w:val="007F0780"/>
    <w:rsid w:val="007F0B1C"/>
    <w:rsid w:val="007F0E1F"/>
    <w:rsid w:val="007F128B"/>
    <w:rsid w:val="007F1421"/>
    <w:rsid w:val="007F1468"/>
    <w:rsid w:val="007F1D7B"/>
    <w:rsid w:val="007F1F05"/>
    <w:rsid w:val="007F2118"/>
    <w:rsid w:val="007F2529"/>
    <w:rsid w:val="007F2977"/>
    <w:rsid w:val="007F2AA1"/>
    <w:rsid w:val="007F2AFB"/>
    <w:rsid w:val="007F3353"/>
    <w:rsid w:val="007F40B1"/>
    <w:rsid w:val="007F4165"/>
    <w:rsid w:val="007F440F"/>
    <w:rsid w:val="007F4586"/>
    <w:rsid w:val="007F4E87"/>
    <w:rsid w:val="007F4FA0"/>
    <w:rsid w:val="007F534B"/>
    <w:rsid w:val="007F55A4"/>
    <w:rsid w:val="007F588D"/>
    <w:rsid w:val="007F690E"/>
    <w:rsid w:val="007F6F8F"/>
    <w:rsid w:val="007F7493"/>
    <w:rsid w:val="007F74BA"/>
    <w:rsid w:val="007F76B3"/>
    <w:rsid w:val="007F7C14"/>
    <w:rsid w:val="0080000D"/>
    <w:rsid w:val="008003E7"/>
    <w:rsid w:val="00800C4D"/>
    <w:rsid w:val="00800E9E"/>
    <w:rsid w:val="00800F85"/>
    <w:rsid w:val="008019A9"/>
    <w:rsid w:val="00801A7B"/>
    <w:rsid w:val="00801F50"/>
    <w:rsid w:val="00803013"/>
    <w:rsid w:val="008034E3"/>
    <w:rsid w:val="008035F3"/>
    <w:rsid w:val="00803F1C"/>
    <w:rsid w:val="00804212"/>
    <w:rsid w:val="00804A5B"/>
    <w:rsid w:val="00804CC7"/>
    <w:rsid w:val="0080584B"/>
    <w:rsid w:val="0080600E"/>
    <w:rsid w:val="0080614B"/>
    <w:rsid w:val="00806276"/>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FC6"/>
    <w:rsid w:val="00816442"/>
    <w:rsid w:val="00816D47"/>
    <w:rsid w:val="00817007"/>
    <w:rsid w:val="00817612"/>
    <w:rsid w:val="00817F06"/>
    <w:rsid w:val="00820DC0"/>
    <w:rsid w:val="00820E3B"/>
    <w:rsid w:val="0082124C"/>
    <w:rsid w:val="008212A4"/>
    <w:rsid w:val="00821709"/>
    <w:rsid w:val="0082174D"/>
    <w:rsid w:val="00821D6F"/>
    <w:rsid w:val="008224C8"/>
    <w:rsid w:val="00822D90"/>
    <w:rsid w:val="00822DA2"/>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789"/>
    <w:rsid w:val="00836938"/>
    <w:rsid w:val="0083696E"/>
    <w:rsid w:val="00836997"/>
    <w:rsid w:val="00837C45"/>
    <w:rsid w:val="00841329"/>
    <w:rsid w:val="00841D9D"/>
    <w:rsid w:val="00841DBE"/>
    <w:rsid w:val="00841F92"/>
    <w:rsid w:val="008426A2"/>
    <w:rsid w:val="0084287B"/>
    <w:rsid w:val="00843025"/>
    <w:rsid w:val="00843146"/>
    <w:rsid w:val="00843D52"/>
    <w:rsid w:val="00844267"/>
    <w:rsid w:val="00844730"/>
    <w:rsid w:val="0084477D"/>
    <w:rsid w:val="008457C2"/>
    <w:rsid w:val="0084581D"/>
    <w:rsid w:val="00845A19"/>
    <w:rsid w:val="00845FE5"/>
    <w:rsid w:val="00846276"/>
    <w:rsid w:val="00846B16"/>
    <w:rsid w:val="00846F47"/>
    <w:rsid w:val="00847989"/>
    <w:rsid w:val="008479B8"/>
    <w:rsid w:val="00847AD2"/>
    <w:rsid w:val="00850A63"/>
    <w:rsid w:val="00851C39"/>
    <w:rsid w:val="0085209B"/>
    <w:rsid w:val="00852A68"/>
    <w:rsid w:val="00852D20"/>
    <w:rsid w:val="00853090"/>
    <w:rsid w:val="0085346B"/>
    <w:rsid w:val="00853606"/>
    <w:rsid w:val="008536C4"/>
    <w:rsid w:val="00853A12"/>
    <w:rsid w:val="00854720"/>
    <w:rsid w:val="0085521A"/>
    <w:rsid w:val="00855A62"/>
    <w:rsid w:val="00856654"/>
    <w:rsid w:val="00856DC6"/>
    <w:rsid w:val="00856E22"/>
    <w:rsid w:val="00857665"/>
    <w:rsid w:val="00857A82"/>
    <w:rsid w:val="00860371"/>
    <w:rsid w:val="00861658"/>
    <w:rsid w:val="00861B5C"/>
    <w:rsid w:val="00862ED3"/>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4E1"/>
    <w:rsid w:val="00873763"/>
    <w:rsid w:val="00873836"/>
    <w:rsid w:val="008752DF"/>
    <w:rsid w:val="008764A2"/>
    <w:rsid w:val="00876615"/>
    <w:rsid w:val="00876626"/>
    <w:rsid w:val="0087672C"/>
    <w:rsid w:val="00877068"/>
    <w:rsid w:val="00877835"/>
    <w:rsid w:val="00877C41"/>
    <w:rsid w:val="00877DCA"/>
    <w:rsid w:val="00877EEA"/>
    <w:rsid w:val="008805D7"/>
    <w:rsid w:val="008806C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2F"/>
    <w:rsid w:val="00887EA7"/>
    <w:rsid w:val="008905C5"/>
    <w:rsid w:val="0089064B"/>
    <w:rsid w:val="00890650"/>
    <w:rsid w:val="00890960"/>
    <w:rsid w:val="008922F8"/>
    <w:rsid w:val="008923D1"/>
    <w:rsid w:val="00892423"/>
    <w:rsid w:val="00893F81"/>
    <w:rsid w:val="008944DC"/>
    <w:rsid w:val="00894C2D"/>
    <w:rsid w:val="00895691"/>
    <w:rsid w:val="00896A0C"/>
    <w:rsid w:val="008977BB"/>
    <w:rsid w:val="00897899"/>
    <w:rsid w:val="00897E12"/>
    <w:rsid w:val="00897E2A"/>
    <w:rsid w:val="008A098F"/>
    <w:rsid w:val="008A0BD8"/>
    <w:rsid w:val="008A1003"/>
    <w:rsid w:val="008A295D"/>
    <w:rsid w:val="008A2C47"/>
    <w:rsid w:val="008A32A9"/>
    <w:rsid w:val="008A3576"/>
    <w:rsid w:val="008A4B62"/>
    <w:rsid w:val="008A5830"/>
    <w:rsid w:val="008A5B8C"/>
    <w:rsid w:val="008A5EC3"/>
    <w:rsid w:val="008A653E"/>
    <w:rsid w:val="008A6572"/>
    <w:rsid w:val="008A66AB"/>
    <w:rsid w:val="008A6790"/>
    <w:rsid w:val="008A67C9"/>
    <w:rsid w:val="008A6A09"/>
    <w:rsid w:val="008A7E0F"/>
    <w:rsid w:val="008B0047"/>
    <w:rsid w:val="008B03B2"/>
    <w:rsid w:val="008B061A"/>
    <w:rsid w:val="008B07EC"/>
    <w:rsid w:val="008B0A56"/>
    <w:rsid w:val="008B0C92"/>
    <w:rsid w:val="008B12F5"/>
    <w:rsid w:val="008B3437"/>
    <w:rsid w:val="008B3858"/>
    <w:rsid w:val="008B4B38"/>
    <w:rsid w:val="008B5D63"/>
    <w:rsid w:val="008B79D7"/>
    <w:rsid w:val="008C0838"/>
    <w:rsid w:val="008C136C"/>
    <w:rsid w:val="008C1E10"/>
    <w:rsid w:val="008C2399"/>
    <w:rsid w:val="008C286A"/>
    <w:rsid w:val="008C2D88"/>
    <w:rsid w:val="008C3B7B"/>
    <w:rsid w:val="008C40F3"/>
    <w:rsid w:val="008C4CF2"/>
    <w:rsid w:val="008C50EB"/>
    <w:rsid w:val="008C5851"/>
    <w:rsid w:val="008C5E2D"/>
    <w:rsid w:val="008C670C"/>
    <w:rsid w:val="008C6E7C"/>
    <w:rsid w:val="008C71C3"/>
    <w:rsid w:val="008C79D2"/>
    <w:rsid w:val="008C7D93"/>
    <w:rsid w:val="008D01EC"/>
    <w:rsid w:val="008D0C17"/>
    <w:rsid w:val="008D13EF"/>
    <w:rsid w:val="008D14EC"/>
    <w:rsid w:val="008D1B7E"/>
    <w:rsid w:val="008D2638"/>
    <w:rsid w:val="008D26E8"/>
    <w:rsid w:val="008D3C34"/>
    <w:rsid w:val="008D4963"/>
    <w:rsid w:val="008D55BB"/>
    <w:rsid w:val="008D59E1"/>
    <w:rsid w:val="008D5F0A"/>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076D"/>
    <w:rsid w:val="008F126B"/>
    <w:rsid w:val="008F1912"/>
    <w:rsid w:val="008F191C"/>
    <w:rsid w:val="008F1981"/>
    <w:rsid w:val="008F2366"/>
    <w:rsid w:val="008F29C4"/>
    <w:rsid w:val="008F31A3"/>
    <w:rsid w:val="008F3412"/>
    <w:rsid w:val="008F38B3"/>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1C89"/>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6C9B"/>
    <w:rsid w:val="00907BDC"/>
    <w:rsid w:val="00907BFF"/>
    <w:rsid w:val="009107C6"/>
    <w:rsid w:val="009109B9"/>
    <w:rsid w:val="009126B0"/>
    <w:rsid w:val="0091270D"/>
    <w:rsid w:val="00912E85"/>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3B9"/>
    <w:rsid w:val="00924658"/>
    <w:rsid w:val="009257D5"/>
    <w:rsid w:val="009257E1"/>
    <w:rsid w:val="00925C76"/>
    <w:rsid w:val="00926564"/>
    <w:rsid w:val="0092660A"/>
    <w:rsid w:val="00926C5F"/>
    <w:rsid w:val="00927096"/>
    <w:rsid w:val="009275F0"/>
    <w:rsid w:val="00927842"/>
    <w:rsid w:val="009305BC"/>
    <w:rsid w:val="00931D2F"/>
    <w:rsid w:val="00931FDE"/>
    <w:rsid w:val="00932114"/>
    <w:rsid w:val="00932949"/>
    <w:rsid w:val="00932E06"/>
    <w:rsid w:val="009340D0"/>
    <w:rsid w:val="00934124"/>
    <w:rsid w:val="00934A2C"/>
    <w:rsid w:val="00935BED"/>
    <w:rsid w:val="00935BF7"/>
    <w:rsid w:val="0093641E"/>
    <w:rsid w:val="00936FF5"/>
    <w:rsid w:val="00937142"/>
    <w:rsid w:val="009373BD"/>
    <w:rsid w:val="00937663"/>
    <w:rsid w:val="00937F05"/>
    <w:rsid w:val="0094022B"/>
    <w:rsid w:val="009402B7"/>
    <w:rsid w:val="00940541"/>
    <w:rsid w:val="00940B34"/>
    <w:rsid w:val="00941318"/>
    <w:rsid w:val="009417D3"/>
    <w:rsid w:val="00941BD1"/>
    <w:rsid w:val="0094295F"/>
    <w:rsid w:val="00942CB4"/>
    <w:rsid w:val="00943563"/>
    <w:rsid w:val="009461BA"/>
    <w:rsid w:val="00946E8B"/>
    <w:rsid w:val="0094711F"/>
    <w:rsid w:val="009474AF"/>
    <w:rsid w:val="0095004E"/>
    <w:rsid w:val="009508DA"/>
    <w:rsid w:val="00950BA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9AF"/>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044"/>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4B0"/>
    <w:rsid w:val="00981FBA"/>
    <w:rsid w:val="0098216F"/>
    <w:rsid w:val="00982886"/>
    <w:rsid w:val="00983C88"/>
    <w:rsid w:val="00984FF5"/>
    <w:rsid w:val="0098532C"/>
    <w:rsid w:val="009859AB"/>
    <w:rsid w:val="00985AEC"/>
    <w:rsid w:val="00986835"/>
    <w:rsid w:val="00987DEC"/>
    <w:rsid w:val="00987EC0"/>
    <w:rsid w:val="00990462"/>
    <w:rsid w:val="009907FA"/>
    <w:rsid w:val="0099217F"/>
    <w:rsid w:val="009931BD"/>
    <w:rsid w:val="009937D0"/>
    <w:rsid w:val="00993BEA"/>
    <w:rsid w:val="009941D7"/>
    <w:rsid w:val="009950B6"/>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51E"/>
    <w:rsid w:val="009B071A"/>
    <w:rsid w:val="009B0F83"/>
    <w:rsid w:val="009B2166"/>
    <w:rsid w:val="009B2E8C"/>
    <w:rsid w:val="009B3240"/>
    <w:rsid w:val="009B351D"/>
    <w:rsid w:val="009B3737"/>
    <w:rsid w:val="009B3817"/>
    <w:rsid w:val="009B381B"/>
    <w:rsid w:val="009B4CE5"/>
    <w:rsid w:val="009B586F"/>
    <w:rsid w:val="009B6185"/>
    <w:rsid w:val="009B6E35"/>
    <w:rsid w:val="009B72FB"/>
    <w:rsid w:val="009B735B"/>
    <w:rsid w:val="009C0144"/>
    <w:rsid w:val="009C081E"/>
    <w:rsid w:val="009C0836"/>
    <w:rsid w:val="009C239D"/>
    <w:rsid w:val="009C250A"/>
    <w:rsid w:val="009C2E58"/>
    <w:rsid w:val="009C305E"/>
    <w:rsid w:val="009C42E0"/>
    <w:rsid w:val="009C44E1"/>
    <w:rsid w:val="009C47D5"/>
    <w:rsid w:val="009C4826"/>
    <w:rsid w:val="009C4E5F"/>
    <w:rsid w:val="009C5057"/>
    <w:rsid w:val="009C6165"/>
    <w:rsid w:val="009C6925"/>
    <w:rsid w:val="009C6BA6"/>
    <w:rsid w:val="009D0399"/>
    <w:rsid w:val="009D1533"/>
    <w:rsid w:val="009D1753"/>
    <w:rsid w:val="009D17FF"/>
    <w:rsid w:val="009D1BD6"/>
    <w:rsid w:val="009D2349"/>
    <w:rsid w:val="009D239F"/>
    <w:rsid w:val="009D259D"/>
    <w:rsid w:val="009D32E0"/>
    <w:rsid w:val="009D3912"/>
    <w:rsid w:val="009D3C79"/>
    <w:rsid w:val="009D43F5"/>
    <w:rsid w:val="009D483F"/>
    <w:rsid w:val="009D5D7B"/>
    <w:rsid w:val="009D5E62"/>
    <w:rsid w:val="009D646F"/>
    <w:rsid w:val="009D6B5B"/>
    <w:rsid w:val="009D6D16"/>
    <w:rsid w:val="009D7611"/>
    <w:rsid w:val="009E0B61"/>
    <w:rsid w:val="009E16AC"/>
    <w:rsid w:val="009E1CFA"/>
    <w:rsid w:val="009E3182"/>
    <w:rsid w:val="009E4616"/>
    <w:rsid w:val="009E4682"/>
    <w:rsid w:val="009E4F42"/>
    <w:rsid w:val="009E53DE"/>
    <w:rsid w:val="009E5FA8"/>
    <w:rsid w:val="009E6BED"/>
    <w:rsid w:val="009E6C37"/>
    <w:rsid w:val="009E6D09"/>
    <w:rsid w:val="009E6FE0"/>
    <w:rsid w:val="009E7464"/>
    <w:rsid w:val="009E7892"/>
    <w:rsid w:val="009E7F9B"/>
    <w:rsid w:val="009F0143"/>
    <w:rsid w:val="009F0324"/>
    <w:rsid w:val="009F053D"/>
    <w:rsid w:val="009F124A"/>
    <w:rsid w:val="009F1A4C"/>
    <w:rsid w:val="009F1E5D"/>
    <w:rsid w:val="009F2890"/>
    <w:rsid w:val="009F2CDC"/>
    <w:rsid w:val="009F3610"/>
    <w:rsid w:val="009F3653"/>
    <w:rsid w:val="009F3698"/>
    <w:rsid w:val="009F3E25"/>
    <w:rsid w:val="009F3EDF"/>
    <w:rsid w:val="009F41CA"/>
    <w:rsid w:val="009F43FC"/>
    <w:rsid w:val="009F47B4"/>
    <w:rsid w:val="009F47C3"/>
    <w:rsid w:val="009F5450"/>
    <w:rsid w:val="009F54D9"/>
    <w:rsid w:val="009F62BC"/>
    <w:rsid w:val="009F65F0"/>
    <w:rsid w:val="009F6971"/>
    <w:rsid w:val="009F6E5A"/>
    <w:rsid w:val="009F71B5"/>
    <w:rsid w:val="009F74A7"/>
    <w:rsid w:val="009F78CA"/>
    <w:rsid w:val="009F78DB"/>
    <w:rsid w:val="00A007BB"/>
    <w:rsid w:val="00A00C4F"/>
    <w:rsid w:val="00A0157A"/>
    <w:rsid w:val="00A01B7E"/>
    <w:rsid w:val="00A03288"/>
    <w:rsid w:val="00A0333D"/>
    <w:rsid w:val="00A04748"/>
    <w:rsid w:val="00A04CFC"/>
    <w:rsid w:val="00A052A9"/>
    <w:rsid w:val="00A0570D"/>
    <w:rsid w:val="00A060F0"/>
    <w:rsid w:val="00A06213"/>
    <w:rsid w:val="00A064E6"/>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1C"/>
    <w:rsid w:val="00A2698C"/>
    <w:rsid w:val="00A27001"/>
    <w:rsid w:val="00A274E5"/>
    <w:rsid w:val="00A2757D"/>
    <w:rsid w:val="00A27AE5"/>
    <w:rsid w:val="00A27E06"/>
    <w:rsid w:val="00A27F49"/>
    <w:rsid w:val="00A30100"/>
    <w:rsid w:val="00A3050F"/>
    <w:rsid w:val="00A308BB"/>
    <w:rsid w:val="00A30FAB"/>
    <w:rsid w:val="00A3180D"/>
    <w:rsid w:val="00A31AB7"/>
    <w:rsid w:val="00A328B3"/>
    <w:rsid w:val="00A33AB7"/>
    <w:rsid w:val="00A33B33"/>
    <w:rsid w:val="00A33EEF"/>
    <w:rsid w:val="00A35358"/>
    <w:rsid w:val="00A36467"/>
    <w:rsid w:val="00A36787"/>
    <w:rsid w:val="00A36879"/>
    <w:rsid w:val="00A36898"/>
    <w:rsid w:val="00A36B21"/>
    <w:rsid w:val="00A40C91"/>
    <w:rsid w:val="00A40F01"/>
    <w:rsid w:val="00A41321"/>
    <w:rsid w:val="00A418CD"/>
    <w:rsid w:val="00A434AD"/>
    <w:rsid w:val="00A43AC3"/>
    <w:rsid w:val="00A43EF5"/>
    <w:rsid w:val="00A440A9"/>
    <w:rsid w:val="00A4437B"/>
    <w:rsid w:val="00A4474E"/>
    <w:rsid w:val="00A4495D"/>
    <w:rsid w:val="00A44AB8"/>
    <w:rsid w:val="00A44AFD"/>
    <w:rsid w:val="00A44D5B"/>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695"/>
    <w:rsid w:val="00A50AFA"/>
    <w:rsid w:val="00A50D20"/>
    <w:rsid w:val="00A50FCF"/>
    <w:rsid w:val="00A51032"/>
    <w:rsid w:val="00A51D8B"/>
    <w:rsid w:val="00A522CE"/>
    <w:rsid w:val="00A52468"/>
    <w:rsid w:val="00A528D1"/>
    <w:rsid w:val="00A528D8"/>
    <w:rsid w:val="00A528F1"/>
    <w:rsid w:val="00A542BF"/>
    <w:rsid w:val="00A54430"/>
    <w:rsid w:val="00A5451A"/>
    <w:rsid w:val="00A54A92"/>
    <w:rsid w:val="00A54B7F"/>
    <w:rsid w:val="00A54C3A"/>
    <w:rsid w:val="00A54D6F"/>
    <w:rsid w:val="00A55F6C"/>
    <w:rsid w:val="00A56083"/>
    <w:rsid w:val="00A5619E"/>
    <w:rsid w:val="00A5621B"/>
    <w:rsid w:val="00A564E6"/>
    <w:rsid w:val="00A56F27"/>
    <w:rsid w:val="00A56FCF"/>
    <w:rsid w:val="00A602EA"/>
    <w:rsid w:val="00A60B62"/>
    <w:rsid w:val="00A610CD"/>
    <w:rsid w:val="00A61D3F"/>
    <w:rsid w:val="00A61F9F"/>
    <w:rsid w:val="00A624CB"/>
    <w:rsid w:val="00A626C9"/>
    <w:rsid w:val="00A62E31"/>
    <w:rsid w:val="00A63360"/>
    <w:rsid w:val="00A633A8"/>
    <w:rsid w:val="00A63EC6"/>
    <w:rsid w:val="00A642B3"/>
    <w:rsid w:val="00A64BCD"/>
    <w:rsid w:val="00A64F7E"/>
    <w:rsid w:val="00A650B2"/>
    <w:rsid w:val="00A662D3"/>
    <w:rsid w:val="00A669A3"/>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77F16"/>
    <w:rsid w:val="00A80DDF"/>
    <w:rsid w:val="00A8116A"/>
    <w:rsid w:val="00A81B9B"/>
    <w:rsid w:val="00A81FD8"/>
    <w:rsid w:val="00A826F8"/>
    <w:rsid w:val="00A8284D"/>
    <w:rsid w:val="00A828EB"/>
    <w:rsid w:val="00A8361C"/>
    <w:rsid w:val="00A84337"/>
    <w:rsid w:val="00A845D9"/>
    <w:rsid w:val="00A859FC"/>
    <w:rsid w:val="00A85A6B"/>
    <w:rsid w:val="00A85BCD"/>
    <w:rsid w:val="00A85D33"/>
    <w:rsid w:val="00A86D3A"/>
    <w:rsid w:val="00A87F2A"/>
    <w:rsid w:val="00A9011A"/>
    <w:rsid w:val="00A90831"/>
    <w:rsid w:val="00A9097F"/>
    <w:rsid w:val="00A91A34"/>
    <w:rsid w:val="00A91B2D"/>
    <w:rsid w:val="00A91EDF"/>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4D5F"/>
    <w:rsid w:val="00AA5BEE"/>
    <w:rsid w:val="00AA600D"/>
    <w:rsid w:val="00AA6176"/>
    <w:rsid w:val="00AA6567"/>
    <w:rsid w:val="00AA6BBD"/>
    <w:rsid w:val="00AA6C1B"/>
    <w:rsid w:val="00AA73AE"/>
    <w:rsid w:val="00AA796B"/>
    <w:rsid w:val="00AA7996"/>
    <w:rsid w:val="00AA7BF0"/>
    <w:rsid w:val="00AB039B"/>
    <w:rsid w:val="00AB0423"/>
    <w:rsid w:val="00AB09AD"/>
    <w:rsid w:val="00AB2180"/>
    <w:rsid w:val="00AB276C"/>
    <w:rsid w:val="00AB2B31"/>
    <w:rsid w:val="00AB3DF1"/>
    <w:rsid w:val="00AB41AB"/>
    <w:rsid w:val="00AB46C8"/>
    <w:rsid w:val="00AB4910"/>
    <w:rsid w:val="00AB4A4D"/>
    <w:rsid w:val="00AB55D3"/>
    <w:rsid w:val="00AB5BF1"/>
    <w:rsid w:val="00AB69DA"/>
    <w:rsid w:val="00AB7C9B"/>
    <w:rsid w:val="00AC0276"/>
    <w:rsid w:val="00AC1091"/>
    <w:rsid w:val="00AC120C"/>
    <w:rsid w:val="00AC1638"/>
    <w:rsid w:val="00AC19CB"/>
    <w:rsid w:val="00AC2157"/>
    <w:rsid w:val="00AC2A29"/>
    <w:rsid w:val="00AC3066"/>
    <w:rsid w:val="00AC3AC1"/>
    <w:rsid w:val="00AC3D78"/>
    <w:rsid w:val="00AC52EC"/>
    <w:rsid w:val="00AC54F2"/>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6572"/>
    <w:rsid w:val="00AE6809"/>
    <w:rsid w:val="00AE6876"/>
    <w:rsid w:val="00AE6F91"/>
    <w:rsid w:val="00AE7B7C"/>
    <w:rsid w:val="00AF05FC"/>
    <w:rsid w:val="00AF0FD8"/>
    <w:rsid w:val="00AF2094"/>
    <w:rsid w:val="00AF2342"/>
    <w:rsid w:val="00AF2423"/>
    <w:rsid w:val="00AF2B10"/>
    <w:rsid w:val="00AF3832"/>
    <w:rsid w:val="00AF3B5C"/>
    <w:rsid w:val="00AF3C78"/>
    <w:rsid w:val="00AF3E58"/>
    <w:rsid w:val="00AF3EA2"/>
    <w:rsid w:val="00AF5571"/>
    <w:rsid w:val="00AF5BE6"/>
    <w:rsid w:val="00AF6979"/>
    <w:rsid w:val="00AF6F4E"/>
    <w:rsid w:val="00AF7922"/>
    <w:rsid w:val="00AF7A85"/>
    <w:rsid w:val="00AF7C53"/>
    <w:rsid w:val="00B00562"/>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80F"/>
    <w:rsid w:val="00B12AF9"/>
    <w:rsid w:val="00B12C18"/>
    <w:rsid w:val="00B133D4"/>
    <w:rsid w:val="00B13977"/>
    <w:rsid w:val="00B147B6"/>
    <w:rsid w:val="00B161E0"/>
    <w:rsid w:val="00B162C7"/>
    <w:rsid w:val="00B16809"/>
    <w:rsid w:val="00B171B6"/>
    <w:rsid w:val="00B1796D"/>
    <w:rsid w:val="00B2042D"/>
    <w:rsid w:val="00B2046E"/>
    <w:rsid w:val="00B216E2"/>
    <w:rsid w:val="00B220EB"/>
    <w:rsid w:val="00B2301A"/>
    <w:rsid w:val="00B232AB"/>
    <w:rsid w:val="00B23F14"/>
    <w:rsid w:val="00B248A0"/>
    <w:rsid w:val="00B249C6"/>
    <w:rsid w:val="00B26AC3"/>
    <w:rsid w:val="00B26E30"/>
    <w:rsid w:val="00B271D7"/>
    <w:rsid w:val="00B27396"/>
    <w:rsid w:val="00B279EF"/>
    <w:rsid w:val="00B27CB9"/>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4C"/>
    <w:rsid w:val="00B553F6"/>
    <w:rsid w:val="00B577E2"/>
    <w:rsid w:val="00B62208"/>
    <w:rsid w:val="00B626E8"/>
    <w:rsid w:val="00B628F5"/>
    <w:rsid w:val="00B6293A"/>
    <w:rsid w:val="00B630A6"/>
    <w:rsid w:val="00B6383F"/>
    <w:rsid w:val="00B640F2"/>
    <w:rsid w:val="00B6418E"/>
    <w:rsid w:val="00B64591"/>
    <w:rsid w:val="00B64A58"/>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2A38"/>
    <w:rsid w:val="00BA3154"/>
    <w:rsid w:val="00BA47D4"/>
    <w:rsid w:val="00BA48D4"/>
    <w:rsid w:val="00BA5E8D"/>
    <w:rsid w:val="00BA62E0"/>
    <w:rsid w:val="00BA6917"/>
    <w:rsid w:val="00BA6D27"/>
    <w:rsid w:val="00BA6E44"/>
    <w:rsid w:val="00BA71B9"/>
    <w:rsid w:val="00BB019D"/>
    <w:rsid w:val="00BB1462"/>
    <w:rsid w:val="00BB1DDC"/>
    <w:rsid w:val="00BB1FBB"/>
    <w:rsid w:val="00BB229F"/>
    <w:rsid w:val="00BB238A"/>
    <w:rsid w:val="00BB306F"/>
    <w:rsid w:val="00BB3291"/>
    <w:rsid w:val="00BB3304"/>
    <w:rsid w:val="00BB3E34"/>
    <w:rsid w:val="00BB3FD0"/>
    <w:rsid w:val="00BB4248"/>
    <w:rsid w:val="00BB472A"/>
    <w:rsid w:val="00BB54CF"/>
    <w:rsid w:val="00BB57C9"/>
    <w:rsid w:val="00BB61F2"/>
    <w:rsid w:val="00BB6B50"/>
    <w:rsid w:val="00BB6D63"/>
    <w:rsid w:val="00BB6DDF"/>
    <w:rsid w:val="00BC0187"/>
    <w:rsid w:val="00BC028C"/>
    <w:rsid w:val="00BC02AC"/>
    <w:rsid w:val="00BC03A0"/>
    <w:rsid w:val="00BC0DEA"/>
    <w:rsid w:val="00BC1B72"/>
    <w:rsid w:val="00BC2299"/>
    <w:rsid w:val="00BC234B"/>
    <w:rsid w:val="00BC2629"/>
    <w:rsid w:val="00BC2E43"/>
    <w:rsid w:val="00BC2E54"/>
    <w:rsid w:val="00BC3013"/>
    <w:rsid w:val="00BC325B"/>
    <w:rsid w:val="00BC395F"/>
    <w:rsid w:val="00BC41B4"/>
    <w:rsid w:val="00BC4292"/>
    <w:rsid w:val="00BC44E2"/>
    <w:rsid w:val="00BC4690"/>
    <w:rsid w:val="00BC4A15"/>
    <w:rsid w:val="00BC4D1B"/>
    <w:rsid w:val="00BC55FB"/>
    <w:rsid w:val="00BC686A"/>
    <w:rsid w:val="00BC6C8B"/>
    <w:rsid w:val="00BC6D72"/>
    <w:rsid w:val="00BC7208"/>
    <w:rsid w:val="00BD0FF5"/>
    <w:rsid w:val="00BD11AE"/>
    <w:rsid w:val="00BD2220"/>
    <w:rsid w:val="00BD3036"/>
    <w:rsid w:val="00BD383B"/>
    <w:rsid w:val="00BD3927"/>
    <w:rsid w:val="00BD3D27"/>
    <w:rsid w:val="00BD3D84"/>
    <w:rsid w:val="00BD475F"/>
    <w:rsid w:val="00BD49E6"/>
    <w:rsid w:val="00BD4B89"/>
    <w:rsid w:val="00BD4B96"/>
    <w:rsid w:val="00BD5772"/>
    <w:rsid w:val="00BD5922"/>
    <w:rsid w:val="00BD640E"/>
    <w:rsid w:val="00BD65E5"/>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0EA7"/>
    <w:rsid w:val="00BF1291"/>
    <w:rsid w:val="00BF2125"/>
    <w:rsid w:val="00BF23A9"/>
    <w:rsid w:val="00BF2423"/>
    <w:rsid w:val="00BF3684"/>
    <w:rsid w:val="00BF3809"/>
    <w:rsid w:val="00BF3846"/>
    <w:rsid w:val="00BF4869"/>
    <w:rsid w:val="00BF4C72"/>
    <w:rsid w:val="00BF58FA"/>
    <w:rsid w:val="00BF6540"/>
    <w:rsid w:val="00BF6FD8"/>
    <w:rsid w:val="00BF7279"/>
    <w:rsid w:val="00BF73E4"/>
    <w:rsid w:val="00BF79C9"/>
    <w:rsid w:val="00BF7A90"/>
    <w:rsid w:val="00BF7FAA"/>
    <w:rsid w:val="00C00CEB"/>
    <w:rsid w:val="00C01BDC"/>
    <w:rsid w:val="00C023E5"/>
    <w:rsid w:val="00C02974"/>
    <w:rsid w:val="00C032E1"/>
    <w:rsid w:val="00C033C1"/>
    <w:rsid w:val="00C03680"/>
    <w:rsid w:val="00C04631"/>
    <w:rsid w:val="00C04791"/>
    <w:rsid w:val="00C05385"/>
    <w:rsid w:val="00C054DF"/>
    <w:rsid w:val="00C05E7D"/>
    <w:rsid w:val="00C060A6"/>
    <w:rsid w:val="00C06397"/>
    <w:rsid w:val="00C06997"/>
    <w:rsid w:val="00C06D85"/>
    <w:rsid w:val="00C06E86"/>
    <w:rsid w:val="00C0740F"/>
    <w:rsid w:val="00C07856"/>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E8E"/>
    <w:rsid w:val="00C17F0A"/>
    <w:rsid w:val="00C201D4"/>
    <w:rsid w:val="00C20DEB"/>
    <w:rsid w:val="00C21762"/>
    <w:rsid w:val="00C21AD8"/>
    <w:rsid w:val="00C21AE1"/>
    <w:rsid w:val="00C21FEF"/>
    <w:rsid w:val="00C2275E"/>
    <w:rsid w:val="00C22A30"/>
    <w:rsid w:val="00C231E8"/>
    <w:rsid w:val="00C23AC7"/>
    <w:rsid w:val="00C23BA4"/>
    <w:rsid w:val="00C24543"/>
    <w:rsid w:val="00C245C8"/>
    <w:rsid w:val="00C250E6"/>
    <w:rsid w:val="00C256A2"/>
    <w:rsid w:val="00C25ADB"/>
    <w:rsid w:val="00C25CDD"/>
    <w:rsid w:val="00C26651"/>
    <w:rsid w:val="00C26D51"/>
    <w:rsid w:val="00C26F28"/>
    <w:rsid w:val="00C277AA"/>
    <w:rsid w:val="00C303A1"/>
    <w:rsid w:val="00C307B9"/>
    <w:rsid w:val="00C30916"/>
    <w:rsid w:val="00C30AC5"/>
    <w:rsid w:val="00C30E93"/>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2A0"/>
    <w:rsid w:val="00C424B0"/>
    <w:rsid w:val="00C42EC7"/>
    <w:rsid w:val="00C43508"/>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5F7E"/>
    <w:rsid w:val="00C5601C"/>
    <w:rsid w:val="00C5660B"/>
    <w:rsid w:val="00C569EC"/>
    <w:rsid w:val="00C56AFC"/>
    <w:rsid w:val="00C56CB1"/>
    <w:rsid w:val="00C5760C"/>
    <w:rsid w:val="00C57631"/>
    <w:rsid w:val="00C57757"/>
    <w:rsid w:val="00C57790"/>
    <w:rsid w:val="00C5797E"/>
    <w:rsid w:val="00C57D63"/>
    <w:rsid w:val="00C60360"/>
    <w:rsid w:val="00C609B9"/>
    <w:rsid w:val="00C61C41"/>
    <w:rsid w:val="00C61FC1"/>
    <w:rsid w:val="00C63428"/>
    <w:rsid w:val="00C63F54"/>
    <w:rsid w:val="00C6408D"/>
    <w:rsid w:val="00C6409B"/>
    <w:rsid w:val="00C6413A"/>
    <w:rsid w:val="00C64DA5"/>
    <w:rsid w:val="00C64FAA"/>
    <w:rsid w:val="00C65317"/>
    <w:rsid w:val="00C6556B"/>
    <w:rsid w:val="00C65BF6"/>
    <w:rsid w:val="00C65CF8"/>
    <w:rsid w:val="00C65EAB"/>
    <w:rsid w:val="00C66299"/>
    <w:rsid w:val="00C66B72"/>
    <w:rsid w:val="00C6741E"/>
    <w:rsid w:val="00C67A0F"/>
    <w:rsid w:val="00C7102E"/>
    <w:rsid w:val="00C736BF"/>
    <w:rsid w:val="00C7395F"/>
    <w:rsid w:val="00C740FA"/>
    <w:rsid w:val="00C74A73"/>
    <w:rsid w:val="00C759A5"/>
    <w:rsid w:val="00C7664C"/>
    <w:rsid w:val="00C768E2"/>
    <w:rsid w:val="00C768E8"/>
    <w:rsid w:val="00C7718D"/>
    <w:rsid w:val="00C77524"/>
    <w:rsid w:val="00C77678"/>
    <w:rsid w:val="00C80478"/>
    <w:rsid w:val="00C80827"/>
    <w:rsid w:val="00C8095D"/>
    <w:rsid w:val="00C81334"/>
    <w:rsid w:val="00C834BE"/>
    <w:rsid w:val="00C838F9"/>
    <w:rsid w:val="00C84458"/>
    <w:rsid w:val="00C845E9"/>
    <w:rsid w:val="00C8469F"/>
    <w:rsid w:val="00C84785"/>
    <w:rsid w:val="00C8562F"/>
    <w:rsid w:val="00C85B8B"/>
    <w:rsid w:val="00C85CE9"/>
    <w:rsid w:val="00C85DF2"/>
    <w:rsid w:val="00C8633A"/>
    <w:rsid w:val="00C8735B"/>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5B8"/>
    <w:rsid w:val="00C9567A"/>
    <w:rsid w:val="00C95BD3"/>
    <w:rsid w:val="00C95DFA"/>
    <w:rsid w:val="00C96755"/>
    <w:rsid w:val="00C9678A"/>
    <w:rsid w:val="00C9741F"/>
    <w:rsid w:val="00C97CB6"/>
    <w:rsid w:val="00C97F9D"/>
    <w:rsid w:val="00CA004B"/>
    <w:rsid w:val="00CA0120"/>
    <w:rsid w:val="00CA07BD"/>
    <w:rsid w:val="00CA179A"/>
    <w:rsid w:val="00CA2456"/>
    <w:rsid w:val="00CA3B8A"/>
    <w:rsid w:val="00CA3D82"/>
    <w:rsid w:val="00CA4129"/>
    <w:rsid w:val="00CA43BB"/>
    <w:rsid w:val="00CA4815"/>
    <w:rsid w:val="00CA519A"/>
    <w:rsid w:val="00CA665C"/>
    <w:rsid w:val="00CA7BCD"/>
    <w:rsid w:val="00CB099A"/>
    <w:rsid w:val="00CB1DE6"/>
    <w:rsid w:val="00CB212D"/>
    <w:rsid w:val="00CB22CB"/>
    <w:rsid w:val="00CB2660"/>
    <w:rsid w:val="00CB350E"/>
    <w:rsid w:val="00CB3BA7"/>
    <w:rsid w:val="00CB554D"/>
    <w:rsid w:val="00CB6217"/>
    <w:rsid w:val="00CB684E"/>
    <w:rsid w:val="00CB6B72"/>
    <w:rsid w:val="00CB6E01"/>
    <w:rsid w:val="00CB7263"/>
    <w:rsid w:val="00CB7481"/>
    <w:rsid w:val="00CC0162"/>
    <w:rsid w:val="00CC06AA"/>
    <w:rsid w:val="00CC1634"/>
    <w:rsid w:val="00CC1949"/>
    <w:rsid w:val="00CC277C"/>
    <w:rsid w:val="00CC2C3E"/>
    <w:rsid w:val="00CC2E1C"/>
    <w:rsid w:val="00CC31C0"/>
    <w:rsid w:val="00CC362B"/>
    <w:rsid w:val="00CC3DB8"/>
    <w:rsid w:val="00CC4319"/>
    <w:rsid w:val="00CC4400"/>
    <w:rsid w:val="00CC4978"/>
    <w:rsid w:val="00CC4C83"/>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FB8"/>
    <w:rsid w:val="00CD30AB"/>
    <w:rsid w:val="00CD36A4"/>
    <w:rsid w:val="00CD370C"/>
    <w:rsid w:val="00CD4387"/>
    <w:rsid w:val="00CD4973"/>
    <w:rsid w:val="00CD4A11"/>
    <w:rsid w:val="00CD4AA8"/>
    <w:rsid w:val="00CD5A2E"/>
    <w:rsid w:val="00CD6B36"/>
    <w:rsid w:val="00CD6D30"/>
    <w:rsid w:val="00CD6E35"/>
    <w:rsid w:val="00CD75ED"/>
    <w:rsid w:val="00CD7FF3"/>
    <w:rsid w:val="00CE0231"/>
    <w:rsid w:val="00CE076C"/>
    <w:rsid w:val="00CE077B"/>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2C3C"/>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4705"/>
    <w:rsid w:val="00D0580F"/>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525"/>
    <w:rsid w:val="00D16BCD"/>
    <w:rsid w:val="00D16C30"/>
    <w:rsid w:val="00D16ED2"/>
    <w:rsid w:val="00D17149"/>
    <w:rsid w:val="00D1740D"/>
    <w:rsid w:val="00D176B5"/>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B03"/>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0DBB"/>
    <w:rsid w:val="00D41AB5"/>
    <w:rsid w:val="00D4319C"/>
    <w:rsid w:val="00D43423"/>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6AA1"/>
    <w:rsid w:val="00D571FD"/>
    <w:rsid w:val="00D57BEC"/>
    <w:rsid w:val="00D57CB0"/>
    <w:rsid w:val="00D57FD7"/>
    <w:rsid w:val="00D60252"/>
    <w:rsid w:val="00D603A9"/>
    <w:rsid w:val="00D604B7"/>
    <w:rsid w:val="00D60AFB"/>
    <w:rsid w:val="00D61AA4"/>
    <w:rsid w:val="00D61F5A"/>
    <w:rsid w:val="00D64812"/>
    <w:rsid w:val="00D64B3C"/>
    <w:rsid w:val="00D64D33"/>
    <w:rsid w:val="00D64F49"/>
    <w:rsid w:val="00D65690"/>
    <w:rsid w:val="00D65971"/>
    <w:rsid w:val="00D65DE6"/>
    <w:rsid w:val="00D66B3D"/>
    <w:rsid w:val="00D66EB4"/>
    <w:rsid w:val="00D71084"/>
    <w:rsid w:val="00D712D3"/>
    <w:rsid w:val="00D71422"/>
    <w:rsid w:val="00D72D4E"/>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C7"/>
    <w:rsid w:val="00D876AD"/>
    <w:rsid w:val="00D876F9"/>
    <w:rsid w:val="00D90674"/>
    <w:rsid w:val="00D90B5E"/>
    <w:rsid w:val="00D90F13"/>
    <w:rsid w:val="00D92502"/>
    <w:rsid w:val="00D9267E"/>
    <w:rsid w:val="00D929C4"/>
    <w:rsid w:val="00D929E6"/>
    <w:rsid w:val="00D940AB"/>
    <w:rsid w:val="00D969EE"/>
    <w:rsid w:val="00D970D9"/>
    <w:rsid w:val="00D97374"/>
    <w:rsid w:val="00D97564"/>
    <w:rsid w:val="00D9772D"/>
    <w:rsid w:val="00D97AA9"/>
    <w:rsid w:val="00D97BE0"/>
    <w:rsid w:val="00D97F20"/>
    <w:rsid w:val="00DA04E6"/>
    <w:rsid w:val="00DA0C95"/>
    <w:rsid w:val="00DA1470"/>
    <w:rsid w:val="00DA1D98"/>
    <w:rsid w:val="00DA28B2"/>
    <w:rsid w:val="00DA3DB2"/>
    <w:rsid w:val="00DA4E8B"/>
    <w:rsid w:val="00DA565A"/>
    <w:rsid w:val="00DA5774"/>
    <w:rsid w:val="00DA6467"/>
    <w:rsid w:val="00DA7473"/>
    <w:rsid w:val="00DA75B8"/>
    <w:rsid w:val="00DA7881"/>
    <w:rsid w:val="00DA7B5F"/>
    <w:rsid w:val="00DA7F2F"/>
    <w:rsid w:val="00DB0220"/>
    <w:rsid w:val="00DB0DA8"/>
    <w:rsid w:val="00DB0F77"/>
    <w:rsid w:val="00DB18E6"/>
    <w:rsid w:val="00DB1950"/>
    <w:rsid w:val="00DB1C31"/>
    <w:rsid w:val="00DB2575"/>
    <w:rsid w:val="00DB2784"/>
    <w:rsid w:val="00DB29BB"/>
    <w:rsid w:val="00DB2A2B"/>
    <w:rsid w:val="00DB2ACE"/>
    <w:rsid w:val="00DB2CFD"/>
    <w:rsid w:val="00DB310F"/>
    <w:rsid w:val="00DB3C56"/>
    <w:rsid w:val="00DB3DFD"/>
    <w:rsid w:val="00DB4021"/>
    <w:rsid w:val="00DB474D"/>
    <w:rsid w:val="00DB49A0"/>
    <w:rsid w:val="00DB49BB"/>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C7ADD"/>
    <w:rsid w:val="00DD084C"/>
    <w:rsid w:val="00DD08C5"/>
    <w:rsid w:val="00DD0E1E"/>
    <w:rsid w:val="00DD1318"/>
    <w:rsid w:val="00DD3509"/>
    <w:rsid w:val="00DD366B"/>
    <w:rsid w:val="00DD3A12"/>
    <w:rsid w:val="00DD3D86"/>
    <w:rsid w:val="00DD4315"/>
    <w:rsid w:val="00DD43F8"/>
    <w:rsid w:val="00DD4AD2"/>
    <w:rsid w:val="00DD50D5"/>
    <w:rsid w:val="00DD5B39"/>
    <w:rsid w:val="00DD641D"/>
    <w:rsid w:val="00DD6937"/>
    <w:rsid w:val="00DD6AA5"/>
    <w:rsid w:val="00DD6B2E"/>
    <w:rsid w:val="00DD70BB"/>
    <w:rsid w:val="00DD7164"/>
    <w:rsid w:val="00DD74FE"/>
    <w:rsid w:val="00DD766A"/>
    <w:rsid w:val="00DD7F3F"/>
    <w:rsid w:val="00DE02C2"/>
    <w:rsid w:val="00DE0CFF"/>
    <w:rsid w:val="00DE0E18"/>
    <w:rsid w:val="00DE1250"/>
    <w:rsid w:val="00DE1AFD"/>
    <w:rsid w:val="00DE1EF4"/>
    <w:rsid w:val="00DE20EB"/>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924"/>
    <w:rsid w:val="00DE7E59"/>
    <w:rsid w:val="00DE7EC4"/>
    <w:rsid w:val="00DE7F47"/>
    <w:rsid w:val="00DF0521"/>
    <w:rsid w:val="00DF097A"/>
    <w:rsid w:val="00DF19DD"/>
    <w:rsid w:val="00DF1EC4"/>
    <w:rsid w:val="00DF1F96"/>
    <w:rsid w:val="00DF23A0"/>
    <w:rsid w:val="00DF2A23"/>
    <w:rsid w:val="00DF409D"/>
    <w:rsid w:val="00DF421F"/>
    <w:rsid w:val="00DF4452"/>
    <w:rsid w:val="00DF4DC1"/>
    <w:rsid w:val="00DF6047"/>
    <w:rsid w:val="00DF6627"/>
    <w:rsid w:val="00DF708A"/>
    <w:rsid w:val="00DF76DC"/>
    <w:rsid w:val="00DF78A8"/>
    <w:rsid w:val="00DF7A98"/>
    <w:rsid w:val="00E00627"/>
    <w:rsid w:val="00E00942"/>
    <w:rsid w:val="00E01032"/>
    <w:rsid w:val="00E0125C"/>
    <w:rsid w:val="00E01346"/>
    <w:rsid w:val="00E02175"/>
    <w:rsid w:val="00E02312"/>
    <w:rsid w:val="00E03137"/>
    <w:rsid w:val="00E0340B"/>
    <w:rsid w:val="00E03861"/>
    <w:rsid w:val="00E0448E"/>
    <w:rsid w:val="00E0457D"/>
    <w:rsid w:val="00E04728"/>
    <w:rsid w:val="00E04A90"/>
    <w:rsid w:val="00E0551F"/>
    <w:rsid w:val="00E057CB"/>
    <w:rsid w:val="00E05D30"/>
    <w:rsid w:val="00E05DE1"/>
    <w:rsid w:val="00E06337"/>
    <w:rsid w:val="00E06967"/>
    <w:rsid w:val="00E076A0"/>
    <w:rsid w:val="00E0796E"/>
    <w:rsid w:val="00E108DA"/>
    <w:rsid w:val="00E110C9"/>
    <w:rsid w:val="00E114E2"/>
    <w:rsid w:val="00E11810"/>
    <w:rsid w:val="00E11FA5"/>
    <w:rsid w:val="00E1222E"/>
    <w:rsid w:val="00E1225D"/>
    <w:rsid w:val="00E124D3"/>
    <w:rsid w:val="00E13255"/>
    <w:rsid w:val="00E13664"/>
    <w:rsid w:val="00E13951"/>
    <w:rsid w:val="00E13EA1"/>
    <w:rsid w:val="00E146A6"/>
    <w:rsid w:val="00E15225"/>
    <w:rsid w:val="00E156B5"/>
    <w:rsid w:val="00E16AA9"/>
    <w:rsid w:val="00E16BF1"/>
    <w:rsid w:val="00E208FC"/>
    <w:rsid w:val="00E21358"/>
    <w:rsid w:val="00E219C7"/>
    <w:rsid w:val="00E22174"/>
    <w:rsid w:val="00E222DD"/>
    <w:rsid w:val="00E2287F"/>
    <w:rsid w:val="00E22F45"/>
    <w:rsid w:val="00E2308E"/>
    <w:rsid w:val="00E2358F"/>
    <w:rsid w:val="00E235A8"/>
    <w:rsid w:val="00E2391F"/>
    <w:rsid w:val="00E24932"/>
    <w:rsid w:val="00E24A35"/>
    <w:rsid w:val="00E25730"/>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4EB"/>
    <w:rsid w:val="00E546A8"/>
    <w:rsid w:val="00E55279"/>
    <w:rsid w:val="00E55386"/>
    <w:rsid w:val="00E55902"/>
    <w:rsid w:val="00E55AEF"/>
    <w:rsid w:val="00E55B8E"/>
    <w:rsid w:val="00E56F3C"/>
    <w:rsid w:val="00E573E4"/>
    <w:rsid w:val="00E574AC"/>
    <w:rsid w:val="00E5765B"/>
    <w:rsid w:val="00E60D71"/>
    <w:rsid w:val="00E610A2"/>
    <w:rsid w:val="00E61172"/>
    <w:rsid w:val="00E61AB1"/>
    <w:rsid w:val="00E61DB6"/>
    <w:rsid w:val="00E620FC"/>
    <w:rsid w:val="00E623C9"/>
    <w:rsid w:val="00E6251D"/>
    <w:rsid w:val="00E626F4"/>
    <w:rsid w:val="00E62768"/>
    <w:rsid w:val="00E62795"/>
    <w:rsid w:val="00E62DA9"/>
    <w:rsid w:val="00E63A23"/>
    <w:rsid w:val="00E63EEB"/>
    <w:rsid w:val="00E645EB"/>
    <w:rsid w:val="00E649B9"/>
    <w:rsid w:val="00E64C3D"/>
    <w:rsid w:val="00E651BD"/>
    <w:rsid w:val="00E656BD"/>
    <w:rsid w:val="00E65DB8"/>
    <w:rsid w:val="00E66266"/>
    <w:rsid w:val="00E7008E"/>
    <w:rsid w:val="00E70735"/>
    <w:rsid w:val="00E70A97"/>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136"/>
    <w:rsid w:val="00E812FE"/>
    <w:rsid w:val="00E82213"/>
    <w:rsid w:val="00E826C3"/>
    <w:rsid w:val="00E82BA9"/>
    <w:rsid w:val="00E82C6F"/>
    <w:rsid w:val="00E8339F"/>
    <w:rsid w:val="00E83FC5"/>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76E"/>
    <w:rsid w:val="00E94906"/>
    <w:rsid w:val="00E94CE6"/>
    <w:rsid w:val="00E94FFB"/>
    <w:rsid w:val="00E9699E"/>
    <w:rsid w:val="00E96DAE"/>
    <w:rsid w:val="00E96EC7"/>
    <w:rsid w:val="00E97455"/>
    <w:rsid w:val="00E9748B"/>
    <w:rsid w:val="00E97B71"/>
    <w:rsid w:val="00EA01B9"/>
    <w:rsid w:val="00EA0440"/>
    <w:rsid w:val="00EA0CA5"/>
    <w:rsid w:val="00EA0F5D"/>
    <w:rsid w:val="00EA18AD"/>
    <w:rsid w:val="00EA1A9A"/>
    <w:rsid w:val="00EA2C78"/>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36C2"/>
    <w:rsid w:val="00EB4141"/>
    <w:rsid w:val="00EB43B6"/>
    <w:rsid w:val="00EB454D"/>
    <w:rsid w:val="00EB483C"/>
    <w:rsid w:val="00EB486C"/>
    <w:rsid w:val="00EB6492"/>
    <w:rsid w:val="00EB6812"/>
    <w:rsid w:val="00EB6E2C"/>
    <w:rsid w:val="00EB71EE"/>
    <w:rsid w:val="00EB7C37"/>
    <w:rsid w:val="00EC095F"/>
    <w:rsid w:val="00EC0B78"/>
    <w:rsid w:val="00EC32A8"/>
    <w:rsid w:val="00EC3BCE"/>
    <w:rsid w:val="00EC5968"/>
    <w:rsid w:val="00EC5BB8"/>
    <w:rsid w:val="00EC6A05"/>
    <w:rsid w:val="00EC6A55"/>
    <w:rsid w:val="00EC7355"/>
    <w:rsid w:val="00EC7A27"/>
    <w:rsid w:val="00ED016E"/>
    <w:rsid w:val="00ED05F0"/>
    <w:rsid w:val="00ED0904"/>
    <w:rsid w:val="00ED0D69"/>
    <w:rsid w:val="00ED1526"/>
    <w:rsid w:val="00ED24AA"/>
    <w:rsid w:val="00ED2878"/>
    <w:rsid w:val="00ED4601"/>
    <w:rsid w:val="00ED549D"/>
    <w:rsid w:val="00ED5E10"/>
    <w:rsid w:val="00ED6472"/>
    <w:rsid w:val="00ED6C09"/>
    <w:rsid w:val="00ED6F03"/>
    <w:rsid w:val="00ED709C"/>
    <w:rsid w:val="00ED76BE"/>
    <w:rsid w:val="00EE00E9"/>
    <w:rsid w:val="00EE0E17"/>
    <w:rsid w:val="00EE15A3"/>
    <w:rsid w:val="00EE1743"/>
    <w:rsid w:val="00EE1851"/>
    <w:rsid w:val="00EE1DF8"/>
    <w:rsid w:val="00EE2A86"/>
    <w:rsid w:val="00EE2AB1"/>
    <w:rsid w:val="00EE34FD"/>
    <w:rsid w:val="00EE369E"/>
    <w:rsid w:val="00EE386F"/>
    <w:rsid w:val="00EE413A"/>
    <w:rsid w:val="00EE576A"/>
    <w:rsid w:val="00EE596B"/>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3CC"/>
    <w:rsid w:val="00EF3A8B"/>
    <w:rsid w:val="00EF3AC2"/>
    <w:rsid w:val="00EF3DE4"/>
    <w:rsid w:val="00EF3DF3"/>
    <w:rsid w:val="00EF4A03"/>
    <w:rsid w:val="00EF4F98"/>
    <w:rsid w:val="00EF619B"/>
    <w:rsid w:val="00EF679B"/>
    <w:rsid w:val="00EF6F8E"/>
    <w:rsid w:val="00EF70C6"/>
    <w:rsid w:val="00EF72E1"/>
    <w:rsid w:val="00F000F2"/>
    <w:rsid w:val="00F002F0"/>
    <w:rsid w:val="00F00B55"/>
    <w:rsid w:val="00F00D28"/>
    <w:rsid w:val="00F015D9"/>
    <w:rsid w:val="00F019BC"/>
    <w:rsid w:val="00F02347"/>
    <w:rsid w:val="00F02AD1"/>
    <w:rsid w:val="00F02D3F"/>
    <w:rsid w:val="00F02F9C"/>
    <w:rsid w:val="00F03781"/>
    <w:rsid w:val="00F04238"/>
    <w:rsid w:val="00F050C3"/>
    <w:rsid w:val="00F053F7"/>
    <w:rsid w:val="00F055E7"/>
    <w:rsid w:val="00F05AE9"/>
    <w:rsid w:val="00F06150"/>
    <w:rsid w:val="00F06A3B"/>
    <w:rsid w:val="00F07024"/>
    <w:rsid w:val="00F07197"/>
    <w:rsid w:val="00F10B50"/>
    <w:rsid w:val="00F10C73"/>
    <w:rsid w:val="00F10EF4"/>
    <w:rsid w:val="00F10F49"/>
    <w:rsid w:val="00F1164F"/>
    <w:rsid w:val="00F125FE"/>
    <w:rsid w:val="00F12646"/>
    <w:rsid w:val="00F135D5"/>
    <w:rsid w:val="00F13662"/>
    <w:rsid w:val="00F13BF3"/>
    <w:rsid w:val="00F1425E"/>
    <w:rsid w:val="00F15104"/>
    <w:rsid w:val="00F15D1F"/>
    <w:rsid w:val="00F161D9"/>
    <w:rsid w:val="00F168E6"/>
    <w:rsid w:val="00F16BAB"/>
    <w:rsid w:val="00F17A18"/>
    <w:rsid w:val="00F200A8"/>
    <w:rsid w:val="00F205C9"/>
    <w:rsid w:val="00F20B2D"/>
    <w:rsid w:val="00F210AF"/>
    <w:rsid w:val="00F214DB"/>
    <w:rsid w:val="00F22B41"/>
    <w:rsid w:val="00F231C6"/>
    <w:rsid w:val="00F2451A"/>
    <w:rsid w:val="00F24C9A"/>
    <w:rsid w:val="00F253CC"/>
    <w:rsid w:val="00F27090"/>
    <w:rsid w:val="00F27201"/>
    <w:rsid w:val="00F272F2"/>
    <w:rsid w:val="00F27300"/>
    <w:rsid w:val="00F27EB8"/>
    <w:rsid w:val="00F30718"/>
    <w:rsid w:val="00F308A9"/>
    <w:rsid w:val="00F30AF2"/>
    <w:rsid w:val="00F30BB8"/>
    <w:rsid w:val="00F32637"/>
    <w:rsid w:val="00F328A0"/>
    <w:rsid w:val="00F32957"/>
    <w:rsid w:val="00F3320F"/>
    <w:rsid w:val="00F33803"/>
    <w:rsid w:val="00F339A5"/>
    <w:rsid w:val="00F33B14"/>
    <w:rsid w:val="00F341CD"/>
    <w:rsid w:val="00F34B0A"/>
    <w:rsid w:val="00F34D40"/>
    <w:rsid w:val="00F350E5"/>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3903"/>
    <w:rsid w:val="00F4455E"/>
    <w:rsid w:val="00F445C9"/>
    <w:rsid w:val="00F44654"/>
    <w:rsid w:val="00F449B0"/>
    <w:rsid w:val="00F44E25"/>
    <w:rsid w:val="00F44EF1"/>
    <w:rsid w:val="00F458E2"/>
    <w:rsid w:val="00F45E58"/>
    <w:rsid w:val="00F46697"/>
    <w:rsid w:val="00F466AB"/>
    <w:rsid w:val="00F47661"/>
    <w:rsid w:val="00F47AB7"/>
    <w:rsid w:val="00F50642"/>
    <w:rsid w:val="00F51287"/>
    <w:rsid w:val="00F519CF"/>
    <w:rsid w:val="00F51A02"/>
    <w:rsid w:val="00F5217F"/>
    <w:rsid w:val="00F526F4"/>
    <w:rsid w:val="00F5327B"/>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0AD3"/>
    <w:rsid w:val="00F710CB"/>
    <w:rsid w:val="00F72033"/>
    <w:rsid w:val="00F720E5"/>
    <w:rsid w:val="00F7237C"/>
    <w:rsid w:val="00F7308C"/>
    <w:rsid w:val="00F73422"/>
    <w:rsid w:val="00F74E42"/>
    <w:rsid w:val="00F75174"/>
    <w:rsid w:val="00F7554C"/>
    <w:rsid w:val="00F75F78"/>
    <w:rsid w:val="00F7691B"/>
    <w:rsid w:val="00F76DD4"/>
    <w:rsid w:val="00F777D4"/>
    <w:rsid w:val="00F800C9"/>
    <w:rsid w:val="00F8033D"/>
    <w:rsid w:val="00F8075E"/>
    <w:rsid w:val="00F80E7F"/>
    <w:rsid w:val="00F80EB9"/>
    <w:rsid w:val="00F8110C"/>
    <w:rsid w:val="00F812BE"/>
    <w:rsid w:val="00F81395"/>
    <w:rsid w:val="00F81522"/>
    <w:rsid w:val="00F81BB8"/>
    <w:rsid w:val="00F81C54"/>
    <w:rsid w:val="00F826C9"/>
    <w:rsid w:val="00F827B1"/>
    <w:rsid w:val="00F831CB"/>
    <w:rsid w:val="00F832A3"/>
    <w:rsid w:val="00F84097"/>
    <w:rsid w:val="00F842E5"/>
    <w:rsid w:val="00F849F6"/>
    <w:rsid w:val="00F84A9E"/>
    <w:rsid w:val="00F84C2E"/>
    <w:rsid w:val="00F84F51"/>
    <w:rsid w:val="00F850FE"/>
    <w:rsid w:val="00F852A0"/>
    <w:rsid w:val="00F852AE"/>
    <w:rsid w:val="00F854F8"/>
    <w:rsid w:val="00F85CF9"/>
    <w:rsid w:val="00F86322"/>
    <w:rsid w:val="00F866C0"/>
    <w:rsid w:val="00F86B89"/>
    <w:rsid w:val="00F877FD"/>
    <w:rsid w:val="00F87E5D"/>
    <w:rsid w:val="00F902F6"/>
    <w:rsid w:val="00F9052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380D"/>
    <w:rsid w:val="00FA3F01"/>
    <w:rsid w:val="00FA4EC1"/>
    <w:rsid w:val="00FA5AF6"/>
    <w:rsid w:val="00FA5D1F"/>
    <w:rsid w:val="00FA6DDC"/>
    <w:rsid w:val="00FA791F"/>
    <w:rsid w:val="00FA7E92"/>
    <w:rsid w:val="00FB10B5"/>
    <w:rsid w:val="00FB16CB"/>
    <w:rsid w:val="00FB16DB"/>
    <w:rsid w:val="00FB1906"/>
    <w:rsid w:val="00FB38AE"/>
    <w:rsid w:val="00FB3AFC"/>
    <w:rsid w:val="00FB3D77"/>
    <w:rsid w:val="00FB45E8"/>
    <w:rsid w:val="00FB4AE8"/>
    <w:rsid w:val="00FB4B2A"/>
    <w:rsid w:val="00FB5296"/>
    <w:rsid w:val="00FB5466"/>
    <w:rsid w:val="00FB5656"/>
    <w:rsid w:val="00FB582C"/>
    <w:rsid w:val="00FB5B00"/>
    <w:rsid w:val="00FB5C45"/>
    <w:rsid w:val="00FB62CF"/>
    <w:rsid w:val="00FB681D"/>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710"/>
    <w:rsid w:val="00FC5939"/>
    <w:rsid w:val="00FC6305"/>
    <w:rsid w:val="00FC71B8"/>
    <w:rsid w:val="00FC736C"/>
    <w:rsid w:val="00FC73C0"/>
    <w:rsid w:val="00FC76BC"/>
    <w:rsid w:val="00FD0087"/>
    <w:rsid w:val="00FD07FF"/>
    <w:rsid w:val="00FD1520"/>
    <w:rsid w:val="00FD1BCE"/>
    <w:rsid w:val="00FD1DD0"/>
    <w:rsid w:val="00FD1F2E"/>
    <w:rsid w:val="00FD2601"/>
    <w:rsid w:val="00FD271B"/>
    <w:rsid w:val="00FD3818"/>
    <w:rsid w:val="00FD3947"/>
    <w:rsid w:val="00FD3C3B"/>
    <w:rsid w:val="00FD4667"/>
    <w:rsid w:val="00FD46FB"/>
    <w:rsid w:val="00FD48EF"/>
    <w:rsid w:val="00FD4F9F"/>
    <w:rsid w:val="00FD4FB9"/>
    <w:rsid w:val="00FD5618"/>
    <w:rsid w:val="00FD578C"/>
    <w:rsid w:val="00FD65EE"/>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4C52"/>
    <w:rsid w:val="00FF5224"/>
    <w:rsid w:val="00FF549C"/>
    <w:rsid w:val="00FF55F3"/>
    <w:rsid w:val="00FF5851"/>
    <w:rsid w:val="00FF59F4"/>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D5E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71551D"/>
    <w:rPr>
      <w:b/>
      <w:bCs/>
    </w:rPr>
  </w:style>
  <w:style w:type="character" w:customStyle="1" w:styleId="normaltextrun">
    <w:name w:val="normaltextrun"/>
    <w:basedOn w:val="DefaultParagraphFont"/>
    <w:rsid w:val="00E1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05731680">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23774951">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0964227">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36349087">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C6469E33FBAA44A3A7E8A363056B59"/>
        <w:category>
          <w:name w:val="General"/>
          <w:gallery w:val="placeholder"/>
        </w:category>
        <w:types>
          <w:type w:val="bbPlcHdr"/>
        </w:types>
        <w:behaviors>
          <w:behavior w:val="content"/>
        </w:behaviors>
        <w:guid w:val="{63F772DA-88BE-0742-97AB-FD7711A226EB}"/>
      </w:docPartPr>
      <w:docPartBody>
        <w:p w:rsidR="00226BA1" w:rsidRDefault="008847A2" w:rsidP="008847A2">
          <w:pPr>
            <w:pStyle w:val="7EC6469E33FBAA44A3A7E8A363056B5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0F50E4"/>
    <w:rsid w:val="00104FDC"/>
    <w:rsid w:val="00157A1D"/>
    <w:rsid w:val="00164CEC"/>
    <w:rsid w:val="001B33F1"/>
    <w:rsid w:val="001F265C"/>
    <w:rsid w:val="00200821"/>
    <w:rsid w:val="00213053"/>
    <w:rsid w:val="00226BA1"/>
    <w:rsid w:val="00227F5A"/>
    <w:rsid w:val="00236BF4"/>
    <w:rsid w:val="0025245B"/>
    <w:rsid w:val="00256D42"/>
    <w:rsid w:val="002854B1"/>
    <w:rsid w:val="002A3923"/>
    <w:rsid w:val="002A56AF"/>
    <w:rsid w:val="002D4C2B"/>
    <w:rsid w:val="002E25EA"/>
    <w:rsid w:val="002F13C1"/>
    <w:rsid w:val="003064D2"/>
    <w:rsid w:val="003120B2"/>
    <w:rsid w:val="003901A1"/>
    <w:rsid w:val="00393BE2"/>
    <w:rsid w:val="00394049"/>
    <w:rsid w:val="00397D4E"/>
    <w:rsid w:val="003A1BB9"/>
    <w:rsid w:val="003A6E24"/>
    <w:rsid w:val="003A746D"/>
    <w:rsid w:val="003A7538"/>
    <w:rsid w:val="003B0C71"/>
    <w:rsid w:val="003B2E76"/>
    <w:rsid w:val="003B63F4"/>
    <w:rsid w:val="003C7D44"/>
    <w:rsid w:val="003D6295"/>
    <w:rsid w:val="003E27FC"/>
    <w:rsid w:val="00425F48"/>
    <w:rsid w:val="00434263"/>
    <w:rsid w:val="00464154"/>
    <w:rsid w:val="00472A37"/>
    <w:rsid w:val="004A1A3F"/>
    <w:rsid w:val="004B2053"/>
    <w:rsid w:val="004B5BBB"/>
    <w:rsid w:val="004F2DF8"/>
    <w:rsid w:val="005028F9"/>
    <w:rsid w:val="00517E2A"/>
    <w:rsid w:val="00532E09"/>
    <w:rsid w:val="005535A3"/>
    <w:rsid w:val="00553668"/>
    <w:rsid w:val="005C1D85"/>
    <w:rsid w:val="005D57DF"/>
    <w:rsid w:val="005E5A53"/>
    <w:rsid w:val="005E749F"/>
    <w:rsid w:val="005E7F22"/>
    <w:rsid w:val="005F7793"/>
    <w:rsid w:val="00670B1A"/>
    <w:rsid w:val="006874F4"/>
    <w:rsid w:val="00693110"/>
    <w:rsid w:val="006B1049"/>
    <w:rsid w:val="006D3128"/>
    <w:rsid w:val="006F24A1"/>
    <w:rsid w:val="007230F7"/>
    <w:rsid w:val="00723C53"/>
    <w:rsid w:val="00726594"/>
    <w:rsid w:val="007531A9"/>
    <w:rsid w:val="007D711A"/>
    <w:rsid w:val="00806BF1"/>
    <w:rsid w:val="00812295"/>
    <w:rsid w:val="0083777F"/>
    <w:rsid w:val="008622EB"/>
    <w:rsid w:val="00875B8A"/>
    <w:rsid w:val="008846F4"/>
    <w:rsid w:val="008847A2"/>
    <w:rsid w:val="00894BE3"/>
    <w:rsid w:val="008953BC"/>
    <w:rsid w:val="009057E8"/>
    <w:rsid w:val="00956DA1"/>
    <w:rsid w:val="00982DFA"/>
    <w:rsid w:val="00990462"/>
    <w:rsid w:val="009918CD"/>
    <w:rsid w:val="009A261B"/>
    <w:rsid w:val="009A5DC8"/>
    <w:rsid w:val="009B1C31"/>
    <w:rsid w:val="009D2435"/>
    <w:rsid w:val="00A146CB"/>
    <w:rsid w:val="00A47101"/>
    <w:rsid w:val="00A55027"/>
    <w:rsid w:val="00AA2E17"/>
    <w:rsid w:val="00AC15A4"/>
    <w:rsid w:val="00AD397E"/>
    <w:rsid w:val="00AD3A65"/>
    <w:rsid w:val="00B0336C"/>
    <w:rsid w:val="00B42F5C"/>
    <w:rsid w:val="00B54D84"/>
    <w:rsid w:val="00B800E2"/>
    <w:rsid w:val="00B97397"/>
    <w:rsid w:val="00BB388E"/>
    <w:rsid w:val="00BF12CD"/>
    <w:rsid w:val="00C053E4"/>
    <w:rsid w:val="00C16178"/>
    <w:rsid w:val="00C540CB"/>
    <w:rsid w:val="00C955B8"/>
    <w:rsid w:val="00CA4FD4"/>
    <w:rsid w:val="00CE31C3"/>
    <w:rsid w:val="00D241E9"/>
    <w:rsid w:val="00D30AF8"/>
    <w:rsid w:val="00D33083"/>
    <w:rsid w:val="00D7750D"/>
    <w:rsid w:val="00DB3FF7"/>
    <w:rsid w:val="00DE0347"/>
    <w:rsid w:val="00DE3DD5"/>
    <w:rsid w:val="00E36298"/>
    <w:rsid w:val="00E83DFD"/>
    <w:rsid w:val="00E957FC"/>
    <w:rsid w:val="00EA4BAF"/>
    <w:rsid w:val="00EA55CD"/>
    <w:rsid w:val="00F00D2F"/>
    <w:rsid w:val="00F128DF"/>
    <w:rsid w:val="00F207CD"/>
    <w:rsid w:val="00F40B3D"/>
    <w:rsid w:val="00FA7092"/>
    <w:rsid w:val="00FB1998"/>
    <w:rsid w:val="00FC5895"/>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7A2"/>
    <w:rPr>
      <w:color w:val="808080"/>
    </w:rPr>
  </w:style>
  <w:style w:type="paragraph" w:customStyle="1" w:styleId="7EC6469E33FBAA44A3A7E8A363056B59">
    <w:name w:val="7EC6469E33FBAA44A3A7E8A363056B59"/>
    <w:rsid w:val="008847A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2889</Words>
  <Characters>16468</Characters>
  <Application>Microsoft Office Word</Application>
  <DocSecurity>0</DocSecurity>
  <Lines>137</Lines>
  <Paragraphs>38</Paragraphs>
  <ScaleCrop>false</ScaleCrop>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