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5BE05" w14:textId="77777777"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73835B4" wp14:editId="5271183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C12E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7BA4640" wp14:editId="2025EA6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AE291A" w14:textId="77777777" w:rsidR="00E70469" w:rsidRDefault="00E70469" w:rsidP="00AE5488">
                            <w:r>
                              <w:rPr>
                                <w:noProof/>
                              </w:rPr>
                              <w:drawing>
                                <wp:inline distT="0" distB="0" distL="0" distR="0" wp14:anchorId="48420AB3" wp14:editId="28A1590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BA4640"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7BAE291A" w14:textId="77777777" w:rsidR="00E70469" w:rsidRDefault="00E70469" w:rsidP="00AE5488">
                      <w:r>
                        <w:rPr>
                          <w:noProof/>
                        </w:rPr>
                        <w:drawing>
                          <wp:inline distT="0" distB="0" distL="0" distR="0" wp14:anchorId="48420AB3" wp14:editId="28A1590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31B78EF3"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69F3BE8A"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E1B229"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B7CBCAA"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B5EA391"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8B5DB66"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3AEBD35"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19D7C55"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1B7C02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153EBB1"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B85B65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3B248E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9A2CEEE"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99E537F" wp14:editId="79F6266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EBBADA" w14:textId="4FB47C2F" w:rsidR="00E70469" w:rsidRPr="004E2649" w:rsidRDefault="00E7046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92019E">
                              <w:rPr>
                                <w:rFonts w:asciiTheme="majorHAnsi" w:hAnsiTheme="majorHAnsi" w:cs="Arial"/>
                                <w:b/>
                                <w:bCs/>
                                <w:color w:val="0D0D0D" w:themeColor="text1" w:themeTint="F2"/>
                                <w:sz w:val="36"/>
                                <w:szCs w:val="22"/>
                                <w:lang w:val="es-ES_tradnl"/>
                              </w:rPr>
                              <w:t>79</w:t>
                            </w:r>
                            <w:r>
                              <w:rPr>
                                <w:rFonts w:asciiTheme="majorHAnsi" w:hAnsiTheme="majorHAnsi" w:cs="Arial"/>
                                <w:b/>
                                <w:bCs/>
                                <w:color w:val="0D0D0D" w:themeColor="text1" w:themeTint="F2"/>
                                <w:sz w:val="36"/>
                                <w:szCs w:val="22"/>
                                <w:lang w:val="es-ES_tradnl"/>
                              </w:rPr>
                              <w:t>/18</w:t>
                            </w:r>
                          </w:p>
                          <w:p w14:paraId="2F6BFFE2" w14:textId="77777777" w:rsidR="00E70469" w:rsidRDefault="00E70469"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P-1019-08</w:t>
                            </w:r>
                            <w:r w:rsidRPr="004E2649">
                              <w:rPr>
                                <w:rFonts w:asciiTheme="majorHAnsi" w:hAnsiTheme="majorHAnsi" w:cs="Arial"/>
                                <w:b/>
                                <w:color w:val="0D0D0D" w:themeColor="text1" w:themeTint="F2"/>
                                <w:sz w:val="36"/>
                                <w:szCs w:val="22"/>
                                <w:lang w:val="es-ES_tradnl"/>
                              </w:rPr>
                              <w:t xml:space="preserve"> </w:t>
                            </w:r>
                          </w:p>
                          <w:p w14:paraId="5D444DE7" w14:textId="0EEBAA22" w:rsidR="00E70469" w:rsidRPr="0010736F" w:rsidRDefault="00E70469"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FE0948">
                              <w:rPr>
                                <w:rFonts w:asciiTheme="majorHAnsi" w:hAnsiTheme="majorHAnsi" w:cs="Arial"/>
                                <w:color w:val="0D0D0D" w:themeColor="text1" w:themeTint="F2"/>
                                <w:szCs w:val="22"/>
                                <w:lang w:val="es-ES_tradnl"/>
                              </w:rPr>
                              <w:t>AD</w:t>
                            </w:r>
                            <w:r w:rsidRPr="0010736F">
                              <w:rPr>
                                <w:rFonts w:asciiTheme="majorHAnsi" w:hAnsiTheme="majorHAnsi" w:cs="Arial"/>
                                <w:color w:val="0D0D0D" w:themeColor="text1" w:themeTint="F2"/>
                                <w:szCs w:val="22"/>
                                <w:lang w:val="es-ES_tradnl"/>
                              </w:rPr>
                              <w:t xml:space="preserve">MISIBILIDAD </w:t>
                            </w:r>
                          </w:p>
                          <w:p w14:paraId="206D77BA" w14:textId="77777777" w:rsidR="00E70469" w:rsidRPr="0010736F" w:rsidRDefault="00E70469" w:rsidP="00997BC5">
                            <w:pPr>
                              <w:spacing w:line="276" w:lineRule="auto"/>
                              <w:rPr>
                                <w:rFonts w:asciiTheme="majorHAnsi" w:hAnsiTheme="majorHAnsi" w:cs="Arial"/>
                                <w:color w:val="0D0D0D" w:themeColor="text1" w:themeTint="F2"/>
                                <w:szCs w:val="22"/>
                                <w:lang w:val="es-ES_tradnl"/>
                              </w:rPr>
                            </w:pPr>
                            <w:bookmarkStart w:id="1" w:name="_ftnref1"/>
                          </w:p>
                          <w:bookmarkEnd w:id="1"/>
                          <w:p w14:paraId="2296E820" w14:textId="77777777" w:rsidR="00E70469" w:rsidRDefault="00E70469" w:rsidP="00997BC5">
                            <w:pPr>
                              <w:spacing w:line="276" w:lineRule="auto"/>
                              <w:rPr>
                                <w:rFonts w:asciiTheme="majorHAnsi" w:hAnsiTheme="majorHAnsi" w:cs="Arial"/>
                                <w:color w:val="0D0D0D" w:themeColor="text1" w:themeTint="F2"/>
                                <w:szCs w:val="22"/>
                                <w:lang w:val="es-ES_tradnl"/>
                              </w:rPr>
                            </w:pPr>
                            <w:r w:rsidRPr="00691057">
                              <w:rPr>
                                <w:rFonts w:asciiTheme="majorHAnsi" w:hAnsiTheme="majorHAnsi" w:cs="Arial"/>
                                <w:color w:val="0D0D0D" w:themeColor="text1" w:themeTint="F2"/>
                                <w:szCs w:val="22"/>
                                <w:lang w:val="es-ES_tradnl"/>
                              </w:rPr>
                              <w:t>ARMANDO MARTÍNEZ SALGADO</w:t>
                            </w:r>
                            <w:r>
                              <w:rPr>
                                <w:rFonts w:asciiTheme="majorHAnsi" w:hAnsiTheme="majorHAnsi" w:cs="Arial"/>
                                <w:color w:val="0D0D0D" w:themeColor="text1" w:themeTint="F2"/>
                                <w:szCs w:val="22"/>
                                <w:lang w:val="es-ES_tradnl"/>
                              </w:rPr>
                              <w:t xml:space="preserve"> Y FAMILIA</w:t>
                            </w:r>
                          </w:p>
                          <w:p w14:paraId="1253C707" w14:textId="77777777" w:rsidR="00E70469" w:rsidRPr="0010736F" w:rsidRDefault="00E7046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3307223F" w14:textId="77777777" w:rsidR="00E70469" w:rsidRPr="00AE5488" w:rsidRDefault="00E70469"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E537F"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35EBBADA" w14:textId="4FB47C2F" w:rsidR="00E70469" w:rsidRPr="004E2649" w:rsidRDefault="00E7046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92019E">
                        <w:rPr>
                          <w:rFonts w:asciiTheme="majorHAnsi" w:hAnsiTheme="majorHAnsi" w:cs="Arial"/>
                          <w:b/>
                          <w:bCs/>
                          <w:color w:val="0D0D0D" w:themeColor="text1" w:themeTint="F2"/>
                          <w:sz w:val="36"/>
                          <w:szCs w:val="22"/>
                          <w:lang w:val="es-ES_tradnl"/>
                        </w:rPr>
                        <w:t>79</w:t>
                      </w:r>
                      <w:r>
                        <w:rPr>
                          <w:rFonts w:asciiTheme="majorHAnsi" w:hAnsiTheme="majorHAnsi" w:cs="Arial"/>
                          <w:b/>
                          <w:bCs/>
                          <w:color w:val="0D0D0D" w:themeColor="text1" w:themeTint="F2"/>
                          <w:sz w:val="36"/>
                          <w:szCs w:val="22"/>
                          <w:lang w:val="es-ES_tradnl"/>
                        </w:rPr>
                        <w:t>/18</w:t>
                      </w:r>
                    </w:p>
                    <w:p w14:paraId="2F6BFFE2" w14:textId="77777777" w:rsidR="00E70469" w:rsidRDefault="00E70469"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P-1019-08</w:t>
                      </w:r>
                      <w:r w:rsidRPr="004E2649">
                        <w:rPr>
                          <w:rFonts w:asciiTheme="majorHAnsi" w:hAnsiTheme="majorHAnsi" w:cs="Arial"/>
                          <w:b/>
                          <w:color w:val="0D0D0D" w:themeColor="text1" w:themeTint="F2"/>
                          <w:sz w:val="36"/>
                          <w:szCs w:val="22"/>
                          <w:lang w:val="es-ES_tradnl"/>
                        </w:rPr>
                        <w:t xml:space="preserve"> </w:t>
                      </w:r>
                    </w:p>
                    <w:p w14:paraId="5D444DE7" w14:textId="0EEBAA22" w:rsidR="00E70469" w:rsidRPr="0010736F" w:rsidRDefault="00E70469"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FE0948">
                        <w:rPr>
                          <w:rFonts w:asciiTheme="majorHAnsi" w:hAnsiTheme="majorHAnsi" w:cs="Arial"/>
                          <w:color w:val="0D0D0D" w:themeColor="text1" w:themeTint="F2"/>
                          <w:szCs w:val="22"/>
                          <w:lang w:val="es-ES_tradnl"/>
                        </w:rPr>
                        <w:t>AD</w:t>
                      </w:r>
                      <w:r w:rsidRPr="0010736F">
                        <w:rPr>
                          <w:rFonts w:asciiTheme="majorHAnsi" w:hAnsiTheme="majorHAnsi" w:cs="Arial"/>
                          <w:color w:val="0D0D0D" w:themeColor="text1" w:themeTint="F2"/>
                          <w:szCs w:val="22"/>
                          <w:lang w:val="es-ES_tradnl"/>
                        </w:rPr>
                        <w:t xml:space="preserve">MISIBILIDAD </w:t>
                      </w:r>
                    </w:p>
                    <w:p w14:paraId="206D77BA" w14:textId="77777777" w:rsidR="00E70469" w:rsidRPr="0010736F" w:rsidRDefault="00E70469" w:rsidP="00997BC5">
                      <w:pPr>
                        <w:spacing w:line="276" w:lineRule="auto"/>
                        <w:rPr>
                          <w:rFonts w:asciiTheme="majorHAnsi" w:hAnsiTheme="majorHAnsi" w:cs="Arial"/>
                          <w:color w:val="0D0D0D" w:themeColor="text1" w:themeTint="F2"/>
                          <w:szCs w:val="22"/>
                          <w:lang w:val="es-ES_tradnl"/>
                        </w:rPr>
                      </w:pPr>
                      <w:bookmarkStart w:id="2" w:name="_ftnref1"/>
                    </w:p>
                    <w:bookmarkEnd w:id="2"/>
                    <w:p w14:paraId="2296E820" w14:textId="77777777" w:rsidR="00E70469" w:rsidRDefault="00E70469" w:rsidP="00997BC5">
                      <w:pPr>
                        <w:spacing w:line="276" w:lineRule="auto"/>
                        <w:rPr>
                          <w:rFonts w:asciiTheme="majorHAnsi" w:hAnsiTheme="majorHAnsi" w:cs="Arial"/>
                          <w:color w:val="0D0D0D" w:themeColor="text1" w:themeTint="F2"/>
                          <w:szCs w:val="22"/>
                          <w:lang w:val="es-ES_tradnl"/>
                        </w:rPr>
                      </w:pPr>
                      <w:r w:rsidRPr="00691057">
                        <w:rPr>
                          <w:rFonts w:asciiTheme="majorHAnsi" w:hAnsiTheme="majorHAnsi" w:cs="Arial"/>
                          <w:color w:val="0D0D0D" w:themeColor="text1" w:themeTint="F2"/>
                          <w:szCs w:val="22"/>
                          <w:lang w:val="es-ES_tradnl"/>
                        </w:rPr>
                        <w:t>ARMANDO MARTÍNEZ SALGADO</w:t>
                      </w:r>
                      <w:r>
                        <w:rPr>
                          <w:rFonts w:asciiTheme="majorHAnsi" w:hAnsiTheme="majorHAnsi" w:cs="Arial"/>
                          <w:color w:val="0D0D0D" w:themeColor="text1" w:themeTint="F2"/>
                          <w:szCs w:val="22"/>
                          <w:lang w:val="es-ES_tradnl"/>
                        </w:rPr>
                        <w:t xml:space="preserve"> Y FAMILIA</w:t>
                      </w:r>
                    </w:p>
                    <w:p w14:paraId="1253C707" w14:textId="77777777" w:rsidR="00E70469" w:rsidRPr="0010736F" w:rsidRDefault="00E7046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3307223F" w14:textId="77777777" w:rsidR="00E70469" w:rsidRPr="00AE5488" w:rsidRDefault="00E70469"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2CDDAA" wp14:editId="1B40BA4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7E1EE7" w14:textId="23F8047C" w:rsidR="00E70469" w:rsidRPr="00646C0B" w:rsidRDefault="0027625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2574798F" w14:textId="2CEF9E5F" w:rsidR="00E70469" w:rsidRPr="00646C0B" w:rsidRDefault="00E70469" w:rsidP="007A5817">
                            <w:pPr>
                              <w:spacing w:line="276" w:lineRule="auto"/>
                              <w:jc w:val="right"/>
                              <w:rPr>
                                <w:rFonts w:asciiTheme="minorHAnsi" w:hAnsiTheme="minorHAnsi"/>
                                <w:color w:val="FFFFFF" w:themeColor="background1"/>
                                <w:sz w:val="22"/>
                                <w:lang w:val="pt-BR"/>
                              </w:rPr>
                            </w:pPr>
                            <w:r w:rsidRPr="00646C0B">
                              <w:rPr>
                                <w:rFonts w:asciiTheme="minorHAnsi" w:hAnsiTheme="minorHAnsi"/>
                                <w:color w:val="FFFFFF" w:themeColor="background1"/>
                                <w:sz w:val="22"/>
                                <w:lang w:val="pt-BR"/>
                              </w:rPr>
                              <w:t xml:space="preserve">Doc. </w:t>
                            </w:r>
                            <w:r w:rsidR="0092019E">
                              <w:rPr>
                                <w:rFonts w:asciiTheme="minorHAnsi" w:hAnsiTheme="minorHAnsi"/>
                                <w:color w:val="FFFFFF" w:themeColor="background1"/>
                                <w:sz w:val="22"/>
                                <w:lang w:val="pt-BR"/>
                              </w:rPr>
                              <w:t>91</w:t>
                            </w:r>
                          </w:p>
                          <w:p w14:paraId="00681D53" w14:textId="33BBCA60" w:rsidR="00E70469" w:rsidRPr="00A817BB" w:rsidRDefault="0092019E"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29 junio</w:t>
                            </w:r>
                            <w:r w:rsidR="00E70469" w:rsidRPr="00A817BB">
                              <w:rPr>
                                <w:rFonts w:asciiTheme="minorHAnsi" w:hAnsiTheme="minorHAnsi"/>
                                <w:color w:val="FFFFFF" w:themeColor="background1"/>
                                <w:sz w:val="22"/>
                                <w:lang w:val="es-ES"/>
                              </w:rPr>
                              <w:t xml:space="preserve">  2018</w:t>
                            </w:r>
                          </w:p>
                          <w:p w14:paraId="3539995F" w14:textId="77777777" w:rsidR="00E70469" w:rsidRPr="00A817BB" w:rsidRDefault="00E70469" w:rsidP="007A5817">
                            <w:pPr>
                              <w:spacing w:line="276" w:lineRule="auto"/>
                              <w:jc w:val="right"/>
                              <w:rPr>
                                <w:rFonts w:asciiTheme="minorHAnsi" w:hAnsiTheme="minorHAnsi"/>
                                <w:color w:val="FFFFFF" w:themeColor="background1"/>
                                <w:sz w:val="22"/>
                                <w:lang w:val="es-ES"/>
                              </w:rPr>
                            </w:pPr>
                            <w:r w:rsidRPr="00A817BB">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CDDAA"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747E1EE7" w14:textId="23F8047C" w:rsidR="00E70469" w:rsidRPr="00646C0B" w:rsidRDefault="0027625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2574798F" w14:textId="2CEF9E5F" w:rsidR="00E70469" w:rsidRPr="00646C0B" w:rsidRDefault="00E70469" w:rsidP="007A5817">
                      <w:pPr>
                        <w:spacing w:line="276" w:lineRule="auto"/>
                        <w:jc w:val="right"/>
                        <w:rPr>
                          <w:rFonts w:asciiTheme="minorHAnsi" w:hAnsiTheme="minorHAnsi"/>
                          <w:color w:val="FFFFFF" w:themeColor="background1"/>
                          <w:sz w:val="22"/>
                          <w:lang w:val="pt-BR"/>
                        </w:rPr>
                      </w:pPr>
                      <w:r w:rsidRPr="00646C0B">
                        <w:rPr>
                          <w:rFonts w:asciiTheme="minorHAnsi" w:hAnsiTheme="minorHAnsi"/>
                          <w:color w:val="FFFFFF" w:themeColor="background1"/>
                          <w:sz w:val="22"/>
                          <w:lang w:val="pt-BR"/>
                        </w:rPr>
                        <w:t xml:space="preserve">Doc. </w:t>
                      </w:r>
                      <w:r w:rsidR="0092019E">
                        <w:rPr>
                          <w:rFonts w:asciiTheme="minorHAnsi" w:hAnsiTheme="minorHAnsi"/>
                          <w:color w:val="FFFFFF" w:themeColor="background1"/>
                          <w:sz w:val="22"/>
                          <w:lang w:val="pt-BR"/>
                        </w:rPr>
                        <w:t>91</w:t>
                      </w:r>
                    </w:p>
                    <w:p w14:paraId="00681D53" w14:textId="33BBCA60" w:rsidR="00E70469" w:rsidRPr="00A817BB" w:rsidRDefault="0092019E"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29 junio</w:t>
                      </w:r>
                      <w:r w:rsidR="00E70469" w:rsidRPr="00A817BB">
                        <w:rPr>
                          <w:rFonts w:asciiTheme="minorHAnsi" w:hAnsiTheme="minorHAnsi"/>
                          <w:color w:val="FFFFFF" w:themeColor="background1"/>
                          <w:sz w:val="22"/>
                          <w:lang w:val="es-ES"/>
                        </w:rPr>
                        <w:t xml:space="preserve">  2018</w:t>
                      </w:r>
                    </w:p>
                    <w:p w14:paraId="3539995F" w14:textId="77777777" w:rsidR="00E70469" w:rsidRPr="00A817BB" w:rsidRDefault="00E70469" w:rsidP="007A5817">
                      <w:pPr>
                        <w:spacing w:line="276" w:lineRule="auto"/>
                        <w:jc w:val="right"/>
                        <w:rPr>
                          <w:rFonts w:asciiTheme="minorHAnsi" w:hAnsiTheme="minorHAnsi"/>
                          <w:color w:val="FFFFFF" w:themeColor="background1"/>
                          <w:sz w:val="22"/>
                          <w:lang w:val="es-ES"/>
                        </w:rPr>
                      </w:pPr>
                      <w:r w:rsidRPr="00A817BB">
                        <w:rPr>
                          <w:rFonts w:asciiTheme="minorHAnsi" w:hAnsiTheme="minorHAnsi"/>
                          <w:color w:val="FFFFFF" w:themeColor="background1"/>
                          <w:sz w:val="22"/>
                          <w:lang w:val="es-ES"/>
                        </w:rPr>
                        <w:t>Original: español</w:t>
                      </w:r>
                    </w:p>
                  </w:txbxContent>
                </v:textbox>
              </v:shape>
            </w:pict>
          </mc:Fallback>
        </mc:AlternateContent>
      </w:r>
    </w:p>
    <w:p w14:paraId="05E96F9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76A68E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847C547"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46820B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9BAEF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37D53C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A0475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81C98E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4C23856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C0A67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EBE0C7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BF16C7B"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7DB5B1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54241D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9E5CA8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F98421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F2C2F0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D1585C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BAC3F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FDBBC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1A306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4BF376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6BD6AC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BB5E72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727A7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2291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F80023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E2F40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B82216"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D36B81E" wp14:editId="57422293">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76D7B1" w14:textId="2D5F5CE0" w:rsidR="0092019E" w:rsidRPr="00890650" w:rsidRDefault="0092019E" w:rsidP="0092019E">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 xml:space="preserve">junio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8</w:t>
                            </w:r>
                            <w:r w:rsidR="0030129C">
                              <w:rPr>
                                <w:rFonts w:asciiTheme="majorHAnsi" w:hAnsiTheme="majorHAnsi"/>
                                <w:color w:val="0D0D0D" w:themeColor="text1" w:themeTint="F2"/>
                                <w:sz w:val="18"/>
                                <w:szCs w:val="22"/>
                                <w:lang w:val="es-ES"/>
                              </w:rPr>
                              <w:t>.</w:t>
                            </w:r>
                          </w:p>
                          <w:p w14:paraId="7669C5CD" w14:textId="77777777" w:rsidR="00E70469" w:rsidRPr="007A5817" w:rsidRDefault="00E70469" w:rsidP="00247403">
                            <w:pPr>
                              <w:tabs>
                                <w:tab w:val="center" w:pos="5400"/>
                              </w:tabs>
                              <w:suppressAutoHyphens/>
                              <w:spacing w:before="60"/>
                              <w:rPr>
                                <w:rFonts w:asciiTheme="minorHAnsi" w:hAnsiTheme="minorHAnsi" w:cs="Univers"/>
                                <w:color w:val="0D0D0D" w:themeColor="text1" w:themeTint="F2"/>
                                <w:sz w:val="20"/>
                                <w:szCs w:val="20"/>
                                <w:lang w:val="es-ES"/>
                              </w:rPr>
                            </w:pPr>
                          </w:p>
                          <w:p w14:paraId="52D63A64" w14:textId="77777777" w:rsidR="00E70469" w:rsidRPr="00167A34" w:rsidRDefault="00E70469"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6B81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0776D7B1" w14:textId="2D5F5CE0" w:rsidR="0092019E" w:rsidRPr="00890650" w:rsidRDefault="0092019E" w:rsidP="0092019E">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29</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 xml:space="preserve">junio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8</w:t>
                      </w:r>
                      <w:r w:rsidR="0030129C">
                        <w:rPr>
                          <w:rFonts w:asciiTheme="majorHAnsi" w:hAnsiTheme="majorHAnsi"/>
                          <w:color w:val="0D0D0D" w:themeColor="text1" w:themeTint="F2"/>
                          <w:sz w:val="18"/>
                          <w:szCs w:val="22"/>
                          <w:lang w:val="es-ES"/>
                        </w:rPr>
                        <w:t>.</w:t>
                      </w:r>
                    </w:p>
                    <w:p w14:paraId="7669C5CD" w14:textId="77777777" w:rsidR="00E70469" w:rsidRPr="007A5817" w:rsidRDefault="00E70469" w:rsidP="00247403">
                      <w:pPr>
                        <w:tabs>
                          <w:tab w:val="center" w:pos="5400"/>
                        </w:tabs>
                        <w:suppressAutoHyphens/>
                        <w:spacing w:before="60"/>
                        <w:rPr>
                          <w:rFonts w:asciiTheme="minorHAnsi" w:hAnsiTheme="minorHAnsi" w:cs="Univers"/>
                          <w:color w:val="0D0D0D" w:themeColor="text1" w:themeTint="F2"/>
                          <w:sz w:val="20"/>
                          <w:szCs w:val="20"/>
                          <w:lang w:val="es-ES"/>
                        </w:rPr>
                      </w:pPr>
                    </w:p>
                    <w:p w14:paraId="52D63A64" w14:textId="77777777" w:rsidR="00E70469" w:rsidRPr="00167A34" w:rsidRDefault="00E70469"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4800574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021C60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AB6654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57A51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7643BF6"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F354CC7" wp14:editId="5ACF2CEF">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729CE2" w14:textId="6912C057" w:rsidR="00E70469" w:rsidRPr="007B05C4" w:rsidRDefault="00E70469"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76251" w:rsidRPr="00276251">
                              <w:rPr>
                                <w:rFonts w:asciiTheme="majorHAnsi" w:hAnsiTheme="majorHAnsi"/>
                                <w:color w:val="595959" w:themeColor="text1" w:themeTint="A6"/>
                                <w:sz w:val="18"/>
                                <w:szCs w:val="18"/>
                                <w:lang w:val="pt-BR"/>
                              </w:rPr>
                              <w:t>79</w:t>
                            </w:r>
                            <w:r w:rsidRPr="00276251">
                              <w:rPr>
                                <w:rFonts w:asciiTheme="majorHAnsi" w:hAnsiTheme="majorHAnsi"/>
                                <w:color w:val="595959" w:themeColor="text1" w:themeTint="A6"/>
                                <w:sz w:val="18"/>
                                <w:szCs w:val="18"/>
                                <w:lang w:val="pt-BR"/>
                              </w:rPr>
                              <w:t xml:space="preserve">/18. </w:t>
                            </w:r>
                            <w:proofErr w:type="spellStart"/>
                            <w:r w:rsidR="0097344B">
                              <w:rPr>
                                <w:rFonts w:asciiTheme="majorHAnsi" w:hAnsiTheme="majorHAnsi"/>
                                <w:color w:val="595959" w:themeColor="text1" w:themeTint="A6"/>
                                <w:sz w:val="18"/>
                                <w:szCs w:val="18"/>
                                <w:lang w:val="es-ES_tradnl"/>
                              </w:rPr>
                              <w:t>Petici</w:t>
                            </w:r>
                            <w:r w:rsidR="0097344B">
                              <w:rPr>
                                <w:rFonts w:asciiTheme="majorHAnsi" w:hAnsiTheme="majorHAnsi"/>
                                <w:color w:val="595959" w:themeColor="text1" w:themeTint="A6"/>
                                <w:sz w:val="18"/>
                                <w:szCs w:val="18"/>
                                <w:lang w:val="es-ES"/>
                              </w:rPr>
                              <w:t>ón</w:t>
                            </w:r>
                            <w:proofErr w:type="spellEnd"/>
                            <w:r w:rsidR="0097344B">
                              <w:rPr>
                                <w:rFonts w:asciiTheme="majorHAnsi" w:hAnsiTheme="majorHAnsi"/>
                                <w:color w:val="595959" w:themeColor="text1" w:themeTint="A6"/>
                                <w:sz w:val="18"/>
                                <w:szCs w:val="18"/>
                                <w:lang w:val="es-ES"/>
                              </w:rPr>
                              <w:t xml:space="preserve"> 1019-08. </w:t>
                            </w:r>
                            <w:r w:rsidR="00AD0D7F">
                              <w:rPr>
                                <w:rFonts w:asciiTheme="majorHAnsi" w:hAnsiTheme="majorHAnsi"/>
                                <w:color w:val="595959" w:themeColor="text1" w:themeTint="A6"/>
                                <w:sz w:val="18"/>
                                <w:szCs w:val="18"/>
                                <w:lang w:val="es-ES_tradnl"/>
                              </w:rPr>
                              <w:t>A</w:t>
                            </w:r>
                            <w:r w:rsidRPr="00FE0948">
                              <w:rPr>
                                <w:rFonts w:asciiTheme="majorHAnsi" w:hAnsiTheme="majorHAnsi"/>
                                <w:color w:val="595959" w:themeColor="text1" w:themeTint="A6"/>
                                <w:sz w:val="18"/>
                                <w:szCs w:val="18"/>
                                <w:lang w:val="es-ES_tradnl"/>
                              </w:rPr>
                              <w:t>d</w:t>
                            </w:r>
                            <w:r>
                              <w:rPr>
                                <w:rFonts w:asciiTheme="majorHAnsi" w:hAnsiTheme="majorHAnsi"/>
                                <w:color w:val="595959" w:themeColor="text1" w:themeTint="A6"/>
                                <w:sz w:val="18"/>
                                <w:szCs w:val="18"/>
                                <w:lang w:val="es-ES_tradnl"/>
                              </w:rPr>
                              <w:t>misibilidad.</w:t>
                            </w:r>
                            <w:r w:rsidRPr="00503743">
                              <w:rPr>
                                <w:lang w:val="es-ES"/>
                              </w:rPr>
                              <w:t xml:space="preserve"> </w:t>
                            </w:r>
                            <w:r w:rsidRPr="00691057">
                              <w:rPr>
                                <w:rFonts w:asciiTheme="majorHAnsi" w:hAnsiTheme="majorHAnsi"/>
                                <w:color w:val="595959" w:themeColor="text1" w:themeTint="A6"/>
                                <w:sz w:val="18"/>
                                <w:szCs w:val="18"/>
                                <w:lang w:val="es-ES_tradnl"/>
                              </w:rPr>
                              <w:t>Armando Martínez Salgado</w:t>
                            </w:r>
                            <w:r>
                              <w:rPr>
                                <w:rFonts w:asciiTheme="majorHAnsi" w:hAnsiTheme="majorHAnsi"/>
                                <w:color w:val="595959" w:themeColor="text1" w:themeTint="A6"/>
                                <w:sz w:val="18"/>
                                <w:szCs w:val="18"/>
                                <w:lang w:val="es-ES_tradnl"/>
                              </w:rPr>
                              <w:t xml:space="preserve"> y familia</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México </w:t>
                            </w:r>
                            <w:r w:rsidR="00276251">
                              <w:rPr>
                                <w:rFonts w:asciiTheme="majorHAnsi" w:hAnsiTheme="majorHAnsi"/>
                                <w:color w:val="595959" w:themeColor="text1" w:themeTint="A6"/>
                                <w:sz w:val="18"/>
                                <w:szCs w:val="18"/>
                                <w:lang w:val="es-ES"/>
                              </w:rPr>
                              <w:t>29 de junio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54CC7"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729CE2" w14:textId="6912C057" w:rsidR="00E70469" w:rsidRPr="007B05C4" w:rsidRDefault="00E70469"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76251" w:rsidRPr="00276251">
                        <w:rPr>
                          <w:rFonts w:asciiTheme="majorHAnsi" w:hAnsiTheme="majorHAnsi"/>
                          <w:color w:val="595959" w:themeColor="text1" w:themeTint="A6"/>
                          <w:sz w:val="18"/>
                          <w:szCs w:val="18"/>
                          <w:lang w:val="pt-BR"/>
                        </w:rPr>
                        <w:t>79</w:t>
                      </w:r>
                      <w:r w:rsidRPr="00276251">
                        <w:rPr>
                          <w:rFonts w:asciiTheme="majorHAnsi" w:hAnsiTheme="majorHAnsi"/>
                          <w:color w:val="595959" w:themeColor="text1" w:themeTint="A6"/>
                          <w:sz w:val="18"/>
                          <w:szCs w:val="18"/>
                          <w:lang w:val="pt-BR"/>
                        </w:rPr>
                        <w:t xml:space="preserve">/18. </w:t>
                      </w:r>
                      <w:proofErr w:type="spellStart"/>
                      <w:r w:rsidR="0097344B">
                        <w:rPr>
                          <w:rFonts w:asciiTheme="majorHAnsi" w:hAnsiTheme="majorHAnsi"/>
                          <w:color w:val="595959" w:themeColor="text1" w:themeTint="A6"/>
                          <w:sz w:val="18"/>
                          <w:szCs w:val="18"/>
                          <w:lang w:val="es-ES_tradnl"/>
                        </w:rPr>
                        <w:t>Petici</w:t>
                      </w:r>
                      <w:r w:rsidR="0097344B">
                        <w:rPr>
                          <w:rFonts w:asciiTheme="majorHAnsi" w:hAnsiTheme="majorHAnsi"/>
                          <w:color w:val="595959" w:themeColor="text1" w:themeTint="A6"/>
                          <w:sz w:val="18"/>
                          <w:szCs w:val="18"/>
                          <w:lang w:val="es-ES"/>
                        </w:rPr>
                        <w:t>ón</w:t>
                      </w:r>
                      <w:proofErr w:type="spellEnd"/>
                      <w:r w:rsidR="0097344B">
                        <w:rPr>
                          <w:rFonts w:asciiTheme="majorHAnsi" w:hAnsiTheme="majorHAnsi"/>
                          <w:color w:val="595959" w:themeColor="text1" w:themeTint="A6"/>
                          <w:sz w:val="18"/>
                          <w:szCs w:val="18"/>
                          <w:lang w:val="es-ES"/>
                        </w:rPr>
                        <w:t xml:space="preserve"> 1019-08. </w:t>
                      </w:r>
                      <w:r w:rsidR="00AD0D7F">
                        <w:rPr>
                          <w:rFonts w:asciiTheme="majorHAnsi" w:hAnsiTheme="majorHAnsi"/>
                          <w:color w:val="595959" w:themeColor="text1" w:themeTint="A6"/>
                          <w:sz w:val="18"/>
                          <w:szCs w:val="18"/>
                          <w:lang w:val="es-ES_tradnl"/>
                        </w:rPr>
                        <w:t>A</w:t>
                      </w:r>
                      <w:r w:rsidRPr="00FE0948">
                        <w:rPr>
                          <w:rFonts w:asciiTheme="majorHAnsi" w:hAnsiTheme="majorHAnsi"/>
                          <w:color w:val="595959" w:themeColor="text1" w:themeTint="A6"/>
                          <w:sz w:val="18"/>
                          <w:szCs w:val="18"/>
                          <w:lang w:val="es-ES_tradnl"/>
                        </w:rPr>
                        <w:t>d</w:t>
                      </w:r>
                      <w:r>
                        <w:rPr>
                          <w:rFonts w:asciiTheme="majorHAnsi" w:hAnsiTheme="majorHAnsi"/>
                          <w:color w:val="595959" w:themeColor="text1" w:themeTint="A6"/>
                          <w:sz w:val="18"/>
                          <w:szCs w:val="18"/>
                          <w:lang w:val="es-ES_tradnl"/>
                        </w:rPr>
                        <w:t>misibilidad.</w:t>
                      </w:r>
                      <w:r w:rsidRPr="00503743">
                        <w:rPr>
                          <w:lang w:val="es-ES"/>
                        </w:rPr>
                        <w:t xml:space="preserve"> </w:t>
                      </w:r>
                      <w:r w:rsidRPr="00691057">
                        <w:rPr>
                          <w:rFonts w:asciiTheme="majorHAnsi" w:hAnsiTheme="majorHAnsi"/>
                          <w:color w:val="595959" w:themeColor="text1" w:themeTint="A6"/>
                          <w:sz w:val="18"/>
                          <w:szCs w:val="18"/>
                          <w:lang w:val="es-ES_tradnl"/>
                        </w:rPr>
                        <w:t>Armando Martínez Salgado</w:t>
                      </w:r>
                      <w:r>
                        <w:rPr>
                          <w:rFonts w:asciiTheme="majorHAnsi" w:hAnsiTheme="majorHAnsi"/>
                          <w:color w:val="595959" w:themeColor="text1" w:themeTint="A6"/>
                          <w:sz w:val="18"/>
                          <w:szCs w:val="18"/>
                          <w:lang w:val="es-ES_tradnl"/>
                        </w:rPr>
                        <w:t xml:space="preserve"> y familia</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México </w:t>
                      </w:r>
                      <w:r w:rsidR="00276251">
                        <w:rPr>
                          <w:rFonts w:asciiTheme="majorHAnsi" w:hAnsiTheme="majorHAnsi"/>
                          <w:color w:val="595959" w:themeColor="text1" w:themeTint="A6"/>
                          <w:sz w:val="18"/>
                          <w:szCs w:val="18"/>
                          <w:lang w:val="es-ES"/>
                        </w:rPr>
                        <w:t>29 de junio de 2018</w:t>
                      </w:r>
                      <w:r w:rsidRPr="007B05C4">
                        <w:rPr>
                          <w:rFonts w:asciiTheme="majorHAnsi" w:hAnsiTheme="majorHAnsi"/>
                          <w:color w:val="595959" w:themeColor="text1" w:themeTint="A6"/>
                          <w:sz w:val="18"/>
                          <w:szCs w:val="18"/>
                          <w:lang w:val="es-ES"/>
                        </w:rPr>
                        <w:t>.</w:t>
                      </w:r>
                    </w:p>
                  </w:txbxContent>
                </v:textbox>
              </v:shape>
            </w:pict>
          </mc:Fallback>
        </mc:AlternateContent>
      </w:r>
    </w:p>
    <w:p w14:paraId="5B5D54D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68B977D"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8FBA0F8" wp14:editId="485B234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31809A" w14:textId="77777777" w:rsidR="00E70469" w:rsidRPr="00D72DC6" w:rsidRDefault="00E70469"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0E25ABB" wp14:editId="16BFA050">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BA0F8"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7831809A" w14:textId="77777777" w:rsidR="00E70469" w:rsidRPr="00D72DC6" w:rsidRDefault="00E70469"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0E25ABB" wp14:editId="16BFA050">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B647AA8" wp14:editId="08C27D8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F3998F" w14:textId="77777777" w:rsidR="00E70469" w:rsidRPr="004B7EB6" w:rsidRDefault="00E7046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47AA8"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3BF3998F" w14:textId="77777777" w:rsidR="00E70469" w:rsidRPr="004B7EB6" w:rsidRDefault="00E7046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43F6DC7" w14:textId="77777777"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20633D31" w14:textId="77777777" w:rsidR="003239B8" w:rsidRPr="000419AD" w:rsidRDefault="003239B8" w:rsidP="003239B8">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E578C" w14:paraId="3B8CEFC6" w14:textId="77777777" w:rsidTr="00A817BB">
        <w:tc>
          <w:tcPr>
            <w:tcW w:w="3600" w:type="dxa"/>
            <w:tcBorders>
              <w:top w:val="single" w:sz="4" w:space="0" w:color="auto"/>
              <w:bottom w:val="single" w:sz="6" w:space="0" w:color="auto"/>
            </w:tcBorders>
            <w:shd w:val="clear" w:color="auto" w:fill="386294"/>
            <w:vAlign w:val="center"/>
          </w:tcPr>
          <w:p w14:paraId="1A2F48BC" w14:textId="77777777" w:rsidR="003239B8" w:rsidRPr="00706824" w:rsidRDefault="003239B8" w:rsidP="008912C7">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Parte peticionaria:</w:t>
            </w:r>
          </w:p>
        </w:tc>
        <w:tc>
          <w:tcPr>
            <w:tcW w:w="5760" w:type="dxa"/>
            <w:vAlign w:val="center"/>
          </w:tcPr>
          <w:p w14:paraId="23061629" w14:textId="77777777" w:rsidR="003239B8" w:rsidRPr="00CF4296" w:rsidRDefault="00691057" w:rsidP="00914A85">
            <w:pPr>
              <w:jc w:val="both"/>
              <w:rPr>
                <w:rFonts w:ascii="Cambria" w:hAnsi="Cambria"/>
                <w:bCs/>
                <w:sz w:val="20"/>
                <w:szCs w:val="20"/>
                <w:lang w:val="es-AR"/>
              </w:rPr>
            </w:pPr>
            <w:r>
              <w:rPr>
                <w:rFonts w:ascii="Cambria" w:hAnsi="Cambria"/>
                <w:bCs/>
                <w:sz w:val="20"/>
                <w:szCs w:val="20"/>
                <w:lang w:val="es-AR"/>
              </w:rPr>
              <w:t xml:space="preserve">Margarita Benítez Ortiz </w:t>
            </w:r>
          </w:p>
        </w:tc>
      </w:tr>
      <w:tr w:rsidR="003239B8" w:rsidRPr="004144E8" w14:paraId="09C2D832" w14:textId="77777777" w:rsidTr="00A817BB">
        <w:tc>
          <w:tcPr>
            <w:tcW w:w="3600" w:type="dxa"/>
            <w:tcBorders>
              <w:top w:val="single" w:sz="6" w:space="0" w:color="auto"/>
              <w:bottom w:val="single" w:sz="6" w:space="0" w:color="auto"/>
            </w:tcBorders>
            <w:shd w:val="clear" w:color="auto" w:fill="386294"/>
            <w:vAlign w:val="center"/>
          </w:tcPr>
          <w:p w14:paraId="28D74058" w14:textId="77777777" w:rsidR="003239B8" w:rsidRPr="00CF4296" w:rsidRDefault="007D2F47" w:rsidP="008912C7">
            <w:pPr>
              <w:jc w:val="center"/>
              <w:rPr>
                <w:rFonts w:ascii="Cambria" w:hAnsi="Cambria"/>
                <w:b/>
                <w:bCs/>
                <w:color w:val="FFFFFF" w:themeColor="background1"/>
                <w:sz w:val="20"/>
                <w:szCs w:val="20"/>
                <w:lang w:val="es-AR"/>
              </w:rPr>
            </w:pPr>
            <w:sdt>
              <w:sdtPr>
                <w:rPr>
                  <w:rFonts w:ascii="Cambria" w:hAnsi="Cambria"/>
                  <w:b/>
                  <w:bCs/>
                  <w:color w:val="FFFFFF" w:themeColor="background1"/>
                  <w:sz w:val="20"/>
                  <w:szCs w:val="20"/>
                  <w:lang w:val="es-AR"/>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CF4296">
                  <w:rPr>
                    <w:rFonts w:ascii="Cambria" w:hAnsi="Cambria"/>
                    <w:b/>
                    <w:bCs/>
                    <w:color w:val="FFFFFF" w:themeColor="background1"/>
                    <w:sz w:val="20"/>
                    <w:szCs w:val="20"/>
                    <w:lang w:val="es-AR"/>
                  </w:rPr>
                  <w:t>Presunta víctima</w:t>
                </w:r>
              </w:sdtContent>
            </w:sdt>
            <w:r w:rsidR="003239B8" w:rsidRPr="00CF4296">
              <w:rPr>
                <w:rFonts w:ascii="Cambria" w:hAnsi="Cambria"/>
                <w:b/>
                <w:bCs/>
                <w:color w:val="FFFFFF" w:themeColor="background1"/>
                <w:sz w:val="20"/>
                <w:szCs w:val="20"/>
                <w:lang w:val="es-AR"/>
              </w:rPr>
              <w:t>:</w:t>
            </w:r>
          </w:p>
        </w:tc>
        <w:tc>
          <w:tcPr>
            <w:tcW w:w="5760" w:type="dxa"/>
            <w:vAlign w:val="center"/>
          </w:tcPr>
          <w:p w14:paraId="64CC3966" w14:textId="77777777" w:rsidR="003239B8" w:rsidRPr="00CF4296" w:rsidRDefault="00691057" w:rsidP="0043020F">
            <w:pPr>
              <w:jc w:val="both"/>
              <w:rPr>
                <w:rFonts w:ascii="Cambria" w:hAnsi="Cambria"/>
                <w:bCs/>
                <w:sz w:val="20"/>
                <w:szCs w:val="20"/>
                <w:lang w:val="es-AR"/>
              </w:rPr>
            </w:pPr>
            <w:r w:rsidRPr="00691057">
              <w:rPr>
                <w:rFonts w:ascii="Cambria" w:hAnsi="Cambria"/>
                <w:bCs/>
                <w:sz w:val="20"/>
                <w:szCs w:val="20"/>
                <w:lang w:val="es-AR"/>
              </w:rPr>
              <w:t>Armando Martínez Salgado</w:t>
            </w:r>
            <w:r w:rsidR="008F7654">
              <w:rPr>
                <w:rFonts w:ascii="Cambria" w:hAnsi="Cambria"/>
                <w:bCs/>
                <w:sz w:val="20"/>
                <w:szCs w:val="20"/>
                <w:lang w:val="es-AR"/>
              </w:rPr>
              <w:t xml:space="preserve"> y familia</w:t>
            </w:r>
          </w:p>
        </w:tc>
      </w:tr>
      <w:tr w:rsidR="003239B8" w:rsidRPr="00CF4296" w14:paraId="7A969BE1" w14:textId="77777777" w:rsidTr="00A817BB">
        <w:tc>
          <w:tcPr>
            <w:tcW w:w="3600" w:type="dxa"/>
            <w:tcBorders>
              <w:top w:val="single" w:sz="6" w:space="0" w:color="auto"/>
              <w:bottom w:val="single" w:sz="6" w:space="0" w:color="auto"/>
            </w:tcBorders>
            <w:shd w:val="clear" w:color="auto" w:fill="386294"/>
            <w:vAlign w:val="center"/>
          </w:tcPr>
          <w:p w14:paraId="12ECBD59" w14:textId="77777777" w:rsidR="003239B8" w:rsidRPr="00CF4296" w:rsidRDefault="003239B8" w:rsidP="008912C7">
            <w:pPr>
              <w:jc w:val="center"/>
              <w:rPr>
                <w:rFonts w:ascii="Cambria" w:hAnsi="Cambria"/>
                <w:b/>
                <w:bCs/>
                <w:color w:val="FFFFFF" w:themeColor="background1"/>
                <w:sz w:val="20"/>
                <w:szCs w:val="20"/>
                <w:lang w:val="es-AR"/>
              </w:rPr>
            </w:pPr>
            <w:r w:rsidRPr="00CF4296">
              <w:rPr>
                <w:rFonts w:ascii="Cambria" w:hAnsi="Cambria"/>
                <w:b/>
                <w:bCs/>
                <w:color w:val="FFFFFF" w:themeColor="background1"/>
                <w:sz w:val="20"/>
                <w:szCs w:val="20"/>
                <w:lang w:val="es-AR"/>
              </w:rPr>
              <w:t>Estado denunciado:</w:t>
            </w:r>
          </w:p>
        </w:tc>
        <w:tc>
          <w:tcPr>
            <w:tcW w:w="5760" w:type="dxa"/>
            <w:vAlign w:val="center"/>
          </w:tcPr>
          <w:p w14:paraId="1F28C83D" w14:textId="77777777" w:rsidR="003239B8" w:rsidRPr="00CF4296" w:rsidRDefault="00CF4296" w:rsidP="008912C7">
            <w:pPr>
              <w:jc w:val="both"/>
              <w:rPr>
                <w:rFonts w:ascii="Cambria" w:hAnsi="Cambria"/>
                <w:bCs/>
                <w:sz w:val="20"/>
                <w:szCs w:val="20"/>
                <w:lang w:val="es-AR"/>
              </w:rPr>
            </w:pPr>
            <w:r>
              <w:rPr>
                <w:rFonts w:ascii="Cambria" w:hAnsi="Cambria"/>
                <w:bCs/>
                <w:sz w:val="20"/>
                <w:szCs w:val="20"/>
                <w:lang w:val="es-AR"/>
              </w:rPr>
              <w:t>México</w:t>
            </w:r>
            <w:r w:rsidR="00A817BB" w:rsidRPr="00A817BB">
              <w:rPr>
                <w:rStyle w:val="FootnoteReference"/>
                <w:rFonts w:asciiTheme="majorHAnsi" w:hAnsiTheme="majorHAnsi"/>
                <w:sz w:val="20"/>
                <w:szCs w:val="20"/>
                <w:lang w:val="es-ES_tradnl"/>
              </w:rPr>
              <w:footnoteReference w:id="2"/>
            </w:r>
          </w:p>
        </w:tc>
      </w:tr>
      <w:tr w:rsidR="00DB44A5" w:rsidRPr="004144E8" w14:paraId="01930E2D" w14:textId="77777777" w:rsidTr="00A817BB">
        <w:tc>
          <w:tcPr>
            <w:tcW w:w="3600" w:type="dxa"/>
            <w:tcBorders>
              <w:top w:val="single" w:sz="6" w:space="0" w:color="auto"/>
              <w:bottom w:val="single" w:sz="6" w:space="0" w:color="auto"/>
            </w:tcBorders>
            <w:shd w:val="clear" w:color="auto" w:fill="386294"/>
            <w:vAlign w:val="center"/>
          </w:tcPr>
          <w:p w14:paraId="7EE71121" w14:textId="77777777" w:rsidR="00DB44A5" w:rsidRPr="00CF4296" w:rsidRDefault="00DB44A5" w:rsidP="008912C7">
            <w:pPr>
              <w:jc w:val="center"/>
              <w:rPr>
                <w:rFonts w:ascii="Cambria" w:hAnsi="Cambria"/>
                <w:b/>
                <w:bCs/>
                <w:color w:val="FFFFFF" w:themeColor="background1"/>
                <w:sz w:val="20"/>
                <w:szCs w:val="20"/>
                <w:lang w:val="es-AR"/>
              </w:rPr>
            </w:pPr>
            <w:r w:rsidRPr="00DB44A5">
              <w:rPr>
                <w:rFonts w:ascii="Cambria" w:hAnsi="Cambria"/>
                <w:b/>
                <w:bCs/>
                <w:color w:val="FFFFFF" w:themeColor="background1"/>
                <w:sz w:val="20"/>
                <w:szCs w:val="20"/>
                <w:lang w:val="es-AR"/>
              </w:rPr>
              <w:t>Derechos Invocados:</w:t>
            </w:r>
          </w:p>
        </w:tc>
        <w:tc>
          <w:tcPr>
            <w:tcW w:w="5760" w:type="dxa"/>
            <w:vAlign w:val="center"/>
          </w:tcPr>
          <w:p w14:paraId="01890BB7" w14:textId="050FA3B1" w:rsidR="00DB44A5" w:rsidRDefault="00DB44A5" w:rsidP="00117F1E">
            <w:pPr>
              <w:jc w:val="both"/>
              <w:rPr>
                <w:rFonts w:ascii="Cambria" w:hAnsi="Cambria"/>
                <w:bCs/>
                <w:sz w:val="20"/>
                <w:szCs w:val="20"/>
                <w:lang w:val="es-AR"/>
              </w:rPr>
            </w:pPr>
            <w:r>
              <w:rPr>
                <w:rFonts w:ascii="Cambria" w:hAnsi="Cambria"/>
                <w:bCs/>
                <w:sz w:val="20"/>
                <w:szCs w:val="20"/>
                <w:lang w:val="es-ES"/>
              </w:rPr>
              <w:t>A</w:t>
            </w:r>
            <w:r w:rsidRPr="00DD1E33">
              <w:rPr>
                <w:rFonts w:ascii="Cambria" w:hAnsi="Cambria"/>
                <w:bCs/>
                <w:sz w:val="20"/>
                <w:szCs w:val="20"/>
                <w:lang w:val="es-ES"/>
              </w:rPr>
              <w:t xml:space="preserve">rtículos </w:t>
            </w:r>
            <w:r w:rsidR="00691057">
              <w:rPr>
                <w:rFonts w:ascii="Cambria" w:hAnsi="Cambria"/>
                <w:bCs/>
                <w:sz w:val="20"/>
                <w:szCs w:val="20"/>
                <w:lang w:val="es-ES"/>
              </w:rPr>
              <w:t xml:space="preserve">5 (integridad personal), </w:t>
            </w:r>
            <w:r w:rsidR="00036A46">
              <w:rPr>
                <w:rFonts w:ascii="Cambria" w:hAnsi="Cambria"/>
                <w:bCs/>
                <w:sz w:val="20"/>
                <w:szCs w:val="20"/>
                <w:lang w:val="es-ES"/>
              </w:rPr>
              <w:t>7 (</w:t>
            </w:r>
            <w:r w:rsidR="00117F1E">
              <w:rPr>
                <w:rFonts w:ascii="Cambria" w:hAnsi="Cambria"/>
                <w:bCs/>
                <w:sz w:val="20"/>
                <w:szCs w:val="20"/>
                <w:lang w:val="es-ES"/>
              </w:rPr>
              <w:t>l</w:t>
            </w:r>
            <w:r w:rsidR="00071DAE" w:rsidRPr="00071DAE">
              <w:rPr>
                <w:rFonts w:ascii="Cambria" w:hAnsi="Cambria"/>
                <w:bCs/>
                <w:sz w:val="20"/>
                <w:szCs w:val="20"/>
                <w:lang w:val="es-ES"/>
              </w:rPr>
              <w:t xml:space="preserve">ibertad </w:t>
            </w:r>
            <w:r w:rsidR="001E4598">
              <w:rPr>
                <w:rFonts w:ascii="Cambria" w:hAnsi="Cambria"/>
                <w:bCs/>
                <w:sz w:val="20"/>
                <w:szCs w:val="20"/>
                <w:lang w:val="es-ES"/>
              </w:rPr>
              <w:t>p</w:t>
            </w:r>
            <w:r w:rsidR="00071DAE" w:rsidRPr="00071DAE">
              <w:rPr>
                <w:rFonts w:ascii="Cambria" w:hAnsi="Cambria"/>
                <w:bCs/>
                <w:sz w:val="20"/>
                <w:szCs w:val="20"/>
                <w:lang w:val="es-ES"/>
              </w:rPr>
              <w:t>ersonal</w:t>
            </w:r>
            <w:r w:rsidR="00036A46">
              <w:rPr>
                <w:rFonts w:ascii="Cambria" w:hAnsi="Cambria"/>
                <w:bCs/>
                <w:sz w:val="20"/>
                <w:szCs w:val="20"/>
                <w:lang w:val="es-ES"/>
              </w:rPr>
              <w:t xml:space="preserve">), </w:t>
            </w:r>
            <w:r w:rsidRPr="00DD1E33">
              <w:rPr>
                <w:rFonts w:ascii="Cambria" w:hAnsi="Cambria"/>
                <w:bCs/>
                <w:sz w:val="20"/>
                <w:szCs w:val="20"/>
                <w:lang w:val="es-ES"/>
              </w:rPr>
              <w:t>8</w:t>
            </w:r>
            <w:r>
              <w:rPr>
                <w:rFonts w:ascii="Cambria" w:hAnsi="Cambria"/>
                <w:bCs/>
                <w:sz w:val="20"/>
                <w:szCs w:val="20"/>
                <w:lang w:val="es-ES"/>
              </w:rPr>
              <w:t xml:space="preserve"> (garantías judiciales)</w:t>
            </w:r>
            <w:r w:rsidR="00FF66C3">
              <w:rPr>
                <w:rFonts w:ascii="Cambria" w:hAnsi="Cambria"/>
                <w:bCs/>
                <w:sz w:val="20"/>
                <w:szCs w:val="20"/>
                <w:lang w:val="es-ES"/>
              </w:rPr>
              <w:t xml:space="preserve"> </w:t>
            </w:r>
            <w:r w:rsidRPr="00DD1E33">
              <w:rPr>
                <w:rFonts w:ascii="Cambria" w:hAnsi="Cambria"/>
                <w:bCs/>
                <w:sz w:val="20"/>
                <w:szCs w:val="20"/>
                <w:lang w:val="es-ES"/>
              </w:rPr>
              <w:t xml:space="preserve">y 25 </w:t>
            </w:r>
            <w:r>
              <w:rPr>
                <w:rFonts w:ascii="Cambria" w:hAnsi="Cambria"/>
                <w:bCs/>
                <w:sz w:val="20"/>
                <w:szCs w:val="20"/>
                <w:lang w:val="es-ES"/>
              </w:rPr>
              <w:t xml:space="preserve">(protección judicial) </w:t>
            </w:r>
            <w:r w:rsidRPr="00DD1E33">
              <w:rPr>
                <w:rFonts w:ascii="Cambria" w:hAnsi="Cambria"/>
                <w:bCs/>
                <w:sz w:val="20"/>
                <w:szCs w:val="20"/>
                <w:lang w:val="es-ES"/>
              </w:rPr>
              <w:t>de la Convención Americana</w:t>
            </w:r>
            <w:r w:rsidR="00DE0220">
              <w:rPr>
                <w:rFonts w:ascii="Cambria" w:hAnsi="Cambria"/>
                <w:bCs/>
                <w:sz w:val="20"/>
                <w:szCs w:val="20"/>
                <w:lang w:val="es-ES"/>
              </w:rPr>
              <w:t xml:space="preserve"> </w:t>
            </w:r>
            <w:r w:rsidR="00117F1E">
              <w:rPr>
                <w:rFonts w:ascii="Cambria" w:hAnsi="Cambria"/>
                <w:bCs/>
                <w:sz w:val="20"/>
                <w:szCs w:val="20"/>
                <w:lang w:val="es-ES"/>
              </w:rPr>
              <w:t xml:space="preserve">sobre </w:t>
            </w:r>
            <w:r w:rsidR="00DE0220">
              <w:rPr>
                <w:rFonts w:ascii="Cambria" w:hAnsi="Cambria"/>
                <w:bCs/>
                <w:sz w:val="20"/>
                <w:szCs w:val="20"/>
                <w:lang w:val="es-ES"/>
              </w:rPr>
              <w:t>Derechos Humanos</w:t>
            </w:r>
            <w:r w:rsidR="00DE0220">
              <w:rPr>
                <w:rStyle w:val="FootnoteReference"/>
                <w:rFonts w:ascii="Cambria" w:hAnsi="Cambria"/>
                <w:bCs/>
                <w:sz w:val="20"/>
                <w:szCs w:val="20"/>
                <w:lang w:val="es-ES"/>
              </w:rPr>
              <w:footnoteReference w:id="3"/>
            </w:r>
          </w:p>
        </w:tc>
      </w:tr>
    </w:tbl>
    <w:p w14:paraId="01938BA6" w14:textId="77777777" w:rsidR="003239B8" w:rsidRPr="005F696A" w:rsidRDefault="003239B8" w:rsidP="003239B8">
      <w:pPr>
        <w:spacing w:before="240" w:after="240"/>
        <w:ind w:firstLine="720"/>
        <w:jc w:val="both"/>
        <w:rPr>
          <w:rFonts w:asciiTheme="majorHAnsi" w:hAnsiTheme="majorHAnsi"/>
          <w:b/>
          <w:bCs/>
          <w:sz w:val="20"/>
          <w:szCs w:val="20"/>
          <w:lang w:val="es-CO"/>
        </w:rPr>
      </w:pPr>
      <w:r w:rsidRPr="00CF4296">
        <w:rPr>
          <w:rFonts w:asciiTheme="majorHAnsi" w:hAnsiTheme="majorHAnsi"/>
          <w:b/>
          <w:bCs/>
          <w:sz w:val="20"/>
          <w:szCs w:val="20"/>
          <w:lang w:val="es-AR"/>
        </w:rPr>
        <w:t>II.</w:t>
      </w:r>
      <w:r w:rsidRPr="00CF4296">
        <w:rPr>
          <w:rFonts w:asciiTheme="majorHAnsi" w:hAnsiTheme="majorHAnsi"/>
          <w:b/>
          <w:bCs/>
          <w:sz w:val="20"/>
          <w:szCs w:val="20"/>
          <w:lang w:val="es-AR"/>
        </w:rPr>
        <w:tab/>
        <w:t>TRÁMITE ANTE LA CIDH</w:t>
      </w:r>
      <w:r w:rsidR="0043020F" w:rsidRPr="0043020F">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CF4296" w14:paraId="3B0F0B79" w14:textId="77777777" w:rsidTr="00A817BB">
        <w:tc>
          <w:tcPr>
            <w:tcW w:w="3600" w:type="dxa"/>
            <w:tcBorders>
              <w:top w:val="single" w:sz="6" w:space="0" w:color="auto"/>
              <w:bottom w:val="single" w:sz="6" w:space="0" w:color="auto"/>
            </w:tcBorders>
            <w:shd w:val="clear" w:color="auto" w:fill="386294"/>
            <w:vAlign w:val="center"/>
          </w:tcPr>
          <w:p w14:paraId="1461203B" w14:textId="77777777" w:rsidR="003239B8" w:rsidRPr="003239B8" w:rsidRDefault="00A817BB" w:rsidP="008912C7">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3239B8" w:rsidRPr="003239B8">
              <w:rPr>
                <w:rFonts w:ascii="Cambria" w:hAnsi="Cambria"/>
                <w:b/>
                <w:bCs/>
                <w:color w:val="FFFFFF" w:themeColor="background1"/>
                <w:sz w:val="20"/>
                <w:szCs w:val="20"/>
                <w:lang w:val="es-ES"/>
              </w:rPr>
              <w:t>resentación de la petición:</w:t>
            </w:r>
          </w:p>
        </w:tc>
        <w:tc>
          <w:tcPr>
            <w:tcW w:w="5760" w:type="dxa"/>
            <w:vAlign w:val="center"/>
          </w:tcPr>
          <w:p w14:paraId="6D1E361E" w14:textId="77777777" w:rsidR="003239B8" w:rsidRPr="003239B8" w:rsidRDefault="00FF66C3" w:rsidP="0043020F">
            <w:pPr>
              <w:jc w:val="both"/>
              <w:rPr>
                <w:rFonts w:ascii="Cambria" w:hAnsi="Cambria"/>
                <w:bCs/>
                <w:sz w:val="20"/>
                <w:szCs w:val="20"/>
                <w:lang w:val="es-ES"/>
              </w:rPr>
            </w:pPr>
            <w:r>
              <w:rPr>
                <w:rFonts w:ascii="Cambria" w:hAnsi="Cambria"/>
                <w:bCs/>
                <w:sz w:val="20"/>
                <w:szCs w:val="20"/>
                <w:lang w:val="es-ES"/>
              </w:rPr>
              <w:t>27 de agosto de 2008</w:t>
            </w:r>
          </w:p>
        </w:tc>
      </w:tr>
      <w:tr w:rsidR="003239B8" w:rsidRPr="004144E8" w14:paraId="629A6DC5" w14:textId="77777777" w:rsidTr="00A817BB">
        <w:tc>
          <w:tcPr>
            <w:tcW w:w="3600" w:type="dxa"/>
            <w:tcBorders>
              <w:top w:val="single" w:sz="6" w:space="0" w:color="auto"/>
              <w:bottom w:val="single" w:sz="6" w:space="0" w:color="auto"/>
            </w:tcBorders>
            <w:shd w:val="clear" w:color="auto" w:fill="386294"/>
            <w:vAlign w:val="center"/>
          </w:tcPr>
          <w:p w14:paraId="4B3806A2" w14:textId="77777777" w:rsidR="003239B8" w:rsidRPr="003239B8" w:rsidRDefault="003239B8" w:rsidP="008912C7">
            <w:pPr>
              <w:jc w:val="center"/>
              <w:rPr>
                <w:rFonts w:ascii="Cambria" w:hAnsi="Cambria"/>
                <w:b/>
                <w:color w:val="FFFFFF" w:themeColor="background1"/>
                <w:sz w:val="20"/>
                <w:szCs w:val="20"/>
                <w:lang w:val="es-ES"/>
              </w:rPr>
            </w:pPr>
            <w:r w:rsidRPr="003239B8">
              <w:rPr>
                <w:rFonts w:ascii="Cambria" w:hAnsi="Cambria"/>
                <w:b/>
                <w:color w:val="FFFFFF" w:themeColor="background1"/>
                <w:sz w:val="20"/>
                <w:szCs w:val="20"/>
                <w:lang w:val="es-ES"/>
              </w:rPr>
              <w:t>Información adicional recibida durante la etapa de estudio:</w:t>
            </w:r>
          </w:p>
        </w:tc>
        <w:tc>
          <w:tcPr>
            <w:tcW w:w="5760" w:type="dxa"/>
            <w:vAlign w:val="center"/>
          </w:tcPr>
          <w:p w14:paraId="3F636159" w14:textId="77777777" w:rsidR="00936307" w:rsidRPr="003239B8" w:rsidRDefault="008B395D" w:rsidP="00DE0220">
            <w:pPr>
              <w:jc w:val="both"/>
              <w:rPr>
                <w:rFonts w:ascii="Cambria" w:hAnsi="Cambria"/>
                <w:bCs/>
                <w:sz w:val="20"/>
                <w:szCs w:val="20"/>
                <w:lang w:val="es-ES"/>
              </w:rPr>
            </w:pPr>
            <w:r>
              <w:rPr>
                <w:rFonts w:ascii="Cambria" w:hAnsi="Cambria"/>
                <w:bCs/>
                <w:sz w:val="20"/>
                <w:szCs w:val="20"/>
                <w:lang w:val="es-ES"/>
              </w:rPr>
              <w:t>9 d</w:t>
            </w:r>
            <w:r w:rsidR="00D34CDA">
              <w:rPr>
                <w:rFonts w:ascii="Cambria" w:hAnsi="Cambria"/>
                <w:bCs/>
                <w:sz w:val="20"/>
                <w:szCs w:val="20"/>
                <w:lang w:val="es-ES"/>
              </w:rPr>
              <w:t>e febrero y 13 de julio de 2011;</w:t>
            </w:r>
            <w:r w:rsidR="00696416">
              <w:rPr>
                <w:rFonts w:ascii="Cambria" w:hAnsi="Cambria"/>
                <w:bCs/>
                <w:sz w:val="20"/>
                <w:szCs w:val="20"/>
                <w:lang w:val="es-ES"/>
              </w:rPr>
              <w:t xml:space="preserve"> 17 de abril, 4 de  junio, 11 de julio, 7 de nov</w:t>
            </w:r>
            <w:r w:rsidR="00D34CDA">
              <w:rPr>
                <w:rFonts w:ascii="Cambria" w:hAnsi="Cambria"/>
                <w:bCs/>
                <w:sz w:val="20"/>
                <w:szCs w:val="20"/>
                <w:lang w:val="es-ES"/>
              </w:rPr>
              <w:t>iembre y 7 de diciembre de 2012;</w:t>
            </w:r>
            <w:r w:rsidR="00696416">
              <w:rPr>
                <w:rFonts w:ascii="Cambria" w:hAnsi="Cambria"/>
                <w:bCs/>
                <w:sz w:val="20"/>
                <w:szCs w:val="20"/>
                <w:lang w:val="es-ES"/>
              </w:rPr>
              <w:t xml:space="preserve"> 18 de junio</w:t>
            </w:r>
            <w:r w:rsidR="000F01B7">
              <w:rPr>
                <w:rFonts w:ascii="Cambria" w:hAnsi="Cambria"/>
                <w:bCs/>
                <w:sz w:val="20"/>
                <w:szCs w:val="20"/>
                <w:lang w:val="es-ES"/>
              </w:rPr>
              <w:t xml:space="preserve"> y 17 de diciembre</w:t>
            </w:r>
            <w:r w:rsidR="00696416">
              <w:rPr>
                <w:rFonts w:ascii="Cambria" w:hAnsi="Cambria"/>
                <w:bCs/>
                <w:sz w:val="20"/>
                <w:szCs w:val="20"/>
                <w:lang w:val="es-ES"/>
              </w:rPr>
              <w:t xml:space="preserve"> de 2013</w:t>
            </w:r>
            <w:r w:rsidR="00D34CDA">
              <w:rPr>
                <w:rFonts w:ascii="Cambria" w:hAnsi="Cambria"/>
                <w:bCs/>
                <w:sz w:val="20"/>
                <w:szCs w:val="20"/>
                <w:lang w:val="es-ES"/>
              </w:rPr>
              <w:t>;</w:t>
            </w:r>
            <w:r w:rsidR="000F01B7">
              <w:rPr>
                <w:rFonts w:ascii="Cambria" w:hAnsi="Cambria"/>
                <w:bCs/>
                <w:sz w:val="20"/>
                <w:szCs w:val="20"/>
                <w:lang w:val="es-ES"/>
              </w:rPr>
              <w:t xml:space="preserve"> 25 de febrero de 2014</w:t>
            </w:r>
          </w:p>
        </w:tc>
      </w:tr>
      <w:tr w:rsidR="003239B8" w:rsidRPr="00CF4296" w14:paraId="0E223F16" w14:textId="77777777" w:rsidTr="00A817BB">
        <w:tc>
          <w:tcPr>
            <w:tcW w:w="3600" w:type="dxa"/>
            <w:tcBorders>
              <w:top w:val="single" w:sz="6" w:space="0" w:color="auto"/>
              <w:bottom w:val="single" w:sz="6" w:space="0" w:color="auto"/>
            </w:tcBorders>
            <w:shd w:val="clear" w:color="auto" w:fill="386294"/>
            <w:vAlign w:val="center"/>
          </w:tcPr>
          <w:p w14:paraId="5972019F" w14:textId="77777777" w:rsidR="003239B8" w:rsidRPr="003239B8" w:rsidRDefault="00A817BB" w:rsidP="008912C7">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3239B8" w:rsidRPr="003239B8">
              <w:rPr>
                <w:rFonts w:ascii="Cambria" w:hAnsi="Cambria"/>
                <w:b/>
                <w:color w:val="FFFFFF" w:themeColor="background1"/>
                <w:sz w:val="20"/>
                <w:szCs w:val="20"/>
                <w:lang w:val="es-ES"/>
              </w:rPr>
              <w:t>otificación de la petición al Estado:</w:t>
            </w:r>
          </w:p>
        </w:tc>
        <w:tc>
          <w:tcPr>
            <w:tcW w:w="5760" w:type="dxa"/>
            <w:vAlign w:val="center"/>
          </w:tcPr>
          <w:p w14:paraId="05B50F8D" w14:textId="77777777" w:rsidR="003239B8" w:rsidRPr="003239B8" w:rsidRDefault="00DB25FE" w:rsidP="008912C7">
            <w:pPr>
              <w:jc w:val="both"/>
              <w:rPr>
                <w:rFonts w:ascii="Cambria" w:hAnsi="Cambria"/>
                <w:bCs/>
                <w:sz w:val="20"/>
                <w:szCs w:val="20"/>
                <w:lang w:val="es-ES"/>
              </w:rPr>
            </w:pPr>
            <w:r>
              <w:rPr>
                <w:rFonts w:ascii="Cambria" w:hAnsi="Cambria"/>
                <w:bCs/>
                <w:sz w:val="20"/>
                <w:szCs w:val="20"/>
                <w:lang w:val="es-ES"/>
              </w:rPr>
              <w:t>4</w:t>
            </w:r>
            <w:r w:rsidR="00696416">
              <w:rPr>
                <w:rFonts w:ascii="Cambria" w:hAnsi="Cambria"/>
                <w:bCs/>
                <w:sz w:val="20"/>
                <w:szCs w:val="20"/>
                <w:lang w:val="es-ES"/>
              </w:rPr>
              <w:t xml:space="preserve"> </w:t>
            </w:r>
            <w:r w:rsidR="00283B5F">
              <w:rPr>
                <w:rFonts w:ascii="Cambria" w:hAnsi="Cambria"/>
                <w:bCs/>
                <w:sz w:val="20"/>
                <w:szCs w:val="20"/>
                <w:lang w:val="es-ES"/>
              </w:rPr>
              <w:t xml:space="preserve">de </w:t>
            </w:r>
            <w:r w:rsidR="00696416">
              <w:rPr>
                <w:rFonts w:ascii="Cambria" w:hAnsi="Cambria"/>
                <w:bCs/>
                <w:sz w:val="20"/>
                <w:szCs w:val="20"/>
                <w:lang w:val="es-ES"/>
              </w:rPr>
              <w:t xml:space="preserve">septiembre </w:t>
            </w:r>
            <w:r w:rsidR="00283B5F">
              <w:rPr>
                <w:rFonts w:ascii="Cambria" w:hAnsi="Cambria"/>
                <w:bCs/>
                <w:sz w:val="20"/>
                <w:szCs w:val="20"/>
                <w:lang w:val="es-ES"/>
              </w:rPr>
              <w:t xml:space="preserve">de </w:t>
            </w:r>
            <w:r w:rsidR="00696416">
              <w:rPr>
                <w:rFonts w:ascii="Cambria" w:hAnsi="Cambria"/>
                <w:bCs/>
                <w:sz w:val="20"/>
                <w:szCs w:val="20"/>
                <w:lang w:val="es-ES"/>
              </w:rPr>
              <w:t>2014</w:t>
            </w:r>
          </w:p>
        </w:tc>
      </w:tr>
      <w:tr w:rsidR="003239B8" w:rsidRPr="00CF4296" w14:paraId="661D72C7" w14:textId="77777777" w:rsidTr="00A817BB">
        <w:tc>
          <w:tcPr>
            <w:tcW w:w="3600" w:type="dxa"/>
            <w:tcBorders>
              <w:top w:val="single" w:sz="6" w:space="0" w:color="auto"/>
              <w:bottom w:val="single" w:sz="6" w:space="0" w:color="auto"/>
            </w:tcBorders>
            <w:shd w:val="clear" w:color="auto" w:fill="386294"/>
            <w:vAlign w:val="center"/>
          </w:tcPr>
          <w:p w14:paraId="52DADE92" w14:textId="77777777" w:rsidR="003239B8" w:rsidRPr="003239B8" w:rsidRDefault="00A817BB" w:rsidP="008912C7">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3239B8" w:rsidRPr="003239B8">
              <w:rPr>
                <w:rFonts w:ascii="Cambria" w:hAnsi="Cambria"/>
                <w:b/>
                <w:color w:val="FFFFFF" w:themeColor="background1"/>
                <w:sz w:val="20"/>
                <w:szCs w:val="20"/>
                <w:lang w:val="es-ES"/>
              </w:rPr>
              <w:t>rimera respuesta del Estado:</w:t>
            </w:r>
          </w:p>
        </w:tc>
        <w:tc>
          <w:tcPr>
            <w:tcW w:w="5760" w:type="dxa"/>
            <w:vAlign w:val="center"/>
          </w:tcPr>
          <w:p w14:paraId="31996DFE" w14:textId="77777777" w:rsidR="003239B8" w:rsidRPr="003239B8" w:rsidRDefault="00A403A3" w:rsidP="0043020F">
            <w:pPr>
              <w:jc w:val="both"/>
              <w:rPr>
                <w:rFonts w:ascii="Cambria" w:hAnsi="Cambria"/>
                <w:bCs/>
                <w:sz w:val="20"/>
                <w:szCs w:val="20"/>
                <w:lang w:val="es-ES"/>
              </w:rPr>
            </w:pPr>
            <w:r>
              <w:rPr>
                <w:rFonts w:ascii="Cambria" w:hAnsi="Cambria"/>
                <w:bCs/>
                <w:sz w:val="20"/>
                <w:szCs w:val="20"/>
                <w:lang w:val="es-ES"/>
              </w:rPr>
              <w:t>20</w:t>
            </w:r>
            <w:r w:rsidR="00283B5F">
              <w:rPr>
                <w:rFonts w:ascii="Cambria" w:hAnsi="Cambria"/>
                <w:bCs/>
                <w:sz w:val="20"/>
                <w:szCs w:val="20"/>
                <w:lang w:val="es-ES"/>
              </w:rPr>
              <w:t xml:space="preserve"> de febrero de 2015</w:t>
            </w:r>
          </w:p>
        </w:tc>
      </w:tr>
      <w:tr w:rsidR="003239B8" w:rsidRPr="004144E8" w14:paraId="011A26F8" w14:textId="77777777" w:rsidTr="00A817BB">
        <w:tc>
          <w:tcPr>
            <w:tcW w:w="3600" w:type="dxa"/>
            <w:tcBorders>
              <w:top w:val="single" w:sz="6" w:space="0" w:color="auto"/>
              <w:bottom w:val="single" w:sz="6" w:space="0" w:color="auto"/>
            </w:tcBorders>
            <w:shd w:val="clear" w:color="auto" w:fill="386294"/>
            <w:vAlign w:val="center"/>
          </w:tcPr>
          <w:p w14:paraId="12C91D67" w14:textId="77777777" w:rsidR="003239B8" w:rsidRPr="003239B8" w:rsidRDefault="0043020F" w:rsidP="0043020F">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879BB7B" w14:textId="77777777" w:rsidR="00320D14" w:rsidRPr="009E70A4" w:rsidRDefault="00D34CDA" w:rsidP="00C714DE">
            <w:pPr>
              <w:jc w:val="both"/>
              <w:rPr>
                <w:rFonts w:ascii="Cambria" w:hAnsi="Cambria"/>
                <w:bCs/>
                <w:sz w:val="20"/>
                <w:szCs w:val="20"/>
                <w:lang w:val="es-ES"/>
              </w:rPr>
            </w:pPr>
            <w:r>
              <w:rPr>
                <w:rFonts w:ascii="Cambria" w:hAnsi="Cambria"/>
                <w:bCs/>
                <w:sz w:val="20"/>
                <w:szCs w:val="20"/>
                <w:lang w:val="es-ES"/>
              </w:rPr>
              <w:t>2 de abril de 2015;</w:t>
            </w:r>
            <w:r w:rsidR="00E50A3A">
              <w:rPr>
                <w:rFonts w:ascii="Cambria" w:hAnsi="Cambria"/>
                <w:bCs/>
                <w:sz w:val="20"/>
                <w:szCs w:val="20"/>
                <w:lang w:val="es-ES"/>
              </w:rPr>
              <w:t xml:space="preserve"> 3 de febrero</w:t>
            </w:r>
            <w:r w:rsidR="00A17470">
              <w:rPr>
                <w:rFonts w:ascii="Cambria" w:hAnsi="Cambria"/>
                <w:bCs/>
                <w:sz w:val="20"/>
                <w:szCs w:val="20"/>
                <w:lang w:val="es-ES"/>
              </w:rPr>
              <w:t xml:space="preserve"> y</w:t>
            </w:r>
            <w:r w:rsidR="00E50A3A">
              <w:rPr>
                <w:rFonts w:ascii="Cambria" w:hAnsi="Cambria"/>
                <w:bCs/>
                <w:sz w:val="20"/>
                <w:szCs w:val="20"/>
                <w:lang w:val="es-ES"/>
              </w:rPr>
              <w:t xml:space="preserve"> 18 de abril de 2016</w:t>
            </w:r>
            <w:r>
              <w:rPr>
                <w:rFonts w:ascii="Cambria" w:hAnsi="Cambria"/>
                <w:bCs/>
                <w:sz w:val="20"/>
                <w:szCs w:val="20"/>
                <w:lang w:val="es-ES"/>
              </w:rPr>
              <w:t>;</w:t>
            </w:r>
            <w:r w:rsidR="00A17470">
              <w:rPr>
                <w:rFonts w:ascii="Cambria" w:hAnsi="Cambria"/>
                <w:bCs/>
                <w:sz w:val="20"/>
                <w:szCs w:val="20"/>
                <w:lang w:val="es-ES"/>
              </w:rPr>
              <w:t xml:space="preserve"> 24 </w:t>
            </w:r>
            <w:r w:rsidR="003C027D">
              <w:rPr>
                <w:rFonts w:ascii="Cambria" w:hAnsi="Cambria"/>
                <w:bCs/>
                <w:sz w:val="20"/>
                <w:szCs w:val="20"/>
                <w:lang w:val="es-ES"/>
              </w:rPr>
              <w:t xml:space="preserve">y 30 </w:t>
            </w:r>
            <w:r w:rsidR="00A17470">
              <w:rPr>
                <w:rFonts w:ascii="Cambria" w:hAnsi="Cambria"/>
                <w:bCs/>
                <w:sz w:val="20"/>
                <w:szCs w:val="20"/>
                <w:lang w:val="es-ES"/>
              </w:rPr>
              <w:t>de enero</w:t>
            </w:r>
            <w:r w:rsidR="003C027D">
              <w:rPr>
                <w:rFonts w:ascii="Cambria" w:hAnsi="Cambria"/>
                <w:bCs/>
                <w:sz w:val="20"/>
                <w:szCs w:val="20"/>
                <w:lang w:val="es-ES"/>
              </w:rPr>
              <w:t xml:space="preserve"> y 11</w:t>
            </w:r>
            <w:r w:rsidR="00F81E45">
              <w:rPr>
                <w:rFonts w:ascii="Cambria" w:hAnsi="Cambria"/>
                <w:bCs/>
                <w:sz w:val="20"/>
                <w:szCs w:val="20"/>
                <w:lang w:val="es-ES"/>
              </w:rPr>
              <w:t>y 18</w:t>
            </w:r>
            <w:r w:rsidR="003C027D">
              <w:rPr>
                <w:rFonts w:ascii="Cambria" w:hAnsi="Cambria"/>
                <w:bCs/>
                <w:sz w:val="20"/>
                <w:szCs w:val="20"/>
                <w:lang w:val="es-ES"/>
              </w:rPr>
              <w:t xml:space="preserve"> de julio</w:t>
            </w:r>
            <w:r w:rsidR="00A17470">
              <w:rPr>
                <w:rFonts w:ascii="Cambria" w:hAnsi="Cambria"/>
                <w:bCs/>
                <w:sz w:val="20"/>
                <w:szCs w:val="20"/>
                <w:lang w:val="es-ES"/>
              </w:rPr>
              <w:t xml:space="preserve"> de 2017</w:t>
            </w:r>
            <w:r w:rsidR="00117F1E">
              <w:rPr>
                <w:rFonts w:ascii="Cambria" w:hAnsi="Cambria"/>
                <w:bCs/>
                <w:sz w:val="20"/>
                <w:szCs w:val="20"/>
                <w:lang w:val="es-ES"/>
              </w:rPr>
              <w:t>; 24 de abril de 2018</w:t>
            </w:r>
          </w:p>
        </w:tc>
      </w:tr>
      <w:tr w:rsidR="003239B8" w:rsidRPr="00691057" w14:paraId="09A1CFE0" w14:textId="77777777" w:rsidTr="00A817BB">
        <w:tc>
          <w:tcPr>
            <w:tcW w:w="3600" w:type="dxa"/>
            <w:tcBorders>
              <w:top w:val="single" w:sz="6" w:space="0" w:color="auto"/>
              <w:bottom w:val="single" w:sz="6" w:space="0" w:color="auto"/>
            </w:tcBorders>
            <w:shd w:val="clear" w:color="auto" w:fill="386294"/>
            <w:vAlign w:val="center"/>
          </w:tcPr>
          <w:p w14:paraId="63559DEE" w14:textId="77777777" w:rsidR="003239B8" w:rsidRPr="001F6C23" w:rsidRDefault="003239B8" w:rsidP="0043020F">
            <w:pPr>
              <w:jc w:val="center"/>
              <w:rPr>
                <w:rFonts w:ascii="Cambria" w:hAnsi="Cambria"/>
                <w:b/>
                <w:bCs/>
                <w:color w:val="FFFFFF" w:themeColor="background1"/>
                <w:sz w:val="20"/>
                <w:szCs w:val="20"/>
                <w:lang w:val="es-AR"/>
              </w:rPr>
            </w:pPr>
            <w:r w:rsidRPr="001F6C23">
              <w:rPr>
                <w:rFonts w:ascii="Cambria" w:hAnsi="Cambria"/>
                <w:b/>
                <w:bCs/>
                <w:color w:val="FFFFFF" w:themeColor="background1"/>
                <w:sz w:val="20"/>
                <w:szCs w:val="20"/>
                <w:lang w:val="es-AR"/>
              </w:rPr>
              <w:t>Observaciones adicionales del Estado:</w:t>
            </w:r>
          </w:p>
        </w:tc>
        <w:tc>
          <w:tcPr>
            <w:tcW w:w="5760" w:type="dxa"/>
            <w:vAlign w:val="center"/>
          </w:tcPr>
          <w:p w14:paraId="6698A93F" w14:textId="77777777" w:rsidR="00892538" w:rsidRPr="009E70A4" w:rsidRDefault="00E50A3A" w:rsidP="009E70A4">
            <w:pPr>
              <w:jc w:val="both"/>
              <w:rPr>
                <w:rFonts w:ascii="Cambria" w:hAnsi="Cambria"/>
                <w:bCs/>
                <w:sz w:val="20"/>
                <w:szCs w:val="20"/>
                <w:lang w:val="es-AR"/>
              </w:rPr>
            </w:pPr>
            <w:r>
              <w:rPr>
                <w:rFonts w:ascii="Cambria" w:hAnsi="Cambria"/>
                <w:bCs/>
                <w:sz w:val="20"/>
                <w:szCs w:val="20"/>
                <w:lang w:val="es-AR"/>
              </w:rPr>
              <w:t>14 de septiembre 2016</w:t>
            </w:r>
          </w:p>
        </w:tc>
      </w:tr>
    </w:tbl>
    <w:p w14:paraId="1FB06CC3"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320D14" w14:paraId="6AD184D9" w14:textId="77777777" w:rsidTr="00A817BB">
        <w:trPr>
          <w:cantSplit/>
        </w:trPr>
        <w:tc>
          <w:tcPr>
            <w:tcW w:w="3600" w:type="dxa"/>
            <w:tcBorders>
              <w:top w:val="single" w:sz="4" w:space="0" w:color="auto"/>
              <w:bottom w:val="single" w:sz="6" w:space="0" w:color="auto"/>
            </w:tcBorders>
            <w:shd w:val="clear" w:color="auto" w:fill="386294"/>
            <w:vAlign w:val="center"/>
          </w:tcPr>
          <w:p w14:paraId="4E494B02" w14:textId="77777777" w:rsidR="003239B8" w:rsidRPr="00320D14" w:rsidRDefault="003239B8" w:rsidP="008912C7">
            <w:pPr>
              <w:jc w:val="center"/>
              <w:rPr>
                <w:rFonts w:ascii="Cambria" w:hAnsi="Cambria"/>
                <w:b/>
                <w:bCs/>
                <w:i/>
                <w:color w:val="FFFFFF" w:themeColor="background1"/>
                <w:sz w:val="20"/>
                <w:szCs w:val="20"/>
                <w:lang w:val="es-AR"/>
              </w:rPr>
            </w:pPr>
            <w:r w:rsidRPr="00320D14">
              <w:rPr>
                <w:rFonts w:ascii="Cambria" w:hAnsi="Cambria"/>
                <w:b/>
                <w:bCs/>
                <w:color w:val="FFFFFF" w:themeColor="background1"/>
                <w:sz w:val="20"/>
                <w:szCs w:val="20"/>
                <w:lang w:val="es-AR"/>
              </w:rPr>
              <w:t>Competencia</w:t>
            </w:r>
            <w:r w:rsidRPr="00320D14">
              <w:rPr>
                <w:rFonts w:ascii="Cambria" w:hAnsi="Cambria"/>
                <w:b/>
                <w:bCs/>
                <w:i/>
                <w:color w:val="FFFFFF" w:themeColor="background1"/>
                <w:sz w:val="20"/>
                <w:szCs w:val="20"/>
                <w:lang w:val="es-AR"/>
              </w:rPr>
              <w:t xml:space="preserve"> Ratione personae:</w:t>
            </w:r>
          </w:p>
        </w:tc>
        <w:tc>
          <w:tcPr>
            <w:tcW w:w="5760" w:type="dxa"/>
            <w:vAlign w:val="center"/>
          </w:tcPr>
          <w:p w14:paraId="6CCF6138" w14:textId="77777777" w:rsidR="003239B8" w:rsidRPr="00A2771D" w:rsidRDefault="00A2771D" w:rsidP="00A2771D">
            <w:pPr>
              <w:rPr>
                <w:rFonts w:asciiTheme="majorHAnsi" w:hAnsiTheme="majorHAnsi"/>
                <w:bCs/>
                <w:sz w:val="20"/>
                <w:szCs w:val="20"/>
                <w:lang w:val="es-AR"/>
              </w:rPr>
            </w:pPr>
            <w:r w:rsidRPr="00A2771D">
              <w:rPr>
                <w:rFonts w:asciiTheme="majorHAnsi" w:hAnsiTheme="majorHAnsi"/>
                <w:bCs/>
                <w:sz w:val="20"/>
                <w:szCs w:val="20"/>
                <w:lang w:val="es-AR"/>
              </w:rPr>
              <w:t>S</w:t>
            </w:r>
            <w:r>
              <w:rPr>
                <w:rFonts w:asciiTheme="majorHAnsi" w:hAnsiTheme="majorHAnsi"/>
                <w:bCs/>
                <w:sz w:val="20"/>
                <w:szCs w:val="20"/>
                <w:lang w:val="es-AR"/>
              </w:rPr>
              <w:t>í</w:t>
            </w:r>
          </w:p>
        </w:tc>
      </w:tr>
      <w:tr w:rsidR="003239B8" w:rsidRPr="00320D14" w14:paraId="79B5A58B" w14:textId="77777777" w:rsidTr="00A817BB">
        <w:trPr>
          <w:cantSplit/>
        </w:trPr>
        <w:tc>
          <w:tcPr>
            <w:tcW w:w="3600" w:type="dxa"/>
            <w:tcBorders>
              <w:top w:val="single" w:sz="6" w:space="0" w:color="auto"/>
              <w:bottom w:val="single" w:sz="6" w:space="0" w:color="auto"/>
            </w:tcBorders>
            <w:shd w:val="clear" w:color="auto" w:fill="386294"/>
            <w:vAlign w:val="center"/>
          </w:tcPr>
          <w:p w14:paraId="02E25B11" w14:textId="77777777" w:rsidR="003239B8" w:rsidRPr="00320D14" w:rsidRDefault="003239B8" w:rsidP="008912C7">
            <w:pPr>
              <w:jc w:val="center"/>
              <w:rPr>
                <w:rFonts w:ascii="Cambria" w:hAnsi="Cambria"/>
                <w:b/>
                <w:bCs/>
                <w:color w:val="FFFFFF" w:themeColor="background1"/>
                <w:sz w:val="20"/>
                <w:szCs w:val="20"/>
                <w:lang w:val="es-AR"/>
              </w:rPr>
            </w:pPr>
            <w:r w:rsidRPr="00320D14">
              <w:rPr>
                <w:rFonts w:ascii="Cambria" w:hAnsi="Cambria"/>
                <w:b/>
                <w:bCs/>
                <w:color w:val="FFFFFF" w:themeColor="background1"/>
                <w:sz w:val="20"/>
                <w:szCs w:val="20"/>
                <w:lang w:val="es-AR"/>
              </w:rPr>
              <w:t>Competencia</w:t>
            </w:r>
            <w:r w:rsidRPr="00320D14">
              <w:rPr>
                <w:rFonts w:ascii="Cambria" w:hAnsi="Cambria"/>
                <w:b/>
                <w:bCs/>
                <w:i/>
                <w:color w:val="FFFFFF" w:themeColor="background1"/>
                <w:sz w:val="20"/>
                <w:szCs w:val="20"/>
                <w:lang w:val="es-AR"/>
              </w:rPr>
              <w:t xml:space="preserve"> Ratione loci</w:t>
            </w:r>
            <w:r w:rsidRPr="00320D14">
              <w:rPr>
                <w:rFonts w:ascii="Cambria" w:hAnsi="Cambria"/>
                <w:b/>
                <w:bCs/>
                <w:color w:val="FFFFFF" w:themeColor="background1"/>
                <w:sz w:val="20"/>
                <w:szCs w:val="20"/>
                <w:lang w:val="es-AR"/>
              </w:rPr>
              <w:t>:</w:t>
            </w:r>
          </w:p>
        </w:tc>
        <w:tc>
          <w:tcPr>
            <w:tcW w:w="5760" w:type="dxa"/>
            <w:vAlign w:val="center"/>
          </w:tcPr>
          <w:p w14:paraId="40CC53BF" w14:textId="77777777" w:rsidR="003239B8" w:rsidRPr="00A2771D" w:rsidRDefault="00A2771D" w:rsidP="0043020F">
            <w:pPr>
              <w:rPr>
                <w:rFonts w:asciiTheme="majorHAnsi" w:hAnsiTheme="majorHAnsi"/>
                <w:bCs/>
                <w:sz w:val="20"/>
                <w:szCs w:val="20"/>
                <w:lang w:val="es-AR"/>
              </w:rPr>
            </w:pPr>
            <w:r w:rsidRPr="00A2771D">
              <w:rPr>
                <w:rFonts w:asciiTheme="majorHAnsi" w:hAnsiTheme="majorHAnsi"/>
                <w:bCs/>
                <w:sz w:val="20"/>
                <w:szCs w:val="20"/>
                <w:lang w:val="es-AR"/>
              </w:rPr>
              <w:t>S</w:t>
            </w:r>
            <w:r>
              <w:rPr>
                <w:rFonts w:asciiTheme="majorHAnsi" w:hAnsiTheme="majorHAnsi"/>
                <w:bCs/>
                <w:sz w:val="20"/>
                <w:szCs w:val="20"/>
                <w:lang w:val="es-AR"/>
              </w:rPr>
              <w:t>í</w:t>
            </w:r>
          </w:p>
        </w:tc>
      </w:tr>
      <w:tr w:rsidR="003239B8" w:rsidRPr="00A2771D" w14:paraId="0C4FE791" w14:textId="77777777" w:rsidTr="00A817BB">
        <w:trPr>
          <w:cantSplit/>
        </w:trPr>
        <w:tc>
          <w:tcPr>
            <w:tcW w:w="3600" w:type="dxa"/>
            <w:tcBorders>
              <w:top w:val="single" w:sz="6" w:space="0" w:color="auto"/>
              <w:bottom w:val="single" w:sz="6" w:space="0" w:color="auto"/>
            </w:tcBorders>
            <w:shd w:val="clear" w:color="auto" w:fill="386294"/>
            <w:vAlign w:val="center"/>
          </w:tcPr>
          <w:p w14:paraId="489CD090" w14:textId="77777777" w:rsidR="003239B8" w:rsidRPr="00A2771D" w:rsidRDefault="003239B8" w:rsidP="008912C7">
            <w:pPr>
              <w:jc w:val="center"/>
              <w:rPr>
                <w:rFonts w:ascii="Cambria" w:hAnsi="Cambria"/>
                <w:b/>
                <w:bCs/>
                <w:color w:val="FFFFFF" w:themeColor="background1"/>
                <w:sz w:val="20"/>
                <w:szCs w:val="20"/>
                <w:lang w:val="es-AR"/>
              </w:rPr>
            </w:pPr>
            <w:r w:rsidRPr="00320D14">
              <w:rPr>
                <w:rFonts w:ascii="Cambria" w:hAnsi="Cambria"/>
                <w:b/>
                <w:bCs/>
                <w:color w:val="FFFFFF" w:themeColor="background1"/>
                <w:sz w:val="20"/>
                <w:szCs w:val="20"/>
                <w:lang w:val="es-AR"/>
              </w:rPr>
              <w:t>Competencia</w:t>
            </w:r>
            <w:r w:rsidRPr="00320D14">
              <w:rPr>
                <w:rFonts w:ascii="Cambria" w:hAnsi="Cambria"/>
                <w:b/>
                <w:bCs/>
                <w:i/>
                <w:color w:val="FFFFFF" w:themeColor="background1"/>
                <w:sz w:val="20"/>
                <w:szCs w:val="20"/>
                <w:lang w:val="es-AR"/>
              </w:rPr>
              <w:t xml:space="preserve"> Ratione </w:t>
            </w:r>
            <w:r w:rsidRPr="00A2771D">
              <w:rPr>
                <w:rFonts w:ascii="Cambria" w:hAnsi="Cambria"/>
                <w:b/>
                <w:bCs/>
                <w:i/>
                <w:color w:val="FFFFFF" w:themeColor="background1"/>
                <w:sz w:val="20"/>
                <w:szCs w:val="20"/>
                <w:lang w:val="es-AR"/>
              </w:rPr>
              <w:t>temporis</w:t>
            </w:r>
            <w:r w:rsidRPr="00A2771D">
              <w:rPr>
                <w:rFonts w:ascii="Cambria" w:hAnsi="Cambria"/>
                <w:b/>
                <w:bCs/>
                <w:color w:val="FFFFFF" w:themeColor="background1"/>
                <w:sz w:val="20"/>
                <w:szCs w:val="20"/>
                <w:lang w:val="es-AR"/>
              </w:rPr>
              <w:t>:</w:t>
            </w:r>
          </w:p>
        </w:tc>
        <w:tc>
          <w:tcPr>
            <w:tcW w:w="5760" w:type="dxa"/>
            <w:vAlign w:val="center"/>
          </w:tcPr>
          <w:p w14:paraId="42FA02F2" w14:textId="77777777" w:rsidR="003239B8" w:rsidRPr="00A2771D" w:rsidRDefault="00A2771D" w:rsidP="0043020F">
            <w:pPr>
              <w:rPr>
                <w:rFonts w:asciiTheme="majorHAnsi" w:hAnsiTheme="majorHAnsi"/>
                <w:bCs/>
                <w:sz w:val="20"/>
                <w:szCs w:val="20"/>
                <w:lang w:val="es-AR"/>
              </w:rPr>
            </w:pPr>
            <w:r w:rsidRPr="00A2771D">
              <w:rPr>
                <w:rFonts w:asciiTheme="majorHAnsi" w:hAnsiTheme="majorHAnsi"/>
                <w:bCs/>
                <w:sz w:val="20"/>
                <w:szCs w:val="20"/>
                <w:lang w:val="es-AR"/>
              </w:rPr>
              <w:t>S</w:t>
            </w:r>
            <w:r>
              <w:rPr>
                <w:rFonts w:asciiTheme="majorHAnsi" w:hAnsiTheme="majorHAnsi"/>
                <w:bCs/>
                <w:sz w:val="20"/>
                <w:szCs w:val="20"/>
                <w:lang w:val="es-AR"/>
              </w:rPr>
              <w:t>í</w:t>
            </w:r>
          </w:p>
        </w:tc>
      </w:tr>
      <w:tr w:rsidR="003239B8" w:rsidRPr="004144E8" w14:paraId="0C445528" w14:textId="77777777" w:rsidTr="00A817BB">
        <w:trPr>
          <w:cantSplit/>
        </w:trPr>
        <w:tc>
          <w:tcPr>
            <w:tcW w:w="3600" w:type="dxa"/>
            <w:tcBorders>
              <w:top w:val="single" w:sz="6" w:space="0" w:color="auto"/>
              <w:bottom w:val="single" w:sz="6" w:space="0" w:color="auto"/>
            </w:tcBorders>
            <w:shd w:val="clear" w:color="auto" w:fill="386294"/>
            <w:vAlign w:val="center"/>
          </w:tcPr>
          <w:p w14:paraId="70735D7F" w14:textId="77777777" w:rsidR="003239B8" w:rsidRPr="00A2771D" w:rsidRDefault="003239B8" w:rsidP="008912C7">
            <w:pPr>
              <w:jc w:val="center"/>
              <w:rPr>
                <w:rFonts w:ascii="Cambria" w:hAnsi="Cambria"/>
                <w:b/>
                <w:bCs/>
                <w:color w:val="FFFFFF" w:themeColor="background1"/>
                <w:sz w:val="20"/>
                <w:szCs w:val="20"/>
                <w:lang w:val="es-AR"/>
              </w:rPr>
            </w:pPr>
            <w:r w:rsidRPr="00A2771D">
              <w:rPr>
                <w:rFonts w:ascii="Cambria" w:hAnsi="Cambria"/>
                <w:b/>
                <w:bCs/>
                <w:color w:val="FFFFFF" w:themeColor="background1"/>
                <w:sz w:val="20"/>
                <w:szCs w:val="20"/>
                <w:lang w:val="es-AR"/>
              </w:rPr>
              <w:t>Competencia</w:t>
            </w:r>
            <w:r w:rsidRPr="00A2771D">
              <w:rPr>
                <w:rFonts w:ascii="Cambria" w:hAnsi="Cambria"/>
                <w:b/>
                <w:bCs/>
                <w:i/>
                <w:color w:val="FFFFFF" w:themeColor="background1"/>
                <w:sz w:val="20"/>
                <w:szCs w:val="20"/>
                <w:lang w:val="es-AR"/>
              </w:rPr>
              <w:t xml:space="preserve"> Ratione materia</w:t>
            </w:r>
            <w:r w:rsidR="00EE00E9" w:rsidRPr="00A2771D">
              <w:rPr>
                <w:rFonts w:ascii="Cambria" w:hAnsi="Cambria"/>
                <w:b/>
                <w:bCs/>
                <w:i/>
                <w:color w:val="FFFFFF" w:themeColor="background1"/>
                <w:sz w:val="20"/>
                <w:szCs w:val="20"/>
                <w:lang w:val="es-AR"/>
              </w:rPr>
              <w:t>e</w:t>
            </w:r>
            <w:r w:rsidRPr="00A2771D">
              <w:rPr>
                <w:rFonts w:ascii="Cambria" w:hAnsi="Cambria"/>
                <w:b/>
                <w:bCs/>
                <w:color w:val="FFFFFF" w:themeColor="background1"/>
                <w:sz w:val="20"/>
                <w:szCs w:val="20"/>
                <w:lang w:val="es-AR"/>
              </w:rPr>
              <w:t>:</w:t>
            </w:r>
          </w:p>
        </w:tc>
        <w:tc>
          <w:tcPr>
            <w:tcW w:w="5760" w:type="dxa"/>
            <w:vAlign w:val="center"/>
          </w:tcPr>
          <w:p w14:paraId="14D6B758" w14:textId="1286F5B2" w:rsidR="003239B8" w:rsidRPr="00A2771D" w:rsidRDefault="00A2771D" w:rsidP="00DE0220">
            <w:pPr>
              <w:jc w:val="both"/>
              <w:rPr>
                <w:rFonts w:asciiTheme="majorHAnsi" w:hAnsiTheme="majorHAnsi"/>
                <w:bCs/>
                <w:sz w:val="20"/>
                <w:szCs w:val="20"/>
                <w:lang w:val="es-AR"/>
              </w:rPr>
            </w:pPr>
            <w:r>
              <w:rPr>
                <w:rFonts w:asciiTheme="majorHAnsi" w:hAnsiTheme="majorHAnsi"/>
                <w:bCs/>
                <w:sz w:val="20"/>
                <w:szCs w:val="20"/>
                <w:lang w:val="es-AR"/>
              </w:rPr>
              <w:t>Sí</w:t>
            </w:r>
            <w:r w:rsidR="000E3C64">
              <w:rPr>
                <w:rFonts w:asciiTheme="majorHAnsi" w:hAnsiTheme="majorHAnsi"/>
                <w:bCs/>
                <w:sz w:val="20"/>
                <w:szCs w:val="20"/>
                <w:lang w:val="es-AR"/>
              </w:rPr>
              <w:t xml:space="preserve">, </w:t>
            </w:r>
            <w:r w:rsidR="00DE0220">
              <w:rPr>
                <w:rFonts w:asciiTheme="majorHAnsi" w:hAnsiTheme="majorHAnsi"/>
                <w:bCs/>
                <w:sz w:val="20"/>
                <w:szCs w:val="20"/>
                <w:lang w:val="es-AR"/>
              </w:rPr>
              <w:t>Convención Americana</w:t>
            </w:r>
            <w:r>
              <w:rPr>
                <w:rFonts w:asciiTheme="majorHAnsi" w:hAnsiTheme="majorHAnsi"/>
                <w:bCs/>
                <w:sz w:val="20"/>
                <w:szCs w:val="20"/>
                <w:lang w:val="es-AR"/>
              </w:rPr>
              <w:t xml:space="preserve"> </w:t>
            </w:r>
            <w:r w:rsidR="0043020F">
              <w:rPr>
                <w:rFonts w:asciiTheme="majorHAnsi" w:hAnsiTheme="majorHAnsi"/>
                <w:bCs/>
                <w:sz w:val="20"/>
                <w:szCs w:val="20"/>
                <w:lang w:val="es-AR"/>
              </w:rPr>
              <w:t>(</w:t>
            </w:r>
            <w:r>
              <w:rPr>
                <w:rFonts w:asciiTheme="majorHAnsi" w:hAnsiTheme="majorHAnsi"/>
                <w:bCs/>
                <w:sz w:val="20"/>
                <w:szCs w:val="20"/>
                <w:lang w:val="es-AR"/>
              </w:rPr>
              <w:t>dep</w:t>
            </w:r>
            <w:r w:rsidR="008912C7">
              <w:rPr>
                <w:rFonts w:asciiTheme="majorHAnsi" w:hAnsiTheme="majorHAnsi"/>
                <w:bCs/>
                <w:sz w:val="20"/>
                <w:szCs w:val="20"/>
                <w:lang w:val="es-AR"/>
              </w:rPr>
              <w:t>ósito</w:t>
            </w:r>
            <w:r w:rsidR="0043020F">
              <w:rPr>
                <w:rFonts w:asciiTheme="majorHAnsi" w:hAnsiTheme="majorHAnsi"/>
                <w:bCs/>
                <w:sz w:val="20"/>
                <w:szCs w:val="20"/>
                <w:lang w:val="es-AR"/>
              </w:rPr>
              <w:t xml:space="preserve"> de instrumento </w:t>
            </w:r>
            <w:r w:rsidR="000E3C64">
              <w:rPr>
                <w:rFonts w:asciiTheme="majorHAnsi" w:hAnsiTheme="majorHAnsi"/>
                <w:bCs/>
                <w:sz w:val="20"/>
                <w:szCs w:val="20"/>
                <w:lang w:val="es-AR"/>
              </w:rPr>
              <w:t>realizado</w:t>
            </w:r>
            <w:r w:rsidR="0043020F">
              <w:rPr>
                <w:rFonts w:asciiTheme="majorHAnsi" w:hAnsiTheme="majorHAnsi"/>
                <w:bCs/>
                <w:sz w:val="20"/>
                <w:szCs w:val="20"/>
                <w:lang w:val="es-ES"/>
              </w:rPr>
              <w:t xml:space="preserve"> el</w:t>
            </w:r>
            <w:r w:rsidR="0043020F">
              <w:rPr>
                <w:rFonts w:asciiTheme="majorHAnsi" w:hAnsiTheme="majorHAnsi"/>
                <w:bCs/>
                <w:sz w:val="20"/>
                <w:szCs w:val="20"/>
                <w:lang w:val="es-AR"/>
              </w:rPr>
              <w:t xml:space="preserve"> 24 de marzo de 1</w:t>
            </w:r>
            <w:r w:rsidR="008912C7">
              <w:rPr>
                <w:rFonts w:asciiTheme="majorHAnsi" w:hAnsiTheme="majorHAnsi"/>
                <w:bCs/>
                <w:sz w:val="20"/>
                <w:szCs w:val="20"/>
                <w:lang w:val="es-AR"/>
              </w:rPr>
              <w:t>981</w:t>
            </w:r>
            <w:r w:rsidR="0043020F">
              <w:rPr>
                <w:rFonts w:asciiTheme="majorHAnsi" w:hAnsiTheme="majorHAnsi"/>
                <w:bCs/>
                <w:sz w:val="20"/>
                <w:szCs w:val="20"/>
                <w:lang w:val="es-AR"/>
              </w:rPr>
              <w:t>)</w:t>
            </w:r>
            <w:r w:rsidR="00C41B04" w:rsidRPr="00606101">
              <w:rPr>
                <w:rFonts w:asciiTheme="majorHAnsi" w:hAnsiTheme="majorHAnsi"/>
                <w:bCs/>
                <w:sz w:val="20"/>
                <w:szCs w:val="20"/>
                <w:lang w:val="es-AR"/>
              </w:rPr>
              <w:t xml:space="preserve"> y Convención Interamericana para Prevenir y Sancionar la Tortura (depósito de instrumento realizado el 22 de junio de 1987)</w:t>
            </w:r>
          </w:p>
        </w:tc>
      </w:tr>
    </w:tbl>
    <w:p w14:paraId="34839D20" w14:textId="09A42B8F"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973E11" w:rsidRPr="003239B8">
        <w:rPr>
          <w:rFonts w:asciiTheme="majorHAnsi" w:hAnsiTheme="majorHAnsi"/>
          <w:b/>
          <w:bCs/>
          <w:sz w:val="20"/>
          <w:szCs w:val="20"/>
          <w:lang w:val="es-ES"/>
        </w:rPr>
        <w:t>INTERNACIONAL</w:t>
      </w:r>
      <w:r w:rsidR="00973E11">
        <w:rPr>
          <w:rFonts w:asciiTheme="majorHAnsi" w:hAnsiTheme="majorHAnsi"/>
          <w:b/>
          <w:bCs/>
          <w:sz w:val="20"/>
          <w:szCs w:val="20"/>
          <w:lang w:val="es-ES"/>
        </w:rPr>
        <w:t xml:space="preserve">, </w:t>
      </w:r>
      <w:r w:rsidR="00973E11"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4E4D00" w14:paraId="277CF604" w14:textId="77777777" w:rsidTr="00A817BB">
        <w:trPr>
          <w:cantSplit/>
        </w:trPr>
        <w:tc>
          <w:tcPr>
            <w:tcW w:w="3600" w:type="dxa"/>
            <w:tcBorders>
              <w:top w:val="single" w:sz="4" w:space="0" w:color="auto"/>
              <w:bottom w:val="single" w:sz="6" w:space="0" w:color="auto"/>
            </w:tcBorders>
            <w:shd w:val="clear" w:color="auto" w:fill="386294"/>
            <w:vAlign w:val="center"/>
          </w:tcPr>
          <w:p w14:paraId="382F93F1" w14:textId="77777777" w:rsidR="00EE00E9" w:rsidRPr="00EE00E9" w:rsidRDefault="00EE00E9" w:rsidP="008912C7">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760" w:type="dxa"/>
            <w:vAlign w:val="center"/>
          </w:tcPr>
          <w:p w14:paraId="144B4AB0" w14:textId="77777777" w:rsidR="00EE00E9" w:rsidRPr="00EE00E9" w:rsidRDefault="0043020F" w:rsidP="008912C7">
            <w:pPr>
              <w:jc w:val="both"/>
              <w:rPr>
                <w:rFonts w:ascii="Cambria" w:hAnsi="Cambria"/>
                <w:bCs/>
                <w:sz w:val="20"/>
                <w:szCs w:val="20"/>
                <w:lang w:val="es-ES"/>
              </w:rPr>
            </w:pPr>
            <w:r>
              <w:rPr>
                <w:rFonts w:ascii="Cambria" w:hAnsi="Cambria"/>
                <w:bCs/>
                <w:sz w:val="20"/>
                <w:szCs w:val="20"/>
                <w:lang w:val="es-ES"/>
              </w:rPr>
              <w:t>No</w:t>
            </w:r>
          </w:p>
        </w:tc>
      </w:tr>
      <w:tr w:rsidR="003239B8" w:rsidRPr="004144E8" w14:paraId="1419585F" w14:textId="77777777" w:rsidTr="00A817BB">
        <w:trPr>
          <w:cantSplit/>
        </w:trPr>
        <w:tc>
          <w:tcPr>
            <w:tcW w:w="3600" w:type="dxa"/>
            <w:tcBorders>
              <w:top w:val="single" w:sz="4" w:space="0" w:color="auto"/>
              <w:bottom w:val="single" w:sz="6" w:space="0" w:color="auto"/>
            </w:tcBorders>
            <w:shd w:val="clear" w:color="auto" w:fill="386294"/>
            <w:vAlign w:val="center"/>
          </w:tcPr>
          <w:p w14:paraId="7FF6B424" w14:textId="77777777" w:rsidR="003239B8" w:rsidRPr="00496195" w:rsidRDefault="003239B8" w:rsidP="008912C7">
            <w:pPr>
              <w:jc w:val="center"/>
              <w:rPr>
                <w:rFonts w:ascii="Cambria" w:hAnsi="Cambria"/>
                <w:b/>
                <w:bCs/>
                <w:i/>
                <w:color w:val="FFFFFF" w:themeColor="background1"/>
                <w:sz w:val="20"/>
                <w:szCs w:val="20"/>
              </w:rPr>
            </w:pPr>
            <w:r>
              <w:rPr>
                <w:rFonts w:ascii="Cambria" w:hAnsi="Cambria"/>
                <w:b/>
                <w:bCs/>
                <w:color w:val="FFFFFF" w:themeColor="background1"/>
                <w:sz w:val="20"/>
                <w:szCs w:val="20"/>
              </w:rPr>
              <w:t>Derechos declarados admisibles</w:t>
            </w:r>
            <w:r>
              <w:rPr>
                <w:rFonts w:ascii="Cambria" w:hAnsi="Cambria"/>
                <w:b/>
                <w:bCs/>
                <w:i/>
                <w:color w:val="FFFFFF" w:themeColor="background1"/>
                <w:sz w:val="20"/>
                <w:szCs w:val="20"/>
              </w:rPr>
              <w:t>:</w:t>
            </w:r>
          </w:p>
        </w:tc>
        <w:tc>
          <w:tcPr>
            <w:tcW w:w="5760" w:type="dxa"/>
            <w:vAlign w:val="center"/>
          </w:tcPr>
          <w:p w14:paraId="3669CE3A" w14:textId="563D68A6" w:rsidR="00D314FA" w:rsidRPr="00DA4083" w:rsidRDefault="00E70469" w:rsidP="00A67D3B">
            <w:pPr>
              <w:jc w:val="both"/>
              <w:rPr>
                <w:rFonts w:ascii="Cambria" w:hAnsi="Cambria"/>
                <w:bCs/>
                <w:sz w:val="20"/>
                <w:szCs w:val="20"/>
                <w:lang w:val="es-AR"/>
              </w:rPr>
            </w:pPr>
            <w:r w:rsidRPr="00130353">
              <w:rPr>
                <w:rFonts w:ascii="Cambria" w:hAnsi="Cambria"/>
                <w:bCs/>
                <w:sz w:val="20"/>
                <w:szCs w:val="20"/>
                <w:lang w:val="es-ES"/>
              </w:rPr>
              <w:t xml:space="preserve">Artículos 5 (integridad personal), 7 (libertad personal), 8 (garantías judiciales) y 25 (protección judicial) </w:t>
            </w:r>
            <w:r w:rsidR="00A67D3B" w:rsidRPr="00130353">
              <w:rPr>
                <w:rFonts w:ascii="Cambria" w:hAnsi="Cambria"/>
                <w:bCs/>
                <w:sz w:val="20"/>
                <w:szCs w:val="20"/>
                <w:lang w:val="es-ES"/>
              </w:rPr>
              <w:t xml:space="preserve">de la Convención Americana, </w:t>
            </w:r>
            <w:r w:rsidRPr="00130353">
              <w:rPr>
                <w:rFonts w:ascii="Cambria" w:hAnsi="Cambria"/>
                <w:bCs/>
                <w:sz w:val="20"/>
                <w:szCs w:val="20"/>
                <w:lang w:val="es-ES"/>
              </w:rPr>
              <w:t xml:space="preserve">en relación con </w:t>
            </w:r>
            <w:r w:rsidR="00AD0D7F" w:rsidRPr="00130353">
              <w:rPr>
                <w:rFonts w:ascii="Cambria" w:hAnsi="Cambria"/>
                <w:bCs/>
                <w:sz w:val="20"/>
                <w:szCs w:val="20"/>
                <w:lang w:val="es-ES"/>
              </w:rPr>
              <w:t xml:space="preserve">sus  </w:t>
            </w:r>
            <w:r w:rsidRPr="00130353">
              <w:rPr>
                <w:rFonts w:ascii="Cambria" w:hAnsi="Cambria"/>
                <w:bCs/>
                <w:sz w:val="20"/>
                <w:szCs w:val="20"/>
                <w:lang w:val="es-ES"/>
              </w:rPr>
              <w:t xml:space="preserve">artículos 1.1 </w:t>
            </w:r>
            <w:r w:rsidR="00EF5448" w:rsidRPr="00130353">
              <w:rPr>
                <w:rFonts w:ascii="Cambria" w:hAnsi="Cambria"/>
                <w:bCs/>
                <w:sz w:val="20"/>
                <w:szCs w:val="20"/>
                <w:lang w:val="es-ES"/>
              </w:rPr>
              <w:t xml:space="preserve">(obligación de respetar los derechos) </w:t>
            </w:r>
            <w:r w:rsidRPr="00130353">
              <w:rPr>
                <w:rFonts w:ascii="Cambria" w:hAnsi="Cambria"/>
                <w:bCs/>
                <w:sz w:val="20"/>
                <w:szCs w:val="20"/>
                <w:lang w:val="es-ES"/>
              </w:rPr>
              <w:t>y 2</w:t>
            </w:r>
            <w:r w:rsidR="00EF5448" w:rsidRPr="00130353">
              <w:rPr>
                <w:rFonts w:ascii="Cambria" w:hAnsi="Cambria"/>
                <w:bCs/>
                <w:sz w:val="20"/>
                <w:szCs w:val="20"/>
                <w:lang w:val="es-ES"/>
              </w:rPr>
              <w:t xml:space="preserve"> (deber de adoptar disposiciones de derecho interno)</w:t>
            </w:r>
            <w:r w:rsidR="00C41B04">
              <w:rPr>
                <w:rFonts w:ascii="Cambria" w:hAnsi="Cambria"/>
                <w:bCs/>
                <w:sz w:val="20"/>
                <w:szCs w:val="20"/>
                <w:lang w:val="es-ES"/>
              </w:rPr>
              <w:t>;</w:t>
            </w:r>
            <w:r w:rsidRPr="00130353">
              <w:rPr>
                <w:rFonts w:ascii="Cambria" w:hAnsi="Cambria"/>
                <w:bCs/>
                <w:sz w:val="20"/>
                <w:szCs w:val="20"/>
                <w:lang w:val="es-ES"/>
              </w:rPr>
              <w:t xml:space="preserve"> </w:t>
            </w:r>
            <w:r w:rsidR="00C41B04" w:rsidRPr="00606101">
              <w:rPr>
                <w:rFonts w:ascii="Cambria" w:hAnsi="Cambria"/>
                <w:bCs/>
                <w:sz w:val="20"/>
                <w:szCs w:val="20"/>
                <w:lang w:val="es-ES"/>
              </w:rPr>
              <w:t>y artículos 1, 6 y 8 de la Convención Interamericana para Prevenir y Sancionar la Tortura</w:t>
            </w:r>
          </w:p>
        </w:tc>
      </w:tr>
      <w:tr w:rsidR="003239B8" w:rsidRPr="004144E8" w14:paraId="62717109" w14:textId="77777777" w:rsidTr="00A817BB">
        <w:trPr>
          <w:cantSplit/>
        </w:trPr>
        <w:tc>
          <w:tcPr>
            <w:tcW w:w="3600" w:type="dxa"/>
            <w:tcBorders>
              <w:top w:val="single" w:sz="6" w:space="0" w:color="auto"/>
              <w:bottom w:val="single" w:sz="6" w:space="0" w:color="auto"/>
            </w:tcBorders>
            <w:shd w:val="clear" w:color="auto" w:fill="386294"/>
            <w:vAlign w:val="center"/>
          </w:tcPr>
          <w:p w14:paraId="2B5FEB10" w14:textId="77777777" w:rsidR="003239B8" w:rsidRPr="00EE00E9" w:rsidRDefault="003239B8" w:rsidP="008912C7">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5760" w:type="dxa"/>
            <w:vAlign w:val="center"/>
          </w:tcPr>
          <w:p w14:paraId="19C98148" w14:textId="089B9EA9" w:rsidR="003239B8" w:rsidRPr="00FE0948" w:rsidRDefault="002928E5" w:rsidP="00D249F6">
            <w:pPr>
              <w:rPr>
                <w:rFonts w:ascii="Cambria" w:hAnsi="Cambria"/>
                <w:bCs/>
                <w:sz w:val="20"/>
                <w:szCs w:val="20"/>
                <w:lang w:val="es-ES"/>
              </w:rPr>
            </w:pPr>
            <w:r w:rsidRPr="00FE0948">
              <w:rPr>
                <w:rFonts w:ascii="Cambria" w:hAnsi="Cambria"/>
                <w:bCs/>
                <w:sz w:val="20"/>
                <w:szCs w:val="20"/>
                <w:lang w:val="es-ES"/>
              </w:rPr>
              <w:t>Sí, e</w:t>
            </w:r>
            <w:r w:rsidR="000E3C64" w:rsidRPr="00FE0948">
              <w:rPr>
                <w:rFonts w:ascii="Cambria" w:hAnsi="Cambria"/>
                <w:bCs/>
                <w:sz w:val="20"/>
                <w:szCs w:val="20"/>
                <w:lang w:val="es-ES"/>
              </w:rPr>
              <w:t>n los términos de</w:t>
            </w:r>
            <w:r w:rsidR="00D249F6">
              <w:rPr>
                <w:rFonts w:ascii="Cambria" w:hAnsi="Cambria"/>
                <w:bCs/>
                <w:sz w:val="20"/>
                <w:szCs w:val="20"/>
                <w:lang w:val="es-ES"/>
              </w:rPr>
              <w:t xml:space="preserve"> </w:t>
            </w:r>
            <w:r w:rsidR="000E3C64" w:rsidRPr="00FE0948">
              <w:rPr>
                <w:rFonts w:ascii="Cambria" w:hAnsi="Cambria"/>
                <w:bCs/>
                <w:sz w:val="20"/>
                <w:szCs w:val="20"/>
                <w:lang w:val="es-ES"/>
              </w:rPr>
              <w:t>l</w:t>
            </w:r>
            <w:r w:rsidR="00D249F6">
              <w:rPr>
                <w:rFonts w:ascii="Cambria" w:hAnsi="Cambria"/>
                <w:bCs/>
                <w:sz w:val="20"/>
                <w:szCs w:val="20"/>
                <w:lang w:val="es-ES"/>
              </w:rPr>
              <w:t>a</w:t>
            </w:r>
            <w:r w:rsidR="000E3C64" w:rsidRPr="00FE0948">
              <w:rPr>
                <w:rFonts w:ascii="Cambria" w:hAnsi="Cambria"/>
                <w:bCs/>
                <w:sz w:val="20"/>
                <w:szCs w:val="20"/>
                <w:lang w:val="es-ES"/>
              </w:rPr>
              <w:t xml:space="preserve"> </w:t>
            </w:r>
            <w:r w:rsidR="00D249F6">
              <w:rPr>
                <w:rFonts w:ascii="Cambria" w:hAnsi="Cambria"/>
                <w:bCs/>
                <w:sz w:val="20"/>
                <w:szCs w:val="20"/>
                <w:lang w:val="es-ES"/>
              </w:rPr>
              <w:t xml:space="preserve">sección </w:t>
            </w:r>
            <w:r w:rsidR="000E3C64" w:rsidRPr="00FE0948">
              <w:rPr>
                <w:rFonts w:ascii="Cambria" w:hAnsi="Cambria"/>
                <w:bCs/>
                <w:sz w:val="20"/>
                <w:szCs w:val="20"/>
                <w:lang w:val="es-ES"/>
              </w:rPr>
              <w:t xml:space="preserve">VI </w:t>
            </w:r>
          </w:p>
        </w:tc>
      </w:tr>
      <w:tr w:rsidR="003239B8" w:rsidRPr="004144E8" w14:paraId="76DA3D63" w14:textId="77777777" w:rsidTr="00A817BB">
        <w:trPr>
          <w:cantSplit/>
        </w:trPr>
        <w:tc>
          <w:tcPr>
            <w:tcW w:w="3600" w:type="dxa"/>
            <w:tcBorders>
              <w:top w:val="single" w:sz="6" w:space="0" w:color="auto"/>
              <w:bottom w:val="single" w:sz="6" w:space="0" w:color="auto"/>
            </w:tcBorders>
            <w:shd w:val="clear" w:color="auto" w:fill="386294"/>
            <w:vAlign w:val="center"/>
          </w:tcPr>
          <w:p w14:paraId="350A43DB" w14:textId="77777777" w:rsidR="003239B8" w:rsidRPr="00D314FA" w:rsidRDefault="003239B8" w:rsidP="008912C7">
            <w:pPr>
              <w:jc w:val="center"/>
              <w:rPr>
                <w:rFonts w:ascii="Cambria" w:hAnsi="Cambria"/>
                <w:b/>
                <w:bCs/>
                <w:color w:val="FFFFFF" w:themeColor="background1"/>
                <w:sz w:val="20"/>
                <w:szCs w:val="20"/>
                <w:lang w:val="es-AR"/>
              </w:rPr>
            </w:pPr>
            <w:r w:rsidRPr="00D314FA">
              <w:rPr>
                <w:rFonts w:ascii="Cambria" w:hAnsi="Cambria"/>
                <w:b/>
                <w:bCs/>
                <w:color w:val="FFFFFF" w:themeColor="background1"/>
                <w:sz w:val="20"/>
                <w:szCs w:val="20"/>
                <w:lang w:val="es-AR"/>
              </w:rPr>
              <w:t>Presentación dentro de plazo:</w:t>
            </w:r>
          </w:p>
        </w:tc>
        <w:tc>
          <w:tcPr>
            <w:tcW w:w="5760" w:type="dxa"/>
            <w:vAlign w:val="center"/>
          </w:tcPr>
          <w:p w14:paraId="65D9FD60" w14:textId="351A1E1D" w:rsidR="003239B8" w:rsidRPr="00FE0948" w:rsidRDefault="002928E5" w:rsidP="00D249F6">
            <w:pPr>
              <w:rPr>
                <w:rFonts w:asciiTheme="majorHAnsi" w:hAnsiTheme="majorHAnsi"/>
                <w:bCs/>
                <w:sz w:val="20"/>
                <w:szCs w:val="20"/>
                <w:lang w:val="es-AR"/>
              </w:rPr>
            </w:pPr>
            <w:r w:rsidRPr="00FE0948">
              <w:rPr>
                <w:rFonts w:asciiTheme="majorHAnsi" w:hAnsiTheme="majorHAnsi"/>
                <w:bCs/>
                <w:sz w:val="20"/>
                <w:szCs w:val="20"/>
                <w:lang w:val="es-AR"/>
              </w:rPr>
              <w:t>Sí</w:t>
            </w:r>
            <w:r w:rsidRPr="00FE0948">
              <w:rPr>
                <w:rFonts w:ascii="Cambria" w:hAnsi="Cambria"/>
                <w:bCs/>
                <w:sz w:val="20"/>
                <w:szCs w:val="20"/>
                <w:lang w:val="es-ES"/>
              </w:rPr>
              <w:t>, e</w:t>
            </w:r>
            <w:r w:rsidR="000E3C64" w:rsidRPr="00FE0948">
              <w:rPr>
                <w:rFonts w:ascii="Cambria" w:hAnsi="Cambria"/>
                <w:bCs/>
                <w:sz w:val="20"/>
                <w:szCs w:val="20"/>
                <w:lang w:val="es-ES"/>
              </w:rPr>
              <w:t>n los términos de</w:t>
            </w:r>
            <w:r w:rsidR="00D249F6">
              <w:rPr>
                <w:rFonts w:ascii="Cambria" w:hAnsi="Cambria"/>
                <w:bCs/>
                <w:sz w:val="20"/>
                <w:szCs w:val="20"/>
                <w:lang w:val="es-ES"/>
              </w:rPr>
              <w:t xml:space="preserve"> </w:t>
            </w:r>
            <w:r w:rsidR="000E3C64" w:rsidRPr="00FE0948">
              <w:rPr>
                <w:rFonts w:ascii="Cambria" w:hAnsi="Cambria"/>
                <w:bCs/>
                <w:sz w:val="20"/>
                <w:szCs w:val="20"/>
                <w:lang w:val="es-ES"/>
              </w:rPr>
              <w:t>l</w:t>
            </w:r>
            <w:r w:rsidR="00D249F6">
              <w:rPr>
                <w:rFonts w:ascii="Cambria" w:hAnsi="Cambria"/>
                <w:bCs/>
                <w:sz w:val="20"/>
                <w:szCs w:val="20"/>
                <w:lang w:val="es-ES"/>
              </w:rPr>
              <w:t>a</w:t>
            </w:r>
            <w:r w:rsidR="000E3C64" w:rsidRPr="00FE0948">
              <w:rPr>
                <w:rFonts w:ascii="Cambria" w:hAnsi="Cambria"/>
                <w:bCs/>
                <w:sz w:val="20"/>
                <w:szCs w:val="20"/>
                <w:lang w:val="es-ES"/>
              </w:rPr>
              <w:t xml:space="preserve"> </w:t>
            </w:r>
            <w:r w:rsidR="00D249F6">
              <w:rPr>
                <w:rFonts w:ascii="Cambria" w:hAnsi="Cambria"/>
                <w:bCs/>
                <w:sz w:val="20"/>
                <w:szCs w:val="20"/>
                <w:lang w:val="es-ES"/>
              </w:rPr>
              <w:t xml:space="preserve"> sección </w:t>
            </w:r>
            <w:r w:rsidR="000E3C64" w:rsidRPr="00FE0948">
              <w:rPr>
                <w:rFonts w:ascii="Cambria" w:hAnsi="Cambria"/>
                <w:bCs/>
                <w:sz w:val="20"/>
                <w:szCs w:val="20"/>
                <w:lang w:val="es-ES"/>
              </w:rPr>
              <w:t xml:space="preserve">VI </w:t>
            </w:r>
          </w:p>
        </w:tc>
      </w:tr>
    </w:tbl>
    <w:p w14:paraId="0CC29539" w14:textId="77777777" w:rsidR="00A67D3B" w:rsidRDefault="00A67D3B" w:rsidP="00DB02EC">
      <w:pPr>
        <w:spacing w:before="240" w:after="240"/>
        <w:ind w:firstLine="720"/>
        <w:jc w:val="both"/>
        <w:rPr>
          <w:rFonts w:asciiTheme="majorHAnsi" w:hAnsiTheme="majorHAnsi"/>
          <w:b/>
          <w:sz w:val="20"/>
          <w:szCs w:val="20"/>
          <w:lang w:val="es-UY"/>
        </w:rPr>
      </w:pPr>
    </w:p>
    <w:p w14:paraId="2D720649" w14:textId="77777777" w:rsidR="003239B8" w:rsidRDefault="003239B8" w:rsidP="00DB02EC">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t xml:space="preserve">HECHOS ALEGADOS </w:t>
      </w:r>
    </w:p>
    <w:p w14:paraId="30C2006A" w14:textId="59F097A1" w:rsidR="00973E11" w:rsidRPr="00EF5448" w:rsidRDefault="00503743" w:rsidP="00973E11">
      <w:pPr>
        <w:pStyle w:val="ListParagraph"/>
        <w:numPr>
          <w:ilvl w:val="0"/>
          <w:numId w:val="103"/>
        </w:numPr>
        <w:jc w:val="both"/>
        <w:rPr>
          <w:sz w:val="20"/>
          <w:szCs w:val="20"/>
          <w:lang w:val="es-AR"/>
        </w:rPr>
      </w:pPr>
      <w:r>
        <w:rPr>
          <w:sz w:val="20"/>
          <w:szCs w:val="20"/>
          <w:lang w:val="es-UY"/>
        </w:rPr>
        <w:t>La</w:t>
      </w:r>
      <w:r>
        <w:rPr>
          <w:sz w:val="20"/>
          <w:szCs w:val="20"/>
          <w:lang w:val="es-AR"/>
        </w:rPr>
        <w:t xml:space="preserve"> </w:t>
      </w:r>
      <w:r w:rsidR="00A846E3">
        <w:rPr>
          <w:sz w:val="20"/>
          <w:szCs w:val="20"/>
          <w:lang w:val="es-AR"/>
        </w:rPr>
        <w:t xml:space="preserve">señora </w:t>
      </w:r>
      <w:r w:rsidR="00A846E3">
        <w:rPr>
          <w:bCs/>
          <w:sz w:val="20"/>
          <w:szCs w:val="20"/>
          <w:lang w:val="es-AR"/>
        </w:rPr>
        <w:t xml:space="preserve">Margarita Benítez Ortiz (en adelante “la </w:t>
      </w:r>
      <w:r>
        <w:rPr>
          <w:sz w:val="20"/>
          <w:szCs w:val="20"/>
          <w:lang w:val="es-AR"/>
        </w:rPr>
        <w:t>peticionaria</w:t>
      </w:r>
      <w:r w:rsidR="00A846E3">
        <w:rPr>
          <w:sz w:val="20"/>
          <w:szCs w:val="20"/>
          <w:lang w:val="es-AR"/>
        </w:rPr>
        <w:t>”)</w:t>
      </w:r>
      <w:r w:rsidR="005440D7" w:rsidRPr="00BC1E95">
        <w:rPr>
          <w:sz w:val="20"/>
          <w:szCs w:val="20"/>
          <w:lang w:val="es-AR"/>
        </w:rPr>
        <w:t xml:space="preserve"> </w:t>
      </w:r>
      <w:r w:rsidR="00484ABD">
        <w:rPr>
          <w:sz w:val="20"/>
          <w:szCs w:val="20"/>
          <w:lang w:val="es-AR"/>
        </w:rPr>
        <w:t xml:space="preserve">denuncia </w:t>
      </w:r>
      <w:r w:rsidR="00DE0220">
        <w:rPr>
          <w:sz w:val="20"/>
          <w:szCs w:val="20"/>
          <w:lang w:val="es-AR"/>
        </w:rPr>
        <w:t>que</w:t>
      </w:r>
      <w:r>
        <w:rPr>
          <w:sz w:val="20"/>
          <w:szCs w:val="20"/>
          <w:lang w:val="es-AR"/>
        </w:rPr>
        <w:t xml:space="preserve"> </w:t>
      </w:r>
      <w:r w:rsidR="00973E11" w:rsidRPr="00973E11">
        <w:rPr>
          <w:sz w:val="20"/>
          <w:szCs w:val="20"/>
          <w:lang w:val="es-AR"/>
        </w:rPr>
        <w:t>el 28 de enero de 1998</w:t>
      </w:r>
      <w:r w:rsidR="00973E11">
        <w:rPr>
          <w:sz w:val="20"/>
          <w:szCs w:val="20"/>
          <w:lang w:val="es-AR"/>
        </w:rPr>
        <w:t xml:space="preserve"> </w:t>
      </w:r>
      <w:r>
        <w:rPr>
          <w:sz w:val="20"/>
          <w:szCs w:val="20"/>
          <w:lang w:val="es-AR"/>
        </w:rPr>
        <w:t>su cónyuge</w:t>
      </w:r>
      <w:r w:rsidR="00A846E3">
        <w:rPr>
          <w:sz w:val="20"/>
          <w:szCs w:val="20"/>
          <w:lang w:val="es-AR"/>
        </w:rPr>
        <w:t>,</w:t>
      </w:r>
      <w:r>
        <w:rPr>
          <w:sz w:val="20"/>
          <w:szCs w:val="20"/>
          <w:lang w:val="es-AR"/>
        </w:rPr>
        <w:t xml:space="preserve"> </w:t>
      </w:r>
      <w:r w:rsidRPr="00503743">
        <w:rPr>
          <w:sz w:val="20"/>
          <w:szCs w:val="20"/>
          <w:lang w:val="es-AR"/>
        </w:rPr>
        <w:t xml:space="preserve">Armando Martínez Salgado </w:t>
      </w:r>
      <w:r w:rsidR="00B6008C" w:rsidRPr="00BC1E95">
        <w:rPr>
          <w:sz w:val="20"/>
          <w:szCs w:val="20"/>
          <w:lang w:val="es-AR"/>
        </w:rPr>
        <w:t>Palacios</w:t>
      </w:r>
      <w:r w:rsidR="00A846E3">
        <w:rPr>
          <w:sz w:val="20"/>
          <w:szCs w:val="20"/>
          <w:lang w:val="es-AR"/>
        </w:rPr>
        <w:t xml:space="preserve"> (en adelante “la presunta</w:t>
      </w:r>
      <w:r w:rsidR="00484ABD">
        <w:rPr>
          <w:sz w:val="20"/>
          <w:szCs w:val="20"/>
          <w:lang w:val="es-AR"/>
        </w:rPr>
        <w:t xml:space="preserve"> víctima” o “el señor Martínez”) quien se desempeñaba como </w:t>
      </w:r>
      <w:r w:rsidR="00484ABD" w:rsidRPr="00484ABD">
        <w:rPr>
          <w:sz w:val="20"/>
          <w:szCs w:val="20"/>
          <w:lang w:val="es-AR"/>
        </w:rPr>
        <w:t>Comandante Operativo del Grupo Antisecuestros de la Policía Judicial de Morelos</w:t>
      </w:r>
      <w:r w:rsidR="00DE0220">
        <w:rPr>
          <w:sz w:val="20"/>
          <w:szCs w:val="20"/>
          <w:lang w:val="es-AR"/>
        </w:rPr>
        <w:t xml:space="preserve">, </w:t>
      </w:r>
      <w:r w:rsidR="00484ABD" w:rsidRPr="00CF2B4B">
        <w:rPr>
          <w:sz w:val="20"/>
          <w:szCs w:val="20"/>
          <w:lang w:val="es-AR"/>
        </w:rPr>
        <w:t xml:space="preserve">fue detenido </w:t>
      </w:r>
      <w:r w:rsidR="00646E95" w:rsidRPr="00CF2B4B">
        <w:rPr>
          <w:sz w:val="20"/>
          <w:szCs w:val="20"/>
          <w:lang w:val="es-AR"/>
        </w:rPr>
        <w:t xml:space="preserve">por agentes de la Policía Federal de Caminos </w:t>
      </w:r>
      <w:r w:rsidR="00484ABD" w:rsidRPr="00CF2B4B">
        <w:rPr>
          <w:sz w:val="20"/>
          <w:szCs w:val="20"/>
          <w:lang w:val="es-AR"/>
        </w:rPr>
        <w:t>en la autopista Cuernavaca</w:t>
      </w:r>
      <w:r w:rsidR="00BB71AC" w:rsidRPr="00CF2B4B">
        <w:rPr>
          <w:sz w:val="20"/>
          <w:szCs w:val="20"/>
          <w:lang w:val="es-AR"/>
        </w:rPr>
        <w:t>-</w:t>
      </w:r>
      <w:r w:rsidR="00484ABD" w:rsidRPr="00CF2B4B">
        <w:rPr>
          <w:sz w:val="20"/>
          <w:szCs w:val="20"/>
          <w:lang w:val="es-AR"/>
        </w:rPr>
        <w:t xml:space="preserve"> Iguala, Guerrero</w:t>
      </w:r>
      <w:r w:rsidR="00AD0D7F" w:rsidRPr="00CF2B4B">
        <w:rPr>
          <w:sz w:val="20"/>
          <w:szCs w:val="20"/>
          <w:lang w:val="es-AR"/>
        </w:rPr>
        <w:t>,</w:t>
      </w:r>
      <w:r w:rsidR="00484ABD" w:rsidRPr="00CF2B4B">
        <w:rPr>
          <w:sz w:val="20"/>
          <w:szCs w:val="20"/>
          <w:lang w:val="es-AR"/>
        </w:rPr>
        <w:t xml:space="preserve"> </w:t>
      </w:r>
      <w:r w:rsidRPr="00CF2B4B">
        <w:rPr>
          <w:sz w:val="20"/>
          <w:szCs w:val="20"/>
          <w:lang w:val="es-AR"/>
        </w:rPr>
        <w:t xml:space="preserve">mientras </w:t>
      </w:r>
      <w:r w:rsidR="00AC56CA" w:rsidRPr="00CF2B4B">
        <w:rPr>
          <w:sz w:val="20"/>
          <w:szCs w:val="20"/>
          <w:lang w:val="es-AR"/>
        </w:rPr>
        <w:t>trasladaba</w:t>
      </w:r>
      <w:r w:rsidR="00587F84" w:rsidRPr="00CF2B4B">
        <w:rPr>
          <w:sz w:val="20"/>
          <w:szCs w:val="20"/>
          <w:lang w:val="es-AR"/>
        </w:rPr>
        <w:t xml:space="preserve"> </w:t>
      </w:r>
      <w:r w:rsidR="00BC2929" w:rsidRPr="00CF2B4B">
        <w:rPr>
          <w:sz w:val="20"/>
          <w:szCs w:val="20"/>
          <w:lang w:val="es-AR"/>
        </w:rPr>
        <w:t xml:space="preserve">un </w:t>
      </w:r>
      <w:r w:rsidR="00587F84" w:rsidRPr="00CF2B4B">
        <w:rPr>
          <w:sz w:val="20"/>
          <w:szCs w:val="20"/>
          <w:lang w:val="es-AR"/>
        </w:rPr>
        <w:t>cuerpo sin vida</w:t>
      </w:r>
      <w:r w:rsidR="001379F5" w:rsidRPr="00CF2B4B">
        <w:rPr>
          <w:sz w:val="20"/>
          <w:szCs w:val="20"/>
          <w:lang w:val="es-AR"/>
        </w:rPr>
        <w:t xml:space="preserve"> y con señales</w:t>
      </w:r>
      <w:r w:rsidRPr="00CF2B4B">
        <w:rPr>
          <w:sz w:val="20"/>
          <w:szCs w:val="20"/>
          <w:lang w:val="es-AR"/>
        </w:rPr>
        <w:t xml:space="preserve"> de</w:t>
      </w:r>
      <w:r w:rsidR="001379F5" w:rsidRPr="00CF2B4B">
        <w:rPr>
          <w:sz w:val="20"/>
          <w:szCs w:val="20"/>
          <w:lang w:val="es-AR"/>
        </w:rPr>
        <w:t xml:space="preserve"> tortura</w:t>
      </w:r>
      <w:r w:rsidR="00BC2929" w:rsidRPr="00CF2B4B">
        <w:rPr>
          <w:sz w:val="20"/>
          <w:szCs w:val="20"/>
          <w:lang w:val="es-AR"/>
        </w:rPr>
        <w:t xml:space="preserve"> de una persona</w:t>
      </w:r>
      <w:r w:rsidR="001440AE" w:rsidRPr="00EF5448">
        <w:rPr>
          <w:sz w:val="20"/>
          <w:szCs w:val="20"/>
          <w:lang w:val="es-AR"/>
        </w:rPr>
        <w:t xml:space="preserve"> </w:t>
      </w:r>
      <w:r w:rsidR="00200F9D" w:rsidRPr="00CF2B4B">
        <w:rPr>
          <w:sz w:val="20"/>
          <w:szCs w:val="20"/>
          <w:lang w:val="es-AR"/>
        </w:rPr>
        <w:t>que</w:t>
      </w:r>
      <w:r w:rsidR="00E3211A" w:rsidRPr="00CF2B4B">
        <w:rPr>
          <w:sz w:val="20"/>
          <w:szCs w:val="20"/>
          <w:lang w:val="es-AR"/>
        </w:rPr>
        <w:t xml:space="preserve"> habría muerto tras ser interrogado por </w:t>
      </w:r>
      <w:r w:rsidR="004D4617" w:rsidRPr="00CF2B4B">
        <w:rPr>
          <w:sz w:val="20"/>
          <w:szCs w:val="20"/>
          <w:lang w:val="es-AR"/>
        </w:rPr>
        <w:t>él y su equipo</w:t>
      </w:r>
      <w:r w:rsidR="00E3211A" w:rsidRPr="00CF2B4B">
        <w:rPr>
          <w:sz w:val="20"/>
          <w:szCs w:val="20"/>
          <w:lang w:val="es-AR"/>
        </w:rPr>
        <w:t xml:space="preserve"> en las oficinas de la Procuraduría General del Estado</w:t>
      </w:r>
      <w:r w:rsidR="00E13758" w:rsidRPr="00CF2B4B">
        <w:rPr>
          <w:sz w:val="20"/>
          <w:szCs w:val="20"/>
          <w:lang w:val="es-AR"/>
        </w:rPr>
        <w:t xml:space="preserve"> de Morelos</w:t>
      </w:r>
      <w:r w:rsidR="001440AE" w:rsidRPr="00CF2B4B">
        <w:rPr>
          <w:sz w:val="20"/>
          <w:szCs w:val="20"/>
          <w:lang w:val="es-AR"/>
        </w:rPr>
        <w:t xml:space="preserve">. Sostiene que </w:t>
      </w:r>
      <w:r w:rsidR="002378C4" w:rsidRPr="00CF2B4B">
        <w:rPr>
          <w:sz w:val="20"/>
          <w:szCs w:val="20"/>
          <w:lang w:val="es-AR"/>
        </w:rPr>
        <w:t>la presunta víctima trasladaba el cadáver por orden del Procurador</w:t>
      </w:r>
      <w:r w:rsidR="00973E11" w:rsidRPr="00CF2B4B">
        <w:rPr>
          <w:sz w:val="20"/>
          <w:szCs w:val="20"/>
          <w:lang w:val="es-AR"/>
        </w:rPr>
        <w:t xml:space="preserve"> General</w:t>
      </w:r>
      <w:r w:rsidR="002378C4" w:rsidRPr="00CF2B4B">
        <w:rPr>
          <w:sz w:val="20"/>
          <w:szCs w:val="20"/>
          <w:lang w:val="es-AR"/>
        </w:rPr>
        <w:t xml:space="preserve">, quien le indicó </w:t>
      </w:r>
      <w:r w:rsidR="00BC2929" w:rsidRPr="00CF2B4B">
        <w:rPr>
          <w:sz w:val="20"/>
          <w:szCs w:val="20"/>
          <w:lang w:val="es-AR"/>
        </w:rPr>
        <w:t xml:space="preserve">alegadamente </w:t>
      </w:r>
      <w:r w:rsidR="002378C4" w:rsidRPr="00CF2B4B">
        <w:rPr>
          <w:sz w:val="20"/>
          <w:szCs w:val="20"/>
          <w:lang w:val="es-AR"/>
        </w:rPr>
        <w:t xml:space="preserve">que debía </w:t>
      </w:r>
      <w:r w:rsidR="00E3211A" w:rsidRPr="00CF2B4B">
        <w:rPr>
          <w:sz w:val="20"/>
          <w:szCs w:val="20"/>
          <w:lang w:val="es-AR"/>
        </w:rPr>
        <w:t>abandonarlo en una población en el Estado de Guerrero</w:t>
      </w:r>
      <w:r w:rsidR="005C4771" w:rsidRPr="00CF2B4B">
        <w:rPr>
          <w:sz w:val="20"/>
          <w:szCs w:val="20"/>
          <w:lang w:val="es-AR"/>
        </w:rPr>
        <w:t>.</w:t>
      </w:r>
      <w:r w:rsidR="005C4771" w:rsidRPr="00EF5448">
        <w:rPr>
          <w:sz w:val="20"/>
          <w:szCs w:val="20"/>
          <w:lang w:val="es-AR"/>
        </w:rPr>
        <w:t xml:space="preserve"> </w:t>
      </w:r>
    </w:p>
    <w:p w14:paraId="5793AE9F" w14:textId="77777777" w:rsidR="00973E11" w:rsidRPr="00EF5448" w:rsidRDefault="00973E11" w:rsidP="00973E11">
      <w:pPr>
        <w:pStyle w:val="ListParagraph"/>
        <w:jc w:val="both"/>
        <w:rPr>
          <w:sz w:val="20"/>
          <w:szCs w:val="20"/>
          <w:lang w:val="es-AR"/>
        </w:rPr>
      </w:pPr>
    </w:p>
    <w:p w14:paraId="7D57035B" w14:textId="44076C81" w:rsidR="0074389B" w:rsidRPr="00CF2B4B" w:rsidRDefault="001440AE" w:rsidP="002467F0">
      <w:pPr>
        <w:pStyle w:val="ListParagraph"/>
        <w:numPr>
          <w:ilvl w:val="0"/>
          <w:numId w:val="103"/>
        </w:numPr>
        <w:jc w:val="both"/>
        <w:rPr>
          <w:sz w:val="20"/>
          <w:szCs w:val="20"/>
          <w:lang w:val="es-AR"/>
        </w:rPr>
      </w:pPr>
      <w:r w:rsidRPr="00CF2B4B">
        <w:rPr>
          <w:sz w:val="20"/>
          <w:szCs w:val="20"/>
          <w:lang w:val="es-AR"/>
        </w:rPr>
        <w:t xml:space="preserve">Señala </w:t>
      </w:r>
      <w:r w:rsidR="00973E11" w:rsidRPr="00CF2B4B">
        <w:rPr>
          <w:sz w:val="20"/>
          <w:szCs w:val="20"/>
          <w:lang w:val="es-AR"/>
        </w:rPr>
        <w:t>que,</w:t>
      </w:r>
      <w:r w:rsidRPr="00CF2B4B">
        <w:rPr>
          <w:sz w:val="20"/>
          <w:szCs w:val="20"/>
          <w:lang w:val="es-AR"/>
        </w:rPr>
        <w:t xml:space="preserve"> </w:t>
      </w:r>
      <w:r w:rsidR="00383551" w:rsidRPr="00CF2B4B">
        <w:rPr>
          <w:sz w:val="20"/>
          <w:szCs w:val="20"/>
          <w:lang w:val="es-AR"/>
        </w:rPr>
        <w:t xml:space="preserve">tras </w:t>
      </w:r>
      <w:r w:rsidR="00E3211A" w:rsidRPr="00CF2B4B">
        <w:rPr>
          <w:sz w:val="20"/>
          <w:szCs w:val="20"/>
          <w:lang w:val="es-AR"/>
        </w:rPr>
        <w:t>su</w:t>
      </w:r>
      <w:r w:rsidR="00383551" w:rsidRPr="00CF2B4B">
        <w:rPr>
          <w:sz w:val="20"/>
          <w:szCs w:val="20"/>
          <w:lang w:val="es-AR"/>
        </w:rPr>
        <w:t xml:space="preserve"> </w:t>
      </w:r>
      <w:r w:rsidRPr="00CF2B4B">
        <w:rPr>
          <w:sz w:val="20"/>
          <w:szCs w:val="20"/>
          <w:lang w:val="es-AR"/>
        </w:rPr>
        <w:t>detención</w:t>
      </w:r>
      <w:r w:rsidR="00973E11" w:rsidRPr="00CF2B4B">
        <w:rPr>
          <w:sz w:val="20"/>
          <w:szCs w:val="20"/>
          <w:lang w:val="es-AR"/>
        </w:rPr>
        <w:t xml:space="preserve">, </w:t>
      </w:r>
      <w:r w:rsidR="00383551" w:rsidRPr="00CF2B4B">
        <w:rPr>
          <w:sz w:val="20"/>
          <w:szCs w:val="20"/>
          <w:lang w:val="es-AR"/>
        </w:rPr>
        <w:t>el señor Martínez fue entregado</w:t>
      </w:r>
      <w:r w:rsidR="00857EC2" w:rsidRPr="00CF2B4B">
        <w:rPr>
          <w:sz w:val="20"/>
          <w:szCs w:val="20"/>
          <w:lang w:val="es-AR"/>
        </w:rPr>
        <w:t xml:space="preserve"> a</w:t>
      </w:r>
      <w:r w:rsidRPr="00CF2B4B">
        <w:rPr>
          <w:sz w:val="20"/>
          <w:szCs w:val="20"/>
          <w:lang w:val="es-AR"/>
        </w:rPr>
        <w:t xml:space="preserve"> la Unidad Especializada en Delincuencia Organizada</w:t>
      </w:r>
      <w:r w:rsidR="00585658" w:rsidRPr="00CF2B4B">
        <w:rPr>
          <w:sz w:val="20"/>
          <w:szCs w:val="20"/>
          <w:lang w:val="es-AR"/>
        </w:rPr>
        <w:t xml:space="preserve"> (UEDO)</w:t>
      </w:r>
      <w:r w:rsidR="002378C4" w:rsidRPr="00CF2B4B">
        <w:rPr>
          <w:sz w:val="20"/>
          <w:szCs w:val="20"/>
          <w:lang w:val="es-AR"/>
        </w:rPr>
        <w:t xml:space="preserve"> de la Procuraduría General de la República</w:t>
      </w:r>
      <w:r w:rsidR="00383551" w:rsidRPr="00CF2B4B">
        <w:rPr>
          <w:sz w:val="20"/>
          <w:szCs w:val="20"/>
          <w:lang w:val="es-AR"/>
        </w:rPr>
        <w:t>, con quienes tenía grandes rivalidade</w:t>
      </w:r>
      <w:r w:rsidR="00973E11" w:rsidRPr="00CF2B4B">
        <w:rPr>
          <w:sz w:val="20"/>
          <w:szCs w:val="20"/>
          <w:lang w:val="es-AR"/>
        </w:rPr>
        <w:t>s. Alega que</w:t>
      </w:r>
      <w:r w:rsidR="002467F0">
        <w:rPr>
          <w:sz w:val="20"/>
          <w:szCs w:val="20"/>
          <w:lang w:val="es-AR"/>
        </w:rPr>
        <w:t xml:space="preserve"> </w:t>
      </w:r>
      <w:r w:rsidR="003E5FB1">
        <w:rPr>
          <w:sz w:val="20"/>
          <w:szCs w:val="20"/>
          <w:lang w:val="es-AR"/>
        </w:rPr>
        <w:t>fue</w:t>
      </w:r>
      <w:r w:rsidR="002467F0">
        <w:rPr>
          <w:sz w:val="20"/>
          <w:szCs w:val="20"/>
          <w:lang w:val="es-AR"/>
        </w:rPr>
        <w:t xml:space="preserve"> </w:t>
      </w:r>
      <w:r w:rsidR="002467F0" w:rsidRPr="002467F0">
        <w:rPr>
          <w:sz w:val="20"/>
          <w:szCs w:val="20"/>
          <w:lang w:val="es-AR"/>
        </w:rPr>
        <w:t xml:space="preserve">brutalmente golpeado y, sin orden judicial, </w:t>
      </w:r>
      <w:r w:rsidR="002467F0">
        <w:rPr>
          <w:sz w:val="20"/>
          <w:szCs w:val="20"/>
          <w:lang w:val="es-AR"/>
        </w:rPr>
        <w:t>trasladado al campo militar No</w:t>
      </w:r>
      <w:r w:rsidR="003E5FB1">
        <w:rPr>
          <w:sz w:val="20"/>
          <w:szCs w:val="20"/>
          <w:lang w:val="es-AR"/>
        </w:rPr>
        <w:t xml:space="preserve">. </w:t>
      </w:r>
      <w:r w:rsidR="002467F0">
        <w:rPr>
          <w:sz w:val="20"/>
          <w:szCs w:val="20"/>
          <w:lang w:val="es-AR"/>
        </w:rPr>
        <w:t xml:space="preserve">24 y luego en helicóptero a una casa de arraigo en Jardines del Pedregal, donde </w:t>
      </w:r>
      <w:r w:rsidR="00383551" w:rsidRPr="00CF2B4B">
        <w:rPr>
          <w:sz w:val="20"/>
          <w:szCs w:val="20"/>
          <w:lang w:val="es-AR"/>
        </w:rPr>
        <w:t xml:space="preserve"> permanec</w:t>
      </w:r>
      <w:r w:rsidR="00BC2929" w:rsidRPr="00CF2B4B">
        <w:rPr>
          <w:sz w:val="20"/>
          <w:szCs w:val="20"/>
          <w:lang w:val="es-AR"/>
        </w:rPr>
        <w:t>ió</w:t>
      </w:r>
      <w:r w:rsidR="00383551" w:rsidRPr="00CF2B4B">
        <w:rPr>
          <w:sz w:val="20"/>
          <w:szCs w:val="20"/>
          <w:lang w:val="es-AR"/>
        </w:rPr>
        <w:t xml:space="preserve"> incomunicado </w:t>
      </w:r>
      <w:r w:rsidR="00503743" w:rsidRPr="00CF2B4B">
        <w:rPr>
          <w:sz w:val="20"/>
          <w:szCs w:val="20"/>
          <w:lang w:val="es-AR"/>
        </w:rPr>
        <w:t xml:space="preserve">por </w:t>
      </w:r>
      <w:r w:rsidR="00A55D79" w:rsidRPr="00CF2B4B">
        <w:rPr>
          <w:sz w:val="20"/>
          <w:szCs w:val="20"/>
          <w:lang w:val="es-AR"/>
        </w:rPr>
        <w:t>19</w:t>
      </w:r>
      <w:r w:rsidR="002615D6" w:rsidRPr="00CF2B4B">
        <w:rPr>
          <w:sz w:val="20"/>
          <w:szCs w:val="20"/>
          <w:lang w:val="es-AR"/>
        </w:rPr>
        <w:t xml:space="preserve"> días en los que habría sido </w:t>
      </w:r>
      <w:r w:rsidR="00E70469" w:rsidRPr="00CF2B4B">
        <w:rPr>
          <w:sz w:val="20"/>
          <w:szCs w:val="20"/>
          <w:lang w:val="es-AR"/>
        </w:rPr>
        <w:t xml:space="preserve">constantemente </w:t>
      </w:r>
      <w:r w:rsidR="00CC17A9" w:rsidRPr="00CF2B4B">
        <w:rPr>
          <w:sz w:val="20"/>
          <w:szCs w:val="20"/>
          <w:lang w:val="es-AR"/>
        </w:rPr>
        <w:t>torturado</w:t>
      </w:r>
      <w:r w:rsidR="00E3211A" w:rsidRPr="00CF2B4B">
        <w:rPr>
          <w:sz w:val="20"/>
          <w:szCs w:val="20"/>
          <w:lang w:val="es-AR"/>
        </w:rPr>
        <w:t>. Denuncia que</w:t>
      </w:r>
      <w:r w:rsidR="00200F9D" w:rsidRPr="00CF2B4B">
        <w:rPr>
          <w:sz w:val="20"/>
          <w:szCs w:val="20"/>
          <w:lang w:val="es-AR"/>
        </w:rPr>
        <w:t xml:space="preserve"> todas las noches </w:t>
      </w:r>
      <w:r w:rsidR="00E3211A" w:rsidRPr="00CF2B4B">
        <w:rPr>
          <w:sz w:val="20"/>
          <w:szCs w:val="20"/>
          <w:lang w:val="es-AR"/>
        </w:rPr>
        <w:t xml:space="preserve">era </w:t>
      </w:r>
      <w:r w:rsidR="00200F9D" w:rsidRPr="00CF2B4B">
        <w:rPr>
          <w:sz w:val="20"/>
          <w:szCs w:val="20"/>
          <w:lang w:val="es-AR"/>
        </w:rPr>
        <w:t>desnudado</w:t>
      </w:r>
      <w:r w:rsidR="00857EC2" w:rsidRPr="00CF2B4B">
        <w:rPr>
          <w:sz w:val="20"/>
          <w:szCs w:val="20"/>
          <w:lang w:val="es-AR"/>
        </w:rPr>
        <w:t xml:space="preserve">, </w:t>
      </w:r>
      <w:r w:rsidR="00E3211A" w:rsidRPr="00CF2B4B">
        <w:rPr>
          <w:sz w:val="20"/>
          <w:szCs w:val="20"/>
          <w:lang w:val="es-AR"/>
        </w:rPr>
        <w:t xml:space="preserve">le ponían un trapo en la cara y le echaban agua </w:t>
      </w:r>
      <w:r w:rsidR="00200F9D" w:rsidRPr="00CF2B4B">
        <w:rPr>
          <w:sz w:val="20"/>
          <w:szCs w:val="20"/>
          <w:lang w:val="es-AR"/>
        </w:rPr>
        <w:t>y</w:t>
      </w:r>
      <w:r w:rsidR="00857EC2" w:rsidRPr="00CF2B4B">
        <w:rPr>
          <w:sz w:val="20"/>
          <w:szCs w:val="20"/>
          <w:lang w:val="es-AR"/>
        </w:rPr>
        <w:t xml:space="preserve"> cuando se desmayaba</w:t>
      </w:r>
      <w:r w:rsidR="00E3211A" w:rsidRPr="00CF2B4B">
        <w:rPr>
          <w:sz w:val="20"/>
          <w:szCs w:val="20"/>
          <w:lang w:val="es-AR"/>
        </w:rPr>
        <w:t xml:space="preserve"> le lanzaban</w:t>
      </w:r>
      <w:r w:rsidR="00200F9D" w:rsidRPr="00CF2B4B">
        <w:rPr>
          <w:sz w:val="20"/>
          <w:szCs w:val="20"/>
          <w:lang w:val="es-AR"/>
        </w:rPr>
        <w:t xml:space="preserve"> agua helada,</w:t>
      </w:r>
      <w:r w:rsidR="00383551" w:rsidRPr="00CF2B4B">
        <w:rPr>
          <w:sz w:val="20"/>
          <w:szCs w:val="20"/>
          <w:lang w:val="es-AR"/>
        </w:rPr>
        <w:t xml:space="preserve"> </w:t>
      </w:r>
      <w:r w:rsidR="00857EC2" w:rsidRPr="00CF2B4B">
        <w:rPr>
          <w:sz w:val="20"/>
          <w:szCs w:val="20"/>
          <w:lang w:val="es-AR"/>
        </w:rPr>
        <w:t xml:space="preserve">todo ello </w:t>
      </w:r>
      <w:r w:rsidR="00383551" w:rsidRPr="00CF2B4B">
        <w:rPr>
          <w:sz w:val="20"/>
          <w:szCs w:val="20"/>
          <w:lang w:val="es-AR"/>
        </w:rPr>
        <w:t xml:space="preserve">con el objeto de que </w:t>
      </w:r>
      <w:r w:rsidR="00585658" w:rsidRPr="00CF2B4B">
        <w:rPr>
          <w:sz w:val="20"/>
          <w:szCs w:val="20"/>
          <w:lang w:val="es-AR"/>
        </w:rPr>
        <w:t>confesara</w:t>
      </w:r>
      <w:r w:rsidR="00383551" w:rsidRPr="00CF2B4B">
        <w:rPr>
          <w:sz w:val="20"/>
          <w:szCs w:val="20"/>
          <w:lang w:val="es-AR"/>
        </w:rPr>
        <w:t xml:space="preserve"> que </w:t>
      </w:r>
      <w:r w:rsidR="00BC2929" w:rsidRPr="00CF2B4B">
        <w:rPr>
          <w:sz w:val="20"/>
          <w:szCs w:val="20"/>
          <w:lang w:val="es-AR"/>
        </w:rPr>
        <w:t xml:space="preserve">era miembro </w:t>
      </w:r>
      <w:r w:rsidR="00585658" w:rsidRPr="00CF2B4B">
        <w:rPr>
          <w:sz w:val="20"/>
          <w:szCs w:val="20"/>
          <w:lang w:val="es-AR"/>
        </w:rPr>
        <w:t xml:space="preserve">de una banda </w:t>
      </w:r>
      <w:r w:rsidR="00857EC2" w:rsidRPr="00CF2B4B">
        <w:rPr>
          <w:sz w:val="20"/>
          <w:szCs w:val="20"/>
          <w:lang w:val="es-AR"/>
        </w:rPr>
        <w:t xml:space="preserve">de </w:t>
      </w:r>
      <w:r w:rsidR="00383551" w:rsidRPr="00CF2B4B">
        <w:rPr>
          <w:sz w:val="20"/>
          <w:szCs w:val="20"/>
          <w:lang w:val="es-AR"/>
        </w:rPr>
        <w:t>secuestr</w:t>
      </w:r>
      <w:r w:rsidR="00857EC2" w:rsidRPr="00CF2B4B">
        <w:rPr>
          <w:sz w:val="20"/>
          <w:szCs w:val="20"/>
          <w:lang w:val="es-AR"/>
        </w:rPr>
        <w:t>adores</w:t>
      </w:r>
      <w:r w:rsidR="00973E11" w:rsidRPr="00CF2B4B">
        <w:rPr>
          <w:sz w:val="20"/>
          <w:szCs w:val="20"/>
          <w:lang w:val="es-AR"/>
        </w:rPr>
        <w:t xml:space="preserve"> conformada por </w:t>
      </w:r>
      <w:r w:rsidR="00053554" w:rsidRPr="00CF2B4B">
        <w:rPr>
          <w:sz w:val="20"/>
          <w:szCs w:val="20"/>
          <w:lang w:val="es-AR"/>
        </w:rPr>
        <w:t>el Procurador y G</w:t>
      </w:r>
      <w:r w:rsidR="00585658" w:rsidRPr="00CF2B4B">
        <w:rPr>
          <w:sz w:val="20"/>
          <w:szCs w:val="20"/>
          <w:lang w:val="es-AR"/>
        </w:rPr>
        <w:t>obernador</w:t>
      </w:r>
      <w:r w:rsidR="00053554" w:rsidRPr="00CF2B4B">
        <w:rPr>
          <w:sz w:val="20"/>
          <w:szCs w:val="20"/>
          <w:lang w:val="es-AR"/>
        </w:rPr>
        <w:t xml:space="preserve"> del Estado de Morelos</w:t>
      </w:r>
      <w:r w:rsidR="00383551" w:rsidRPr="00CF2B4B">
        <w:rPr>
          <w:sz w:val="20"/>
          <w:szCs w:val="20"/>
          <w:lang w:val="es-AR"/>
        </w:rPr>
        <w:t xml:space="preserve">. </w:t>
      </w:r>
      <w:r w:rsidR="00832E54">
        <w:rPr>
          <w:sz w:val="20"/>
          <w:szCs w:val="20"/>
          <w:lang w:val="es-AR"/>
        </w:rPr>
        <w:t xml:space="preserve">Según consta </w:t>
      </w:r>
      <w:r w:rsidR="00C011B7">
        <w:rPr>
          <w:sz w:val="20"/>
          <w:szCs w:val="20"/>
          <w:lang w:val="es-AR"/>
        </w:rPr>
        <w:t>en</w:t>
      </w:r>
      <w:r w:rsidR="00832E54">
        <w:rPr>
          <w:sz w:val="20"/>
          <w:szCs w:val="20"/>
          <w:lang w:val="es-AR"/>
        </w:rPr>
        <w:t xml:space="preserve"> la </w:t>
      </w:r>
      <w:r w:rsidR="00832E54" w:rsidRPr="00832E54">
        <w:rPr>
          <w:sz w:val="20"/>
          <w:szCs w:val="20"/>
          <w:lang w:val="es-AR"/>
        </w:rPr>
        <w:t>documentación disponible</w:t>
      </w:r>
      <w:r w:rsidR="00C011B7">
        <w:rPr>
          <w:sz w:val="20"/>
          <w:szCs w:val="20"/>
          <w:lang w:val="es-AR"/>
        </w:rPr>
        <w:t xml:space="preserve"> ante la CIDH</w:t>
      </w:r>
      <w:r w:rsidR="00832E54">
        <w:rPr>
          <w:sz w:val="20"/>
          <w:szCs w:val="20"/>
          <w:lang w:val="es-AR"/>
        </w:rPr>
        <w:t>, la presunta víctima</w:t>
      </w:r>
      <w:r w:rsidR="00832E54" w:rsidRPr="00832E54">
        <w:rPr>
          <w:sz w:val="20"/>
          <w:szCs w:val="20"/>
          <w:lang w:val="es-AR"/>
        </w:rPr>
        <w:t xml:space="preserve"> denunció </w:t>
      </w:r>
      <w:r w:rsidR="00C011B7">
        <w:rPr>
          <w:sz w:val="20"/>
          <w:szCs w:val="20"/>
          <w:lang w:val="es-AR"/>
        </w:rPr>
        <w:t xml:space="preserve">dicha situación </w:t>
      </w:r>
      <w:r w:rsidR="00832E54" w:rsidRPr="00832E54">
        <w:rPr>
          <w:sz w:val="20"/>
          <w:szCs w:val="20"/>
          <w:lang w:val="es-AR"/>
        </w:rPr>
        <w:t>al momento de rendir su declaración preparatoria ante el</w:t>
      </w:r>
      <w:r w:rsidR="00832E54" w:rsidRPr="003E5FB1">
        <w:rPr>
          <w:lang w:val="es-ES"/>
        </w:rPr>
        <w:t xml:space="preserve"> </w:t>
      </w:r>
      <w:r w:rsidR="00832E54" w:rsidRPr="00832E54">
        <w:rPr>
          <w:sz w:val="20"/>
          <w:szCs w:val="20"/>
          <w:lang w:val="es-AR"/>
        </w:rPr>
        <w:t xml:space="preserve">Juez Segundo de Distrito en Materia de Procesos Federales. </w:t>
      </w:r>
    </w:p>
    <w:p w14:paraId="17B959F4" w14:textId="77777777" w:rsidR="00BC2929" w:rsidRPr="00CF2B4B" w:rsidRDefault="00BC2929" w:rsidP="009C1733">
      <w:pPr>
        <w:jc w:val="both"/>
        <w:rPr>
          <w:sz w:val="20"/>
          <w:szCs w:val="20"/>
          <w:lang w:val="es-AR"/>
        </w:rPr>
      </w:pPr>
    </w:p>
    <w:p w14:paraId="461E7248" w14:textId="6747DC8E" w:rsidR="00411464" w:rsidRDefault="00690E53" w:rsidP="00140971">
      <w:pPr>
        <w:pStyle w:val="ListParagraph"/>
        <w:numPr>
          <w:ilvl w:val="0"/>
          <w:numId w:val="103"/>
        </w:numPr>
        <w:jc w:val="both"/>
        <w:rPr>
          <w:sz w:val="20"/>
          <w:szCs w:val="20"/>
          <w:lang w:val="es-AR"/>
        </w:rPr>
      </w:pPr>
      <w:r w:rsidRPr="00CF2B4B">
        <w:rPr>
          <w:sz w:val="20"/>
          <w:szCs w:val="20"/>
          <w:lang w:val="es-AR"/>
        </w:rPr>
        <w:t>La peticionaria s</w:t>
      </w:r>
      <w:r w:rsidR="0074389B" w:rsidRPr="00CF2B4B">
        <w:rPr>
          <w:sz w:val="20"/>
          <w:szCs w:val="20"/>
          <w:lang w:val="es-AR"/>
        </w:rPr>
        <w:t>ostiene que</w:t>
      </w:r>
      <w:r w:rsidRPr="00CF2B4B">
        <w:rPr>
          <w:lang w:val="es-AR"/>
        </w:rPr>
        <w:t xml:space="preserve">, </w:t>
      </w:r>
      <w:r w:rsidR="0074389B" w:rsidRPr="00CF2B4B">
        <w:rPr>
          <w:sz w:val="20"/>
          <w:szCs w:val="20"/>
          <w:lang w:val="es-AR"/>
        </w:rPr>
        <w:t xml:space="preserve">el 18 de febrero de 1998, </w:t>
      </w:r>
      <w:r w:rsidRPr="00CF2B4B">
        <w:rPr>
          <w:sz w:val="20"/>
          <w:szCs w:val="20"/>
          <w:lang w:val="es-AR"/>
        </w:rPr>
        <w:t>la UEDO</w:t>
      </w:r>
      <w:r w:rsidR="00C011B7">
        <w:rPr>
          <w:sz w:val="20"/>
          <w:szCs w:val="20"/>
          <w:lang w:val="es-AR"/>
        </w:rPr>
        <w:t>,</w:t>
      </w:r>
      <w:r w:rsidRPr="00CF2B4B">
        <w:rPr>
          <w:sz w:val="20"/>
          <w:szCs w:val="20"/>
          <w:lang w:val="es-AR"/>
        </w:rPr>
        <w:t xml:space="preserve"> </w:t>
      </w:r>
      <w:r w:rsidR="0074389B" w:rsidRPr="00CF2B4B">
        <w:rPr>
          <w:sz w:val="20"/>
          <w:szCs w:val="20"/>
          <w:lang w:val="es-AR"/>
        </w:rPr>
        <w:t>bajo la averiguación previa 61/98, puso al señor Martínez a disposición del Juez Segundo de Distrito en Materia de Procesos Federales, quien orden</w:t>
      </w:r>
      <w:r w:rsidRPr="00CF2B4B">
        <w:rPr>
          <w:sz w:val="20"/>
          <w:szCs w:val="20"/>
          <w:lang w:val="es-AR"/>
        </w:rPr>
        <w:t xml:space="preserve">ó </w:t>
      </w:r>
      <w:r w:rsidR="0074389B" w:rsidRPr="00CF2B4B">
        <w:rPr>
          <w:sz w:val="20"/>
          <w:szCs w:val="20"/>
          <w:lang w:val="es-AR"/>
        </w:rPr>
        <w:t>su ingresó al penal CEFERESO No.1, bajo la causa penal 22/98</w:t>
      </w:r>
      <w:r w:rsidRPr="00CF2B4B">
        <w:rPr>
          <w:sz w:val="20"/>
          <w:szCs w:val="20"/>
          <w:lang w:val="es-AR"/>
        </w:rPr>
        <w:t>. Explica que</w:t>
      </w:r>
      <w:r w:rsidR="0074389B" w:rsidRPr="00CF2B4B">
        <w:rPr>
          <w:sz w:val="20"/>
          <w:szCs w:val="20"/>
          <w:lang w:val="es-AR"/>
        </w:rPr>
        <w:t xml:space="preserve"> tras un incidente de competencia</w:t>
      </w:r>
      <w:r w:rsidR="00140971" w:rsidRPr="00CF2B4B">
        <w:rPr>
          <w:sz w:val="20"/>
          <w:szCs w:val="20"/>
          <w:lang w:val="es-AR"/>
        </w:rPr>
        <w:t>, el proceso</w:t>
      </w:r>
      <w:r w:rsidR="00140971" w:rsidRPr="00CF2B4B">
        <w:rPr>
          <w:lang w:val="es-CL"/>
        </w:rPr>
        <w:t xml:space="preserve"> </w:t>
      </w:r>
      <w:r w:rsidR="00140971" w:rsidRPr="00CF2B4B">
        <w:rPr>
          <w:sz w:val="20"/>
          <w:szCs w:val="20"/>
          <w:lang w:val="es-AR"/>
        </w:rPr>
        <w:t xml:space="preserve">por homicidio </w:t>
      </w:r>
      <w:r w:rsidR="0074389B" w:rsidRPr="00CF2B4B">
        <w:rPr>
          <w:sz w:val="20"/>
          <w:szCs w:val="20"/>
          <w:lang w:val="es-AR"/>
        </w:rPr>
        <w:t>pasó a ser instruid</w:t>
      </w:r>
      <w:r w:rsidR="00140971" w:rsidRPr="00CF2B4B">
        <w:rPr>
          <w:sz w:val="20"/>
          <w:szCs w:val="20"/>
          <w:lang w:val="es-AR"/>
        </w:rPr>
        <w:t>o</w:t>
      </w:r>
      <w:r w:rsidR="0074389B" w:rsidRPr="00CF2B4B">
        <w:rPr>
          <w:sz w:val="20"/>
          <w:szCs w:val="20"/>
          <w:lang w:val="es-AR"/>
        </w:rPr>
        <w:t xml:space="preserve"> por el Juez Segundo de Distrito en el Estado de Morelos bajo la causa</w:t>
      </w:r>
      <w:r w:rsidR="0074389B" w:rsidRPr="00EF5448">
        <w:rPr>
          <w:sz w:val="20"/>
          <w:szCs w:val="20"/>
          <w:lang w:val="es-AR"/>
        </w:rPr>
        <w:t xml:space="preserve"> 35/9</w:t>
      </w:r>
      <w:r w:rsidR="0074389B" w:rsidRPr="00411464">
        <w:rPr>
          <w:sz w:val="20"/>
          <w:szCs w:val="20"/>
          <w:lang w:val="es-AR"/>
        </w:rPr>
        <w:t>9</w:t>
      </w:r>
      <w:r w:rsidR="0074389B" w:rsidRPr="0074389B">
        <w:rPr>
          <w:sz w:val="20"/>
          <w:szCs w:val="20"/>
          <w:lang w:val="es-AR"/>
        </w:rPr>
        <w:t xml:space="preserve">, </w:t>
      </w:r>
      <w:r w:rsidR="0074389B" w:rsidRPr="0074389B">
        <w:rPr>
          <w:rFonts w:eastAsia="Arial Unicode MS" w:cs="Times New Roman"/>
          <w:color w:val="auto"/>
          <w:sz w:val="20"/>
          <w:szCs w:val="20"/>
          <w:lang w:val="es-AR" w:eastAsia="en-US"/>
        </w:rPr>
        <w:t>proceso caracterizado por diversas anomalías y violaciones al debido proceso.</w:t>
      </w:r>
      <w:r w:rsidR="00984A35">
        <w:rPr>
          <w:rFonts w:eastAsia="Arial Unicode MS" w:cs="Times New Roman"/>
          <w:color w:val="auto"/>
          <w:sz w:val="20"/>
          <w:szCs w:val="20"/>
          <w:lang w:val="es-AR" w:eastAsia="en-US"/>
        </w:rPr>
        <w:t xml:space="preserve"> </w:t>
      </w:r>
      <w:r w:rsidR="0074389B" w:rsidRPr="0074389B">
        <w:rPr>
          <w:sz w:val="20"/>
          <w:szCs w:val="20"/>
          <w:lang w:val="es-AR"/>
        </w:rPr>
        <w:t>Refiere que toda la evidencia testimonial se reunió mediante exhortos favoreciendo la elaboración de testimonios falsos y que los informes forenses fueron contradictorios y manipulados. En especial</w:t>
      </w:r>
      <w:r w:rsidR="00EB1060">
        <w:rPr>
          <w:sz w:val="20"/>
          <w:szCs w:val="20"/>
          <w:lang w:val="es-AR"/>
        </w:rPr>
        <w:t>,</w:t>
      </w:r>
      <w:r w:rsidR="0074389B" w:rsidRPr="0074389B">
        <w:rPr>
          <w:sz w:val="20"/>
          <w:szCs w:val="20"/>
          <w:lang w:val="es-AR"/>
        </w:rPr>
        <w:t xml:space="preserve"> afirma que </w:t>
      </w:r>
      <w:r w:rsidR="00EB1060">
        <w:rPr>
          <w:sz w:val="20"/>
          <w:szCs w:val="20"/>
          <w:lang w:val="es-AR"/>
        </w:rPr>
        <w:t>la víctima</w:t>
      </w:r>
      <w:r w:rsidR="0074389B" w:rsidRPr="0074389B">
        <w:rPr>
          <w:sz w:val="20"/>
          <w:szCs w:val="20"/>
          <w:lang w:val="es-AR"/>
        </w:rPr>
        <w:t xml:space="preserve"> no falleció a causa de las torturas</w:t>
      </w:r>
      <w:r w:rsidR="00140971">
        <w:rPr>
          <w:sz w:val="20"/>
          <w:szCs w:val="20"/>
          <w:lang w:val="es-AR"/>
        </w:rPr>
        <w:t xml:space="preserve"> imputadas </w:t>
      </w:r>
      <w:r w:rsidR="00EB1060">
        <w:rPr>
          <w:sz w:val="20"/>
          <w:szCs w:val="20"/>
          <w:lang w:val="es-AR"/>
        </w:rPr>
        <w:t xml:space="preserve">al </w:t>
      </w:r>
      <w:r w:rsidR="00A67D3B">
        <w:rPr>
          <w:sz w:val="20"/>
          <w:szCs w:val="20"/>
          <w:lang w:val="es-AR"/>
        </w:rPr>
        <w:t>Sr.</w:t>
      </w:r>
      <w:r w:rsidR="00EB1060">
        <w:rPr>
          <w:sz w:val="20"/>
          <w:szCs w:val="20"/>
          <w:lang w:val="es-AR"/>
        </w:rPr>
        <w:t xml:space="preserve"> Martínez</w:t>
      </w:r>
      <w:r w:rsidR="0074389B" w:rsidRPr="0074389B">
        <w:rPr>
          <w:sz w:val="20"/>
          <w:szCs w:val="20"/>
          <w:lang w:val="es-AR"/>
        </w:rPr>
        <w:t>, sino por asfixia, tal como informó el forense en su primer peritaje, y que muchas de las lesiones que presentaba se produjeron en el momento de su detención</w:t>
      </w:r>
      <w:r w:rsidR="00EB1060">
        <w:rPr>
          <w:sz w:val="20"/>
          <w:szCs w:val="20"/>
          <w:lang w:val="es-AR"/>
        </w:rPr>
        <w:t>,</w:t>
      </w:r>
      <w:r w:rsidR="0074389B" w:rsidRPr="0074389B">
        <w:rPr>
          <w:sz w:val="20"/>
          <w:szCs w:val="20"/>
          <w:lang w:val="es-AR"/>
        </w:rPr>
        <w:t xml:space="preserve"> </w:t>
      </w:r>
      <w:r w:rsidR="0074389B" w:rsidRPr="00411464">
        <w:rPr>
          <w:sz w:val="20"/>
          <w:szCs w:val="20"/>
          <w:lang w:val="es-AR"/>
        </w:rPr>
        <w:t xml:space="preserve">en la </w:t>
      </w:r>
      <w:r w:rsidR="00EB1060" w:rsidRPr="00411464">
        <w:rPr>
          <w:sz w:val="20"/>
          <w:szCs w:val="20"/>
          <w:lang w:val="es-AR"/>
        </w:rPr>
        <w:t>cual</w:t>
      </w:r>
      <w:r w:rsidR="0074389B" w:rsidRPr="00411464">
        <w:rPr>
          <w:sz w:val="20"/>
          <w:szCs w:val="20"/>
          <w:lang w:val="es-AR"/>
        </w:rPr>
        <w:t xml:space="preserve"> la presunta víctima no participó.</w:t>
      </w:r>
      <w:r w:rsidR="00E70469" w:rsidRPr="00411464">
        <w:rPr>
          <w:sz w:val="20"/>
          <w:szCs w:val="20"/>
          <w:lang w:val="es-AR"/>
        </w:rPr>
        <w:t xml:space="preserve"> Alega que fue</w:t>
      </w:r>
      <w:r w:rsidR="0074389B" w:rsidRPr="00411464">
        <w:rPr>
          <w:sz w:val="20"/>
          <w:szCs w:val="20"/>
          <w:lang w:val="es-AR"/>
        </w:rPr>
        <w:t xml:space="preserve"> condenado dos veces por el mismo delito, ya que fue condenado por homicidio calificado y homicidio por tortura. </w:t>
      </w:r>
    </w:p>
    <w:p w14:paraId="2951D6BD" w14:textId="77777777" w:rsidR="00411464" w:rsidRDefault="00411464" w:rsidP="00411464">
      <w:pPr>
        <w:pStyle w:val="ListParagraph"/>
        <w:jc w:val="both"/>
        <w:rPr>
          <w:sz w:val="20"/>
          <w:szCs w:val="20"/>
          <w:lang w:val="es-AR"/>
        </w:rPr>
      </w:pPr>
    </w:p>
    <w:p w14:paraId="18AB2199" w14:textId="039E1E31" w:rsidR="0074389B" w:rsidRPr="00EF5448" w:rsidRDefault="00411464" w:rsidP="00140971">
      <w:pPr>
        <w:pStyle w:val="ListParagraph"/>
        <w:numPr>
          <w:ilvl w:val="0"/>
          <w:numId w:val="103"/>
        </w:numPr>
        <w:jc w:val="both"/>
        <w:rPr>
          <w:sz w:val="20"/>
          <w:szCs w:val="20"/>
          <w:lang w:val="es-AR"/>
        </w:rPr>
      </w:pPr>
      <w:r>
        <w:rPr>
          <w:sz w:val="20"/>
          <w:szCs w:val="20"/>
          <w:lang w:val="es-AR"/>
        </w:rPr>
        <w:t>Por otra parte, r</w:t>
      </w:r>
      <w:r w:rsidR="0074389B" w:rsidRPr="00411464">
        <w:rPr>
          <w:sz w:val="20"/>
          <w:szCs w:val="20"/>
          <w:lang w:val="es-AR"/>
        </w:rPr>
        <w:t xml:space="preserve">eclama que en paralelo y a lo largo de los años se han iniciado </w:t>
      </w:r>
      <w:r w:rsidR="00EB1060" w:rsidRPr="00411464">
        <w:rPr>
          <w:sz w:val="20"/>
          <w:szCs w:val="20"/>
          <w:lang w:val="es-AR"/>
        </w:rPr>
        <w:t xml:space="preserve">diversos procesos judiciales </w:t>
      </w:r>
      <w:r w:rsidR="0074389B" w:rsidRPr="00411464">
        <w:rPr>
          <w:sz w:val="20"/>
          <w:szCs w:val="20"/>
          <w:lang w:val="es-AR"/>
        </w:rPr>
        <w:t xml:space="preserve">en contra de la presunta víctima, como ocurrió en la causa 98/98 por el secuestro de </w:t>
      </w:r>
      <w:r w:rsidR="00EB1060" w:rsidRPr="00411464">
        <w:rPr>
          <w:sz w:val="20"/>
          <w:szCs w:val="20"/>
          <w:lang w:val="es-AR"/>
        </w:rPr>
        <w:t xml:space="preserve">una persona </w:t>
      </w:r>
      <w:r w:rsidR="0074389B" w:rsidRPr="00411464">
        <w:rPr>
          <w:sz w:val="20"/>
          <w:szCs w:val="20"/>
          <w:lang w:val="es-AR"/>
        </w:rPr>
        <w:t>que había sido investigad</w:t>
      </w:r>
      <w:r w:rsidR="00EB1060" w:rsidRPr="00411464">
        <w:rPr>
          <w:sz w:val="20"/>
          <w:szCs w:val="20"/>
          <w:lang w:val="es-AR"/>
        </w:rPr>
        <w:t>a</w:t>
      </w:r>
      <w:r w:rsidR="0074389B" w:rsidRPr="00411464">
        <w:rPr>
          <w:sz w:val="20"/>
          <w:szCs w:val="20"/>
          <w:lang w:val="es-AR"/>
        </w:rPr>
        <w:t xml:space="preserve"> y detenid</w:t>
      </w:r>
      <w:r w:rsidR="00EB1060" w:rsidRPr="00411464">
        <w:rPr>
          <w:sz w:val="20"/>
          <w:szCs w:val="20"/>
          <w:lang w:val="es-AR"/>
        </w:rPr>
        <w:t>a</w:t>
      </w:r>
      <w:r w:rsidR="0074389B" w:rsidRPr="00411464">
        <w:rPr>
          <w:sz w:val="20"/>
          <w:szCs w:val="20"/>
          <w:lang w:val="es-AR"/>
        </w:rPr>
        <w:t xml:space="preserve"> por el Sr. Martínez </w:t>
      </w:r>
      <w:r w:rsidR="00EB1060" w:rsidRPr="00411464">
        <w:rPr>
          <w:sz w:val="20"/>
          <w:szCs w:val="20"/>
          <w:lang w:val="es-AR"/>
        </w:rPr>
        <w:t xml:space="preserve">en </w:t>
      </w:r>
      <w:r w:rsidR="0074389B" w:rsidRPr="00411464">
        <w:rPr>
          <w:sz w:val="20"/>
          <w:szCs w:val="20"/>
          <w:lang w:val="es-AR"/>
        </w:rPr>
        <w:t>el año 1997</w:t>
      </w:r>
      <w:r w:rsidR="00EB1060" w:rsidRPr="00411464">
        <w:rPr>
          <w:sz w:val="20"/>
          <w:szCs w:val="20"/>
          <w:lang w:val="es-AR"/>
        </w:rPr>
        <w:t>. R</w:t>
      </w:r>
      <w:r w:rsidR="0074389B" w:rsidRPr="00411464">
        <w:rPr>
          <w:sz w:val="20"/>
          <w:szCs w:val="20"/>
          <w:lang w:val="es-AR"/>
        </w:rPr>
        <w:t xml:space="preserve">efiere que en esa causa fue condenado a 27 años de prisión, pero finalmente quedó demostrada su inocencia a consecuencia de un juicio de amparo </w:t>
      </w:r>
      <w:r w:rsidR="0074389B" w:rsidRPr="00411464">
        <w:rPr>
          <w:rFonts w:eastAsia="Arial Unicode MS" w:cs="Times New Roman"/>
          <w:color w:val="auto"/>
          <w:sz w:val="20"/>
          <w:szCs w:val="20"/>
          <w:lang w:val="es-AR" w:eastAsia="en-US"/>
        </w:rPr>
        <w:t>resuelto por el Primer Tribunal Colegiado del Décimo Octavo Circuito, el 5 de diciembre de 2013.</w:t>
      </w:r>
      <w:r w:rsidR="00EB1060" w:rsidRPr="00EF5448">
        <w:rPr>
          <w:rFonts w:eastAsia="Arial Unicode MS" w:cs="Times New Roman"/>
          <w:color w:val="auto"/>
          <w:sz w:val="20"/>
          <w:szCs w:val="20"/>
          <w:lang w:val="es-AR" w:eastAsia="en-US"/>
        </w:rPr>
        <w:t xml:space="preserve"> </w:t>
      </w:r>
    </w:p>
    <w:p w14:paraId="17387A44" w14:textId="77777777" w:rsidR="0092167B" w:rsidRPr="00EF5448" w:rsidRDefault="0092167B" w:rsidP="00D25FAE">
      <w:pPr>
        <w:pStyle w:val="ListParagraph"/>
        <w:jc w:val="both"/>
        <w:rPr>
          <w:sz w:val="20"/>
          <w:szCs w:val="20"/>
          <w:lang w:val="es-AR"/>
        </w:rPr>
      </w:pPr>
    </w:p>
    <w:p w14:paraId="6CB746A9" w14:textId="73E7D884" w:rsidR="00B24492" w:rsidRPr="00EF5448" w:rsidRDefault="00D25FAE" w:rsidP="00B24492">
      <w:pPr>
        <w:pStyle w:val="ListParagraph"/>
        <w:numPr>
          <w:ilvl w:val="0"/>
          <w:numId w:val="103"/>
        </w:numPr>
        <w:jc w:val="both"/>
        <w:rPr>
          <w:rFonts w:eastAsia="Arial Unicode MS" w:cs="Times New Roman"/>
          <w:color w:val="auto"/>
          <w:sz w:val="20"/>
          <w:szCs w:val="20"/>
          <w:lang w:val="es-AR" w:eastAsia="en-US"/>
        </w:rPr>
      </w:pPr>
      <w:r w:rsidRPr="00EF5448">
        <w:rPr>
          <w:rFonts w:eastAsia="Arial Unicode MS" w:cs="Times New Roman"/>
          <w:color w:val="auto"/>
          <w:sz w:val="20"/>
          <w:szCs w:val="20"/>
          <w:lang w:val="es-AR" w:eastAsia="en-US"/>
        </w:rPr>
        <w:t>Alega</w:t>
      </w:r>
      <w:r w:rsidR="0092167B" w:rsidRPr="00EF5448">
        <w:rPr>
          <w:rFonts w:eastAsia="Arial Unicode MS" w:cs="Times New Roman"/>
          <w:color w:val="auto"/>
          <w:sz w:val="20"/>
          <w:szCs w:val="20"/>
          <w:lang w:val="es-AR" w:eastAsia="en-US"/>
        </w:rPr>
        <w:t xml:space="preserve"> que</w:t>
      </w:r>
      <w:r w:rsidR="00A2513C" w:rsidRPr="00EF5448">
        <w:rPr>
          <w:rFonts w:eastAsia="Arial Unicode MS" w:cs="Times New Roman"/>
          <w:color w:val="auto"/>
          <w:sz w:val="20"/>
          <w:szCs w:val="20"/>
          <w:lang w:val="es-AR" w:eastAsia="en-US"/>
        </w:rPr>
        <w:t>,</w:t>
      </w:r>
      <w:r w:rsidR="0092167B" w:rsidRPr="00EF5448">
        <w:rPr>
          <w:rFonts w:eastAsia="Arial Unicode MS" w:cs="Times New Roman"/>
          <w:color w:val="auto"/>
          <w:sz w:val="20"/>
          <w:szCs w:val="20"/>
          <w:lang w:val="es-AR" w:eastAsia="en-US"/>
        </w:rPr>
        <w:t xml:space="preserve"> </w:t>
      </w:r>
      <w:r w:rsidR="0092167B" w:rsidRPr="00411464">
        <w:rPr>
          <w:rFonts w:eastAsia="Arial Unicode MS" w:cs="Times New Roman"/>
          <w:color w:val="auto"/>
          <w:sz w:val="20"/>
          <w:szCs w:val="20"/>
          <w:lang w:val="es-AR" w:eastAsia="en-US"/>
        </w:rPr>
        <w:t>c</w:t>
      </w:r>
      <w:r w:rsidR="00846572" w:rsidRPr="00411464">
        <w:rPr>
          <w:rFonts w:eastAsia="Arial Unicode MS" w:cs="Times New Roman"/>
          <w:color w:val="auto"/>
          <w:sz w:val="20"/>
          <w:szCs w:val="20"/>
          <w:lang w:val="es-AR" w:eastAsia="en-US"/>
        </w:rPr>
        <w:t xml:space="preserve">omo consecuencia </w:t>
      </w:r>
      <w:r w:rsidR="00984A35" w:rsidRPr="00411464">
        <w:rPr>
          <w:rFonts w:eastAsia="Arial Unicode MS" w:cs="Times New Roman"/>
          <w:color w:val="auto"/>
          <w:sz w:val="20"/>
          <w:szCs w:val="20"/>
          <w:lang w:val="es-AR" w:eastAsia="en-US"/>
        </w:rPr>
        <w:t>del proceso</w:t>
      </w:r>
      <w:r w:rsidR="000C180F" w:rsidRPr="00411464">
        <w:rPr>
          <w:rFonts w:eastAsia="Arial Unicode MS" w:cs="Times New Roman"/>
          <w:color w:val="auto"/>
          <w:sz w:val="20"/>
          <w:szCs w:val="20"/>
          <w:lang w:val="es-AR" w:eastAsia="en-US"/>
        </w:rPr>
        <w:t xml:space="preserve"> 35/99</w:t>
      </w:r>
      <w:r w:rsidR="00846572" w:rsidRPr="00EF5448">
        <w:rPr>
          <w:rFonts w:eastAsia="Arial Unicode MS" w:cs="Times New Roman"/>
          <w:color w:val="auto"/>
          <w:sz w:val="20"/>
          <w:szCs w:val="20"/>
          <w:lang w:val="es-AR" w:eastAsia="en-US"/>
        </w:rPr>
        <w:t xml:space="preserve">, </w:t>
      </w:r>
      <w:r w:rsidR="002B4AAD" w:rsidRPr="00EF5448">
        <w:rPr>
          <w:sz w:val="20"/>
          <w:szCs w:val="20"/>
          <w:lang w:val="es-AR"/>
        </w:rPr>
        <w:t>e</w:t>
      </w:r>
      <w:r w:rsidR="00FD0276" w:rsidRPr="00EF5448">
        <w:rPr>
          <w:sz w:val="20"/>
          <w:szCs w:val="20"/>
          <w:lang w:val="es-AR"/>
        </w:rPr>
        <w:t xml:space="preserve">l </w:t>
      </w:r>
      <w:r w:rsidR="0018260D" w:rsidRPr="00EF5448">
        <w:rPr>
          <w:sz w:val="20"/>
          <w:szCs w:val="20"/>
          <w:lang w:val="es-AR"/>
        </w:rPr>
        <w:t>2 de marzo</w:t>
      </w:r>
      <w:r w:rsidR="00FD0276" w:rsidRPr="00EF5448">
        <w:rPr>
          <w:sz w:val="20"/>
          <w:szCs w:val="20"/>
          <w:lang w:val="es-AR"/>
        </w:rPr>
        <w:t xml:space="preserve"> de 2</w:t>
      </w:r>
      <w:r w:rsidR="00DF2D38" w:rsidRPr="00EF5448">
        <w:rPr>
          <w:sz w:val="20"/>
          <w:szCs w:val="20"/>
          <w:lang w:val="es-AR"/>
        </w:rPr>
        <w:t>007</w:t>
      </w:r>
      <w:r w:rsidR="00FA3694" w:rsidRPr="00EF5448">
        <w:rPr>
          <w:sz w:val="20"/>
          <w:szCs w:val="20"/>
          <w:lang w:val="es-AR"/>
        </w:rPr>
        <w:t xml:space="preserve"> el Juez Segundo de Distrito</w:t>
      </w:r>
      <w:r w:rsidR="00DB02EC" w:rsidRPr="00EF5448">
        <w:rPr>
          <w:sz w:val="20"/>
          <w:szCs w:val="20"/>
          <w:lang w:val="es-AR"/>
        </w:rPr>
        <w:t xml:space="preserve"> </w:t>
      </w:r>
      <w:r w:rsidR="00E13758" w:rsidRPr="00EF5448">
        <w:rPr>
          <w:sz w:val="20"/>
          <w:szCs w:val="20"/>
          <w:lang w:val="es-AR"/>
        </w:rPr>
        <w:t xml:space="preserve">en el Estado de Morelos </w:t>
      </w:r>
      <w:r w:rsidR="00DB02EC" w:rsidRPr="00EF5448">
        <w:rPr>
          <w:sz w:val="20"/>
          <w:szCs w:val="20"/>
          <w:lang w:val="es-AR"/>
        </w:rPr>
        <w:t xml:space="preserve">condenó al Sr. Martínez </w:t>
      </w:r>
      <w:r w:rsidR="002B4AAD" w:rsidRPr="00EF5448">
        <w:rPr>
          <w:sz w:val="20"/>
          <w:szCs w:val="20"/>
          <w:lang w:val="es-AR"/>
        </w:rPr>
        <w:t xml:space="preserve">a 50 años de prisión como autor de tortura, homicidio calificado y delincuencia organizada. </w:t>
      </w:r>
      <w:r w:rsidR="00A2513C" w:rsidRPr="00EF5448">
        <w:rPr>
          <w:sz w:val="20"/>
          <w:szCs w:val="20"/>
          <w:lang w:val="es-AR"/>
        </w:rPr>
        <w:t>E</w:t>
      </w:r>
      <w:r w:rsidR="002B4AAD" w:rsidRPr="00EF5448">
        <w:rPr>
          <w:sz w:val="20"/>
          <w:szCs w:val="20"/>
          <w:lang w:val="es-AR"/>
        </w:rPr>
        <w:t>l Tribunal Unitario Décimo</w:t>
      </w:r>
      <w:r w:rsidR="000C180F" w:rsidRPr="00411464">
        <w:rPr>
          <w:sz w:val="20"/>
          <w:szCs w:val="20"/>
          <w:lang w:val="es-AR"/>
        </w:rPr>
        <w:t>, el 14 de enero de 2008,</w:t>
      </w:r>
      <w:r w:rsidR="00A2513C" w:rsidRPr="00EF5448">
        <w:rPr>
          <w:sz w:val="20"/>
          <w:szCs w:val="20"/>
          <w:lang w:val="es-AR"/>
        </w:rPr>
        <w:t xml:space="preserve"> confirmó la condena sosteniendo</w:t>
      </w:r>
      <w:r w:rsidR="002B4AAD" w:rsidRPr="00EF5448">
        <w:rPr>
          <w:sz w:val="20"/>
          <w:szCs w:val="20"/>
          <w:lang w:val="es-AR"/>
        </w:rPr>
        <w:t xml:space="preserve"> que </w:t>
      </w:r>
      <w:r w:rsidR="005A2AA4" w:rsidRPr="00EF5448">
        <w:rPr>
          <w:sz w:val="20"/>
          <w:szCs w:val="20"/>
          <w:lang w:val="es-AR"/>
        </w:rPr>
        <w:t>la valoración de las prue</w:t>
      </w:r>
      <w:r w:rsidR="00457DB2" w:rsidRPr="00EF5448">
        <w:rPr>
          <w:sz w:val="20"/>
          <w:szCs w:val="20"/>
          <w:lang w:val="es-AR"/>
        </w:rPr>
        <w:t xml:space="preserve">bas fue realizada </w:t>
      </w:r>
      <w:r w:rsidR="00EF5A26" w:rsidRPr="00EF5448">
        <w:rPr>
          <w:sz w:val="20"/>
          <w:szCs w:val="20"/>
          <w:lang w:val="es-AR"/>
        </w:rPr>
        <w:t xml:space="preserve">apropiadamente </w:t>
      </w:r>
      <w:r w:rsidR="00D763C3" w:rsidRPr="00EF5448">
        <w:rPr>
          <w:sz w:val="20"/>
          <w:szCs w:val="20"/>
          <w:lang w:val="es-AR"/>
        </w:rPr>
        <w:t xml:space="preserve">y </w:t>
      </w:r>
      <w:r w:rsidR="005A2AA4" w:rsidRPr="00EF5448">
        <w:rPr>
          <w:sz w:val="20"/>
          <w:szCs w:val="20"/>
          <w:lang w:val="es-AR"/>
        </w:rPr>
        <w:t>de manera imparcial</w:t>
      </w:r>
      <w:r w:rsidR="00984A35" w:rsidRPr="00EF5448">
        <w:rPr>
          <w:sz w:val="20"/>
          <w:szCs w:val="20"/>
          <w:lang w:val="es-AR"/>
        </w:rPr>
        <w:t xml:space="preserve">, </w:t>
      </w:r>
      <w:r w:rsidR="00F23B2D" w:rsidRPr="00EF5448">
        <w:rPr>
          <w:sz w:val="20"/>
          <w:szCs w:val="20"/>
          <w:lang w:val="es-AR"/>
        </w:rPr>
        <w:t>dando por acreditados</w:t>
      </w:r>
      <w:r w:rsidR="006D5329" w:rsidRPr="00EF5448">
        <w:rPr>
          <w:sz w:val="20"/>
          <w:szCs w:val="20"/>
          <w:lang w:val="es-AR"/>
        </w:rPr>
        <w:t xml:space="preserve"> los elementos de los tres tipos penales y la participación del condenado</w:t>
      </w:r>
      <w:r w:rsidR="005A2AA4" w:rsidRPr="00EF5448">
        <w:rPr>
          <w:sz w:val="20"/>
          <w:szCs w:val="20"/>
          <w:lang w:val="es-AR"/>
        </w:rPr>
        <w:t>.</w:t>
      </w:r>
      <w:r w:rsidR="00EC1B38" w:rsidRPr="00EF5448">
        <w:rPr>
          <w:sz w:val="20"/>
          <w:szCs w:val="20"/>
          <w:lang w:val="es-AR"/>
        </w:rPr>
        <w:t xml:space="preserve"> </w:t>
      </w:r>
      <w:r w:rsidR="005A0AB9" w:rsidRPr="00EF5448">
        <w:rPr>
          <w:sz w:val="20"/>
          <w:szCs w:val="20"/>
          <w:lang w:val="es-AR"/>
        </w:rPr>
        <w:t>Refiere que c</w:t>
      </w:r>
      <w:r w:rsidR="00457DB2" w:rsidRPr="00EF5448">
        <w:rPr>
          <w:sz w:val="20"/>
          <w:szCs w:val="20"/>
          <w:lang w:val="es-AR"/>
        </w:rPr>
        <w:t xml:space="preserve">ontra </w:t>
      </w:r>
      <w:r w:rsidR="006D5329" w:rsidRPr="00EF5448">
        <w:rPr>
          <w:sz w:val="20"/>
          <w:szCs w:val="20"/>
          <w:lang w:val="es-AR"/>
        </w:rPr>
        <w:t>dicha resolución</w:t>
      </w:r>
      <w:r w:rsidR="00D763C3" w:rsidRPr="00EF5448">
        <w:rPr>
          <w:sz w:val="20"/>
          <w:szCs w:val="20"/>
          <w:lang w:val="es-AR"/>
        </w:rPr>
        <w:t xml:space="preserve"> </w:t>
      </w:r>
      <w:r w:rsidR="00591030" w:rsidRPr="00EF5448">
        <w:rPr>
          <w:sz w:val="20"/>
          <w:szCs w:val="20"/>
          <w:lang w:val="es-AR"/>
        </w:rPr>
        <w:t xml:space="preserve">interpuso demanda de amparo directo </w:t>
      </w:r>
      <w:r w:rsidR="00A403A3" w:rsidRPr="00EF5448">
        <w:rPr>
          <w:sz w:val="20"/>
          <w:szCs w:val="20"/>
          <w:lang w:val="es-AR"/>
        </w:rPr>
        <w:t xml:space="preserve">reclamando violación de los principios reguladores de la prueba, demanda </w:t>
      </w:r>
      <w:r w:rsidR="00591030" w:rsidRPr="00EF5448">
        <w:rPr>
          <w:sz w:val="20"/>
          <w:szCs w:val="20"/>
          <w:lang w:val="es-AR"/>
        </w:rPr>
        <w:t>que fue rechazada por el Segundo Tribunal Colegiado del Decimoctavo Circuito, el 26 de agosto de 2010</w:t>
      </w:r>
      <w:r w:rsidR="008D4BAA" w:rsidRPr="00EF5448">
        <w:rPr>
          <w:sz w:val="20"/>
          <w:szCs w:val="20"/>
          <w:lang w:val="es-AR"/>
        </w:rPr>
        <w:t>.</w:t>
      </w:r>
      <w:r w:rsidR="00E82ADC" w:rsidRPr="00EF5448">
        <w:rPr>
          <w:sz w:val="20"/>
          <w:szCs w:val="20"/>
          <w:lang w:val="es-AR"/>
        </w:rPr>
        <w:t xml:space="preserve"> </w:t>
      </w:r>
    </w:p>
    <w:p w14:paraId="4E1EB7EE" w14:textId="77777777" w:rsidR="00CC17A9" w:rsidRPr="00EF5448" w:rsidRDefault="00CC17A9" w:rsidP="00CC17A9">
      <w:pPr>
        <w:jc w:val="both"/>
        <w:rPr>
          <w:sz w:val="20"/>
          <w:szCs w:val="20"/>
          <w:lang w:val="es-AR"/>
        </w:rPr>
      </w:pPr>
    </w:p>
    <w:p w14:paraId="0B830D17" w14:textId="2F50AEB7" w:rsidR="00230B7C" w:rsidRPr="00457DB2" w:rsidRDefault="00DB02EC" w:rsidP="001633EB">
      <w:pPr>
        <w:pStyle w:val="ListParagraph"/>
        <w:numPr>
          <w:ilvl w:val="0"/>
          <w:numId w:val="103"/>
        </w:numPr>
        <w:jc w:val="both"/>
        <w:rPr>
          <w:rFonts w:eastAsia="Arial Unicode MS" w:cs="Times New Roman"/>
          <w:color w:val="auto"/>
          <w:sz w:val="20"/>
          <w:szCs w:val="20"/>
          <w:lang w:val="es-AR" w:eastAsia="en-US"/>
        </w:rPr>
      </w:pPr>
      <w:r w:rsidRPr="00411464">
        <w:rPr>
          <w:rFonts w:eastAsia="Arial Unicode MS" w:cs="Times New Roman"/>
          <w:color w:val="auto"/>
          <w:sz w:val="20"/>
          <w:szCs w:val="20"/>
          <w:lang w:val="es-AR" w:eastAsia="en-US"/>
        </w:rPr>
        <w:t>En base a</w:t>
      </w:r>
      <w:r w:rsidR="00B24492" w:rsidRPr="00411464">
        <w:rPr>
          <w:rFonts w:eastAsia="Arial Unicode MS" w:cs="Times New Roman"/>
          <w:color w:val="auto"/>
          <w:sz w:val="20"/>
          <w:szCs w:val="20"/>
          <w:lang w:val="es-AR" w:eastAsia="en-US"/>
        </w:rPr>
        <w:t xml:space="preserve"> lo anterior</w:t>
      </w:r>
      <w:r w:rsidRPr="00411464">
        <w:rPr>
          <w:rFonts w:eastAsia="Arial Unicode MS" w:cs="Times New Roman"/>
          <w:color w:val="auto"/>
          <w:sz w:val="20"/>
          <w:szCs w:val="20"/>
          <w:lang w:val="es-AR" w:eastAsia="en-US"/>
        </w:rPr>
        <w:t>,</w:t>
      </w:r>
      <w:r w:rsidR="008F71A7" w:rsidRPr="00411464">
        <w:rPr>
          <w:rFonts w:eastAsia="Arial Unicode MS" w:cs="Times New Roman"/>
          <w:color w:val="auto"/>
          <w:sz w:val="20"/>
          <w:szCs w:val="20"/>
          <w:lang w:val="es-AR" w:eastAsia="en-US"/>
        </w:rPr>
        <w:t xml:space="preserve"> </w:t>
      </w:r>
      <w:r w:rsidR="00C14985" w:rsidRPr="00411464">
        <w:rPr>
          <w:rFonts w:eastAsia="Arial Unicode MS" w:cs="Times New Roman"/>
          <w:color w:val="auto"/>
          <w:sz w:val="20"/>
          <w:szCs w:val="20"/>
          <w:lang w:val="es-AR" w:eastAsia="en-US"/>
        </w:rPr>
        <w:t xml:space="preserve">la peticionaria </w:t>
      </w:r>
      <w:r w:rsidRPr="00411464">
        <w:rPr>
          <w:rFonts w:eastAsia="Arial Unicode MS" w:cs="Times New Roman"/>
          <w:color w:val="auto"/>
          <w:sz w:val="20"/>
          <w:szCs w:val="20"/>
          <w:lang w:val="es-AR" w:eastAsia="en-US"/>
        </w:rPr>
        <w:t xml:space="preserve">señala </w:t>
      </w:r>
      <w:r w:rsidR="00CA0A03" w:rsidRPr="00411464">
        <w:rPr>
          <w:rFonts w:eastAsia="Arial Unicode MS" w:cs="Times New Roman"/>
          <w:color w:val="auto"/>
          <w:sz w:val="20"/>
          <w:szCs w:val="20"/>
          <w:lang w:val="es-AR" w:eastAsia="en-US"/>
        </w:rPr>
        <w:t>que</w:t>
      </w:r>
      <w:r w:rsidR="00D83106" w:rsidRPr="00411464">
        <w:rPr>
          <w:rFonts w:eastAsia="Arial Unicode MS" w:cs="Times New Roman"/>
          <w:color w:val="auto"/>
          <w:sz w:val="20"/>
          <w:szCs w:val="20"/>
          <w:lang w:val="es-AR" w:eastAsia="en-US"/>
        </w:rPr>
        <w:t xml:space="preserve"> </w:t>
      </w:r>
      <w:r w:rsidR="00A2513C" w:rsidRPr="00411464">
        <w:rPr>
          <w:rFonts w:eastAsia="Arial Unicode MS" w:cs="Times New Roman"/>
          <w:color w:val="auto"/>
          <w:sz w:val="20"/>
          <w:szCs w:val="20"/>
          <w:lang w:val="es-AR" w:eastAsia="en-US"/>
        </w:rPr>
        <w:t>la presunta víctima sufrió</w:t>
      </w:r>
      <w:r w:rsidR="00957AF8" w:rsidRPr="00411464">
        <w:rPr>
          <w:rFonts w:eastAsia="Arial Unicode MS" w:cs="Times New Roman"/>
          <w:color w:val="auto"/>
          <w:sz w:val="20"/>
          <w:szCs w:val="20"/>
          <w:lang w:val="es-AR" w:eastAsia="en-US"/>
        </w:rPr>
        <w:t xml:space="preserve"> graves violaciones a sus derechos humanos</w:t>
      </w:r>
      <w:r w:rsidR="00A2513C" w:rsidRPr="00411464">
        <w:rPr>
          <w:rFonts w:eastAsia="Arial Unicode MS" w:cs="Times New Roman"/>
          <w:color w:val="auto"/>
          <w:sz w:val="20"/>
          <w:szCs w:val="20"/>
          <w:lang w:val="es-AR" w:eastAsia="en-US"/>
        </w:rPr>
        <w:t xml:space="preserve">. </w:t>
      </w:r>
      <w:r w:rsidR="00053554" w:rsidRPr="00EF5448">
        <w:rPr>
          <w:rFonts w:eastAsia="Arial Unicode MS" w:cs="Times New Roman"/>
          <w:color w:val="auto"/>
          <w:sz w:val="20"/>
          <w:szCs w:val="20"/>
          <w:lang w:val="es-AR" w:eastAsia="en-US"/>
        </w:rPr>
        <w:t>Sostiene</w:t>
      </w:r>
      <w:r w:rsidR="00D83106" w:rsidRPr="00EF5448">
        <w:rPr>
          <w:rFonts w:eastAsia="Arial Unicode MS" w:cs="Times New Roman"/>
          <w:color w:val="auto"/>
          <w:sz w:val="20"/>
          <w:szCs w:val="20"/>
          <w:lang w:val="es-AR" w:eastAsia="en-US"/>
        </w:rPr>
        <w:t xml:space="preserve"> que</w:t>
      </w:r>
      <w:r w:rsidR="00F23B2D" w:rsidRPr="00EF5448">
        <w:rPr>
          <w:rFonts w:eastAsia="Arial Unicode MS" w:cs="Times New Roman"/>
          <w:color w:val="auto"/>
          <w:sz w:val="20"/>
          <w:szCs w:val="20"/>
          <w:lang w:val="es-AR" w:eastAsia="en-US"/>
        </w:rPr>
        <w:t xml:space="preserve"> el Sr. Martínez fue falsamente acusado</w:t>
      </w:r>
      <w:r w:rsidR="00957AF8" w:rsidRPr="00EF5448">
        <w:rPr>
          <w:rFonts w:eastAsia="Arial Unicode MS" w:cs="Times New Roman"/>
          <w:color w:val="auto"/>
          <w:sz w:val="20"/>
          <w:szCs w:val="20"/>
          <w:lang w:val="es-AR" w:eastAsia="en-US"/>
        </w:rPr>
        <w:t>,</w:t>
      </w:r>
      <w:r w:rsidR="00B24492" w:rsidRPr="00EF5448">
        <w:rPr>
          <w:rFonts w:eastAsia="Arial Unicode MS" w:cs="Times New Roman"/>
          <w:color w:val="auto"/>
          <w:sz w:val="20"/>
          <w:szCs w:val="20"/>
          <w:lang w:val="es-AR" w:eastAsia="en-US"/>
        </w:rPr>
        <w:t xml:space="preserve"> </w:t>
      </w:r>
      <w:r w:rsidR="00587F84" w:rsidRPr="00EF5448">
        <w:rPr>
          <w:rFonts w:eastAsia="Arial Unicode MS" w:cs="Times New Roman"/>
          <w:color w:val="auto"/>
          <w:sz w:val="20"/>
          <w:szCs w:val="20"/>
          <w:lang w:val="es-AR" w:eastAsia="en-US"/>
        </w:rPr>
        <w:t>que su detención</w:t>
      </w:r>
      <w:r w:rsidR="002554E4" w:rsidRPr="00EF5448">
        <w:rPr>
          <w:rFonts w:eastAsia="Arial Unicode MS" w:cs="Times New Roman"/>
          <w:color w:val="auto"/>
          <w:sz w:val="20"/>
          <w:szCs w:val="20"/>
          <w:lang w:val="es-AR" w:eastAsia="en-US"/>
        </w:rPr>
        <w:t xml:space="preserve"> y encarcelamiento fue arbitrario</w:t>
      </w:r>
      <w:r w:rsidR="00D83106" w:rsidRPr="00EF5448">
        <w:rPr>
          <w:rFonts w:eastAsia="Arial Unicode MS" w:cs="Times New Roman"/>
          <w:color w:val="auto"/>
          <w:sz w:val="20"/>
          <w:szCs w:val="20"/>
          <w:lang w:val="es-AR" w:eastAsia="en-US"/>
        </w:rPr>
        <w:t>,</w:t>
      </w:r>
      <w:r w:rsidR="00224A11" w:rsidRPr="00EF5448">
        <w:rPr>
          <w:rFonts w:eastAsia="Arial Unicode MS" w:cs="Times New Roman"/>
          <w:color w:val="auto"/>
          <w:sz w:val="20"/>
          <w:szCs w:val="20"/>
          <w:lang w:val="es-AR" w:eastAsia="en-US"/>
        </w:rPr>
        <w:t xml:space="preserve"> que</w:t>
      </w:r>
      <w:r w:rsidR="00587F84" w:rsidRPr="00EF5448">
        <w:rPr>
          <w:rFonts w:eastAsia="Arial Unicode MS" w:cs="Times New Roman"/>
          <w:color w:val="auto"/>
          <w:sz w:val="20"/>
          <w:szCs w:val="20"/>
          <w:lang w:val="es-AR" w:eastAsia="en-US"/>
        </w:rPr>
        <w:t xml:space="preserve"> fue </w:t>
      </w:r>
      <w:r w:rsidR="00D83106" w:rsidRPr="00EF5448">
        <w:rPr>
          <w:rFonts w:eastAsia="Arial Unicode MS" w:cs="Times New Roman"/>
          <w:color w:val="auto"/>
          <w:sz w:val="20"/>
          <w:szCs w:val="20"/>
          <w:lang w:val="es-AR" w:eastAsia="en-US"/>
        </w:rPr>
        <w:t>sometido</w:t>
      </w:r>
      <w:r w:rsidR="00B24492" w:rsidRPr="00EF5448">
        <w:rPr>
          <w:rFonts w:eastAsia="Arial Unicode MS" w:cs="Times New Roman"/>
          <w:color w:val="auto"/>
          <w:sz w:val="20"/>
          <w:szCs w:val="20"/>
          <w:lang w:val="es-AR" w:eastAsia="en-US"/>
        </w:rPr>
        <w:t xml:space="preserve"> a torturas y malos tratos, que </w:t>
      </w:r>
      <w:r w:rsidR="00D83106" w:rsidRPr="00EF5448">
        <w:rPr>
          <w:rFonts w:eastAsia="Arial Unicode MS" w:cs="Times New Roman"/>
          <w:color w:val="auto"/>
          <w:sz w:val="20"/>
          <w:szCs w:val="20"/>
          <w:lang w:val="es-AR" w:eastAsia="en-US"/>
        </w:rPr>
        <w:t xml:space="preserve">el </w:t>
      </w:r>
      <w:r w:rsidR="00F23B2D" w:rsidRPr="00EF5448">
        <w:rPr>
          <w:rFonts w:eastAsia="Arial Unicode MS" w:cs="Times New Roman"/>
          <w:color w:val="auto"/>
          <w:sz w:val="20"/>
          <w:szCs w:val="20"/>
          <w:lang w:val="es-AR" w:eastAsia="en-US"/>
        </w:rPr>
        <w:t xml:space="preserve">juez </w:t>
      </w:r>
      <w:r w:rsidR="00224A11" w:rsidRPr="00EF5448">
        <w:rPr>
          <w:rFonts w:eastAsia="Arial Unicode MS" w:cs="Times New Roman"/>
          <w:color w:val="auto"/>
          <w:sz w:val="20"/>
          <w:szCs w:val="20"/>
          <w:lang w:val="es-AR" w:eastAsia="en-US"/>
        </w:rPr>
        <w:t>no</w:t>
      </w:r>
      <w:r w:rsidR="00F23B2D" w:rsidRPr="00EF5448">
        <w:rPr>
          <w:rFonts w:eastAsia="Arial Unicode MS" w:cs="Times New Roman"/>
          <w:color w:val="auto"/>
          <w:sz w:val="20"/>
          <w:szCs w:val="20"/>
          <w:lang w:val="es-AR" w:eastAsia="en-US"/>
        </w:rPr>
        <w:t xml:space="preserve"> fue independiente ni imparcial, </w:t>
      </w:r>
      <w:r w:rsidR="002554E4" w:rsidRPr="00EF5448">
        <w:rPr>
          <w:rFonts w:eastAsia="Arial Unicode MS" w:cs="Times New Roman"/>
          <w:color w:val="auto"/>
          <w:sz w:val="20"/>
          <w:szCs w:val="20"/>
          <w:lang w:val="es-AR" w:eastAsia="en-US"/>
        </w:rPr>
        <w:t xml:space="preserve">que los recursos fueron resueltos en un </w:t>
      </w:r>
      <w:r w:rsidR="00F23B2D" w:rsidRPr="00EF5448">
        <w:rPr>
          <w:rFonts w:eastAsia="Arial Unicode MS" w:cs="Times New Roman"/>
          <w:color w:val="auto"/>
          <w:sz w:val="20"/>
          <w:szCs w:val="20"/>
          <w:lang w:val="es-AR" w:eastAsia="en-US"/>
        </w:rPr>
        <w:t>tiempo</w:t>
      </w:r>
      <w:r w:rsidR="002554E4" w:rsidRPr="00EF5448">
        <w:rPr>
          <w:rFonts w:eastAsia="Arial Unicode MS" w:cs="Times New Roman"/>
          <w:color w:val="auto"/>
          <w:sz w:val="20"/>
          <w:szCs w:val="20"/>
          <w:lang w:val="es-AR" w:eastAsia="en-US"/>
        </w:rPr>
        <w:t xml:space="preserve"> excesivo</w:t>
      </w:r>
      <w:r w:rsidR="00587F84" w:rsidRPr="00EF5448">
        <w:rPr>
          <w:rFonts w:eastAsia="Arial Unicode MS" w:cs="Times New Roman"/>
          <w:color w:val="auto"/>
          <w:sz w:val="20"/>
          <w:szCs w:val="20"/>
          <w:lang w:val="es-AR" w:eastAsia="en-US"/>
        </w:rPr>
        <w:t>,</w:t>
      </w:r>
      <w:r w:rsidR="00053554" w:rsidRPr="00EF5448">
        <w:rPr>
          <w:rFonts w:eastAsia="Arial Unicode MS" w:cs="Times New Roman"/>
          <w:color w:val="auto"/>
          <w:sz w:val="20"/>
          <w:szCs w:val="20"/>
          <w:lang w:val="es-AR" w:eastAsia="en-US"/>
        </w:rPr>
        <w:t xml:space="preserve"> sufriendo una </w:t>
      </w:r>
      <w:r w:rsidR="00F23B2D" w:rsidRPr="00EF5448">
        <w:rPr>
          <w:rFonts w:eastAsia="Arial Unicode MS" w:cs="Times New Roman"/>
          <w:color w:val="auto"/>
          <w:sz w:val="20"/>
          <w:szCs w:val="20"/>
          <w:lang w:val="es-AR" w:eastAsia="en-US"/>
        </w:rPr>
        <w:t xml:space="preserve">extendida </w:t>
      </w:r>
      <w:r w:rsidR="00053554" w:rsidRPr="00EF5448">
        <w:rPr>
          <w:rFonts w:eastAsia="Arial Unicode MS" w:cs="Times New Roman"/>
          <w:color w:val="auto"/>
          <w:sz w:val="20"/>
          <w:szCs w:val="20"/>
          <w:lang w:val="es-AR" w:eastAsia="en-US"/>
        </w:rPr>
        <w:t>prisión preventiva</w:t>
      </w:r>
      <w:r w:rsidR="00B72095">
        <w:rPr>
          <w:rFonts w:eastAsia="Arial Unicode MS" w:cs="Times New Roman"/>
          <w:color w:val="auto"/>
          <w:sz w:val="20"/>
          <w:szCs w:val="20"/>
          <w:lang w:val="es-AR" w:eastAsia="en-US"/>
        </w:rPr>
        <w:t>,</w:t>
      </w:r>
      <w:r w:rsidR="00053554" w:rsidRPr="00EF5448">
        <w:rPr>
          <w:rFonts w:eastAsia="Arial Unicode MS" w:cs="Times New Roman"/>
          <w:color w:val="auto"/>
          <w:sz w:val="20"/>
          <w:szCs w:val="20"/>
          <w:lang w:val="es-AR" w:eastAsia="en-US"/>
        </w:rPr>
        <w:t xml:space="preserve"> </w:t>
      </w:r>
      <w:r w:rsidR="00D83106" w:rsidRPr="00EF5448">
        <w:rPr>
          <w:rFonts w:eastAsia="Arial Unicode MS" w:cs="Times New Roman"/>
          <w:color w:val="auto"/>
          <w:sz w:val="20"/>
          <w:szCs w:val="20"/>
          <w:lang w:val="es-AR" w:eastAsia="en-US"/>
        </w:rPr>
        <w:t xml:space="preserve">siendo </w:t>
      </w:r>
      <w:r w:rsidR="00F23B2D" w:rsidRPr="00EF5448">
        <w:rPr>
          <w:rFonts w:eastAsia="Arial Unicode MS" w:cs="Times New Roman"/>
          <w:color w:val="auto"/>
          <w:sz w:val="20"/>
          <w:szCs w:val="20"/>
          <w:lang w:val="es-AR" w:eastAsia="en-US"/>
        </w:rPr>
        <w:t xml:space="preserve">finalmente </w:t>
      </w:r>
      <w:r w:rsidR="00587F84" w:rsidRPr="00EF5448">
        <w:rPr>
          <w:rFonts w:eastAsia="Arial Unicode MS" w:cs="Times New Roman"/>
          <w:color w:val="auto"/>
          <w:sz w:val="20"/>
          <w:szCs w:val="20"/>
          <w:lang w:val="es-AR" w:eastAsia="en-US"/>
        </w:rPr>
        <w:t>condenado sin evidencias concretas</w:t>
      </w:r>
      <w:r w:rsidR="0092167B" w:rsidRPr="00EF5448">
        <w:rPr>
          <w:rFonts w:eastAsia="Arial Unicode MS" w:cs="Times New Roman"/>
          <w:color w:val="auto"/>
          <w:sz w:val="20"/>
          <w:szCs w:val="20"/>
          <w:lang w:val="es-AR" w:eastAsia="en-US"/>
        </w:rPr>
        <w:t xml:space="preserve">. </w:t>
      </w:r>
      <w:r w:rsidR="00B72095" w:rsidRPr="00411464">
        <w:rPr>
          <w:rFonts w:eastAsia="Arial Unicode MS" w:cs="Times New Roman"/>
          <w:color w:val="auto"/>
          <w:sz w:val="20"/>
          <w:szCs w:val="20"/>
          <w:lang w:val="es-AR" w:eastAsia="en-US"/>
        </w:rPr>
        <w:t xml:space="preserve">Alega </w:t>
      </w:r>
      <w:r w:rsidR="00B72095">
        <w:rPr>
          <w:rFonts w:eastAsia="Arial Unicode MS" w:cs="Times New Roman"/>
          <w:color w:val="auto"/>
          <w:sz w:val="20"/>
          <w:szCs w:val="20"/>
          <w:lang w:val="es-AR" w:eastAsia="en-US"/>
        </w:rPr>
        <w:t xml:space="preserve">asimismo </w:t>
      </w:r>
      <w:r w:rsidR="00B72095" w:rsidRPr="00411464">
        <w:rPr>
          <w:rFonts w:eastAsia="Arial Unicode MS" w:cs="Times New Roman"/>
          <w:color w:val="auto"/>
          <w:sz w:val="20"/>
          <w:szCs w:val="20"/>
          <w:lang w:val="es-AR" w:eastAsia="en-US"/>
        </w:rPr>
        <w:t>que fue perseguido por razones políticas, destinadas a obtener la remoción de las autoridades estatales.</w:t>
      </w:r>
      <w:r w:rsidR="00B72095" w:rsidRPr="00EF5448">
        <w:rPr>
          <w:rFonts w:eastAsia="Arial Unicode MS" w:cs="Times New Roman"/>
          <w:color w:val="auto"/>
          <w:sz w:val="20"/>
          <w:szCs w:val="20"/>
          <w:lang w:val="es-AR" w:eastAsia="en-US"/>
        </w:rPr>
        <w:t xml:space="preserve"> </w:t>
      </w:r>
      <w:r w:rsidR="0092167B" w:rsidRPr="00EF5448">
        <w:rPr>
          <w:rFonts w:eastAsia="Arial Unicode MS" w:cs="Times New Roman"/>
          <w:color w:val="auto"/>
          <w:sz w:val="20"/>
          <w:szCs w:val="20"/>
          <w:lang w:val="es-AR" w:eastAsia="en-US"/>
        </w:rPr>
        <w:t xml:space="preserve">Finalmente, alega que </w:t>
      </w:r>
      <w:r w:rsidR="00B72095" w:rsidRPr="00411464">
        <w:rPr>
          <w:rFonts w:eastAsia="Arial Unicode MS" w:cs="Times New Roman"/>
          <w:color w:val="auto"/>
          <w:sz w:val="20"/>
          <w:szCs w:val="20"/>
          <w:lang w:val="es-AR" w:eastAsia="en-US"/>
        </w:rPr>
        <w:t xml:space="preserve">el 28 </w:t>
      </w:r>
      <w:r w:rsidR="00B72095" w:rsidRPr="00411464">
        <w:rPr>
          <w:rFonts w:eastAsia="Arial Unicode MS" w:cs="Times New Roman"/>
          <w:color w:val="auto"/>
          <w:sz w:val="20"/>
          <w:szCs w:val="20"/>
          <w:lang w:val="es-AR" w:eastAsia="en-US"/>
        </w:rPr>
        <w:lastRenderedPageBreak/>
        <w:t>de agosto de 2015</w:t>
      </w:r>
      <w:r w:rsidR="00B72095">
        <w:rPr>
          <w:rFonts w:eastAsia="Arial Unicode MS" w:cs="Times New Roman"/>
          <w:color w:val="auto"/>
          <w:sz w:val="20"/>
          <w:szCs w:val="20"/>
          <w:lang w:val="es-AR" w:eastAsia="en-US"/>
        </w:rPr>
        <w:t xml:space="preserve"> </w:t>
      </w:r>
      <w:r w:rsidR="0092167B" w:rsidRPr="00EF5448">
        <w:rPr>
          <w:rFonts w:eastAsia="Arial Unicode MS" w:cs="Times New Roman"/>
          <w:color w:val="auto"/>
          <w:sz w:val="20"/>
          <w:szCs w:val="20"/>
          <w:lang w:val="es-AR" w:eastAsia="en-US"/>
        </w:rPr>
        <w:t>la presunta víctima</w:t>
      </w:r>
      <w:r w:rsidR="0092167B" w:rsidRPr="0092167B">
        <w:rPr>
          <w:rFonts w:eastAsia="Arial Unicode MS" w:cs="Times New Roman"/>
          <w:color w:val="auto"/>
          <w:sz w:val="20"/>
          <w:szCs w:val="20"/>
          <w:lang w:val="es-AR" w:eastAsia="en-US"/>
        </w:rPr>
        <w:t xml:space="preserve"> </w:t>
      </w:r>
      <w:r w:rsidR="00BC5848">
        <w:rPr>
          <w:rFonts w:eastAsia="Arial Unicode MS" w:cs="Times New Roman"/>
          <w:color w:val="auto"/>
          <w:sz w:val="20"/>
          <w:szCs w:val="20"/>
          <w:lang w:val="es-AR" w:eastAsia="en-US"/>
        </w:rPr>
        <w:t>fue</w:t>
      </w:r>
      <w:r w:rsidR="0092167B">
        <w:rPr>
          <w:rFonts w:eastAsia="Arial Unicode MS" w:cs="Times New Roman"/>
          <w:color w:val="auto"/>
          <w:sz w:val="20"/>
          <w:szCs w:val="20"/>
          <w:lang w:val="es-AR" w:eastAsia="en-US"/>
        </w:rPr>
        <w:t xml:space="preserve"> arbitrariamente trasladada </w:t>
      </w:r>
      <w:r w:rsidR="00D70911">
        <w:rPr>
          <w:rFonts w:eastAsia="Arial Unicode MS" w:cs="Times New Roman"/>
          <w:color w:val="auto"/>
          <w:sz w:val="20"/>
          <w:szCs w:val="20"/>
          <w:lang w:val="es-AR" w:eastAsia="en-US"/>
        </w:rPr>
        <w:t>a</w:t>
      </w:r>
      <w:r w:rsidR="00BC5848">
        <w:rPr>
          <w:rFonts w:eastAsia="Arial Unicode MS" w:cs="Times New Roman"/>
          <w:color w:val="auto"/>
          <w:sz w:val="20"/>
          <w:szCs w:val="20"/>
          <w:lang w:val="es-AR" w:eastAsia="en-US"/>
        </w:rPr>
        <w:t>l</w:t>
      </w:r>
      <w:r w:rsidR="00AC56CA">
        <w:rPr>
          <w:rFonts w:eastAsia="Arial Unicode MS" w:cs="Times New Roman"/>
          <w:color w:val="auto"/>
          <w:sz w:val="20"/>
          <w:szCs w:val="20"/>
          <w:lang w:val="es-AR" w:eastAsia="en-US"/>
        </w:rPr>
        <w:t xml:space="preserve"> CEFERESO No.14, lejos </w:t>
      </w:r>
      <w:r w:rsidR="00D70911">
        <w:rPr>
          <w:rFonts w:eastAsia="Arial Unicode MS" w:cs="Times New Roman"/>
          <w:color w:val="auto"/>
          <w:sz w:val="20"/>
          <w:szCs w:val="20"/>
          <w:lang w:val="es-AR" w:eastAsia="en-US"/>
        </w:rPr>
        <w:t xml:space="preserve">de su familia y </w:t>
      </w:r>
      <w:r w:rsidR="00D83106">
        <w:rPr>
          <w:rFonts w:eastAsia="Arial Unicode MS" w:cs="Times New Roman"/>
          <w:color w:val="auto"/>
          <w:sz w:val="20"/>
          <w:szCs w:val="20"/>
          <w:lang w:val="es-AR" w:eastAsia="en-US"/>
        </w:rPr>
        <w:t>donde no recib</w:t>
      </w:r>
      <w:r w:rsidR="00BC5848">
        <w:rPr>
          <w:rFonts w:eastAsia="Arial Unicode MS" w:cs="Times New Roman"/>
          <w:color w:val="auto"/>
          <w:sz w:val="20"/>
          <w:szCs w:val="20"/>
          <w:lang w:val="es-AR" w:eastAsia="en-US"/>
        </w:rPr>
        <w:t>ió</w:t>
      </w:r>
      <w:r w:rsidR="00D83106">
        <w:rPr>
          <w:rFonts w:eastAsia="Arial Unicode MS" w:cs="Times New Roman"/>
          <w:color w:val="auto"/>
          <w:sz w:val="20"/>
          <w:szCs w:val="20"/>
          <w:lang w:val="es-AR" w:eastAsia="en-US"/>
        </w:rPr>
        <w:t xml:space="preserve"> la </w:t>
      </w:r>
      <w:r w:rsidR="0092167B" w:rsidRPr="0092167B">
        <w:rPr>
          <w:rFonts w:eastAsia="Arial Unicode MS" w:cs="Times New Roman"/>
          <w:color w:val="auto"/>
          <w:sz w:val="20"/>
          <w:szCs w:val="20"/>
          <w:lang w:val="es-AR" w:eastAsia="en-US"/>
        </w:rPr>
        <w:t>atención médica que requ</w:t>
      </w:r>
      <w:r w:rsidR="00BC5848">
        <w:rPr>
          <w:rFonts w:eastAsia="Arial Unicode MS" w:cs="Times New Roman"/>
          <w:color w:val="auto"/>
          <w:sz w:val="20"/>
          <w:szCs w:val="20"/>
          <w:lang w:val="es-AR" w:eastAsia="en-US"/>
        </w:rPr>
        <w:t>ería</w:t>
      </w:r>
      <w:r w:rsidR="0092167B" w:rsidRPr="0092167B">
        <w:rPr>
          <w:rFonts w:eastAsia="Arial Unicode MS" w:cs="Times New Roman"/>
          <w:color w:val="auto"/>
          <w:sz w:val="20"/>
          <w:szCs w:val="20"/>
          <w:lang w:val="es-AR" w:eastAsia="en-US"/>
        </w:rPr>
        <w:t xml:space="preserve"> </w:t>
      </w:r>
      <w:r w:rsidR="0092167B">
        <w:rPr>
          <w:rFonts w:eastAsia="Arial Unicode MS" w:cs="Times New Roman"/>
          <w:color w:val="auto"/>
          <w:sz w:val="20"/>
          <w:szCs w:val="20"/>
          <w:lang w:val="es-AR" w:eastAsia="en-US"/>
        </w:rPr>
        <w:t xml:space="preserve">debido a su </w:t>
      </w:r>
      <w:r w:rsidR="00761E8E">
        <w:rPr>
          <w:rFonts w:eastAsia="Arial Unicode MS" w:cs="Times New Roman"/>
          <w:color w:val="auto"/>
          <w:sz w:val="20"/>
          <w:szCs w:val="20"/>
          <w:lang w:val="es-AR" w:eastAsia="en-US"/>
        </w:rPr>
        <w:t xml:space="preserve">hipertensión, </w:t>
      </w:r>
      <w:r w:rsidR="0092167B">
        <w:rPr>
          <w:rFonts w:eastAsia="Arial Unicode MS" w:cs="Times New Roman"/>
          <w:color w:val="auto"/>
          <w:sz w:val="20"/>
          <w:szCs w:val="20"/>
          <w:lang w:val="es-AR" w:eastAsia="en-US"/>
        </w:rPr>
        <w:t>diabetes y avanzada</w:t>
      </w:r>
      <w:r w:rsidR="00D70911">
        <w:rPr>
          <w:rFonts w:eastAsia="Arial Unicode MS" w:cs="Times New Roman"/>
          <w:color w:val="auto"/>
          <w:sz w:val="20"/>
          <w:szCs w:val="20"/>
          <w:lang w:val="es-AR" w:eastAsia="en-US"/>
        </w:rPr>
        <w:t xml:space="preserve"> edad, situación que le ocasion</w:t>
      </w:r>
      <w:r w:rsidR="00BC5848">
        <w:rPr>
          <w:rFonts w:eastAsia="Arial Unicode MS" w:cs="Times New Roman"/>
          <w:color w:val="auto"/>
          <w:sz w:val="20"/>
          <w:szCs w:val="20"/>
          <w:lang w:val="es-AR" w:eastAsia="en-US"/>
        </w:rPr>
        <w:t>ó</w:t>
      </w:r>
      <w:r w:rsidR="00D70911">
        <w:rPr>
          <w:rFonts w:eastAsia="Arial Unicode MS" w:cs="Times New Roman"/>
          <w:color w:val="auto"/>
          <w:sz w:val="20"/>
          <w:szCs w:val="20"/>
          <w:lang w:val="es-AR" w:eastAsia="en-US"/>
        </w:rPr>
        <w:t xml:space="preserve"> sufrimiento psicológico y físico adicional al cumplimiento de su condena.</w:t>
      </w:r>
      <w:r w:rsidR="00C14985">
        <w:rPr>
          <w:rFonts w:eastAsia="Arial Unicode MS" w:cs="Times New Roman"/>
          <w:color w:val="auto"/>
          <w:sz w:val="20"/>
          <w:szCs w:val="20"/>
          <w:lang w:val="es-AR" w:eastAsia="en-US"/>
        </w:rPr>
        <w:t xml:space="preserve"> </w:t>
      </w:r>
      <w:r w:rsidR="001325F0">
        <w:rPr>
          <w:rFonts w:eastAsia="Arial Unicode MS" w:cs="Times New Roman"/>
          <w:color w:val="auto"/>
          <w:sz w:val="20"/>
          <w:szCs w:val="20"/>
          <w:lang w:val="es-AR" w:eastAsia="en-US"/>
        </w:rPr>
        <w:t>En su última comunicación la peticionaria remitió un certificado de defunción indicando que la presunta víctima falleció el 15 de abril de 2018 de muerte natural.</w:t>
      </w:r>
    </w:p>
    <w:p w14:paraId="3D99E6D9" w14:textId="77777777" w:rsidR="00CA0A03" w:rsidRPr="00CA0A03" w:rsidRDefault="00CA0A03" w:rsidP="00CA0A03">
      <w:pPr>
        <w:pStyle w:val="ListParagraph"/>
        <w:rPr>
          <w:rFonts w:eastAsia="Arial Unicode MS" w:cs="Times New Roman"/>
          <w:color w:val="auto"/>
          <w:sz w:val="20"/>
          <w:szCs w:val="20"/>
          <w:lang w:val="es-AR" w:eastAsia="en-US"/>
        </w:rPr>
      </w:pPr>
    </w:p>
    <w:p w14:paraId="5439F536" w14:textId="0F85CB5B" w:rsidR="009D7C48" w:rsidRDefault="009C1BAB" w:rsidP="009D7C48">
      <w:pPr>
        <w:pStyle w:val="ListParagraph"/>
        <w:numPr>
          <w:ilvl w:val="0"/>
          <w:numId w:val="103"/>
        </w:numPr>
        <w:jc w:val="both"/>
        <w:rPr>
          <w:rFonts w:eastAsia="Arial Unicode MS" w:cs="Times New Roman"/>
          <w:color w:val="auto"/>
          <w:sz w:val="20"/>
          <w:szCs w:val="20"/>
          <w:lang w:val="es-AR" w:eastAsia="en-US"/>
        </w:rPr>
      </w:pPr>
      <w:r w:rsidRPr="00D83106">
        <w:rPr>
          <w:rFonts w:eastAsia="Arial Unicode MS" w:cs="Times New Roman"/>
          <w:color w:val="auto"/>
          <w:sz w:val="20"/>
          <w:szCs w:val="20"/>
          <w:lang w:val="es-AR" w:eastAsia="en-US"/>
        </w:rPr>
        <w:t>El Estado</w:t>
      </w:r>
      <w:r w:rsidR="00E57115" w:rsidRPr="00D83106">
        <w:rPr>
          <w:rFonts w:eastAsia="Arial Unicode MS" w:cs="Times New Roman"/>
          <w:color w:val="auto"/>
          <w:sz w:val="20"/>
          <w:szCs w:val="20"/>
          <w:lang w:val="es-AR" w:eastAsia="en-US"/>
        </w:rPr>
        <w:t>,</w:t>
      </w:r>
      <w:r w:rsidR="00915542" w:rsidRPr="00D83106">
        <w:rPr>
          <w:rFonts w:eastAsia="Arial Unicode MS" w:cs="Times New Roman"/>
          <w:color w:val="auto"/>
          <w:sz w:val="20"/>
          <w:szCs w:val="20"/>
          <w:lang w:val="es-AR" w:eastAsia="en-US"/>
        </w:rPr>
        <w:t xml:space="preserve"> por su parte,</w:t>
      </w:r>
      <w:r w:rsidR="005A0AB9" w:rsidRPr="00D83106">
        <w:rPr>
          <w:rFonts w:eastAsia="Arial Unicode MS" w:cs="Times New Roman"/>
          <w:color w:val="auto"/>
          <w:sz w:val="20"/>
          <w:szCs w:val="20"/>
          <w:lang w:val="es-AR" w:eastAsia="en-US"/>
        </w:rPr>
        <w:t xml:space="preserve"> indica</w:t>
      </w:r>
      <w:r w:rsidR="00E57115">
        <w:rPr>
          <w:rFonts w:eastAsia="Arial Unicode MS" w:cs="Times New Roman"/>
          <w:color w:val="auto"/>
          <w:sz w:val="20"/>
          <w:szCs w:val="20"/>
          <w:lang w:val="es-AR" w:eastAsia="en-US"/>
        </w:rPr>
        <w:t xml:space="preserve"> que </w:t>
      </w:r>
      <w:r w:rsidR="002554E4">
        <w:rPr>
          <w:rFonts w:eastAsia="Arial Unicode MS" w:cs="Times New Roman"/>
          <w:color w:val="auto"/>
          <w:sz w:val="20"/>
          <w:szCs w:val="20"/>
          <w:lang w:val="es-AR" w:eastAsia="en-US"/>
        </w:rPr>
        <w:t>la presunta víctima</w:t>
      </w:r>
      <w:r w:rsidR="0092167B">
        <w:rPr>
          <w:rFonts w:eastAsia="Arial Unicode MS" w:cs="Times New Roman"/>
          <w:color w:val="auto"/>
          <w:sz w:val="20"/>
          <w:szCs w:val="20"/>
          <w:lang w:val="es-AR" w:eastAsia="en-US"/>
        </w:rPr>
        <w:t xml:space="preserve"> fue detenida en flagrancia cuando intentaba deshacerse del cuerpo sin vida de una persona con marcas de tortura, lo que fue un indicio suficiente para iniciar una investigación en su contra. </w:t>
      </w:r>
      <w:r w:rsidR="00FA3694">
        <w:rPr>
          <w:rFonts w:eastAsia="Arial Unicode MS" w:cs="Times New Roman"/>
          <w:color w:val="auto"/>
          <w:sz w:val="20"/>
          <w:szCs w:val="20"/>
          <w:lang w:val="es-AR" w:eastAsia="en-US"/>
        </w:rPr>
        <w:t>M</w:t>
      </w:r>
      <w:r w:rsidR="00FA3694" w:rsidRPr="00FA3694">
        <w:rPr>
          <w:rFonts w:eastAsia="Arial Unicode MS" w:cs="Times New Roman"/>
          <w:color w:val="auto"/>
          <w:sz w:val="20"/>
          <w:szCs w:val="20"/>
          <w:lang w:val="es-AR" w:eastAsia="en-US"/>
        </w:rPr>
        <w:t>anifiesta que en ningún momento del proceso penal,</w:t>
      </w:r>
      <w:r w:rsidR="002F68AB">
        <w:rPr>
          <w:rFonts w:eastAsia="Arial Unicode MS" w:cs="Times New Roman"/>
          <w:color w:val="auto"/>
          <w:sz w:val="20"/>
          <w:szCs w:val="20"/>
          <w:lang w:val="es-AR" w:eastAsia="en-US"/>
        </w:rPr>
        <w:t xml:space="preserve"> ni en ninguno de los recursos promovidos por</w:t>
      </w:r>
      <w:r w:rsidR="00FA3694" w:rsidRPr="00FA3694">
        <w:rPr>
          <w:rFonts w:eastAsia="Arial Unicode MS" w:cs="Times New Roman"/>
          <w:color w:val="auto"/>
          <w:sz w:val="20"/>
          <w:szCs w:val="20"/>
          <w:lang w:val="es-AR" w:eastAsia="en-US"/>
        </w:rPr>
        <w:t xml:space="preserve"> el incu</w:t>
      </w:r>
      <w:r w:rsidR="00326C91">
        <w:rPr>
          <w:rFonts w:eastAsia="Arial Unicode MS" w:cs="Times New Roman"/>
          <w:color w:val="auto"/>
          <w:sz w:val="20"/>
          <w:szCs w:val="20"/>
          <w:lang w:val="es-AR" w:eastAsia="en-US"/>
        </w:rPr>
        <w:t>lpado o su defensa</w:t>
      </w:r>
      <w:r w:rsidR="0086641C">
        <w:rPr>
          <w:rFonts w:eastAsia="Arial Unicode MS" w:cs="Times New Roman"/>
          <w:color w:val="auto"/>
          <w:sz w:val="20"/>
          <w:szCs w:val="20"/>
          <w:lang w:val="es-AR" w:eastAsia="en-US"/>
        </w:rPr>
        <w:t>,</w:t>
      </w:r>
      <w:r w:rsidR="00326C91">
        <w:rPr>
          <w:rFonts w:eastAsia="Arial Unicode MS" w:cs="Times New Roman"/>
          <w:color w:val="auto"/>
          <w:sz w:val="20"/>
          <w:szCs w:val="20"/>
          <w:lang w:val="es-AR" w:eastAsia="en-US"/>
        </w:rPr>
        <w:t xml:space="preserve"> alegaron la existencia</w:t>
      </w:r>
      <w:r w:rsidR="00FA3694" w:rsidRPr="00FA3694">
        <w:rPr>
          <w:rFonts w:eastAsia="Arial Unicode MS" w:cs="Times New Roman"/>
          <w:color w:val="auto"/>
          <w:sz w:val="20"/>
          <w:szCs w:val="20"/>
          <w:lang w:val="es-AR" w:eastAsia="en-US"/>
        </w:rPr>
        <w:t xml:space="preserve"> de actos de tortura</w:t>
      </w:r>
      <w:r w:rsidR="009D7C48">
        <w:rPr>
          <w:rFonts w:eastAsia="Arial Unicode MS" w:cs="Times New Roman"/>
          <w:color w:val="auto"/>
          <w:sz w:val="20"/>
          <w:szCs w:val="20"/>
          <w:lang w:val="es-AR" w:eastAsia="en-US"/>
        </w:rPr>
        <w:t xml:space="preserve"> y </w:t>
      </w:r>
      <w:r w:rsidR="009D7C48" w:rsidRPr="009D7C48">
        <w:rPr>
          <w:rFonts w:eastAsia="Arial Unicode MS" w:cs="Times New Roman"/>
          <w:color w:val="auto"/>
          <w:sz w:val="20"/>
          <w:szCs w:val="20"/>
          <w:lang w:val="es-AR" w:eastAsia="en-US"/>
        </w:rPr>
        <w:t>que</w:t>
      </w:r>
      <w:r w:rsidR="00C338C4">
        <w:rPr>
          <w:rFonts w:eastAsia="Arial Unicode MS" w:cs="Times New Roman"/>
          <w:color w:val="auto"/>
          <w:sz w:val="20"/>
          <w:szCs w:val="20"/>
          <w:lang w:val="es-AR" w:eastAsia="en-US"/>
        </w:rPr>
        <w:t>,</w:t>
      </w:r>
      <w:r w:rsidR="009D7C48" w:rsidRPr="009D7C48">
        <w:rPr>
          <w:rFonts w:eastAsia="Arial Unicode MS" w:cs="Times New Roman"/>
          <w:color w:val="auto"/>
          <w:sz w:val="20"/>
          <w:szCs w:val="20"/>
          <w:lang w:val="es-AR" w:eastAsia="en-US"/>
        </w:rPr>
        <w:t xml:space="preserve"> tras su detención, el señor Martínez </w:t>
      </w:r>
      <w:r w:rsidR="002F68AB">
        <w:rPr>
          <w:rFonts w:eastAsia="Arial Unicode MS" w:cs="Times New Roman"/>
          <w:color w:val="auto"/>
          <w:sz w:val="20"/>
          <w:szCs w:val="20"/>
          <w:lang w:val="es-AR" w:eastAsia="en-US"/>
        </w:rPr>
        <w:t>fue evaluado por</w:t>
      </w:r>
      <w:r w:rsidR="009D7C48" w:rsidRPr="009D7C48">
        <w:rPr>
          <w:rFonts w:eastAsia="Arial Unicode MS" w:cs="Times New Roman"/>
          <w:color w:val="auto"/>
          <w:sz w:val="20"/>
          <w:szCs w:val="20"/>
          <w:lang w:val="es-AR" w:eastAsia="en-US"/>
        </w:rPr>
        <w:t xml:space="preserve"> personal médico </w:t>
      </w:r>
      <w:r w:rsidR="009D7C48">
        <w:rPr>
          <w:rFonts w:eastAsia="Arial Unicode MS" w:cs="Times New Roman"/>
          <w:color w:val="auto"/>
          <w:sz w:val="20"/>
          <w:szCs w:val="20"/>
          <w:lang w:val="es-AR" w:eastAsia="en-US"/>
        </w:rPr>
        <w:t xml:space="preserve">que </w:t>
      </w:r>
      <w:r w:rsidR="009D7C48" w:rsidRPr="009D7C48">
        <w:rPr>
          <w:rFonts w:eastAsia="Arial Unicode MS" w:cs="Times New Roman"/>
          <w:color w:val="auto"/>
          <w:sz w:val="20"/>
          <w:szCs w:val="20"/>
          <w:lang w:val="es-AR" w:eastAsia="en-US"/>
        </w:rPr>
        <w:t>determinó que no existía</w:t>
      </w:r>
      <w:r w:rsidR="00C338C4">
        <w:rPr>
          <w:rFonts w:eastAsia="Arial Unicode MS" w:cs="Times New Roman"/>
          <w:color w:val="auto"/>
          <w:sz w:val="20"/>
          <w:szCs w:val="20"/>
          <w:lang w:val="es-AR" w:eastAsia="en-US"/>
        </w:rPr>
        <w:t>n</w:t>
      </w:r>
      <w:r w:rsidR="009D7C48" w:rsidRPr="009D7C48">
        <w:rPr>
          <w:rFonts w:eastAsia="Arial Unicode MS" w:cs="Times New Roman"/>
          <w:color w:val="auto"/>
          <w:sz w:val="20"/>
          <w:szCs w:val="20"/>
          <w:lang w:val="es-AR" w:eastAsia="en-US"/>
        </w:rPr>
        <w:t xml:space="preserve"> evidencia</w:t>
      </w:r>
      <w:r w:rsidR="00C338C4">
        <w:rPr>
          <w:rFonts w:eastAsia="Arial Unicode MS" w:cs="Times New Roman"/>
          <w:color w:val="auto"/>
          <w:sz w:val="20"/>
          <w:szCs w:val="20"/>
          <w:lang w:val="es-AR" w:eastAsia="en-US"/>
        </w:rPr>
        <w:t>s</w:t>
      </w:r>
      <w:r w:rsidR="009D7C48">
        <w:rPr>
          <w:rFonts w:eastAsia="Arial Unicode MS" w:cs="Times New Roman"/>
          <w:color w:val="auto"/>
          <w:sz w:val="20"/>
          <w:szCs w:val="20"/>
          <w:lang w:val="es-AR" w:eastAsia="en-US"/>
        </w:rPr>
        <w:t xml:space="preserve"> de lesiones. A</w:t>
      </w:r>
      <w:r w:rsidR="009D7C48" w:rsidRPr="009D7C48">
        <w:rPr>
          <w:rFonts w:eastAsia="Arial Unicode MS" w:cs="Times New Roman"/>
          <w:color w:val="auto"/>
          <w:sz w:val="20"/>
          <w:szCs w:val="20"/>
          <w:lang w:val="es-AR" w:eastAsia="en-US"/>
        </w:rPr>
        <w:t>lega que, a este respecto</w:t>
      </w:r>
      <w:r w:rsidR="00C338C4">
        <w:rPr>
          <w:rFonts w:eastAsia="Arial Unicode MS" w:cs="Times New Roman"/>
          <w:color w:val="auto"/>
          <w:sz w:val="20"/>
          <w:szCs w:val="20"/>
          <w:lang w:val="es-AR" w:eastAsia="en-US"/>
        </w:rPr>
        <w:t>,</w:t>
      </w:r>
      <w:r w:rsidR="009D7C48" w:rsidRPr="009D7C48">
        <w:rPr>
          <w:rFonts w:eastAsia="Arial Unicode MS" w:cs="Times New Roman"/>
          <w:color w:val="auto"/>
          <w:sz w:val="20"/>
          <w:szCs w:val="20"/>
          <w:lang w:val="es-AR" w:eastAsia="en-US"/>
        </w:rPr>
        <w:t xml:space="preserve"> no </w:t>
      </w:r>
      <w:r w:rsidR="002F68AB">
        <w:rPr>
          <w:rFonts w:eastAsia="Arial Unicode MS" w:cs="Times New Roman"/>
          <w:color w:val="auto"/>
          <w:sz w:val="20"/>
          <w:szCs w:val="20"/>
          <w:lang w:val="es-AR" w:eastAsia="en-US"/>
        </w:rPr>
        <w:t xml:space="preserve">se </w:t>
      </w:r>
      <w:r w:rsidR="00AE4026">
        <w:rPr>
          <w:rFonts w:eastAsia="Arial Unicode MS" w:cs="Times New Roman"/>
          <w:color w:val="auto"/>
          <w:sz w:val="20"/>
          <w:szCs w:val="20"/>
          <w:lang w:val="es-AR" w:eastAsia="en-US"/>
        </w:rPr>
        <w:t>agotaron</w:t>
      </w:r>
      <w:r w:rsidR="009D7C48" w:rsidRPr="009D7C48">
        <w:rPr>
          <w:rFonts w:eastAsia="Arial Unicode MS" w:cs="Times New Roman"/>
          <w:color w:val="auto"/>
          <w:sz w:val="20"/>
          <w:szCs w:val="20"/>
          <w:lang w:val="es-AR" w:eastAsia="en-US"/>
        </w:rPr>
        <w:t xml:space="preserve"> los recursos internos</w:t>
      </w:r>
      <w:r w:rsidR="009D7C48">
        <w:rPr>
          <w:rFonts w:eastAsia="Arial Unicode MS" w:cs="Times New Roman"/>
          <w:color w:val="auto"/>
          <w:sz w:val="20"/>
          <w:szCs w:val="20"/>
          <w:lang w:val="es-AR" w:eastAsia="en-US"/>
        </w:rPr>
        <w:t xml:space="preserve"> y por tanto, solicita que la petición sea declarada inadmisible.</w:t>
      </w:r>
    </w:p>
    <w:p w14:paraId="4E81056A" w14:textId="77777777" w:rsidR="009D7C48" w:rsidRPr="009D7C48" w:rsidRDefault="009D7C48" w:rsidP="009D7C48">
      <w:pPr>
        <w:pStyle w:val="ListParagraph"/>
        <w:rPr>
          <w:rFonts w:eastAsia="Arial Unicode MS" w:cs="Times New Roman"/>
          <w:color w:val="auto"/>
          <w:sz w:val="20"/>
          <w:szCs w:val="20"/>
          <w:lang w:val="es-AR" w:eastAsia="en-US"/>
        </w:rPr>
      </w:pPr>
    </w:p>
    <w:p w14:paraId="46B98375" w14:textId="0F6596AA" w:rsidR="005A2AA4" w:rsidRDefault="004C3023" w:rsidP="0092167B">
      <w:pPr>
        <w:pStyle w:val="ListParagraph"/>
        <w:numPr>
          <w:ilvl w:val="0"/>
          <w:numId w:val="103"/>
        </w:numPr>
        <w:jc w:val="both"/>
        <w:rPr>
          <w:rFonts w:eastAsia="Arial Unicode MS" w:cs="Times New Roman"/>
          <w:color w:val="auto"/>
          <w:sz w:val="20"/>
          <w:szCs w:val="20"/>
          <w:lang w:val="es-AR" w:eastAsia="en-US"/>
        </w:rPr>
      </w:pPr>
      <w:r>
        <w:rPr>
          <w:rFonts w:eastAsia="Arial Unicode MS" w:cs="Times New Roman"/>
          <w:color w:val="auto"/>
          <w:sz w:val="20"/>
          <w:szCs w:val="20"/>
          <w:lang w:val="es-AR" w:eastAsia="en-US"/>
        </w:rPr>
        <w:t>Agrega</w:t>
      </w:r>
      <w:r w:rsidR="0092167B" w:rsidRPr="0092167B">
        <w:rPr>
          <w:rFonts w:eastAsia="Arial Unicode MS" w:cs="Times New Roman"/>
          <w:color w:val="auto"/>
          <w:sz w:val="20"/>
          <w:szCs w:val="20"/>
          <w:lang w:val="es-AR" w:eastAsia="en-US"/>
        </w:rPr>
        <w:t xml:space="preserve"> que </w:t>
      </w:r>
      <w:r w:rsidR="00D83106">
        <w:rPr>
          <w:rFonts w:eastAsia="Arial Unicode MS" w:cs="Times New Roman"/>
          <w:color w:val="auto"/>
          <w:sz w:val="20"/>
          <w:szCs w:val="20"/>
          <w:lang w:val="es-AR" w:eastAsia="en-US"/>
        </w:rPr>
        <w:t xml:space="preserve">el señor Martínez </w:t>
      </w:r>
      <w:r w:rsidR="0092167B" w:rsidRPr="0092167B">
        <w:rPr>
          <w:rFonts w:eastAsia="Arial Unicode MS" w:cs="Times New Roman"/>
          <w:color w:val="auto"/>
          <w:sz w:val="20"/>
          <w:szCs w:val="20"/>
          <w:lang w:val="es-AR" w:eastAsia="en-US"/>
        </w:rPr>
        <w:t xml:space="preserve">fue juzgado por </w:t>
      </w:r>
      <w:r w:rsidR="0092167B">
        <w:rPr>
          <w:rFonts w:eastAsia="Arial Unicode MS" w:cs="Times New Roman"/>
          <w:color w:val="auto"/>
          <w:sz w:val="20"/>
          <w:szCs w:val="20"/>
          <w:lang w:val="es-AR" w:eastAsia="en-US"/>
        </w:rPr>
        <w:t xml:space="preserve">un juez competente e imparcial </w:t>
      </w:r>
      <w:r>
        <w:rPr>
          <w:rFonts w:eastAsia="Arial Unicode MS" w:cs="Times New Roman"/>
          <w:color w:val="auto"/>
          <w:sz w:val="20"/>
          <w:szCs w:val="20"/>
          <w:lang w:val="es-AR" w:eastAsia="en-US"/>
        </w:rPr>
        <w:t>que</w:t>
      </w:r>
      <w:r w:rsidR="0092167B">
        <w:rPr>
          <w:rFonts w:eastAsia="Arial Unicode MS" w:cs="Times New Roman"/>
          <w:color w:val="auto"/>
          <w:sz w:val="20"/>
          <w:szCs w:val="20"/>
          <w:lang w:val="es-AR" w:eastAsia="en-US"/>
        </w:rPr>
        <w:t xml:space="preserve"> fundó</w:t>
      </w:r>
      <w:r>
        <w:rPr>
          <w:rFonts w:eastAsia="Arial Unicode MS" w:cs="Times New Roman"/>
          <w:color w:val="auto"/>
          <w:sz w:val="20"/>
          <w:szCs w:val="20"/>
          <w:lang w:val="es-AR" w:eastAsia="en-US"/>
        </w:rPr>
        <w:t xml:space="preserve"> </w:t>
      </w:r>
      <w:r w:rsidR="00646E95">
        <w:rPr>
          <w:rFonts w:eastAsia="Arial Unicode MS" w:cs="Times New Roman"/>
          <w:color w:val="auto"/>
          <w:sz w:val="20"/>
          <w:szCs w:val="20"/>
          <w:lang w:val="es-AR" w:eastAsia="en-US"/>
        </w:rPr>
        <w:t xml:space="preserve">la condena en múltiples evidencias, que </w:t>
      </w:r>
      <w:r>
        <w:rPr>
          <w:rFonts w:eastAsia="Arial Unicode MS" w:cs="Times New Roman"/>
          <w:color w:val="auto"/>
          <w:sz w:val="20"/>
          <w:szCs w:val="20"/>
          <w:lang w:val="es-AR" w:eastAsia="en-US"/>
        </w:rPr>
        <w:t xml:space="preserve">la presunta víctima tuvo a su alcance todos los medios impugnatorios </w:t>
      </w:r>
      <w:r w:rsidR="00C338C4">
        <w:rPr>
          <w:rFonts w:eastAsia="Arial Unicode MS" w:cs="Times New Roman"/>
          <w:color w:val="auto"/>
          <w:sz w:val="20"/>
          <w:szCs w:val="20"/>
          <w:lang w:val="es-AR" w:eastAsia="en-US"/>
        </w:rPr>
        <w:t>previstos legalmente</w:t>
      </w:r>
      <w:r>
        <w:rPr>
          <w:rFonts w:eastAsia="Arial Unicode MS" w:cs="Times New Roman"/>
          <w:color w:val="auto"/>
          <w:sz w:val="20"/>
          <w:szCs w:val="20"/>
          <w:lang w:val="es-AR" w:eastAsia="en-US"/>
        </w:rPr>
        <w:t xml:space="preserve"> y la oportunidad que tribunales distintos al juez de la causa revisaran </w:t>
      </w:r>
      <w:r w:rsidR="00C338C4">
        <w:rPr>
          <w:rFonts w:eastAsia="Arial Unicode MS" w:cs="Times New Roman"/>
          <w:color w:val="auto"/>
          <w:sz w:val="20"/>
          <w:szCs w:val="20"/>
          <w:lang w:val="es-AR" w:eastAsia="en-US"/>
        </w:rPr>
        <w:t xml:space="preserve">las decisiones </w:t>
      </w:r>
      <w:r>
        <w:rPr>
          <w:rFonts w:eastAsia="Arial Unicode MS" w:cs="Times New Roman"/>
          <w:color w:val="auto"/>
          <w:sz w:val="20"/>
          <w:szCs w:val="20"/>
          <w:lang w:val="es-AR" w:eastAsia="en-US"/>
        </w:rPr>
        <w:t>impugnad</w:t>
      </w:r>
      <w:r w:rsidR="00C338C4">
        <w:rPr>
          <w:rFonts w:eastAsia="Arial Unicode MS" w:cs="Times New Roman"/>
          <w:color w:val="auto"/>
          <w:sz w:val="20"/>
          <w:szCs w:val="20"/>
          <w:lang w:val="es-AR" w:eastAsia="en-US"/>
        </w:rPr>
        <w:t>as</w:t>
      </w:r>
      <w:r w:rsidR="0092167B">
        <w:rPr>
          <w:rFonts w:eastAsia="Arial Unicode MS" w:cs="Times New Roman"/>
          <w:color w:val="auto"/>
          <w:sz w:val="20"/>
          <w:szCs w:val="20"/>
          <w:lang w:val="es-AR" w:eastAsia="en-US"/>
        </w:rPr>
        <w:t xml:space="preserve">. En este sentido, sostiene </w:t>
      </w:r>
      <w:r w:rsidR="007C7EBA" w:rsidRPr="00915542">
        <w:rPr>
          <w:rFonts w:eastAsia="Arial Unicode MS" w:cs="Times New Roman"/>
          <w:color w:val="auto"/>
          <w:sz w:val="20"/>
          <w:szCs w:val="20"/>
          <w:lang w:val="es-AR" w:eastAsia="en-US"/>
        </w:rPr>
        <w:t xml:space="preserve">que el señor </w:t>
      </w:r>
      <w:r w:rsidR="00D41222" w:rsidRPr="00D41222">
        <w:rPr>
          <w:rFonts w:eastAsia="Arial Unicode MS" w:cs="Times New Roman"/>
          <w:color w:val="auto"/>
          <w:sz w:val="20"/>
          <w:szCs w:val="20"/>
          <w:lang w:val="es-AR" w:eastAsia="en-US"/>
        </w:rPr>
        <w:t xml:space="preserve">Martínez </w:t>
      </w:r>
      <w:r w:rsidR="007C7EBA" w:rsidRPr="00915542">
        <w:rPr>
          <w:rFonts w:eastAsia="Arial Unicode MS" w:cs="Times New Roman"/>
          <w:color w:val="auto"/>
          <w:sz w:val="20"/>
          <w:szCs w:val="20"/>
          <w:lang w:val="es-AR" w:eastAsia="en-US"/>
        </w:rPr>
        <w:t xml:space="preserve">pretende utilizar a la CIDH como </w:t>
      </w:r>
      <w:r w:rsidR="007C7EBA" w:rsidRPr="00D83106">
        <w:rPr>
          <w:rFonts w:eastAsia="Arial Unicode MS" w:cs="Times New Roman"/>
          <w:color w:val="auto"/>
          <w:sz w:val="20"/>
          <w:szCs w:val="20"/>
          <w:lang w:val="es-AR" w:eastAsia="en-US"/>
        </w:rPr>
        <w:t>cuarta instancia</w:t>
      </w:r>
      <w:r w:rsidR="007C7EBA" w:rsidRPr="00915542">
        <w:rPr>
          <w:rFonts w:eastAsia="Arial Unicode MS" w:cs="Times New Roman"/>
          <w:color w:val="auto"/>
          <w:sz w:val="20"/>
          <w:szCs w:val="20"/>
          <w:lang w:val="es-AR" w:eastAsia="en-US"/>
        </w:rPr>
        <w:t>.</w:t>
      </w:r>
      <w:r w:rsidR="00D70911">
        <w:rPr>
          <w:rFonts w:eastAsia="Arial Unicode MS" w:cs="Times New Roman"/>
          <w:color w:val="auto"/>
          <w:sz w:val="20"/>
          <w:szCs w:val="20"/>
          <w:lang w:val="es-AR" w:eastAsia="en-US"/>
        </w:rPr>
        <w:t xml:space="preserve"> Finalmente, alega que el </w:t>
      </w:r>
      <w:r w:rsidR="00C338C4">
        <w:rPr>
          <w:rFonts w:eastAsia="Arial Unicode MS" w:cs="Times New Roman"/>
          <w:color w:val="auto"/>
          <w:sz w:val="20"/>
          <w:szCs w:val="20"/>
          <w:lang w:val="es-AR" w:eastAsia="en-US"/>
        </w:rPr>
        <w:t>penal</w:t>
      </w:r>
      <w:r w:rsidR="00D70911">
        <w:rPr>
          <w:rFonts w:eastAsia="Arial Unicode MS" w:cs="Times New Roman"/>
          <w:color w:val="auto"/>
          <w:sz w:val="20"/>
          <w:szCs w:val="20"/>
          <w:lang w:val="es-AR" w:eastAsia="en-US"/>
        </w:rPr>
        <w:t xml:space="preserve"> en el que </w:t>
      </w:r>
      <w:r w:rsidR="00C338C4">
        <w:rPr>
          <w:rFonts w:eastAsia="Arial Unicode MS" w:cs="Times New Roman"/>
          <w:color w:val="auto"/>
          <w:sz w:val="20"/>
          <w:szCs w:val="20"/>
          <w:lang w:val="es-AR" w:eastAsia="en-US"/>
        </w:rPr>
        <w:t>estuvo</w:t>
      </w:r>
      <w:r w:rsidR="00D70911">
        <w:rPr>
          <w:rFonts w:eastAsia="Arial Unicode MS" w:cs="Times New Roman"/>
          <w:color w:val="auto"/>
          <w:sz w:val="20"/>
          <w:szCs w:val="20"/>
          <w:lang w:val="es-AR" w:eastAsia="en-US"/>
        </w:rPr>
        <w:t xml:space="preserve"> recluida la presunta víctima respond</w:t>
      </w:r>
      <w:r w:rsidR="00C338C4">
        <w:rPr>
          <w:rFonts w:eastAsia="Arial Unicode MS" w:cs="Times New Roman"/>
          <w:color w:val="auto"/>
          <w:sz w:val="20"/>
          <w:szCs w:val="20"/>
          <w:lang w:val="es-AR" w:eastAsia="en-US"/>
        </w:rPr>
        <w:t>ía</w:t>
      </w:r>
      <w:r w:rsidR="00D70911">
        <w:rPr>
          <w:rFonts w:eastAsia="Arial Unicode MS" w:cs="Times New Roman"/>
          <w:color w:val="auto"/>
          <w:sz w:val="20"/>
          <w:szCs w:val="20"/>
          <w:lang w:val="es-AR" w:eastAsia="en-US"/>
        </w:rPr>
        <w:t xml:space="preserve"> a la gravedad del delito por el que fue condenad</w:t>
      </w:r>
      <w:r w:rsidR="00C338C4">
        <w:rPr>
          <w:rFonts w:eastAsia="Arial Unicode MS" w:cs="Times New Roman"/>
          <w:color w:val="auto"/>
          <w:sz w:val="20"/>
          <w:szCs w:val="20"/>
          <w:lang w:val="es-AR" w:eastAsia="en-US"/>
        </w:rPr>
        <w:t>a.</w:t>
      </w:r>
      <w:r w:rsidR="00D70911">
        <w:rPr>
          <w:rFonts w:eastAsia="Arial Unicode MS" w:cs="Times New Roman"/>
          <w:color w:val="auto"/>
          <w:sz w:val="20"/>
          <w:szCs w:val="20"/>
          <w:lang w:val="es-AR" w:eastAsia="en-US"/>
        </w:rPr>
        <w:t xml:space="preserve"> </w:t>
      </w:r>
      <w:r w:rsidR="00C338C4">
        <w:rPr>
          <w:rFonts w:eastAsia="Arial Unicode MS" w:cs="Times New Roman"/>
          <w:color w:val="auto"/>
          <w:sz w:val="20"/>
          <w:szCs w:val="20"/>
          <w:lang w:val="es-AR" w:eastAsia="en-US"/>
        </w:rPr>
        <w:t>S</w:t>
      </w:r>
      <w:r w:rsidR="00D70911">
        <w:rPr>
          <w:rFonts w:eastAsia="Arial Unicode MS" w:cs="Times New Roman"/>
          <w:color w:val="auto"/>
          <w:sz w:val="20"/>
          <w:szCs w:val="20"/>
          <w:lang w:val="es-AR" w:eastAsia="en-US"/>
        </w:rPr>
        <w:t>ostiene</w:t>
      </w:r>
      <w:r w:rsidR="00C338C4">
        <w:rPr>
          <w:rFonts w:eastAsia="Arial Unicode MS" w:cs="Times New Roman"/>
          <w:color w:val="auto"/>
          <w:sz w:val="20"/>
          <w:szCs w:val="20"/>
          <w:lang w:val="es-AR" w:eastAsia="en-US"/>
        </w:rPr>
        <w:t xml:space="preserve"> además</w:t>
      </w:r>
      <w:r w:rsidR="00D70911">
        <w:rPr>
          <w:rFonts w:eastAsia="Arial Unicode MS" w:cs="Times New Roman"/>
          <w:color w:val="auto"/>
          <w:sz w:val="20"/>
          <w:szCs w:val="20"/>
          <w:lang w:val="es-AR" w:eastAsia="en-US"/>
        </w:rPr>
        <w:t xml:space="preserve"> que su salud e</w:t>
      </w:r>
      <w:r w:rsidR="00C338C4">
        <w:rPr>
          <w:rFonts w:eastAsia="Arial Unicode MS" w:cs="Times New Roman"/>
          <w:color w:val="auto"/>
          <w:sz w:val="20"/>
          <w:szCs w:val="20"/>
          <w:lang w:val="es-AR" w:eastAsia="en-US"/>
        </w:rPr>
        <w:t>ra</w:t>
      </w:r>
      <w:r w:rsidR="00D70911">
        <w:rPr>
          <w:rFonts w:eastAsia="Arial Unicode MS" w:cs="Times New Roman"/>
          <w:color w:val="auto"/>
          <w:sz w:val="20"/>
          <w:szCs w:val="20"/>
          <w:lang w:val="es-AR" w:eastAsia="en-US"/>
        </w:rPr>
        <w:t xml:space="preserve"> frecuentemente </w:t>
      </w:r>
      <w:r w:rsidR="00C338C4">
        <w:rPr>
          <w:rFonts w:eastAsia="Arial Unicode MS" w:cs="Times New Roman"/>
          <w:color w:val="auto"/>
          <w:sz w:val="20"/>
          <w:szCs w:val="20"/>
          <w:lang w:val="es-AR" w:eastAsia="en-US"/>
        </w:rPr>
        <w:t>controlada</w:t>
      </w:r>
      <w:r w:rsidR="00D70911">
        <w:rPr>
          <w:rFonts w:eastAsia="Arial Unicode MS" w:cs="Times New Roman"/>
          <w:color w:val="auto"/>
          <w:sz w:val="20"/>
          <w:szCs w:val="20"/>
          <w:lang w:val="es-AR" w:eastAsia="en-US"/>
        </w:rPr>
        <w:t xml:space="preserve"> por el área médica del penal, donde se le otorga</w:t>
      </w:r>
      <w:r w:rsidR="00C338C4">
        <w:rPr>
          <w:rFonts w:eastAsia="Arial Unicode MS" w:cs="Times New Roman"/>
          <w:color w:val="auto"/>
          <w:sz w:val="20"/>
          <w:szCs w:val="20"/>
          <w:lang w:val="es-AR" w:eastAsia="en-US"/>
        </w:rPr>
        <w:t>ba</w:t>
      </w:r>
      <w:r w:rsidR="00D70911">
        <w:rPr>
          <w:rFonts w:eastAsia="Arial Unicode MS" w:cs="Times New Roman"/>
          <w:color w:val="auto"/>
          <w:sz w:val="20"/>
          <w:szCs w:val="20"/>
          <w:lang w:val="es-AR" w:eastAsia="en-US"/>
        </w:rPr>
        <w:t xml:space="preserve"> tratamiento geriátrico</w:t>
      </w:r>
      <w:r w:rsidR="00C338C4">
        <w:rPr>
          <w:rFonts w:eastAsia="Arial Unicode MS" w:cs="Times New Roman"/>
          <w:color w:val="auto"/>
          <w:sz w:val="20"/>
          <w:szCs w:val="20"/>
          <w:lang w:val="es-AR" w:eastAsia="en-US"/>
        </w:rPr>
        <w:t>. Concluye</w:t>
      </w:r>
      <w:r w:rsidR="00D70911">
        <w:rPr>
          <w:rFonts w:eastAsia="Arial Unicode MS" w:cs="Times New Roman"/>
          <w:color w:val="auto"/>
          <w:sz w:val="20"/>
          <w:szCs w:val="20"/>
          <w:lang w:val="es-AR" w:eastAsia="en-US"/>
        </w:rPr>
        <w:t xml:space="preserve"> </w:t>
      </w:r>
      <w:r w:rsidR="00C338C4">
        <w:rPr>
          <w:rFonts w:eastAsia="Arial Unicode MS" w:cs="Times New Roman"/>
          <w:color w:val="auto"/>
          <w:sz w:val="20"/>
          <w:szCs w:val="20"/>
          <w:lang w:val="es-AR" w:eastAsia="en-US"/>
        </w:rPr>
        <w:t>el Estado que</w:t>
      </w:r>
      <w:r w:rsidR="00D70911">
        <w:rPr>
          <w:rFonts w:eastAsia="Arial Unicode MS" w:cs="Times New Roman"/>
          <w:color w:val="auto"/>
          <w:sz w:val="20"/>
          <w:szCs w:val="20"/>
          <w:lang w:val="es-AR" w:eastAsia="en-US"/>
        </w:rPr>
        <w:t xml:space="preserve"> no </w:t>
      </w:r>
      <w:r w:rsidR="00C338C4">
        <w:rPr>
          <w:rFonts w:eastAsia="Arial Unicode MS" w:cs="Times New Roman"/>
          <w:color w:val="auto"/>
          <w:sz w:val="20"/>
          <w:szCs w:val="20"/>
          <w:lang w:val="es-AR" w:eastAsia="en-US"/>
        </w:rPr>
        <w:t xml:space="preserve">hubo </w:t>
      </w:r>
      <w:r w:rsidR="00D70911">
        <w:rPr>
          <w:rFonts w:eastAsia="Arial Unicode MS" w:cs="Times New Roman"/>
          <w:color w:val="auto"/>
          <w:sz w:val="20"/>
          <w:szCs w:val="20"/>
          <w:lang w:val="es-AR" w:eastAsia="en-US"/>
        </w:rPr>
        <w:t>violaci</w:t>
      </w:r>
      <w:r w:rsidR="00C338C4">
        <w:rPr>
          <w:rFonts w:eastAsia="Arial Unicode MS" w:cs="Times New Roman"/>
          <w:color w:val="auto"/>
          <w:sz w:val="20"/>
          <w:szCs w:val="20"/>
          <w:lang w:val="es-AR" w:eastAsia="en-US"/>
        </w:rPr>
        <w:t>ones</w:t>
      </w:r>
      <w:r w:rsidR="00D70911">
        <w:rPr>
          <w:rFonts w:eastAsia="Arial Unicode MS" w:cs="Times New Roman"/>
          <w:color w:val="auto"/>
          <w:sz w:val="20"/>
          <w:szCs w:val="20"/>
          <w:lang w:val="es-AR" w:eastAsia="en-US"/>
        </w:rPr>
        <w:t xml:space="preserve"> a los derechos humanos de </w:t>
      </w:r>
      <w:r w:rsidR="00C338C4">
        <w:rPr>
          <w:rFonts w:eastAsia="Arial Unicode MS" w:cs="Times New Roman"/>
          <w:color w:val="auto"/>
          <w:sz w:val="20"/>
          <w:szCs w:val="20"/>
          <w:lang w:val="es-AR" w:eastAsia="en-US"/>
        </w:rPr>
        <w:t xml:space="preserve">la presunta víctima de </w:t>
      </w:r>
      <w:r w:rsidR="00D70911">
        <w:rPr>
          <w:rFonts w:eastAsia="Arial Unicode MS" w:cs="Times New Roman"/>
          <w:color w:val="auto"/>
          <w:sz w:val="20"/>
          <w:szCs w:val="20"/>
          <w:lang w:val="es-AR" w:eastAsia="en-US"/>
        </w:rPr>
        <w:t xml:space="preserve">acuerdo a lo previsto en el artículo 47 de la Convención.  </w:t>
      </w:r>
    </w:p>
    <w:p w14:paraId="55F4F213" w14:textId="77777777" w:rsidR="00221A36" w:rsidRPr="00DB083B" w:rsidRDefault="003239B8" w:rsidP="00DB083B">
      <w:pPr>
        <w:spacing w:before="240" w:after="240"/>
        <w:ind w:firstLine="720"/>
        <w:jc w:val="both"/>
        <w:rPr>
          <w:rFonts w:ascii="Cambria" w:hAnsi="Cambria"/>
          <w:sz w:val="20"/>
          <w:szCs w:val="20"/>
          <w:lang w:val="es-ES"/>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117F1E">
        <w:rPr>
          <w:rFonts w:asciiTheme="majorHAnsi" w:eastAsia="Cambria" w:hAnsiTheme="majorHAnsi" w:cs="Cambria"/>
          <w:b/>
          <w:bCs/>
          <w:color w:val="000000"/>
          <w:sz w:val="20"/>
          <w:szCs w:val="20"/>
          <w:u w:color="000000"/>
          <w:lang w:val="es-ES" w:eastAsia="es-ES"/>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7A761639" w14:textId="5FEB715B" w:rsidR="00647AC0" w:rsidRPr="00130353" w:rsidRDefault="00647AC0" w:rsidP="00326DFE">
      <w:pPr>
        <w:pStyle w:val="ListParagraph"/>
        <w:numPr>
          <w:ilvl w:val="0"/>
          <w:numId w:val="103"/>
        </w:numPr>
        <w:jc w:val="both"/>
        <w:rPr>
          <w:rFonts w:eastAsia="Arial Unicode MS" w:cs="Times New Roman"/>
          <w:color w:val="auto"/>
          <w:sz w:val="20"/>
          <w:szCs w:val="20"/>
          <w:lang w:val="es-AR" w:eastAsia="en-US"/>
        </w:rPr>
      </w:pPr>
      <w:r w:rsidRPr="00130353">
        <w:rPr>
          <w:rFonts w:eastAsia="Arial Unicode MS" w:cs="Times New Roman"/>
          <w:color w:val="auto"/>
          <w:sz w:val="20"/>
          <w:szCs w:val="20"/>
          <w:lang w:val="es-ES" w:eastAsia="en-US"/>
        </w:rPr>
        <w:t>En la p</w:t>
      </w:r>
      <w:r w:rsidR="00326DFE" w:rsidRPr="00130353">
        <w:rPr>
          <w:rFonts w:eastAsia="Arial Unicode MS" w:cs="Times New Roman"/>
          <w:color w:val="auto"/>
          <w:sz w:val="20"/>
          <w:szCs w:val="20"/>
          <w:lang w:val="es-ES" w:eastAsia="en-US"/>
        </w:rPr>
        <w:t>resente petición se plantean tres tipos de alegatos</w:t>
      </w:r>
      <w:r w:rsidR="00CD7E62" w:rsidRPr="00130353">
        <w:rPr>
          <w:rFonts w:eastAsia="Arial Unicode MS" w:cs="Times New Roman"/>
          <w:color w:val="auto"/>
          <w:sz w:val="20"/>
          <w:szCs w:val="20"/>
          <w:lang w:val="es-ES" w:eastAsia="en-US"/>
        </w:rPr>
        <w:t>:</w:t>
      </w:r>
      <w:r w:rsidR="00326DFE" w:rsidRPr="00130353">
        <w:rPr>
          <w:rFonts w:eastAsia="Arial Unicode MS" w:cs="Times New Roman"/>
          <w:color w:val="auto"/>
          <w:sz w:val="20"/>
          <w:szCs w:val="20"/>
          <w:lang w:val="es-ES" w:eastAsia="en-US"/>
        </w:rPr>
        <w:t xml:space="preserve"> </w:t>
      </w:r>
      <w:r w:rsidR="00CD7E62" w:rsidRPr="00130353">
        <w:rPr>
          <w:rFonts w:eastAsia="Arial Unicode MS" w:cs="Times New Roman"/>
          <w:color w:val="auto"/>
          <w:sz w:val="20"/>
          <w:szCs w:val="20"/>
          <w:lang w:val="es-ES" w:eastAsia="en-US"/>
        </w:rPr>
        <w:t>presunta</w:t>
      </w:r>
      <w:r w:rsidRPr="00130353">
        <w:rPr>
          <w:rFonts w:eastAsia="Arial Unicode MS" w:cs="Times New Roman"/>
          <w:color w:val="auto"/>
          <w:sz w:val="20"/>
          <w:szCs w:val="20"/>
          <w:lang w:val="es-ES" w:eastAsia="en-US"/>
        </w:rPr>
        <w:t xml:space="preserve"> detención ilegal</w:t>
      </w:r>
      <w:r w:rsidR="00060689" w:rsidRPr="00130353">
        <w:rPr>
          <w:rFonts w:eastAsia="Arial Unicode MS" w:cs="Times New Roman"/>
          <w:color w:val="auto"/>
          <w:sz w:val="20"/>
          <w:szCs w:val="20"/>
          <w:lang w:val="es-ES" w:eastAsia="en-US"/>
        </w:rPr>
        <w:t xml:space="preserve"> </w:t>
      </w:r>
      <w:r w:rsidR="00060689" w:rsidRPr="00130353">
        <w:rPr>
          <w:rFonts w:asciiTheme="majorHAnsi" w:hAnsiTheme="majorHAnsi"/>
          <w:sz w:val="20"/>
          <w:szCs w:val="20"/>
          <w:lang w:val="es-CO"/>
        </w:rPr>
        <w:t>en una casa de arraigo donde habría sido incomunicado y sometido a constantes torturas entre los días 28 de enero y 18 de febrero de 1998, fecha en que fue puesto a disposición del Juez Segundo de Distrito en Materia de Procesos Federales</w:t>
      </w:r>
      <w:r w:rsidR="00CD7E62" w:rsidRPr="00130353">
        <w:rPr>
          <w:rFonts w:eastAsia="Arial Unicode MS" w:cs="Times New Roman"/>
          <w:color w:val="auto"/>
          <w:sz w:val="20"/>
          <w:szCs w:val="20"/>
          <w:lang w:val="es-ES" w:eastAsia="en-US"/>
        </w:rPr>
        <w:t>;</w:t>
      </w:r>
      <w:r w:rsidRPr="00130353">
        <w:rPr>
          <w:rFonts w:eastAsia="Arial Unicode MS" w:cs="Times New Roman"/>
          <w:color w:val="auto"/>
          <w:sz w:val="20"/>
          <w:szCs w:val="20"/>
          <w:lang w:val="es-ES" w:eastAsia="en-US"/>
        </w:rPr>
        <w:t xml:space="preserve"> supuestas violaciones al debido proceso penal</w:t>
      </w:r>
      <w:r w:rsidR="00CD7E62" w:rsidRPr="00130353">
        <w:rPr>
          <w:rFonts w:eastAsia="Arial Unicode MS" w:cs="Times New Roman"/>
          <w:color w:val="auto"/>
          <w:sz w:val="20"/>
          <w:szCs w:val="20"/>
          <w:lang w:val="es-ES" w:eastAsia="en-US"/>
        </w:rPr>
        <w:t>;</w:t>
      </w:r>
      <w:r w:rsidR="00326DFE" w:rsidRPr="00130353">
        <w:rPr>
          <w:rFonts w:eastAsia="Arial Unicode MS" w:cs="Times New Roman"/>
          <w:color w:val="auto"/>
          <w:sz w:val="20"/>
          <w:szCs w:val="20"/>
          <w:lang w:val="es-ES" w:eastAsia="en-US"/>
        </w:rPr>
        <w:t xml:space="preserve"> y </w:t>
      </w:r>
      <w:r w:rsidR="00CD7E62" w:rsidRPr="00130353">
        <w:rPr>
          <w:rFonts w:eastAsia="Arial Unicode MS" w:cs="Times New Roman"/>
          <w:color w:val="auto"/>
          <w:sz w:val="20"/>
          <w:szCs w:val="20"/>
          <w:lang w:val="es-ES" w:eastAsia="en-US"/>
        </w:rPr>
        <w:t>alegada</w:t>
      </w:r>
      <w:r w:rsidR="00326DFE" w:rsidRPr="00130353">
        <w:rPr>
          <w:rFonts w:eastAsia="Arial Unicode MS" w:cs="Times New Roman"/>
          <w:color w:val="auto"/>
          <w:sz w:val="20"/>
          <w:szCs w:val="20"/>
          <w:lang w:val="es-ES" w:eastAsia="en-US"/>
        </w:rPr>
        <w:t xml:space="preserve"> falta de condiciones adecuadas de </w:t>
      </w:r>
      <w:r w:rsidR="00C011B7">
        <w:rPr>
          <w:rFonts w:eastAsia="Arial Unicode MS" w:cs="Times New Roman"/>
          <w:color w:val="auto"/>
          <w:sz w:val="20"/>
          <w:szCs w:val="20"/>
          <w:lang w:val="es-ES" w:eastAsia="en-US"/>
        </w:rPr>
        <w:t xml:space="preserve">atención </w:t>
      </w:r>
      <w:r w:rsidR="00E2502C">
        <w:rPr>
          <w:rFonts w:eastAsia="Arial Unicode MS" w:cs="Times New Roman"/>
          <w:color w:val="auto"/>
          <w:sz w:val="20"/>
          <w:szCs w:val="20"/>
          <w:lang w:val="es-ES" w:eastAsia="en-US"/>
        </w:rPr>
        <w:t>médica</w:t>
      </w:r>
      <w:r w:rsidR="00326DFE" w:rsidRPr="00130353">
        <w:rPr>
          <w:rFonts w:eastAsia="Arial Unicode MS" w:cs="Times New Roman"/>
          <w:color w:val="auto"/>
          <w:sz w:val="20"/>
          <w:szCs w:val="20"/>
          <w:lang w:val="es-ES" w:eastAsia="en-US"/>
        </w:rPr>
        <w:t xml:space="preserve"> en el recinto penal donde </w:t>
      </w:r>
      <w:r w:rsidR="00CD7E62" w:rsidRPr="00130353">
        <w:rPr>
          <w:rFonts w:eastAsia="Arial Unicode MS" w:cs="Times New Roman"/>
          <w:color w:val="auto"/>
          <w:sz w:val="20"/>
          <w:szCs w:val="20"/>
          <w:lang w:val="es-ES" w:eastAsia="en-US"/>
        </w:rPr>
        <w:t xml:space="preserve">la presunta víctima </w:t>
      </w:r>
      <w:r w:rsidR="00326DFE" w:rsidRPr="00130353">
        <w:rPr>
          <w:rFonts w:eastAsia="Arial Unicode MS" w:cs="Times New Roman"/>
          <w:color w:val="auto"/>
          <w:sz w:val="20"/>
          <w:szCs w:val="20"/>
          <w:lang w:val="es-ES" w:eastAsia="en-US"/>
        </w:rPr>
        <w:t>cumplía su condena</w:t>
      </w:r>
      <w:r w:rsidRPr="00130353">
        <w:rPr>
          <w:rFonts w:eastAsia="Arial Unicode MS" w:cs="Times New Roman"/>
          <w:color w:val="auto"/>
          <w:sz w:val="20"/>
          <w:szCs w:val="20"/>
          <w:lang w:val="es-ES" w:eastAsia="en-US"/>
        </w:rPr>
        <w:t>.</w:t>
      </w:r>
    </w:p>
    <w:p w14:paraId="1F3F8B4F" w14:textId="77777777" w:rsidR="00647AC0" w:rsidRPr="00130353" w:rsidRDefault="00647AC0" w:rsidP="00647AC0">
      <w:pPr>
        <w:pStyle w:val="ListParagraph"/>
        <w:jc w:val="both"/>
        <w:rPr>
          <w:rFonts w:eastAsia="Arial Unicode MS" w:cs="Times New Roman"/>
          <w:color w:val="auto"/>
          <w:sz w:val="20"/>
          <w:szCs w:val="20"/>
          <w:lang w:val="es-AR" w:eastAsia="en-US"/>
        </w:rPr>
      </w:pPr>
    </w:p>
    <w:p w14:paraId="63D02040" w14:textId="08BA6C7B" w:rsidR="00647AC0" w:rsidRPr="00130353" w:rsidRDefault="00647AC0" w:rsidP="00A55D79">
      <w:pPr>
        <w:pStyle w:val="ListParagraph"/>
        <w:numPr>
          <w:ilvl w:val="0"/>
          <w:numId w:val="103"/>
        </w:numPr>
        <w:jc w:val="both"/>
        <w:rPr>
          <w:rFonts w:asciiTheme="majorHAnsi" w:hAnsiTheme="majorHAnsi"/>
          <w:sz w:val="20"/>
          <w:szCs w:val="20"/>
          <w:lang w:val="es-CO"/>
        </w:rPr>
      </w:pPr>
      <w:r w:rsidRPr="00130353">
        <w:rPr>
          <w:rFonts w:asciiTheme="majorHAnsi" w:hAnsiTheme="majorHAnsi"/>
          <w:sz w:val="20"/>
          <w:szCs w:val="20"/>
          <w:lang w:val="es-CO"/>
        </w:rPr>
        <w:t>En relación con el primer grupo de alegatos</w:t>
      </w:r>
      <w:r w:rsidR="009B3A96">
        <w:rPr>
          <w:rFonts w:asciiTheme="majorHAnsi" w:hAnsiTheme="majorHAnsi"/>
          <w:sz w:val="20"/>
          <w:szCs w:val="20"/>
          <w:lang w:val="es-CO"/>
        </w:rPr>
        <w:t>, de</w:t>
      </w:r>
      <w:r w:rsidRPr="00130353">
        <w:rPr>
          <w:rFonts w:asciiTheme="majorHAnsi" w:hAnsiTheme="majorHAnsi"/>
          <w:sz w:val="20"/>
          <w:szCs w:val="20"/>
          <w:lang w:val="es-CO"/>
        </w:rPr>
        <w:t xml:space="preserve"> la documentación disponible</w:t>
      </w:r>
      <w:r w:rsidR="00A55D79" w:rsidRPr="00130353">
        <w:rPr>
          <w:rFonts w:asciiTheme="majorHAnsi" w:hAnsiTheme="majorHAnsi"/>
          <w:sz w:val="20"/>
          <w:szCs w:val="20"/>
          <w:lang w:val="es-CO"/>
        </w:rPr>
        <w:t xml:space="preserve">, </w:t>
      </w:r>
      <w:r w:rsidR="00060689" w:rsidRPr="00130353">
        <w:rPr>
          <w:rFonts w:asciiTheme="majorHAnsi" w:hAnsiTheme="majorHAnsi"/>
          <w:sz w:val="20"/>
          <w:szCs w:val="20"/>
          <w:lang w:val="es-CO"/>
        </w:rPr>
        <w:t xml:space="preserve">en particular </w:t>
      </w:r>
      <w:r w:rsidR="00A55D79" w:rsidRPr="00130353">
        <w:rPr>
          <w:rFonts w:asciiTheme="majorHAnsi" w:hAnsiTheme="majorHAnsi"/>
          <w:sz w:val="20"/>
          <w:szCs w:val="20"/>
          <w:lang w:val="es-CO"/>
        </w:rPr>
        <w:t>de la resolución de t</w:t>
      </w:r>
      <w:r w:rsidR="0003790F" w:rsidRPr="00130353">
        <w:rPr>
          <w:rFonts w:asciiTheme="majorHAnsi" w:hAnsiTheme="majorHAnsi"/>
          <w:sz w:val="20"/>
          <w:szCs w:val="20"/>
          <w:lang w:val="es-CO"/>
        </w:rPr>
        <w:t>é</w:t>
      </w:r>
      <w:r w:rsidR="00A55D79" w:rsidRPr="00130353">
        <w:rPr>
          <w:rFonts w:asciiTheme="majorHAnsi" w:hAnsiTheme="majorHAnsi"/>
          <w:sz w:val="20"/>
          <w:szCs w:val="20"/>
          <w:lang w:val="es-CO"/>
        </w:rPr>
        <w:t>rmino de constitucionalidad de 25 de febrero de 1998, surge que</w:t>
      </w:r>
      <w:r w:rsidR="00060689" w:rsidRPr="00130353">
        <w:rPr>
          <w:rFonts w:asciiTheme="majorHAnsi" w:hAnsiTheme="majorHAnsi"/>
          <w:sz w:val="20"/>
          <w:szCs w:val="20"/>
          <w:lang w:val="es-CO"/>
        </w:rPr>
        <w:t>,</w:t>
      </w:r>
      <w:r w:rsidR="00A55D79" w:rsidRPr="00130353">
        <w:rPr>
          <w:rFonts w:asciiTheme="majorHAnsi" w:hAnsiTheme="majorHAnsi"/>
          <w:sz w:val="20"/>
          <w:szCs w:val="20"/>
          <w:lang w:val="es-CO"/>
        </w:rPr>
        <w:t xml:space="preserve"> </w:t>
      </w:r>
      <w:r w:rsidR="00060689" w:rsidRPr="00130353">
        <w:rPr>
          <w:rFonts w:asciiTheme="majorHAnsi" w:hAnsiTheme="majorHAnsi"/>
          <w:sz w:val="20"/>
          <w:szCs w:val="20"/>
          <w:lang w:val="es-CO"/>
        </w:rPr>
        <w:t xml:space="preserve">tras su detención, </w:t>
      </w:r>
      <w:r w:rsidRPr="00130353">
        <w:rPr>
          <w:rFonts w:asciiTheme="majorHAnsi" w:hAnsiTheme="majorHAnsi"/>
          <w:sz w:val="20"/>
          <w:szCs w:val="20"/>
          <w:lang w:val="es-CO"/>
        </w:rPr>
        <w:t xml:space="preserve">la presunta víctima </w:t>
      </w:r>
      <w:r w:rsidR="00A55D79" w:rsidRPr="00130353">
        <w:rPr>
          <w:rFonts w:asciiTheme="majorHAnsi" w:hAnsiTheme="majorHAnsi"/>
          <w:sz w:val="20"/>
          <w:szCs w:val="20"/>
          <w:lang w:val="es-CO"/>
        </w:rPr>
        <w:t>fue mantenida en arraigo hasta el 18 de febrero de 1998</w:t>
      </w:r>
      <w:r w:rsidR="00060689" w:rsidRPr="00130353">
        <w:rPr>
          <w:rFonts w:asciiTheme="majorHAnsi" w:hAnsiTheme="majorHAnsi"/>
          <w:sz w:val="20"/>
          <w:szCs w:val="20"/>
          <w:lang w:val="es-CO"/>
        </w:rPr>
        <w:t xml:space="preserve">. De dicha documentación se desprenda además </w:t>
      </w:r>
      <w:r w:rsidR="00A55D79" w:rsidRPr="00130353">
        <w:rPr>
          <w:rFonts w:asciiTheme="majorHAnsi" w:hAnsiTheme="majorHAnsi"/>
          <w:sz w:val="20"/>
          <w:szCs w:val="20"/>
          <w:lang w:val="es-CO"/>
        </w:rPr>
        <w:t xml:space="preserve">que </w:t>
      </w:r>
      <w:r w:rsidR="00060689" w:rsidRPr="00130353">
        <w:rPr>
          <w:rFonts w:asciiTheme="majorHAnsi" w:hAnsiTheme="majorHAnsi"/>
          <w:sz w:val="20"/>
          <w:szCs w:val="20"/>
          <w:lang w:val="es-CO"/>
        </w:rPr>
        <w:t xml:space="preserve">denunció </w:t>
      </w:r>
      <w:r w:rsidR="005946E4" w:rsidRPr="00130353">
        <w:rPr>
          <w:rFonts w:asciiTheme="majorHAnsi" w:hAnsiTheme="majorHAnsi"/>
          <w:sz w:val="20"/>
          <w:szCs w:val="20"/>
          <w:lang w:val="es-CO"/>
        </w:rPr>
        <w:t xml:space="preserve">expresamente </w:t>
      </w:r>
      <w:r w:rsidR="00060689" w:rsidRPr="00130353">
        <w:rPr>
          <w:rFonts w:asciiTheme="majorHAnsi" w:hAnsiTheme="majorHAnsi"/>
          <w:sz w:val="20"/>
          <w:szCs w:val="20"/>
          <w:lang w:val="es-CO"/>
        </w:rPr>
        <w:t xml:space="preserve">dicha situación </w:t>
      </w:r>
      <w:r w:rsidR="00A55D79" w:rsidRPr="00130353">
        <w:rPr>
          <w:rFonts w:asciiTheme="majorHAnsi" w:hAnsiTheme="majorHAnsi"/>
          <w:sz w:val="20"/>
          <w:szCs w:val="20"/>
          <w:lang w:val="es-CO"/>
        </w:rPr>
        <w:t>ante</w:t>
      </w:r>
      <w:r w:rsidR="00060689" w:rsidRPr="00130353">
        <w:rPr>
          <w:rFonts w:asciiTheme="majorHAnsi" w:hAnsiTheme="majorHAnsi"/>
          <w:sz w:val="20"/>
          <w:szCs w:val="20"/>
          <w:lang w:val="es-CO"/>
        </w:rPr>
        <w:t xml:space="preserve"> el</w:t>
      </w:r>
      <w:r w:rsidR="00A55D79" w:rsidRPr="00130353">
        <w:rPr>
          <w:rFonts w:asciiTheme="majorHAnsi" w:hAnsiTheme="majorHAnsi"/>
          <w:sz w:val="20"/>
          <w:szCs w:val="20"/>
          <w:lang w:val="es-CO"/>
        </w:rPr>
        <w:t xml:space="preserve"> Juez Segundo de Distrito a quien le </w:t>
      </w:r>
      <w:r w:rsidR="005946E4" w:rsidRPr="00130353">
        <w:rPr>
          <w:rFonts w:asciiTheme="majorHAnsi" w:hAnsiTheme="majorHAnsi"/>
          <w:sz w:val="20"/>
          <w:szCs w:val="20"/>
          <w:lang w:val="es-CO"/>
        </w:rPr>
        <w:t>manifestó</w:t>
      </w:r>
      <w:r w:rsidR="00A55D79" w:rsidRPr="00130353">
        <w:rPr>
          <w:rFonts w:asciiTheme="majorHAnsi" w:hAnsiTheme="majorHAnsi"/>
          <w:sz w:val="20"/>
          <w:szCs w:val="20"/>
          <w:lang w:val="es-CO"/>
        </w:rPr>
        <w:t xml:space="preserve"> </w:t>
      </w:r>
      <w:r w:rsidR="0094462D" w:rsidRPr="00130353">
        <w:rPr>
          <w:rFonts w:asciiTheme="majorHAnsi" w:hAnsiTheme="majorHAnsi"/>
          <w:sz w:val="20"/>
          <w:szCs w:val="20"/>
          <w:lang w:val="es-CO"/>
        </w:rPr>
        <w:t xml:space="preserve">que no había sido presentado ante </w:t>
      </w:r>
      <w:r w:rsidR="004556F2" w:rsidRPr="00130353">
        <w:rPr>
          <w:rFonts w:asciiTheme="majorHAnsi" w:hAnsiTheme="majorHAnsi"/>
          <w:sz w:val="20"/>
          <w:szCs w:val="20"/>
          <w:lang w:val="es-CO"/>
        </w:rPr>
        <w:t>un</w:t>
      </w:r>
      <w:r w:rsidR="0094462D" w:rsidRPr="00130353">
        <w:rPr>
          <w:rFonts w:asciiTheme="majorHAnsi" w:hAnsiTheme="majorHAnsi"/>
          <w:sz w:val="20"/>
          <w:szCs w:val="20"/>
          <w:lang w:val="es-CO"/>
        </w:rPr>
        <w:t xml:space="preserve"> juez de arraigo ni había contado con defensor y </w:t>
      </w:r>
      <w:r w:rsidR="00060689" w:rsidRPr="00130353">
        <w:rPr>
          <w:rFonts w:asciiTheme="majorHAnsi" w:hAnsiTheme="majorHAnsi"/>
          <w:sz w:val="20"/>
          <w:szCs w:val="20"/>
          <w:lang w:val="es-CO"/>
        </w:rPr>
        <w:t>que durante su detención ilegal fue</w:t>
      </w:r>
      <w:r w:rsidR="00A55D79" w:rsidRPr="00130353">
        <w:rPr>
          <w:rFonts w:asciiTheme="majorHAnsi" w:hAnsiTheme="majorHAnsi"/>
          <w:sz w:val="20"/>
          <w:szCs w:val="20"/>
          <w:lang w:val="es-CO"/>
        </w:rPr>
        <w:t xml:space="preserve"> </w:t>
      </w:r>
      <w:r w:rsidR="0097261C">
        <w:rPr>
          <w:rFonts w:asciiTheme="majorHAnsi" w:hAnsiTheme="majorHAnsi"/>
          <w:sz w:val="20"/>
          <w:szCs w:val="20"/>
          <w:lang w:val="es-CO"/>
        </w:rPr>
        <w:t>“</w:t>
      </w:r>
      <w:r w:rsidR="005946E4" w:rsidRPr="00130353">
        <w:rPr>
          <w:rFonts w:asciiTheme="majorHAnsi" w:hAnsiTheme="majorHAnsi"/>
          <w:sz w:val="20"/>
          <w:szCs w:val="20"/>
          <w:lang w:val="es-CO"/>
        </w:rPr>
        <w:t>presionado</w:t>
      </w:r>
      <w:r w:rsidR="00A55D79" w:rsidRPr="00130353">
        <w:rPr>
          <w:rFonts w:asciiTheme="majorHAnsi" w:hAnsiTheme="majorHAnsi"/>
          <w:sz w:val="20"/>
          <w:szCs w:val="20"/>
          <w:lang w:val="es-CO"/>
        </w:rPr>
        <w:t xml:space="preserve"> </w:t>
      </w:r>
      <w:r w:rsidR="00856006">
        <w:rPr>
          <w:rFonts w:asciiTheme="majorHAnsi" w:hAnsiTheme="majorHAnsi"/>
          <w:sz w:val="20"/>
          <w:szCs w:val="20"/>
          <w:lang w:val="es-CO"/>
        </w:rPr>
        <w:t xml:space="preserve">en todo momento en altas horas de la noche </w:t>
      </w:r>
      <w:r w:rsidR="00A55D79" w:rsidRPr="00130353">
        <w:rPr>
          <w:rFonts w:asciiTheme="majorHAnsi" w:hAnsiTheme="majorHAnsi"/>
          <w:sz w:val="20"/>
          <w:szCs w:val="20"/>
          <w:lang w:val="es-CO"/>
        </w:rPr>
        <w:t>por militares vestidos de civil</w:t>
      </w:r>
      <w:r w:rsidR="0097261C">
        <w:rPr>
          <w:rFonts w:asciiTheme="majorHAnsi" w:hAnsiTheme="majorHAnsi"/>
          <w:sz w:val="20"/>
          <w:szCs w:val="20"/>
          <w:lang w:val="es-CO"/>
        </w:rPr>
        <w:t>”</w:t>
      </w:r>
      <w:r w:rsidRPr="00130353">
        <w:rPr>
          <w:rFonts w:asciiTheme="majorHAnsi" w:hAnsiTheme="majorHAnsi"/>
          <w:sz w:val="20"/>
          <w:szCs w:val="20"/>
          <w:lang w:val="es-CO"/>
        </w:rPr>
        <w:t xml:space="preserve">. El Estado, en relación con este aspecto de la petición, </w:t>
      </w:r>
      <w:r w:rsidR="005946E4" w:rsidRPr="00130353">
        <w:rPr>
          <w:rFonts w:asciiTheme="majorHAnsi" w:hAnsiTheme="majorHAnsi"/>
          <w:sz w:val="20"/>
          <w:szCs w:val="20"/>
          <w:lang w:val="es-CO"/>
        </w:rPr>
        <w:t>sostiene que la presunta víctima fue detenida en flagrancia</w:t>
      </w:r>
      <w:r w:rsidR="001E7654">
        <w:rPr>
          <w:rFonts w:asciiTheme="majorHAnsi" w:hAnsiTheme="majorHAnsi"/>
          <w:sz w:val="20"/>
          <w:szCs w:val="20"/>
          <w:lang w:val="es-CO"/>
        </w:rPr>
        <w:t>,</w:t>
      </w:r>
      <w:r w:rsidR="005946E4" w:rsidRPr="00130353">
        <w:rPr>
          <w:rFonts w:asciiTheme="majorHAnsi" w:hAnsiTheme="majorHAnsi"/>
          <w:sz w:val="20"/>
          <w:szCs w:val="20"/>
          <w:lang w:val="es-CO"/>
        </w:rPr>
        <w:t xml:space="preserve"> lo </w:t>
      </w:r>
      <w:r w:rsidR="001E7654">
        <w:rPr>
          <w:rFonts w:asciiTheme="majorHAnsi" w:hAnsiTheme="majorHAnsi"/>
          <w:sz w:val="20"/>
          <w:szCs w:val="20"/>
          <w:lang w:val="es-CO"/>
        </w:rPr>
        <w:t>cual</w:t>
      </w:r>
      <w:r w:rsidR="005946E4" w:rsidRPr="00130353">
        <w:rPr>
          <w:rFonts w:asciiTheme="majorHAnsi" w:hAnsiTheme="majorHAnsi"/>
          <w:sz w:val="20"/>
          <w:szCs w:val="20"/>
          <w:lang w:val="es-CO"/>
        </w:rPr>
        <w:t xml:space="preserve"> validó su detención</w:t>
      </w:r>
      <w:r w:rsidR="001E7654">
        <w:rPr>
          <w:rFonts w:asciiTheme="majorHAnsi" w:hAnsiTheme="majorHAnsi"/>
          <w:sz w:val="20"/>
          <w:szCs w:val="20"/>
          <w:lang w:val="es-CO"/>
        </w:rPr>
        <w:t>,</w:t>
      </w:r>
      <w:r w:rsidR="005946E4" w:rsidRPr="00130353">
        <w:rPr>
          <w:rFonts w:asciiTheme="majorHAnsi" w:hAnsiTheme="majorHAnsi"/>
          <w:sz w:val="20"/>
          <w:szCs w:val="20"/>
          <w:lang w:val="es-CO"/>
        </w:rPr>
        <w:t xml:space="preserve"> y que </w:t>
      </w:r>
      <w:r w:rsidRPr="00130353">
        <w:rPr>
          <w:rFonts w:asciiTheme="majorHAnsi" w:hAnsiTheme="majorHAnsi"/>
          <w:sz w:val="20"/>
          <w:szCs w:val="20"/>
          <w:lang w:val="es-CO"/>
        </w:rPr>
        <w:t xml:space="preserve">no presentó alegatos respecto </w:t>
      </w:r>
      <w:r w:rsidR="005946E4" w:rsidRPr="00130353">
        <w:rPr>
          <w:rFonts w:asciiTheme="majorHAnsi" w:hAnsiTheme="majorHAnsi"/>
          <w:sz w:val="20"/>
          <w:szCs w:val="20"/>
          <w:lang w:val="es-CO"/>
        </w:rPr>
        <w:t>de sus torturas en sede interna</w:t>
      </w:r>
      <w:r w:rsidRPr="00130353">
        <w:rPr>
          <w:rFonts w:asciiTheme="majorHAnsi" w:hAnsiTheme="majorHAnsi"/>
          <w:sz w:val="20"/>
          <w:szCs w:val="20"/>
          <w:lang w:val="es-CO"/>
        </w:rPr>
        <w:t xml:space="preserve">. </w:t>
      </w:r>
    </w:p>
    <w:p w14:paraId="42722D30" w14:textId="77777777" w:rsidR="00647AC0" w:rsidRPr="00130353" w:rsidRDefault="00647AC0" w:rsidP="00647AC0">
      <w:pPr>
        <w:pStyle w:val="ListParagraph"/>
        <w:jc w:val="both"/>
        <w:rPr>
          <w:rFonts w:asciiTheme="majorHAnsi" w:hAnsiTheme="majorHAnsi"/>
          <w:sz w:val="20"/>
          <w:szCs w:val="20"/>
          <w:lang w:val="es-CO"/>
        </w:rPr>
      </w:pPr>
    </w:p>
    <w:p w14:paraId="474273EE" w14:textId="1145284D" w:rsidR="00C41B04" w:rsidRPr="00C41B04" w:rsidRDefault="00647AC0" w:rsidP="00C011B7">
      <w:pPr>
        <w:pStyle w:val="ListParagraph"/>
        <w:numPr>
          <w:ilvl w:val="0"/>
          <w:numId w:val="103"/>
        </w:numPr>
        <w:jc w:val="both"/>
        <w:rPr>
          <w:rFonts w:asciiTheme="majorHAnsi" w:hAnsiTheme="majorHAnsi"/>
          <w:sz w:val="20"/>
          <w:szCs w:val="20"/>
          <w:lang w:val="es-CO"/>
        </w:rPr>
      </w:pPr>
      <w:r w:rsidRPr="00C41B04">
        <w:rPr>
          <w:rFonts w:asciiTheme="majorHAnsi" w:hAnsiTheme="majorHAnsi"/>
          <w:sz w:val="20"/>
          <w:szCs w:val="20"/>
          <w:lang w:val="es-CO"/>
        </w:rPr>
        <w:t xml:space="preserve">Atendido lo anterior, la Comisión considera a los efectos del análisis de admisibilidad, bajo </w:t>
      </w:r>
      <w:r w:rsidR="00B112CD" w:rsidRPr="00C41B04">
        <w:rPr>
          <w:rFonts w:asciiTheme="majorHAnsi" w:hAnsiTheme="majorHAnsi"/>
          <w:sz w:val="20"/>
          <w:szCs w:val="20"/>
          <w:lang w:val="es-CO"/>
        </w:rPr>
        <w:t xml:space="preserve">un </w:t>
      </w:r>
      <w:r w:rsidRPr="00C41B04">
        <w:rPr>
          <w:rFonts w:asciiTheme="majorHAnsi" w:hAnsiTheme="majorHAnsi"/>
          <w:sz w:val="20"/>
          <w:szCs w:val="20"/>
          <w:lang w:val="es-CO"/>
        </w:rPr>
        <w:t xml:space="preserve">estándar </w:t>
      </w:r>
      <w:r w:rsidRPr="00C41B04">
        <w:rPr>
          <w:rFonts w:asciiTheme="majorHAnsi" w:hAnsiTheme="majorHAnsi"/>
          <w:i/>
          <w:sz w:val="20"/>
          <w:szCs w:val="20"/>
          <w:lang w:val="es-CO"/>
        </w:rPr>
        <w:t>prima facie</w:t>
      </w:r>
      <w:r w:rsidRPr="00C41B04">
        <w:rPr>
          <w:rFonts w:asciiTheme="majorHAnsi" w:hAnsiTheme="majorHAnsi"/>
          <w:sz w:val="20"/>
          <w:szCs w:val="20"/>
          <w:lang w:val="es-CO"/>
        </w:rPr>
        <w:t>, que las autoridades</w:t>
      </w:r>
      <w:r w:rsidR="007737B4" w:rsidRPr="00C41B04">
        <w:rPr>
          <w:rFonts w:asciiTheme="majorHAnsi" w:hAnsiTheme="majorHAnsi"/>
          <w:sz w:val="20"/>
          <w:szCs w:val="20"/>
          <w:lang w:val="es-CO"/>
        </w:rPr>
        <w:t xml:space="preserve"> judiciales</w:t>
      </w:r>
      <w:r w:rsidRPr="00C41B04">
        <w:rPr>
          <w:rFonts w:asciiTheme="majorHAnsi" w:hAnsiTheme="majorHAnsi"/>
          <w:sz w:val="20"/>
          <w:szCs w:val="20"/>
          <w:lang w:val="es-CO"/>
        </w:rPr>
        <w:t xml:space="preserve"> tuvieron conocimiento de </w:t>
      </w:r>
      <w:r w:rsidR="007737B4" w:rsidRPr="00C41B04">
        <w:rPr>
          <w:rFonts w:asciiTheme="majorHAnsi" w:hAnsiTheme="majorHAnsi"/>
          <w:sz w:val="20"/>
          <w:szCs w:val="20"/>
          <w:lang w:val="es-CO"/>
        </w:rPr>
        <w:t>la detención ilegal, incomunicación y torturas alegadas por la presunta víctima</w:t>
      </w:r>
      <w:r w:rsidR="00B112CD" w:rsidRPr="00C41B04">
        <w:rPr>
          <w:rFonts w:asciiTheme="majorHAnsi" w:hAnsiTheme="majorHAnsi"/>
          <w:sz w:val="20"/>
          <w:szCs w:val="20"/>
          <w:lang w:val="es-CO"/>
        </w:rPr>
        <w:t xml:space="preserve"> </w:t>
      </w:r>
      <w:r w:rsidR="007737B4" w:rsidRPr="00C41B04">
        <w:rPr>
          <w:rFonts w:asciiTheme="majorHAnsi" w:hAnsiTheme="majorHAnsi"/>
          <w:sz w:val="20"/>
          <w:szCs w:val="20"/>
          <w:lang w:val="es-CO"/>
        </w:rPr>
        <w:t>desde</w:t>
      </w:r>
      <w:r w:rsidR="005607AF" w:rsidRPr="00C41B04">
        <w:rPr>
          <w:rFonts w:asciiTheme="majorHAnsi" w:hAnsiTheme="majorHAnsi"/>
          <w:sz w:val="20"/>
          <w:szCs w:val="20"/>
          <w:lang w:val="es-CO"/>
        </w:rPr>
        <w:t xml:space="preserve"> su </w:t>
      </w:r>
      <w:r w:rsidR="0077285C" w:rsidRPr="00C41B04">
        <w:rPr>
          <w:rFonts w:asciiTheme="majorHAnsi" w:hAnsiTheme="majorHAnsi"/>
          <w:sz w:val="20"/>
          <w:szCs w:val="20"/>
          <w:lang w:val="es-CO"/>
        </w:rPr>
        <w:t>ingreso a</w:t>
      </w:r>
      <w:r w:rsidR="005607AF" w:rsidRPr="00C41B04">
        <w:rPr>
          <w:rFonts w:asciiTheme="majorHAnsi" w:hAnsiTheme="majorHAnsi"/>
          <w:sz w:val="20"/>
          <w:szCs w:val="20"/>
          <w:lang w:val="es-CO"/>
        </w:rPr>
        <w:t xml:space="preserve"> una casa de arraigo efectuada alegadamente sin orden judicial</w:t>
      </w:r>
      <w:r w:rsidR="007737B4" w:rsidRPr="00C41B04">
        <w:rPr>
          <w:rFonts w:asciiTheme="majorHAnsi" w:hAnsiTheme="majorHAnsi"/>
          <w:sz w:val="20"/>
          <w:szCs w:val="20"/>
          <w:lang w:val="es-CO"/>
        </w:rPr>
        <w:t xml:space="preserve"> </w:t>
      </w:r>
      <w:r w:rsidR="00C41B04" w:rsidRPr="00C41B04">
        <w:rPr>
          <w:rFonts w:asciiTheme="majorHAnsi" w:hAnsiTheme="majorHAnsi"/>
          <w:sz w:val="20"/>
          <w:szCs w:val="20"/>
          <w:lang w:val="es-CO"/>
        </w:rPr>
        <w:t>tras su detención</w:t>
      </w:r>
      <w:r w:rsidRPr="00C41B04">
        <w:rPr>
          <w:rFonts w:asciiTheme="majorHAnsi" w:hAnsiTheme="majorHAnsi"/>
          <w:sz w:val="20"/>
          <w:szCs w:val="20"/>
          <w:lang w:val="es-CO"/>
        </w:rPr>
        <w:t>, perm</w:t>
      </w:r>
      <w:r w:rsidR="005946E4" w:rsidRPr="00C41B04">
        <w:rPr>
          <w:rFonts w:asciiTheme="majorHAnsi" w:hAnsiTheme="majorHAnsi"/>
          <w:sz w:val="20"/>
          <w:szCs w:val="20"/>
          <w:lang w:val="es-CO"/>
        </w:rPr>
        <w:t xml:space="preserve">aneciendo </w:t>
      </w:r>
      <w:r w:rsidR="00FB6A3B" w:rsidRPr="00C41B04">
        <w:rPr>
          <w:rFonts w:asciiTheme="majorHAnsi" w:hAnsiTheme="majorHAnsi"/>
          <w:sz w:val="20"/>
          <w:szCs w:val="20"/>
          <w:lang w:val="es-CO"/>
        </w:rPr>
        <w:t xml:space="preserve">alegadamente </w:t>
      </w:r>
      <w:r w:rsidR="005946E4" w:rsidRPr="00C41B04">
        <w:rPr>
          <w:rFonts w:asciiTheme="majorHAnsi" w:hAnsiTheme="majorHAnsi"/>
          <w:sz w:val="20"/>
          <w:szCs w:val="20"/>
          <w:lang w:val="es-CO"/>
        </w:rPr>
        <w:t>bajo custodia militar</w:t>
      </w:r>
      <w:r w:rsidRPr="00C41B04">
        <w:rPr>
          <w:rFonts w:asciiTheme="majorHAnsi" w:hAnsiTheme="majorHAnsi"/>
          <w:sz w:val="20"/>
          <w:szCs w:val="20"/>
          <w:lang w:val="es-CO"/>
        </w:rPr>
        <w:t xml:space="preserve"> hasta el </w:t>
      </w:r>
      <w:r w:rsidR="005946E4" w:rsidRPr="00C41B04">
        <w:rPr>
          <w:rFonts w:asciiTheme="majorHAnsi" w:hAnsiTheme="majorHAnsi"/>
          <w:sz w:val="20"/>
          <w:szCs w:val="20"/>
          <w:lang w:val="es-CO"/>
        </w:rPr>
        <w:t>18 de febrero de 1998</w:t>
      </w:r>
      <w:r w:rsidR="00B112CD" w:rsidRPr="00C41B04">
        <w:rPr>
          <w:rFonts w:asciiTheme="majorHAnsi" w:hAnsiTheme="majorHAnsi"/>
          <w:sz w:val="20"/>
          <w:szCs w:val="20"/>
          <w:lang w:val="es-CO"/>
        </w:rPr>
        <w:t xml:space="preserve">. </w:t>
      </w:r>
      <w:r w:rsidR="00E2502C">
        <w:rPr>
          <w:rFonts w:asciiTheme="majorHAnsi" w:hAnsiTheme="majorHAnsi"/>
          <w:sz w:val="20"/>
          <w:szCs w:val="20"/>
          <w:lang w:val="es-CO"/>
        </w:rPr>
        <w:t>Asimismo</w:t>
      </w:r>
      <w:r w:rsidR="00C41B04" w:rsidRPr="00C41B04">
        <w:rPr>
          <w:rFonts w:asciiTheme="majorHAnsi" w:hAnsiTheme="majorHAnsi"/>
          <w:sz w:val="20"/>
          <w:szCs w:val="20"/>
          <w:lang w:val="es-CO"/>
        </w:rPr>
        <w:t>, de la información disponible ante la CIDH no surge que las autoridades hayan investigado dichos alegatos o se hayan pronunciado al respecto. En estas circunstancias, la CIDH considera que más de 20 años constituye un atraso indebido para los fines de admisibilidad y en consecuencia exceptúa al peticionario del requisito de agotamiento de los recursos internos, de conformidad con el artículo 46.2.c de la Convención. Asimismo, la Comisión considera que la petición fue presentada dentro de un plazo razonable y da por satisfecho el requisito del artículo 32.2 del Reglamento de la CIDH.</w:t>
      </w:r>
      <w:r w:rsidR="0094798B">
        <w:rPr>
          <w:rStyle w:val="FootnoteReference"/>
          <w:rFonts w:asciiTheme="majorHAnsi" w:hAnsiTheme="majorHAnsi"/>
          <w:sz w:val="20"/>
          <w:szCs w:val="20"/>
          <w:lang w:val="es-CO"/>
        </w:rPr>
        <w:footnoteReference w:id="5"/>
      </w:r>
      <w:r w:rsidR="00C41B04" w:rsidRPr="00C41B04">
        <w:rPr>
          <w:rFonts w:asciiTheme="majorHAnsi" w:hAnsiTheme="majorHAnsi"/>
          <w:sz w:val="20"/>
          <w:szCs w:val="20"/>
          <w:lang w:val="es-CO"/>
        </w:rPr>
        <w:t xml:space="preserve"> </w:t>
      </w:r>
    </w:p>
    <w:p w14:paraId="33733595" w14:textId="77777777" w:rsidR="00647AC0" w:rsidRPr="00647AC0" w:rsidRDefault="00647AC0" w:rsidP="007737B4">
      <w:pPr>
        <w:pStyle w:val="ListParagraph"/>
        <w:jc w:val="both"/>
        <w:rPr>
          <w:rFonts w:eastAsia="Arial Unicode MS" w:cs="Times New Roman"/>
          <w:color w:val="auto"/>
          <w:sz w:val="20"/>
          <w:szCs w:val="20"/>
          <w:lang w:val="es-AR" w:eastAsia="en-US"/>
        </w:rPr>
      </w:pPr>
    </w:p>
    <w:p w14:paraId="273C2B93" w14:textId="73BB1A5E" w:rsidR="00CF04E6" w:rsidRPr="00326DFE" w:rsidRDefault="00326DFE" w:rsidP="00CF04E6">
      <w:pPr>
        <w:pStyle w:val="ListParagraph"/>
        <w:numPr>
          <w:ilvl w:val="0"/>
          <w:numId w:val="103"/>
        </w:numPr>
        <w:jc w:val="both"/>
        <w:rPr>
          <w:rFonts w:asciiTheme="majorHAnsi" w:hAnsiTheme="majorHAnsi"/>
          <w:sz w:val="20"/>
          <w:szCs w:val="20"/>
          <w:lang w:val="es-UY"/>
        </w:rPr>
      </w:pPr>
      <w:r w:rsidRPr="00326DFE">
        <w:rPr>
          <w:rFonts w:eastAsia="Arial Unicode MS" w:cs="Times New Roman"/>
          <w:color w:val="auto"/>
          <w:sz w:val="20"/>
          <w:szCs w:val="20"/>
          <w:lang w:val="es-ES" w:eastAsia="en-US"/>
        </w:rPr>
        <w:lastRenderedPageBreak/>
        <w:t xml:space="preserve">En lo relativo a las presuntas </w:t>
      </w:r>
      <w:r w:rsidR="001F4C35">
        <w:rPr>
          <w:rFonts w:eastAsia="Arial Unicode MS" w:cs="Times New Roman"/>
          <w:color w:val="auto"/>
          <w:sz w:val="20"/>
          <w:szCs w:val="20"/>
          <w:lang w:val="es-ES" w:eastAsia="en-US"/>
        </w:rPr>
        <w:t>violaciones al debido</w:t>
      </w:r>
      <w:r w:rsidRPr="00326DFE">
        <w:rPr>
          <w:rFonts w:eastAsia="Arial Unicode MS" w:cs="Times New Roman"/>
          <w:color w:val="auto"/>
          <w:sz w:val="20"/>
          <w:szCs w:val="20"/>
          <w:lang w:val="es-ES" w:eastAsia="en-US"/>
        </w:rPr>
        <w:t xml:space="preserve"> proceso penal</w:t>
      </w:r>
      <w:r>
        <w:rPr>
          <w:rFonts w:eastAsia="Arial Unicode MS" w:cs="Times New Roman"/>
          <w:color w:val="auto"/>
          <w:sz w:val="20"/>
          <w:szCs w:val="20"/>
          <w:lang w:val="es-ES" w:eastAsia="en-US"/>
        </w:rPr>
        <w:t>,</w:t>
      </w:r>
      <w:r w:rsidRPr="00326DFE">
        <w:rPr>
          <w:rFonts w:eastAsia="Arial Unicode MS" w:cs="Times New Roman"/>
          <w:color w:val="auto"/>
          <w:sz w:val="20"/>
          <w:szCs w:val="20"/>
          <w:lang w:val="es-ES" w:eastAsia="en-US"/>
        </w:rPr>
        <w:t xml:space="preserve"> de la documentación proporcionada surge que la presunta víctima fue condenada </w:t>
      </w:r>
      <w:r w:rsidR="00CF04E6">
        <w:rPr>
          <w:rFonts w:eastAsia="Arial Unicode MS" w:cs="Times New Roman"/>
          <w:color w:val="auto"/>
          <w:sz w:val="20"/>
          <w:szCs w:val="20"/>
          <w:lang w:val="es-AR" w:eastAsia="en-US"/>
        </w:rPr>
        <w:t>a 50 años de prisión</w:t>
      </w:r>
      <w:r w:rsidR="00D83106">
        <w:rPr>
          <w:rFonts w:eastAsia="Arial Unicode MS" w:cs="Times New Roman"/>
          <w:color w:val="auto"/>
          <w:sz w:val="20"/>
          <w:szCs w:val="20"/>
          <w:lang w:val="es-AR" w:eastAsia="en-US"/>
        </w:rPr>
        <w:t>,</w:t>
      </w:r>
      <w:r w:rsidR="00F11039">
        <w:rPr>
          <w:rFonts w:eastAsia="Arial Unicode MS" w:cs="Times New Roman"/>
          <w:color w:val="auto"/>
          <w:sz w:val="20"/>
          <w:szCs w:val="20"/>
          <w:lang w:val="es-AR" w:eastAsia="en-US"/>
        </w:rPr>
        <w:t xml:space="preserve"> sentencia</w:t>
      </w:r>
      <w:r w:rsidR="00217CD4">
        <w:rPr>
          <w:rFonts w:eastAsia="Arial Unicode MS" w:cs="Times New Roman"/>
          <w:color w:val="auto"/>
          <w:sz w:val="20"/>
          <w:szCs w:val="20"/>
          <w:lang w:val="es-AR" w:eastAsia="en-US"/>
        </w:rPr>
        <w:t xml:space="preserve"> </w:t>
      </w:r>
      <w:r w:rsidR="00AB7F18">
        <w:rPr>
          <w:rFonts w:eastAsia="Arial Unicode MS" w:cs="Times New Roman"/>
          <w:color w:val="auto"/>
          <w:sz w:val="20"/>
          <w:szCs w:val="20"/>
          <w:lang w:val="es-AR" w:eastAsia="en-US"/>
        </w:rPr>
        <w:t xml:space="preserve">confirmada </w:t>
      </w:r>
      <w:r w:rsidR="00F11039">
        <w:rPr>
          <w:rFonts w:eastAsia="Arial Unicode MS" w:cs="Times New Roman"/>
          <w:color w:val="auto"/>
          <w:sz w:val="20"/>
          <w:szCs w:val="20"/>
          <w:lang w:val="es-AR" w:eastAsia="en-US"/>
        </w:rPr>
        <w:t>en</w:t>
      </w:r>
      <w:r w:rsidR="00E90E39">
        <w:rPr>
          <w:rFonts w:eastAsia="Arial Unicode MS" w:cs="Times New Roman"/>
          <w:color w:val="auto"/>
          <w:sz w:val="20"/>
          <w:szCs w:val="20"/>
          <w:lang w:val="es-AR" w:eastAsia="en-US"/>
        </w:rPr>
        <w:t xml:space="preserve"> apelación</w:t>
      </w:r>
      <w:r w:rsidR="00AB7F18">
        <w:rPr>
          <w:rFonts w:eastAsia="Arial Unicode MS" w:cs="Times New Roman"/>
          <w:color w:val="auto"/>
          <w:sz w:val="20"/>
          <w:szCs w:val="20"/>
          <w:lang w:val="es-AR" w:eastAsia="en-US"/>
        </w:rPr>
        <w:t xml:space="preserve"> </w:t>
      </w:r>
      <w:r w:rsidR="00D16E85">
        <w:rPr>
          <w:rFonts w:eastAsia="Arial Unicode MS" w:cs="Times New Roman"/>
          <w:color w:val="auto"/>
          <w:sz w:val="20"/>
          <w:szCs w:val="20"/>
          <w:lang w:val="es-AR" w:eastAsia="en-US"/>
        </w:rPr>
        <w:t xml:space="preserve">el 14 de enero de 2008 </w:t>
      </w:r>
      <w:r w:rsidR="00AB7F18">
        <w:rPr>
          <w:rFonts w:eastAsia="Arial Unicode MS" w:cs="Times New Roman"/>
          <w:color w:val="auto"/>
          <w:sz w:val="20"/>
          <w:szCs w:val="20"/>
          <w:lang w:val="es-AR" w:eastAsia="en-US"/>
        </w:rPr>
        <w:t xml:space="preserve">y </w:t>
      </w:r>
      <w:r w:rsidR="00AB7F18" w:rsidRPr="00AB7F18">
        <w:rPr>
          <w:rFonts w:eastAsia="Arial Unicode MS" w:cs="Times New Roman"/>
          <w:color w:val="auto"/>
          <w:sz w:val="20"/>
          <w:szCs w:val="20"/>
          <w:lang w:val="es-AR" w:eastAsia="en-US"/>
        </w:rPr>
        <w:t>por el Segundo Tribunal Colegiado del Decimoctavo Circuito</w:t>
      </w:r>
      <w:r w:rsidR="00D83106">
        <w:rPr>
          <w:rFonts w:eastAsia="Arial Unicode MS" w:cs="Times New Roman"/>
          <w:color w:val="auto"/>
          <w:sz w:val="20"/>
          <w:szCs w:val="20"/>
          <w:lang w:val="es-AR" w:eastAsia="en-US"/>
        </w:rPr>
        <w:t xml:space="preserve"> </w:t>
      </w:r>
      <w:r w:rsidR="00AB7F18" w:rsidRPr="00AB7F18">
        <w:rPr>
          <w:rFonts w:eastAsia="Arial Unicode MS" w:cs="Times New Roman"/>
          <w:color w:val="auto"/>
          <w:sz w:val="20"/>
          <w:szCs w:val="20"/>
          <w:lang w:val="es-AR" w:eastAsia="en-US"/>
        </w:rPr>
        <w:t>el 26 de agosto de 2010</w:t>
      </w:r>
      <w:r w:rsidR="00D83106">
        <w:rPr>
          <w:rFonts w:eastAsia="Arial Unicode MS" w:cs="Times New Roman"/>
          <w:color w:val="auto"/>
          <w:sz w:val="20"/>
          <w:szCs w:val="20"/>
          <w:lang w:val="es-AR" w:eastAsia="en-US"/>
        </w:rPr>
        <w:t xml:space="preserve">, </w:t>
      </w:r>
      <w:r w:rsidR="00F11039">
        <w:rPr>
          <w:rFonts w:eastAsia="Arial Unicode MS" w:cs="Times New Roman"/>
          <w:color w:val="auto"/>
          <w:sz w:val="20"/>
          <w:szCs w:val="20"/>
          <w:lang w:val="es-AR" w:eastAsia="en-US"/>
        </w:rPr>
        <w:t xml:space="preserve">el cual </w:t>
      </w:r>
      <w:r w:rsidR="00D83106">
        <w:rPr>
          <w:rFonts w:eastAsia="Arial Unicode MS" w:cs="Times New Roman"/>
          <w:color w:val="auto"/>
          <w:sz w:val="20"/>
          <w:szCs w:val="20"/>
          <w:lang w:val="es-AR" w:eastAsia="en-US"/>
        </w:rPr>
        <w:t>rechazó su demanda de amparo</w:t>
      </w:r>
      <w:r w:rsidR="00570D1B" w:rsidRPr="007B79A4">
        <w:rPr>
          <w:rFonts w:eastAsia="Arial Unicode MS" w:cs="Times New Roman"/>
          <w:color w:val="auto"/>
          <w:sz w:val="20"/>
          <w:szCs w:val="20"/>
          <w:lang w:val="es-AR" w:eastAsia="en-US"/>
        </w:rPr>
        <w:t xml:space="preserve">. </w:t>
      </w:r>
      <w:r w:rsidR="005D470C" w:rsidRPr="007B79A4">
        <w:rPr>
          <w:sz w:val="20"/>
          <w:szCs w:val="20"/>
          <w:lang w:val="es-AR"/>
        </w:rPr>
        <w:t>El Estado por su p</w:t>
      </w:r>
      <w:r w:rsidR="0066436D" w:rsidRPr="007B79A4">
        <w:rPr>
          <w:sz w:val="20"/>
          <w:szCs w:val="20"/>
          <w:lang w:val="es-AR"/>
        </w:rPr>
        <w:t>arte</w:t>
      </w:r>
      <w:r w:rsidR="005B7215" w:rsidRPr="007B79A4">
        <w:rPr>
          <w:sz w:val="20"/>
          <w:szCs w:val="20"/>
          <w:lang w:val="es-AR"/>
        </w:rPr>
        <w:t>, afirma</w:t>
      </w:r>
      <w:r w:rsidR="0066436D" w:rsidRPr="007B79A4">
        <w:rPr>
          <w:sz w:val="20"/>
          <w:szCs w:val="20"/>
          <w:lang w:val="es-AR"/>
        </w:rPr>
        <w:t xml:space="preserve"> que la presunta víctima</w:t>
      </w:r>
      <w:r w:rsidR="00AB7F18">
        <w:rPr>
          <w:sz w:val="20"/>
          <w:szCs w:val="20"/>
          <w:lang w:val="es-AR"/>
        </w:rPr>
        <w:t xml:space="preserve"> utilizó </w:t>
      </w:r>
      <w:r w:rsidR="007B79A4">
        <w:rPr>
          <w:sz w:val="20"/>
          <w:szCs w:val="20"/>
          <w:lang w:val="es-AR"/>
        </w:rPr>
        <w:t xml:space="preserve">todos los recursos idóneos </w:t>
      </w:r>
      <w:r w:rsidR="005D470C" w:rsidRPr="007B79A4">
        <w:rPr>
          <w:sz w:val="20"/>
          <w:szCs w:val="20"/>
          <w:lang w:val="es-AR"/>
        </w:rPr>
        <w:t>para defender sus derecho</w:t>
      </w:r>
      <w:r w:rsidR="007B79A4">
        <w:rPr>
          <w:sz w:val="20"/>
          <w:szCs w:val="20"/>
          <w:lang w:val="es-AR"/>
        </w:rPr>
        <w:t>s durante el proceso penal</w:t>
      </w:r>
      <w:r w:rsidR="005D470C" w:rsidRPr="007B79A4">
        <w:rPr>
          <w:rFonts w:eastAsia="Arial Unicode MS" w:cs="Times New Roman"/>
          <w:color w:val="auto"/>
          <w:sz w:val="20"/>
          <w:szCs w:val="20"/>
          <w:lang w:val="es-AR" w:eastAsia="en-US"/>
        </w:rPr>
        <w:t>.</w:t>
      </w:r>
      <w:r w:rsidR="005D470C" w:rsidRPr="007B79A4">
        <w:rPr>
          <w:rFonts w:asciiTheme="majorHAnsi" w:hAnsiTheme="majorHAnsi"/>
          <w:sz w:val="20"/>
          <w:szCs w:val="20"/>
          <w:lang w:val="es-UY"/>
        </w:rPr>
        <w:t xml:space="preserve"> </w:t>
      </w:r>
      <w:r w:rsidR="00CF04E6" w:rsidRPr="00CF04E6">
        <w:rPr>
          <w:rFonts w:asciiTheme="majorHAnsi" w:hAnsiTheme="majorHAnsi"/>
          <w:sz w:val="20"/>
          <w:szCs w:val="20"/>
          <w:lang w:val="es-UY"/>
        </w:rPr>
        <w:t xml:space="preserve">La Comisión observa que los recursos internos respecto al </w:t>
      </w:r>
      <w:r w:rsidR="00D83106">
        <w:rPr>
          <w:rFonts w:asciiTheme="majorHAnsi" w:hAnsiTheme="majorHAnsi"/>
          <w:sz w:val="20"/>
          <w:szCs w:val="20"/>
          <w:lang w:val="es-UY"/>
        </w:rPr>
        <w:t xml:space="preserve">referido </w:t>
      </w:r>
      <w:r w:rsidR="00CF04E6" w:rsidRPr="00CF04E6">
        <w:rPr>
          <w:rFonts w:asciiTheme="majorHAnsi" w:hAnsiTheme="majorHAnsi"/>
          <w:sz w:val="20"/>
          <w:szCs w:val="20"/>
          <w:lang w:val="es-UY"/>
        </w:rPr>
        <w:t xml:space="preserve">proceso penal fueron </w:t>
      </w:r>
      <w:r w:rsidR="00D83106">
        <w:rPr>
          <w:rFonts w:asciiTheme="majorHAnsi" w:hAnsiTheme="majorHAnsi"/>
          <w:sz w:val="20"/>
          <w:szCs w:val="20"/>
          <w:lang w:val="es-UY"/>
        </w:rPr>
        <w:t>agotados con la resolución del</w:t>
      </w:r>
      <w:r w:rsidR="00CF04E6" w:rsidRPr="00CF04E6">
        <w:rPr>
          <w:rFonts w:asciiTheme="majorHAnsi" w:hAnsiTheme="majorHAnsi"/>
          <w:sz w:val="20"/>
          <w:szCs w:val="20"/>
          <w:lang w:val="es-UY"/>
        </w:rPr>
        <w:t xml:space="preserve"> juicio de amparo y por tanto, la petición cumple el requisito establecido en </w:t>
      </w:r>
      <w:r w:rsidR="001F4C35">
        <w:rPr>
          <w:rFonts w:asciiTheme="majorHAnsi" w:hAnsiTheme="majorHAnsi"/>
          <w:sz w:val="20"/>
          <w:szCs w:val="20"/>
          <w:lang w:val="es-UY"/>
        </w:rPr>
        <w:t>e</w:t>
      </w:r>
      <w:r w:rsidR="00CF04E6" w:rsidRPr="00CF04E6">
        <w:rPr>
          <w:rFonts w:asciiTheme="majorHAnsi" w:hAnsiTheme="majorHAnsi"/>
          <w:sz w:val="20"/>
          <w:szCs w:val="20"/>
          <w:lang w:val="es-UY"/>
        </w:rPr>
        <w:t>l artículo 46.1.a de la Convención.</w:t>
      </w:r>
      <w:r w:rsidR="00CF04E6">
        <w:rPr>
          <w:rFonts w:asciiTheme="majorHAnsi" w:hAnsiTheme="majorHAnsi"/>
          <w:sz w:val="20"/>
          <w:szCs w:val="20"/>
          <w:lang w:val="es-UY"/>
        </w:rPr>
        <w:t xml:space="preserve"> </w:t>
      </w:r>
      <w:r w:rsidR="001D369D" w:rsidRPr="001D369D">
        <w:rPr>
          <w:rFonts w:asciiTheme="majorHAnsi" w:hAnsiTheme="majorHAnsi"/>
          <w:sz w:val="20"/>
          <w:szCs w:val="20"/>
          <w:lang w:val="es-UY"/>
        </w:rPr>
        <w:t>En cuanto al plazo de presentación</w:t>
      </w:r>
      <w:r w:rsidR="00F11039">
        <w:rPr>
          <w:rFonts w:asciiTheme="majorHAnsi" w:hAnsiTheme="majorHAnsi"/>
          <w:sz w:val="20"/>
          <w:szCs w:val="20"/>
          <w:lang w:val="es-UY"/>
        </w:rPr>
        <w:t>,</w:t>
      </w:r>
      <w:r w:rsidR="001D369D" w:rsidRPr="001D369D">
        <w:rPr>
          <w:rFonts w:asciiTheme="majorHAnsi" w:hAnsiTheme="majorHAnsi"/>
          <w:sz w:val="20"/>
          <w:szCs w:val="20"/>
          <w:lang w:val="es-UY"/>
        </w:rPr>
        <w:t xml:space="preserve"> la petición</w:t>
      </w:r>
      <w:r w:rsidR="00F11039">
        <w:rPr>
          <w:rFonts w:asciiTheme="majorHAnsi" w:hAnsiTheme="majorHAnsi"/>
          <w:sz w:val="20"/>
          <w:szCs w:val="20"/>
          <w:lang w:val="es-UY"/>
        </w:rPr>
        <w:t xml:space="preserve"> fue presentada el 27 de agosto de 2008 y la sentencia de última instancia fue dictada el 26 de agosto de 2010</w:t>
      </w:r>
      <w:r w:rsidR="001D369D" w:rsidRPr="001D369D">
        <w:rPr>
          <w:rFonts w:asciiTheme="majorHAnsi" w:hAnsiTheme="majorHAnsi"/>
          <w:sz w:val="20"/>
          <w:szCs w:val="20"/>
          <w:lang w:val="es-UY"/>
        </w:rPr>
        <w:t>,</w:t>
      </w:r>
      <w:r w:rsidR="00F11039">
        <w:rPr>
          <w:rFonts w:asciiTheme="majorHAnsi" w:hAnsiTheme="majorHAnsi"/>
          <w:sz w:val="20"/>
          <w:szCs w:val="20"/>
          <w:lang w:val="es-UY"/>
        </w:rPr>
        <w:t xml:space="preserve"> con lo cual</w:t>
      </w:r>
      <w:r w:rsidR="001D369D" w:rsidRPr="001D369D">
        <w:rPr>
          <w:rFonts w:asciiTheme="majorHAnsi" w:hAnsiTheme="majorHAnsi"/>
          <w:sz w:val="20"/>
          <w:szCs w:val="20"/>
          <w:lang w:val="es-UY"/>
        </w:rPr>
        <w:t xml:space="preserve"> debe darse por satisfecho el requisito de admisibilidad referente al plazo de presentación</w:t>
      </w:r>
      <w:r w:rsidR="001D369D">
        <w:rPr>
          <w:rFonts w:asciiTheme="majorHAnsi" w:hAnsiTheme="majorHAnsi"/>
          <w:sz w:val="20"/>
          <w:szCs w:val="20"/>
          <w:lang w:val="es-UY"/>
        </w:rPr>
        <w:t>, en este aspecto de la petición</w:t>
      </w:r>
      <w:r w:rsidR="001D369D" w:rsidRPr="001D369D">
        <w:rPr>
          <w:rFonts w:asciiTheme="majorHAnsi" w:hAnsiTheme="majorHAnsi"/>
          <w:sz w:val="20"/>
          <w:szCs w:val="20"/>
          <w:lang w:val="es-UY"/>
        </w:rPr>
        <w:t>.</w:t>
      </w:r>
    </w:p>
    <w:p w14:paraId="2ECC7DB0" w14:textId="3B8BD7A2" w:rsidR="00326DFE" w:rsidRPr="00130353" w:rsidRDefault="00326DFE" w:rsidP="004A2F29">
      <w:pPr>
        <w:pStyle w:val="ListParagraph"/>
        <w:numPr>
          <w:ilvl w:val="0"/>
          <w:numId w:val="103"/>
        </w:numPr>
        <w:spacing w:before="240" w:after="240"/>
        <w:jc w:val="both"/>
        <w:rPr>
          <w:rFonts w:asciiTheme="majorHAnsi" w:hAnsiTheme="majorHAnsi"/>
          <w:sz w:val="20"/>
          <w:szCs w:val="20"/>
          <w:lang w:val="es-UY"/>
        </w:rPr>
      </w:pPr>
      <w:r w:rsidRPr="00130353">
        <w:rPr>
          <w:rFonts w:eastAsia="Arial Unicode MS" w:cs="Times New Roman"/>
          <w:color w:val="auto"/>
          <w:sz w:val="20"/>
          <w:szCs w:val="20"/>
          <w:lang w:val="es-AR" w:eastAsia="en-US"/>
        </w:rPr>
        <w:t>Finalmente</w:t>
      </w:r>
      <w:r w:rsidR="00AB4BED" w:rsidRPr="00130353">
        <w:rPr>
          <w:rFonts w:eastAsia="Arial Unicode MS" w:cs="Times New Roman"/>
          <w:color w:val="auto"/>
          <w:sz w:val="20"/>
          <w:szCs w:val="20"/>
          <w:lang w:val="es-AR" w:eastAsia="en-US"/>
        </w:rPr>
        <w:t xml:space="preserve">, </w:t>
      </w:r>
      <w:r w:rsidR="001D369D" w:rsidRPr="00130353">
        <w:rPr>
          <w:rFonts w:asciiTheme="majorHAnsi" w:hAnsiTheme="majorHAnsi"/>
          <w:sz w:val="20"/>
          <w:szCs w:val="20"/>
          <w:lang w:val="es-UY"/>
        </w:rPr>
        <w:t xml:space="preserve">respecto a la </w:t>
      </w:r>
      <w:r w:rsidR="001F4C35" w:rsidRPr="00130353">
        <w:rPr>
          <w:rFonts w:asciiTheme="majorHAnsi" w:hAnsiTheme="majorHAnsi"/>
          <w:sz w:val="20"/>
          <w:szCs w:val="20"/>
          <w:lang w:val="es-UY"/>
        </w:rPr>
        <w:t xml:space="preserve">alegada </w:t>
      </w:r>
      <w:r w:rsidR="001D369D" w:rsidRPr="00130353">
        <w:rPr>
          <w:rFonts w:asciiTheme="majorHAnsi" w:hAnsiTheme="majorHAnsi"/>
          <w:sz w:val="20"/>
          <w:szCs w:val="20"/>
          <w:lang w:val="es-UY"/>
        </w:rPr>
        <w:t>falta de condiciones adecuadas de salud en el recinto penal</w:t>
      </w:r>
      <w:r w:rsidRPr="00130353">
        <w:rPr>
          <w:lang w:val="es-CL"/>
        </w:rPr>
        <w:t xml:space="preserve"> </w:t>
      </w:r>
      <w:r w:rsidRPr="00130353">
        <w:rPr>
          <w:rFonts w:asciiTheme="majorHAnsi" w:hAnsiTheme="majorHAnsi"/>
          <w:sz w:val="20"/>
          <w:szCs w:val="20"/>
          <w:lang w:val="es-UY"/>
        </w:rPr>
        <w:t>CEFERESO No.14</w:t>
      </w:r>
      <w:r w:rsidR="001D369D" w:rsidRPr="00130353">
        <w:rPr>
          <w:rFonts w:asciiTheme="majorHAnsi" w:hAnsiTheme="majorHAnsi"/>
          <w:sz w:val="20"/>
          <w:szCs w:val="20"/>
          <w:lang w:val="es-UY"/>
        </w:rPr>
        <w:t xml:space="preserve"> donde</w:t>
      </w:r>
      <w:r w:rsidR="004A2F29" w:rsidRPr="00130353">
        <w:rPr>
          <w:rFonts w:asciiTheme="majorHAnsi" w:hAnsiTheme="majorHAnsi"/>
          <w:sz w:val="20"/>
          <w:szCs w:val="20"/>
          <w:lang w:val="es-UY"/>
        </w:rPr>
        <w:t xml:space="preserve"> el Sr. Martínez</w:t>
      </w:r>
      <w:r w:rsidRPr="00130353">
        <w:rPr>
          <w:rFonts w:asciiTheme="majorHAnsi" w:hAnsiTheme="majorHAnsi"/>
          <w:sz w:val="20"/>
          <w:szCs w:val="20"/>
          <w:lang w:val="es-UY"/>
        </w:rPr>
        <w:t xml:space="preserve"> habría sido arbitrariamente trasladado el 28 de agosto de 2015</w:t>
      </w:r>
      <w:r w:rsidR="001F4C35" w:rsidRPr="00130353">
        <w:rPr>
          <w:rFonts w:asciiTheme="majorHAnsi" w:hAnsiTheme="majorHAnsi"/>
          <w:sz w:val="20"/>
          <w:szCs w:val="20"/>
          <w:lang w:val="es-UY"/>
        </w:rPr>
        <w:t>, l</w:t>
      </w:r>
      <w:r w:rsidR="001D369D" w:rsidRPr="00130353">
        <w:rPr>
          <w:rFonts w:asciiTheme="majorHAnsi" w:hAnsiTheme="majorHAnsi"/>
          <w:sz w:val="20"/>
          <w:szCs w:val="20"/>
          <w:lang w:val="es-UY"/>
        </w:rPr>
        <w:t>a Comisión observa que</w:t>
      </w:r>
      <w:r w:rsidR="001F4C35" w:rsidRPr="00130353">
        <w:rPr>
          <w:rFonts w:asciiTheme="majorHAnsi" w:hAnsiTheme="majorHAnsi"/>
          <w:sz w:val="20"/>
          <w:szCs w:val="20"/>
          <w:lang w:val="es-UY"/>
        </w:rPr>
        <w:t>, de la información disponible,</w:t>
      </w:r>
      <w:r w:rsidR="00603707" w:rsidRPr="00130353">
        <w:rPr>
          <w:rFonts w:asciiTheme="majorHAnsi" w:hAnsiTheme="majorHAnsi"/>
          <w:sz w:val="20"/>
          <w:szCs w:val="20"/>
          <w:lang w:val="es-UY"/>
        </w:rPr>
        <w:t xml:space="preserve"> no </w:t>
      </w:r>
      <w:r w:rsidR="001F4C35" w:rsidRPr="00130353">
        <w:rPr>
          <w:rFonts w:asciiTheme="majorHAnsi" w:hAnsiTheme="majorHAnsi"/>
          <w:sz w:val="20"/>
          <w:szCs w:val="20"/>
          <w:lang w:val="es-UY"/>
        </w:rPr>
        <w:t>se desprende</w:t>
      </w:r>
      <w:r w:rsidR="00603707" w:rsidRPr="00130353">
        <w:rPr>
          <w:rFonts w:asciiTheme="majorHAnsi" w:hAnsiTheme="majorHAnsi"/>
          <w:sz w:val="20"/>
          <w:szCs w:val="20"/>
          <w:lang w:val="es-UY"/>
        </w:rPr>
        <w:t xml:space="preserve"> que la presunta víctima</w:t>
      </w:r>
      <w:r w:rsidR="001D369D" w:rsidRPr="00130353">
        <w:rPr>
          <w:rFonts w:asciiTheme="majorHAnsi" w:hAnsiTheme="majorHAnsi"/>
          <w:sz w:val="20"/>
          <w:szCs w:val="20"/>
          <w:lang w:val="es-UY"/>
        </w:rPr>
        <w:t xml:space="preserve"> ha</w:t>
      </w:r>
      <w:r w:rsidR="00603707" w:rsidRPr="00130353">
        <w:rPr>
          <w:rFonts w:asciiTheme="majorHAnsi" w:hAnsiTheme="majorHAnsi"/>
          <w:sz w:val="20"/>
          <w:szCs w:val="20"/>
          <w:lang w:val="es-UY"/>
        </w:rPr>
        <w:t>ya</w:t>
      </w:r>
      <w:r w:rsidR="001D369D" w:rsidRPr="00130353">
        <w:rPr>
          <w:rFonts w:asciiTheme="majorHAnsi" w:hAnsiTheme="majorHAnsi"/>
          <w:sz w:val="20"/>
          <w:szCs w:val="20"/>
          <w:lang w:val="es-UY"/>
        </w:rPr>
        <w:t xml:space="preserve"> agotado los recursos internos</w:t>
      </w:r>
      <w:r w:rsidR="004A2F29" w:rsidRPr="00130353">
        <w:rPr>
          <w:rFonts w:asciiTheme="majorHAnsi" w:hAnsiTheme="majorHAnsi"/>
          <w:sz w:val="20"/>
          <w:szCs w:val="20"/>
          <w:lang w:val="es-UY"/>
        </w:rPr>
        <w:t xml:space="preserve">. </w:t>
      </w:r>
      <w:r w:rsidRPr="00130353">
        <w:rPr>
          <w:rFonts w:asciiTheme="majorHAnsi" w:hAnsiTheme="majorHAnsi"/>
          <w:sz w:val="20"/>
          <w:szCs w:val="20"/>
          <w:lang w:val="es-CO"/>
        </w:rPr>
        <w:t>Por lo tanto, la Comisión advierte</w:t>
      </w:r>
      <w:r w:rsidR="004A2F29" w:rsidRPr="00130353">
        <w:rPr>
          <w:rFonts w:asciiTheme="majorHAnsi" w:hAnsiTheme="majorHAnsi"/>
          <w:sz w:val="20"/>
          <w:szCs w:val="20"/>
          <w:lang w:val="es-CO"/>
        </w:rPr>
        <w:t xml:space="preserve"> que tales</w:t>
      </w:r>
      <w:r w:rsidRPr="00130353">
        <w:rPr>
          <w:rFonts w:asciiTheme="majorHAnsi" w:hAnsiTheme="majorHAnsi"/>
          <w:sz w:val="20"/>
          <w:szCs w:val="20"/>
          <w:lang w:val="es-CO"/>
        </w:rPr>
        <w:t xml:space="preserve"> </w:t>
      </w:r>
      <w:r w:rsidR="004A2F29" w:rsidRPr="00130353">
        <w:rPr>
          <w:rFonts w:asciiTheme="majorHAnsi" w:hAnsiTheme="majorHAnsi"/>
          <w:sz w:val="20"/>
          <w:szCs w:val="20"/>
          <w:lang w:val="es-CO"/>
        </w:rPr>
        <w:t>vulneraciones ha</w:t>
      </w:r>
      <w:r w:rsidR="00722BC9" w:rsidRPr="00130353">
        <w:rPr>
          <w:rFonts w:asciiTheme="majorHAnsi" w:hAnsiTheme="majorHAnsi"/>
          <w:sz w:val="20"/>
          <w:szCs w:val="20"/>
          <w:lang w:val="es-CO"/>
        </w:rPr>
        <w:t>bría</w:t>
      </w:r>
      <w:r w:rsidR="004A2F29" w:rsidRPr="00130353">
        <w:rPr>
          <w:rFonts w:asciiTheme="majorHAnsi" w:hAnsiTheme="majorHAnsi"/>
          <w:sz w:val="20"/>
          <w:szCs w:val="20"/>
          <w:lang w:val="es-CO"/>
        </w:rPr>
        <w:t>n sido alegada</w:t>
      </w:r>
      <w:r w:rsidRPr="00130353">
        <w:rPr>
          <w:rFonts w:asciiTheme="majorHAnsi" w:hAnsiTheme="majorHAnsi"/>
          <w:sz w:val="20"/>
          <w:szCs w:val="20"/>
          <w:lang w:val="es-CO"/>
        </w:rPr>
        <w:t>s por primera vez ante la CIDH, sin que las autoridades estatales hayan tenido oportuno conocimiento de los hechos denunciados en sede interna. Por lo tanto, la Comisión concluye que, en este aspecto</w:t>
      </w:r>
      <w:r w:rsidR="001F4C35" w:rsidRPr="00130353">
        <w:rPr>
          <w:rFonts w:asciiTheme="majorHAnsi" w:hAnsiTheme="majorHAnsi"/>
          <w:sz w:val="20"/>
          <w:szCs w:val="20"/>
          <w:lang w:val="es-CO"/>
        </w:rPr>
        <w:t>,</w:t>
      </w:r>
      <w:r w:rsidRPr="00130353">
        <w:rPr>
          <w:rFonts w:asciiTheme="majorHAnsi" w:hAnsiTheme="majorHAnsi"/>
          <w:sz w:val="20"/>
          <w:szCs w:val="20"/>
          <w:lang w:val="es-CO"/>
        </w:rPr>
        <w:t xml:space="preserve"> la petición no cumple con el requisito establecido en el artículo </w:t>
      </w:r>
      <w:r w:rsidR="004A2F29" w:rsidRPr="00130353">
        <w:rPr>
          <w:rFonts w:asciiTheme="majorHAnsi" w:hAnsiTheme="majorHAnsi"/>
          <w:sz w:val="20"/>
          <w:szCs w:val="20"/>
          <w:lang w:val="es-CO"/>
        </w:rPr>
        <w:t>46.1.b de</w:t>
      </w:r>
      <w:r w:rsidRPr="00130353">
        <w:rPr>
          <w:rFonts w:asciiTheme="majorHAnsi" w:hAnsiTheme="majorHAnsi"/>
          <w:sz w:val="20"/>
          <w:szCs w:val="20"/>
          <w:lang w:val="es-CO"/>
        </w:rPr>
        <w:t xml:space="preserve"> la Convención.</w:t>
      </w:r>
    </w:p>
    <w:p w14:paraId="3B54118D" w14:textId="7E7D5F57" w:rsidR="003239B8" w:rsidRDefault="003239B8" w:rsidP="001D369D">
      <w:pPr>
        <w:pStyle w:val="ListParagraph"/>
        <w:spacing w:before="240" w:after="240"/>
        <w:jc w:val="both"/>
        <w:rPr>
          <w:rFonts w:asciiTheme="majorHAnsi" w:hAnsiTheme="majorHAnsi"/>
          <w:b/>
          <w:bCs/>
          <w:sz w:val="20"/>
          <w:szCs w:val="20"/>
          <w:lang w:val="es-UY"/>
        </w:rPr>
      </w:pPr>
      <w:r w:rsidRPr="001D369D">
        <w:rPr>
          <w:rFonts w:asciiTheme="majorHAnsi" w:hAnsiTheme="majorHAnsi"/>
          <w:b/>
          <w:bCs/>
          <w:sz w:val="20"/>
          <w:szCs w:val="20"/>
          <w:lang w:val="es-ES"/>
        </w:rPr>
        <w:t>VII.</w:t>
      </w:r>
      <w:r w:rsidRPr="001D369D">
        <w:rPr>
          <w:rFonts w:asciiTheme="majorHAnsi" w:hAnsiTheme="majorHAnsi"/>
          <w:b/>
          <w:bCs/>
          <w:sz w:val="20"/>
          <w:szCs w:val="20"/>
          <w:lang w:val="es-ES"/>
        </w:rPr>
        <w:tab/>
      </w:r>
      <w:r w:rsidR="00117F1E">
        <w:rPr>
          <w:rFonts w:asciiTheme="majorHAnsi" w:hAnsiTheme="majorHAnsi"/>
          <w:b/>
          <w:bCs/>
          <w:sz w:val="20"/>
          <w:szCs w:val="20"/>
          <w:lang w:val="es-ES"/>
        </w:rPr>
        <w:t xml:space="preserve">ANÁLISIS DE </w:t>
      </w:r>
      <w:r w:rsidR="00C21FEF" w:rsidRPr="001D369D">
        <w:rPr>
          <w:rFonts w:asciiTheme="majorHAnsi" w:hAnsiTheme="majorHAnsi"/>
          <w:b/>
          <w:bCs/>
          <w:sz w:val="20"/>
          <w:szCs w:val="20"/>
          <w:lang w:val="es-ES"/>
        </w:rPr>
        <w:t xml:space="preserve">CARACTERIZACIÓN </w:t>
      </w:r>
      <w:r w:rsidR="00C21FEF" w:rsidRPr="001D369D">
        <w:rPr>
          <w:rFonts w:asciiTheme="majorHAnsi" w:hAnsiTheme="majorHAnsi"/>
          <w:b/>
          <w:bCs/>
          <w:sz w:val="20"/>
          <w:szCs w:val="20"/>
          <w:lang w:val="es-UY"/>
        </w:rPr>
        <w:t>DE LOS HECHOS ALEGADOS</w:t>
      </w:r>
    </w:p>
    <w:p w14:paraId="3B423DEB" w14:textId="60157C2F" w:rsidR="004A2F29" w:rsidRDefault="004A2F29" w:rsidP="004A2F2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A6175">
        <w:rPr>
          <w:rFonts w:asciiTheme="majorHAnsi" w:hAnsiTheme="majorHAnsi"/>
          <w:sz w:val="20"/>
          <w:szCs w:val="20"/>
          <w:lang w:val="es-ES"/>
        </w:rPr>
        <w:t xml:space="preserve">En </w:t>
      </w:r>
      <w:r w:rsidRPr="004A2F29">
        <w:rPr>
          <w:rFonts w:asciiTheme="majorHAnsi" w:hAnsiTheme="majorHAnsi"/>
          <w:sz w:val="20"/>
          <w:szCs w:val="20"/>
          <w:lang w:val="es-ES"/>
        </w:rPr>
        <w:t xml:space="preserve">cuanto al primer grupo de alegatos, en vista de los elementos de hecho y de derecho expuestos por las partes y la naturaleza del asunto puesto bajo su conocimiento, la Comisión considera que, de ser probada la alegada detención </w:t>
      </w:r>
      <w:r w:rsidR="00D52AED" w:rsidRPr="004A2F29">
        <w:rPr>
          <w:rFonts w:asciiTheme="majorHAnsi" w:hAnsiTheme="majorHAnsi"/>
          <w:sz w:val="20"/>
          <w:szCs w:val="20"/>
          <w:lang w:val="es-ES"/>
        </w:rPr>
        <w:t>ilegal</w:t>
      </w:r>
      <w:r w:rsidR="008705DA">
        <w:rPr>
          <w:rFonts w:asciiTheme="majorHAnsi" w:hAnsiTheme="majorHAnsi"/>
          <w:sz w:val="20"/>
          <w:szCs w:val="20"/>
          <w:lang w:val="es-ES"/>
        </w:rPr>
        <w:t xml:space="preserve"> </w:t>
      </w:r>
      <w:r w:rsidRPr="004A2F29">
        <w:rPr>
          <w:rFonts w:asciiTheme="majorHAnsi" w:hAnsiTheme="majorHAnsi"/>
          <w:sz w:val="20"/>
          <w:szCs w:val="20"/>
          <w:lang w:val="es-ES"/>
        </w:rPr>
        <w:t>de la presunta víctima por parte de agente</w:t>
      </w:r>
      <w:r>
        <w:rPr>
          <w:rFonts w:asciiTheme="majorHAnsi" w:hAnsiTheme="majorHAnsi"/>
          <w:sz w:val="20"/>
          <w:szCs w:val="20"/>
          <w:lang w:val="es-ES"/>
        </w:rPr>
        <w:t xml:space="preserve">s estatales, su incomunicación, </w:t>
      </w:r>
      <w:r w:rsidRPr="004A2F29">
        <w:rPr>
          <w:rFonts w:asciiTheme="majorHAnsi" w:hAnsiTheme="majorHAnsi"/>
          <w:sz w:val="20"/>
          <w:szCs w:val="20"/>
          <w:lang w:val="es-ES"/>
        </w:rPr>
        <w:t xml:space="preserve">custodia sin control judicial </w:t>
      </w:r>
      <w:r>
        <w:rPr>
          <w:rFonts w:asciiTheme="majorHAnsi" w:hAnsiTheme="majorHAnsi"/>
          <w:sz w:val="20"/>
          <w:szCs w:val="20"/>
          <w:lang w:val="es-ES"/>
        </w:rPr>
        <w:t xml:space="preserve">y continuas torturas </w:t>
      </w:r>
      <w:r w:rsidRPr="004A2F29">
        <w:rPr>
          <w:rFonts w:asciiTheme="majorHAnsi" w:hAnsiTheme="majorHAnsi"/>
          <w:sz w:val="20"/>
          <w:szCs w:val="20"/>
          <w:lang w:val="es-ES"/>
        </w:rPr>
        <w:t>en una casa de arraigo hasta</w:t>
      </w:r>
      <w:r w:rsidRPr="004A2F29">
        <w:rPr>
          <w:rFonts w:asciiTheme="majorHAnsi" w:hAnsiTheme="majorHAnsi"/>
          <w:sz w:val="20"/>
          <w:szCs w:val="20"/>
          <w:lang w:val="es-CL"/>
        </w:rPr>
        <w:t xml:space="preserve"> que fue</w:t>
      </w:r>
      <w:r>
        <w:rPr>
          <w:rFonts w:asciiTheme="majorHAnsi" w:hAnsiTheme="majorHAnsi"/>
          <w:sz w:val="20"/>
          <w:szCs w:val="20"/>
          <w:lang w:val="es-CL"/>
        </w:rPr>
        <w:t xml:space="preserve"> puesto a</w:t>
      </w:r>
      <w:r w:rsidRPr="004A2F29">
        <w:rPr>
          <w:rFonts w:asciiTheme="majorHAnsi" w:hAnsiTheme="majorHAnsi"/>
          <w:sz w:val="20"/>
          <w:szCs w:val="20"/>
          <w:lang w:val="es-CL"/>
        </w:rPr>
        <w:t xml:space="preserve"> </w:t>
      </w:r>
      <w:r w:rsidRPr="004A2F29">
        <w:rPr>
          <w:rFonts w:asciiTheme="majorHAnsi" w:hAnsiTheme="majorHAnsi"/>
          <w:sz w:val="20"/>
          <w:szCs w:val="20"/>
          <w:lang w:val="es-ES"/>
        </w:rPr>
        <w:t>disposición de</w:t>
      </w:r>
      <w:r w:rsidR="008705DA">
        <w:rPr>
          <w:rFonts w:asciiTheme="majorHAnsi" w:hAnsiTheme="majorHAnsi"/>
          <w:sz w:val="20"/>
          <w:szCs w:val="20"/>
          <w:lang w:val="es-ES"/>
        </w:rPr>
        <w:t xml:space="preserve"> un j</w:t>
      </w:r>
      <w:r w:rsidRPr="004A2F29">
        <w:rPr>
          <w:rFonts w:asciiTheme="majorHAnsi" w:hAnsiTheme="majorHAnsi"/>
          <w:sz w:val="20"/>
          <w:szCs w:val="20"/>
          <w:lang w:val="es-ES"/>
        </w:rPr>
        <w:t>uez</w:t>
      </w:r>
      <w:r>
        <w:rPr>
          <w:rFonts w:asciiTheme="majorHAnsi" w:hAnsiTheme="majorHAnsi"/>
          <w:sz w:val="20"/>
          <w:szCs w:val="20"/>
          <w:lang w:val="es-ES"/>
        </w:rPr>
        <w:t xml:space="preserve">, así como </w:t>
      </w:r>
      <w:r w:rsidR="000A1123">
        <w:rPr>
          <w:rFonts w:asciiTheme="majorHAnsi" w:hAnsiTheme="majorHAnsi"/>
          <w:sz w:val="20"/>
          <w:szCs w:val="20"/>
          <w:lang w:val="es-ES"/>
        </w:rPr>
        <w:t xml:space="preserve">el </w:t>
      </w:r>
      <w:r w:rsidRPr="004A2F29">
        <w:rPr>
          <w:rFonts w:asciiTheme="majorHAnsi" w:hAnsiTheme="majorHAnsi"/>
          <w:sz w:val="20"/>
          <w:szCs w:val="20"/>
          <w:lang w:val="es-ES"/>
        </w:rPr>
        <w:t>eventual impacto en el proceso penal, podrían caracterizarse posibles violaciones a los de</w:t>
      </w:r>
      <w:r>
        <w:rPr>
          <w:rFonts w:asciiTheme="majorHAnsi" w:hAnsiTheme="majorHAnsi"/>
          <w:sz w:val="20"/>
          <w:szCs w:val="20"/>
          <w:lang w:val="es-ES"/>
        </w:rPr>
        <w:t xml:space="preserve">rechos reconocidos en los </w:t>
      </w:r>
      <w:r w:rsidRPr="004A2F29">
        <w:rPr>
          <w:rFonts w:asciiTheme="majorHAnsi" w:hAnsiTheme="majorHAnsi"/>
          <w:sz w:val="20"/>
          <w:szCs w:val="20"/>
          <w:lang w:val="es-ES"/>
        </w:rPr>
        <w:t>artículo</w:t>
      </w:r>
      <w:r>
        <w:rPr>
          <w:rFonts w:asciiTheme="majorHAnsi" w:hAnsiTheme="majorHAnsi"/>
          <w:sz w:val="20"/>
          <w:szCs w:val="20"/>
          <w:lang w:val="es-ES"/>
        </w:rPr>
        <w:t>s 5</w:t>
      </w:r>
      <w:r w:rsidRPr="004A2F29">
        <w:rPr>
          <w:rFonts w:asciiTheme="majorHAnsi" w:hAnsiTheme="majorHAnsi"/>
          <w:sz w:val="20"/>
          <w:szCs w:val="20"/>
          <w:lang w:val="es-ES"/>
        </w:rPr>
        <w:t xml:space="preserve"> </w:t>
      </w:r>
      <w:r>
        <w:rPr>
          <w:rFonts w:asciiTheme="majorHAnsi" w:hAnsiTheme="majorHAnsi"/>
          <w:sz w:val="20"/>
          <w:szCs w:val="20"/>
          <w:lang w:val="es-ES"/>
        </w:rPr>
        <w:t>(integridad p</w:t>
      </w:r>
      <w:r w:rsidRPr="004A2F29">
        <w:rPr>
          <w:rFonts w:asciiTheme="majorHAnsi" w:hAnsiTheme="majorHAnsi"/>
          <w:sz w:val="20"/>
          <w:szCs w:val="20"/>
          <w:lang w:val="es-ES"/>
        </w:rPr>
        <w:t>ersonal</w:t>
      </w:r>
      <w:r>
        <w:rPr>
          <w:rFonts w:asciiTheme="majorHAnsi" w:hAnsiTheme="majorHAnsi"/>
          <w:sz w:val="20"/>
          <w:szCs w:val="20"/>
          <w:lang w:val="es-ES"/>
        </w:rPr>
        <w:t>),</w:t>
      </w:r>
      <w:r w:rsidRPr="004A2F29">
        <w:rPr>
          <w:rFonts w:asciiTheme="majorHAnsi" w:hAnsiTheme="majorHAnsi"/>
          <w:sz w:val="20"/>
          <w:szCs w:val="20"/>
          <w:lang w:val="es-ES"/>
        </w:rPr>
        <w:t xml:space="preserve"> 7 (libertad personal), 8 (garantías judiciales) y 25 (protección judicial) de la Convención Americana, en conexión con sus artículos 1.1 y 2</w:t>
      </w:r>
      <w:r w:rsidR="00D52AED">
        <w:rPr>
          <w:rFonts w:asciiTheme="majorHAnsi" w:hAnsiTheme="majorHAnsi"/>
          <w:sz w:val="20"/>
          <w:szCs w:val="20"/>
          <w:lang w:val="es-ES"/>
        </w:rPr>
        <w:t>, en perjuicio de la presunta víctima y sus familiares</w:t>
      </w:r>
      <w:r w:rsidRPr="004A2F29">
        <w:rPr>
          <w:rFonts w:asciiTheme="majorHAnsi" w:hAnsiTheme="majorHAnsi"/>
          <w:sz w:val="20"/>
          <w:szCs w:val="20"/>
          <w:lang w:val="es-ES"/>
        </w:rPr>
        <w:t>.</w:t>
      </w:r>
      <w:r w:rsidRPr="0077310D">
        <w:rPr>
          <w:rFonts w:asciiTheme="majorHAnsi" w:hAnsiTheme="majorHAnsi"/>
          <w:sz w:val="20"/>
          <w:szCs w:val="20"/>
          <w:lang w:val="es-ES"/>
        </w:rPr>
        <w:t xml:space="preserve"> </w:t>
      </w:r>
      <w:r w:rsidR="0073491E">
        <w:rPr>
          <w:rFonts w:asciiTheme="majorHAnsi" w:hAnsiTheme="majorHAnsi"/>
          <w:sz w:val="20"/>
          <w:szCs w:val="20"/>
          <w:lang w:val="es-ES"/>
        </w:rPr>
        <w:t>Asimismo, los hechos alegados podrían caracterizar posibles violaciones</w:t>
      </w:r>
      <w:r w:rsidR="000E3FF1">
        <w:rPr>
          <w:rFonts w:asciiTheme="majorHAnsi" w:hAnsiTheme="majorHAnsi"/>
          <w:sz w:val="20"/>
          <w:szCs w:val="20"/>
          <w:lang w:val="es-ES"/>
        </w:rPr>
        <w:t xml:space="preserve"> </w:t>
      </w:r>
      <w:r w:rsidR="00E7580A">
        <w:rPr>
          <w:rFonts w:asciiTheme="majorHAnsi" w:hAnsiTheme="majorHAnsi"/>
          <w:sz w:val="20"/>
          <w:szCs w:val="20"/>
          <w:lang w:val="es-ES"/>
        </w:rPr>
        <w:t xml:space="preserve">de </w:t>
      </w:r>
      <w:r w:rsidR="000E3FF1" w:rsidRPr="00793EF1">
        <w:rPr>
          <w:rFonts w:asciiTheme="majorHAnsi" w:hAnsiTheme="majorHAnsi"/>
          <w:sz w:val="20"/>
          <w:szCs w:val="20"/>
          <w:lang w:val="es-ES"/>
        </w:rPr>
        <w:t>los</w:t>
      </w:r>
      <w:r w:rsidR="000E3FF1">
        <w:rPr>
          <w:rFonts w:asciiTheme="majorHAnsi" w:hAnsiTheme="majorHAnsi"/>
          <w:sz w:val="20"/>
          <w:szCs w:val="20"/>
          <w:lang w:val="es-ES"/>
        </w:rPr>
        <w:t xml:space="preserve"> </w:t>
      </w:r>
      <w:r w:rsidR="000E3FF1" w:rsidRPr="00793EF1">
        <w:rPr>
          <w:rFonts w:asciiTheme="majorHAnsi" w:hAnsiTheme="majorHAnsi"/>
          <w:sz w:val="20"/>
          <w:szCs w:val="20"/>
          <w:lang w:val="es-ES"/>
        </w:rPr>
        <w:t xml:space="preserve">artículos 1, 6 y 8 de la Convención </w:t>
      </w:r>
      <w:r w:rsidR="000E3FF1" w:rsidRPr="005E6FA4">
        <w:rPr>
          <w:rFonts w:asciiTheme="majorHAnsi" w:hAnsiTheme="majorHAnsi"/>
          <w:sz w:val="20"/>
          <w:szCs w:val="20"/>
          <w:lang w:val="es-ES"/>
        </w:rPr>
        <w:t>Interamericana para Prevenir y Sancionar la Tortura</w:t>
      </w:r>
      <w:r w:rsidR="000E3FF1">
        <w:rPr>
          <w:rFonts w:asciiTheme="majorHAnsi" w:hAnsiTheme="majorHAnsi"/>
          <w:sz w:val="20"/>
          <w:szCs w:val="20"/>
          <w:lang w:val="es-ES"/>
        </w:rPr>
        <w:t xml:space="preserve"> </w:t>
      </w:r>
      <w:r w:rsidR="000E3FF1">
        <w:rPr>
          <w:rFonts w:ascii="Cambria" w:hAnsi="Cambria"/>
          <w:bCs/>
          <w:sz w:val="20"/>
          <w:szCs w:val="20"/>
          <w:bdr w:val="none" w:sz="0" w:space="0" w:color="auto" w:frame="1"/>
          <w:lang w:val="es-ES"/>
        </w:rPr>
        <w:t xml:space="preserve">respecto de la </w:t>
      </w:r>
      <w:r w:rsidR="00D16E85">
        <w:rPr>
          <w:rFonts w:ascii="Cambria" w:hAnsi="Cambria"/>
          <w:bCs/>
          <w:sz w:val="20"/>
          <w:szCs w:val="20"/>
          <w:bdr w:val="none" w:sz="0" w:space="0" w:color="auto" w:frame="1"/>
          <w:lang w:val="es-ES"/>
        </w:rPr>
        <w:t xml:space="preserve">alegada </w:t>
      </w:r>
      <w:r w:rsidR="000E3FF1">
        <w:rPr>
          <w:rFonts w:ascii="Cambria" w:hAnsi="Cambria"/>
          <w:bCs/>
          <w:sz w:val="20"/>
          <w:szCs w:val="20"/>
          <w:bdr w:val="none" w:sz="0" w:space="0" w:color="auto" w:frame="1"/>
          <w:lang w:val="es-ES"/>
        </w:rPr>
        <w:t>falta de investigación tras la fecha de su ratificaci</w:t>
      </w:r>
      <w:r w:rsidR="00E7580A">
        <w:rPr>
          <w:rFonts w:ascii="Cambria" w:hAnsi="Cambria"/>
          <w:bCs/>
          <w:sz w:val="20"/>
          <w:szCs w:val="20"/>
          <w:bdr w:val="none" w:sz="0" w:space="0" w:color="auto" w:frame="1"/>
          <w:lang w:val="es-ES"/>
        </w:rPr>
        <w:t>ón</w:t>
      </w:r>
      <w:r w:rsidR="000E3FF1">
        <w:rPr>
          <w:rFonts w:ascii="Cambria" w:hAnsi="Cambria"/>
          <w:bCs/>
          <w:sz w:val="20"/>
          <w:szCs w:val="20"/>
          <w:bdr w:val="none" w:sz="0" w:space="0" w:color="auto" w:frame="1"/>
          <w:lang w:val="es-ES"/>
        </w:rPr>
        <w:t xml:space="preserve"> y depósito</w:t>
      </w:r>
      <w:r w:rsidR="00D16E85">
        <w:rPr>
          <w:rFonts w:ascii="Cambria" w:hAnsi="Cambria"/>
          <w:bCs/>
          <w:sz w:val="20"/>
          <w:szCs w:val="20"/>
          <w:bdr w:val="none" w:sz="0" w:space="0" w:color="auto" w:frame="1"/>
          <w:lang w:val="es-ES"/>
        </w:rPr>
        <w:t xml:space="preserve"> por parte de México</w:t>
      </w:r>
      <w:r w:rsidR="00E7580A">
        <w:rPr>
          <w:rFonts w:ascii="Cambria" w:hAnsi="Cambria"/>
          <w:bCs/>
          <w:sz w:val="20"/>
          <w:szCs w:val="20"/>
          <w:bdr w:val="none" w:sz="0" w:space="0" w:color="auto" w:frame="1"/>
          <w:lang w:val="es-ES"/>
        </w:rPr>
        <w:t>, en relación con el Sr. Martínez</w:t>
      </w:r>
      <w:r w:rsidR="000E3FF1">
        <w:rPr>
          <w:rFonts w:ascii="Cambria" w:hAnsi="Cambria"/>
          <w:bCs/>
          <w:sz w:val="20"/>
          <w:szCs w:val="20"/>
          <w:bdr w:val="none" w:sz="0" w:space="0" w:color="auto" w:frame="1"/>
          <w:lang w:val="es-ES"/>
        </w:rPr>
        <w:t>.</w:t>
      </w:r>
      <w:r w:rsidR="000E3FF1" w:rsidRPr="00172980">
        <w:rPr>
          <w:rFonts w:ascii="Cambria" w:hAnsi="Cambria"/>
          <w:sz w:val="20"/>
          <w:szCs w:val="20"/>
          <w:lang w:val="es-BO"/>
        </w:rPr>
        <w:t xml:space="preserve">   </w:t>
      </w:r>
    </w:p>
    <w:p w14:paraId="25C261C6" w14:textId="69ECB1EC" w:rsidR="00574F22" w:rsidRDefault="009D31D0" w:rsidP="009D31D0">
      <w:pPr>
        <w:pStyle w:val="ListParagraph"/>
        <w:numPr>
          <w:ilvl w:val="0"/>
          <w:numId w:val="103"/>
        </w:numPr>
        <w:jc w:val="both"/>
        <w:rPr>
          <w:rFonts w:asciiTheme="majorHAnsi" w:eastAsia="Arial Unicode MS" w:hAnsiTheme="majorHAnsi" w:cs="Times New Roman"/>
          <w:color w:val="auto"/>
          <w:sz w:val="20"/>
          <w:szCs w:val="20"/>
          <w:lang w:val="es-ES" w:eastAsia="en-US"/>
        </w:rPr>
      </w:pPr>
      <w:r w:rsidRPr="009D31D0">
        <w:rPr>
          <w:rFonts w:asciiTheme="majorHAnsi" w:eastAsia="Arial Unicode MS" w:hAnsiTheme="majorHAnsi" w:cs="Times New Roman"/>
          <w:color w:val="auto"/>
          <w:sz w:val="20"/>
          <w:szCs w:val="20"/>
          <w:lang w:val="es-ES" w:eastAsia="en-US"/>
        </w:rPr>
        <w:t xml:space="preserve">En </w:t>
      </w:r>
      <w:r w:rsidR="00574F22">
        <w:rPr>
          <w:rFonts w:asciiTheme="majorHAnsi" w:eastAsia="Arial Unicode MS" w:hAnsiTheme="majorHAnsi" w:cs="Times New Roman"/>
          <w:color w:val="auto"/>
          <w:sz w:val="20"/>
          <w:szCs w:val="20"/>
          <w:lang w:val="es-ES" w:eastAsia="en-US"/>
        </w:rPr>
        <w:t>relación con</w:t>
      </w:r>
      <w:r w:rsidRPr="009D31D0">
        <w:rPr>
          <w:rFonts w:asciiTheme="majorHAnsi" w:eastAsia="Arial Unicode MS" w:hAnsiTheme="majorHAnsi" w:cs="Times New Roman"/>
          <w:color w:val="auto"/>
          <w:sz w:val="20"/>
          <w:szCs w:val="20"/>
          <w:lang w:val="es-ES" w:eastAsia="en-US"/>
        </w:rPr>
        <w:t xml:space="preserve"> las alegadas vulneraciones </w:t>
      </w:r>
      <w:r w:rsidR="00BD310F">
        <w:rPr>
          <w:rFonts w:asciiTheme="majorHAnsi" w:eastAsia="Arial Unicode MS" w:hAnsiTheme="majorHAnsi" w:cs="Times New Roman"/>
          <w:color w:val="auto"/>
          <w:sz w:val="20"/>
          <w:szCs w:val="20"/>
          <w:lang w:val="es-ES" w:eastAsia="en-US"/>
        </w:rPr>
        <w:t>al debido</w:t>
      </w:r>
      <w:r w:rsidRPr="009D31D0">
        <w:rPr>
          <w:rFonts w:asciiTheme="majorHAnsi" w:eastAsia="Arial Unicode MS" w:hAnsiTheme="majorHAnsi" w:cs="Times New Roman"/>
          <w:color w:val="auto"/>
          <w:sz w:val="20"/>
          <w:szCs w:val="20"/>
          <w:lang w:val="es-ES" w:eastAsia="en-US"/>
        </w:rPr>
        <w:t xml:space="preserve"> proceso penal, </w:t>
      </w:r>
      <w:r w:rsidR="00574F22">
        <w:rPr>
          <w:rFonts w:asciiTheme="majorHAnsi" w:eastAsia="Arial Unicode MS" w:hAnsiTheme="majorHAnsi" w:cs="Times New Roman"/>
          <w:color w:val="auto"/>
          <w:sz w:val="20"/>
          <w:szCs w:val="20"/>
          <w:lang w:val="es-ES" w:eastAsia="en-US"/>
        </w:rPr>
        <w:t xml:space="preserve">la peticionaria alega que </w:t>
      </w:r>
      <w:r w:rsidR="00574F22" w:rsidRPr="0074389B">
        <w:rPr>
          <w:sz w:val="20"/>
          <w:szCs w:val="20"/>
          <w:lang w:val="es-AR"/>
        </w:rPr>
        <w:t>toda la evidencia testimonial se reunió mediante exhortos favoreciendo la elaboración de testimonios falsos y que los informes forenses fueron contradictorios y manipulados</w:t>
      </w:r>
      <w:r w:rsidR="00574F22">
        <w:rPr>
          <w:sz w:val="20"/>
          <w:szCs w:val="20"/>
          <w:lang w:val="es-AR"/>
        </w:rPr>
        <w:t>. L</w:t>
      </w:r>
      <w:r w:rsidRPr="009D31D0">
        <w:rPr>
          <w:rFonts w:asciiTheme="majorHAnsi" w:eastAsia="Arial Unicode MS" w:hAnsiTheme="majorHAnsi" w:cs="Times New Roman"/>
          <w:color w:val="auto"/>
          <w:sz w:val="20"/>
          <w:szCs w:val="20"/>
          <w:lang w:val="es-ES" w:eastAsia="en-US"/>
        </w:rPr>
        <w:t xml:space="preserve">a Comisión observa que lo planteado resulta ser una cuestión vinculada a la determinación de la responsabilidad penal de la presunta víctima y la valoración de las pruebas realizadas, en tanto alega su inocencia. Todos aspectos que fueron analizados y resueltos por las autoridades judiciales locales intervinientes, conforme surge de las copias de recursos y resoluciones enviadas a la CIDH. </w:t>
      </w:r>
    </w:p>
    <w:p w14:paraId="3FF2ECED" w14:textId="77777777" w:rsidR="00574F22" w:rsidRDefault="00574F22" w:rsidP="00ED234B">
      <w:pPr>
        <w:pStyle w:val="ListParagraph"/>
        <w:jc w:val="both"/>
        <w:rPr>
          <w:rFonts w:asciiTheme="majorHAnsi" w:eastAsia="Arial Unicode MS" w:hAnsiTheme="majorHAnsi" w:cs="Times New Roman"/>
          <w:color w:val="auto"/>
          <w:sz w:val="20"/>
          <w:szCs w:val="20"/>
          <w:lang w:val="es-ES" w:eastAsia="en-US"/>
        </w:rPr>
      </w:pPr>
    </w:p>
    <w:p w14:paraId="37936786" w14:textId="5274D323" w:rsidR="009D31D0" w:rsidRPr="009D31D0" w:rsidRDefault="0047718A" w:rsidP="009D31D0">
      <w:pPr>
        <w:pStyle w:val="ListParagraph"/>
        <w:numPr>
          <w:ilvl w:val="0"/>
          <w:numId w:val="103"/>
        </w:numPr>
        <w:jc w:val="both"/>
        <w:rPr>
          <w:rFonts w:asciiTheme="majorHAnsi" w:eastAsia="Arial Unicode MS" w:hAnsiTheme="majorHAnsi" w:cs="Times New Roman"/>
          <w:color w:val="auto"/>
          <w:sz w:val="20"/>
          <w:szCs w:val="20"/>
          <w:lang w:val="es-ES" w:eastAsia="en-US"/>
        </w:rPr>
      </w:pPr>
      <w:r w:rsidRPr="00AA6175">
        <w:rPr>
          <w:rFonts w:asciiTheme="majorHAnsi" w:hAnsiTheme="majorHAnsi"/>
          <w:sz w:val="20"/>
          <w:szCs w:val="20"/>
          <w:lang w:val="es-ES"/>
        </w:rPr>
        <w:t>La Comisión observa, respecto a dichos alegatos,</w:t>
      </w:r>
      <w:r>
        <w:rPr>
          <w:rFonts w:asciiTheme="majorHAnsi" w:hAnsiTheme="majorHAnsi"/>
          <w:sz w:val="20"/>
          <w:szCs w:val="20"/>
          <w:lang w:val="es-ES"/>
        </w:rPr>
        <w:t xml:space="preserve"> que la parte peticionaria</w:t>
      </w:r>
      <w:r w:rsidRPr="00AA6175">
        <w:rPr>
          <w:rFonts w:asciiTheme="majorHAnsi" w:hAnsiTheme="majorHAnsi"/>
          <w:sz w:val="20"/>
          <w:szCs w:val="20"/>
          <w:lang w:val="es-ES"/>
        </w:rPr>
        <w:t xml:space="preserve"> pretende que la Comisión actúe como una cuarta instancia sustituyendo a los tribunales internos en la valoración de la prueba en aspectos que fueron analizados y resueltos en el fondo por las autoridades judiciales competentes. </w:t>
      </w:r>
      <w:r w:rsidR="009D31D0" w:rsidRPr="009D31D0">
        <w:rPr>
          <w:rFonts w:asciiTheme="majorHAnsi" w:eastAsia="Arial Unicode MS" w:hAnsiTheme="majorHAnsi" w:cs="Times New Roman"/>
          <w:color w:val="auto"/>
          <w:sz w:val="20"/>
          <w:szCs w:val="20"/>
          <w:lang w:val="es-ES" w:eastAsia="en-US"/>
        </w:rPr>
        <w:t xml:space="preserve">En este sentido, cabe recordar que la Comisión no se encuentra facultada para revisar las sentencias dictadas por los tribunales nacionales que actúen en la esfera de su competencia y aplicando las debidas garantías judiciales, a menos que encuentre que se ha cometido una violación de alguno de los derechos amparados por la Convención Americana y, en el caso concreto, no se advierte que hubiese ocurrido el supuesto de excepción. Es por ello que, con fundamento en las consideraciones antes expuestas, esta Comisión concluye que la petición no cumple con el requisito establecido en el artículo 47.b de la Convención Americana, puesto que no se advierten </w:t>
      </w:r>
      <w:r w:rsidR="009D31D0" w:rsidRPr="009D31D0">
        <w:rPr>
          <w:rFonts w:asciiTheme="majorHAnsi" w:eastAsia="Arial Unicode MS" w:hAnsiTheme="majorHAnsi" w:cs="Times New Roman"/>
          <w:i/>
          <w:color w:val="auto"/>
          <w:sz w:val="20"/>
          <w:szCs w:val="20"/>
          <w:lang w:val="es-ES" w:eastAsia="en-US"/>
        </w:rPr>
        <w:t>prima facie</w:t>
      </w:r>
      <w:r w:rsidR="009D31D0" w:rsidRPr="009D31D0">
        <w:rPr>
          <w:rFonts w:asciiTheme="majorHAnsi" w:eastAsia="Arial Unicode MS" w:hAnsiTheme="majorHAnsi" w:cs="Times New Roman"/>
          <w:color w:val="auto"/>
          <w:sz w:val="20"/>
          <w:szCs w:val="20"/>
          <w:lang w:val="es-ES" w:eastAsia="en-US"/>
        </w:rPr>
        <w:t xml:space="preserve"> sucesos que pudiesen caracterizar violaciones a los derechos invocados por el peticionario</w:t>
      </w:r>
      <w:r>
        <w:rPr>
          <w:rStyle w:val="FootnoteReference"/>
          <w:rFonts w:asciiTheme="majorHAnsi" w:eastAsia="Arial Unicode MS" w:hAnsiTheme="majorHAnsi" w:cs="Times New Roman"/>
          <w:color w:val="auto"/>
          <w:sz w:val="20"/>
          <w:szCs w:val="20"/>
          <w:lang w:val="es-ES" w:eastAsia="en-US"/>
        </w:rPr>
        <w:footnoteReference w:id="6"/>
      </w:r>
      <w:r w:rsidR="009D31D0" w:rsidRPr="009D31D0">
        <w:rPr>
          <w:rFonts w:asciiTheme="majorHAnsi" w:eastAsia="Arial Unicode MS" w:hAnsiTheme="majorHAnsi" w:cs="Times New Roman"/>
          <w:color w:val="auto"/>
          <w:sz w:val="20"/>
          <w:szCs w:val="20"/>
          <w:lang w:val="es-ES" w:eastAsia="en-US"/>
        </w:rPr>
        <w:t>.</w:t>
      </w:r>
    </w:p>
    <w:p w14:paraId="530D23F4" w14:textId="72A203ED" w:rsidR="00FE0948" w:rsidRDefault="00FE0948" w:rsidP="00FE094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lastRenderedPageBreak/>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41C38489" w14:textId="6573E989" w:rsidR="009D31D0" w:rsidRPr="00AA6175" w:rsidRDefault="009D31D0" w:rsidP="009D31D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A6175">
        <w:rPr>
          <w:rFonts w:asciiTheme="majorHAnsi" w:hAnsiTheme="majorHAnsi"/>
          <w:sz w:val="20"/>
          <w:szCs w:val="20"/>
          <w:lang w:val="es-ES"/>
        </w:rPr>
        <w:t xml:space="preserve">Declarar admisible la presente petición en relación con </w:t>
      </w:r>
      <w:r w:rsidR="00E70469" w:rsidRPr="00AA6175">
        <w:rPr>
          <w:rFonts w:asciiTheme="majorHAnsi" w:hAnsiTheme="majorHAnsi"/>
          <w:sz w:val="20"/>
          <w:szCs w:val="20"/>
          <w:lang w:val="es-ES"/>
        </w:rPr>
        <w:t>los artículos</w:t>
      </w:r>
      <w:r w:rsidRPr="00AA6175">
        <w:rPr>
          <w:rFonts w:asciiTheme="majorHAnsi" w:hAnsiTheme="majorHAnsi"/>
          <w:sz w:val="20"/>
          <w:szCs w:val="20"/>
          <w:lang w:val="es-ES"/>
        </w:rPr>
        <w:t xml:space="preserve"> </w:t>
      </w:r>
      <w:r>
        <w:rPr>
          <w:rFonts w:asciiTheme="majorHAnsi" w:hAnsiTheme="majorHAnsi"/>
          <w:sz w:val="20"/>
          <w:szCs w:val="20"/>
          <w:lang w:val="es-ES"/>
        </w:rPr>
        <w:t xml:space="preserve">5, </w:t>
      </w:r>
      <w:r w:rsidRPr="00AA6175">
        <w:rPr>
          <w:rFonts w:asciiTheme="majorHAnsi" w:hAnsiTheme="majorHAnsi"/>
          <w:sz w:val="20"/>
          <w:szCs w:val="20"/>
          <w:lang w:val="es-ES"/>
        </w:rPr>
        <w:t>7, 8 y 25 de la Convención Americana, en concordancia con sus artículos 1.1 y 2;</w:t>
      </w:r>
      <w:r w:rsidR="0094798B" w:rsidRPr="0094798B">
        <w:rPr>
          <w:rFonts w:asciiTheme="majorHAnsi" w:hAnsiTheme="majorHAnsi"/>
          <w:sz w:val="20"/>
          <w:szCs w:val="20"/>
          <w:lang w:val="es-ES"/>
        </w:rPr>
        <w:t xml:space="preserve"> </w:t>
      </w:r>
      <w:r w:rsidR="00E4304A">
        <w:rPr>
          <w:rFonts w:asciiTheme="majorHAnsi" w:hAnsiTheme="majorHAnsi"/>
          <w:sz w:val="20"/>
          <w:szCs w:val="20"/>
          <w:lang w:val="es-ES"/>
        </w:rPr>
        <w:t>y</w:t>
      </w:r>
      <w:r w:rsidR="0094798B" w:rsidRPr="00606101">
        <w:rPr>
          <w:rFonts w:asciiTheme="majorHAnsi" w:hAnsiTheme="majorHAnsi"/>
          <w:sz w:val="20"/>
          <w:szCs w:val="20"/>
          <w:lang w:val="es-ES"/>
        </w:rPr>
        <w:t xml:space="preserve"> los artículos 1, 6 y 8 de la Convención Interamericana para Prevenir y Sancionar la Tortura; y</w:t>
      </w:r>
    </w:p>
    <w:p w14:paraId="04C05490" w14:textId="77777777" w:rsidR="009D31D0" w:rsidRPr="00AA6175" w:rsidRDefault="009D31D0" w:rsidP="009D31D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AA6175">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6EAE3B92" w14:textId="6F3B78E0" w:rsidR="00276251" w:rsidRPr="00010FB4" w:rsidRDefault="00276251" w:rsidP="00276251">
      <w:pPr>
        <w:suppressAutoHyphens/>
        <w:spacing w:after="240"/>
        <w:jc w:val="both"/>
        <w:rPr>
          <w:rFonts w:ascii="Cambria" w:hAnsi="Cambria"/>
          <w:sz w:val="20"/>
          <w:szCs w:val="20"/>
          <w:lang w:val="es-ES"/>
        </w:rPr>
      </w:pPr>
      <w:r>
        <w:rPr>
          <w:rFonts w:ascii="Cambria" w:hAnsi="Cambria"/>
          <w:sz w:val="20"/>
          <w:szCs w:val="20"/>
          <w:lang w:val="es-ES"/>
        </w:rPr>
        <w:tab/>
      </w:r>
      <w:r w:rsidRPr="00010FB4">
        <w:rPr>
          <w:rFonts w:ascii="Cambria" w:hAnsi="Cambria"/>
          <w:sz w:val="20"/>
          <w:szCs w:val="20"/>
          <w:lang w:val="es-ES"/>
        </w:rPr>
        <w:t xml:space="preserve">Aprobado por la Comisión Interamericana de Derechos Humanos a los </w:t>
      </w:r>
      <w:r>
        <w:rPr>
          <w:rFonts w:ascii="Cambria" w:hAnsi="Cambria" w:cs="Arial"/>
          <w:noProof/>
          <w:spacing w:val="-2"/>
          <w:sz w:val="20"/>
          <w:szCs w:val="20"/>
          <w:lang w:val="es-CL"/>
        </w:rPr>
        <w:t>29</w:t>
      </w:r>
      <w:r w:rsidRPr="00010FB4">
        <w:rPr>
          <w:rFonts w:ascii="Cambria" w:hAnsi="Cambria"/>
          <w:sz w:val="20"/>
          <w:szCs w:val="20"/>
          <w:lang w:val="es-ES"/>
        </w:rPr>
        <w:t xml:space="preserve"> días del mes de </w:t>
      </w:r>
      <w:r>
        <w:rPr>
          <w:rFonts w:ascii="Cambria" w:hAnsi="Cambria" w:cs="Arial"/>
          <w:noProof/>
          <w:spacing w:val="-2"/>
          <w:sz w:val="20"/>
          <w:szCs w:val="20"/>
          <w:lang w:val="es-CL"/>
        </w:rPr>
        <w:t>junio</w:t>
      </w:r>
      <w:r w:rsidRPr="00010FB4">
        <w:rPr>
          <w:rFonts w:ascii="Cambria" w:hAnsi="Cambria"/>
          <w:sz w:val="20"/>
          <w:szCs w:val="20"/>
          <w:lang w:val="es-ES"/>
        </w:rPr>
        <w:t xml:space="preserve"> de 2018.  (Firmado): Margarette May Macaulay, Presidenta; Esmeralda E. Arosemena Bernal de Troitiño, Primera Vicepresidenta; Luis Ernesto Vargas Silva, Segundo Vicepresidente; Francisco José Eguiguren Praeli, Antonia Urrejola, y Flávia Piovesan, Miembros de la Comisión.</w:t>
      </w:r>
    </w:p>
    <w:p w14:paraId="55B3A42B" w14:textId="3E7AB8CB" w:rsidR="00276251" w:rsidRPr="00F7211E" w:rsidRDefault="00276251" w:rsidP="0030129C">
      <w:pPr>
        <w:suppressAutoHyphens/>
        <w:spacing w:after="240"/>
        <w:jc w:val="both"/>
        <w:rPr>
          <w:rFonts w:ascii="Cambria" w:hAnsi="Cambria"/>
          <w:sz w:val="20"/>
          <w:szCs w:val="20"/>
          <w:lang w:val="es-ES"/>
        </w:rPr>
      </w:pPr>
      <w:r w:rsidRPr="00010FB4">
        <w:rPr>
          <w:rFonts w:ascii="Cambria" w:hAnsi="Cambria"/>
          <w:sz w:val="20"/>
          <w:szCs w:val="20"/>
          <w:lang w:val="es-ES"/>
        </w:rPr>
        <w:tab/>
      </w:r>
    </w:p>
    <w:p w14:paraId="58942ABB" w14:textId="4F59BA9B" w:rsidR="00722C9F" w:rsidRPr="00E70469" w:rsidRDefault="00722C9F" w:rsidP="00E70469">
      <w:pPr>
        <w:suppressAutoHyphens/>
        <w:spacing w:before="240" w:after="240"/>
        <w:jc w:val="both"/>
        <w:rPr>
          <w:rFonts w:asciiTheme="majorHAnsi" w:hAnsiTheme="majorHAnsi"/>
          <w:sz w:val="20"/>
          <w:szCs w:val="20"/>
          <w:lang w:val="es-ES"/>
        </w:rPr>
      </w:pPr>
    </w:p>
    <w:sectPr w:rsidR="00722C9F" w:rsidRPr="00E70469" w:rsidSect="00934A2C">
      <w:type w:val="oddPage"/>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EA3B7F" w16cid:durableId="1EBFA1EF"/>
  <w16cid:commentId w16cid:paraId="38D2A380" w16cid:durableId="1EBFC6DD"/>
  <w16cid:commentId w16cid:paraId="11EA7F43" w16cid:durableId="1EBFC7B9"/>
  <w16cid:commentId w16cid:paraId="12CCEDE5" w16cid:durableId="1EBFA1F0"/>
  <w16cid:commentId w16cid:paraId="5ACF41C4" w16cid:durableId="1EBFD091"/>
  <w16cid:commentId w16cid:paraId="57C75B71" w16cid:durableId="1EBFA1F1"/>
  <w16cid:commentId w16cid:paraId="160BE84D" w16cid:durableId="1EBFA279"/>
  <w16cid:commentId w16cid:paraId="61DB9B2D" w16cid:durableId="1EBFA1F2"/>
  <w16cid:commentId w16cid:paraId="393861DF" w16cid:durableId="1EBFD7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B8F91" w14:textId="77777777" w:rsidR="007D2F47" w:rsidRDefault="007D2F47">
      <w:r>
        <w:separator/>
      </w:r>
    </w:p>
  </w:endnote>
  <w:endnote w:type="continuationSeparator" w:id="0">
    <w:p w14:paraId="0D6FA9B0" w14:textId="77777777" w:rsidR="007D2F47" w:rsidRDefault="007D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45A4D" w14:textId="77777777" w:rsidR="004144E8" w:rsidRDefault="004144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14:paraId="21EA95D3" w14:textId="1485F8F6" w:rsidR="00E70469" w:rsidRPr="00934A2C" w:rsidRDefault="00E7046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144E8">
          <w:rPr>
            <w:noProof/>
            <w:sz w:val="16"/>
            <w:szCs w:val="22"/>
          </w:rPr>
          <w:t>3</w:t>
        </w:r>
        <w:r w:rsidRPr="00934A2C">
          <w:rPr>
            <w:noProof/>
            <w:sz w:val="16"/>
            <w:szCs w:val="22"/>
          </w:rPr>
          <w:fldChar w:fldCharType="end"/>
        </w:r>
      </w:p>
    </w:sdtContent>
  </w:sdt>
  <w:p w14:paraId="3F827E98" w14:textId="77777777" w:rsidR="00E70469" w:rsidRDefault="00E704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4980D" w14:textId="77777777" w:rsidR="00E70469" w:rsidRPr="00934A2C" w:rsidRDefault="00E70469">
    <w:pPr>
      <w:pStyle w:val="Footer"/>
      <w:jc w:val="center"/>
      <w:rPr>
        <w:sz w:val="16"/>
        <w:szCs w:val="22"/>
      </w:rPr>
    </w:pPr>
  </w:p>
  <w:p w14:paraId="667A3244" w14:textId="77777777" w:rsidR="00E70469" w:rsidRDefault="00E704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EFAB7" w14:textId="77777777" w:rsidR="007D2F47" w:rsidRPr="000F35ED" w:rsidRDefault="007D2F4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4A747C1" w14:textId="77777777" w:rsidR="007D2F47" w:rsidRPr="000F35ED" w:rsidRDefault="007D2F47" w:rsidP="000F35ED">
      <w:pPr>
        <w:rPr>
          <w:rFonts w:asciiTheme="majorHAnsi" w:hAnsiTheme="majorHAnsi"/>
          <w:sz w:val="16"/>
          <w:szCs w:val="16"/>
        </w:rPr>
      </w:pPr>
      <w:r w:rsidRPr="000F35ED">
        <w:rPr>
          <w:rFonts w:asciiTheme="majorHAnsi" w:hAnsiTheme="majorHAnsi"/>
          <w:sz w:val="16"/>
          <w:szCs w:val="16"/>
        </w:rPr>
        <w:separator/>
      </w:r>
    </w:p>
    <w:p w14:paraId="7078730E" w14:textId="77777777" w:rsidR="007D2F47" w:rsidRPr="000F35ED" w:rsidRDefault="007D2F47"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31CF7627" w14:textId="77777777" w:rsidR="007D2F47" w:rsidRPr="000F35ED" w:rsidRDefault="007D2F47"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0205B2E" w14:textId="77777777" w:rsidR="00E70469" w:rsidRPr="00DE0220" w:rsidRDefault="00E70469" w:rsidP="00A817BB">
      <w:pPr>
        <w:pStyle w:val="FootnoteText"/>
        <w:ind w:firstLine="720"/>
        <w:jc w:val="both"/>
        <w:rPr>
          <w:lang w:val="es-ES"/>
        </w:rPr>
      </w:pPr>
      <w:r w:rsidRPr="00A817BB">
        <w:rPr>
          <w:rStyle w:val="FootnoteReference"/>
          <w:rFonts w:asciiTheme="majorHAnsi" w:hAnsiTheme="majorHAnsi"/>
          <w:sz w:val="16"/>
          <w:szCs w:val="16"/>
        </w:rPr>
        <w:footnoteRef/>
      </w:r>
      <w:r w:rsidRPr="00A817BB">
        <w:rPr>
          <w:rFonts w:asciiTheme="majorHAnsi" w:hAnsiTheme="majorHAnsi"/>
          <w:sz w:val="16"/>
          <w:szCs w:val="16"/>
          <w:lang w:val="es-ES"/>
        </w:rPr>
        <w:t xml:space="preserve"> </w:t>
      </w:r>
      <w:r w:rsidRPr="00BC65A7">
        <w:rPr>
          <w:rFonts w:asciiTheme="majorHAnsi" w:hAnsiTheme="majorHAnsi"/>
          <w:sz w:val="16"/>
          <w:szCs w:val="16"/>
          <w:lang w:val="es-ES"/>
        </w:rPr>
        <w:t xml:space="preserve">Conforme a lo dispuesto en el artículo 17.2.a del Reglamento de la Comisión, el Comisionado </w:t>
      </w:r>
      <w:r>
        <w:rPr>
          <w:rFonts w:asciiTheme="majorHAnsi" w:hAnsiTheme="majorHAnsi"/>
          <w:sz w:val="16"/>
          <w:szCs w:val="16"/>
          <w:lang w:val="es-ES"/>
        </w:rPr>
        <w:t>Joel Hernández García</w:t>
      </w:r>
      <w:r w:rsidRPr="00BC65A7">
        <w:rPr>
          <w:rFonts w:asciiTheme="majorHAnsi" w:hAnsiTheme="majorHAnsi"/>
          <w:sz w:val="16"/>
          <w:szCs w:val="16"/>
          <w:lang w:val="es-ES"/>
        </w:rPr>
        <w:t>, de nacionalidad mexicana, no participó en el debate ni en la decisión del presente asunto.</w:t>
      </w:r>
    </w:p>
  </w:footnote>
  <w:footnote w:id="3">
    <w:p w14:paraId="74569C3F" w14:textId="77777777" w:rsidR="00E70469" w:rsidRPr="00DE0220" w:rsidRDefault="00E70469" w:rsidP="00A817BB">
      <w:pPr>
        <w:pStyle w:val="FootnoteText"/>
        <w:ind w:firstLine="720"/>
        <w:rPr>
          <w:lang w:val="es-ES"/>
        </w:rPr>
      </w:pPr>
      <w:r w:rsidRPr="00A817BB">
        <w:rPr>
          <w:rStyle w:val="FootnoteReference"/>
          <w:rFonts w:asciiTheme="majorHAnsi" w:hAnsiTheme="majorHAnsi"/>
          <w:sz w:val="16"/>
          <w:szCs w:val="16"/>
        </w:rPr>
        <w:footnoteRef/>
      </w:r>
      <w:r w:rsidRPr="00A817BB">
        <w:rPr>
          <w:rFonts w:asciiTheme="majorHAnsi" w:hAnsiTheme="majorHAnsi"/>
          <w:sz w:val="16"/>
          <w:szCs w:val="16"/>
          <w:lang w:val="es-ES"/>
        </w:rPr>
        <w:t xml:space="preserve"> </w:t>
      </w:r>
      <w:r w:rsidRPr="00A561CC">
        <w:rPr>
          <w:rFonts w:asciiTheme="majorHAnsi" w:hAnsiTheme="majorHAnsi"/>
          <w:sz w:val="16"/>
          <w:szCs w:val="16"/>
          <w:lang w:val="es-CO"/>
        </w:rPr>
        <w:t>En adelante “Convención” o Convención Americana”.</w:t>
      </w:r>
    </w:p>
  </w:footnote>
  <w:footnote w:id="4">
    <w:p w14:paraId="39B500FE" w14:textId="77777777" w:rsidR="00E70469" w:rsidRPr="00537490" w:rsidRDefault="00E70469" w:rsidP="00A817BB">
      <w:pPr>
        <w:pStyle w:val="FootnoteText"/>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sustantivas de cada parte fueron debidamente trasladadas a la parte contraria.</w:t>
      </w:r>
    </w:p>
  </w:footnote>
  <w:footnote w:id="5">
    <w:p w14:paraId="7B7CEA22" w14:textId="5D35B79F" w:rsidR="0094798B" w:rsidRPr="0094798B" w:rsidRDefault="0094798B" w:rsidP="0094798B">
      <w:pPr>
        <w:pStyle w:val="FootnoteText"/>
        <w:ind w:firstLine="720"/>
        <w:rPr>
          <w:lang w:val="es-CL"/>
        </w:rPr>
      </w:pPr>
      <w:r w:rsidRPr="001E7654">
        <w:rPr>
          <w:rStyle w:val="FootnoteReference"/>
          <w:rFonts w:ascii="Cambria" w:hAnsi="Cambria"/>
          <w:sz w:val="16"/>
          <w:szCs w:val="16"/>
        </w:rPr>
        <w:footnoteRef/>
      </w:r>
      <w:r w:rsidRPr="00D249F6">
        <w:rPr>
          <w:rStyle w:val="FootnoteReference"/>
          <w:rFonts w:ascii="Cambria" w:hAnsi="Cambria"/>
          <w:sz w:val="16"/>
          <w:szCs w:val="16"/>
          <w:lang w:val="es-ES"/>
        </w:rPr>
        <w:t xml:space="preserve"> </w:t>
      </w:r>
      <w:r>
        <w:rPr>
          <w:rFonts w:asciiTheme="majorHAnsi" w:hAnsiTheme="majorHAnsi"/>
          <w:sz w:val="16"/>
          <w:szCs w:val="16"/>
          <w:lang w:val="es-ES"/>
        </w:rPr>
        <w:t>CIDH, Informe No. 11</w:t>
      </w:r>
      <w:r w:rsidRPr="008929B5">
        <w:rPr>
          <w:rFonts w:asciiTheme="majorHAnsi" w:hAnsiTheme="majorHAnsi"/>
          <w:sz w:val="16"/>
          <w:szCs w:val="16"/>
          <w:lang w:val="es-ES"/>
        </w:rPr>
        <w:t xml:space="preserve">/18. Admisibilidad. </w:t>
      </w:r>
      <w:r w:rsidRPr="0094798B">
        <w:rPr>
          <w:rFonts w:asciiTheme="majorHAnsi" w:hAnsiTheme="majorHAnsi"/>
          <w:sz w:val="16"/>
          <w:szCs w:val="16"/>
          <w:lang w:val="es-ES"/>
        </w:rPr>
        <w:t>Nicolás Tamez Ramírez</w:t>
      </w:r>
      <w:r w:rsidRPr="008929B5">
        <w:rPr>
          <w:rFonts w:asciiTheme="majorHAnsi" w:hAnsiTheme="majorHAnsi"/>
          <w:sz w:val="16"/>
          <w:szCs w:val="16"/>
          <w:lang w:val="es-ES"/>
        </w:rPr>
        <w:t>. México. 24 de febrero de 2018</w:t>
      </w:r>
      <w:r w:rsidR="001E7654">
        <w:rPr>
          <w:rFonts w:asciiTheme="majorHAnsi" w:hAnsiTheme="majorHAnsi"/>
          <w:sz w:val="16"/>
          <w:szCs w:val="16"/>
          <w:lang w:val="es-ES"/>
        </w:rPr>
        <w:t>, párr. 6</w:t>
      </w:r>
      <w:r>
        <w:rPr>
          <w:lang w:val="es-ES"/>
        </w:rPr>
        <w:t>.</w:t>
      </w:r>
      <w:r w:rsidRPr="0094798B">
        <w:rPr>
          <w:lang w:val="es-ES"/>
        </w:rPr>
        <w:t xml:space="preserve"> </w:t>
      </w:r>
    </w:p>
  </w:footnote>
  <w:footnote w:id="6">
    <w:p w14:paraId="66D4CEDF" w14:textId="2B18C1C3" w:rsidR="0047718A" w:rsidRPr="008929B5" w:rsidRDefault="0047718A" w:rsidP="008929B5">
      <w:pPr>
        <w:pStyle w:val="FootnoteText"/>
        <w:ind w:firstLine="720"/>
        <w:rPr>
          <w:rFonts w:asciiTheme="majorHAnsi" w:hAnsiTheme="majorHAnsi"/>
          <w:sz w:val="16"/>
          <w:szCs w:val="16"/>
          <w:lang w:val="es-ES"/>
        </w:rPr>
      </w:pPr>
      <w:r w:rsidRPr="00E4304A">
        <w:rPr>
          <w:rStyle w:val="FootnoteReference"/>
          <w:rFonts w:ascii="Cambria" w:hAnsi="Cambria"/>
          <w:sz w:val="16"/>
          <w:szCs w:val="16"/>
        </w:rPr>
        <w:footnoteRef/>
      </w:r>
      <w:r w:rsidRPr="009B3A96">
        <w:rPr>
          <w:rStyle w:val="FootnoteReference"/>
          <w:rFonts w:ascii="Cambria" w:hAnsi="Cambria"/>
          <w:lang w:val="es-ES"/>
        </w:rPr>
        <w:t xml:space="preserve"> </w:t>
      </w:r>
      <w:r w:rsidRPr="008929B5">
        <w:rPr>
          <w:rFonts w:asciiTheme="majorHAnsi" w:hAnsiTheme="majorHAnsi"/>
          <w:sz w:val="16"/>
          <w:szCs w:val="16"/>
          <w:lang w:val="es-ES"/>
        </w:rPr>
        <w:t xml:space="preserve">CIDH, Informe No. 14/18. Admisibilidad. </w:t>
      </w:r>
      <w:proofErr w:type="spellStart"/>
      <w:r w:rsidRPr="008929B5">
        <w:rPr>
          <w:rFonts w:asciiTheme="majorHAnsi" w:hAnsiTheme="majorHAnsi"/>
          <w:sz w:val="16"/>
          <w:szCs w:val="16"/>
          <w:lang w:val="es-ES"/>
        </w:rPr>
        <w:t>Thelmo</w:t>
      </w:r>
      <w:proofErr w:type="spellEnd"/>
      <w:r w:rsidRPr="008929B5">
        <w:rPr>
          <w:rFonts w:asciiTheme="majorHAnsi" w:hAnsiTheme="majorHAnsi"/>
          <w:sz w:val="16"/>
          <w:szCs w:val="16"/>
          <w:lang w:val="es-ES"/>
        </w:rPr>
        <w:t xml:space="preserve"> Reyes Palacio. México. 24 de febrero de 2018</w:t>
      </w:r>
      <w:r w:rsidR="001E7654">
        <w:rPr>
          <w:rFonts w:asciiTheme="majorHAnsi" w:hAnsiTheme="majorHAnsi"/>
          <w:sz w:val="16"/>
          <w:szCs w:val="16"/>
          <w:lang w:val="es-ES"/>
        </w:rPr>
        <w:t>, párr. 12</w:t>
      </w:r>
      <w:r w:rsidRPr="008929B5">
        <w:rPr>
          <w:rFonts w:asciiTheme="majorHAnsi" w:hAnsiTheme="majorHAnsi"/>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BECFA" w14:textId="77777777" w:rsidR="00E70469" w:rsidRDefault="00E70469" w:rsidP="008912C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C6F191A" w14:textId="77777777" w:rsidR="00E70469" w:rsidRDefault="00E704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DEC6A" w14:textId="77777777" w:rsidR="00E70469" w:rsidRDefault="00E70469" w:rsidP="00A50FCF">
    <w:pPr>
      <w:pStyle w:val="Header"/>
      <w:tabs>
        <w:tab w:val="clear" w:pos="4320"/>
        <w:tab w:val="clear" w:pos="8640"/>
      </w:tabs>
      <w:jc w:val="center"/>
      <w:rPr>
        <w:sz w:val="22"/>
        <w:szCs w:val="22"/>
      </w:rPr>
    </w:pPr>
    <w:r>
      <w:rPr>
        <w:noProof/>
        <w:sz w:val="22"/>
        <w:szCs w:val="22"/>
      </w:rPr>
      <w:drawing>
        <wp:inline distT="0" distB="0" distL="0" distR="0" wp14:anchorId="76ED57FD" wp14:editId="0A55778E">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50384A3" w14:textId="77777777" w:rsidR="00E70469" w:rsidRPr="00EC7D62" w:rsidRDefault="007D2F47" w:rsidP="00A50FCF">
    <w:pPr>
      <w:pStyle w:val="Header"/>
      <w:tabs>
        <w:tab w:val="clear" w:pos="4320"/>
        <w:tab w:val="clear" w:pos="8640"/>
      </w:tabs>
      <w:jc w:val="center"/>
      <w:rPr>
        <w:sz w:val="22"/>
        <w:szCs w:val="22"/>
      </w:rPr>
    </w:pPr>
    <w:r>
      <w:rPr>
        <w:sz w:val="22"/>
        <w:szCs w:val="22"/>
      </w:rPr>
      <w:pict w14:anchorId="0BD832C5">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8FBA7" w14:textId="77777777" w:rsidR="004144E8" w:rsidRDefault="004144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C3E7F9C"/>
    <w:lvl w:ilvl="0" w:tplc="F04C1F0A">
      <w:start w:val="1"/>
      <w:numFmt w:val="decimal"/>
      <w:lvlText w:val="%1."/>
      <w:lvlJc w:val="left"/>
      <w:pPr>
        <w:tabs>
          <w:tab w:val="num" w:pos="720"/>
        </w:tabs>
        <w:ind w:left="0" w:firstLine="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7351BE3"/>
    <w:multiLevelType w:val="hybridMultilevel"/>
    <w:tmpl w:val="2B5269D0"/>
    <w:lvl w:ilvl="0" w:tplc="0409000F">
      <w:start w:val="1"/>
      <w:numFmt w:val="decimal"/>
      <w:lvlText w:val="%1."/>
      <w:lvlJc w:val="left"/>
      <w:pPr>
        <w:tabs>
          <w:tab w:val="num" w:pos="720"/>
        </w:tabs>
        <w:ind w:left="0" w:firstLine="720"/>
      </w:pPr>
      <w:rPr>
        <w:rFonts w:hint="default"/>
        <w:color w:val="auto"/>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7"/>
  </w:num>
  <w:num w:numId="97">
    <w:abstractNumId w:val="54"/>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6"/>
  </w:num>
  <w:num w:numId="110">
    <w:abstractNumId w:val="5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788C"/>
    <w:rsid w:val="000230C7"/>
    <w:rsid w:val="000254A3"/>
    <w:rsid w:val="00036A46"/>
    <w:rsid w:val="0003790F"/>
    <w:rsid w:val="00040C3A"/>
    <w:rsid w:val="000419AD"/>
    <w:rsid w:val="000419D9"/>
    <w:rsid w:val="00053554"/>
    <w:rsid w:val="0005532C"/>
    <w:rsid w:val="0005659A"/>
    <w:rsid w:val="0005705D"/>
    <w:rsid w:val="00060689"/>
    <w:rsid w:val="00067235"/>
    <w:rsid w:val="000716C5"/>
    <w:rsid w:val="00071DAE"/>
    <w:rsid w:val="00075E23"/>
    <w:rsid w:val="00081BED"/>
    <w:rsid w:val="00082F1C"/>
    <w:rsid w:val="00083AAC"/>
    <w:rsid w:val="00085D59"/>
    <w:rsid w:val="00086881"/>
    <w:rsid w:val="0008783A"/>
    <w:rsid w:val="0009344A"/>
    <w:rsid w:val="000973E0"/>
    <w:rsid w:val="000A1123"/>
    <w:rsid w:val="000A392E"/>
    <w:rsid w:val="000A575F"/>
    <w:rsid w:val="000B2BA3"/>
    <w:rsid w:val="000B2EE8"/>
    <w:rsid w:val="000B724E"/>
    <w:rsid w:val="000B7943"/>
    <w:rsid w:val="000C180F"/>
    <w:rsid w:val="000D10DB"/>
    <w:rsid w:val="000D4A26"/>
    <w:rsid w:val="000E3C64"/>
    <w:rsid w:val="000E3FF1"/>
    <w:rsid w:val="000E40C9"/>
    <w:rsid w:val="000E5EB5"/>
    <w:rsid w:val="000F01B7"/>
    <w:rsid w:val="000F35ED"/>
    <w:rsid w:val="000F7225"/>
    <w:rsid w:val="00107131"/>
    <w:rsid w:val="00107195"/>
    <w:rsid w:val="0010736F"/>
    <w:rsid w:val="0011142F"/>
    <w:rsid w:val="00113D36"/>
    <w:rsid w:val="00113F73"/>
    <w:rsid w:val="00117F1E"/>
    <w:rsid w:val="00121CC2"/>
    <w:rsid w:val="00130353"/>
    <w:rsid w:val="001325F0"/>
    <w:rsid w:val="00133EE5"/>
    <w:rsid w:val="001379F5"/>
    <w:rsid w:val="001402D3"/>
    <w:rsid w:val="00140971"/>
    <w:rsid w:val="001440AE"/>
    <w:rsid w:val="001453FC"/>
    <w:rsid w:val="001467E2"/>
    <w:rsid w:val="0015154B"/>
    <w:rsid w:val="00155418"/>
    <w:rsid w:val="0015549B"/>
    <w:rsid w:val="00163156"/>
    <w:rsid w:val="0016317E"/>
    <w:rsid w:val="001633EB"/>
    <w:rsid w:val="001651E8"/>
    <w:rsid w:val="00167A34"/>
    <w:rsid w:val="001722BD"/>
    <w:rsid w:val="00173554"/>
    <w:rsid w:val="0018260D"/>
    <w:rsid w:val="00196DB9"/>
    <w:rsid w:val="001A425F"/>
    <w:rsid w:val="001A7870"/>
    <w:rsid w:val="001B0BFE"/>
    <w:rsid w:val="001B475A"/>
    <w:rsid w:val="001B593F"/>
    <w:rsid w:val="001C1B41"/>
    <w:rsid w:val="001C45FE"/>
    <w:rsid w:val="001C69D3"/>
    <w:rsid w:val="001C6FD7"/>
    <w:rsid w:val="001C75FA"/>
    <w:rsid w:val="001D369D"/>
    <w:rsid w:val="001D65EF"/>
    <w:rsid w:val="001E4598"/>
    <w:rsid w:val="001E7654"/>
    <w:rsid w:val="001F3310"/>
    <w:rsid w:val="001F4C35"/>
    <w:rsid w:val="001F6C23"/>
    <w:rsid w:val="001F7201"/>
    <w:rsid w:val="00200F9D"/>
    <w:rsid w:val="00217CD4"/>
    <w:rsid w:val="00221A36"/>
    <w:rsid w:val="00222D4E"/>
    <w:rsid w:val="00224A11"/>
    <w:rsid w:val="002250A3"/>
    <w:rsid w:val="00230B7C"/>
    <w:rsid w:val="0023180C"/>
    <w:rsid w:val="0023374E"/>
    <w:rsid w:val="00235217"/>
    <w:rsid w:val="002378C4"/>
    <w:rsid w:val="0024363C"/>
    <w:rsid w:val="002467F0"/>
    <w:rsid w:val="00246D1F"/>
    <w:rsid w:val="00247403"/>
    <w:rsid w:val="00247542"/>
    <w:rsid w:val="002554E4"/>
    <w:rsid w:val="00260198"/>
    <w:rsid w:val="00260260"/>
    <w:rsid w:val="002615D6"/>
    <w:rsid w:val="002620AE"/>
    <w:rsid w:val="00263CC3"/>
    <w:rsid w:val="002660E5"/>
    <w:rsid w:val="00266B61"/>
    <w:rsid w:val="0026712A"/>
    <w:rsid w:val="002704DB"/>
    <w:rsid w:val="00276251"/>
    <w:rsid w:val="00283B5F"/>
    <w:rsid w:val="0028788C"/>
    <w:rsid w:val="002928E5"/>
    <w:rsid w:val="00296770"/>
    <w:rsid w:val="002A0AAE"/>
    <w:rsid w:val="002A4245"/>
    <w:rsid w:val="002A5820"/>
    <w:rsid w:val="002B4AAD"/>
    <w:rsid w:val="002C2F19"/>
    <w:rsid w:val="002D2B26"/>
    <w:rsid w:val="002D447D"/>
    <w:rsid w:val="002D4730"/>
    <w:rsid w:val="002D674F"/>
    <w:rsid w:val="002D7EA2"/>
    <w:rsid w:val="002E187C"/>
    <w:rsid w:val="002E3776"/>
    <w:rsid w:val="002E578C"/>
    <w:rsid w:val="002F68AB"/>
    <w:rsid w:val="002F747E"/>
    <w:rsid w:val="0030129C"/>
    <w:rsid w:val="00302733"/>
    <w:rsid w:val="00307091"/>
    <w:rsid w:val="00313B28"/>
    <w:rsid w:val="00314078"/>
    <w:rsid w:val="0031535D"/>
    <w:rsid w:val="00320D14"/>
    <w:rsid w:val="003239B8"/>
    <w:rsid w:val="003242E7"/>
    <w:rsid w:val="003250B2"/>
    <w:rsid w:val="00326C91"/>
    <w:rsid w:val="00326DFE"/>
    <w:rsid w:val="00327544"/>
    <w:rsid w:val="0033169F"/>
    <w:rsid w:val="00346C95"/>
    <w:rsid w:val="00353739"/>
    <w:rsid w:val="00355C61"/>
    <w:rsid w:val="00356185"/>
    <w:rsid w:val="00357AE9"/>
    <w:rsid w:val="00360380"/>
    <w:rsid w:val="00361FC2"/>
    <w:rsid w:val="0036519E"/>
    <w:rsid w:val="00373FB7"/>
    <w:rsid w:val="0037519E"/>
    <w:rsid w:val="00383551"/>
    <w:rsid w:val="0038699C"/>
    <w:rsid w:val="00386CF0"/>
    <w:rsid w:val="00395F64"/>
    <w:rsid w:val="00396E85"/>
    <w:rsid w:val="003A4222"/>
    <w:rsid w:val="003A6F8F"/>
    <w:rsid w:val="003B69F9"/>
    <w:rsid w:val="003B6E4A"/>
    <w:rsid w:val="003B70FB"/>
    <w:rsid w:val="003C027D"/>
    <w:rsid w:val="003C676B"/>
    <w:rsid w:val="003D3BC2"/>
    <w:rsid w:val="003E5FB1"/>
    <w:rsid w:val="003E6CA1"/>
    <w:rsid w:val="003F76B7"/>
    <w:rsid w:val="003F79D2"/>
    <w:rsid w:val="00401F66"/>
    <w:rsid w:val="0040734F"/>
    <w:rsid w:val="00411464"/>
    <w:rsid w:val="004144E8"/>
    <w:rsid w:val="004165C2"/>
    <w:rsid w:val="004227E6"/>
    <w:rsid w:val="0043020F"/>
    <w:rsid w:val="00437443"/>
    <w:rsid w:val="00441214"/>
    <w:rsid w:val="00441ECB"/>
    <w:rsid w:val="00445193"/>
    <w:rsid w:val="00446DAC"/>
    <w:rsid w:val="00447575"/>
    <w:rsid w:val="00451F04"/>
    <w:rsid w:val="004556F2"/>
    <w:rsid w:val="00457DB2"/>
    <w:rsid w:val="00462C1B"/>
    <w:rsid w:val="0046377C"/>
    <w:rsid w:val="0046793B"/>
    <w:rsid w:val="00467B7E"/>
    <w:rsid w:val="00473BB4"/>
    <w:rsid w:val="004767E6"/>
    <w:rsid w:val="0047718A"/>
    <w:rsid w:val="00477592"/>
    <w:rsid w:val="00484ABD"/>
    <w:rsid w:val="00486F1C"/>
    <w:rsid w:val="0049419D"/>
    <w:rsid w:val="004962B4"/>
    <w:rsid w:val="004A190D"/>
    <w:rsid w:val="004A2F29"/>
    <w:rsid w:val="004A430B"/>
    <w:rsid w:val="004A4520"/>
    <w:rsid w:val="004B06EC"/>
    <w:rsid w:val="004B51E1"/>
    <w:rsid w:val="004C20D2"/>
    <w:rsid w:val="004C3023"/>
    <w:rsid w:val="004C4B62"/>
    <w:rsid w:val="004C5051"/>
    <w:rsid w:val="004C54C9"/>
    <w:rsid w:val="004C6E48"/>
    <w:rsid w:val="004C7CEC"/>
    <w:rsid w:val="004D4617"/>
    <w:rsid w:val="004D4ABA"/>
    <w:rsid w:val="004D6025"/>
    <w:rsid w:val="004E2649"/>
    <w:rsid w:val="004E4D00"/>
    <w:rsid w:val="004F1B67"/>
    <w:rsid w:val="004F285F"/>
    <w:rsid w:val="004F41CF"/>
    <w:rsid w:val="00501399"/>
    <w:rsid w:val="0050189B"/>
    <w:rsid w:val="00503743"/>
    <w:rsid w:val="0050633D"/>
    <w:rsid w:val="00507BC4"/>
    <w:rsid w:val="005128E4"/>
    <w:rsid w:val="005133DB"/>
    <w:rsid w:val="0051513F"/>
    <w:rsid w:val="00525560"/>
    <w:rsid w:val="00534778"/>
    <w:rsid w:val="00537428"/>
    <w:rsid w:val="005440D7"/>
    <w:rsid w:val="00544C49"/>
    <w:rsid w:val="00546F0A"/>
    <w:rsid w:val="00547B66"/>
    <w:rsid w:val="005516A1"/>
    <w:rsid w:val="005607AF"/>
    <w:rsid w:val="00560F2E"/>
    <w:rsid w:val="00563557"/>
    <w:rsid w:val="00570D1B"/>
    <w:rsid w:val="0057402A"/>
    <w:rsid w:val="00574F22"/>
    <w:rsid w:val="005771D0"/>
    <w:rsid w:val="00585658"/>
    <w:rsid w:val="00587F84"/>
    <w:rsid w:val="00591030"/>
    <w:rsid w:val="0059191A"/>
    <w:rsid w:val="005921FF"/>
    <w:rsid w:val="00593041"/>
    <w:rsid w:val="005946E4"/>
    <w:rsid w:val="005A0AB9"/>
    <w:rsid w:val="005A24ED"/>
    <w:rsid w:val="005A2AA4"/>
    <w:rsid w:val="005A6D0E"/>
    <w:rsid w:val="005B2C36"/>
    <w:rsid w:val="005B52B0"/>
    <w:rsid w:val="005B6806"/>
    <w:rsid w:val="005B7215"/>
    <w:rsid w:val="005B7D82"/>
    <w:rsid w:val="005C364D"/>
    <w:rsid w:val="005C4225"/>
    <w:rsid w:val="005C4771"/>
    <w:rsid w:val="005C4897"/>
    <w:rsid w:val="005C7700"/>
    <w:rsid w:val="005D470C"/>
    <w:rsid w:val="005E47EC"/>
    <w:rsid w:val="005F07F7"/>
    <w:rsid w:val="005F0DAD"/>
    <w:rsid w:val="005F0F33"/>
    <w:rsid w:val="005F696A"/>
    <w:rsid w:val="00600DEB"/>
    <w:rsid w:val="006019F5"/>
    <w:rsid w:val="00603707"/>
    <w:rsid w:val="00605B1F"/>
    <w:rsid w:val="006122FD"/>
    <w:rsid w:val="00620040"/>
    <w:rsid w:val="0062511B"/>
    <w:rsid w:val="006262DC"/>
    <w:rsid w:val="00627C9F"/>
    <w:rsid w:val="006311E9"/>
    <w:rsid w:val="00632354"/>
    <w:rsid w:val="00637369"/>
    <w:rsid w:val="00642810"/>
    <w:rsid w:val="00646C0B"/>
    <w:rsid w:val="00646E95"/>
    <w:rsid w:val="00647AC0"/>
    <w:rsid w:val="00652333"/>
    <w:rsid w:val="0065703C"/>
    <w:rsid w:val="0066047B"/>
    <w:rsid w:val="0066436D"/>
    <w:rsid w:val="006703E6"/>
    <w:rsid w:val="00677E33"/>
    <w:rsid w:val="0068009E"/>
    <w:rsid w:val="00680F67"/>
    <w:rsid w:val="00685B5C"/>
    <w:rsid w:val="00690E53"/>
    <w:rsid w:val="00691057"/>
    <w:rsid w:val="00692219"/>
    <w:rsid w:val="006954BF"/>
    <w:rsid w:val="00696416"/>
    <w:rsid w:val="006A17D2"/>
    <w:rsid w:val="006A73E6"/>
    <w:rsid w:val="006B2505"/>
    <w:rsid w:val="006B2D5C"/>
    <w:rsid w:val="006B6EB5"/>
    <w:rsid w:val="006C2DB8"/>
    <w:rsid w:val="006C4EB1"/>
    <w:rsid w:val="006D38DE"/>
    <w:rsid w:val="006D436A"/>
    <w:rsid w:val="006D5329"/>
    <w:rsid w:val="006D6238"/>
    <w:rsid w:val="006E0166"/>
    <w:rsid w:val="006E7B34"/>
    <w:rsid w:val="006F279C"/>
    <w:rsid w:val="006F5D9E"/>
    <w:rsid w:val="00700BAE"/>
    <w:rsid w:val="00701C53"/>
    <w:rsid w:val="00702E17"/>
    <w:rsid w:val="00704E47"/>
    <w:rsid w:val="00705BCF"/>
    <w:rsid w:val="0070697F"/>
    <w:rsid w:val="00712855"/>
    <w:rsid w:val="0072199C"/>
    <w:rsid w:val="00722BC9"/>
    <w:rsid w:val="00722C9F"/>
    <w:rsid w:val="007253B8"/>
    <w:rsid w:val="007273D4"/>
    <w:rsid w:val="00733CB3"/>
    <w:rsid w:val="0073491E"/>
    <w:rsid w:val="0073741F"/>
    <w:rsid w:val="0074389B"/>
    <w:rsid w:val="00743F69"/>
    <w:rsid w:val="00744AC2"/>
    <w:rsid w:val="0075031C"/>
    <w:rsid w:val="00755F0D"/>
    <w:rsid w:val="00761E8E"/>
    <w:rsid w:val="007631AE"/>
    <w:rsid w:val="0076643F"/>
    <w:rsid w:val="0077285C"/>
    <w:rsid w:val="007737B4"/>
    <w:rsid w:val="0077635F"/>
    <w:rsid w:val="0077649E"/>
    <w:rsid w:val="00777F63"/>
    <w:rsid w:val="00786F48"/>
    <w:rsid w:val="0079192C"/>
    <w:rsid w:val="007A5817"/>
    <w:rsid w:val="007A704E"/>
    <w:rsid w:val="007B05C4"/>
    <w:rsid w:val="007B60E9"/>
    <w:rsid w:val="007B6CC3"/>
    <w:rsid w:val="007B79A4"/>
    <w:rsid w:val="007C223F"/>
    <w:rsid w:val="007C3334"/>
    <w:rsid w:val="007C7EBA"/>
    <w:rsid w:val="007D2B98"/>
    <w:rsid w:val="007D2F47"/>
    <w:rsid w:val="007D6AF4"/>
    <w:rsid w:val="007E21BC"/>
    <w:rsid w:val="007E6D93"/>
    <w:rsid w:val="007F0FD9"/>
    <w:rsid w:val="007F5F6B"/>
    <w:rsid w:val="007F68C9"/>
    <w:rsid w:val="00803F1C"/>
    <w:rsid w:val="0080600E"/>
    <w:rsid w:val="00814E25"/>
    <w:rsid w:val="00817612"/>
    <w:rsid w:val="00822190"/>
    <w:rsid w:val="008224F4"/>
    <w:rsid w:val="00824C78"/>
    <w:rsid w:val="00832E54"/>
    <w:rsid w:val="008338A4"/>
    <w:rsid w:val="008360EC"/>
    <w:rsid w:val="00837228"/>
    <w:rsid w:val="00837C45"/>
    <w:rsid w:val="008425E7"/>
    <w:rsid w:val="00844730"/>
    <w:rsid w:val="0084481D"/>
    <w:rsid w:val="008457C2"/>
    <w:rsid w:val="00846572"/>
    <w:rsid w:val="00856006"/>
    <w:rsid w:val="00857A82"/>
    <w:rsid w:val="00857EC2"/>
    <w:rsid w:val="0086135B"/>
    <w:rsid w:val="0086231D"/>
    <w:rsid w:val="008653AA"/>
    <w:rsid w:val="0086641C"/>
    <w:rsid w:val="00867577"/>
    <w:rsid w:val="008705DA"/>
    <w:rsid w:val="00873836"/>
    <w:rsid w:val="00883A12"/>
    <w:rsid w:val="00885737"/>
    <w:rsid w:val="00890650"/>
    <w:rsid w:val="008912C7"/>
    <w:rsid w:val="00892538"/>
    <w:rsid w:val="008929B5"/>
    <w:rsid w:val="00894A1D"/>
    <w:rsid w:val="00897E12"/>
    <w:rsid w:val="008A7E0F"/>
    <w:rsid w:val="008B12F5"/>
    <w:rsid w:val="008B19AC"/>
    <w:rsid w:val="008B395D"/>
    <w:rsid w:val="008B562E"/>
    <w:rsid w:val="008D1FF2"/>
    <w:rsid w:val="008D4BAA"/>
    <w:rsid w:val="008D4E9C"/>
    <w:rsid w:val="008D768D"/>
    <w:rsid w:val="008E3759"/>
    <w:rsid w:val="008F1912"/>
    <w:rsid w:val="008F2944"/>
    <w:rsid w:val="008F42B0"/>
    <w:rsid w:val="008F71A7"/>
    <w:rsid w:val="008F7654"/>
    <w:rsid w:val="0090270B"/>
    <w:rsid w:val="009041DC"/>
    <w:rsid w:val="00914A85"/>
    <w:rsid w:val="00915542"/>
    <w:rsid w:val="00917B5A"/>
    <w:rsid w:val="0092019E"/>
    <w:rsid w:val="00920A58"/>
    <w:rsid w:val="00920A8C"/>
    <w:rsid w:val="0092167B"/>
    <w:rsid w:val="00923449"/>
    <w:rsid w:val="00925840"/>
    <w:rsid w:val="00934A2C"/>
    <w:rsid w:val="00936307"/>
    <w:rsid w:val="0094237E"/>
    <w:rsid w:val="0094462D"/>
    <w:rsid w:val="0094798B"/>
    <w:rsid w:val="00957AF8"/>
    <w:rsid w:val="0096706E"/>
    <w:rsid w:val="00967297"/>
    <w:rsid w:val="0097261C"/>
    <w:rsid w:val="0097344B"/>
    <w:rsid w:val="00973E11"/>
    <w:rsid w:val="00974491"/>
    <w:rsid w:val="00975C4E"/>
    <w:rsid w:val="00976C72"/>
    <w:rsid w:val="0097778E"/>
    <w:rsid w:val="00981C0A"/>
    <w:rsid w:val="00981FBA"/>
    <w:rsid w:val="009823F3"/>
    <w:rsid w:val="00984A35"/>
    <w:rsid w:val="00986440"/>
    <w:rsid w:val="00987B85"/>
    <w:rsid w:val="00993604"/>
    <w:rsid w:val="00993E47"/>
    <w:rsid w:val="00997BC5"/>
    <w:rsid w:val="009A1531"/>
    <w:rsid w:val="009A1F97"/>
    <w:rsid w:val="009A4F41"/>
    <w:rsid w:val="009A6371"/>
    <w:rsid w:val="009B381B"/>
    <w:rsid w:val="009B3A96"/>
    <w:rsid w:val="009B7E1B"/>
    <w:rsid w:val="009C0FD2"/>
    <w:rsid w:val="009C1733"/>
    <w:rsid w:val="009C1BAB"/>
    <w:rsid w:val="009C2EE5"/>
    <w:rsid w:val="009D029E"/>
    <w:rsid w:val="009D1496"/>
    <w:rsid w:val="009D1753"/>
    <w:rsid w:val="009D31D0"/>
    <w:rsid w:val="009D7611"/>
    <w:rsid w:val="009D7C48"/>
    <w:rsid w:val="009E0B61"/>
    <w:rsid w:val="009E11AD"/>
    <w:rsid w:val="009E4314"/>
    <w:rsid w:val="009E53DE"/>
    <w:rsid w:val="009E70A4"/>
    <w:rsid w:val="009F01DB"/>
    <w:rsid w:val="00A01E7C"/>
    <w:rsid w:val="00A043EF"/>
    <w:rsid w:val="00A10ACD"/>
    <w:rsid w:val="00A11E44"/>
    <w:rsid w:val="00A139F6"/>
    <w:rsid w:val="00A15277"/>
    <w:rsid w:val="00A17470"/>
    <w:rsid w:val="00A20027"/>
    <w:rsid w:val="00A2513C"/>
    <w:rsid w:val="00A2771D"/>
    <w:rsid w:val="00A27F73"/>
    <w:rsid w:val="00A328B3"/>
    <w:rsid w:val="00A403A3"/>
    <w:rsid w:val="00A50FCF"/>
    <w:rsid w:val="00A528D1"/>
    <w:rsid w:val="00A55D79"/>
    <w:rsid w:val="00A561CC"/>
    <w:rsid w:val="00A605D0"/>
    <w:rsid w:val="00A610CD"/>
    <w:rsid w:val="00A654B7"/>
    <w:rsid w:val="00A67D3B"/>
    <w:rsid w:val="00A67E41"/>
    <w:rsid w:val="00A7202B"/>
    <w:rsid w:val="00A73D22"/>
    <w:rsid w:val="00A758AA"/>
    <w:rsid w:val="00A817BB"/>
    <w:rsid w:val="00A846E3"/>
    <w:rsid w:val="00A917E4"/>
    <w:rsid w:val="00A92E86"/>
    <w:rsid w:val="00A95BAD"/>
    <w:rsid w:val="00AA09A2"/>
    <w:rsid w:val="00AA5420"/>
    <w:rsid w:val="00AA7996"/>
    <w:rsid w:val="00AB46D5"/>
    <w:rsid w:val="00AB4BED"/>
    <w:rsid w:val="00AB7F18"/>
    <w:rsid w:val="00AC1320"/>
    <w:rsid w:val="00AC19CB"/>
    <w:rsid w:val="00AC2274"/>
    <w:rsid w:val="00AC4528"/>
    <w:rsid w:val="00AC56CA"/>
    <w:rsid w:val="00AD0D7F"/>
    <w:rsid w:val="00AE4026"/>
    <w:rsid w:val="00AE5488"/>
    <w:rsid w:val="00AE6F91"/>
    <w:rsid w:val="00AF5571"/>
    <w:rsid w:val="00B07341"/>
    <w:rsid w:val="00B112CD"/>
    <w:rsid w:val="00B13916"/>
    <w:rsid w:val="00B21A2C"/>
    <w:rsid w:val="00B2257E"/>
    <w:rsid w:val="00B24492"/>
    <w:rsid w:val="00B30539"/>
    <w:rsid w:val="00B314DB"/>
    <w:rsid w:val="00B33523"/>
    <w:rsid w:val="00B355E5"/>
    <w:rsid w:val="00B361F2"/>
    <w:rsid w:val="00B3718B"/>
    <w:rsid w:val="00B4260F"/>
    <w:rsid w:val="00B43E51"/>
    <w:rsid w:val="00B4632A"/>
    <w:rsid w:val="00B46A56"/>
    <w:rsid w:val="00B51D59"/>
    <w:rsid w:val="00B530F1"/>
    <w:rsid w:val="00B6008C"/>
    <w:rsid w:val="00B64289"/>
    <w:rsid w:val="00B66B9D"/>
    <w:rsid w:val="00B66CAF"/>
    <w:rsid w:val="00B72095"/>
    <w:rsid w:val="00B72E3C"/>
    <w:rsid w:val="00B7472F"/>
    <w:rsid w:val="00B80A15"/>
    <w:rsid w:val="00B8119E"/>
    <w:rsid w:val="00B853D5"/>
    <w:rsid w:val="00B86055"/>
    <w:rsid w:val="00B921BB"/>
    <w:rsid w:val="00B92A9B"/>
    <w:rsid w:val="00B93947"/>
    <w:rsid w:val="00B946DA"/>
    <w:rsid w:val="00BA276C"/>
    <w:rsid w:val="00BA2A06"/>
    <w:rsid w:val="00BA3D13"/>
    <w:rsid w:val="00BA56D7"/>
    <w:rsid w:val="00BA59C4"/>
    <w:rsid w:val="00BA5E8E"/>
    <w:rsid w:val="00BB306F"/>
    <w:rsid w:val="00BB386B"/>
    <w:rsid w:val="00BB71AC"/>
    <w:rsid w:val="00BC1E95"/>
    <w:rsid w:val="00BC2929"/>
    <w:rsid w:val="00BC2FB3"/>
    <w:rsid w:val="00BC53AB"/>
    <w:rsid w:val="00BC5848"/>
    <w:rsid w:val="00BC5FD4"/>
    <w:rsid w:val="00BD0696"/>
    <w:rsid w:val="00BD310F"/>
    <w:rsid w:val="00BD4B89"/>
    <w:rsid w:val="00BF02CB"/>
    <w:rsid w:val="00BF38AD"/>
    <w:rsid w:val="00BF6FD8"/>
    <w:rsid w:val="00C011B7"/>
    <w:rsid w:val="00C03680"/>
    <w:rsid w:val="00C03D1C"/>
    <w:rsid w:val="00C054DF"/>
    <w:rsid w:val="00C10CC2"/>
    <w:rsid w:val="00C11DDB"/>
    <w:rsid w:val="00C14985"/>
    <w:rsid w:val="00C15D16"/>
    <w:rsid w:val="00C20021"/>
    <w:rsid w:val="00C212A7"/>
    <w:rsid w:val="00C21762"/>
    <w:rsid w:val="00C21FEF"/>
    <w:rsid w:val="00C2397B"/>
    <w:rsid w:val="00C24543"/>
    <w:rsid w:val="00C256A2"/>
    <w:rsid w:val="00C338C4"/>
    <w:rsid w:val="00C407DF"/>
    <w:rsid w:val="00C41B04"/>
    <w:rsid w:val="00C4774A"/>
    <w:rsid w:val="00C51515"/>
    <w:rsid w:val="00C51525"/>
    <w:rsid w:val="00C5660B"/>
    <w:rsid w:val="00C56EC8"/>
    <w:rsid w:val="00C630DE"/>
    <w:rsid w:val="00C66B72"/>
    <w:rsid w:val="00C714DE"/>
    <w:rsid w:val="00C81848"/>
    <w:rsid w:val="00C9238E"/>
    <w:rsid w:val="00C9567A"/>
    <w:rsid w:val="00CA0A03"/>
    <w:rsid w:val="00CA1805"/>
    <w:rsid w:val="00CA1FAD"/>
    <w:rsid w:val="00CA6AB3"/>
    <w:rsid w:val="00CB212D"/>
    <w:rsid w:val="00CB2660"/>
    <w:rsid w:val="00CB3A24"/>
    <w:rsid w:val="00CC17A9"/>
    <w:rsid w:val="00CC3258"/>
    <w:rsid w:val="00CC5E90"/>
    <w:rsid w:val="00CD046C"/>
    <w:rsid w:val="00CD7E62"/>
    <w:rsid w:val="00CE076C"/>
    <w:rsid w:val="00CE1F1A"/>
    <w:rsid w:val="00CE3BB6"/>
    <w:rsid w:val="00CE5199"/>
    <w:rsid w:val="00CE66D5"/>
    <w:rsid w:val="00CF04E6"/>
    <w:rsid w:val="00CF2B4B"/>
    <w:rsid w:val="00CF4296"/>
    <w:rsid w:val="00CF42D3"/>
    <w:rsid w:val="00CF637A"/>
    <w:rsid w:val="00D04881"/>
    <w:rsid w:val="00D050AB"/>
    <w:rsid w:val="00D059DE"/>
    <w:rsid w:val="00D05FBE"/>
    <w:rsid w:val="00D13AA2"/>
    <w:rsid w:val="00D13FCE"/>
    <w:rsid w:val="00D15CAC"/>
    <w:rsid w:val="00D16E85"/>
    <w:rsid w:val="00D249F6"/>
    <w:rsid w:val="00D25FAE"/>
    <w:rsid w:val="00D26AA7"/>
    <w:rsid w:val="00D306D1"/>
    <w:rsid w:val="00D30800"/>
    <w:rsid w:val="00D314FA"/>
    <w:rsid w:val="00D34786"/>
    <w:rsid w:val="00D34CDA"/>
    <w:rsid w:val="00D37BFC"/>
    <w:rsid w:val="00D40AF9"/>
    <w:rsid w:val="00D40F32"/>
    <w:rsid w:val="00D41222"/>
    <w:rsid w:val="00D44205"/>
    <w:rsid w:val="00D47A8E"/>
    <w:rsid w:val="00D5004C"/>
    <w:rsid w:val="00D50E6E"/>
    <w:rsid w:val="00D51E0C"/>
    <w:rsid w:val="00D529BF"/>
    <w:rsid w:val="00D52AED"/>
    <w:rsid w:val="00D52D14"/>
    <w:rsid w:val="00D56285"/>
    <w:rsid w:val="00D62836"/>
    <w:rsid w:val="00D70911"/>
    <w:rsid w:val="00D712D3"/>
    <w:rsid w:val="00D71422"/>
    <w:rsid w:val="00D72DC6"/>
    <w:rsid w:val="00D7558D"/>
    <w:rsid w:val="00D763C3"/>
    <w:rsid w:val="00D81D92"/>
    <w:rsid w:val="00D83106"/>
    <w:rsid w:val="00D85DC1"/>
    <w:rsid w:val="00DA4083"/>
    <w:rsid w:val="00DA5E8A"/>
    <w:rsid w:val="00DA7599"/>
    <w:rsid w:val="00DA7980"/>
    <w:rsid w:val="00DA7B5F"/>
    <w:rsid w:val="00DB02EC"/>
    <w:rsid w:val="00DB083B"/>
    <w:rsid w:val="00DB25FE"/>
    <w:rsid w:val="00DB3397"/>
    <w:rsid w:val="00DB44A5"/>
    <w:rsid w:val="00DB7110"/>
    <w:rsid w:val="00DC11E7"/>
    <w:rsid w:val="00DC7023"/>
    <w:rsid w:val="00DC769A"/>
    <w:rsid w:val="00DD0DE5"/>
    <w:rsid w:val="00DD3D86"/>
    <w:rsid w:val="00DD60A9"/>
    <w:rsid w:val="00DE0220"/>
    <w:rsid w:val="00DE1E34"/>
    <w:rsid w:val="00DF1EC4"/>
    <w:rsid w:val="00DF2D38"/>
    <w:rsid w:val="00E0340B"/>
    <w:rsid w:val="00E04A90"/>
    <w:rsid w:val="00E0551F"/>
    <w:rsid w:val="00E064D8"/>
    <w:rsid w:val="00E13758"/>
    <w:rsid w:val="00E219C7"/>
    <w:rsid w:val="00E230E9"/>
    <w:rsid w:val="00E2502C"/>
    <w:rsid w:val="00E3211A"/>
    <w:rsid w:val="00E33A36"/>
    <w:rsid w:val="00E35C86"/>
    <w:rsid w:val="00E36B8B"/>
    <w:rsid w:val="00E4304A"/>
    <w:rsid w:val="00E43157"/>
    <w:rsid w:val="00E461CE"/>
    <w:rsid w:val="00E5081B"/>
    <w:rsid w:val="00E50A3A"/>
    <w:rsid w:val="00E5627F"/>
    <w:rsid w:val="00E57115"/>
    <w:rsid w:val="00E60BBD"/>
    <w:rsid w:val="00E70469"/>
    <w:rsid w:val="00E70851"/>
    <w:rsid w:val="00E720CA"/>
    <w:rsid w:val="00E7580A"/>
    <w:rsid w:val="00E82520"/>
    <w:rsid w:val="00E82ADC"/>
    <w:rsid w:val="00E83828"/>
    <w:rsid w:val="00E84EB5"/>
    <w:rsid w:val="00E85662"/>
    <w:rsid w:val="00E85A48"/>
    <w:rsid w:val="00E8649F"/>
    <w:rsid w:val="00E8789F"/>
    <w:rsid w:val="00E90E39"/>
    <w:rsid w:val="00E97B71"/>
    <w:rsid w:val="00EA3D34"/>
    <w:rsid w:val="00EA456E"/>
    <w:rsid w:val="00EB0373"/>
    <w:rsid w:val="00EB1060"/>
    <w:rsid w:val="00EB454D"/>
    <w:rsid w:val="00EC0F49"/>
    <w:rsid w:val="00EC1B38"/>
    <w:rsid w:val="00EC1E6C"/>
    <w:rsid w:val="00EC3E2A"/>
    <w:rsid w:val="00EC43FB"/>
    <w:rsid w:val="00EC4FB5"/>
    <w:rsid w:val="00ED1F6D"/>
    <w:rsid w:val="00ED234B"/>
    <w:rsid w:val="00ED4F72"/>
    <w:rsid w:val="00ED549D"/>
    <w:rsid w:val="00ED68A7"/>
    <w:rsid w:val="00ED76BE"/>
    <w:rsid w:val="00EE00E9"/>
    <w:rsid w:val="00EE25B1"/>
    <w:rsid w:val="00EF1BE1"/>
    <w:rsid w:val="00EF5448"/>
    <w:rsid w:val="00EF5A26"/>
    <w:rsid w:val="00EF619B"/>
    <w:rsid w:val="00F002A2"/>
    <w:rsid w:val="00F00B55"/>
    <w:rsid w:val="00F02AD1"/>
    <w:rsid w:val="00F11039"/>
    <w:rsid w:val="00F115B3"/>
    <w:rsid w:val="00F23B2D"/>
    <w:rsid w:val="00F253CC"/>
    <w:rsid w:val="00F2649A"/>
    <w:rsid w:val="00F34F90"/>
    <w:rsid w:val="00F37106"/>
    <w:rsid w:val="00F43028"/>
    <w:rsid w:val="00F519CF"/>
    <w:rsid w:val="00F54C39"/>
    <w:rsid w:val="00F56BA5"/>
    <w:rsid w:val="00F57DA7"/>
    <w:rsid w:val="00F60B7C"/>
    <w:rsid w:val="00F60E12"/>
    <w:rsid w:val="00F60E22"/>
    <w:rsid w:val="00F634DB"/>
    <w:rsid w:val="00F66602"/>
    <w:rsid w:val="00F80019"/>
    <w:rsid w:val="00F81395"/>
    <w:rsid w:val="00F81BB8"/>
    <w:rsid w:val="00F81E45"/>
    <w:rsid w:val="00F8298C"/>
    <w:rsid w:val="00F850F0"/>
    <w:rsid w:val="00F86105"/>
    <w:rsid w:val="00F917D1"/>
    <w:rsid w:val="00F9653B"/>
    <w:rsid w:val="00F97FF4"/>
    <w:rsid w:val="00FA3694"/>
    <w:rsid w:val="00FB62CF"/>
    <w:rsid w:val="00FB6A3B"/>
    <w:rsid w:val="00FB6EE2"/>
    <w:rsid w:val="00FB701E"/>
    <w:rsid w:val="00FC4A0F"/>
    <w:rsid w:val="00FC6158"/>
    <w:rsid w:val="00FC7840"/>
    <w:rsid w:val="00FD0276"/>
    <w:rsid w:val="00FD3C3B"/>
    <w:rsid w:val="00FD6046"/>
    <w:rsid w:val="00FE07DD"/>
    <w:rsid w:val="00FE0948"/>
    <w:rsid w:val="00FE6B45"/>
    <w:rsid w:val="00FF55F3"/>
    <w:rsid w:val="00FF5851"/>
    <w:rsid w:val="00FF66C3"/>
    <w:rsid w:val="00FF74C6"/>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4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774A"/>
    <w:rPr>
      <w:sz w:val="16"/>
      <w:szCs w:val="16"/>
    </w:rPr>
  </w:style>
  <w:style w:type="paragraph" w:styleId="CommentText">
    <w:name w:val="annotation text"/>
    <w:basedOn w:val="Normal"/>
    <w:link w:val="CommentTextChar"/>
    <w:uiPriority w:val="99"/>
    <w:semiHidden/>
    <w:unhideWhenUsed/>
    <w:rsid w:val="00C4774A"/>
    <w:rPr>
      <w:sz w:val="20"/>
      <w:szCs w:val="20"/>
    </w:rPr>
  </w:style>
  <w:style w:type="character" w:customStyle="1" w:styleId="CommentTextChar">
    <w:name w:val="Comment Text Char"/>
    <w:basedOn w:val="DefaultParagraphFont"/>
    <w:link w:val="CommentText"/>
    <w:uiPriority w:val="99"/>
    <w:semiHidden/>
    <w:rsid w:val="00C4774A"/>
    <w:rPr>
      <w:lang w:val="en-US" w:eastAsia="en-US"/>
    </w:rPr>
  </w:style>
  <w:style w:type="paragraph" w:styleId="CommentSubject">
    <w:name w:val="annotation subject"/>
    <w:basedOn w:val="CommentText"/>
    <w:next w:val="CommentText"/>
    <w:link w:val="CommentSubjectChar"/>
    <w:uiPriority w:val="99"/>
    <w:semiHidden/>
    <w:unhideWhenUsed/>
    <w:rsid w:val="00C4774A"/>
    <w:rPr>
      <w:b/>
      <w:bCs/>
    </w:rPr>
  </w:style>
  <w:style w:type="character" w:customStyle="1" w:styleId="CommentSubjectChar">
    <w:name w:val="Comment Subject Char"/>
    <w:basedOn w:val="CommentTextChar"/>
    <w:link w:val="CommentSubject"/>
    <w:uiPriority w:val="99"/>
    <w:semiHidden/>
    <w:rsid w:val="00C4774A"/>
    <w:rPr>
      <w:b/>
      <w:bCs/>
      <w:lang w:val="en-US" w:eastAsia="en-US"/>
    </w:rPr>
  </w:style>
  <w:style w:type="paragraph" w:styleId="Revision">
    <w:name w:val="Revision"/>
    <w:hidden/>
    <w:uiPriority w:val="99"/>
    <w:semiHidden/>
    <w:rsid w:val="00C4774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91710"/>
    <w:rsid w:val="00151CB9"/>
    <w:rsid w:val="00177734"/>
    <w:rsid w:val="001E6C6D"/>
    <w:rsid w:val="00287ACF"/>
    <w:rsid w:val="002D316E"/>
    <w:rsid w:val="002D7DE3"/>
    <w:rsid w:val="00305957"/>
    <w:rsid w:val="003814B3"/>
    <w:rsid w:val="003823CF"/>
    <w:rsid w:val="00394049"/>
    <w:rsid w:val="00401914"/>
    <w:rsid w:val="004232F8"/>
    <w:rsid w:val="004F2DF8"/>
    <w:rsid w:val="005335CC"/>
    <w:rsid w:val="00592E29"/>
    <w:rsid w:val="00715106"/>
    <w:rsid w:val="00784850"/>
    <w:rsid w:val="00785E2A"/>
    <w:rsid w:val="008170EE"/>
    <w:rsid w:val="00822CA4"/>
    <w:rsid w:val="009008BA"/>
    <w:rsid w:val="009A261B"/>
    <w:rsid w:val="00A32D53"/>
    <w:rsid w:val="00A63449"/>
    <w:rsid w:val="00AB1315"/>
    <w:rsid w:val="00AC15A4"/>
    <w:rsid w:val="00B468AA"/>
    <w:rsid w:val="00C27BF2"/>
    <w:rsid w:val="00E341E1"/>
    <w:rsid w:val="00F00D2F"/>
    <w:rsid w:val="00FC0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049"/>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EC7E0-0BA1-435B-B415-08791EFE7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2662</Words>
  <Characters>14274</Characters>
  <Application>Microsoft Office Word</Application>
  <DocSecurity>0</DocSecurity>
  <Lines>310</Lines>
  <Paragraphs>93</Paragraphs>
  <ScaleCrop>false</ScaleCrop>
  <Company/>
  <LinksUpToDate>false</LinksUpToDate>
  <CharactersWithSpaces>16843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79/18</dc:title>
  <dc:creator/>
  <cp:lastModifiedBy/>
  <cp:revision>1</cp:revision>
  <dcterms:created xsi:type="dcterms:W3CDTF">2018-09-14T19:31:00Z</dcterms:created>
  <dcterms:modified xsi:type="dcterms:W3CDTF">2018-09-14T19:31:00Z</dcterms:modified>
</cp:coreProperties>
</file>