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90270B" w:rsidRDefault="00D306D1" w:rsidP="00627C9F">
      <w:pPr>
        <w:jc w:val="both"/>
        <w:rPr>
          <w:rFonts w:asciiTheme="majorHAnsi" w:hAnsiTheme="majorHAnsi" w:cs="Univers"/>
          <w:b/>
          <w:bCs/>
          <w:sz w:val="22"/>
          <w:szCs w:val="22"/>
          <w:lang w:val="es-ES_tradnl"/>
        </w:rPr>
      </w:pPr>
      <w:bookmarkStart w:id="0" w:name="_GoBack"/>
      <w:bookmarkEnd w:id="0"/>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D24834"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9258D" w:rsidRDefault="0099258D"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99258D" w:rsidRDefault="0099258D"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9258D" w:rsidRPr="004E2649" w:rsidRDefault="0099258D"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09228B">
                              <w:rPr>
                                <w:rFonts w:asciiTheme="majorHAnsi" w:hAnsiTheme="majorHAnsi" w:cs="Arial"/>
                                <w:b/>
                                <w:bCs/>
                                <w:color w:val="0D0D0D" w:themeColor="text1" w:themeTint="F2"/>
                                <w:sz w:val="36"/>
                                <w:szCs w:val="22"/>
                                <w:lang w:val="es-ES_tradnl"/>
                              </w:rPr>
                              <w:t>23</w:t>
                            </w:r>
                            <w:r>
                              <w:rPr>
                                <w:rFonts w:asciiTheme="majorHAnsi" w:hAnsiTheme="majorHAnsi" w:cs="Arial"/>
                                <w:b/>
                                <w:bCs/>
                                <w:color w:val="0D0D0D" w:themeColor="text1" w:themeTint="F2"/>
                                <w:sz w:val="36"/>
                                <w:szCs w:val="22"/>
                                <w:lang w:val="es-ES_tradnl"/>
                              </w:rPr>
                              <w:t>/1</w:t>
                            </w:r>
                            <w:r w:rsidR="00E132AB">
                              <w:rPr>
                                <w:rFonts w:asciiTheme="majorHAnsi" w:hAnsiTheme="majorHAnsi" w:cs="Arial"/>
                                <w:b/>
                                <w:bCs/>
                                <w:color w:val="0D0D0D" w:themeColor="text1" w:themeTint="F2"/>
                                <w:sz w:val="36"/>
                                <w:szCs w:val="22"/>
                                <w:lang w:val="es-ES_tradnl"/>
                              </w:rPr>
                              <w:t>9</w:t>
                            </w:r>
                          </w:p>
                          <w:p w:rsidR="0099258D" w:rsidRDefault="0099258D"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1622-07</w:t>
                            </w:r>
                          </w:p>
                          <w:p w:rsidR="0099258D" w:rsidRPr="0010736F" w:rsidRDefault="0099258D"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rsidR="0099258D" w:rsidRPr="0010736F" w:rsidRDefault="0099258D" w:rsidP="00997BC5">
                            <w:pPr>
                              <w:spacing w:line="276" w:lineRule="auto"/>
                              <w:rPr>
                                <w:rFonts w:asciiTheme="majorHAnsi" w:hAnsiTheme="majorHAnsi" w:cs="Arial"/>
                                <w:color w:val="0D0D0D" w:themeColor="text1" w:themeTint="F2"/>
                                <w:szCs w:val="22"/>
                                <w:lang w:val="es-ES_tradnl"/>
                              </w:rPr>
                            </w:pPr>
                            <w:bookmarkStart w:id="1" w:name="_ftnref1"/>
                          </w:p>
                          <w:p w:rsidR="0099258D" w:rsidRPr="0010736F" w:rsidRDefault="0099258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LUIS ARMANDO CARPIO CAICEDO</w:t>
                            </w:r>
                          </w:p>
                          <w:bookmarkEnd w:id="1"/>
                          <w:p w:rsidR="0099258D" w:rsidRPr="0010736F" w:rsidRDefault="0099258D"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99258D" w:rsidRPr="00AE5488" w:rsidRDefault="0099258D"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99258D" w:rsidRPr="004E2649" w:rsidRDefault="0099258D"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09228B">
                        <w:rPr>
                          <w:rFonts w:asciiTheme="majorHAnsi" w:hAnsiTheme="majorHAnsi" w:cs="Arial"/>
                          <w:b/>
                          <w:bCs/>
                          <w:color w:val="0D0D0D" w:themeColor="text1" w:themeTint="F2"/>
                          <w:sz w:val="36"/>
                          <w:szCs w:val="22"/>
                          <w:lang w:val="es-ES_tradnl"/>
                        </w:rPr>
                        <w:t>23</w:t>
                      </w:r>
                      <w:r>
                        <w:rPr>
                          <w:rFonts w:asciiTheme="majorHAnsi" w:hAnsiTheme="majorHAnsi" w:cs="Arial"/>
                          <w:b/>
                          <w:bCs/>
                          <w:color w:val="0D0D0D" w:themeColor="text1" w:themeTint="F2"/>
                          <w:sz w:val="36"/>
                          <w:szCs w:val="22"/>
                          <w:lang w:val="es-ES_tradnl"/>
                        </w:rPr>
                        <w:t>/1</w:t>
                      </w:r>
                      <w:r w:rsidR="00E132AB">
                        <w:rPr>
                          <w:rFonts w:asciiTheme="majorHAnsi" w:hAnsiTheme="majorHAnsi" w:cs="Arial"/>
                          <w:b/>
                          <w:bCs/>
                          <w:color w:val="0D0D0D" w:themeColor="text1" w:themeTint="F2"/>
                          <w:sz w:val="36"/>
                          <w:szCs w:val="22"/>
                          <w:lang w:val="es-ES_tradnl"/>
                        </w:rPr>
                        <w:t>9</w:t>
                      </w:r>
                    </w:p>
                    <w:p w:rsidR="0099258D" w:rsidRDefault="0099258D"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1622-07</w:t>
                      </w:r>
                    </w:p>
                    <w:p w:rsidR="0099258D" w:rsidRPr="0010736F" w:rsidRDefault="0099258D"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rsidR="0099258D" w:rsidRPr="0010736F" w:rsidRDefault="0099258D" w:rsidP="00997BC5">
                      <w:pPr>
                        <w:spacing w:line="276" w:lineRule="auto"/>
                        <w:rPr>
                          <w:rFonts w:asciiTheme="majorHAnsi" w:hAnsiTheme="majorHAnsi" w:cs="Arial"/>
                          <w:color w:val="0D0D0D" w:themeColor="text1" w:themeTint="F2"/>
                          <w:szCs w:val="22"/>
                          <w:lang w:val="es-ES_tradnl"/>
                        </w:rPr>
                      </w:pPr>
                      <w:bookmarkStart w:id="2" w:name="_ftnref1"/>
                    </w:p>
                    <w:p w:rsidR="0099258D" w:rsidRPr="0010736F" w:rsidRDefault="0099258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LUIS ARMANDO CARPIO CAICEDO</w:t>
                      </w:r>
                    </w:p>
                    <w:bookmarkEnd w:id="2"/>
                    <w:p w:rsidR="0099258D" w:rsidRPr="0010736F" w:rsidRDefault="0099258D"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99258D" w:rsidRPr="00AE5488" w:rsidRDefault="0099258D"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9258D" w:rsidRPr="004E2649" w:rsidRDefault="0099258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99258D" w:rsidRPr="004E2649" w:rsidRDefault="0099258D"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09228B">
                              <w:rPr>
                                <w:rFonts w:asciiTheme="minorHAnsi" w:hAnsiTheme="minorHAnsi"/>
                                <w:color w:val="FFFFFF" w:themeColor="background1"/>
                                <w:sz w:val="22"/>
                                <w:lang w:val="pt-BR"/>
                              </w:rPr>
                              <w:t>26</w:t>
                            </w:r>
                          </w:p>
                          <w:p w:rsidR="0099258D" w:rsidRPr="004E2649" w:rsidRDefault="0009228B"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4 </w:t>
                            </w:r>
                            <w:proofErr w:type="spellStart"/>
                            <w:r>
                              <w:rPr>
                                <w:rFonts w:asciiTheme="minorHAnsi" w:hAnsiTheme="minorHAnsi"/>
                                <w:color w:val="FFFFFF" w:themeColor="background1"/>
                                <w:sz w:val="22"/>
                              </w:rPr>
                              <w:t>marzo</w:t>
                            </w:r>
                            <w:proofErr w:type="spellEnd"/>
                            <w:r>
                              <w:rPr>
                                <w:rFonts w:asciiTheme="minorHAnsi" w:hAnsiTheme="minorHAnsi"/>
                                <w:color w:val="FFFFFF" w:themeColor="background1"/>
                                <w:sz w:val="22"/>
                              </w:rPr>
                              <w:t xml:space="preserve"> </w:t>
                            </w:r>
                            <w:r w:rsidR="0099258D" w:rsidRPr="004E2649">
                              <w:rPr>
                                <w:rFonts w:asciiTheme="minorHAnsi" w:hAnsiTheme="minorHAnsi"/>
                                <w:color w:val="FFFFFF" w:themeColor="background1"/>
                                <w:sz w:val="22"/>
                              </w:rPr>
                              <w:t>201</w:t>
                            </w:r>
                            <w:r w:rsidR="00E132AB">
                              <w:rPr>
                                <w:rFonts w:asciiTheme="minorHAnsi" w:hAnsiTheme="minorHAnsi"/>
                                <w:color w:val="FFFFFF" w:themeColor="background1"/>
                                <w:sz w:val="22"/>
                              </w:rPr>
                              <w:t>9</w:t>
                            </w:r>
                          </w:p>
                          <w:p w:rsidR="0099258D" w:rsidRPr="004E2649" w:rsidRDefault="0099258D"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Pr="004E2649">
                              <w:rPr>
                                <w:rFonts w:asciiTheme="minorHAnsi" w:hAnsiTheme="minorHAnsi"/>
                                <w:color w:val="FFFFFF" w:themeColor="background1"/>
                                <w:sz w:val="22"/>
                              </w:rPr>
                              <w:t>español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99258D" w:rsidRPr="004E2649" w:rsidRDefault="0099258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99258D" w:rsidRPr="004E2649" w:rsidRDefault="0099258D"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09228B">
                        <w:rPr>
                          <w:rFonts w:asciiTheme="minorHAnsi" w:hAnsiTheme="minorHAnsi"/>
                          <w:color w:val="FFFFFF" w:themeColor="background1"/>
                          <w:sz w:val="22"/>
                          <w:lang w:val="pt-BR"/>
                        </w:rPr>
                        <w:t>26</w:t>
                      </w:r>
                    </w:p>
                    <w:p w:rsidR="0099258D" w:rsidRPr="004E2649" w:rsidRDefault="0009228B"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4 </w:t>
                      </w:r>
                      <w:proofErr w:type="spellStart"/>
                      <w:r>
                        <w:rPr>
                          <w:rFonts w:asciiTheme="minorHAnsi" w:hAnsiTheme="minorHAnsi"/>
                          <w:color w:val="FFFFFF" w:themeColor="background1"/>
                          <w:sz w:val="22"/>
                        </w:rPr>
                        <w:t>marzo</w:t>
                      </w:r>
                      <w:proofErr w:type="spellEnd"/>
                      <w:r>
                        <w:rPr>
                          <w:rFonts w:asciiTheme="minorHAnsi" w:hAnsiTheme="minorHAnsi"/>
                          <w:color w:val="FFFFFF" w:themeColor="background1"/>
                          <w:sz w:val="22"/>
                        </w:rPr>
                        <w:t xml:space="preserve"> </w:t>
                      </w:r>
                      <w:r w:rsidR="0099258D" w:rsidRPr="004E2649">
                        <w:rPr>
                          <w:rFonts w:asciiTheme="minorHAnsi" w:hAnsiTheme="minorHAnsi"/>
                          <w:color w:val="FFFFFF" w:themeColor="background1"/>
                          <w:sz w:val="22"/>
                        </w:rPr>
                        <w:t>201</w:t>
                      </w:r>
                      <w:r w:rsidR="00E132AB">
                        <w:rPr>
                          <w:rFonts w:asciiTheme="minorHAnsi" w:hAnsiTheme="minorHAnsi"/>
                          <w:color w:val="FFFFFF" w:themeColor="background1"/>
                          <w:sz w:val="22"/>
                        </w:rPr>
                        <w:t>9</w:t>
                      </w:r>
                    </w:p>
                    <w:p w:rsidR="0099258D" w:rsidRPr="004E2649" w:rsidRDefault="0099258D"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Pr="004E2649">
                        <w:rPr>
                          <w:rFonts w:asciiTheme="minorHAnsi" w:hAnsiTheme="minorHAnsi"/>
                          <w:color w:val="FFFFFF" w:themeColor="background1"/>
                          <w:sz w:val="22"/>
                        </w:rPr>
                        <w:t>español</w:t>
                      </w:r>
                      <w:proofErr w:type="spellEnd"/>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9258D" w:rsidRPr="00890650" w:rsidRDefault="0099258D"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09228B">
                              <w:rPr>
                                <w:rFonts w:asciiTheme="majorHAnsi" w:hAnsiTheme="majorHAnsi"/>
                                <w:color w:val="0D0D0D" w:themeColor="text1" w:themeTint="F2"/>
                                <w:sz w:val="18"/>
                                <w:szCs w:val="22"/>
                                <w:lang w:val="es-ES"/>
                              </w:rPr>
                              <w:t>4</w:t>
                            </w:r>
                            <w:r w:rsidRPr="00890650">
                              <w:rPr>
                                <w:rFonts w:asciiTheme="majorHAnsi" w:hAnsiTheme="majorHAnsi"/>
                                <w:color w:val="0D0D0D" w:themeColor="text1" w:themeTint="F2"/>
                                <w:sz w:val="18"/>
                                <w:szCs w:val="22"/>
                                <w:lang w:val="es-ES"/>
                              </w:rPr>
                              <w:t xml:space="preserve"> de </w:t>
                            </w:r>
                            <w:r w:rsidR="0009228B">
                              <w:rPr>
                                <w:rFonts w:asciiTheme="majorHAnsi" w:hAnsiTheme="majorHAnsi"/>
                                <w:color w:val="0D0D0D" w:themeColor="text1" w:themeTint="F2"/>
                                <w:sz w:val="18"/>
                                <w:szCs w:val="22"/>
                                <w:lang w:val="es-ES"/>
                              </w:rPr>
                              <w:t>marzo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E132AB">
                              <w:rPr>
                                <w:rFonts w:asciiTheme="majorHAnsi" w:hAnsiTheme="majorHAnsi"/>
                                <w:color w:val="0D0D0D" w:themeColor="text1" w:themeTint="F2"/>
                                <w:sz w:val="18"/>
                                <w:szCs w:val="22"/>
                                <w:lang w:val="es-ES"/>
                              </w:rPr>
                              <w:t>9</w:t>
                            </w:r>
                            <w:r w:rsidR="00A267F0">
                              <w:rPr>
                                <w:rFonts w:asciiTheme="majorHAnsi" w:hAnsiTheme="majorHAnsi"/>
                                <w:color w:val="0D0D0D" w:themeColor="text1" w:themeTint="F2"/>
                                <w:sz w:val="18"/>
                                <w:szCs w:val="22"/>
                                <w:lang w:val="es-ES"/>
                              </w:rPr>
                              <w:t>.</w:t>
                            </w:r>
                          </w:p>
                          <w:p w:rsidR="0099258D" w:rsidRPr="007A5817" w:rsidRDefault="0099258D" w:rsidP="00247403">
                            <w:pPr>
                              <w:tabs>
                                <w:tab w:val="center" w:pos="5400"/>
                              </w:tabs>
                              <w:suppressAutoHyphens/>
                              <w:spacing w:before="60"/>
                              <w:rPr>
                                <w:rFonts w:asciiTheme="minorHAnsi" w:hAnsiTheme="minorHAnsi" w:cs="Univers"/>
                                <w:color w:val="0D0D0D" w:themeColor="text1" w:themeTint="F2"/>
                                <w:sz w:val="20"/>
                                <w:szCs w:val="20"/>
                                <w:lang w:val="es-ES"/>
                              </w:rPr>
                            </w:pPr>
                          </w:p>
                          <w:p w:rsidR="0099258D" w:rsidRPr="00167A34" w:rsidRDefault="0099258D"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99258D" w:rsidRPr="00890650" w:rsidRDefault="0099258D"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09228B">
                        <w:rPr>
                          <w:rFonts w:asciiTheme="majorHAnsi" w:hAnsiTheme="majorHAnsi"/>
                          <w:color w:val="0D0D0D" w:themeColor="text1" w:themeTint="F2"/>
                          <w:sz w:val="18"/>
                          <w:szCs w:val="22"/>
                          <w:lang w:val="es-ES"/>
                        </w:rPr>
                        <w:t>4</w:t>
                      </w:r>
                      <w:r w:rsidRPr="00890650">
                        <w:rPr>
                          <w:rFonts w:asciiTheme="majorHAnsi" w:hAnsiTheme="majorHAnsi"/>
                          <w:color w:val="0D0D0D" w:themeColor="text1" w:themeTint="F2"/>
                          <w:sz w:val="18"/>
                          <w:szCs w:val="22"/>
                          <w:lang w:val="es-ES"/>
                        </w:rPr>
                        <w:t xml:space="preserve"> de </w:t>
                      </w:r>
                      <w:r w:rsidR="0009228B">
                        <w:rPr>
                          <w:rFonts w:asciiTheme="majorHAnsi" w:hAnsiTheme="majorHAnsi"/>
                          <w:color w:val="0D0D0D" w:themeColor="text1" w:themeTint="F2"/>
                          <w:sz w:val="18"/>
                          <w:szCs w:val="22"/>
                          <w:lang w:val="es-ES"/>
                        </w:rPr>
                        <w:t>marzo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E132AB">
                        <w:rPr>
                          <w:rFonts w:asciiTheme="majorHAnsi" w:hAnsiTheme="majorHAnsi"/>
                          <w:color w:val="0D0D0D" w:themeColor="text1" w:themeTint="F2"/>
                          <w:sz w:val="18"/>
                          <w:szCs w:val="22"/>
                          <w:lang w:val="es-ES"/>
                        </w:rPr>
                        <w:t>9</w:t>
                      </w:r>
                      <w:r w:rsidR="00A267F0">
                        <w:rPr>
                          <w:rFonts w:asciiTheme="majorHAnsi" w:hAnsiTheme="majorHAnsi"/>
                          <w:color w:val="0D0D0D" w:themeColor="text1" w:themeTint="F2"/>
                          <w:sz w:val="18"/>
                          <w:szCs w:val="22"/>
                          <w:lang w:val="es-ES"/>
                        </w:rPr>
                        <w:t>.</w:t>
                      </w:r>
                    </w:p>
                    <w:p w:rsidR="0099258D" w:rsidRPr="007A5817" w:rsidRDefault="0099258D" w:rsidP="00247403">
                      <w:pPr>
                        <w:tabs>
                          <w:tab w:val="center" w:pos="5400"/>
                        </w:tabs>
                        <w:suppressAutoHyphens/>
                        <w:spacing w:before="60"/>
                        <w:rPr>
                          <w:rFonts w:asciiTheme="minorHAnsi" w:hAnsiTheme="minorHAnsi" w:cs="Univers"/>
                          <w:color w:val="0D0D0D" w:themeColor="text1" w:themeTint="F2"/>
                          <w:sz w:val="20"/>
                          <w:szCs w:val="20"/>
                          <w:lang w:val="es-ES"/>
                        </w:rPr>
                      </w:pPr>
                    </w:p>
                    <w:p w:rsidR="0099258D" w:rsidRPr="00167A34" w:rsidRDefault="0099258D"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9258D" w:rsidRPr="007B05C4" w:rsidRDefault="0099258D"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09228B" w:rsidRPr="0009228B">
                              <w:rPr>
                                <w:rFonts w:asciiTheme="majorHAnsi" w:hAnsiTheme="majorHAnsi"/>
                                <w:color w:val="595959" w:themeColor="text1" w:themeTint="A6"/>
                                <w:sz w:val="18"/>
                                <w:szCs w:val="18"/>
                                <w:lang w:val="pt-BR"/>
                              </w:rPr>
                              <w:t>23</w:t>
                            </w:r>
                            <w:r w:rsidR="00C725B5" w:rsidRPr="0009228B">
                              <w:rPr>
                                <w:rFonts w:asciiTheme="majorHAnsi" w:hAnsiTheme="majorHAnsi"/>
                                <w:color w:val="595959" w:themeColor="text1" w:themeTint="A6"/>
                                <w:sz w:val="18"/>
                                <w:szCs w:val="18"/>
                                <w:lang w:val="pt-BR"/>
                              </w:rPr>
                              <w:t>/</w:t>
                            </w:r>
                            <w:r w:rsidRPr="0009228B">
                              <w:rPr>
                                <w:rFonts w:asciiTheme="majorHAnsi" w:hAnsiTheme="majorHAnsi"/>
                                <w:color w:val="595959" w:themeColor="text1" w:themeTint="A6"/>
                                <w:sz w:val="18"/>
                                <w:szCs w:val="18"/>
                                <w:lang w:val="pt-BR"/>
                              </w:rPr>
                              <w:t>1</w:t>
                            </w:r>
                            <w:r w:rsidR="0009228B" w:rsidRPr="0009228B">
                              <w:rPr>
                                <w:rFonts w:asciiTheme="majorHAnsi" w:hAnsiTheme="majorHAnsi"/>
                                <w:color w:val="595959" w:themeColor="text1" w:themeTint="A6"/>
                                <w:sz w:val="18"/>
                                <w:szCs w:val="18"/>
                                <w:lang w:val="pt-BR"/>
                              </w:rPr>
                              <w:t>9</w:t>
                            </w:r>
                            <w:r w:rsidRPr="0009228B">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Admisibilidad. </w:t>
                            </w:r>
                            <w:r>
                              <w:rPr>
                                <w:rFonts w:asciiTheme="majorHAnsi" w:hAnsiTheme="majorHAnsi"/>
                                <w:color w:val="595959" w:themeColor="text1" w:themeTint="A6"/>
                                <w:sz w:val="18"/>
                                <w:szCs w:val="18"/>
                                <w:lang w:val="es-ES_tradnl"/>
                              </w:rPr>
                              <w:t>Luis Armando Carpio Caicedo</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09228B">
                              <w:rPr>
                                <w:rFonts w:asciiTheme="majorHAnsi" w:hAnsiTheme="majorHAnsi"/>
                                <w:color w:val="595959" w:themeColor="text1" w:themeTint="A6"/>
                                <w:sz w:val="18"/>
                                <w:szCs w:val="18"/>
                                <w:lang w:val="es-ES"/>
                              </w:rPr>
                              <w:t xml:space="preserve">   4 de marzo de 2019</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99258D" w:rsidRPr="007B05C4" w:rsidRDefault="0099258D"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09228B" w:rsidRPr="0009228B">
                        <w:rPr>
                          <w:rFonts w:asciiTheme="majorHAnsi" w:hAnsiTheme="majorHAnsi"/>
                          <w:color w:val="595959" w:themeColor="text1" w:themeTint="A6"/>
                          <w:sz w:val="18"/>
                          <w:szCs w:val="18"/>
                          <w:lang w:val="pt-BR"/>
                        </w:rPr>
                        <w:t>23</w:t>
                      </w:r>
                      <w:r w:rsidR="00C725B5" w:rsidRPr="0009228B">
                        <w:rPr>
                          <w:rFonts w:asciiTheme="majorHAnsi" w:hAnsiTheme="majorHAnsi"/>
                          <w:color w:val="595959" w:themeColor="text1" w:themeTint="A6"/>
                          <w:sz w:val="18"/>
                          <w:szCs w:val="18"/>
                          <w:lang w:val="pt-BR"/>
                        </w:rPr>
                        <w:t>/</w:t>
                      </w:r>
                      <w:r w:rsidRPr="0009228B">
                        <w:rPr>
                          <w:rFonts w:asciiTheme="majorHAnsi" w:hAnsiTheme="majorHAnsi"/>
                          <w:color w:val="595959" w:themeColor="text1" w:themeTint="A6"/>
                          <w:sz w:val="18"/>
                          <w:szCs w:val="18"/>
                          <w:lang w:val="pt-BR"/>
                        </w:rPr>
                        <w:t>1</w:t>
                      </w:r>
                      <w:r w:rsidR="0009228B" w:rsidRPr="0009228B">
                        <w:rPr>
                          <w:rFonts w:asciiTheme="majorHAnsi" w:hAnsiTheme="majorHAnsi"/>
                          <w:color w:val="595959" w:themeColor="text1" w:themeTint="A6"/>
                          <w:sz w:val="18"/>
                          <w:szCs w:val="18"/>
                          <w:lang w:val="pt-BR"/>
                        </w:rPr>
                        <w:t>9</w:t>
                      </w:r>
                      <w:r w:rsidRPr="0009228B">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Admisibilidad. </w:t>
                      </w:r>
                      <w:r>
                        <w:rPr>
                          <w:rFonts w:asciiTheme="majorHAnsi" w:hAnsiTheme="majorHAnsi"/>
                          <w:color w:val="595959" w:themeColor="text1" w:themeTint="A6"/>
                          <w:sz w:val="18"/>
                          <w:szCs w:val="18"/>
                          <w:lang w:val="es-ES_tradnl"/>
                        </w:rPr>
                        <w:t>Luis Armando Carpio Caicedo</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09228B">
                        <w:rPr>
                          <w:rFonts w:asciiTheme="majorHAnsi" w:hAnsiTheme="majorHAnsi"/>
                          <w:color w:val="595959" w:themeColor="text1" w:themeTint="A6"/>
                          <w:sz w:val="18"/>
                          <w:szCs w:val="18"/>
                          <w:lang w:val="es-ES"/>
                        </w:rPr>
                        <w:t xml:space="preserve">   4 de marzo de 2019</w:t>
                      </w:r>
                      <w:r w:rsidRPr="007B05C4">
                        <w:rPr>
                          <w:rFonts w:asciiTheme="majorHAnsi" w:hAnsiTheme="majorHAnsi"/>
                          <w:color w:val="595959" w:themeColor="text1" w:themeTint="A6"/>
                          <w:sz w:val="18"/>
                          <w:szCs w:val="18"/>
                          <w:lang w:val="es-ES"/>
                        </w:rPr>
                        <w:t>.</w:t>
                      </w: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9258D" w:rsidRPr="00D72DC6" w:rsidRDefault="0099258D"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99258D" w:rsidRPr="00D72DC6" w:rsidRDefault="0099258D"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9258D" w:rsidRPr="004B7EB6" w:rsidRDefault="0099258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99258D" w:rsidRPr="004B7EB6" w:rsidRDefault="0099258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rsidR="003239B8" w:rsidRPr="00B774A9" w:rsidRDefault="003239B8" w:rsidP="004A6A54">
      <w:pPr>
        <w:spacing w:after="240"/>
        <w:ind w:firstLine="720"/>
        <w:jc w:val="both"/>
        <w:rPr>
          <w:rFonts w:asciiTheme="majorHAnsi" w:hAnsiTheme="majorHAnsi"/>
          <w:b/>
          <w:bCs/>
          <w:sz w:val="19"/>
          <w:szCs w:val="19"/>
          <w:lang w:val="es-ES"/>
        </w:rPr>
      </w:pPr>
      <w:r w:rsidRPr="00B774A9">
        <w:rPr>
          <w:rFonts w:asciiTheme="majorHAnsi" w:hAnsiTheme="majorHAnsi"/>
          <w:b/>
          <w:bCs/>
          <w:sz w:val="19"/>
          <w:szCs w:val="19"/>
          <w:lang w:val="es-ES"/>
        </w:rPr>
        <w:lastRenderedPageBreak/>
        <w:t>I.</w:t>
      </w:r>
      <w:r w:rsidRPr="00B774A9">
        <w:rPr>
          <w:rFonts w:asciiTheme="majorHAnsi" w:hAnsiTheme="majorHAnsi"/>
          <w:b/>
          <w:bCs/>
          <w:sz w:val="19"/>
          <w:szCs w:val="19"/>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B774A9" w:rsidTr="004A6A54">
        <w:tc>
          <w:tcPr>
            <w:tcW w:w="3600" w:type="dxa"/>
            <w:tcBorders>
              <w:top w:val="single" w:sz="4" w:space="0" w:color="auto"/>
              <w:bottom w:val="single" w:sz="6" w:space="0" w:color="auto"/>
            </w:tcBorders>
            <w:shd w:val="clear" w:color="auto" w:fill="386294"/>
            <w:vAlign w:val="center"/>
          </w:tcPr>
          <w:p w:rsidR="003239B8" w:rsidRPr="00B774A9" w:rsidRDefault="003239B8" w:rsidP="0099258D">
            <w:pPr>
              <w:jc w:val="center"/>
              <w:rPr>
                <w:rFonts w:asciiTheme="majorHAnsi" w:hAnsiTheme="majorHAnsi"/>
                <w:b/>
                <w:bCs/>
                <w:color w:val="FFFFFF" w:themeColor="background1"/>
                <w:sz w:val="19"/>
                <w:szCs w:val="19"/>
              </w:rPr>
            </w:pPr>
            <w:r w:rsidRPr="00B774A9">
              <w:rPr>
                <w:rFonts w:asciiTheme="majorHAnsi" w:hAnsiTheme="majorHAnsi"/>
                <w:b/>
                <w:bCs/>
                <w:color w:val="FFFFFF" w:themeColor="background1"/>
                <w:sz w:val="19"/>
                <w:szCs w:val="19"/>
              </w:rPr>
              <w:t>Parte peticionaria:</w:t>
            </w:r>
          </w:p>
        </w:tc>
        <w:tc>
          <w:tcPr>
            <w:tcW w:w="5760" w:type="dxa"/>
            <w:vAlign w:val="center"/>
          </w:tcPr>
          <w:p w:rsidR="003239B8" w:rsidRPr="00B774A9" w:rsidRDefault="00547814" w:rsidP="0099258D">
            <w:pPr>
              <w:jc w:val="both"/>
              <w:rPr>
                <w:rFonts w:asciiTheme="majorHAnsi" w:hAnsiTheme="majorHAnsi"/>
                <w:bCs/>
                <w:sz w:val="19"/>
                <w:szCs w:val="19"/>
              </w:rPr>
            </w:pPr>
            <w:r w:rsidRPr="00B774A9">
              <w:rPr>
                <w:rFonts w:asciiTheme="majorHAnsi" w:hAnsiTheme="majorHAnsi"/>
                <w:bCs/>
                <w:sz w:val="19"/>
                <w:szCs w:val="19"/>
              </w:rPr>
              <w:t>Luis Armando Carpio Caicedo</w:t>
            </w:r>
            <w:r w:rsidRPr="00B774A9">
              <w:rPr>
                <w:rStyle w:val="FootnoteReference"/>
                <w:rFonts w:asciiTheme="majorHAnsi" w:hAnsiTheme="majorHAnsi"/>
                <w:bCs/>
                <w:sz w:val="19"/>
                <w:szCs w:val="19"/>
              </w:rPr>
              <w:footnoteReference w:id="2"/>
            </w:r>
          </w:p>
        </w:tc>
      </w:tr>
      <w:tr w:rsidR="003239B8" w:rsidRPr="00B774A9" w:rsidTr="004A6A54">
        <w:tc>
          <w:tcPr>
            <w:tcW w:w="3600" w:type="dxa"/>
            <w:tcBorders>
              <w:top w:val="single" w:sz="6" w:space="0" w:color="auto"/>
              <w:bottom w:val="single" w:sz="6" w:space="0" w:color="auto"/>
            </w:tcBorders>
            <w:shd w:val="clear" w:color="auto" w:fill="386294"/>
            <w:vAlign w:val="center"/>
          </w:tcPr>
          <w:p w:rsidR="003239B8" w:rsidRPr="00B774A9" w:rsidRDefault="00744511" w:rsidP="0099258D">
            <w:pPr>
              <w:jc w:val="center"/>
              <w:rPr>
                <w:rFonts w:asciiTheme="majorHAnsi" w:hAnsiTheme="majorHAnsi"/>
                <w:b/>
                <w:bCs/>
                <w:color w:val="FFFFFF" w:themeColor="background1"/>
                <w:sz w:val="19"/>
                <w:szCs w:val="19"/>
              </w:rPr>
            </w:pPr>
            <w:sdt>
              <w:sdtPr>
                <w:rPr>
                  <w:rFonts w:asciiTheme="majorHAnsi" w:hAnsiTheme="majorHAnsi"/>
                  <w:b/>
                  <w:bCs/>
                  <w:color w:val="FFFFFF" w:themeColor="background1"/>
                  <w:sz w:val="19"/>
                  <w:szCs w:val="19"/>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B774A9">
                  <w:rPr>
                    <w:rFonts w:asciiTheme="majorHAnsi" w:hAnsiTheme="majorHAnsi"/>
                    <w:b/>
                    <w:bCs/>
                    <w:color w:val="FFFFFF" w:themeColor="background1"/>
                    <w:sz w:val="19"/>
                    <w:szCs w:val="19"/>
                  </w:rPr>
                  <w:t>Presunta víctima</w:t>
                </w:r>
              </w:sdtContent>
            </w:sdt>
            <w:r w:rsidR="003239B8" w:rsidRPr="00B774A9">
              <w:rPr>
                <w:rFonts w:asciiTheme="majorHAnsi" w:hAnsiTheme="majorHAnsi"/>
                <w:b/>
                <w:bCs/>
                <w:color w:val="FFFFFF" w:themeColor="background1"/>
                <w:sz w:val="19"/>
                <w:szCs w:val="19"/>
              </w:rPr>
              <w:t>:</w:t>
            </w:r>
          </w:p>
        </w:tc>
        <w:tc>
          <w:tcPr>
            <w:tcW w:w="5760" w:type="dxa"/>
            <w:vAlign w:val="center"/>
          </w:tcPr>
          <w:p w:rsidR="003239B8" w:rsidRPr="00B774A9" w:rsidRDefault="00171A7E" w:rsidP="0099258D">
            <w:pPr>
              <w:jc w:val="both"/>
              <w:rPr>
                <w:rFonts w:asciiTheme="majorHAnsi" w:hAnsiTheme="majorHAnsi"/>
                <w:bCs/>
                <w:sz w:val="19"/>
                <w:szCs w:val="19"/>
                <w:lang w:val="es-ES"/>
              </w:rPr>
            </w:pPr>
            <w:r w:rsidRPr="00B774A9">
              <w:rPr>
                <w:rFonts w:asciiTheme="majorHAnsi" w:hAnsiTheme="majorHAnsi"/>
                <w:bCs/>
                <w:sz w:val="19"/>
                <w:szCs w:val="19"/>
              </w:rPr>
              <w:t>Luis Armando Carpio Caicedo</w:t>
            </w:r>
          </w:p>
        </w:tc>
      </w:tr>
      <w:tr w:rsidR="003239B8" w:rsidRPr="00B774A9" w:rsidTr="004A6A54">
        <w:tc>
          <w:tcPr>
            <w:tcW w:w="3600" w:type="dxa"/>
            <w:tcBorders>
              <w:top w:val="single" w:sz="6" w:space="0" w:color="auto"/>
              <w:bottom w:val="single" w:sz="6" w:space="0" w:color="auto"/>
            </w:tcBorders>
            <w:shd w:val="clear" w:color="auto" w:fill="386294"/>
            <w:vAlign w:val="center"/>
          </w:tcPr>
          <w:p w:rsidR="003239B8" w:rsidRPr="00B774A9" w:rsidRDefault="003239B8" w:rsidP="0099258D">
            <w:pPr>
              <w:jc w:val="center"/>
              <w:rPr>
                <w:rFonts w:asciiTheme="majorHAnsi" w:hAnsiTheme="majorHAnsi"/>
                <w:b/>
                <w:bCs/>
                <w:color w:val="FFFFFF" w:themeColor="background1"/>
                <w:sz w:val="19"/>
                <w:szCs w:val="19"/>
              </w:rPr>
            </w:pPr>
            <w:r w:rsidRPr="00B774A9">
              <w:rPr>
                <w:rFonts w:asciiTheme="majorHAnsi" w:hAnsiTheme="majorHAnsi"/>
                <w:b/>
                <w:bCs/>
                <w:color w:val="FFFFFF" w:themeColor="background1"/>
                <w:sz w:val="19"/>
                <w:szCs w:val="19"/>
              </w:rPr>
              <w:t>Estado denunciado:</w:t>
            </w:r>
          </w:p>
        </w:tc>
        <w:tc>
          <w:tcPr>
            <w:tcW w:w="5760" w:type="dxa"/>
            <w:vAlign w:val="center"/>
          </w:tcPr>
          <w:p w:rsidR="003239B8" w:rsidRPr="00B774A9" w:rsidRDefault="00171A7E" w:rsidP="0099258D">
            <w:pPr>
              <w:jc w:val="both"/>
              <w:rPr>
                <w:rFonts w:asciiTheme="majorHAnsi" w:hAnsiTheme="majorHAnsi"/>
                <w:bCs/>
                <w:sz w:val="19"/>
                <w:szCs w:val="19"/>
              </w:rPr>
            </w:pPr>
            <w:r w:rsidRPr="00B774A9">
              <w:rPr>
                <w:rFonts w:asciiTheme="majorHAnsi" w:hAnsiTheme="majorHAnsi"/>
                <w:bCs/>
                <w:sz w:val="19"/>
                <w:szCs w:val="19"/>
              </w:rPr>
              <w:t>Colombia</w:t>
            </w:r>
            <w:r w:rsidR="004A6A54" w:rsidRPr="00B774A9">
              <w:rPr>
                <w:rStyle w:val="FootnoteReference"/>
                <w:rFonts w:asciiTheme="majorHAnsi" w:hAnsiTheme="majorHAnsi"/>
                <w:bCs/>
                <w:sz w:val="19"/>
                <w:szCs w:val="19"/>
              </w:rPr>
              <w:footnoteReference w:id="3"/>
            </w:r>
          </w:p>
        </w:tc>
      </w:tr>
      <w:tr w:rsidR="00223A29" w:rsidRPr="0068268E" w:rsidTr="004A6A54">
        <w:tc>
          <w:tcPr>
            <w:tcW w:w="3600" w:type="dxa"/>
            <w:tcBorders>
              <w:top w:val="single" w:sz="6" w:space="0" w:color="auto"/>
              <w:bottom w:val="single" w:sz="6" w:space="0" w:color="auto"/>
            </w:tcBorders>
            <w:shd w:val="clear" w:color="auto" w:fill="386294"/>
            <w:vAlign w:val="center"/>
          </w:tcPr>
          <w:p w:rsidR="00223A29" w:rsidRPr="00B774A9" w:rsidRDefault="001B3A00" w:rsidP="00E4118C">
            <w:pPr>
              <w:jc w:val="center"/>
              <w:rPr>
                <w:rFonts w:asciiTheme="majorHAnsi" w:hAnsiTheme="majorHAnsi"/>
                <w:b/>
                <w:bCs/>
                <w:color w:val="FFFFFF" w:themeColor="background1"/>
                <w:sz w:val="19"/>
                <w:szCs w:val="19"/>
              </w:rPr>
            </w:pPr>
            <w:r w:rsidRPr="00B774A9">
              <w:rPr>
                <w:rFonts w:asciiTheme="majorHAnsi" w:hAnsiTheme="majorHAnsi"/>
                <w:b/>
                <w:bCs/>
                <w:color w:val="FFFFFF" w:themeColor="background1"/>
                <w:sz w:val="19"/>
                <w:szCs w:val="19"/>
              </w:rPr>
              <w:t xml:space="preserve">Derechos </w:t>
            </w:r>
            <w:r w:rsidR="00E4118C" w:rsidRPr="00B774A9">
              <w:rPr>
                <w:rFonts w:asciiTheme="majorHAnsi" w:hAnsiTheme="majorHAnsi"/>
                <w:b/>
                <w:bCs/>
                <w:color w:val="FFFFFF" w:themeColor="background1"/>
                <w:sz w:val="19"/>
                <w:szCs w:val="19"/>
              </w:rPr>
              <w:t>invocados</w:t>
            </w:r>
            <w:r w:rsidRPr="00B774A9">
              <w:rPr>
                <w:rFonts w:asciiTheme="majorHAnsi" w:hAnsiTheme="majorHAnsi"/>
                <w:b/>
                <w:bCs/>
                <w:color w:val="FFFFFF" w:themeColor="background1"/>
                <w:sz w:val="19"/>
                <w:szCs w:val="19"/>
              </w:rPr>
              <w:t>:</w:t>
            </w:r>
          </w:p>
        </w:tc>
        <w:tc>
          <w:tcPr>
            <w:tcW w:w="5760" w:type="dxa"/>
            <w:vAlign w:val="center"/>
          </w:tcPr>
          <w:p w:rsidR="00223A29" w:rsidRPr="00B774A9" w:rsidRDefault="00960625" w:rsidP="008F22E7">
            <w:pPr>
              <w:jc w:val="both"/>
              <w:rPr>
                <w:rFonts w:asciiTheme="majorHAnsi" w:hAnsiTheme="majorHAnsi"/>
                <w:bCs/>
                <w:sz w:val="19"/>
                <w:szCs w:val="19"/>
                <w:lang w:val="es-PA"/>
              </w:rPr>
            </w:pPr>
            <w:r w:rsidRPr="00B774A9">
              <w:rPr>
                <w:rFonts w:asciiTheme="majorHAnsi" w:hAnsiTheme="majorHAnsi"/>
                <w:bCs/>
                <w:sz w:val="19"/>
                <w:szCs w:val="19"/>
                <w:lang w:val="es-PA"/>
              </w:rPr>
              <w:t>5 (integridad personal), 11 (protección de la honra y de la dignidad),</w:t>
            </w:r>
            <w:r w:rsidR="008F22E7" w:rsidRPr="00B774A9">
              <w:rPr>
                <w:rFonts w:asciiTheme="majorHAnsi" w:hAnsiTheme="majorHAnsi"/>
                <w:bCs/>
                <w:sz w:val="19"/>
                <w:szCs w:val="19"/>
                <w:lang w:val="es-PA"/>
              </w:rPr>
              <w:t xml:space="preserve"> 16 (libertad de asociación)</w:t>
            </w:r>
            <w:r w:rsidR="00507951" w:rsidRPr="00B774A9">
              <w:rPr>
                <w:rFonts w:asciiTheme="majorHAnsi" w:hAnsiTheme="majorHAnsi"/>
                <w:bCs/>
                <w:sz w:val="19"/>
                <w:szCs w:val="19"/>
                <w:lang w:val="es-PA"/>
              </w:rPr>
              <w:t xml:space="preserve">, </w:t>
            </w:r>
            <w:r w:rsidR="008F22E7" w:rsidRPr="00B774A9">
              <w:rPr>
                <w:rFonts w:asciiTheme="majorHAnsi" w:hAnsiTheme="majorHAnsi"/>
                <w:bCs/>
                <w:sz w:val="19"/>
                <w:szCs w:val="19"/>
                <w:lang w:val="es-PA"/>
              </w:rPr>
              <w:t>13 (libertad de pensamiento y expresión)</w:t>
            </w:r>
            <w:r w:rsidR="00AE33F9" w:rsidRPr="00B774A9">
              <w:rPr>
                <w:rFonts w:asciiTheme="majorHAnsi" w:hAnsiTheme="majorHAnsi"/>
                <w:bCs/>
                <w:sz w:val="19"/>
                <w:szCs w:val="19"/>
                <w:lang w:val="es-PA"/>
              </w:rPr>
              <w:t xml:space="preserve"> y</w:t>
            </w:r>
            <w:r w:rsidRPr="00B774A9">
              <w:rPr>
                <w:rFonts w:asciiTheme="majorHAnsi" w:hAnsiTheme="majorHAnsi"/>
                <w:bCs/>
                <w:sz w:val="19"/>
                <w:szCs w:val="19"/>
                <w:lang w:val="es-PA"/>
              </w:rPr>
              <w:t xml:space="preserve"> 24 (igualdad ante la ley)</w:t>
            </w:r>
            <w:r w:rsidR="00AE33F9" w:rsidRPr="00B774A9">
              <w:rPr>
                <w:rFonts w:asciiTheme="majorHAnsi" w:hAnsiTheme="majorHAnsi"/>
                <w:bCs/>
                <w:sz w:val="19"/>
                <w:szCs w:val="19"/>
                <w:lang w:val="es-PA"/>
              </w:rPr>
              <w:t xml:space="preserve"> de la Convención Americana sobre Derechos Humanos</w:t>
            </w:r>
            <w:r w:rsidR="00AE33F9" w:rsidRPr="00B774A9">
              <w:rPr>
                <w:rStyle w:val="FootnoteReference"/>
                <w:rFonts w:asciiTheme="majorHAnsi" w:hAnsiTheme="majorHAnsi"/>
                <w:bCs/>
                <w:sz w:val="19"/>
                <w:szCs w:val="19"/>
                <w:lang w:val="es-PA"/>
              </w:rPr>
              <w:footnoteReference w:id="4"/>
            </w:r>
            <w:r w:rsidR="00507951" w:rsidRPr="00B774A9">
              <w:rPr>
                <w:rFonts w:asciiTheme="majorHAnsi" w:hAnsiTheme="majorHAnsi"/>
                <w:bCs/>
                <w:sz w:val="19"/>
                <w:szCs w:val="19"/>
                <w:lang w:val="es-PA"/>
              </w:rPr>
              <w:t xml:space="preserve">, </w:t>
            </w:r>
            <w:r w:rsidR="00C725B5" w:rsidRPr="00B774A9">
              <w:rPr>
                <w:rFonts w:asciiTheme="majorHAnsi" w:hAnsiTheme="majorHAnsi"/>
                <w:bCs/>
                <w:sz w:val="19"/>
                <w:szCs w:val="19"/>
                <w:lang w:val="es-PA"/>
              </w:rPr>
              <w:t>en relación con su artículo 1.1</w:t>
            </w:r>
            <w:r w:rsidR="00507951" w:rsidRPr="00B774A9">
              <w:rPr>
                <w:rFonts w:asciiTheme="majorHAnsi" w:hAnsiTheme="majorHAnsi"/>
                <w:bCs/>
                <w:sz w:val="19"/>
                <w:szCs w:val="19"/>
                <w:lang w:val="es-PA"/>
              </w:rPr>
              <w:t xml:space="preserve"> (obligación de respetar los derechos)</w:t>
            </w:r>
            <w:r w:rsidR="00C725B5" w:rsidRPr="00B774A9">
              <w:rPr>
                <w:rFonts w:asciiTheme="majorHAnsi" w:hAnsiTheme="majorHAnsi"/>
                <w:bCs/>
                <w:sz w:val="19"/>
                <w:szCs w:val="19"/>
                <w:lang w:val="es-PA"/>
              </w:rPr>
              <w:t>;</w:t>
            </w:r>
            <w:r w:rsidR="00507951" w:rsidRPr="00B774A9">
              <w:rPr>
                <w:rFonts w:asciiTheme="majorHAnsi" w:hAnsiTheme="majorHAnsi"/>
                <w:bCs/>
                <w:sz w:val="19"/>
                <w:szCs w:val="19"/>
                <w:lang w:val="es-PA"/>
              </w:rPr>
              <w:t xml:space="preserve"> y otros tratados internacionales</w:t>
            </w:r>
            <w:r w:rsidR="00507951" w:rsidRPr="00B774A9">
              <w:rPr>
                <w:rStyle w:val="FootnoteReference"/>
                <w:rFonts w:asciiTheme="majorHAnsi" w:hAnsiTheme="majorHAnsi"/>
                <w:bCs/>
                <w:sz w:val="19"/>
                <w:szCs w:val="19"/>
                <w:lang w:val="es-PA"/>
              </w:rPr>
              <w:footnoteReference w:id="5"/>
            </w:r>
          </w:p>
        </w:tc>
      </w:tr>
    </w:tbl>
    <w:p w:rsidR="003239B8" w:rsidRPr="00B774A9" w:rsidRDefault="003239B8" w:rsidP="003239B8">
      <w:pPr>
        <w:spacing w:before="240" w:after="240"/>
        <w:ind w:firstLine="720"/>
        <w:jc w:val="both"/>
        <w:rPr>
          <w:rFonts w:asciiTheme="majorHAnsi" w:hAnsiTheme="majorHAnsi"/>
          <w:b/>
          <w:bCs/>
          <w:sz w:val="19"/>
          <w:szCs w:val="19"/>
          <w:lang w:val="es-ES"/>
        </w:rPr>
      </w:pPr>
      <w:r w:rsidRPr="00B774A9">
        <w:rPr>
          <w:rFonts w:asciiTheme="majorHAnsi" w:hAnsiTheme="majorHAnsi"/>
          <w:b/>
          <w:bCs/>
          <w:sz w:val="19"/>
          <w:szCs w:val="19"/>
          <w:lang w:val="es-ES"/>
        </w:rPr>
        <w:t>II.</w:t>
      </w:r>
      <w:r w:rsidRPr="00B774A9">
        <w:rPr>
          <w:rFonts w:asciiTheme="majorHAnsi" w:hAnsiTheme="majorHAnsi"/>
          <w:b/>
          <w:bCs/>
          <w:sz w:val="19"/>
          <w:szCs w:val="19"/>
          <w:lang w:val="es-ES"/>
        </w:rPr>
        <w:tab/>
        <w:t>TRÁMITE ANTE LA CIDH</w:t>
      </w:r>
      <w:r w:rsidR="008E3BFE" w:rsidRPr="00B774A9">
        <w:rPr>
          <w:rStyle w:val="FootnoteReference"/>
          <w:rFonts w:asciiTheme="majorHAnsi" w:hAnsiTheme="majorHAnsi"/>
          <w:b/>
          <w:sz w:val="19"/>
          <w:szCs w:val="19"/>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B774A9" w:rsidTr="004A6A54">
        <w:tc>
          <w:tcPr>
            <w:tcW w:w="3600" w:type="dxa"/>
            <w:tcBorders>
              <w:top w:val="single" w:sz="6" w:space="0" w:color="auto"/>
              <w:bottom w:val="single" w:sz="6" w:space="0" w:color="auto"/>
            </w:tcBorders>
            <w:shd w:val="clear" w:color="auto" w:fill="386294"/>
            <w:vAlign w:val="center"/>
          </w:tcPr>
          <w:p w:rsidR="004C2312" w:rsidRPr="00B774A9" w:rsidRDefault="004A6A54" w:rsidP="004A6A54">
            <w:pPr>
              <w:jc w:val="center"/>
              <w:rPr>
                <w:rFonts w:asciiTheme="majorHAnsi" w:hAnsiTheme="majorHAnsi"/>
                <w:b/>
                <w:bCs/>
                <w:color w:val="FFFFFF" w:themeColor="background1"/>
                <w:sz w:val="19"/>
                <w:szCs w:val="19"/>
                <w:lang w:val="es-ES"/>
              </w:rPr>
            </w:pPr>
            <w:r w:rsidRPr="00B774A9">
              <w:rPr>
                <w:rFonts w:asciiTheme="majorHAnsi" w:hAnsiTheme="majorHAnsi"/>
                <w:b/>
                <w:bCs/>
                <w:color w:val="FFFFFF" w:themeColor="background1"/>
                <w:sz w:val="19"/>
                <w:szCs w:val="19"/>
                <w:lang w:val="es-ES"/>
              </w:rPr>
              <w:t>P</w:t>
            </w:r>
            <w:r w:rsidR="004C2312" w:rsidRPr="00B774A9">
              <w:rPr>
                <w:rFonts w:asciiTheme="majorHAnsi" w:hAnsiTheme="majorHAnsi"/>
                <w:b/>
                <w:bCs/>
                <w:color w:val="FFFFFF" w:themeColor="background1"/>
                <w:sz w:val="19"/>
                <w:szCs w:val="19"/>
                <w:lang w:val="es-ES"/>
              </w:rPr>
              <w:t>resentación de la petición:</w:t>
            </w:r>
          </w:p>
        </w:tc>
        <w:tc>
          <w:tcPr>
            <w:tcW w:w="5760" w:type="dxa"/>
            <w:vAlign w:val="center"/>
          </w:tcPr>
          <w:p w:rsidR="004C2312" w:rsidRPr="00B774A9" w:rsidRDefault="00E6386B" w:rsidP="0099258D">
            <w:pPr>
              <w:jc w:val="both"/>
              <w:rPr>
                <w:rFonts w:asciiTheme="majorHAnsi" w:hAnsiTheme="majorHAnsi"/>
                <w:bCs/>
                <w:sz w:val="19"/>
                <w:szCs w:val="19"/>
                <w:lang w:val="es-ES"/>
              </w:rPr>
            </w:pPr>
            <w:r w:rsidRPr="00B774A9">
              <w:rPr>
                <w:rFonts w:asciiTheme="majorHAnsi" w:hAnsiTheme="majorHAnsi"/>
                <w:bCs/>
                <w:sz w:val="19"/>
                <w:szCs w:val="19"/>
                <w:lang w:val="es-ES"/>
              </w:rPr>
              <w:t>26 de diciembre de 2007</w:t>
            </w:r>
          </w:p>
        </w:tc>
      </w:tr>
      <w:tr w:rsidR="001E49E7" w:rsidRPr="00B774A9" w:rsidTr="004A6A54">
        <w:tc>
          <w:tcPr>
            <w:tcW w:w="3600" w:type="dxa"/>
            <w:tcBorders>
              <w:top w:val="single" w:sz="6" w:space="0" w:color="auto"/>
              <w:bottom w:val="single" w:sz="6" w:space="0" w:color="auto"/>
            </w:tcBorders>
            <w:shd w:val="clear" w:color="auto" w:fill="386294"/>
            <w:vAlign w:val="center"/>
          </w:tcPr>
          <w:p w:rsidR="001E49E7" w:rsidRPr="00B774A9" w:rsidRDefault="001E49E7" w:rsidP="001E49E7">
            <w:pPr>
              <w:jc w:val="center"/>
              <w:rPr>
                <w:rFonts w:asciiTheme="majorHAnsi" w:hAnsiTheme="majorHAnsi"/>
                <w:b/>
                <w:bCs/>
                <w:color w:val="FFFFFF" w:themeColor="background1"/>
                <w:sz w:val="19"/>
                <w:szCs w:val="19"/>
                <w:lang w:val="es-ES"/>
              </w:rPr>
            </w:pPr>
            <w:r w:rsidRPr="00B774A9">
              <w:rPr>
                <w:rFonts w:asciiTheme="majorHAnsi" w:hAnsiTheme="majorHAnsi"/>
                <w:b/>
                <w:bCs/>
                <w:color w:val="FFFFFF" w:themeColor="background1"/>
                <w:sz w:val="19"/>
                <w:szCs w:val="19"/>
                <w:lang w:val="es-ES"/>
              </w:rPr>
              <w:t>Información adicional recibida durante la etapa de estudio:</w:t>
            </w:r>
          </w:p>
        </w:tc>
        <w:tc>
          <w:tcPr>
            <w:tcW w:w="5760" w:type="dxa"/>
            <w:vAlign w:val="center"/>
          </w:tcPr>
          <w:p w:rsidR="001E49E7" w:rsidRPr="00B774A9" w:rsidRDefault="00C26D0A" w:rsidP="00C26D0A">
            <w:pPr>
              <w:rPr>
                <w:rFonts w:asciiTheme="majorHAnsi" w:hAnsiTheme="majorHAnsi"/>
                <w:b/>
                <w:bCs/>
                <w:color w:val="FFFFFF" w:themeColor="background1"/>
                <w:sz w:val="19"/>
                <w:szCs w:val="19"/>
                <w:lang w:val="es-AR"/>
              </w:rPr>
            </w:pPr>
            <w:r w:rsidRPr="00B774A9">
              <w:rPr>
                <w:rFonts w:asciiTheme="majorHAnsi" w:hAnsiTheme="majorHAnsi"/>
                <w:bCs/>
                <w:sz w:val="19"/>
                <w:szCs w:val="19"/>
                <w:lang w:val="es-ES"/>
              </w:rPr>
              <w:t>30 de diciembre de 2011</w:t>
            </w:r>
          </w:p>
        </w:tc>
      </w:tr>
      <w:tr w:rsidR="004C2312" w:rsidRPr="00B774A9" w:rsidTr="004A6A54">
        <w:tc>
          <w:tcPr>
            <w:tcW w:w="3600" w:type="dxa"/>
            <w:tcBorders>
              <w:top w:val="single" w:sz="6" w:space="0" w:color="auto"/>
              <w:bottom w:val="single" w:sz="6" w:space="0" w:color="auto"/>
            </w:tcBorders>
            <w:shd w:val="clear" w:color="auto" w:fill="386294"/>
            <w:vAlign w:val="center"/>
          </w:tcPr>
          <w:p w:rsidR="004C2312" w:rsidRPr="00B774A9" w:rsidRDefault="004A6A54" w:rsidP="004A6A54">
            <w:pPr>
              <w:jc w:val="center"/>
              <w:rPr>
                <w:rFonts w:asciiTheme="majorHAnsi" w:hAnsiTheme="majorHAnsi"/>
                <w:b/>
                <w:bCs/>
                <w:color w:val="FFFFFF" w:themeColor="background1"/>
                <w:sz w:val="19"/>
                <w:szCs w:val="19"/>
                <w:lang w:val="es-ES"/>
              </w:rPr>
            </w:pPr>
            <w:r w:rsidRPr="00B774A9">
              <w:rPr>
                <w:rFonts w:asciiTheme="majorHAnsi" w:hAnsiTheme="majorHAnsi"/>
                <w:b/>
                <w:color w:val="FFFFFF" w:themeColor="background1"/>
                <w:sz w:val="19"/>
                <w:szCs w:val="19"/>
                <w:lang w:val="es-ES"/>
              </w:rPr>
              <w:t>N</w:t>
            </w:r>
            <w:r w:rsidR="004C2312" w:rsidRPr="00B774A9">
              <w:rPr>
                <w:rFonts w:asciiTheme="majorHAnsi" w:hAnsiTheme="majorHAnsi"/>
                <w:b/>
                <w:color w:val="FFFFFF" w:themeColor="background1"/>
                <w:sz w:val="19"/>
                <w:szCs w:val="19"/>
                <w:lang w:val="es-ES"/>
              </w:rPr>
              <w:t>otificación de la petición al Estado:</w:t>
            </w:r>
          </w:p>
        </w:tc>
        <w:tc>
          <w:tcPr>
            <w:tcW w:w="5760" w:type="dxa"/>
            <w:vAlign w:val="center"/>
          </w:tcPr>
          <w:p w:rsidR="004C2312" w:rsidRPr="00B774A9" w:rsidRDefault="00C765B7" w:rsidP="0099258D">
            <w:pPr>
              <w:jc w:val="both"/>
              <w:rPr>
                <w:rFonts w:asciiTheme="majorHAnsi" w:hAnsiTheme="majorHAnsi"/>
                <w:bCs/>
                <w:sz w:val="19"/>
                <w:szCs w:val="19"/>
                <w:lang w:val="es-ES"/>
              </w:rPr>
            </w:pPr>
            <w:r w:rsidRPr="00B774A9">
              <w:rPr>
                <w:rFonts w:asciiTheme="majorHAnsi" w:hAnsiTheme="majorHAnsi"/>
                <w:bCs/>
                <w:sz w:val="19"/>
                <w:szCs w:val="19"/>
                <w:lang w:val="es-ES"/>
              </w:rPr>
              <w:t>10 de junio de 2015</w:t>
            </w:r>
          </w:p>
        </w:tc>
      </w:tr>
      <w:tr w:rsidR="004C2312" w:rsidRPr="00B774A9" w:rsidTr="004A6A54">
        <w:tc>
          <w:tcPr>
            <w:tcW w:w="3600" w:type="dxa"/>
            <w:tcBorders>
              <w:top w:val="single" w:sz="6" w:space="0" w:color="auto"/>
              <w:bottom w:val="single" w:sz="6" w:space="0" w:color="auto"/>
            </w:tcBorders>
            <w:shd w:val="clear" w:color="auto" w:fill="386294"/>
            <w:vAlign w:val="center"/>
          </w:tcPr>
          <w:p w:rsidR="004C2312" w:rsidRPr="00B774A9" w:rsidRDefault="004A6A54" w:rsidP="004A6A54">
            <w:pPr>
              <w:jc w:val="center"/>
              <w:rPr>
                <w:rFonts w:asciiTheme="majorHAnsi" w:hAnsiTheme="majorHAnsi"/>
                <w:b/>
                <w:bCs/>
                <w:color w:val="FFFFFF" w:themeColor="background1"/>
                <w:sz w:val="19"/>
                <w:szCs w:val="19"/>
                <w:lang w:val="es-ES"/>
              </w:rPr>
            </w:pPr>
            <w:r w:rsidRPr="00B774A9">
              <w:rPr>
                <w:rFonts w:asciiTheme="majorHAnsi" w:hAnsiTheme="majorHAnsi"/>
                <w:b/>
                <w:color w:val="FFFFFF" w:themeColor="background1"/>
                <w:sz w:val="19"/>
                <w:szCs w:val="19"/>
                <w:lang w:val="es-ES"/>
              </w:rPr>
              <w:t>P</w:t>
            </w:r>
            <w:r w:rsidR="004C2312" w:rsidRPr="00B774A9">
              <w:rPr>
                <w:rFonts w:asciiTheme="majorHAnsi" w:hAnsiTheme="majorHAnsi"/>
                <w:b/>
                <w:color w:val="FFFFFF" w:themeColor="background1"/>
                <w:sz w:val="19"/>
                <w:szCs w:val="19"/>
                <w:lang w:val="es-ES"/>
              </w:rPr>
              <w:t>rimera respuesta del Estado:</w:t>
            </w:r>
          </w:p>
        </w:tc>
        <w:tc>
          <w:tcPr>
            <w:tcW w:w="5760" w:type="dxa"/>
            <w:vAlign w:val="center"/>
          </w:tcPr>
          <w:p w:rsidR="004C2312" w:rsidRPr="00B774A9" w:rsidRDefault="00E2743A" w:rsidP="00E2743A">
            <w:pPr>
              <w:jc w:val="both"/>
              <w:rPr>
                <w:rFonts w:asciiTheme="majorHAnsi" w:hAnsiTheme="majorHAnsi"/>
                <w:bCs/>
                <w:sz w:val="19"/>
                <w:szCs w:val="19"/>
                <w:lang w:val="es-ES"/>
              </w:rPr>
            </w:pPr>
            <w:r w:rsidRPr="00B774A9">
              <w:rPr>
                <w:rFonts w:asciiTheme="majorHAnsi" w:hAnsiTheme="majorHAnsi"/>
                <w:bCs/>
                <w:sz w:val="19"/>
                <w:szCs w:val="19"/>
                <w:lang w:val="es-ES"/>
              </w:rPr>
              <w:t>12 de julio  2017</w:t>
            </w:r>
          </w:p>
        </w:tc>
      </w:tr>
      <w:tr w:rsidR="004C2312" w:rsidRPr="0068268E" w:rsidTr="004A6A54">
        <w:tc>
          <w:tcPr>
            <w:tcW w:w="3600" w:type="dxa"/>
            <w:tcBorders>
              <w:top w:val="single" w:sz="6" w:space="0" w:color="auto"/>
              <w:bottom w:val="single" w:sz="6" w:space="0" w:color="auto"/>
            </w:tcBorders>
            <w:shd w:val="clear" w:color="auto" w:fill="386294"/>
            <w:vAlign w:val="center"/>
          </w:tcPr>
          <w:p w:rsidR="004C2312" w:rsidRPr="00B774A9" w:rsidRDefault="008E3BFE" w:rsidP="008E3BFE">
            <w:pPr>
              <w:jc w:val="center"/>
              <w:rPr>
                <w:rFonts w:asciiTheme="majorHAnsi" w:hAnsiTheme="majorHAnsi"/>
                <w:b/>
                <w:bCs/>
                <w:color w:val="FFFFFF" w:themeColor="background1"/>
                <w:sz w:val="19"/>
                <w:szCs w:val="19"/>
                <w:lang w:val="es-ES"/>
              </w:rPr>
            </w:pPr>
            <w:r w:rsidRPr="00B774A9">
              <w:rPr>
                <w:rFonts w:asciiTheme="majorHAnsi" w:hAnsiTheme="majorHAnsi"/>
                <w:b/>
                <w:bCs/>
                <w:color w:val="FFFFFF" w:themeColor="background1"/>
                <w:sz w:val="19"/>
                <w:szCs w:val="19"/>
                <w:lang w:val="es-ES"/>
              </w:rPr>
              <w:t>Observaciones adicionales de la parte peticionaria:</w:t>
            </w:r>
          </w:p>
        </w:tc>
        <w:tc>
          <w:tcPr>
            <w:tcW w:w="5760" w:type="dxa"/>
            <w:vAlign w:val="center"/>
          </w:tcPr>
          <w:p w:rsidR="004C2312" w:rsidRPr="00B774A9" w:rsidRDefault="00DA671F" w:rsidP="0099258D">
            <w:pPr>
              <w:jc w:val="both"/>
              <w:rPr>
                <w:rFonts w:asciiTheme="majorHAnsi" w:hAnsiTheme="majorHAnsi"/>
                <w:bCs/>
                <w:sz w:val="19"/>
                <w:szCs w:val="19"/>
                <w:lang w:val="es-ES"/>
              </w:rPr>
            </w:pPr>
            <w:r w:rsidRPr="00B774A9">
              <w:rPr>
                <w:rFonts w:asciiTheme="majorHAnsi" w:hAnsiTheme="majorHAnsi"/>
                <w:bCs/>
                <w:sz w:val="19"/>
                <w:szCs w:val="19"/>
                <w:lang w:val="es-ES"/>
              </w:rPr>
              <w:t>15 de noviembre de 2017</w:t>
            </w:r>
            <w:r w:rsidR="00D60785" w:rsidRPr="00B774A9">
              <w:rPr>
                <w:rFonts w:asciiTheme="majorHAnsi" w:hAnsiTheme="majorHAnsi"/>
                <w:bCs/>
                <w:sz w:val="19"/>
                <w:szCs w:val="19"/>
                <w:lang w:val="es-ES"/>
              </w:rPr>
              <w:t xml:space="preserve"> y </w:t>
            </w:r>
            <w:r w:rsidR="00924A2B" w:rsidRPr="00B774A9">
              <w:rPr>
                <w:rFonts w:asciiTheme="majorHAnsi" w:hAnsiTheme="majorHAnsi"/>
                <w:bCs/>
                <w:sz w:val="19"/>
                <w:szCs w:val="19"/>
                <w:lang w:val="es-ES"/>
              </w:rPr>
              <w:t>11 de enero de 2019</w:t>
            </w:r>
          </w:p>
        </w:tc>
      </w:tr>
      <w:tr w:rsidR="00D60785" w:rsidRPr="00B774A9" w:rsidTr="004A6A54">
        <w:tc>
          <w:tcPr>
            <w:tcW w:w="3600" w:type="dxa"/>
            <w:tcBorders>
              <w:top w:val="single" w:sz="6" w:space="0" w:color="auto"/>
              <w:bottom w:val="single" w:sz="6" w:space="0" w:color="auto"/>
            </w:tcBorders>
            <w:shd w:val="clear" w:color="auto" w:fill="386294"/>
            <w:vAlign w:val="center"/>
          </w:tcPr>
          <w:p w:rsidR="00D60785" w:rsidRPr="00B774A9" w:rsidRDefault="00D60785" w:rsidP="008E3BFE">
            <w:pPr>
              <w:jc w:val="center"/>
              <w:rPr>
                <w:rFonts w:asciiTheme="majorHAnsi" w:hAnsiTheme="majorHAnsi"/>
                <w:b/>
                <w:bCs/>
                <w:color w:val="FFFFFF" w:themeColor="background1"/>
                <w:sz w:val="19"/>
                <w:szCs w:val="19"/>
                <w:lang w:val="es-ES"/>
              </w:rPr>
            </w:pPr>
            <w:r w:rsidRPr="00B774A9">
              <w:rPr>
                <w:rFonts w:asciiTheme="majorHAnsi" w:hAnsiTheme="majorHAnsi"/>
                <w:b/>
                <w:bCs/>
                <w:color w:val="FFFFFF" w:themeColor="background1"/>
                <w:sz w:val="19"/>
                <w:szCs w:val="19"/>
                <w:lang w:val="es-ES"/>
              </w:rPr>
              <w:t>Observaciones adicionales del Estado</w:t>
            </w:r>
          </w:p>
        </w:tc>
        <w:tc>
          <w:tcPr>
            <w:tcW w:w="5760" w:type="dxa"/>
            <w:vAlign w:val="center"/>
          </w:tcPr>
          <w:p w:rsidR="00D60785" w:rsidRPr="00B774A9" w:rsidRDefault="00924A2B" w:rsidP="0099258D">
            <w:pPr>
              <w:jc w:val="both"/>
              <w:rPr>
                <w:rFonts w:asciiTheme="majorHAnsi" w:hAnsiTheme="majorHAnsi"/>
                <w:bCs/>
                <w:sz w:val="19"/>
                <w:szCs w:val="19"/>
                <w:lang w:val="es-ES"/>
              </w:rPr>
            </w:pPr>
            <w:r w:rsidRPr="00B774A9">
              <w:rPr>
                <w:rFonts w:asciiTheme="majorHAnsi" w:hAnsiTheme="majorHAnsi"/>
                <w:bCs/>
                <w:sz w:val="19"/>
                <w:szCs w:val="19"/>
                <w:lang w:val="es-ES"/>
              </w:rPr>
              <w:t xml:space="preserve">27 de noviembre de 2018 </w:t>
            </w:r>
          </w:p>
        </w:tc>
      </w:tr>
    </w:tbl>
    <w:p w:rsidR="003239B8" w:rsidRPr="00B774A9" w:rsidRDefault="003239B8" w:rsidP="003239B8">
      <w:pPr>
        <w:spacing w:before="240" w:after="240"/>
        <w:ind w:firstLine="720"/>
        <w:jc w:val="both"/>
        <w:rPr>
          <w:rFonts w:asciiTheme="majorHAnsi" w:hAnsiTheme="majorHAnsi"/>
          <w:b/>
          <w:bCs/>
          <w:sz w:val="19"/>
          <w:szCs w:val="19"/>
          <w:lang w:val="es-ES"/>
        </w:rPr>
      </w:pPr>
      <w:r w:rsidRPr="00B774A9">
        <w:rPr>
          <w:rFonts w:asciiTheme="majorHAnsi" w:hAnsiTheme="majorHAnsi"/>
          <w:b/>
          <w:bCs/>
          <w:sz w:val="19"/>
          <w:szCs w:val="19"/>
          <w:lang w:val="es-ES"/>
        </w:rPr>
        <w:t xml:space="preserve">III. </w:t>
      </w:r>
      <w:r w:rsidRPr="00B774A9">
        <w:rPr>
          <w:rFonts w:asciiTheme="majorHAnsi" w:hAnsiTheme="majorHAnsi"/>
          <w:b/>
          <w:bCs/>
          <w:sz w:val="19"/>
          <w:szCs w:val="19"/>
          <w:lang w:val="es-ES"/>
        </w:rPr>
        <w:tab/>
        <w:t>COMPETENCIA</w:t>
      </w:r>
      <w:r w:rsidR="00EE00E9" w:rsidRPr="00B774A9">
        <w:rPr>
          <w:rFonts w:asciiTheme="majorHAnsi" w:hAnsiTheme="majorHAnsi"/>
          <w:b/>
          <w:bCs/>
          <w:sz w:val="19"/>
          <w:szCs w:val="19"/>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B774A9" w:rsidTr="004A6A54">
        <w:trPr>
          <w:cantSplit/>
        </w:trPr>
        <w:tc>
          <w:tcPr>
            <w:tcW w:w="3600" w:type="dxa"/>
            <w:tcBorders>
              <w:top w:val="single" w:sz="4" w:space="0" w:color="auto"/>
              <w:bottom w:val="single" w:sz="6" w:space="0" w:color="auto"/>
            </w:tcBorders>
            <w:shd w:val="clear" w:color="auto" w:fill="386294"/>
            <w:vAlign w:val="center"/>
          </w:tcPr>
          <w:p w:rsidR="003239B8" w:rsidRPr="00B774A9" w:rsidRDefault="003239B8" w:rsidP="0099258D">
            <w:pPr>
              <w:jc w:val="center"/>
              <w:rPr>
                <w:rFonts w:asciiTheme="majorHAnsi" w:hAnsiTheme="majorHAnsi"/>
                <w:b/>
                <w:bCs/>
                <w:i/>
                <w:color w:val="FFFFFF" w:themeColor="background1"/>
                <w:sz w:val="19"/>
                <w:szCs w:val="19"/>
              </w:rPr>
            </w:pPr>
            <w:r w:rsidRPr="00B774A9">
              <w:rPr>
                <w:rFonts w:asciiTheme="majorHAnsi" w:hAnsiTheme="majorHAnsi"/>
                <w:b/>
                <w:bCs/>
                <w:color w:val="FFFFFF" w:themeColor="background1"/>
                <w:sz w:val="19"/>
                <w:szCs w:val="19"/>
              </w:rPr>
              <w:t>Competencia</w:t>
            </w:r>
            <w:r w:rsidRPr="00B774A9">
              <w:rPr>
                <w:rFonts w:asciiTheme="majorHAnsi" w:hAnsiTheme="majorHAnsi"/>
                <w:b/>
                <w:bCs/>
                <w:i/>
                <w:color w:val="FFFFFF" w:themeColor="background1"/>
                <w:sz w:val="19"/>
                <w:szCs w:val="19"/>
              </w:rPr>
              <w:t xml:space="preserve"> Ratione personae:</w:t>
            </w:r>
          </w:p>
        </w:tc>
        <w:tc>
          <w:tcPr>
            <w:tcW w:w="5760" w:type="dxa"/>
            <w:vAlign w:val="center"/>
          </w:tcPr>
          <w:p w:rsidR="003239B8" w:rsidRPr="00B774A9" w:rsidRDefault="00DA671F" w:rsidP="0099258D">
            <w:pPr>
              <w:rPr>
                <w:rFonts w:asciiTheme="majorHAnsi" w:hAnsiTheme="majorHAnsi"/>
                <w:bCs/>
                <w:sz w:val="19"/>
                <w:szCs w:val="19"/>
              </w:rPr>
            </w:pPr>
            <w:r w:rsidRPr="00B774A9">
              <w:rPr>
                <w:rFonts w:asciiTheme="majorHAnsi" w:hAnsiTheme="majorHAnsi"/>
                <w:bCs/>
                <w:sz w:val="19"/>
                <w:szCs w:val="19"/>
              </w:rPr>
              <w:t>Sí</w:t>
            </w:r>
          </w:p>
        </w:tc>
      </w:tr>
      <w:tr w:rsidR="003239B8" w:rsidRPr="00B774A9" w:rsidTr="004A6A54">
        <w:trPr>
          <w:cantSplit/>
        </w:trPr>
        <w:tc>
          <w:tcPr>
            <w:tcW w:w="3600" w:type="dxa"/>
            <w:tcBorders>
              <w:top w:val="single" w:sz="6" w:space="0" w:color="auto"/>
              <w:bottom w:val="single" w:sz="6" w:space="0" w:color="auto"/>
            </w:tcBorders>
            <w:shd w:val="clear" w:color="auto" w:fill="386294"/>
            <w:vAlign w:val="center"/>
          </w:tcPr>
          <w:p w:rsidR="003239B8" w:rsidRPr="00B774A9" w:rsidRDefault="003239B8" w:rsidP="0099258D">
            <w:pPr>
              <w:jc w:val="center"/>
              <w:rPr>
                <w:rFonts w:asciiTheme="majorHAnsi" w:hAnsiTheme="majorHAnsi"/>
                <w:b/>
                <w:bCs/>
                <w:color w:val="FFFFFF" w:themeColor="background1"/>
                <w:sz w:val="19"/>
                <w:szCs w:val="19"/>
              </w:rPr>
            </w:pPr>
            <w:r w:rsidRPr="00B774A9">
              <w:rPr>
                <w:rFonts w:asciiTheme="majorHAnsi" w:hAnsiTheme="majorHAnsi"/>
                <w:b/>
                <w:bCs/>
                <w:color w:val="FFFFFF" w:themeColor="background1"/>
                <w:sz w:val="19"/>
                <w:szCs w:val="19"/>
              </w:rPr>
              <w:t>Competencia</w:t>
            </w:r>
            <w:r w:rsidRPr="00B774A9">
              <w:rPr>
                <w:rFonts w:asciiTheme="majorHAnsi" w:hAnsiTheme="majorHAnsi"/>
                <w:b/>
                <w:bCs/>
                <w:i/>
                <w:color w:val="FFFFFF" w:themeColor="background1"/>
                <w:sz w:val="19"/>
                <w:szCs w:val="19"/>
              </w:rPr>
              <w:t xml:space="preserve"> Ratione loci</w:t>
            </w:r>
            <w:r w:rsidRPr="00B774A9">
              <w:rPr>
                <w:rFonts w:asciiTheme="majorHAnsi" w:hAnsiTheme="majorHAnsi"/>
                <w:b/>
                <w:bCs/>
                <w:color w:val="FFFFFF" w:themeColor="background1"/>
                <w:sz w:val="19"/>
                <w:szCs w:val="19"/>
              </w:rPr>
              <w:t>:</w:t>
            </w:r>
          </w:p>
        </w:tc>
        <w:tc>
          <w:tcPr>
            <w:tcW w:w="5760" w:type="dxa"/>
            <w:vAlign w:val="center"/>
          </w:tcPr>
          <w:p w:rsidR="003239B8" w:rsidRPr="00B774A9" w:rsidRDefault="00DA671F" w:rsidP="0099258D">
            <w:pPr>
              <w:rPr>
                <w:rFonts w:asciiTheme="majorHAnsi" w:hAnsiTheme="majorHAnsi"/>
                <w:bCs/>
                <w:sz w:val="19"/>
                <w:szCs w:val="19"/>
              </w:rPr>
            </w:pPr>
            <w:r w:rsidRPr="00B774A9">
              <w:rPr>
                <w:rFonts w:asciiTheme="majorHAnsi" w:hAnsiTheme="majorHAnsi"/>
                <w:bCs/>
                <w:sz w:val="19"/>
                <w:szCs w:val="19"/>
              </w:rPr>
              <w:t>Sí</w:t>
            </w:r>
          </w:p>
        </w:tc>
      </w:tr>
      <w:tr w:rsidR="003239B8" w:rsidRPr="00B774A9" w:rsidTr="004A6A54">
        <w:trPr>
          <w:cantSplit/>
        </w:trPr>
        <w:tc>
          <w:tcPr>
            <w:tcW w:w="3600" w:type="dxa"/>
            <w:tcBorders>
              <w:top w:val="single" w:sz="6" w:space="0" w:color="auto"/>
              <w:bottom w:val="single" w:sz="6" w:space="0" w:color="auto"/>
            </w:tcBorders>
            <w:shd w:val="clear" w:color="auto" w:fill="386294"/>
            <w:vAlign w:val="center"/>
          </w:tcPr>
          <w:p w:rsidR="003239B8" w:rsidRPr="00B774A9" w:rsidRDefault="003239B8" w:rsidP="0099258D">
            <w:pPr>
              <w:jc w:val="center"/>
              <w:rPr>
                <w:rFonts w:asciiTheme="majorHAnsi" w:hAnsiTheme="majorHAnsi"/>
                <w:b/>
                <w:bCs/>
                <w:color w:val="FFFFFF" w:themeColor="background1"/>
                <w:sz w:val="19"/>
                <w:szCs w:val="19"/>
              </w:rPr>
            </w:pPr>
            <w:r w:rsidRPr="00B774A9">
              <w:rPr>
                <w:rFonts w:asciiTheme="majorHAnsi" w:hAnsiTheme="majorHAnsi"/>
                <w:b/>
                <w:bCs/>
                <w:color w:val="FFFFFF" w:themeColor="background1"/>
                <w:sz w:val="19"/>
                <w:szCs w:val="19"/>
              </w:rPr>
              <w:t>Competencia</w:t>
            </w:r>
            <w:r w:rsidRPr="00B774A9">
              <w:rPr>
                <w:rFonts w:asciiTheme="majorHAnsi" w:hAnsiTheme="majorHAnsi"/>
                <w:b/>
                <w:bCs/>
                <w:i/>
                <w:color w:val="FFFFFF" w:themeColor="background1"/>
                <w:sz w:val="19"/>
                <w:szCs w:val="19"/>
              </w:rPr>
              <w:t xml:space="preserve"> Ratione temporis</w:t>
            </w:r>
            <w:r w:rsidRPr="00B774A9">
              <w:rPr>
                <w:rFonts w:asciiTheme="majorHAnsi" w:hAnsiTheme="majorHAnsi"/>
                <w:b/>
                <w:bCs/>
                <w:color w:val="FFFFFF" w:themeColor="background1"/>
                <w:sz w:val="19"/>
                <w:szCs w:val="19"/>
              </w:rPr>
              <w:t>:</w:t>
            </w:r>
          </w:p>
        </w:tc>
        <w:tc>
          <w:tcPr>
            <w:tcW w:w="5760" w:type="dxa"/>
            <w:vAlign w:val="center"/>
          </w:tcPr>
          <w:p w:rsidR="003239B8" w:rsidRPr="00B774A9" w:rsidRDefault="00DA671F" w:rsidP="0099258D">
            <w:pPr>
              <w:rPr>
                <w:rFonts w:asciiTheme="majorHAnsi" w:hAnsiTheme="majorHAnsi"/>
                <w:bCs/>
                <w:sz w:val="19"/>
                <w:szCs w:val="19"/>
              </w:rPr>
            </w:pPr>
            <w:r w:rsidRPr="00B774A9">
              <w:rPr>
                <w:rFonts w:asciiTheme="majorHAnsi" w:hAnsiTheme="majorHAnsi"/>
                <w:bCs/>
                <w:sz w:val="19"/>
                <w:szCs w:val="19"/>
              </w:rPr>
              <w:t>Sí</w:t>
            </w:r>
          </w:p>
        </w:tc>
      </w:tr>
      <w:tr w:rsidR="003239B8" w:rsidRPr="0068268E" w:rsidTr="004A6A54">
        <w:trPr>
          <w:cantSplit/>
        </w:trPr>
        <w:tc>
          <w:tcPr>
            <w:tcW w:w="3600" w:type="dxa"/>
            <w:tcBorders>
              <w:top w:val="single" w:sz="6" w:space="0" w:color="auto"/>
              <w:bottom w:val="single" w:sz="6" w:space="0" w:color="auto"/>
            </w:tcBorders>
            <w:shd w:val="clear" w:color="auto" w:fill="386294"/>
            <w:vAlign w:val="center"/>
          </w:tcPr>
          <w:p w:rsidR="003239B8" w:rsidRPr="00B774A9" w:rsidRDefault="003239B8" w:rsidP="0099258D">
            <w:pPr>
              <w:jc w:val="center"/>
              <w:rPr>
                <w:rFonts w:asciiTheme="majorHAnsi" w:hAnsiTheme="majorHAnsi"/>
                <w:b/>
                <w:bCs/>
                <w:color w:val="FFFFFF" w:themeColor="background1"/>
                <w:sz w:val="19"/>
                <w:szCs w:val="19"/>
              </w:rPr>
            </w:pPr>
            <w:r w:rsidRPr="00B774A9">
              <w:rPr>
                <w:rFonts w:asciiTheme="majorHAnsi" w:hAnsiTheme="majorHAnsi"/>
                <w:b/>
                <w:bCs/>
                <w:color w:val="FFFFFF" w:themeColor="background1"/>
                <w:sz w:val="19"/>
                <w:szCs w:val="19"/>
              </w:rPr>
              <w:t>Competencia</w:t>
            </w:r>
            <w:r w:rsidRPr="00B774A9">
              <w:rPr>
                <w:rFonts w:asciiTheme="majorHAnsi" w:hAnsiTheme="majorHAnsi"/>
                <w:b/>
                <w:bCs/>
                <w:i/>
                <w:color w:val="FFFFFF" w:themeColor="background1"/>
                <w:sz w:val="19"/>
                <w:szCs w:val="19"/>
              </w:rPr>
              <w:t xml:space="preserve"> Ratione materia</w:t>
            </w:r>
            <w:r w:rsidR="00EE00E9" w:rsidRPr="00B774A9">
              <w:rPr>
                <w:rFonts w:asciiTheme="majorHAnsi" w:hAnsiTheme="majorHAnsi"/>
                <w:b/>
                <w:bCs/>
                <w:i/>
                <w:color w:val="FFFFFF" w:themeColor="background1"/>
                <w:sz w:val="19"/>
                <w:szCs w:val="19"/>
              </w:rPr>
              <w:t>e</w:t>
            </w:r>
            <w:r w:rsidRPr="00B774A9">
              <w:rPr>
                <w:rFonts w:asciiTheme="majorHAnsi" w:hAnsiTheme="majorHAnsi"/>
                <w:b/>
                <w:bCs/>
                <w:color w:val="FFFFFF" w:themeColor="background1"/>
                <w:sz w:val="19"/>
                <w:szCs w:val="19"/>
              </w:rPr>
              <w:t>:</w:t>
            </w:r>
          </w:p>
        </w:tc>
        <w:tc>
          <w:tcPr>
            <w:tcW w:w="5760" w:type="dxa"/>
            <w:vAlign w:val="center"/>
          </w:tcPr>
          <w:p w:rsidR="003239B8" w:rsidRPr="00B774A9" w:rsidRDefault="00DA671F" w:rsidP="0099258D">
            <w:pPr>
              <w:jc w:val="both"/>
              <w:rPr>
                <w:rFonts w:asciiTheme="majorHAnsi" w:hAnsiTheme="majorHAnsi"/>
                <w:bCs/>
                <w:sz w:val="19"/>
                <w:szCs w:val="19"/>
                <w:lang w:val="es-ES"/>
              </w:rPr>
            </w:pPr>
            <w:r w:rsidRPr="00B774A9">
              <w:rPr>
                <w:rFonts w:asciiTheme="majorHAnsi" w:hAnsiTheme="majorHAnsi"/>
                <w:bCs/>
                <w:sz w:val="19"/>
                <w:szCs w:val="19"/>
                <w:lang w:val="es-ES"/>
              </w:rPr>
              <w:t>Sí, Convención Americana (depósito del instrumento de ratificación realizado el 31 de julio de 1973)</w:t>
            </w:r>
          </w:p>
        </w:tc>
      </w:tr>
    </w:tbl>
    <w:p w:rsidR="003239B8" w:rsidRPr="00B774A9" w:rsidRDefault="003239B8" w:rsidP="003239B8">
      <w:pPr>
        <w:spacing w:before="240" w:after="240"/>
        <w:ind w:firstLine="720"/>
        <w:jc w:val="both"/>
        <w:rPr>
          <w:rFonts w:asciiTheme="majorHAnsi" w:hAnsiTheme="majorHAnsi"/>
          <w:b/>
          <w:bCs/>
          <w:sz w:val="19"/>
          <w:szCs w:val="19"/>
          <w:lang w:val="es-ES"/>
        </w:rPr>
      </w:pPr>
      <w:r w:rsidRPr="00B774A9">
        <w:rPr>
          <w:rFonts w:asciiTheme="majorHAnsi" w:hAnsiTheme="majorHAnsi"/>
          <w:b/>
          <w:bCs/>
          <w:sz w:val="19"/>
          <w:szCs w:val="19"/>
          <w:lang w:val="es-ES"/>
        </w:rPr>
        <w:t xml:space="preserve">IV. </w:t>
      </w:r>
      <w:r w:rsidRPr="00B774A9">
        <w:rPr>
          <w:rFonts w:asciiTheme="majorHAnsi" w:hAnsiTheme="majorHAnsi"/>
          <w:b/>
          <w:bCs/>
          <w:sz w:val="19"/>
          <w:szCs w:val="19"/>
          <w:lang w:val="es-ES"/>
        </w:rPr>
        <w:tab/>
      </w:r>
      <w:r w:rsidR="00EE00E9" w:rsidRPr="00B774A9">
        <w:rPr>
          <w:rFonts w:asciiTheme="majorHAnsi" w:hAnsiTheme="majorHAnsi"/>
          <w:b/>
          <w:bCs/>
          <w:sz w:val="19"/>
          <w:szCs w:val="19"/>
          <w:lang w:val="es-ES"/>
        </w:rPr>
        <w:t>DUPLICACIÓN</w:t>
      </w:r>
      <w:r w:rsidR="00EE00E9" w:rsidRPr="00B774A9">
        <w:rPr>
          <w:rFonts w:asciiTheme="majorHAnsi" w:hAnsiTheme="majorHAnsi"/>
          <w:b/>
          <w:bCs/>
          <w:color w:val="FFFFFF" w:themeColor="background1"/>
          <w:sz w:val="19"/>
          <w:szCs w:val="19"/>
          <w:lang w:val="es-ES"/>
        </w:rPr>
        <w:t xml:space="preserve"> </w:t>
      </w:r>
      <w:r w:rsidR="00EE00E9" w:rsidRPr="00B774A9">
        <w:rPr>
          <w:rFonts w:asciiTheme="majorHAnsi" w:hAnsiTheme="majorHAnsi"/>
          <w:b/>
          <w:bCs/>
          <w:sz w:val="19"/>
          <w:szCs w:val="19"/>
          <w:lang w:val="es-ES"/>
        </w:rPr>
        <w:t>DE PROCEDIMIENTOS Y COSA JUZGADA</w:t>
      </w:r>
      <w:r w:rsidR="00EE00E9" w:rsidRPr="00B774A9">
        <w:rPr>
          <w:rFonts w:asciiTheme="majorHAnsi" w:hAnsiTheme="majorHAnsi"/>
          <w:b/>
          <w:bCs/>
          <w:i/>
          <w:sz w:val="19"/>
          <w:szCs w:val="19"/>
          <w:lang w:val="es-ES"/>
        </w:rPr>
        <w:t xml:space="preserve"> </w:t>
      </w:r>
      <w:r w:rsidR="00EE00E9" w:rsidRPr="00B774A9">
        <w:rPr>
          <w:rFonts w:asciiTheme="majorHAnsi" w:hAnsiTheme="majorHAnsi"/>
          <w:b/>
          <w:bCs/>
          <w:sz w:val="19"/>
          <w:szCs w:val="19"/>
          <w:lang w:val="es-ES"/>
        </w:rPr>
        <w:t xml:space="preserve">INTERNACIONAL, </w:t>
      </w:r>
      <w:r w:rsidRPr="00B774A9">
        <w:rPr>
          <w:rFonts w:asciiTheme="majorHAnsi" w:hAnsiTheme="majorHAnsi"/>
          <w:b/>
          <w:bCs/>
          <w:sz w:val="19"/>
          <w:szCs w:val="19"/>
          <w:lang w:val="es-ES"/>
        </w:rPr>
        <w:t xml:space="preserve"> CARACTERIZACIÓN, </w:t>
      </w:r>
      <w:r w:rsidRPr="00B774A9">
        <w:rPr>
          <w:rFonts w:asciiTheme="majorHAnsi" w:hAnsiTheme="majorHAnsi"/>
          <w:b/>
          <w:sz w:val="19"/>
          <w:szCs w:val="19"/>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B774A9" w:rsidTr="004A6A54">
        <w:trPr>
          <w:cantSplit/>
        </w:trPr>
        <w:tc>
          <w:tcPr>
            <w:tcW w:w="3600" w:type="dxa"/>
            <w:tcBorders>
              <w:top w:val="single" w:sz="4" w:space="0" w:color="auto"/>
              <w:bottom w:val="single" w:sz="6" w:space="0" w:color="auto"/>
            </w:tcBorders>
            <w:shd w:val="clear" w:color="auto" w:fill="386294"/>
            <w:vAlign w:val="center"/>
          </w:tcPr>
          <w:p w:rsidR="00EE00E9" w:rsidRPr="00B774A9" w:rsidRDefault="00EE00E9" w:rsidP="0099258D">
            <w:pPr>
              <w:jc w:val="center"/>
              <w:rPr>
                <w:rFonts w:asciiTheme="majorHAnsi" w:hAnsiTheme="majorHAnsi"/>
                <w:b/>
                <w:bCs/>
                <w:color w:val="FFFFFF" w:themeColor="background1"/>
                <w:sz w:val="19"/>
                <w:szCs w:val="19"/>
                <w:lang w:val="es-ES"/>
              </w:rPr>
            </w:pPr>
            <w:r w:rsidRPr="00B774A9">
              <w:rPr>
                <w:rFonts w:asciiTheme="majorHAnsi" w:hAnsiTheme="majorHAnsi"/>
                <w:b/>
                <w:bCs/>
                <w:color w:val="FFFFFF" w:themeColor="background1"/>
                <w:sz w:val="19"/>
                <w:szCs w:val="19"/>
                <w:lang w:val="es-ES"/>
              </w:rPr>
              <w:t>Duplicación de procedimientos y cosa juzgada internacional:</w:t>
            </w:r>
          </w:p>
        </w:tc>
        <w:tc>
          <w:tcPr>
            <w:tcW w:w="5760" w:type="dxa"/>
            <w:vAlign w:val="center"/>
          </w:tcPr>
          <w:p w:rsidR="00EE00E9" w:rsidRPr="00B774A9" w:rsidRDefault="00F55B4E" w:rsidP="0099258D">
            <w:pPr>
              <w:jc w:val="both"/>
              <w:rPr>
                <w:rFonts w:asciiTheme="majorHAnsi" w:hAnsiTheme="majorHAnsi"/>
                <w:bCs/>
                <w:sz w:val="19"/>
                <w:szCs w:val="19"/>
                <w:lang w:val="es-ES"/>
              </w:rPr>
            </w:pPr>
            <w:r w:rsidRPr="00B774A9">
              <w:rPr>
                <w:rFonts w:asciiTheme="majorHAnsi" w:hAnsiTheme="majorHAnsi"/>
                <w:bCs/>
                <w:sz w:val="19"/>
                <w:szCs w:val="19"/>
                <w:lang w:val="es-ES"/>
              </w:rPr>
              <w:t>No</w:t>
            </w:r>
          </w:p>
        </w:tc>
      </w:tr>
      <w:tr w:rsidR="003239B8" w:rsidRPr="0068268E" w:rsidTr="004A6A54">
        <w:trPr>
          <w:cantSplit/>
        </w:trPr>
        <w:tc>
          <w:tcPr>
            <w:tcW w:w="3600" w:type="dxa"/>
            <w:tcBorders>
              <w:top w:val="single" w:sz="4" w:space="0" w:color="auto"/>
              <w:bottom w:val="single" w:sz="6" w:space="0" w:color="auto"/>
            </w:tcBorders>
            <w:shd w:val="clear" w:color="auto" w:fill="386294"/>
            <w:vAlign w:val="center"/>
          </w:tcPr>
          <w:p w:rsidR="003239B8" w:rsidRPr="00B774A9" w:rsidRDefault="003239B8" w:rsidP="0099258D">
            <w:pPr>
              <w:jc w:val="center"/>
              <w:rPr>
                <w:rFonts w:asciiTheme="majorHAnsi" w:hAnsiTheme="majorHAnsi"/>
                <w:b/>
                <w:bCs/>
                <w:i/>
                <w:color w:val="FFFFFF" w:themeColor="background1"/>
                <w:sz w:val="19"/>
                <w:szCs w:val="19"/>
              </w:rPr>
            </w:pPr>
            <w:r w:rsidRPr="00B774A9">
              <w:rPr>
                <w:rFonts w:asciiTheme="majorHAnsi" w:hAnsiTheme="majorHAnsi"/>
                <w:b/>
                <w:bCs/>
                <w:color w:val="FFFFFF" w:themeColor="background1"/>
                <w:sz w:val="19"/>
                <w:szCs w:val="19"/>
              </w:rPr>
              <w:t>Derechos declarados admisibles</w:t>
            </w:r>
            <w:r w:rsidRPr="00B774A9">
              <w:rPr>
                <w:rFonts w:asciiTheme="majorHAnsi" w:hAnsiTheme="majorHAnsi"/>
                <w:b/>
                <w:bCs/>
                <w:i/>
                <w:color w:val="FFFFFF" w:themeColor="background1"/>
                <w:sz w:val="19"/>
                <w:szCs w:val="19"/>
              </w:rPr>
              <w:t>:</w:t>
            </w:r>
          </w:p>
        </w:tc>
        <w:tc>
          <w:tcPr>
            <w:tcW w:w="5760" w:type="dxa"/>
            <w:vAlign w:val="center"/>
          </w:tcPr>
          <w:p w:rsidR="003239B8" w:rsidRPr="00B774A9" w:rsidRDefault="00F55B4E" w:rsidP="0099258D">
            <w:pPr>
              <w:jc w:val="both"/>
              <w:rPr>
                <w:rFonts w:asciiTheme="majorHAnsi" w:hAnsiTheme="majorHAnsi"/>
                <w:bCs/>
                <w:sz w:val="19"/>
                <w:szCs w:val="19"/>
                <w:lang w:val="es-PA"/>
              </w:rPr>
            </w:pPr>
            <w:r w:rsidRPr="00B774A9">
              <w:rPr>
                <w:rFonts w:asciiTheme="majorHAnsi" w:hAnsiTheme="majorHAnsi"/>
                <w:bCs/>
                <w:sz w:val="19"/>
                <w:szCs w:val="19"/>
                <w:lang w:val="es-PA"/>
              </w:rPr>
              <w:t>Artículo</w:t>
            </w:r>
            <w:r w:rsidR="0051652D" w:rsidRPr="00B774A9">
              <w:rPr>
                <w:rFonts w:asciiTheme="majorHAnsi" w:hAnsiTheme="majorHAnsi"/>
                <w:bCs/>
                <w:sz w:val="19"/>
                <w:szCs w:val="19"/>
                <w:lang w:val="es-PA"/>
              </w:rPr>
              <w:t xml:space="preserve">s 8 (garantías judiciales), </w:t>
            </w:r>
            <w:r w:rsidRPr="00B774A9">
              <w:rPr>
                <w:rFonts w:asciiTheme="majorHAnsi" w:hAnsiTheme="majorHAnsi"/>
                <w:bCs/>
                <w:sz w:val="19"/>
                <w:szCs w:val="19"/>
                <w:lang w:val="es-PA"/>
              </w:rPr>
              <w:t xml:space="preserve"> 13 (libertad de pensamiento y expresión)</w:t>
            </w:r>
            <w:r w:rsidR="008948FF" w:rsidRPr="00B774A9">
              <w:rPr>
                <w:rFonts w:asciiTheme="majorHAnsi" w:hAnsiTheme="majorHAnsi"/>
                <w:bCs/>
                <w:sz w:val="19"/>
                <w:szCs w:val="19"/>
                <w:lang w:val="es-PA"/>
              </w:rPr>
              <w:t>, 21 (propiedad privada)</w:t>
            </w:r>
            <w:r w:rsidR="0051652D" w:rsidRPr="00B774A9">
              <w:rPr>
                <w:rFonts w:asciiTheme="majorHAnsi" w:hAnsiTheme="majorHAnsi"/>
                <w:bCs/>
                <w:sz w:val="19"/>
                <w:szCs w:val="19"/>
                <w:lang w:val="es-PA"/>
              </w:rPr>
              <w:t xml:space="preserve"> y 25 (protección judicial)</w:t>
            </w:r>
            <w:r w:rsidRPr="00B774A9">
              <w:rPr>
                <w:rFonts w:asciiTheme="majorHAnsi" w:hAnsiTheme="majorHAnsi"/>
                <w:bCs/>
                <w:sz w:val="19"/>
                <w:szCs w:val="19"/>
                <w:lang w:val="es-PA"/>
              </w:rPr>
              <w:t xml:space="preserve"> </w:t>
            </w:r>
            <w:r w:rsidR="00E44035" w:rsidRPr="00B774A9">
              <w:rPr>
                <w:rFonts w:asciiTheme="majorHAnsi" w:hAnsiTheme="majorHAnsi"/>
                <w:bCs/>
                <w:sz w:val="19"/>
                <w:szCs w:val="19"/>
                <w:lang w:val="es-PA"/>
              </w:rPr>
              <w:t>en relación con su artículo 1.1</w:t>
            </w:r>
            <w:r w:rsidRPr="00B774A9">
              <w:rPr>
                <w:rFonts w:asciiTheme="majorHAnsi" w:hAnsiTheme="majorHAnsi"/>
                <w:bCs/>
                <w:sz w:val="19"/>
                <w:szCs w:val="19"/>
                <w:lang w:val="es-PA"/>
              </w:rPr>
              <w:t xml:space="preserve"> (obligación de respetar los derechos) </w:t>
            </w:r>
          </w:p>
        </w:tc>
      </w:tr>
      <w:tr w:rsidR="003239B8" w:rsidRPr="00B774A9" w:rsidTr="004A6A54">
        <w:trPr>
          <w:cantSplit/>
        </w:trPr>
        <w:tc>
          <w:tcPr>
            <w:tcW w:w="3600" w:type="dxa"/>
            <w:tcBorders>
              <w:top w:val="single" w:sz="6" w:space="0" w:color="auto"/>
              <w:bottom w:val="single" w:sz="6" w:space="0" w:color="auto"/>
            </w:tcBorders>
            <w:shd w:val="clear" w:color="auto" w:fill="386294"/>
            <w:vAlign w:val="center"/>
          </w:tcPr>
          <w:p w:rsidR="003239B8" w:rsidRPr="00B774A9" w:rsidRDefault="003239B8" w:rsidP="0099258D">
            <w:pPr>
              <w:jc w:val="center"/>
              <w:rPr>
                <w:rFonts w:asciiTheme="majorHAnsi" w:hAnsiTheme="majorHAnsi"/>
                <w:b/>
                <w:bCs/>
                <w:color w:val="FFFFFF" w:themeColor="background1"/>
                <w:sz w:val="19"/>
                <w:szCs w:val="19"/>
                <w:lang w:val="es-ES"/>
              </w:rPr>
            </w:pPr>
            <w:r w:rsidRPr="00B774A9">
              <w:rPr>
                <w:rFonts w:asciiTheme="majorHAnsi" w:hAnsiTheme="majorHAnsi"/>
                <w:b/>
                <w:bCs/>
                <w:color w:val="FFFFFF" w:themeColor="background1"/>
                <w:sz w:val="19"/>
                <w:szCs w:val="19"/>
                <w:lang w:val="es-ES"/>
              </w:rPr>
              <w:t>Agotamiento de recursos internos</w:t>
            </w:r>
            <w:r w:rsidR="00EE00E9" w:rsidRPr="00B774A9">
              <w:rPr>
                <w:rFonts w:asciiTheme="majorHAnsi" w:hAnsiTheme="majorHAnsi"/>
                <w:b/>
                <w:bCs/>
                <w:color w:val="FFFFFF" w:themeColor="background1"/>
                <w:sz w:val="19"/>
                <w:szCs w:val="19"/>
                <w:lang w:val="es-ES"/>
              </w:rPr>
              <w:t xml:space="preserve"> o procedencia de una excepción</w:t>
            </w:r>
            <w:r w:rsidRPr="00B774A9">
              <w:rPr>
                <w:rFonts w:asciiTheme="majorHAnsi" w:hAnsiTheme="majorHAnsi"/>
                <w:b/>
                <w:bCs/>
                <w:color w:val="FFFFFF" w:themeColor="background1"/>
                <w:sz w:val="19"/>
                <w:szCs w:val="19"/>
                <w:lang w:val="es-ES"/>
              </w:rPr>
              <w:t>:</w:t>
            </w:r>
          </w:p>
        </w:tc>
        <w:tc>
          <w:tcPr>
            <w:tcW w:w="5760" w:type="dxa"/>
            <w:vAlign w:val="center"/>
          </w:tcPr>
          <w:p w:rsidR="003239B8" w:rsidRPr="00B774A9" w:rsidRDefault="00B73438" w:rsidP="0099258D">
            <w:pPr>
              <w:rPr>
                <w:rFonts w:asciiTheme="majorHAnsi" w:hAnsiTheme="majorHAnsi"/>
                <w:bCs/>
                <w:sz w:val="19"/>
                <w:szCs w:val="19"/>
                <w:lang w:val="es-ES"/>
              </w:rPr>
            </w:pPr>
            <w:r w:rsidRPr="00B774A9">
              <w:rPr>
                <w:rFonts w:asciiTheme="majorHAnsi" w:hAnsiTheme="majorHAnsi"/>
                <w:bCs/>
                <w:sz w:val="19"/>
                <w:szCs w:val="19"/>
                <w:lang w:val="es-ES"/>
              </w:rPr>
              <w:t>Sí, 16 de julio de 2015</w:t>
            </w:r>
          </w:p>
        </w:tc>
      </w:tr>
      <w:tr w:rsidR="003239B8" w:rsidRPr="00B774A9" w:rsidTr="004A6A54">
        <w:trPr>
          <w:cantSplit/>
        </w:trPr>
        <w:tc>
          <w:tcPr>
            <w:tcW w:w="3600" w:type="dxa"/>
            <w:tcBorders>
              <w:top w:val="single" w:sz="6" w:space="0" w:color="auto"/>
              <w:bottom w:val="single" w:sz="6" w:space="0" w:color="auto"/>
            </w:tcBorders>
            <w:shd w:val="clear" w:color="auto" w:fill="386294"/>
            <w:vAlign w:val="center"/>
          </w:tcPr>
          <w:p w:rsidR="003239B8" w:rsidRPr="00B774A9" w:rsidRDefault="003239B8" w:rsidP="0099258D">
            <w:pPr>
              <w:jc w:val="center"/>
              <w:rPr>
                <w:rFonts w:asciiTheme="majorHAnsi" w:hAnsiTheme="majorHAnsi"/>
                <w:b/>
                <w:bCs/>
                <w:color w:val="FFFFFF" w:themeColor="background1"/>
                <w:sz w:val="19"/>
                <w:szCs w:val="19"/>
                <w:lang w:val="es-PA"/>
              </w:rPr>
            </w:pPr>
            <w:r w:rsidRPr="00B774A9">
              <w:rPr>
                <w:rFonts w:asciiTheme="majorHAnsi" w:hAnsiTheme="majorHAnsi"/>
                <w:b/>
                <w:bCs/>
                <w:color w:val="FFFFFF" w:themeColor="background1"/>
                <w:sz w:val="19"/>
                <w:szCs w:val="19"/>
                <w:lang w:val="es-PA"/>
              </w:rPr>
              <w:t>Presentación dentro de plazo:</w:t>
            </w:r>
          </w:p>
        </w:tc>
        <w:tc>
          <w:tcPr>
            <w:tcW w:w="5760" w:type="dxa"/>
            <w:vAlign w:val="center"/>
          </w:tcPr>
          <w:p w:rsidR="003239B8" w:rsidRPr="00B774A9" w:rsidRDefault="000C521D" w:rsidP="0099258D">
            <w:pPr>
              <w:rPr>
                <w:rFonts w:asciiTheme="majorHAnsi" w:hAnsiTheme="majorHAnsi"/>
                <w:bCs/>
                <w:sz w:val="19"/>
                <w:szCs w:val="19"/>
                <w:lang w:val="es-PA"/>
              </w:rPr>
            </w:pPr>
            <w:r w:rsidRPr="00B774A9">
              <w:rPr>
                <w:rFonts w:asciiTheme="majorHAnsi" w:hAnsiTheme="majorHAnsi"/>
                <w:bCs/>
                <w:sz w:val="19"/>
                <w:szCs w:val="19"/>
                <w:lang w:val="es-PA"/>
              </w:rPr>
              <w:t xml:space="preserve">Sí, </w:t>
            </w:r>
            <w:r w:rsidR="00D4529C" w:rsidRPr="00B774A9">
              <w:rPr>
                <w:rFonts w:asciiTheme="majorHAnsi" w:hAnsiTheme="majorHAnsi"/>
                <w:bCs/>
                <w:sz w:val="19"/>
                <w:szCs w:val="19"/>
                <w:lang w:val="es-ES"/>
              </w:rPr>
              <w:t>26 de diciembre de 2007</w:t>
            </w:r>
          </w:p>
        </w:tc>
      </w:tr>
    </w:tbl>
    <w:p w:rsidR="0009228B" w:rsidRDefault="0009228B" w:rsidP="003239B8">
      <w:pPr>
        <w:spacing w:before="240" w:after="240"/>
        <w:ind w:firstLine="720"/>
        <w:jc w:val="both"/>
        <w:rPr>
          <w:rFonts w:asciiTheme="majorHAnsi" w:hAnsiTheme="majorHAnsi"/>
          <w:b/>
          <w:sz w:val="20"/>
          <w:szCs w:val="20"/>
          <w:lang w:val="es-UY"/>
        </w:rPr>
      </w:pPr>
    </w:p>
    <w:p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lastRenderedPageBreak/>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rsidR="00217C73" w:rsidRDefault="00FD42AD" w:rsidP="00663E4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A"/>
        </w:rPr>
      </w:pPr>
      <w:r w:rsidRPr="0001560F">
        <w:rPr>
          <w:rFonts w:ascii="Cambria" w:hAnsi="Cambria"/>
          <w:sz w:val="20"/>
          <w:szCs w:val="20"/>
          <w:lang w:val="es-PA"/>
        </w:rPr>
        <w:t>El Sr. Luis Armando Carpio Caicedo (en adelante “el peticionario” o “la presunta víctima”</w:t>
      </w:r>
      <w:r w:rsidR="0096709F">
        <w:rPr>
          <w:rFonts w:ascii="Cambria" w:hAnsi="Cambria"/>
          <w:sz w:val="20"/>
          <w:szCs w:val="20"/>
          <w:lang w:val="es-PA"/>
        </w:rPr>
        <w:t>)</w:t>
      </w:r>
      <w:r w:rsidR="00217C73">
        <w:rPr>
          <w:rFonts w:ascii="Cambria" w:hAnsi="Cambria"/>
          <w:sz w:val="20"/>
          <w:szCs w:val="20"/>
          <w:lang w:val="es-PA"/>
        </w:rPr>
        <w:t xml:space="preserve"> </w:t>
      </w:r>
      <w:r w:rsidR="00633556">
        <w:rPr>
          <w:rFonts w:ascii="Cambria" w:hAnsi="Cambria"/>
          <w:sz w:val="20"/>
          <w:szCs w:val="20"/>
          <w:lang w:val="es-PA"/>
        </w:rPr>
        <w:t>alega que las autoridades encargadas de dar trámite a una denuncia por calumnia que presentó contra un particular incurrieron en retraso injustificado y de mala fe</w:t>
      </w:r>
      <w:r w:rsidR="00633556" w:rsidRPr="0001560F">
        <w:rPr>
          <w:rFonts w:ascii="Cambria" w:hAnsi="Cambria"/>
          <w:sz w:val="20"/>
          <w:szCs w:val="20"/>
          <w:lang w:val="es-PA"/>
        </w:rPr>
        <w:t xml:space="preserve"> </w:t>
      </w:r>
      <w:r w:rsidR="00633556">
        <w:rPr>
          <w:rFonts w:ascii="Cambria" w:hAnsi="Cambria"/>
          <w:sz w:val="20"/>
          <w:szCs w:val="20"/>
          <w:lang w:val="es-PA"/>
        </w:rPr>
        <w:t xml:space="preserve">que provocaron la prescripción de la acción penal.  Asimismo, </w:t>
      </w:r>
      <w:r w:rsidR="00606CDA">
        <w:rPr>
          <w:rFonts w:ascii="Cambria" w:hAnsi="Cambria"/>
          <w:sz w:val="20"/>
          <w:szCs w:val="20"/>
          <w:lang w:val="es-PA"/>
        </w:rPr>
        <w:t>aduce</w:t>
      </w:r>
      <w:r w:rsidR="00217C73">
        <w:rPr>
          <w:rFonts w:ascii="Cambria" w:hAnsi="Cambria"/>
          <w:sz w:val="20"/>
          <w:szCs w:val="20"/>
          <w:lang w:val="es-PA"/>
        </w:rPr>
        <w:t xml:space="preserve"> que el Estado</w:t>
      </w:r>
      <w:r w:rsidR="008152CC">
        <w:rPr>
          <w:rFonts w:ascii="Cambria" w:hAnsi="Cambria"/>
          <w:sz w:val="20"/>
          <w:szCs w:val="20"/>
          <w:lang w:val="es-PA"/>
        </w:rPr>
        <w:t xml:space="preserve"> no le ha reparado integralmente por la </w:t>
      </w:r>
      <w:r w:rsidR="00606CDA">
        <w:rPr>
          <w:rFonts w:ascii="Cambria" w:hAnsi="Cambria"/>
          <w:sz w:val="20"/>
          <w:szCs w:val="20"/>
          <w:lang w:val="es-PA"/>
        </w:rPr>
        <w:t xml:space="preserve">censura ilegal de un libro de su autoría, que </w:t>
      </w:r>
      <w:r w:rsidR="005E1521">
        <w:rPr>
          <w:rFonts w:ascii="Cambria" w:hAnsi="Cambria"/>
          <w:sz w:val="20"/>
          <w:szCs w:val="20"/>
          <w:lang w:val="es-PA"/>
        </w:rPr>
        <w:t>se mantuvo por</w:t>
      </w:r>
      <w:r w:rsidR="00606CDA">
        <w:rPr>
          <w:rFonts w:ascii="Cambria" w:hAnsi="Cambria"/>
          <w:sz w:val="20"/>
          <w:szCs w:val="20"/>
          <w:lang w:val="es-PA"/>
        </w:rPr>
        <w:t xml:space="preserve"> dos años</w:t>
      </w:r>
      <w:r w:rsidR="008152CC">
        <w:rPr>
          <w:rFonts w:ascii="Cambria" w:hAnsi="Cambria"/>
          <w:sz w:val="20"/>
          <w:szCs w:val="20"/>
          <w:lang w:val="es-PA"/>
        </w:rPr>
        <w:t>.</w:t>
      </w:r>
      <w:r w:rsidR="00881896">
        <w:rPr>
          <w:rFonts w:ascii="Cambria" w:hAnsi="Cambria"/>
          <w:sz w:val="20"/>
          <w:szCs w:val="20"/>
          <w:lang w:val="es-PA"/>
        </w:rPr>
        <w:t xml:space="preserve"> </w:t>
      </w:r>
    </w:p>
    <w:p w:rsidR="00447897" w:rsidRPr="00217C73" w:rsidRDefault="00190775" w:rsidP="00217C7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A"/>
        </w:rPr>
      </w:pPr>
      <w:r>
        <w:rPr>
          <w:rFonts w:ascii="Cambria" w:hAnsi="Cambria"/>
          <w:sz w:val="20"/>
          <w:szCs w:val="20"/>
          <w:lang w:val="es-PA"/>
        </w:rPr>
        <w:t>I</w:t>
      </w:r>
      <w:r w:rsidR="00FD62AD" w:rsidRPr="0001560F">
        <w:rPr>
          <w:rFonts w:ascii="Cambria" w:hAnsi="Cambria"/>
          <w:sz w:val="20"/>
          <w:szCs w:val="20"/>
          <w:lang w:val="es-PA"/>
        </w:rPr>
        <w:t xml:space="preserve">ndica que </w:t>
      </w:r>
      <w:r w:rsidR="00FD42AD" w:rsidRPr="0001560F">
        <w:rPr>
          <w:rFonts w:ascii="Cambria" w:hAnsi="Cambria"/>
          <w:sz w:val="20"/>
          <w:szCs w:val="20"/>
          <w:lang w:val="es-PA"/>
        </w:rPr>
        <w:t>desde 1981</w:t>
      </w:r>
      <w:r w:rsidR="00D81471">
        <w:rPr>
          <w:rFonts w:ascii="Cambria" w:hAnsi="Cambria"/>
          <w:sz w:val="20"/>
          <w:szCs w:val="20"/>
          <w:lang w:val="es-PA"/>
        </w:rPr>
        <w:t xml:space="preserve"> laboraba y ejercía actividad sindical</w:t>
      </w:r>
      <w:r w:rsidR="00FD42AD" w:rsidRPr="0001560F">
        <w:rPr>
          <w:rFonts w:ascii="Cambria" w:hAnsi="Cambria"/>
          <w:sz w:val="20"/>
          <w:szCs w:val="20"/>
          <w:lang w:val="es-PA"/>
        </w:rPr>
        <w:t xml:space="preserve"> en la firma multinacional “Thomas de la Rue”</w:t>
      </w:r>
      <w:r w:rsidR="008948FF">
        <w:rPr>
          <w:rFonts w:ascii="Cambria" w:hAnsi="Cambria"/>
          <w:sz w:val="20"/>
          <w:szCs w:val="20"/>
          <w:lang w:val="es-PA"/>
        </w:rPr>
        <w:t>,</w:t>
      </w:r>
      <w:r w:rsidR="00FD42AD" w:rsidRPr="0001560F">
        <w:rPr>
          <w:rFonts w:ascii="Cambria" w:hAnsi="Cambria"/>
          <w:sz w:val="20"/>
          <w:szCs w:val="20"/>
          <w:lang w:val="es-PA"/>
        </w:rPr>
        <w:t xml:space="preserve"> más adelante conocida como “Thomas Greg &amp; Sons S.A.”</w:t>
      </w:r>
      <w:r>
        <w:rPr>
          <w:rFonts w:ascii="Cambria" w:hAnsi="Cambria"/>
          <w:sz w:val="20"/>
          <w:szCs w:val="20"/>
          <w:lang w:val="es-PA"/>
        </w:rPr>
        <w:t xml:space="preserve"> </w:t>
      </w:r>
      <w:r w:rsidR="008948FF">
        <w:rPr>
          <w:rFonts w:ascii="Cambria" w:hAnsi="Cambria"/>
          <w:sz w:val="20"/>
          <w:szCs w:val="20"/>
          <w:lang w:val="es-PA"/>
        </w:rPr>
        <w:t>(</w:t>
      </w:r>
      <w:r w:rsidR="003B6B4F">
        <w:rPr>
          <w:rFonts w:ascii="Cambria" w:hAnsi="Cambria"/>
          <w:sz w:val="20"/>
          <w:szCs w:val="20"/>
          <w:lang w:val="es-PA"/>
        </w:rPr>
        <w:t>en adelante “la empresa”)</w:t>
      </w:r>
      <w:r w:rsidR="00FD62AD" w:rsidRPr="0001560F">
        <w:rPr>
          <w:rFonts w:ascii="Cambria" w:hAnsi="Cambria"/>
          <w:sz w:val="20"/>
          <w:szCs w:val="20"/>
          <w:lang w:val="es-PA"/>
        </w:rPr>
        <w:t>.</w:t>
      </w:r>
      <w:r w:rsidR="0001560F">
        <w:rPr>
          <w:rFonts w:ascii="Cambria" w:hAnsi="Cambria"/>
          <w:sz w:val="20"/>
          <w:szCs w:val="20"/>
          <w:lang w:val="es-PA"/>
        </w:rPr>
        <w:t xml:space="preserve"> Señala que</w:t>
      </w:r>
      <w:r w:rsidR="00FD62AD" w:rsidRPr="0001560F">
        <w:rPr>
          <w:rFonts w:ascii="Cambria" w:hAnsi="Cambria"/>
          <w:sz w:val="20"/>
          <w:szCs w:val="20"/>
          <w:lang w:val="es-PA"/>
        </w:rPr>
        <w:t xml:space="preserve"> </w:t>
      </w:r>
      <w:r w:rsidR="0001560F">
        <w:rPr>
          <w:rFonts w:ascii="Cambria" w:hAnsi="Cambria"/>
          <w:sz w:val="20"/>
          <w:szCs w:val="20"/>
          <w:lang w:val="es-PA"/>
        </w:rPr>
        <w:t>e</w:t>
      </w:r>
      <w:r w:rsidR="007A0CDE" w:rsidRPr="0001560F">
        <w:rPr>
          <w:rFonts w:ascii="Cambria" w:hAnsi="Cambria"/>
          <w:sz w:val="20"/>
          <w:szCs w:val="20"/>
          <w:lang w:val="es-PA"/>
        </w:rPr>
        <w:t>l 13 de agosto de 1996</w:t>
      </w:r>
      <w:r w:rsidR="006F1C9E" w:rsidRPr="0001560F">
        <w:rPr>
          <w:rFonts w:ascii="Cambria" w:hAnsi="Cambria"/>
          <w:sz w:val="20"/>
          <w:szCs w:val="20"/>
          <w:lang w:val="es-PA"/>
        </w:rPr>
        <w:t xml:space="preserve"> </w:t>
      </w:r>
      <w:r w:rsidR="00710CE8" w:rsidRPr="0001560F">
        <w:rPr>
          <w:rFonts w:ascii="Cambria" w:hAnsi="Cambria"/>
          <w:sz w:val="20"/>
          <w:szCs w:val="20"/>
          <w:lang w:val="es-PA"/>
        </w:rPr>
        <w:t>fue d</w:t>
      </w:r>
      <w:r w:rsidR="0001560F" w:rsidRPr="0001560F">
        <w:rPr>
          <w:rFonts w:ascii="Cambria" w:hAnsi="Cambria"/>
          <w:sz w:val="20"/>
          <w:szCs w:val="20"/>
          <w:lang w:val="es-PA"/>
        </w:rPr>
        <w:t xml:space="preserve">espedido </w:t>
      </w:r>
      <w:r w:rsidR="00B643B4">
        <w:rPr>
          <w:rFonts w:ascii="Cambria" w:hAnsi="Cambria"/>
          <w:sz w:val="20"/>
          <w:szCs w:val="20"/>
          <w:lang w:val="es-PA"/>
        </w:rPr>
        <w:t xml:space="preserve">de su trabajo luego de que su compañero, </w:t>
      </w:r>
      <w:r w:rsidR="0038296C">
        <w:rPr>
          <w:rFonts w:ascii="Cambria" w:hAnsi="Cambria"/>
          <w:sz w:val="20"/>
          <w:szCs w:val="20"/>
          <w:lang w:val="es-PA"/>
        </w:rPr>
        <w:t xml:space="preserve">el </w:t>
      </w:r>
      <w:r w:rsidR="00B643B4">
        <w:rPr>
          <w:rFonts w:ascii="Cambria" w:hAnsi="Cambria"/>
          <w:sz w:val="20"/>
          <w:szCs w:val="20"/>
          <w:lang w:val="es-PA"/>
        </w:rPr>
        <w:t xml:space="preserve">Sr. Sánchez, le acusara del hurto de unas municiones propiedad de la empresa. </w:t>
      </w:r>
      <w:r w:rsidR="00217C73">
        <w:rPr>
          <w:rFonts w:ascii="Cambria" w:hAnsi="Cambria"/>
          <w:sz w:val="20"/>
          <w:szCs w:val="20"/>
          <w:lang w:val="es-PA"/>
        </w:rPr>
        <w:t xml:space="preserve"> </w:t>
      </w:r>
      <w:r w:rsidR="00B643B4" w:rsidRPr="00217C73">
        <w:rPr>
          <w:rFonts w:ascii="Cambria" w:hAnsi="Cambria"/>
          <w:sz w:val="20"/>
          <w:szCs w:val="20"/>
          <w:lang w:val="es-PA"/>
        </w:rPr>
        <w:t xml:space="preserve">Alega que </w:t>
      </w:r>
      <w:r w:rsidR="00103151">
        <w:rPr>
          <w:rFonts w:ascii="Cambria" w:hAnsi="Cambria"/>
          <w:sz w:val="20"/>
          <w:szCs w:val="20"/>
          <w:lang w:val="es-PA"/>
        </w:rPr>
        <w:t>l</w:t>
      </w:r>
      <w:r w:rsidR="00103151" w:rsidRPr="00217C73">
        <w:rPr>
          <w:rFonts w:ascii="Cambria" w:hAnsi="Cambria"/>
          <w:sz w:val="20"/>
          <w:szCs w:val="20"/>
          <w:lang w:val="es-PA"/>
        </w:rPr>
        <w:t xml:space="preserve">a </w:t>
      </w:r>
      <w:r w:rsidR="00B643B4" w:rsidRPr="00217C73">
        <w:rPr>
          <w:rFonts w:ascii="Cambria" w:hAnsi="Cambria"/>
          <w:sz w:val="20"/>
          <w:szCs w:val="20"/>
          <w:lang w:val="es-PA"/>
        </w:rPr>
        <w:t>acusación e</w:t>
      </w:r>
      <w:r w:rsidR="007427FD">
        <w:rPr>
          <w:rFonts w:ascii="Cambria" w:hAnsi="Cambria"/>
          <w:sz w:val="20"/>
          <w:szCs w:val="20"/>
          <w:lang w:val="es-PA"/>
        </w:rPr>
        <w:t>ra</w:t>
      </w:r>
      <w:r w:rsidR="00B643B4" w:rsidRPr="00217C73">
        <w:rPr>
          <w:rFonts w:ascii="Cambria" w:hAnsi="Cambria"/>
          <w:sz w:val="20"/>
          <w:szCs w:val="20"/>
          <w:lang w:val="es-PA"/>
        </w:rPr>
        <w:t xml:space="preserve"> falsa toda vez que fue el propio </w:t>
      </w:r>
      <w:r w:rsidR="008152CC">
        <w:rPr>
          <w:rFonts w:ascii="Cambria" w:hAnsi="Cambria"/>
          <w:sz w:val="20"/>
          <w:szCs w:val="20"/>
          <w:lang w:val="es-PA"/>
        </w:rPr>
        <w:t xml:space="preserve">Sr. </w:t>
      </w:r>
      <w:r w:rsidR="00B643B4" w:rsidRPr="00217C73">
        <w:rPr>
          <w:rFonts w:ascii="Cambria" w:hAnsi="Cambria"/>
          <w:sz w:val="20"/>
          <w:szCs w:val="20"/>
          <w:lang w:val="es-PA"/>
        </w:rPr>
        <w:t xml:space="preserve">Sánchez </w:t>
      </w:r>
      <w:r w:rsidR="00F717C2" w:rsidRPr="00217C73">
        <w:rPr>
          <w:rFonts w:ascii="Cambria" w:hAnsi="Cambria"/>
          <w:sz w:val="20"/>
          <w:szCs w:val="20"/>
          <w:lang w:val="es-PA"/>
        </w:rPr>
        <w:t>quien le entregó las municiones</w:t>
      </w:r>
      <w:r w:rsidR="00B643B4" w:rsidRPr="00217C73">
        <w:rPr>
          <w:rFonts w:ascii="Cambria" w:hAnsi="Cambria"/>
          <w:sz w:val="20"/>
          <w:szCs w:val="20"/>
          <w:lang w:val="es-PA"/>
        </w:rPr>
        <w:t>.</w:t>
      </w:r>
      <w:r w:rsidR="00663E46" w:rsidRPr="00217C73">
        <w:rPr>
          <w:rFonts w:ascii="Cambria" w:hAnsi="Cambria"/>
          <w:sz w:val="20"/>
          <w:szCs w:val="20"/>
          <w:lang w:val="es-PA"/>
        </w:rPr>
        <w:t xml:space="preserve"> Por </w:t>
      </w:r>
      <w:r w:rsidR="00CB2E5A" w:rsidRPr="00217C73">
        <w:rPr>
          <w:rFonts w:ascii="Cambria" w:hAnsi="Cambria"/>
          <w:sz w:val="20"/>
          <w:szCs w:val="20"/>
          <w:lang w:val="es-PA"/>
        </w:rPr>
        <w:t>ello</w:t>
      </w:r>
      <w:r w:rsidR="00663E46" w:rsidRPr="00217C73">
        <w:rPr>
          <w:rFonts w:ascii="Cambria" w:hAnsi="Cambria"/>
          <w:sz w:val="20"/>
          <w:szCs w:val="20"/>
          <w:lang w:val="es-PA"/>
        </w:rPr>
        <w:t xml:space="preserve">, el 24 de julio </w:t>
      </w:r>
      <w:r w:rsidR="00883BDD" w:rsidRPr="00217C73">
        <w:rPr>
          <w:rFonts w:ascii="Cambria" w:hAnsi="Cambria"/>
          <w:sz w:val="20"/>
          <w:szCs w:val="20"/>
          <w:lang w:val="es-PA"/>
        </w:rPr>
        <w:t>de</w:t>
      </w:r>
      <w:r w:rsidR="00663E46" w:rsidRPr="00217C73">
        <w:rPr>
          <w:rFonts w:ascii="Cambria" w:hAnsi="Cambria"/>
          <w:sz w:val="20"/>
          <w:szCs w:val="20"/>
          <w:lang w:val="es-PA"/>
        </w:rPr>
        <w:t xml:space="preserve"> 1997 formuló querella contra el Sr. Sánche</w:t>
      </w:r>
      <w:r w:rsidR="00883BDD" w:rsidRPr="00217C73">
        <w:rPr>
          <w:rFonts w:ascii="Cambria" w:hAnsi="Cambria"/>
          <w:sz w:val="20"/>
          <w:szCs w:val="20"/>
          <w:lang w:val="es-PA"/>
        </w:rPr>
        <w:t>z y los directivos regionales de la empresa.</w:t>
      </w:r>
      <w:r w:rsidR="002B0C4E" w:rsidRPr="00217C73">
        <w:rPr>
          <w:rFonts w:ascii="Cambria" w:hAnsi="Cambria"/>
          <w:sz w:val="20"/>
          <w:szCs w:val="20"/>
          <w:lang w:val="es-PA"/>
        </w:rPr>
        <w:t xml:space="preserve"> </w:t>
      </w:r>
      <w:r w:rsidR="00CB2E5A" w:rsidRPr="00217C73">
        <w:rPr>
          <w:rFonts w:ascii="Cambria" w:hAnsi="Cambria"/>
          <w:caps/>
          <w:sz w:val="20"/>
          <w:szCs w:val="20"/>
          <w:lang w:val="es-PA"/>
        </w:rPr>
        <w:t>A</w:t>
      </w:r>
      <w:r w:rsidR="002B0C4E" w:rsidRPr="00217C73">
        <w:rPr>
          <w:rFonts w:ascii="Cambria" w:hAnsi="Cambria"/>
          <w:sz w:val="20"/>
          <w:szCs w:val="20"/>
          <w:lang w:val="es-PA"/>
        </w:rPr>
        <w:t xml:space="preserve"> raíz de esta denuncia</w:t>
      </w:r>
      <w:r w:rsidR="00CB2E5A" w:rsidRPr="00217C73">
        <w:rPr>
          <w:rFonts w:ascii="Cambria" w:hAnsi="Cambria"/>
          <w:sz w:val="20"/>
          <w:szCs w:val="20"/>
          <w:lang w:val="es-PA"/>
        </w:rPr>
        <w:t>,</w:t>
      </w:r>
      <w:r w:rsidR="002B0C4E" w:rsidRPr="00217C73">
        <w:rPr>
          <w:rFonts w:ascii="Cambria" w:hAnsi="Cambria"/>
          <w:sz w:val="20"/>
          <w:szCs w:val="20"/>
          <w:lang w:val="es-PA"/>
        </w:rPr>
        <w:t xml:space="preserve"> </w:t>
      </w:r>
      <w:r>
        <w:rPr>
          <w:rFonts w:ascii="Cambria" w:hAnsi="Cambria"/>
          <w:sz w:val="20"/>
          <w:szCs w:val="20"/>
          <w:lang w:val="es-PA"/>
        </w:rPr>
        <w:t>se</w:t>
      </w:r>
      <w:r w:rsidR="00E75E2E" w:rsidRPr="00217C73">
        <w:rPr>
          <w:rFonts w:ascii="Cambria" w:hAnsi="Cambria"/>
          <w:sz w:val="20"/>
          <w:szCs w:val="20"/>
          <w:lang w:val="es-PA"/>
        </w:rPr>
        <w:t xml:space="preserve"> </w:t>
      </w:r>
      <w:r w:rsidR="002B0C4E" w:rsidRPr="00217C73">
        <w:rPr>
          <w:rFonts w:ascii="Cambria" w:hAnsi="Cambria"/>
          <w:sz w:val="20"/>
          <w:szCs w:val="20"/>
          <w:lang w:val="es-PA"/>
        </w:rPr>
        <w:t>inició una</w:t>
      </w:r>
      <w:r w:rsidR="00883BDD" w:rsidRPr="00217C73">
        <w:rPr>
          <w:rFonts w:ascii="Cambria" w:hAnsi="Cambria"/>
          <w:sz w:val="20"/>
          <w:szCs w:val="20"/>
          <w:lang w:val="es-PA"/>
        </w:rPr>
        <w:t xml:space="preserve"> investigación</w:t>
      </w:r>
      <w:r w:rsidR="008152CC">
        <w:rPr>
          <w:rFonts w:ascii="Cambria" w:hAnsi="Cambria"/>
          <w:sz w:val="20"/>
          <w:szCs w:val="20"/>
          <w:lang w:val="es-PA"/>
        </w:rPr>
        <w:t xml:space="preserve"> </w:t>
      </w:r>
      <w:r>
        <w:rPr>
          <w:rFonts w:ascii="Cambria" w:hAnsi="Cambria"/>
          <w:sz w:val="20"/>
          <w:szCs w:val="20"/>
          <w:lang w:val="es-PA"/>
        </w:rPr>
        <w:t>contra e</w:t>
      </w:r>
      <w:r w:rsidR="00883BDD" w:rsidRPr="00217C73">
        <w:rPr>
          <w:rFonts w:ascii="Cambria" w:hAnsi="Cambria"/>
          <w:sz w:val="20"/>
          <w:szCs w:val="20"/>
          <w:lang w:val="es-PA"/>
        </w:rPr>
        <w:t>l Sr. S</w:t>
      </w:r>
      <w:r w:rsidR="00E75E2E" w:rsidRPr="00217C73">
        <w:rPr>
          <w:rFonts w:ascii="Cambria" w:hAnsi="Cambria"/>
          <w:sz w:val="20"/>
          <w:szCs w:val="20"/>
          <w:lang w:val="es-PA"/>
        </w:rPr>
        <w:t>ánchez.</w:t>
      </w:r>
      <w:r w:rsidR="004E1619" w:rsidRPr="00217C73">
        <w:rPr>
          <w:rFonts w:ascii="Cambria" w:hAnsi="Cambria"/>
          <w:sz w:val="20"/>
          <w:szCs w:val="20"/>
          <w:lang w:val="es-PA"/>
        </w:rPr>
        <w:t xml:space="preserve"> El peticionario también presentó una demanda civil</w:t>
      </w:r>
      <w:r w:rsidR="002B0C4E" w:rsidRPr="00217C73">
        <w:rPr>
          <w:rFonts w:ascii="Cambria" w:hAnsi="Cambria"/>
          <w:sz w:val="20"/>
          <w:szCs w:val="20"/>
          <w:lang w:val="es-PA"/>
        </w:rPr>
        <w:t>,</w:t>
      </w:r>
      <w:r w:rsidR="004E1619" w:rsidRPr="00217C73">
        <w:rPr>
          <w:rFonts w:ascii="Cambria" w:hAnsi="Cambria"/>
          <w:sz w:val="20"/>
          <w:szCs w:val="20"/>
          <w:lang w:val="es-PA"/>
        </w:rPr>
        <w:t xml:space="preserve"> que fue aceptada </w:t>
      </w:r>
      <w:r>
        <w:rPr>
          <w:rFonts w:ascii="Cambria" w:hAnsi="Cambria"/>
          <w:sz w:val="20"/>
          <w:szCs w:val="20"/>
          <w:lang w:val="es-PA"/>
        </w:rPr>
        <w:t>el</w:t>
      </w:r>
      <w:r w:rsidR="004E1619" w:rsidRPr="00217C73">
        <w:rPr>
          <w:rFonts w:ascii="Cambria" w:hAnsi="Cambria"/>
          <w:sz w:val="20"/>
          <w:szCs w:val="20"/>
          <w:lang w:val="es-PA"/>
        </w:rPr>
        <w:t xml:space="preserve"> 29 de enero de 1998</w:t>
      </w:r>
      <w:r w:rsidR="00B15B21">
        <w:rPr>
          <w:rFonts w:ascii="Cambria" w:hAnsi="Cambria"/>
          <w:sz w:val="20"/>
          <w:szCs w:val="20"/>
          <w:lang w:val="es-PA"/>
        </w:rPr>
        <w:t xml:space="preserve"> </w:t>
      </w:r>
      <w:r>
        <w:rPr>
          <w:rFonts w:ascii="Cambria" w:hAnsi="Cambria"/>
          <w:sz w:val="20"/>
          <w:szCs w:val="20"/>
          <w:lang w:val="es-PA"/>
        </w:rPr>
        <w:t xml:space="preserve">y </w:t>
      </w:r>
      <w:r w:rsidR="00CB2E5A" w:rsidRPr="00217C73">
        <w:rPr>
          <w:rFonts w:ascii="Cambria" w:hAnsi="Cambria"/>
          <w:sz w:val="20"/>
          <w:szCs w:val="20"/>
          <w:lang w:val="es-PA"/>
        </w:rPr>
        <w:t>que</w:t>
      </w:r>
      <w:r w:rsidR="00B15B21">
        <w:rPr>
          <w:rFonts w:ascii="Cambria" w:hAnsi="Cambria"/>
          <w:sz w:val="20"/>
          <w:szCs w:val="20"/>
          <w:lang w:val="es-PA"/>
        </w:rPr>
        <w:t>,</w:t>
      </w:r>
      <w:r w:rsidR="00CB2E5A" w:rsidRPr="00217C73">
        <w:rPr>
          <w:rFonts w:ascii="Cambria" w:hAnsi="Cambria"/>
          <w:sz w:val="20"/>
          <w:szCs w:val="20"/>
          <w:lang w:val="es-PA"/>
        </w:rPr>
        <w:t xml:space="preserve"> sin embargo, rechazó</w:t>
      </w:r>
      <w:r w:rsidR="004E1619" w:rsidRPr="00217C73">
        <w:rPr>
          <w:rFonts w:ascii="Cambria" w:hAnsi="Cambria"/>
          <w:sz w:val="20"/>
          <w:szCs w:val="20"/>
          <w:lang w:val="es-PA"/>
        </w:rPr>
        <w:t xml:space="preserve"> la vinculación de la empresa como tercero civilmente responsable. </w:t>
      </w:r>
      <w:r w:rsidR="005B226B" w:rsidRPr="00217C73">
        <w:rPr>
          <w:rFonts w:ascii="Cambria" w:hAnsi="Cambria"/>
          <w:sz w:val="20"/>
          <w:szCs w:val="20"/>
          <w:lang w:val="es-PA"/>
        </w:rPr>
        <w:t>El peticionario apeló</w:t>
      </w:r>
      <w:r w:rsidR="004E1619" w:rsidRPr="00217C73">
        <w:rPr>
          <w:rFonts w:ascii="Cambria" w:hAnsi="Cambria"/>
          <w:sz w:val="20"/>
          <w:szCs w:val="20"/>
          <w:lang w:val="es-PA"/>
        </w:rPr>
        <w:t xml:space="preserve"> </w:t>
      </w:r>
      <w:r w:rsidR="00CB2E5A" w:rsidRPr="00217C73">
        <w:rPr>
          <w:rFonts w:ascii="Cambria" w:hAnsi="Cambria"/>
          <w:sz w:val="20"/>
          <w:szCs w:val="20"/>
          <w:lang w:val="es-PA"/>
        </w:rPr>
        <w:t>y</w:t>
      </w:r>
      <w:r w:rsidR="006F00E7" w:rsidRPr="00217C73">
        <w:rPr>
          <w:rFonts w:ascii="Cambria" w:hAnsi="Cambria"/>
          <w:sz w:val="20"/>
          <w:szCs w:val="20"/>
          <w:lang w:val="es-PA"/>
        </w:rPr>
        <w:t xml:space="preserve"> la Fiscalía revocó la decisión y aceptó la vinculación de la empresa en calidad </w:t>
      </w:r>
      <w:r w:rsidR="00934B2B" w:rsidRPr="00217C73">
        <w:rPr>
          <w:rFonts w:ascii="Cambria" w:hAnsi="Cambria"/>
          <w:sz w:val="20"/>
          <w:szCs w:val="20"/>
          <w:lang w:val="es-PA"/>
        </w:rPr>
        <w:t>de tercero civilmente responsable</w:t>
      </w:r>
      <w:r w:rsidR="00046260" w:rsidRPr="00217C73">
        <w:rPr>
          <w:rFonts w:ascii="Cambria" w:hAnsi="Cambria"/>
          <w:sz w:val="20"/>
          <w:szCs w:val="20"/>
          <w:lang w:val="es-PA"/>
        </w:rPr>
        <w:t xml:space="preserve">. Sin embargo, </w:t>
      </w:r>
      <w:r w:rsidR="00103151">
        <w:rPr>
          <w:rFonts w:ascii="Cambria" w:hAnsi="Cambria"/>
          <w:sz w:val="20"/>
          <w:szCs w:val="20"/>
          <w:lang w:val="es-PA"/>
        </w:rPr>
        <w:t xml:space="preserve">el 21 de marzo de 2000 se </w:t>
      </w:r>
      <w:r w:rsidR="00046260" w:rsidRPr="00217C73">
        <w:rPr>
          <w:rFonts w:ascii="Cambria" w:hAnsi="Cambria"/>
          <w:sz w:val="20"/>
          <w:szCs w:val="20"/>
          <w:lang w:val="es-PA"/>
        </w:rPr>
        <w:t xml:space="preserve">decretó la preclusión de la investigación en favor del Sr. Sánchez y </w:t>
      </w:r>
      <w:r w:rsidR="00103151">
        <w:rPr>
          <w:rFonts w:ascii="Cambria" w:hAnsi="Cambria"/>
          <w:sz w:val="20"/>
          <w:szCs w:val="20"/>
          <w:lang w:val="es-PA"/>
        </w:rPr>
        <w:t xml:space="preserve">de </w:t>
      </w:r>
      <w:r w:rsidR="00046260" w:rsidRPr="00217C73">
        <w:rPr>
          <w:rFonts w:ascii="Cambria" w:hAnsi="Cambria"/>
          <w:sz w:val="20"/>
          <w:szCs w:val="20"/>
          <w:lang w:val="es-PA"/>
        </w:rPr>
        <w:t>la empresa.</w:t>
      </w:r>
      <w:r w:rsidR="007F203C" w:rsidRPr="00217C73">
        <w:rPr>
          <w:rFonts w:ascii="Cambria" w:hAnsi="Cambria"/>
          <w:sz w:val="20"/>
          <w:szCs w:val="20"/>
          <w:lang w:val="es-PA"/>
        </w:rPr>
        <w:t xml:space="preserve"> </w:t>
      </w:r>
      <w:r w:rsidR="005E5869" w:rsidRPr="00217C73">
        <w:rPr>
          <w:rFonts w:ascii="Cambria" w:hAnsi="Cambria"/>
          <w:sz w:val="20"/>
          <w:szCs w:val="20"/>
          <w:lang w:val="es-PA"/>
        </w:rPr>
        <w:t>El peticionario nuevamente apel</w:t>
      </w:r>
      <w:r w:rsidR="00380585" w:rsidRPr="00217C73">
        <w:rPr>
          <w:rFonts w:ascii="Cambria" w:hAnsi="Cambria"/>
          <w:sz w:val="20"/>
          <w:szCs w:val="20"/>
          <w:lang w:val="es-PA"/>
        </w:rPr>
        <w:t>ó</w:t>
      </w:r>
      <w:r w:rsidR="008948FF" w:rsidRPr="00217C73">
        <w:rPr>
          <w:rFonts w:ascii="Cambria" w:hAnsi="Cambria"/>
          <w:sz w:val="20"/>
          <w:szCs w:val="20"/>
          <w:lang w:val="es-PA"/>
        </w:rPr>
        <w:t xml:space="preserve"> y la preclusión</w:t>
      </w:r>
      <w:r w:rsidR="007F203C" w:rsidRPr="00217C73">
        <w:rPr>
          <w:rFonts w:ascii="Cambria" w:hAnsi="Cambria"/>
          <w:sz w:val="20"/>
          <w:szCs w:val="20"/>
          <w:lang w:val="es-PA"/>
        </w:rPr>
        <w:t xml:space="preserve"> fue revocada</w:t>
      </w:r>
      <w:r w:rsidR="005E5869" w:rsidRPr="00217C73">
        <w:rPr>
          <w:rFonts w:ascii="Cambria" w:hAnsi="Cambria"/>
          <w:sz w:val="20"/>
          <w:szCs w:val="20"/>
          <w:lang w:val="es-PA"/>
        </w:rPr>
        <w:t xml:space="preserve"> el 21 de agosto de 2001</w:t>
      </w:r>
      <w:r w:rsidR="007F203C" w:rsidRPr="00217C73">
        <w:rPr>
          <w:rFonts w:ascii="Cambria" w:hAnsi="Cambria"/>
          <w:sz w:val="20"/>
          <w:szCs w:val="20"/>
          <w:lang w:val="es-PA"/>
        </w:rPr>
        <w:t xml:space="preserve"> por la Fiscalía 8ª Delegada ante el Tribunal Superior del D</w:t>
      </w:r>
      <w:r w:rsidR="002B0C4E" w:rsidRPr="00217C73">
        <w:rPr>
          <w:rFonts w:ascii="Cambria" w:hAnsi="Cambria"/>
          <w:sz w:val="20"/>
          <w:szCs w:val="20"/>
          <w:lang w:val="es-PA"/>
        </w:rPr>
        <w:t>istrito de Cali, quien profirió resolución de a</w:t>
      </w:r>
      <w:r w:rsidR="007F203C" w:rsidRPr="00217C73">
        <w:rPr>
          <w:rFonts w:ascii="Cambria" w:hAnsi="Cambria"/>
          <w:sz w:val="20"/>
          <w:szCs w:val="20"/>
          <w:lang w:val="es-PA"/>
        </w:rPr>
        <w:t xml:space="preserve">cusación en contra del Sr. Sánchez. </w:t>
      </w:r>
      <w:r w:rsidR="00103151">
        <w:rPr>
          <w:rFonts w:ascii="Cambria" w:hAnsi="Cambria"/>
          <w:sz w:val="20"/>
          <w:szCs w:val="20"/>
          <w:lang w:val="es-PA"/>
        </w:rPr>
        <w:t>Sin embargo</w:t>
      </w:r>
      <w:r w:rsidR="005B226B" w:rsidRPr="00217C73">
        <w:rPr>
          <w:rFonts w:ascii="Cambria" w:hAnsi="Cambria"/>
          <w:sz w:val="20"/>
          <w:szCs w:val="20"/>
          <w:lang w:val="es-PA"/>
        </w:rPr>
        <w:t xml:space="preserve">, </w:t>
      </w:r>
      <w:r w:rsidR="00DA3991">
        <w:rPr>
          <w:rFonts w:ascii="Cambria" w:hAnsi="Cambria"/>
          <w:sz w:val="20"/>
          <w:szCs w:val="20"/>
          <w:lang w:val="es-PA"/>
        </w:rPr>
        <w:t xml:space="preserve">el 16 de noviembre de 2001 </w:t>
      </w:r>
      <w:r w:rsidR="005B226B" w:rsidRPr="00217C73">
        <w:rPr>
          <w:rFonts w:ascii="Cambria" w:hAnsi="Cambria"/>
          <w:sz w:val="20"/>
          <w:szCs w:val="20"/>
          <w:lang w:val="es-PA"/>
        </w:rPr>
        <w:t>el Juzgado 16 Penal del Circuito de Cali</w:t>
      </w:r>
      <w:r w:rsidR="0038518C" w:rsidRPr="00217C73">
        <w:rPr>
          <w:rFonts w:ascii="Cambria" w:hAnsi="Cambria"/>
          <w:sz w:val="20"/>
          <w:szCs w:val="20"/>
          <w:lang w:val="es-PA"/>
        </w:rPr>
        <w:t>,</w:t>
      </w:r>
      <w:r w:rsidR="005B226B" w:rsidRPr="00217C73">
        <w:rPr>
          <w:rFonts w:ascii="Cambria" w:hAnsi="Cambria"/>
          <w:sz w:val="20"/>
          <w:szCs w:val="20"/>
          <w:lang w:val="es-PA"/>
        </w:rPr>
        <w:t xml:space="preserve"> ordenó la cesación de</w:t>
      </w:r>
      <w:r w:rsidR="0038518C" w:rsidRPr="00217C73">
        <w:rPr>
          <w:rFonts w:ascii="Cambria" w:hAnsi="Cambria"/>
          <w:sz w:val="20"/>
          <w:szCs w:val="20"/>
          <w:lang w:val="es-PA"/>
        </w:rPr>
        <w:t>l</w:t>
      </w:r>
      <w:r w:rsidR="005B226B" w:rsidRPr="00217C73">
        <w:rPr>
          <w:rFonts w:ascii="Cambria" w:hAnsi="Cambria"/>
          <w:sz w:val="20"/>
          <w:szCs w:val="20"/>
          <w:lang w:val="es-PA"/>
        </w:rPr>
        <w:t xml:space="preserve"> procedimiento por prescripción de la acción penal y la desvinculación del tercero civilmente responsable. </w:t>
      </w:r>
    </w:p>
    <w:p w:rsidR="003E2C82" w:rsidRDefault="00585D5F" w:rsidP="00866F3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A"/>
        </w:rPr>
      </w:pPr>
      <w:r>
        <w:rPr>
          <w:rFonts w:ascii="Cambria" w:hAnsi="Cambria"/>
          <w:sz w:val="20"/>
          <w:szCs w:val="20"/>
          <w:lang w:val="es-PA"/>
        </w:rPr>
        <w:t>El peticionario apeló la decisión de cese por prescripción ante el Tribunal Superior del Distrito Judicial de Cali quien</w:t>
      </w:r>
      <w:r w:rsidR="0059369B">
        <w:rPr>
          <w:rFonts w:ascii="Cambria" w:hAnsi="Cambria"/>
          <w:sz w:val="20"/>
          <w:szCs w:val="20"/>
          <w:lang w:val="es-PA"/>
        </w:rPr>
        <w:t xml:space="preserve"> confirmó la decisión</w:t>
      </w:r>
      <w:r w:rsidR="00D829FF">
        <w:rPr>
          <w:rFonts w:ascii="Cambria" w:hAnsi="Cambria"/>
          <w:sz w:val="20"/>
          <w:szCs w:val="20"/>
          <w:lang w:val="es-PA"/>
        </w:rPr>
        <w:t xml:space="preserve"> el 5 de septiembre de 2002</w:t>
      </w:r>
      <w:r>
        <w:rPr>
          <w:rFonts w:ascii="Cambria" w:hAnsi="Cambria"/>
          <w:sz w:val="20"/>
          <w:szCs w:val="20"/>
          <w:lang w:val="es-PA"/>
        </w:rPr>
        <w:t xml:space="preserve"> concluy</w:t>
      </w:r>
      <w:r w:rsidR="0059369B">
        <w:rPr>
          <w:rFonts w:ascii="Cambria" w:hAnsi="Cambria"/>
          <w:sz w:val="20"/>
          <w:szCs w:val="20"/>
          <w:lang w:val="es-PA"/>
        </w:rPr>
        <w:t>endo</w:t>
      </w:r>
      <w:r>
        <w:rPr>
          <w:rFonts w:ascii="Cambria" w:hAnsi="Cambria"/>
          <w:sz w:val="20"/>
          <w:szCs w:val="20"/>
          <w:lang w:val="es-PA"/>
        </w:rPr>
        <w:t xml:space="preserve"> que se encontraba </w:t>
      </w:r>
      <w:r w:rsidRPr="00CB2E5A">
        <w:rPr>
          <w:rFonts w:ascii="Cambria" w:hAnsi="Cambria"/>
          <w:sz w:val="20"/>
          <w:szCs w:val="20"/>
          <w:lang w:val="es-PA"/>
        </w:rPr>
        <w:t>“</w:t>
      </w:r>
      <w:r w:rsidRPr="00D829FF">
        <w:rPr>
          <w:rFonts w:ascii="Cambria" w:hAnsi="Cambria"/>
          <w:sz w:val="20"/>
          <w:szCs w:val="20"/>
          <w:lang w:val="es-PA"/>
        </w:rPr>
        <w:t xml:space="preserve">acreditado plenamente que los hechos imputados al señor Mario Antonio Sánchez se tipifican como un delito de calumnia y </w:t>
      </w:r>
      <w:r w:rsidR="00CB2E5A" w:rsidRPr="00D829FF">
        <w:rPr>
          <w:rFonts w:ascii="Cambria" w:hAnsi="Cambria"/>
          <w:sz w:val="20"/>
          <w:szCs w:val="20"/>
          <w:lang w:val="es-PA"/>
        </w:rPr>
        <w:t>é</w:t>
      </w:r>
      <w:r w:rsidRPr="00D829FF">
        <w:rPr>
          <w:rFonts w:ascii="Cambria" w:hAnsi="Cambria"/>
          <w:sz w:val="20"/>
          <w:szCs w:val="20"/>
          <w:lang w:val="es-PA"/>
        </w:rPr>
        <w:t>ste se encuentra prescrito</w:t>
      </w:r>
      <w:r w:rsidR="00D829FF">
        <w:rPr>
          <w:rFonts w:ascii="Cambria" w:hAnsi="Cambria"/>
          <w:i/>
          <w:sz w:val="20"/>
          <w:szCs w:val="20"/>
          <w:lang w:val="es-PA"/>
        </w:rPr>
        <w:t>”</w:t>
      </w:r>
      <w:r w:rsidR="00D829FF">
        <w:rPr>
          <w:rFonts w:ascii="Cambria" w:hAnsi="Cambria"/>
          <w:sz w:val="20"/>
          <w:szCs w:val="20"/>
          <w:lang w:val="es-PA"/>
        </w:rPr>
        <w:t xml:space="preserve"> </w:t>
      </w:r>
      <w:r w:rsidR="00B53015">
        <w:rPr>
          <w:rFonts w:ascii="Cambria" w:hAnsi="Cambria"/>
          <w:sz w:val="20"/>
          <w:szCs w:val="20"/>
          <w:lang w:val="es-PA"/>
        </w:rPr>
        <w:t>Ante ello</w:t>
      </w:r>
      <w:r w:rsidR="00EC3C2F">
        <w:rPr>
          <w:rFonts w:ascii="Cambria" w:hAnsi="Cambria"/>
          <w:sz w:val="20"/>
          <w:szCs w:val="20"/>
          <w:lang w:val="es-PA"/>
        </w:rPr>
        <w:t>,</w:t>
      </w:r>
      <w:r w:rsidR="002B0C4E">
        <w:rPr>
          <w:rFonts w:ascii="Cambria" w:hAnsi="Cambria"/>
          <w:sz w:val="20"/>
          <w:szCs w:val="20"/>
          <w:lang w:val="es-PA"/>
        </w:rPr>
        <w:t xml:space="preserve"> interpuso una demanda a</w:t>
      </w:r>
      <w:r w:rsidR="00EC3C2F">
        <w:rPr>
          <w:rFonts w:ascii="Cambria" w:hAnsi="Cambria"/>
          <w:sz w:val="20"/>
          <w:szCs w:val="20"/>
          <w:lang w:val="es-PA"/>
        </w:rPr>
        <w:t xml:space="preserve">dministrativa de </w:t>
      </w:r>
      <w:r w:rsidR="002B0C4E">
        <w:rPr>
          <w:rFonts w:ascii="Cambria" w:hAnsi="Cambria"/>
          <w:sz w:val="20"/>
          <w:szCs w:val="20"/>
          <w:lang w:val="es-PA"/>
        </w:rPr>
        <w:t>reparación directa en c</w:t>
      </w:r>
      <w:r w:rsidR="00EC3C2F">
        <w:rPr>
          <w:rFonts w:ascii="Cambria" w:hAnsi="Cambria"/>
          <w:sz w:val="20"/>
          <w:szCs w:val="20"/>
          <w:lang w:val="es-PA"/>
        </w:rPr>
        <w:t>ontra de</w:t>
      </w:r>
      <w:r w:rsidR="00B46C68">
        <w:rPr>
          <w:rFonts w:ascii="Cambria" w:hAnsi="Cambria"/>
          <w:sz w:val="20"/>
          <w:szCs w:val="20"/>
          <w:lang w:val="es-PA"/>
        </w:rPr>
        <w:t xml:space="preserve"> la Nación, </w:t>
      </w:r>
      <w:r w:rsidR="00EC3C2F">
        <w:rPr>
          <w:rFonts w:ascii="Cambria" w:hAnsi="Cambria"/>
          <w:sz w:val="20"/>
          <w:szCs w:val="20"/>
          <w:lang w:val="es-PA"/>
        </w:rPr>
        <w:t>el Consejo Nacional de la Judicatura y la Fiscalía General de la Naci</w:t>
      </w:r>
      <w:r w:rsidR="00A1365F">
        <w:rPr>
          <w:rFonts w:ascii="Cambria" w:hAnsi="Cambria"/>
          <w:sz w:val="20"/>
          <w:szCs w:val="20"/>
          <w:lang w:val="es-PA"/>
        </w:rPr>
        <w:t>ón,</w:t>
      </w:r>
      <w:r w:rsidR="00E47256">
        <w:rPr>
          <w:rFonts w:ascii="Cambria" w:hAnsi="Cambria"/>
          <w:sz w:val="20"/>
          <w:szCs w:val="20"/>
          <w:lang w:val="es-PA"/>
        </w:rPr>
        <w:t xml:space="preserve"> solicitando reparación por perjuicios causados por la mala administración de justicia.</w:t>
      </w:r>
      <w:r w:rsidR="00A1365F">
        <w:rPr>
          <w:rFonts w:ascii="Cambria" w:hAnsi="Cambria"/>
          <w:sz w:val="20"/>
          <w:szCs w:val="20"/>
          <w:lang w:val="es-PA"/>
        </w:rPr>
        <w:t xml:space="preserve"> </w:t>
      </w:r>
      <w:r w:rsidR="00E47256">
        <w:rPr>
          <w:rFonts w:ascii="Cambria" w:hAnsi="Cambria"/>
          <w:sz w:val="20"/>
          <w:szCs w:val="20"/>
          <w:lang w:val="es-PA"/>
        </w:rPr>
        <w:t>La demanda</w:t>
      </w:r>
      <w:r w:rsidR="00A1365F">
        <w:rPr>
          <w:rFonts w:ascii="Cambria" w:hAnsi="Cambria"/>
          <w:sz w:val="20"/>
          <w:szCs w:val="20"/>
          <w:lang w:val="es-PA"/>
        </w:rPr>
        <w:t xml:space="preserve"> fue negada en todas sus pretensiones </w:t>
      </w:r>
      <w:r w:rsidR="000121EF">
        <w:rPr>
          <w:rFonts w:ascii="Cambria" w:hAnsi="Cambria"/>
          <w:sz w:val="20"/>
          <w:szCs w:val="20"/>
          <w:lang w:val="es-PA"/>
        </w:rPr>
        <w:t xml:space="preserve">el </w:t>
      </w:r>
      <w:r w:rsidR="00A1365F">
        <w:rPr>
          <w:rFonts w:ascii="Cambria" w:hAnsi="Cambria"/>
          <w:sz w:val="20"/>
          <w:szCs w:val="20"/>
          <w:lang w:val="es-PA"/>
        </w:rPr>
        <w:t>30 de</w:t>
      </w:r>
      <w:r w:rsidR="00A4396C">
        <w:rPr>
          <w:rFonts w:ascii="Cambria" w:hAnsi="Cambria"/>
          <w:sz w:val="20"/>
          <w:szCs w:val="20"/>
          <w:lang w:val="es-PA"/>
        </w:rPr>
        <w:t xml:space="preserve"> enero</w:t>
      </w:r>
      <w:r w:rsidR="00A1365F">
        <w:rPr>
          <w:rFonts w:ascii="Cambria" w:hAnsi="Cambria"/>
          <w:sz w:val="20"/>
          <w:szCs w:val="20"/>
          <w:lang w:val="es-PA"/>
        </w:rPr>
        <w:t xml:space="preserve"> 2006. </w:t>
      </w:r>
      <w:r w:rsidR="009225CF">
        <w:rPr>
          <w:rFonts w:ascii="Cambria" w:hAnsi="Cambria"/>
          <w:sz w:val="20"/>
          <w:szCs w:val="20"/>
          <w:lang w:val="es-PA"/>
        </w:rPr>
        <w:t>Luego apeló ante el</w:t>
      </w:r>
      <w:r w:rsidR="00742890">
        <w:rPr>
          <w:rFonts w:ascii="Cambria" w:hAnsi="Cambria"/>
          <w:sz w:val="20"/>
          <w:szCs w:val="20"/>
          <w:lang w:val="es-PA"/>
        </w:rPr>
        <w:t xml:space="preserve"> Consejo de Estado </w:t>
      </w:r>
      <w:r w:rsidR="0038168A">
        <w:rPr>
          <w:rFonts w:ascii="Cambria" w:hAnsi="Cambria"/>
          <w:sz w:val="20"/>
          <w:szCs w:val="20"/>
          <w:lang w:val="es-PA"/>
        </w:rPr>
        <w:t xml:space="preserve">quien confirmó la decisión </w:t>
      </w:r>
      <w:r w:rsidR="003F021E">
        <w:rPr>
          <w:rFonts w:ascii="Cambria" w:hAnsi="Cambria"/>
          <w:sz w:val="20"/>
          <w:szCs w:val="20"/>
          <w:lang w:val="es-PA"/>
        </w:rPr>
        <w:t>el</w:t>
      </w:r>
      <w:r w:rsidR="0038168A">
        <w:rPr>
          <w:rFonts w:ascii="Cambria" w:hAnsi="Cambria"/>
          <w:sz w:val="20"/>
          <w:szCs w:val="20"/>
          <w:lang w:val="es-PA"/>
        </w:rPr>
        <w:t xml:space="preserve"> 13 de mayo de 2015.</w:t>
      </w:r>
      <w:r w:rsidR="0032427A">
        <w:rPr>
          <w:rFonts w:ascii="Cambria" w:hAnsi="Cambria"/>
          <w:sz w:val="20"/>
          <w:szCs w:val="20"/>
          <w:lang w:val="es-PA"/>
        </w:rPr>
        <w:t xml:space="preserve"> </w:t>
      </w:r>
      <w:r w:rsidR="00DA2715">
        <w:rPr>
          <w:rFonts w:ascii="Cambria" w:hAnsi="Cambria"/>
          <w:sz w:val="20"/>
          <w:szCs w:val="20"/>
          <w:lang w:val="es-PA"/>
        </w:rPr>
        <w:t>El Consejo de Estado fundamentó esta decisión en que, por ser incierto que el proceso penal hubiese resultado en una condena para el Sr. Sánchez, el daño reclamado por el peticionario tampoco alcanzaba la condición de cierto y, por ende, de res</w:t>
      </w:r>
      <w:r w:rsidR="00E47256">
        <w:rPr>
          <w:rFonts w:ascii="Cambria" w:hAnsi="Cambria"/>
          <w:sz w:val="20"/>
          <w:szCs w:val="20"/>
          <w:lang w:val="es-PA"/>
        </w:rPr>
        <w:t xml:space="preserve">arcible. </w:t>
      </w:r>
      <w:r w:rsidR="00866F3B">
        <w:rPr>
          <w:rFonts w:ascii="Cambria" w:hAnsi="Cambria"/>
          <w:sz w:val="20"/>
          <w:szCs w:val="20"/>
          <w:lang w:val="es-PA"/>
        </w:rPr>
        <w:t xml:space="preserve">El peticionario presentó denuncias penales contra </w:t>
      </w:r>
      <w:r w:rsidR="00CB2E5A">
        <w:rPr>
          <w:rFonts w:ascii="Cambria" w:hAnsi="Cambria"/>
          <w:sz w:val="20"/>
          <w:szCs w:val="20"/>
          <w:lang w:val="es-PA"/>
        </w:rPr>
        <w:t>los</w:t>
      </w:r>
      <w:r w:rsidR="00207299">
        <w:rPr>
          <w:rFonts w:ascii="Cambria" w:hAnsi="Cambria"/>
          <w:sz w:val="20"/>
          <w:szCs w:val="20"/>
          <w:lang w:val="es-PA"/>
        </w:rPr>
        <w:t xml:space="preserve"> fiscales 44 y 41</w:t>
      </w:r>
      <w:r w:rsidR="003E2C82">
        <w:rPr>
          <w:rFonts w:ascii="Cambria" w:hAnsi="Cambria"/>
          <w:sz w:val="20"/>
          <w:szCs w:val="20"/>
          <w:lang w:val="es-PA"/>
        </w:rPr>
        <w:t xml:space="preserve"> de Cali para la época de los hechos, las que resultaron archivadas.</w:t>
      </w:r>
    </w:p>
    <w:p w:rsidR="00610125" w:rsidRPr="00D23F7E" w:rsidRDefault="003B6B4F" w:rsidP="00D23F7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A"/>
        </w:rPr>
      </w:pPr>
      <w:r w:rsidRPr="00D23F7E">
        <w:rPr>
          <w:rFonts w:ascii="Cambria" w:hAnsi="Cambria"/>
          <w:sz w:val="20"/>
          <w:szCs w:val="20"/>
          <w:lang w:val="es-PA"/>
        </w:rPr>
        <w:t xml:space="preserve">El peticionario alega que su derecho a la honra y dignidad se vio vulnerado </w:t>
      </w:r>
      <w:r w:rsidR="00D23F7E">
        <w:rPr>
          <w:rFonts w:ascii="Cambria" w:hAnsi="Cambria"/>
          <w:sz w:val="20"/>
          <w:szCs w:val="20"/>
          <w:lang w:val="es-PA"/>
        </w:rPr>
        <w:t xml:space="preserve">como consecuencia de una calumnia, la que además frustró su proyecto de vida arrojándolo a una situación de precariedad económica en </w:t>
      </w:r>
      <w:r w:rsidR="007427FD">
        <w:rPr>
          <w:rFonts w:ascii="Cambria" w:hAnsi="Cambria"/>
          <w:sz w:val="20"/>
          <w:szCs w:val="20"/>
          <w:lang w:val="es-PA"/>
        </w:rPr>
        <w:t>detrimento</w:t>
      </w:r>
      <w:r w:rsidR="00D23F7E">
        <w:rPr>
          <w:rFonts w:ascii="Cambria" w:hAnsi="Cambria"/>
          <w:sz w:val="20"/>
          <w:szCs w:val="20"/>
          <w:lang w:val="es-PA"/>
        </w:rPr>
        <w:t xml:space="preserve"> de su integridad psíquica y moral. Manifiesta que el Estado, </w:t>
      </w:r>
      <w:r w:rsidRPr="00D23F7E">
        <w:rPr>
          <w:rFonts w:ascii="Cambria" w:hAnsi="Cambria"/>
          <w:sz w:val="20"/>
          <w:szCs w:val="20"/>
          <w:lang w:val="es-PA"/>
        </w:rPr>
        <w:t xml:space="preserve">a través de sus agentes judiciales, le ha negado el restablecimiento de su derecho y la reparación que le corresponde por dicha vulneración. </w:t>
      </w:r>
      <w:r w:rsidR="0032427A" w:rsidRPr="00D23F7E">
        <w:rPr>
          <w:rFonts w:ascii="Cambria" w:hAnsi="Cambria"/>
          <w:sz w:val="20"/>
          <w:szCs w:val="20"/>
          <w:lang w:val="es-PA"/>
        </w:rPr>
        <w:t xml:space="preserve">Considera que la comisión de un delito en su contra fue reconocida por el Estado mediante la decisión del Tribunal Superior del Distrito Judicial de Cali y que la prescripción de la acción penal </w:t>
      </w:r>
      <w:r w:rsidR="00304ED0" w:rsidRPr="00D23F7E">
        <w:rPr>
          <w:rFonts w:ascii="Cambria" w:hAnsi="Cambria"/>
          <w:sz w:val="20"/>
          <w:szCs w:val="20"/>
          <w:lang w:val="es-PA"/>
        </w:rPr>
        <w:t xml:space="preserve">le ocasionó daño emergente y le privó </w:t>
      </w:r>
      <w:r w:rsidR="0032427A" w:rsidRPr="00D23F7E">
        <w:rPr>
          <w:rFonts w:ascii="Cambria" w:hAnsi="Cambria"/>
          <w:sz w:val="20"/>
          <w:szCs w:val="20"/>
          <w:lang w:val="es-PA"/>
        </w:rPr>
        <w:t>de</w:t>
      </w:r>
      <w:r w:rsidR="00304ED0" w:rsidRPr="00D23F7E">
        <w:rPr>
          <w:rFonts w:ascii="Cambria" w:hAnsi="Cambria"/>
          <w:sz w:val="20"/>
          <w:szCs w:val="20"/>
          <w:lang w:val="es-PA"/>
        </w:rPr>
        <w:t xml:space="preserve"> la</w:t>
      </w:r>
      <w:r w:rsidR="00B46C68" w:rsidRPr="00D23F7E">
        <w:rPr>
          <w:rFonts w:ascii="Cambria" w:hAnsi="Cambria"/>
          <w:sz w:val="20"/>
          <w:szCs w:val="20"/>
          <w:lang w:val="es-PA"/>
        </w:rPr>
        <w:t xml:space="preserve"> oportunidad de</w:t>
      </w:r>
      <w:r w:rsidR="0032427A" w:rsidRPr="00D23F7E">
        <w:rPr>
          <w:rFonts w:ascii="Cambria" w:hAnsi="Cambria"/>
          <w:sz w:val="20"/>
          <w:szCs w:val="20"/>
          <w:lang w:val="es-PA"/>
        </w:rPr>
        <w:t xml:space="preserve"> obtener resarcimiento civil de los demandados.</w:t>
      </w:r>
      <w:r w:rsidR="00922B4B" w:rsidRPr="00D23F7E">
        <w:rPr>
          <w:rFonts w:ascii="Cambria" w:hAnsi="Cambria"/>
          <w:sz w:val="20"/>
          <w:szCs w:val="20"/>
          <w:lang w:val="es-PA"/>
        </w:rPr>
        <w:t xml:space="preserve"> </w:t>
      </w:r>
      <w:r w:rsidR="00431A35" w:rsidRPr="00D23F7E">
        <w:rPr>
          <w:rFonts w:ascii="Cambria" w:hAnsi="Cambria"/>
          <w:sz w:val="20"/>
          <w:szCs w:val="20"/>
          <w:lang w:val="es-PA"/>
        </w:rPr>
        <w:t>Resalta que la certeza del resultado no es requisito para que se configure la perdida de oportunidad como daño antijurídico, por lo q</w:t>
      </w:r>
      <w:r w:rsidR="00610125" w:rsidRPr="00D23F7E">
        <w:rPr>
          <w:rFonts w:ascii="Cambria" w:hAnsi="Cambria"/>
          <w:sz w:val="20"/>
          <w:szCs w:val="20"/>
          <w:lang w:val="es-PA"/>
        </w:rPr>
        <w:t xml:space="preserve">ue </w:t>
      </w:r>
      <w:r w:rsidR="00A91ED6" w:rsidRPr="00D23F7E">
        <w:rPr>
          <w:rFonts w:ascii="Cambria" w:hAnsi="Cambria"/>
          <w:sz w:val="20"/>
          <w:szCs w:val="20"/>
          <w:lang w:val="es-PA"/>
        </w:rPr>
        <w:t>el Estado debe resarcirle por la oportunidad perdida aunque se desconozca el desenlace que hubiese podido tener el pr</w:t>
      </w:r>
      <w:r w:rsidR="00922B4B" w:rsidRPr="00D23F7E">
        <w:rPr>
          <w:rFonts w:ascii="Cambria" w:hAnsi="Cambria"/>
          <w:sz w:val="20"/>
          <w:szCs w:val="20"/>
          <w:lang w:val="es-PA"/>
        </w:rPr>
        <w:t>oceso penal de haber continuado</w:t>
      </w:r>
      <w:r w:rsidR="0085423A" w:rsidRPr="00D23F7E">
        <w:rPr>
          <w:rFonts w:ascii="Cambria" w:hAnsi="Cambria"/>
          <w:sz w:val="20"/>
          <w:szCs w:val="20"/>
          <w:lang w:val="es-PA"/>
        </w:rPr>
        <w:t xml:space="preserve">. </w:t>
      </w:r>
      <w:r w:rsidR="007F63FB" w:rsidRPr="00D23F7E">
        <w:rPr>
          <w:rFonts w:ascii="Cambria" w:hAnsi="Cambria"/>
          <w:sz w:val="20"/>
          <w:szCs w:val="20"/>
          <w:lang w:val="es-PA"/>
        </w:rPr>
        <w:t>A</w:t>
      </w:r>
      <w:r w:rsidR="00D23F7E">
        <w:rPr>
          <w:rFonts w:ascii="Cambria" w:hAnsi="Cambria"/>
          <w:sz w:val="20"/>
          <w:szCs w:val="20"/>
          <w:lang w:val="es-PA"/>
        </w:rPr>
        <w:t>duce</w:t>
      </w:r>
      <w:r w:rsidR="00283A3C" w:rsidRPr="00D23F7E">
        <w:rPr>
          <w:rFonts w:ascii="Cambria" w:hAnsi="Cambria"/>
          <w:sz w:val="20"/>
          <w:szCs w:val="20"/>
          <w:lang w:val="es-PA"/>
        </w:rPr>
        <w:t xml:space="preserve"> que </w:t>
      </w:r>
      <w:r w:rsidR="00BE20A3" w:rsidRPr="00D23F7E">
        <w:rPr>
          <w:rFonts w:ascii="Cambria" w:hAnsi="Cambria"/>
          <w:sz w:val="20"/>
          <w:szCs w:val="20"/>
          <w:lang w:val="es-PA"/>
        </w:rPr>
        <w:t xml:space="preserve">las autoridades judiciales </w:t>
      </w:r>
      <w:r w:rsidR="00283A3C" w:rsidRPr="00D23F7E">
        <w:rPr>
          <w:rFonts w:ascii="Cambria" w:hAnsi="Cambria"/>
          <w:sz w:val="20"/>
          <w:szCs w:val="20"/>
          <w:lang w:val="es-PA"/>
        </w:rPr>
        <w:t xml:space="preserve">ya habían determinado de manera irreversible la exoneración total de la responsabilidad civil de la empresa, </w:t>
      </w:r>
      <w:r w:rsidR="00855BE9" w:rsidRPr="00D23F7E">
        <w:rPr>
          <w:rFonts w:ascii="Cambria" w:hAnsi="Cambria"/>
          <w:sz w:val="20"/>
          <w:szCs w:val="20"/>
          <w:lang w:val="es-PA"/>
        </w:rPr>
        <w:t>por lo que no es v</w:t>
      </w:r>
      <w:r w:rsidR="004F6F4D" w:rsidRPr="00D23F7E">
        <w:rPr>
          <w:rFonts w:ascii="Cambria" w:hAnsi="Cambria"/>
          <w:sz w:val="20"/>
          <w:szCs w:val="20"/>
          <w:lang w:val="es-PA"/>
        </w:rPr>
        <w:t>á</w:t>
      </w:r>
      <w:r w:rsidR="00855BE9" w:rsidRPr="00D23F7E">
        <w:rPr>
          <w:rFonts w:ascii="Cambria" w:hAnsi="Cambria"/>
          <w:sz w:val="20"/>
          <w:szCs w:val="20"/>
          <w:lang w:val="es-PA"/>
        </w:rPr>
        <w:t>lido argumentar que debió acudir de manera independiente a la jurisdicción civil después de prescrita la acción penal.</w:t>
      </w:r>
      <w:r w:rsidR="00304ED0" w:rsidRPr="00D23F7E">
        <w:rPr>
          <w:rFonts w:ascii="Cambria" w:hAnsi="Cambria"/>
          <w:sz w:val="20"/>
          <w:szCs w:val="20"/>
          <w:lang w:val="es-PA"/>
        </w:rPr>
        <w:t xml:space="preserve"> </w:t>
      </w:r>
    </w:p>
    <w:p w:rsidR="00866F3B" w:rsidRDefault="008A1295" w:rsidP="00866F3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A"/>
        </w:rPr>
      </w:pPr>
      <w:r>
        <w:rPr>
          <w:rFonts w:ascii="Cambria" w:hAnsi="Cambria"/>
          <w:sz w:val="20"/>
          <w:szCs w:val="20"/>
          <w:lang w:val="es-PA"/>
        </w:rPr>
        <w:t xml:space="preserve">Sostiene que la demora que llevó a la prescripción de la acción penal fue injustificada y producto de la mala fe de las autoridades competentes, resaltando que quien ocupaba el cargo de Fiscal General de la Nación en la época había sido por varios años asesor jurídico de la empresa. Alega que el proceso adoleció de múltiples irregularidades, entre otras, que la </w:t>
      </w:r>
      <w:r w:rsidR="00BE20A3">
        <w:rPr>
          <w:rFonts w:ascii="Cambria" w:hAnsi="Cambria"/>
          <w:sz w:val="20"/>
          <w:szCs w:val="20"/>
          <w:lang w:val="es-PA"/>
        </w:rPr>
        <w:t>Fiscal 41 local demoró cerca de dos años para rec</w:t>
      </w:r>
      <w:r w:rsidR="006232DC">
        <w:rPr>
          <w:rFonts w:ascii="Cambria" w:hAnsi="Cambria"/>
          <w:sz w:val="20"/>
          <w:szCs w:val="20"/>
          <w:lang w:val="es-PA"/>
        </w:rPr>
        <w:t>ibir</w:t>
      </w:r>
      <w:r w:rsidR="00BE20A3">
        <w:rPr>
          <w:rFonts w:ascii="Cambria" w:hAnsi="Cambria"/>
          <w:sz w:val="20"/>
          <w:szCs w:val="20"/>
          <w:lang w:val="es-PA"/>
        </w:rPr>
        <w:t xml:space="preserve"> cuatro testimonios.</w:t>
      </w:r>
      <w:r w:rsidR="00534E0C">
        <w:rPr>
          <w:rFonts w:ascii="Cambria" w:hAnsi="Cambria"/>
          <w:sz w:val="20"/>
          <w:szCs w:val="20"/>
          <w:lang w:val="es-PA"/>
        </w:rPr>
        <w:t xml:space="preserve"> Señala que advirtió a múltiples autoridades de las irregularidades que se </w:t>
      </w:r>
      <w:r w:rsidR="00534E0C">
        <w:rPr>
          <w:rFonts w:ascii="Cambria" w:hAnsi="Cambria"/>
          <w:sz w:val="20"/>
          <w:szCs w:val="20"/>
          <w:lang w:val="es-PA"/>
        </w:rPr>
        <w:lastRenderedPageBreak/>
        <w:t>estaban dando en el proceso ante</w:t>
      </w:r>
      <w:r w:rsidR="007E1AE1">
        <w:rPr>
          <w:rFonts w:ascii="Cambria" w:hAnsi="Cambria"/>
          <w:sz w:val="20"/>
          <w:szCs w:val="20"/>
          <w:lang w:val="es-PA"/>
        </w:rPr>
        <w:t>s</w:t>
      </w:r>
      <w:r w:rsidR="006232DC">
        <w:rPr>
          <w:rFonts w:ascii="Cambria" w:hAnsi="Cambria"/>
          <w:sz w:val="20"/>
          <w:szCs w:val="20"/>
          <w:lang w:val="es-PA"/>
        </w:rPr>
        <w:t xml:space="preserve"> de su prescripción y que é</w:t>
      </w:r>
      <w:r w:rsidR="00534E0C">
        <w:rPr>
          <w:rFonts w:ascii="Cambria" w:hAnsi="Cambria"/>
          <w:sz w:val="20"/>
          <w:szCs w:val="20"/>
          <w:lang w:val="es-PA"/>
        </w:rPr>
        <w:t>stas no intervinieron. Resalta que en respuesta a una de sus cartas, el Director Seccional de Fiscalías le respondió el 10 de mayo de 1999 que “al observarse el vencimiento del término de instrucción, instaremos a la señora fiscal a que dinamice el trámite del proceso”</w:t>
      </w:r>
      <w:r w:rsidR="007E1AE1">
        <w:rPr>
          <w:rFonts w:ascii="Cambria" w:hAnsi="Cambria"/>
          <w:sz w:val="20"/>
          <w:szCs w:val="20"/>
          <w:lang w:val="es-PA"/>
        </w:rPr>
        <w:t>.</w:t>
      </w:r>
      <w:r w:rsidR="00534E0C">
        <w:rPr>
          <w:rFonts w:ascii="Cambria" w:hAnsi="Cambria"/>
          <w:sz w:val="20"/>
          <w:szCs w:val="20"/>
          <w:lang w:val="es-PA"/>
        </w:rPr>
        <w:t xml:space="preserve"> </w:t>
      </w:r>
      <w:r w:rsidR="007E1AE1">
        <w:rPr>
          <w:rFonts w:ascii="Cambria" w:hAnsi="Cambria"/>
          <w:sz w:val="20"/>
          <w:szCs w:val="20"/>
          <w:lang w:val="es-PA"/>
        </w:rPr>
        <w:t>C</w:t>
      </w:r>
      <w:r w:rsidR="00534E0C">
        <w:rPr>
          <w:rFonts w:ascii="Cambria" w:hAnsi="Cambria"/>
          <w:sz w:val="20"/>
          <w:szCs w:val="20"/>
          <w:lang w:val="es-PA"/>
        </w:rPr>
        <w:t>onsidera</w:t>
      </w:r>
      <w:r w:rsidR="007E1AE1">
        <w:rPr>
          <w:rFonts w:ascii="Cambria" w:hAnsi="Cambria"/>
          <w:sz w:val="20"/>
          <w:szCs w:val="20"/>
          <w:lang w:val="es-PA"/>
        </w:rPr>
        <w:t xml:space="preserve"> que esto </w:t>
      </w:r>
      <w:r w:rsidR="00534E0C">
        <w:rPr>
          <w:rFonts w:ascii="Cambria" w:hAnsi="Cambria"/>
          <w:sz w:val="20"/>
          <w:szCs w:val="20"/>
          <w:lang w:val="es-PA"/>
        </w:rPr>
        <w:t xml:space="preserve">evidencia </w:t>
      </w:r>
      <w:r w:rsidR="00940604">
        <w:rPr>
          <w:rFonts w:ascii="Cambria" w:hAnsi="Cambria"/>
          <w:sz w:val="20"/>
          <w:szCs w:val="20"/>
          <w:lang w:val="es-PA"/>
        </w:rPr>
        <w:t>que, más de dos años antes de que ocurriera la prescripción, ya se tenía conocimiento que el término de prescripción se dejaría vencer.</w:t>
      </w:r>
      <w:r w:rsidR="004C483D">
        <w:rPr>
          <w:rFonts w:ascii="Cambria" w:hAnsi="Cambria"/>
          <w:sz w:val="20"/>
          <w:szCs w:val="20"/>
          <w:lang w:val="es-PA"/>
        </w:rPr>
        <w:t xml:space="preserve"> </w:t>
      </w:r>
    </w:p>
    <w:p w:rsidR="00531FA6" w:rsidRDefault="00531FA6" w:rsidP="00866F3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A"/>
        </w:rPr>
      </w:pPr>
      <w:r w:rsidRPr="00CC200B">
        <w:rPr>
          <w:rFonts w:ascii="Cambria" w:hAnsi="Cambria"/>
          <w:sz w:val="20"/>
          <w:szCs w:val="20"/>
          <w:lang w:val="es-PA"/>
        </w:rPr>
        <w:t>Por otra parte, el peticionario informa que publicó en 2002 el libro “La Corrupción de la Justicia en Colombia – Proponen Robo al Estado” (en adelante “el libro”) el cual denunciaba presuntas irregularidades en la administración de justicia colombiana con énfasis en procesos en que estuvieran involucrados intereses de la empresa, incluyendo el proceso descrito en los párrafos precedentes. La primera edición de 5,000 ejemplares fue distribuida el 15 de abril de 2002. El capítulo VIII de libro se concentraba en la Sra. Elizabeth Alcalá Jiménez y supuestos actos de corrupción en los que ésta habría incurrido en el ejercicio de sus funciones como Fiscal 41 de Cali, en el contexto del proceso relativo a la denuncia presentada por el peticionario contra el Sr. Sánchez y la empresa. El 25 de abril de 2002, la Sra. Alcalá Jiménez presentó una acción de tutela contra el peticionario solicitando la protección de su derecho a la honra</w:t>
      </w:r>
      <w:r w:rsidR="006232DC">
        <w:rPr>
          <w:rFonts w:ascii="Cambria" w:hAnsi="Cambria"/>
          <w:sz w:val="20"/>
          <w:szCs w:val="20"/>
          <w:lang w:val="es-PA"/>
        </w:rPr>
        <w:t>, la que fue abierta a trámite a</w:t>
      </w:r>
      <w:r w:rsidRPr="00CC200B">
        <w:rPr>
          <w:rFonts w:ascii="Cambria" w:hAnsi="Cambria"/>
          <w:sz w:val="20"/>
          <w:szCs w:val="20"/>
          <w:lang w:val="es-PA"/>
        </w:rPr>
        <w:t>l día siguiente por el Juzgado 30 Penal Municipal de Cali.</w:t>
      </w:r>
    </w:p>
    <w:p w:rsidR="006232DC" w:rsidRDefault="00C76649" w:rsidP="00E069A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A"/>
        </w:rPr>
      </w:pPr>
      <w:r>
        <w:rPr>
          <w:rFonts w:ascii="Cambria" w:hAnsi="Cambria"/>
          <w:sz w:val="20"/>
          <w:szCs w:val="20"/>
          <w:lang w:val="es-PA"/>
        </w:rPr>
        <w:t>E</w:t>
      </w:r>
      <w:r w:rsidR="003B2204">
        <w:rPr>
          <w:rFonts w:ascii="Cambria" w:hAnsi="Cambria"/>
          <w:sz w:val="20"/>
          <w:szCs w:val="20"/>
          <w:lang w:val="es-PA"/>
        </w:rPr>
        <w:t xml:space="preserve">l 29 de abril </w:t>
      </w:r>
      <w:r w:rsidR="00312CCC">
        <w:rPr>
          <w:rFonts w:ascii="Cambria" w:hAnsi="Cambria"/>
          <w:sz w:val="20"/>
          <w:szCs w:val="20"/>
          <w:lang w:val="es-PA"/>
        </w:rPr>
        <w:t>de 2002</w:t>
      </w:r>
      <w:r>
        <w:rPr>
          <w:rFonts w:ascii="Cambria" w:hAnsi="Cambria"/>
          <w:sz w:val="20"/>
          <w:szCs w:val="20"/>
          <w:lang w:val="es-PA"/>
        </w:rPr>
        <w:t xml:space="preserve"> </w:t>
      </w:r>
      <w:r w:rsidR="006232DC">
        <w:rPr>
          <w:rFonts w:ascii="Cambria" w:hAnsi="Cambria"/>
          <w:sz w:val="20"/>
          <w:szCs w:val="20"/>
          <w:lang w:val="es-PA"/>
        </w:rPr>
        <w:t>el</w:t>
      </w:r>
      <w:r>
        <w:rPr>
          <w:rFonts w:ascii="Cambria" w:hAnsi="Cambria"/>
          <w:sz w:val="20"/>
          <w:szCs w:val="20"/>
          <w:lang w:val="es-PA"/>
        </w:rPr>
        <w:t xml:space="preserve"> juzgado dictó medida provisional de protección</w:t>
      </w:r>
      <w:r w:rsidR="00337F78">
        <w:rPr>
          <w:rFonts w:ascii="Cambria" w:hAnsi="Cambria"/>
          <w:sz w:val="20"/>
          <w:szCs w:val="20"/>
          <w:lang w:val="es-PA"/>
        </w:rPr>
        <w:t xml:space="preserve"> </w:t>
      </w:r>
      <w:r>
        <w:rPr>
          <w:rFonts w:ascii="Cambria" w:hAnsi="Cambria"/>
          <w:sz w:val="20"/>
          <w:szCs w:val="20"/>
          <w:lang w:val="es-PA"/>
        </w:rPr>
        <w:t xml:space="preserve">ordenando la suspensión inmediata de la exhibición, distribución, venta y circulación del libro. </w:t>
      </w:r>
      <w:r w:rsidR="006232DC">
        <w:rPr>
          <w:rFonts w:ascii="Cambria" w:hAnsi="Cambria"/>
          <w:sz w:val="20"/>
          <w:szCs w:val="20"/>
          <w:lang w:val="es-PA"/>
        </w:rPr>
        <w:t>E</w:t>
      </w:r>
      <w:r w:rsidR="00210EC0">
        <w:rPr>
          <w:rFonts w:ascii="Cambria" w:hAnsi="Cambria"/>
          <w:sz w:val="20"/>
          <w:szCs w:val="20"/>
          <w:lang w:val="es-PA"/>
        </w:rPr>
        <w:t>l 10 de mayo de 2002 el j</w:t>
      </w:r>
      <w:r>
        <w:rPr>
          <w:rFonts w:ascii="Cambria" w:hAnsi="Cambria"/>
          <w:sz w:val="20"/>
          <w:szCs w:val="20"/>
          <w:lang w:val="es-PA"/>
        </w:rPr>
        <w:t>uzgado profirió la sentencia</w:t>
      </w:r>
      <w:r w:rsidR="00337F78">
        <w:rPr>
          <w:rFonts w:ascii="Cambria" w:hAnsi="Cambria"/>
          <w:sz w:val="20"/>
          <w:szCs w:val="20"/>
          <w:lang w:val="es-PA"/>
        </w:rPr>
        <w:t xml:space="preserve"> de tutela</w:t>
      </w:r>
      <w:r>
        <w:rPr>
          <w:rFonts w:ascii="Cambria" w:hAnsi="Cambria"/>
          <w:sz w:val="20"/>
          <w:szCs w:val="20"/>
          <w:lang w:val="es-PA"/>
        </w:rPr>
        <w:t xml:space="preserve"> No. 0.33-Rad 2002-0104-00 </w:t>
      </w:r>
      <w:r w:rsidR="00337F78">
        <w:rPr>
          <w:rFonts w:ascii="Cambria" w:hAnsi="Cambria"/>
          <w:sz w:val="20"/>
          <w:szCs w:val="20"/>
          <w:lang w:val="es-PA"/>
        </w:rPr>
        <w:t xml:space="preserve">en favor de la solicitante ordenando: </w:t>
      </w:r>
      <w:r w:rsidR="00337F78" w:rsidRPr="003C5D3C">
        <w:rPr>
          <w:rFonts w:ascii="Cambria" w:hAnsi="Cambria"/>
          <w:sz w:val="20"/>
          <w:szCs w:val="20"/>
          <w:lang w:val="es-PA"/>
        </w:rPr>
        <w:t>“</w:t>
      </w:r>
      <w:r w:rsidR="00337F78" w:rsidRPr="00531FA6">
        <w:rPr>
          <w:rFonts w:ascii="Cambria" w:hAnsi="Cambria"/>
          <w:sz w:val="20"/>
          <w:szCs w:val="20"/>
          <w:lang w:val="es-PA"/>
        </w:rPr>
        <w:t>la inmediata suspensión de exhibición, circulación y venta del libro</w:t>
      </w:r>
      <w:r w:rsidR="00337F78" w:rsidRPr="003C5D3C">
        <w:rPr>
          <w:rFonts w:ascii="Cambria" w:hAnsi="Cambria"/>
          <w:sz w:val="20"/>
          <w:szCs w:val="20"/>
          <w:lang w:val="es-PA"/>
        </w:rPr>
        <w:t>”; “</w:t>
      </w:r>
      <w:r w:rsidR="00337F78" w:rsidRPr="00531FA6">
        <w:rPr>
          <w:rFonts w:ascii="Cambria" w:hAnsi="Cambria"/>
          <w:sz w:val="20"/>
          <w:szCs w:val="20"/>
          <w:lang w:val="es-PA"/>
        </w:rPr>
        <w:t>el decomiso de todos los ejemplares del precitado libro que se encuentren en el mercado en todo el territorio colombiano</w:t>
      </w:r>
      <w:r w:rsidR="00337F78" w:rsidRPr="003C5D3C">
        <w:rPr>
          <w:rFonts w:ascii="Cambria" w:hAnsi="Cambria"/>
          <w:sz w:val="20"/>
          <w:szCs w:val="20"/>
          <w:lang w:val="es-PA"/>
        </w:rPr>
        <w:t xml:space="preserve">”, </w:t>
      </w:r>
      <w:r w:rsidR="00E8734F" w:rsidRPr="003C5D3C">
        <w:rPr>
          <w:rFonts w:ascii="Cambria" w:hAnsi="Cambria"/>
          <w:sz w:val="20"/>
          <w:szCs w:val="20"/>
          <w:lang w:val="es-PA"/>
        </w:rPr>
        <w:t xml:space="preserve"> y </w:t>
      </w:r>
      <w:r w:rsidR="00337F78" w:rsidRPr="003C5D3C">
        <w:rPr>
          <w:rFonts w:ascii="Cambria" w:hAnsi="Cambria"/>
          <w:sz w:val="20"/>
          <w:szCs w:val="20"/>
          <w:lang w:val="es-PA"/>
        </w:rPr>
        <w:t>“</w:t>
      </w:r>
      <w:r w:rsidR="00337F78" w:rsidRPr="00531FA6">
        <w:rPr>
          <w:rFonts w:ascii="Cambria" w:hAnsi="Cambria"/>
          <w:sz w:val="20"/>
          <w:szCs w:val="20"/>
          <w:lang w:val="es-PA"/>
        </w:rPr>
        <w:t>prohibir al accionado, Luis Armando Carpio Caicedo, la realización de futuras ediciones o reimpresiones del libro</w:t>
      </w:r>
      <w:r w:rsidR="00337F78" w:rsidRPr="003C5D3C">
        <w:rPr>
          <w:rFonts w:ascii="Cambria" w:hAnsi="Cambria"/>
          <w:sz w:val="20"/>
          <w:szCs w:val="20"/>
          <w:lang w:val="es-PA"/>
        </w:rPr>
        <w:t>”.</w:t>
      </w:r>
      <w:r w:rsidR="00337F78">
        <w:rPr>
          <w:rFonts w:ascii="Cambria" w:hAnsi="Cambria"/>
          <w:sz w:val="20"/>
          <w:szCs w:val="20"/>
          <w:lang w:val="es-PA"/>
        </w:rPr>
        <w:t xml:space="preserve"> </w:t>
      </w:r>
    </w:p>
    <w:p w:rsidR="0032427A" w:rsidRPr="00E069A1" w:rsidRDefault="00337F78" w:rsidP="00E069A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A"/>
        </w:rPr>
      </w:pPr>
      <w:r>
        <w:rPr>
          <w:rFonts w:ascii="Cambria" w:hAnsi="Cambria"/>
          <w:sz w:val="20"/>
          <w:szCs w:val="20"/>
          <w:lang w:val="es-PA"/>
        </w:rPr>
        <w:t>El peticionario apeló esta sentencia ante el Juzgado 12 Penal del Circuito de Cali, quien confirmó la decisi</w:t>
      </w:r>
      <w:r w:rsidR="00312CCC">
        <w:rPr>
          <w:rFonts w:ascii="Cambria" w:hAnsi="Cambria"/>
          <w:sz w:val="20"/>
          <w:szCs w:val="20"/>
          <w:lang w:val="es-PA"/>
        </w:rPr>
        <w:t>ón</w:t>
      </w:r>
      <w:r w:rsidR="00531FA6">
        <w:rPr>
          <w:rFonts w:ascii="Cambria" w:hAnsi="Cambria"/>
          <w:sz w:val="20"/>
          <w:szCs w:val="20"/>
          <w:lang w:val="es-PA"/>
        </w:rPr>
        <w:t xml:space="preserve"> el 18 de junio de 2002</w:t>
      </w:r>
      <w:r w:rsidR="00312CCC">
        <w:rPr>
          <w:rFonts w:ascii="Cambria" w:hAnsi="Cambria"/>
          <w:sz w:val="20"/>
          <w:szCs w:val="20"/>
          <w:lang w:val="es-PA"/>
        </w:rPr>
        <w:t xml:space="preserve">. </w:t>
      </w:r>
      <w:r w:rsidR="00210EC0" w:rsidRPr="00E069A1">
        <w:rPr>
          <w:rFonts w:ascii="Cambria" w:hAnsi="Cambria"/>
          <w:sz w:val="20"/>
          <w:szCs w:val="20"/>
          <w:lang w:val="es-PA"/>
        </w:rPr>
        <w:t>Ante esto,</w:t>
      </w:r>
      <w:r w:rsidR="00F34AFF">
        <w:rPr>
          <w:rFonts w:ascii="Cambria" w:hAnsi="Cambria"/>
          <w:sz w:val="20"/>
          <w:szCs w:val="20"/>
          <w:lang w:val="es-PA"/>
        </w:rPr>
        <w:t xml:space="preserve"> </w:t>
      </w:r>
      <w:r w:rsidR="00210EC0" w:rsidRPr="00E069A1">
        <w:rPr>
          <w:rFonts w:ascii="Cambria" w:hAnsi="Cambria"/>
          <w:sz w:val="20"/>
          <w:szCs w:val="20"/>
          <w:lang w:val="es-PA"/>
        </w:rPr>
        <w:t>interpuso acción de revisión ante la C</w:t>
      </w:r>
      <w:r w:rsidR="0024549B">
        <w:rPr>
          <w:rFonts w:ascii="Cambria" w:hAnsi="Cambria"/>
          <w:sz w:val="20"/>
          <w:szCs w:val="20"/>
          <w:lang w:val="es-PA"/>
        </w:rPr>
        <w:t>orte Constitucional</w:t>
      </w:r>
      <w:r w:rsidR="00312CCC">
        <w:rPr>
          <w:rFonts w:ascii="Cambria" w:hAnsi="Cambria"/>
          <w:sz w:val="20"/>
          <w:szCs w:val="20"/>
          <w:lang w:val="es-PA"/>
        </w:rPr>
        <w:t>,</w:t>
      </w:r>
      <w:r w:rsidR="0024549B">
        <w:rPr>
          <w:rFonts w:ascii="Cambria" w:hAnsi="Cambria"/>
          <w:sz w:val="20"/>
          <w:szCs w:val="20"/>
          <w:lang w:val="es-PA"/>
        </w:rPr>
        <w:t xml:space="preserve"> </w:t>
      </w:r>
      <w:r w:rsidR="009223E3" w:rsidRPr="00E069A1">
        <w:rPr>
          <w:rFonts w:ascii="Cambria" w:hAnsi="Cambria"/>
          <w:sz w:val="20"/>
          <w:szCs w:val="20"/>
          <w:lang w:val="es-PA"/>
        </w:rPr>
        <w:t xml:space="preserve">donde </w:t>
      </w:r>
      <w:r w:rsidR="00210EC0" w:rsidRPr="00E069A1">
        <w:rPr>
          <w:rFonts w:ascii="Cambria" w:hAnsi="Cambria"/>
          <w:sz w:val="20"/>
          <w:szCs w:val="20"/>
          <w:lang w:val="es-PA"/>
        </w:rPr>
        <w:t xml:space="preserve"> la Sala </w:t>
      </w:r>
      <w:r w:rsidR="00440B44" w:rsidRPr="00E069A1">
        <w:rPr>
          <w:rFonts w:ascii="Cambria" w:hAnsi="Cambria"/>
          <w:sz w:val="20"/>
          <w:szCs w:val="20"/>
          <w:lang w:val="es-PA"/>
        </w:rPr>
        <w:t>7ª  de R</w:t>
      </w:r>
      <w:r w:rsidR="00210EC0" w:rsidRPr="00E069A1">
        <w:rPr>
          <w:rFonts w:ascii="Cambria" w:hAnsi="Cambria"/>
          <w:sz w:val="20"/>
          <w:szCs w:val="20"/>
          <w:lang w:val="es-PA"/>
        </w:rPr>
        <w:t>evisión</w:t>
      </w:r>
      <w:r w:rsidR="00312CCC">
        <w:rPr>
          <w:rFonts w:ascii="Cambria" w:hAnsi="Cambria"/>
          <w:sz w:val="20"/>
          <w:szCs w:val="20"/>
          <w:lang w:val="es-PA"/>
        </w:rPr>
        <w:t xml:space="preserve"> dictó la sentencia T-213/2004 </w:t>
      </w:r>
      <w:r w:rsidR="009223E3" w:rsidRPr="00E069A1">
        <w:rPr>
          <w:rFonts w:ascii="Cambria" w:hAnsi="Cambria"/>
          <w:sz w:val="20"/>
          <w:szCs w:val="20"/>
          <w:lang w:val="es-PA"/>
        </w:rPr>
        <w:t>de</w:t>
      </w:r>
      <w:r w:rsidR="00312CCC">
        <w:rPr>
          <w:rFonts w:ascii="Cambria" w:hAnsi="Cambria"/>
          <w:sz w:val="20"/>
          <w:szCs w:val="20"/>
          <w:lang w:val="es-PA"/>
        </w:rPr>
        <w:t>l</w:t>
      </w:r>
      <w:r w:rsidR="009223E3" w:rsidRPr="00E069A1">
        <w:rPr>
          <w:rFonts w:ascii="Cambria" w:hAnsi="Cambria"/>
          <w:sz w:val="20"/>
          <w:szCs w:val="20"/>
          <w:lang w:val="es-PA"/>
        </w:rPr>
        <w:t xml:space="preserve"> 8 de marzo de 2004 revocando los fallos de primera y segun</w:t>
      </w:r>
      <w:r w:rsidR="001B31B5" w:rsidRPr="00E069A1">
        <w:rPr>
          <w:rFonts w:ascii="Cambria" w:hAnsi="Cambria"/>
          <w:sz w:val="20"/>
          <w:szCs w:val="20"/>
          <w:lang w:val="es-PA"/>
        </w:rPr>
        <w:t>da instancia</w:t>
      </w:r>
      <w:r w:rsidR="00312CCC">
        <w:rPr>
          <w:rFonts w:ascii="Cambria" w:hAnsi="Cambria"/>
          <w:sz w:val="20"/>
          <w:szCs w:val="20"/>
          <w:lang w:val="es-PA"/>
        </w:rPr>
        <w:t>,</w:t>
      </w:r>
      <w:r w:rsidR="001B31B5" w:rsidRPr="00E069A1">
        <w:rPr>
          <w:rFonts w:ascii="Cambria" w:hAnsi="Cambria"/>
          <w:sz w:val="20"/>
          <w:szCs w:val="20"/>
          <w:lang w:val="es-PA"/>
        </w:rPr>
        <w:t xml:space="preserve"> y negando la tutela solicitada por la Sra. Alcalá Jiménez. </w:t>
      </w:r>
      <w:r w:rsidR="00E069A1" w:rsidRPr="00E069A1">
        <w:rPr>
          <w:rFonts w:ascii="Cambria" w:hAnsi="Cambria"/>
          <w:sz w:val="20"/>
          <w:szCs w:val="20"/>
          <w:lang w:val="es-PA"/>
        </w:rPr>
        <w:t>La sala concluyó</w:t>
      </w:r>
      <w:r w:rsidR="005C5CCF">
        <w:rPr>
          <w:rFonts w:ascii="Cambria" w:hAnsi="Cambria"/>
          <w:sz w:val="20"/>
          <w:szCs w:val="20"/>
          <w:lang w:val="es-PA"/>
        </w:rPr>
        <w:t xml:space="preserve"> entre otras cosas</w:t>
      </w:r>
      <w:r w:rsidR="00E069A1" w:rsidRPr="00E069A1">
        <w:rPr>
          <w:rFonts w:ascii="Cambria" w:hAnsi="Cambria"/>
          <w:sz w:val="20"/>
          <w:szCs w:val="20"/>
          <w:lang w:val="es-PA"/>
        </w:rPr>
        <w:t>: que el libro había sido censurado sin que se estableciera responsabilidad</w:t>
      </w:r>
      <w:r w:rsidR="006232DC">
        <w:rPr>
          <w:rFonts w:ascii="Cambria" w:hAnsi="Cambria"/>
          <w:sz w:val="20"/>
          <w:szCs w:val="20"/>
          <w:lang w:val="es-PA"/>
        </w:rPr>
        <w:t xml:space="preserve"> previa,</w:t>
      </w:r>
      <w:r w:rsidR="005A28CC">
        <w:rPr>
          <w:rFonts w:ascii="Cambria" w:hAnsi="Cambria"/>
          <w:sz w:val="20"/>
          <w:szCs w:val="20"/>
          <w:lang w:val="es-PA"/>
        </w:rPr>
        <w:t xml:space="preserve"> que es legítimo</w:t>
      </w:r>
      <w:r w:rsidR="00E069A1" w:rsidRPr="00E069A1">
        <w:rPr>
          <w:rFonts w:ascii="Cambria" w:hAnsi="Cambria"/>
          <w:sz w:val="20"/>
          <w:szCs w:val="20"/>
          <w:lang w:val="es-PA"/>
        </w:rPr>
        <w:t xml:space="preserve"> que los ciudadanos critiquen y juzguen la a</w:t>
      </w:r>
      <w:r w:rsidR="006232DC">
        <w:rPr>
          <w:rFonts w:ascii="Cambria" w:hAnsi="Cambria"/>
          <w:sz w:val="20"/>
          <w:szCs w:val="20"/>
          <w:lang w:val="es-PA"/>
        </w:rPr>
        <w:t>ctuación de entidades estatales</w:t>
      </w:r>
      <w:r w:rsidR="005C5CCF">
        <w:rPr>
          <w:rFonts w:ascii="Cambria" w:hAnsi="Cambria"/>
          <w:sz w:val="20"/>
          <w:szCs w:val="20"/>
          <w:lang w:val="es-PA"/>
        </w:rPr>
        <w:t xml:space="preserve"> y</w:t>
      </w:r>
      <w:r w:rsidR="00E069A1" w:rsidRPr="00E069A1">
        <w:rPr>
          <w:rFonts w:ascii="Cambria" w:hAnsi="Cambria"/>
          <w:sz w:val="20"/>
          <w:szCs w:val="20"/>
          <w:lang w:val="es-PA"/>
        </w:rPr>
        <w:t xml:space="preserve"> que las opiniones</w:t>
      </w:r>
      <w:r w:rsidR="005C5CCF">
        <w:rPr>
          <w:rFonts w:ascii="Cambria" w:hAnsi="Cambria"/>
          <w:sz w:val="20"/>
          <w:szCs w:val="20"/>
          <w:lang w:val="es-PA"/>
        </w:rPr>
        <w:t xml:space="preserve"> expresadas por el peticionario en el libro constituyeron un legítimo ejercic</w:t>
      </w:r>
      <w:r w:rsidR="0051652D">
        <w:rPr>
          <w:rFonts w:ascii="Cambria" w:hAnsi="Cambria"/>
          <w:sz w:val="20"/>
          <w:szCs w:val="20"/>
          <w:lang w:val="es-PA"/>
        </w:rPr>
        <w:t xml:space="preserve">io de la libertad de expresión.  </w:t>
      </w:r>
      <w:r w:rsidR="00DE02AB">
        <w:rPr>
          <w:rFonts w:ascii="Cambria" w:hAnsi="Cambria"/>
          <w:sz w:val="20"/>
          <w:szCs w:val="20"/>
          <w:lang w:val="es-PA"/>
        </w:rPr>
        <w:t>El peticionario considera que</w:t>
      </w:r>
      <w:r w:rsidR="00623C62">
        <w:rPr>
          <w:rFonts w:ascii="Cambria" w:hAnsi="Cambria"/>
          <w:sz w:val="20"/>
          <w:szCs w:val="20"/>
          <w:lang w:val="es-PA"/>
        </w:rPr>
        <w:t xml:space="preserve"> vulneró su derecho a la igualdad ante la ley producto de</w:t>
      </w:r>
      <w:r w:rsidR="00DE02AB">
        <w:rPr>
          <w:rFonts w:ascii="Cambria" w:hAnsi="Cambria"/>
          <w:sz w:val="20"/>
          <w:szCs w:val="20"/>
          <w:lang w:val="es-PA"/>
        </w:rPr>
        <w:t xml:space="preserve"> la celeridad con que la tutela solicitada por la </w:t>
      </w:r>
      <w:r w:rsidR="00623C62">
        <w:rPr>
          <w:rFonts w:ascii="Cambria" w:hAnsi="Cambria"/>
          <w:sz w:val="20"/>
          <w:szCs w:val="20"/>
          <w:lang w:val="es-PA"/>
        </w:rPr>
        <w:t>fiscal fue concedida en comparación al tiempo que tomó el trámite de los recursos que interpuso hasta lograr su revocatoria.</w:t>
      </w:r>
    </w:p>
    <w:p w:rsidR="00337F78" w:rsidRDefault="005C5CCF" w:rsidP="00866F3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A"/>
        </w:rPr>
      </w:pPr>
      <w:r>
        <w:rPr>
          <w:rFonts w:ascii="Cambria" w:hAnsi="Cambria"/>
          <w:sz w:val="20"/>
          <w:szCs w:val="20"/>
          <w:lang w:val="es-PA"/>
        </w:rPr>
        <w:t>Con fundamento en la decisión de la Sala 7ª</w:t>
      </w:r>
      <w:r w:rsidR="00312CCC">
        <w:rPr>
          <w:rFonts w:ascii="Cambria" w:hAnsi="Cambria"/>
          <w:sz w:val="20"/>
          <w:szCs w:val="20"/>
          <w:lang w:val="es-PA"/>
        </w:rPr>
        <w:t xml:space="preserve"> de Revisión</w:t>
      </w:r>
      <w:r w:rsidR="006232DC">
        <w:rPr>
          <w:rFonts w:ascii="Cambria" w:hAnsi="Cambria"/>
          <w:sz w:val="20"/>
          <w:szCs w:val="20"/>
          <w:lang w:val="es-PA"/>
        </w:rPr>
        <w:t>,</w:t>
      </w:r>
      <w:r>
        <w:rPr>
          <w:rFonts w:ascii="Cambria" w:hAnsi="Cambria"/>
          <w:sz w:val="20"/>
          <w:szCs w:val="20"/>
          <w:lang w:val="es-PA"/>
        </w:rPr>
        <w:t xml:space="preserve"> el peticionario interpuso</w:t>
      </w:r>
      <w:r w:rsidR="00D44293">
        <w:rPr>
          <w:rFonts w:ascii="Cambria" w:hAnsi="Cambria"/>
          <w:sz w:val="20"/>
          <w:szCs w:val="20"/>
          <w:lang w:val="es-PA"/>
        </w:rPr>
        <w:t xml:space="preserve"> el 8 de marzo de 2006</w:t>
      </w:r>
      <w:r>
        <w:rPr>
          <w:rFonts w:ascii="Cambria" w:hAnsi="Cambria"/>
          <w:sz w:val="20"/>
          <w:szCs w:val="20"/>
          <w:lang w:val="es-PA"/>
        </w:rPr>
        <w:t xml:space="preserve"> una </w:t>
      </w:r>
      <w:r w:rsidR="006D421B">
        <w:rPr>
          <w:rFonts w:ascii="Cambria" w:hAnsi="Cambria"/>
          <w:sz w:val="20"/>
          <w:szCs w:val="20"/>
          <w:lang w:val="es-PA"/>
        </w:rPr>
        <w:t>demanda</w:t>
      </w:r>
      <w:r>
        <w:rPr>
          <w:rFonts w:ascii="Cambria" w:hAnsi="Cambria"/>
          <w:sz w:val="20"/>
          <w:szCs w:val="20"/>
          <w:lang w:val="es-PA"/>
        </w:rPr>
        <w:t xml:space="preserve"> de reparación directa</w:t>
      </w:r>
      <w:r w:rsidR="00335E12">
        <w:rPr>
          <w:rFonts w:ascii="Cambria" w:hAnsi="Cambria"/>
          <w:sz w:val="20"/>
          <w:szCs w:val="20"/>
          <w:lang w:val="es-PA"/>
        </w:rPr>
        <w:t xml:space="preserve"> contra la Nación, la Rama Judicial y otros</w:t>
      </w:r>
      <w:r w:rsidR="00D44293">
        <w:rPr>
          <w:rFonts w:ascii="Cambria" w:hAnsi="Cambria"/>
          <w:sz w:val="20"/>
          <w:szCs w:val="20"/>
          <w:lang w:val="es-PA"/>
        </w:rPr>
        <w:t xml:space="preserve"> la que fue negada en primera instancia el </w:t>
      </w:r>
      <w:r w:rsidR="00335E12">
        <w:rPr>
          <w:rFonts w:ascii="Cambria" w:hAnsi="Cambria"/>
          <w:sz w:val="20"/>
          <w:szCs w:val="20"/>
          <w:lang w:val="es-PA"/>
        </w:rPr>
        <w:t>28 de noviembre de 2008.</w:t>
      </w:r>
      <w:r w:rsidR="00312CCC">
        <w:rPr>
          <w:rFonts w:ascii="Cambria" w:hAnsi="Cambria"/>
          <w:sz w:val="20"/>
          <w:szCs w:val="20"/>
          <w:lang w:val="es-PA"/>
        </w:rPr>
        <w:t xml:space="preserve"> Sin embargo, e</w:t>
      </w:r>
      <w:r w:rsidR="00335E12">
        <w:rPr>
          <w:rFonts w:ascii="Cambria" w:hAnsi="Cambria"/>
          <w:sz w:val="20"/>
          <w:szCs w:val="20"/>
          <w:lang w:val="es-PA"/>
        </w:rPr>
        <w:t xml:space="preserve">l peticionario apeló ante el Consejo de </w:t>
      </w:r>
      <w:r w:rsidR="006232DC">
        <w:rPr>
          <w:rFonts w:ascii="Cambria" w:hAnsi="Cambria"/>
          <w:sz w:val="20"/>
          <w:szCs w:val="20"/>
          <w:lang w:val="es-PA"/>
        </w:rPr>
        <w:t>Estado donde la Sección Tercera</w:t>
      </w:r>
      <w:r w:rsidR="00335E12">
        <w:rPr>
          <w:rFonts w:ascii="Cambria" w:hAnsi="Cambria"/>
          <w:sz w:val="20"/>
          <w:szCs w:val="20"/>
          <w:lang w:val="es-PA"/>
        </w:rPr>
        <w:t xml:space="preserve"> </w:t>
      </w:r>
      <w:r w:rsidR="00C225C4">
        <w:rPr>
          <w:rFonts w:ascii="Cambria" w:hAnsi="Cambria"/>
          <w:sz w:val="20"/>
          <w:szCs w:val="20"/>
          <w:lang w:val="es-PA"/>
        </w:rPr>
        <w:t>emitió sentencia de 16 de julio de 2015 revocando la</w:t>
      </w:r>
      <w:r w:rsidR="005C0010">
        <w:rPr>
          <w:rFonts w:ascii="Cambria" w:hAnsi="Cambria"/>
          <w:sz w:val="20"/>
          <w:szCs w:val="20"/>
          <w:lang w:val="es-PA"/>
        </w:rPr>
        <w:t xml:space="preserve"> sentencia de primera instancia</w:t>
      </w:r>
      <w:r w:rsidR="006232DC">
        <w:rPr>
          <w:rFonts w:ascii="Cambria" w:hAnsi="Cambria"/>
          <w:sz w:val="20"/>
          <w:szCs w:val="20"/>
          <w:lang w:val="es-PA"/>
        </w:rPr>
        <w:t>,</w:t>
      </w:r>
      <w:r w:rsidR="00C225C4">
        <w:rPr>
          <w:rFonts w:ascii="Cambria" w:hAnsi="Cambria"/>
          <w:sz w:val="20"/>
          <w:szCs w:val="20"/>
          <w:lang w:val="es-PA"/>
        </w:rPr>
        <w:t xml:space="preserve"> declarando la responsabilidad de la Rama Judicial</w:t>
      </w:r>
      <w:r w:rsidR="005C0010">
        <w:rPr>
          <w:rFonts w:ascii="Cambria" w:hAnsi="Cambria"/>
          <w:sz w:val="20"/>
          <w:szCs w:val="20"/>
          <w:lang w:val="es-PA"/>
        </w:rPr>
        <w:t xml:space="preserve"> por error jurisdiccional en perjuicio del peticionario</w:t>
      </w:r>
      <w:r w:rsidR="00706149">
        <w:rPr>
          <w:rFonts w:ascii="Cambria" w:hAnsi="Cambria"/>
          <w:sz w:val="20"/>
          <w:szCs w:val="20"/>
          <w:lang w:val="es-PA"/>
        </w:rPr>
        <w:t xml:space="preserve"> y condenando a la Rama Judicial al pago en favor del peticionario de 43. 5 salarios mínimos legales mensuales vigentes. La </w:t>
      </w:r>
      <w:r w:rsidR="00D64F28">
        <w:rPr>
          <w:rFonts w:ascii="Cambria" w:hAnsi="Cambria"/>
          <w:sz w:val="20"/>
          <w:szCs w:val="20"/>
          <w:lang w:val="es-PA"/>
        </w:rPr>
        <w:t>sala consideró que ésta era la suma apropiada de compensación por aproximars</w:t>
      </w:r>
      <w:r w:rsidR="00312CCC">
        <w:rPr>
          <w:rFonts w:ascii="Cambria" w:hAnsi="Cambria"/>
          <w:sz w:val="20"/>
          <w:szCs w:val="20"/>
          <w:lang w:val="es-PA"/>
        </w:rPr>
        <w:t>e al monto de 28,</w:t>
      </w:r>
      <w:r w:rsidR="00D64F28">
        <w:rPr>
          <w:rFonts w:ascii="Cambria" w:hAnsi="Cambria"/>
          <w:sz w:val="20"/>
          <w:szCs w:val="20"/>
          <w:lang w:val="es-PA"/>
        </w:rPr>
        <w:t>189,350 pesos</w:t>
      </w:r>
      <w:r w:rsidR="00D64F28">
        <w:rPr>
          <w:rStyle w:val="FootnoteReference"/>
          <w:rFonts w:ascii="Cambria" w:hAnsi="Cambria"/>
          <w:sz w:val="20"/>
          <w:szCs w:val="20"/>
          <w:lang w:val="es-PA"/>
        </w:rPr>
        <w:footnoteReference w:id="7"/>
      </w:r>
      <w:r w:rsidR="00D64F28">
        <w:rPr>
          <w:rFonts w:ascii="Cambria" w:hAnsi="Cambria"/>
          <w:sz w:val="20"/>
          <w:szCs w:val="20"/>
          <w:lang w:val="es-PA"/>
        </w:rPr>
        <w:t xml:space="preserve">  correspondiente al porcentaje (50%) que le hubiera correspondido al peticionario de haberse vendido la totalidad de los 1413 libros que</w:t>
      </w:r>
      <w:r w:rsidR="00E8734F">
        <w:rPr>
          <w:rFonts w:ascii="Cambria" w:hAnsi="Cambria"/>
          <w:sz w:val="20"/>
          <w:szCs w:val="20"/>
          <w:lang w:val="es-PA"/>
        </w:rPr>
        <w:t>,</w:t>
      </w:r>
      <w:r w:rsidR="00D64F28">
        <w:rPr>
          <w:rFonts w:ascii="Cambria" w:hAnsi="Cambria"/>
          <w:sz w:val="20"/>
          <w:szCs w:val="20"/>
          <w:lang w:val="es-PA"/>
        </w:rPr>
        <w:t xml:space="preserve"> al momento de producir</w:t>
      </w:r>
      <w:r w:rsidR="00E8734F">
        <w:rPr>
          <w:rFonts w:ascii="Cambria" w:hAnsi="Cambria"/>
          <w:sz w:val="20"/>
          <w:szCs w:val="20"/>
          <w:lang w:val="es-PA"/>
        </w:rPr>
        <w:t>se la censura, restaban por vende</w:t>
      </w:r>
      <w:r w:rsidR="00D64F28">
        <w:rPr>
          <w:rFonts w:ascii="Cambria" w:hAnsi="Cambria"/>
          <w:sz w:val="20"/>
          <w:szCs w:val="20"/>
          <w:lang w:val="es-PA"/>
        </w:rPr>
        <w:t>rse de los 5000 que constituyeron</w:t>
      </w:r>
      <w:r w:rsidR="00E8734F">
        <w:rPr>
          <w:rFonts w:ascii="Cambria" w:hAnsi="Cambria"/>
          <w:sz w:val="20"/>
          <w:szCs w:val="20"/>
          <w:lang w:val="es-PA"/>
        </w:rPr>
        <w:t xml:space="preserve"> la primera edición</w:t>
      </w:r>
      <w:r w:rsidR="000C0F58">
        <w:rPr>
          <w:rFonts w:ascii="Cambria" w:hAnsi="Cambria"/>
          <w:sz w:val="20"/>
          <w:szCs w:val="20"/>
          <w:lang w:val="es-PA"/>
        </w:rPr>
        <w:t>. La sa</w:t>
      </w:r>
      <w:r w:rsidR="00DD26CE">
        <w:rPr>
          <w:rFonts w:ascii="Cambria" w:hAnsi="Cambria"/>
          <w:sz w:val="20"/>
          <w:szCs w:val="20"/>
          <w:lang w:val="es-PA"/>
        </w:rPr>
        <w:t>la consideró que no se encontrab</w:t>
      </w:r>
      <w:r w:rsidR="00312CCC">
        <w:rPr>
          <w:rFonts w:ascii="Cambria" w:hAnsi="Cambria"/>
          <w:sz w:val="20"/>
          <w:szCs w:val="20"/>
          <w:lang w:val="es-PA"/>
        </w:rPr>
        <w:t>an probados perjuicios morales ni</w:t>
      </w:r>
      <w:r w:rsidR="006232DC">
        <w:rPr>
          <w:rFonts w:ascii="Cambria" w:hAnsi="Cambria"/>
          <w:sz w:val="20"/>
          <w:szCs w:val="20"/>
          <w:lang w:val="es-PA"/>
        </w:rPr>
        <w:t xml:space="preserve"> daño emergente</w:t>
      </w:r>
      <w:r w:rsidR="00DD26CE">
        <w:rPr>
          <w:rFonts w:ascii="Cambria" w:hAnsi="Cambria"/>
          <w:sz w:val="20"/>
          <w:szCs w:val="20"/>
          <w:lang w:val="es-PA"/>
        </w:rPr>
        <w:t xml:space="preserve"> y omitió realizar una condena en costas al no encontrar evidencia de temeridad o mala fe. </w:t>
      </w:r>
    </w:p>
    <w:p w:rsidR="009878EB" w:rsidRDefault="00DD26CE" w:rsidP="009878E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A"/>
        </w:rPr>
      </w:pPr>
      <w:r>
        <w:rPr>
          <w:rFonts w:ascii="Cambria" w:hAnsi="Cambria"/>
          <w:sz w:val="20"/>
          <w:szCs w:val="20"/>
          <w:lang w:val="es-PA"/>
        </w:rPr>
        <w:t xml:space="preserve">El peticionario alega </w:t>
      </w:r>
      <w:r w:rsidR="0024549B">
        <w:rPr>
          <w:rFonts w:ascii="Cambria" w:hAnsi="Cambria"/>
          <w:sz w:val="20"/>
          <w:szCs w:val="20"/>
          <w:lang w:val="es-PA"/>
        </w:rPr>
        <w:t>que, mediante la senten</w:t>
      </w:r>
      <w:r w:rsidR="000C0F58">
        <w:rPr>
          <w:rFonts w:ascii="Cambria" w:hAnsi="Cambria"/>
          <w:sz w:val="20"/>
          <w:szCs w:val="20"/>
          <w:lang w:val="es-PA"/>
        </w:rPr>
        <w:t>cia T-213-2004 de la Sa</w:t>
      </w:r>
      <w:r w:rsidR="0024549B">
        <w:rPr>
          <w:rFonts w:ascii="Cambria" w:hAnsi="Cambria"/>
          <w:sz w:val="20"/>
          <w:szCs w:val="20"/>
          <w:lang w:val="es-PA"/>
        </w:rPr>
        <w:t>la 7ª de la Corte Constitucional, el Estado ha reconocido la transgresión de su derecho a la libertad de expresión y que</w:t>
      </w:r>
      <w:r w:rsidR="00AE7900">
        <w:rPr>
          <w:rFonts w:ascii="Cambria" w:hAnsi="Cambria"/>
          <w:sz w:val="20"/>
          <w:szCs w:val="20"/>
          <w:lang w:val="es-PA"/>
        </w:rPr>
        <w:t>, pese a esto,</w:t>
      </w:r>
      <w:r w:rsidR="0024549B">
        <w:rPr>
          <w:rFonts w:ascii="Cambria" w:hAnsi="Cambria"/>
          <w:sz w:val="20"/>
          <w:szCs w:val="20"/>
          <w:lang w:val="es-PA"/>
        </w:rPr>
        <w:t xml:space="preserve"> no ha sido </w:t>
      </w:r>
      <w:r w:rsidR="00AE7900">
        <w:rPr>
          <w:rFonts w:ascii="Cambria" w:hAnsi="Cambria"/>
          <w:sz w:val="20"/>
          <w:szCs w:val="20"/>
          <w:lang w:val="es-PA"/>
        </w:rPr>
        <w:t>reparado íntegramente por la censura ilegítima de su libro. Considera que la suma de 43.5 s</w:t>
      </w:r>
      <w:r w:rsidR="00E8734F">
        <w:rPr>
          <w:rFonts w:ascii="Cambria" w:hAnsi="Cambria"/>
          <w:sz w:val="20"/>
          <w:szCs w:val="20"/>
          <w:lang w:val="es-PA"/>
        </w:rPr>
        <w:t>alarios mínimos legales otorgada</w:t>
      </w:r>
      <w:r w:rsidR="00AE7900">
        <w:rPr>
          <w:rFonts w:ascii="Cambria" w:hAnsi="Cambria"/>
          <w:sz w:val="20"/>
          <w:szCs w:val="20"/>
          <w:lang w:val="es-PA"/>
        </w:rPr>
        <w:t xml:space="preserve"> a su favor por el Consejo de Estado no equivale a reparación integral</w:t>
      </w:r>
      <w:r w:rsidR="00CC09CB">
        <w:rPr>
          <w:rFonts w:ascii="Cambria" w:hAnsi="Cambria"/>
          <w:sz w:val="20"/>
          <w:szCs w:val="20"/>
          <w:lang w:val="es-PA"/>
        </w:rPr>
        <w:t xml:space="preserve"> entre </w:t>
      </w:r>
      <w:r w:rsidR="00CC09CB">
        <w:rPr>
          <w:rFonts w:ascii="Cambria" w:hAnsi="Cambria"/>
          <w:sz w:val="20"/>
          <w:szCs w:val="20"/>
          <w:lang w:val="es-PA"/>
        </w:rPr>
        <w:lastRenderedPageBreak/>
        <w:t xml:space="preserve">otros motivos porque: (1) El lucro cesante fue mal calculado al no considerar los ejemplares </w:t>
      </w:r>
      <w:r w:rsidR="00566CB8">
        <w:rPr>
          <w:rFonts w:ascii="Cambria" w:hAnsi="Cambria"/>
          <w:sz w:val="20"/>
          <w:szCs w:val="20"/>
          <w:lang w:val="es-PA"/>
        </w:rPr>
        <w:t>adicionales que se pudieran haber impreso y vendido de no haberse prohibido ilegítimamente por más de dos años la reimpresión del libro</w:t>
      </w:r>
      <w:r w:rsidR="00D44293">
        <w:rPr>
          <w:rStyle w:val="FootnoteReference"/>
          <w:rFonts w:ascii="Cambria" w:hAnsi="Cambria"/>
          <w:sz w:val="20"/>
          <w:szCs w:val="20"/>
          <w:lang w:val="es-PA"/>
        </w:rPr>
        <w:footnoteReference w:id="8"/>
      </w:r>
      <w:r w:rsidR="00566CB8">
        <w:rPr>
          <w:rFonts w:ascii="Cambria" w:hAnsi="Cambria"/>
          <w:sz w:val="20"/>
          <w:szCs w:val="20"/>
          <w:lang w:val="es-PA"/>
        </w:rPr>
        <w:t>; (2)</w:t>
      </w:r>
      <w:r w:rsidR="00CC09CB">
        <w:rPr>
          <w:rFonts w:ascii="Cambria" w:hAnsi="Cambria"/>
          <w:sz w:val="20"/>
          <w:szCs w:val="20"/>
          <w:lang w:val="es-PA"/>
        </w:rPr>
        <w:t xml:space="preserve"> </w:t>
      </w:r>
      <w:r w:rsidR="00590296">
        <w:rPr>
          <w:rFonts w:ascii="Cambria" w:hAnsi="Cambria"/>
          <w:sz w:val="20"/>
          <w:szCs w:val="20"/>
          <w:lang w:val="es-PA"/>
        </w:rPr>
        <w:t>N</w:t>
      </w:r>
      <w:r w:rsidR="00F34AFF">
        <w:rPr>
          <w:rFonts w:ascii="Cambria" w:hAnsi="Cambria"/>
          <w:sz w:val="20"/>
          <w:szCs w:val="20"/>
          <w:lang w:val="es-PA"/>
        </w:rPr>
        <w:t>o se le reconoció el dañ</w:t>
      </w:r>
      <w:r w:rsidR="00E8734F">
        <w:rPr>
          <w:rFonts w:ascii="Cambria" w:hAnsi="Cambria"/>
          <w:sz w:val="20"/>
          <w:szCs w:val="20"/>
          <w:lang w:val="es-PA"/>
        </w:rPr>
        <w:t xml:space="preserve">o moral el cual es inherente a </w:t>
      </w:r>
      <w:r w:rsidR="00F34AFF">
        <w:rPr>
          <w:rFonts w:ascii="Cambria" w:hAnsi="Cambria"/>
          <w:sz w:val="20"/>
          <w:szCs w:val="20"/>
          <w:lang w:val="es-PA"/>
        </w:rPr>
        <w:t>una vulneración a la libertad de expresión y por ende no requiere prueba adicional; (3)</w:t>
      </w:r>
      <w:r w:rsidR="00590296">
        <w:rPr>
          <w:rFonts w:ascii="Cambria" w:hAnsi="Cambria"/>
          <w:sz w:val="20"/>
          <w:szCs w:val="20"/>
          <w:lang w:val="es-PA"/>
        </w:rPr>
        <w:t xml:space="preserve"> No se le reconoció el daño emergente consistente en los gastos legales en los que debió incurrir dentro del proceso; (4) La sala omitió ordenar la actualización del valor de la condena y el pago de los intereses moratorios o de los legales</w:t>
      </w:r>
      <w:r w:rsidR="00DB42D0">
        <w:rPr>
          <w:rFonts w:ascii="Cambria" w:hAnsi="Cambria"/>
          <w:sz w:val="20"/>
          <w:szCs w:val="20"/>
          <w:lang w:val="es-PA"/>
        </w:rPr>
        <w:t xml:space="preserve"> lo que era necesario en consideración del tiempo transcurrido desde que se produjo la censura hasta que se ordenó la reparación</w:t>
      </w:r>
      <w:r w:rsidR="0085423A">
        <w:rPr>
          <w:rFonts w:ascii="Cambria" w:hAnsi="Cambria"/>
          <w:sz w:val="20"/>
          <w:szCs w:val="20"/>
          <w:lang w:val="es-PA"/>
        </w:rPr>
        <w:t xml:space="preserve">. </w:t>
      </w:r>
    </w:p>
    <w:p w:rsidR="006B1C17" w:rsidRDefault="00E91F8C" w:rsidP="00866F3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A"/>
        </w:rPr>
      </w:pPr>
      <w:r>
        <w:rPr>
          <w:rFonts w:ascii="Cambria" w:hAnsi="Cambria"/>
          <w:sz w:val="20"/>
          <w:szCs w:val="20"/>
          <w:lang w:val="es-PA"/>
        </w:rPr>
        <w:t>Por su parte, el Estado señala que la petición no debe ser admitida toda vez que el peticionario pretende que la Comisión actué como una cuarta instancia para la revisión de las sent</w:t>
      </w:r>
      <w:r w:rsidR="006B1C17">
        <w:rPr>
          <w:rFonts w:ascii="Cambria" w:hAnsi="Cambria"/>
          <w:sz w:val="20"/>
          <w:szCs w:val="20"/>
          <w:lang w:val="es-PA"/>
        </w:rPr>
        <w:t xml:space="preserve">encias finales proferidas por los tribunales domésticos. Con respecto a su acción de reparación directa por la prescripción de la acción penal, </w:t>
      </w:r>
      <w:r w:rsidR="004B2E0F">
        <w:rPr>
          <w:rFonts w:ascii="Cambria" w:hAnsi="Cambria"/>
          <w:sz w:val="20"/>
          <w:szCs w:val="20"/>
          <w:lang w:val="es-PA"/>
        </w:rPr>
        <w:t xml:space="preserve">indica que se siguió el debido proceso y se emitieron resoluciones debidamente motivadas concluyendo que </w:t>
      </w:r>
      <w:r w:rsidR="006B1C17">
        <w:rPr>
          <w:rFonts w:ascii="Cambria" w:hAnsi="Cambria"/>
          <w:sz w:val="20"/>
          <w:szCs w:val="20"/>
          <w:lang w:val="es-PA"/>
        </w:rPr>
        <w:t xml:space="preserve">el peticionario no probó que existiera una dilación injustificada en las actuaciones </w:t>
      </w:r>
      <w:r w:rsidR="004B2E0F">
        <w:rPr>
          <w:rFonts w:ascii="Cambria" w:hAnsi="Cambria"/>
          <w:sz w:val="20"/>
          <w:szCs w:val="20"/>
          <w:lang w:val="es-PA"/>
        </w:rPr>
        <w:t xml:space="preserve">ni demostró el carácter cierto del daño alegado, así como que éste tuvo la posibilidad de acceder a la reparación pretendida a través de otros recursos como el recurso ordinario de responsabilidad extracontractual. Por lo tanto, considera que no hay sustento pero la revisión internacional de las decisiones. </w:t>
      </w:r>
    </w:p>
    <w:p w:rsidR="00E91F8C" w:rsidRDefault="00E91F8C" w:rsidP="00866F3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A"/>
        </w:rPr>
      </w:pPr>
      <w:r>
        <w:rPr>
          <w:rFonts w:ascii="Cambria" w:hAnsi="Cambria"/>
          <w:sz w:val="20"/>
          <w:szCs w:val="20"/>
          <w:lang w:val="es-PA"/>
        </w:rPr>
        <w:t xml:space="preserve"> </w:t>
      </w:r>
      <w:r w:rsidR="00902FFB">
        <w:rPr>
          <w:rFonts w:ascii="Cambria" w:hAnsi="Cambria"/>
          <w:sz w:val="20"/>
          <w:szCs w:val="20"/>
          <w:lang w:val="es-PA"/>
        </w:rPr>
        <w:t xml:space="preserve">En cuanto a la alegada indebida reparación por la vulneración de su derecho a la libertad de expresión, considera que el peticionario solicita una revisión ilegítima de las sentencias de la </w:t>
      </w:r>
      <w:r>
        <w:rPr>
          <w:rFonts w:ascii="Cambria" w:hAnsi="Cambria"/>
          <w:sz w:val="20"/>
          <w:szCs w:val="20"/>
          <w:lang w:val="es-PA"/>
        </w:rPr>
        <w:t xml:space="preserve">Sala Séptima de Revisión de la Corte Constitucional y la Sección Tercera del Consejo de Estado. </w:t>
      </w:r>
      <w:r w:rsidR="00364C3F">
        <w:rPr>
          <w:rFonts w:ascii="Cambria" w:hAnsi="Cambria"/>
          <w:sz w:val="20"/>
          <w:szCs w:val="20"/>
          <w:lang w:val="es-PA"/>
        </w:rPr>
        <w:t>Señala que a través de estas sentencias “</w:t>
      </w:r>
      <w:r w:rsidR="00364C3F" w:rsidRPr="00067F46">
        <w:rPr>
          <w:rFonts w:ascii="Cambria" w:hAnsi="Cambria"/>
          <w:sz w:val="20"/>
          <w:szCs w:val="20"/>
          <w:lang w:val="es-PA"/>
        </w:rPr>
        <w:t>se protegió su derecho a la libertad de pensamiento y expresión, reparándole de manera integral  oportuna y debida, por los perjuicios sufridos mientras su obra ‘La Corrupción en Colombia – Proponen Robo al Estado’, se encontró fuera del comercio, en virtud de medida cautelar impuesta en el proceso de tutela</w:t>
      </w:r>
      <w:r w:rsidR="00902FFB">
        <w:rPr>
          <w:rFonts w:ascii="Cambria" w:hAnsi="Cambria"/>
          <w:sz w:val="20"/>
          <w:szCs w:val="20"/>
          <w:lang w:val="es-PA"/>
        </w:rPr>
        <w:t xml:space="preserve">”. </w:t>
      </w:r>
    </w:p>
    <w:p w:rsidR="00174198" w:rsidRDefault="00364C3F" w:rsidP="00FF628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A"/>
        </w:rPr>
      </w:pPr>
      <w:r w:rsidRPr="00174198">
        <w:rPr>
          <w:rFonts w:ascii="Cambria" w:hAnsi="Cambria"/>
          <w:sz w:val="20"/>
          <w:szCs w:val="20"/>
          <w:lang w:val="es-PA"/>
        </w:rPr>
        <w:t xml:space="preserve">El Estado considera </w:t>
      </w:r>
      <w:r w:rsidR="008D00AC" w:rsidRPr="00174198">
        <w:rPr>
          <w:rFonts w:ascii="Cambria" w:hAnsi="Cambria"/>
          <w:sz w:val="20"/>
          <w:szCs w:val="20"/>
          <w:lang w:val="es-PA"/>
        </w:rPr>
        <w:t xml:space="preserve">que </w:t>
      </w:r>
      <w:r w:rsidR="006232DC" w:rsidRPr="00174198">
        <w:rPr>
          <w:rFonts w:ascii="Cambria" w:hAnsi="Cambria"/>
          <w:sz w:val="20"/>
          <w:szCs w:val="20"/>
          <w:lang w:val="es-PA"/>
        </w:rPr>
        <w:t xml:space="preserve">mediante </w:t>
      </w:r>
      <w:r w:rsidR="008D00AC" w:rsidRPr="00174198">
        <w:rPr>
          <w:rFonts w:ascii="Cambria" w:hAnsi="Cambria"/>
          <w:sz w:val="20"/>
          <w:szCs w:val="20"/>
          <w:lang w:val="es-PA"/>
        </w:rPr>
        <w:t xml:space="preserve">la </w:t>
      </w:r>
      <w:r w:rsidR="006232DC" w:rsidRPr="00174198">
        <w:rPr>
          <w:rFonts w:ascii="Cambria" w:hAnsi="Cambria"/>
          <w:sz w:val="20"/>
          <w:szCs w:val="20"/>
          <w:lang w:val="es-PA"/>
        </w:rPr>
        <w:t>s</w:t>
      </w:r>
      <w:r w:rsidR="008D00AC" w:rsidRPr="00174198">
        <w:rPr>
          <w:rFonts w:ascii="Cambria" w:hAnsi="Cambria"/>
          <w:sz w:val="20"/>
          <w:szCs w:val="20"/>
          <w:lang w:val="es-PA"/>
        </w:rPr>
        <w:t xml:space="preserve">entencia T-213/2004 subsanó la vulneración al artículo 13 de la Convención cometida en perjuicio del peticionario y que además constituye una garantía a futuro para la protección de los derechos humanos dado el valor que se la ha dado a los precedentes en </w:t>
      </w:r>
      <w:r w:rsidR="009559CD" w:rsidRPr="00174198">
        <w:rPr>
          <w:rFonts w:ascii="Cambria" w:hAnsi="Cambria"/>
          <w:sz w:val="20"/>
          <w:szCs w:val="20"/>
          <w:lang w:val="es-PA"/>
        </w:rPr>
        <w:t>su</w:t>
      </w:r>
      <w:r w:rsidR="008D00AC" w:rsidRPr="00174198">
        <w:rPr>
          <w:rFonts w:ascii="Cambria" w:hAnsi="Cambria"/>
          <w:sz w:val="20"/>
          <w:szCs w:val="20"/>
          <w:lang w:val="es-PA"/>
        </w:rPr>
        <w:t xml:space="preserve"> jurisdicci</w:t>
      </w:r>
      <w:r w:rsidR="009559CD" w:rsidRPr="00174198">
        <w:rPr>
          <w:rFonts w:ascii="Cambria" w:hAnsi="Cambria"/>
          <w:sz w:val="20"/>
          <w:szCs w:val="20"/>
          <w:lang w:val="es-PA"/>
        </w:rPr>
        <w:t>ón y la motivación de la sentencia en la cual se dejó sentado que el artículo 13 de la Convención no admite ce</w:t>
      </w:r>
      <w:r w:rsidR="003C093F" w:rsidRPr="00174198">
        <w:rPr>
          <w:rFonts w:ascii="Cambria" w:hAnsi="Cambria"/>
          <w:sz w:val="20"/>
          <w:szCs w:val="20"/>
          <w:lang w:val="es-PA"/>
        </w:rPr>
        <w:t xml:space="preserve">nsura previa ni restricciones a la libertad de expresión que no estén avaladas por leyes previas. </w:t>
      </w:r>
      <w:r w:rsidR="00174198" w:rsidRPr="00174198">
        <w:rPr>
          <w:rFonts w:ascii="Cambria" w:hAnsi="Cambria"/>
          <w:sz w:val="20"/>
          <w:szCs w:val="20"/>
          <w:lang w:val="es-PA"/>
        </w:rPr>
        <w:t xml:space="preserve"> Asimismo, </w:t>
      </w:r>
      <w:r w:rsidR="00174198">
        <w:rPr>
          <w:rFonts w:ascii="Cambria" w:hAnsi="Cambria"/>
          <w:sz w:val="20"/>
          <w:szCs w:val="20"/>
          <w:lang w:val="es-PA"/>
        </w:rPr>
        <w:t>r</w:t>
      </w:r>
      <w:r w:rsidR="003C093F" w:rsidRPr="00174198">
        <w:rPr>
          <w:rFonts w:ascii="Cambria" w:hAnsi="Cambria"/>
          <w:sz w:val="20"/>
          <w:szCs w:val="20"/>
          <w:lang w:val="es-PA"/>
        </w:rPr>
        <w:t xml:space="preserve">especto a la </w:t>
      </w:r>
      <w:r w:rsidR="00174198" w:rsidRPr="00174198">
        <w:rPr>
          <w:rFonts w:ascii="Cambria" w:hAnsi="Cambria"/>
          <w:sz w:val="20"/>
          <w:szCs w:val="20"/>
          <w:lang w:val="es-PA"/>
        </w:rPr>
        <w:t>s</w:t>
      </w:r>
      <w:r w:rsidR="003C093F" w:rsidRPr="00174198">
        <w:rPr>
          <w:rFonts w:ascii="Cambria" w:hAnsi="Cambria"/>
          <w:sz w:val="20"/>
          <w:szCs w:val="20"/>
          <w:lang w:val="es-PA"/>
        </w:rPr>
        <w:t xml:space="preserve">entencia del 16 de julio de 2015, alega que la decisión se alcanzó luego de un riguroso análisis del </w:t>
      </w:r>
      <w:r w:rsidR="003C5D3C" w:rsidRPr="00174198">
        <w:rPr>
          <w:rFonts w:ascii="Cambria" w:hAnsi="Cambria"/>
          <w:sz w:val="20"/>
          <w:szCs w:val="20"/>
          <w:lang w:val="es-PA"/>
        </w:rPr>
        <w:t>acervo</w:t>
      </w:r>
      <w:r w:rsidR="003C093F" w:rsidRPr="00174198">
        <w:rPr>
          <w:rFonts w:ascii="Cambria" w:hAnsi="Cambria"/>
          <w:sz w:val="20"/>
          <w:szCs w:val="20"/>
          <w:lang w:val="es-PA"/>
        </w:rPr>
        <w:t xml:space="preserve"> probatorio, incluyendo lo propuesto por las partes, y que las reparaciones orde</w:t>
      </w:r>
      <w:r w:rsidR="005A1847" w:rsidRPr="00174198">
        <w:rPr>
          <w:rFonts w:ascii="Cambria" w:hAnsi="Cambria"/>
          <w:sz w:val="20"/>
          <w:szCs w:val="20"/>
          <w:lang w:val="es-PA"/>
        </w:rPr>
        <w:t>nadas corresponden a lo acreditado</w:t>
      </w:r>
      <w:r w:rsidR="003C093F" w:rsidRPr="00174198">
        <w:rPr>
          <w:rFonts w:ascii="Cambria" w:hAnsi="Cambria"/>
          <w:sz w:val="20"/>
          <w:szCs w:val="20"/>
          <w:lang w:val="es-PA"/>
        </w:rPr>
        <w:t xml:space="preserve"> en la causa y a las pretensiones concretas del peticionario. </w:t>
      </w:r>
      <w:r w:rsidR="00FF6289" w:rsidRPr="00174198">
        <w:rPr>
          <w:rFonts w:ascii="Cambria" w:hAnsi="Cambria"/>
          <w:sz w:val="20"/>
          <w:szCs w:val="20"/>
          <w:lang w:val="es-PA"/>
        </w:rPr>
        <w:t>También aduce que el peticionario no demostró daño emergente ni perjuicios inmateriales.</w:t>
      </w:r>
      <w:r w:rsidR="00347F48" w:rsidRPr="00174198">
        <w:rPr>
          <w:rFonts w:ascii="Cambria" w:hAnsi="Cambria"/>
          <w:sz w:val="20"/>
          <w:szCs w:val="20"/>
          <w:lang w:val="es-PA"/>
        </w:rPr>
        <w:t xml:space="preserve"> </w:t>
      </w:r>
    </w:p>
    <w:p w:rsidR="006F1C9E" w:rsidRPr="00174198" w:rsidRDefault="00174198" w:rsidP="00FF628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A"/>
        </w:rPr>
      </w:pPr>
      <w:r>
        <w:rPr>
          <w:rFonts w:ascii="Cambria" w:hAnsi="Cambria"/>
          <w:sz w:val="20"/>
          <w:szCs w:val="20"/>
          <w:lang w:val="es-PA"/>
        </w:rPr>
        <w:t>Finalmente, s</w:t>
      </w:r>
      <w:r w:rsidR="00347F48" w:rsidRPr="00174198">
        <w:rPr>
          <w:rFonts w:ascii="Cambria" w:hAnsi="Cambria"/>
          <w:sz w:val="20"/>
          <w:szCs w:val="20"/>
          <w:lang w:val="es-PA"/>
        </w:rPr>
        <w:t>ostiene que no se han acreditado violaciones al debido proceso ni a ningún otro derecho convencional que demeriten la juridicidad de esta decisión, no bastando para ello la inconformidad del peticionario con la tasación de los perjuicios.</w:t>
      </w:r>
      <w:r w:rsidR="005A1847" w:rsidRPr="00174198">
        <w:rPr>
          <w:rFonts w:ascii="Cambria" w:hAnsi="Cambria"/>
          <w:sz w:val="20"/>
          <w:szCs w:val="20"/>
          <w:lang w:val="es-PA"/>
        </w:rPr>
        <w:t xml:space="preserve"> Agrega que el peticionario ha recibido una reparación razonable con ocasión del lucro cesante sufrido. </w:t>
      </w:r>
      <w:r w:rsidR="007F3006">
        <w:rPr>
          <w:rFonts w:ascii="Cambria" w:hAnsi="Cambria"/>
          <w:sz w:val="20"/>
          <w:szCs w:val="20"/>
          <w:lang w:val="es-PA"/>
        </w:rPr>
        <w:t xml:space="preserve"> </w:t>
      </w:r>
    </w:p>
    <w:p w:rsidR="003239B8" w:rsidRPr="00354070" w:rsidRDefault="003239B8" w:rsidP="003239B8">
      <w:pPr>
        <w:spacing w:before="240" w:after="240"/>
        <w:ind w:firstLine="720"/>
        <w:jc w:val="both"/>
        <w:rPr>
          <w:rFonts w:ascii="Cambria" w:hAnsi="Cambria"/>
          <w:sz w:val="20"/>
          <w:szCs w:val="20"/>
          <w:lang w:val="es-UY"/>
        </w:rPr>
      </w:pPr>
      <w:r w:rsidRPr="003239B8">
        <w:rPr>
          <w:rFonts w:asciiTheme="majorHAnsi" w:eastAsia="Cambria" w:hAnsiTheme="majorHAnsi" w:cs="Cambria"/>
          <w:b/>
          <w:bCs/>
          <w:color w:val="000000"/>
          <w:sz w:val="20"/>
          <w:szCs w:val="20"/>
          <w:u w:color="000000"/>
          <w:lang w:val="es-ES" w:eastAsia="es-ES"/>
        </w:rPr>
        <w:t>VI.</w:t>
      </w:r>
      <w:r w:rsidRPr="003239B8">
        <w:rPr>
          <w:rFonts w:asciiTheme="majorHAnsi" w:eastAsia="Cambria" w:hAnsiTheme="majorHAnsi" w:cs="Cambria"/>
          <w:b/>
          <w:bCs/>
          <w:color w:val="000000"/>
          <w:sz w:val="20"/>
          <w:szCs w:val="20"/>
          <w:u w:color="000000"/>
          <w:lang w:val="es-ES" w:eastAsia="es-ES"/>
        </w:rPr>
        <w:tab/>
      </w:r>
      <w:r w:rsidR="004A6A54" w:rsidRPr="00151C27">
        <w:rPr>
          <w:rFonts w:asciiTheme="majorHAnsi" w:hAnsiTheme="majorHAnsi"/>
          <w:b/>
          <w:bCs/>
          <w:sz w:val="20"/>
          <w:szCs w:val="20"/>
          <w:lang w:val="es-ES_tradnl"/>
        </w:rPr>
        <w:t xml:space="preserve">ANÁLISIS DE </w:t>
      </w:r>
      <w:r w:rsidR="00C21FEF" w:rsidRPr="00332747">
        <w:rPr>
          <w:rFonts w:asciiTheme="majorHAnsi" w:hAnsiTheme="majorHAnsi"/>
          <w:b/>
          <w:sz w:val="20"/>
          <w:szCs w:val="20"/>
          <w:lang w:val="es-ES"/>
        </w:rPr>
        <w:t>AGOTAMIENTO DE LOS RECURSOS INTERNOS</w:t>
      </w:r>
      <w:r w:rsidR="00C21FEF">
        <w:rPr>
          <w:rFonts w:asciiTheme="majorHAnsi" w:hAnsiTheme="majorHAnsi"/>
          <w:b/>
          <w:sz w:val="20"/>
          <w:szCs w:val="20"/>
          <w:lang w:val="es-ES"/>
        </w:rPr>
        <w:t xml:space="preserve"> Y PLAZO DE PRESENTACIÓN</w:t>
      </w:r>
      <w:r w:rsidR="00C21FEF" w:rsidRPr="003239B8">
        <w:rPr>
          <w:rFonts w:asciiTheme="majorHAnsi" w:eastAsia="Cambria" w:hAnsiTheme="majorHAnsi" w:cs="Cambria"/>
          <w:b/>
          <w:bCs/>
          <w:color w:val="000000"/>
          <w:sz w:val="20"/>
          <w:szCs w:val="20"/>
          <w:u w:color="000000"/>
          <w:lang w:val="es-ES" w:eastAsia="es-ES"/>
        </w:rPr>
        <w:t xml:space="preserve"> </w:t>
      </w:r>
    </w:p>
    <w:p w:rsidR="003239B8" w:rsidRPr="006A3251" w:rsidRDefault="00FF6289"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Respecto a la pretensión del peticionario de obtener una indemnización por la pérdida de oportunidad </w:t>
      </w:r>
      <w:r w:rsidR="005A1847">
        <w:rPr>
          <w:rFonts w:ascii="Cambria" w:hAnsi="Cambria"/>
          <w:sz w:val="20"/>
          <w:szCs w:val="20"/>
          <w:lang w:val="es-ES"/>
        </w:rPr>
        <w:t>y daño emergente ocasionado</w:t>
      </w:r>
      <w:r>
        <w:rPr>
          <w:rFonts w:ascii="Cambria" w:hAnsi="Cambria"/>
          <w:sz w:val="20"/>
          <w:szCs w:val="20"/>
          <w:lang w:val="es-ES"/>
        </w:rPr>
        <w:t xml:space="preserve"> por la supuesta demora injustificada de las autoridades que ocasionó la prescripción de la acción penal en el proceso relativo a su denuncia contra el Sr. Sánchez y la empresa, la </w:t>
      </w:r>
      <w:r w:rsidR="006A3251">
        <w:rPr>
          <w:rFonts w:ascii="Cambria" w:hAnsi="Cambria"/>
          <w:sz w:val="20"/>
          <w:szCs w:val="20"/>
          <w:lang w:val="es-ES"/>
        </w:rPr>
        <w:t xml:space="preserve">Comisión observa que la última decisión </w:t>
      </w:r>
      <w:r w:rsidR="0013619C">
        <w:rPr>
          <w:rFonts w:ascii="Cambria" w:hAnsi="Cambria"/>
          <w:sz w:val="20"/>
          <w:szCs w:val="20"/>
          <w:lang w:val="es-ES"/>
        </w:rPr>
        <w:t xml:space="preserve">corresponde a </w:t>
      </w:r>
      <w:r w:rsidR="006A3251">
        <w:rPr>
          <w:rFonts w:ascii="Cambria" w:hAnsi="Cambria"/>
          <w:sz w:val="20"/>
          <w:szCs w:val="20"/>
          <w:lang w:val="es-ES"/>
        </w:rPr>
        <w:t>la sentencia proferida por el Consejo de Estado e</w:t>
      </w:r>
      <w:r w:rsidR="006A3251">
        <w:rPr>
          <w:rFonts w:ascii="Cambria" w:hAnsi="Cambria"/>
          <w:sz w:val="20"/>
          <w:szCs w:val="20"/>
          <w:lang w:val="es-PA"/>
        </w:rPr>
        <w:t>l 13 de mayo de 2015.</w:t>
      </w:r>
    </w:p>
    <w:p w:rsidR="006A3251" w:rsidRPr="0013619C" w:rsidRDefault="006A3251"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lastRenderedPageBreak/>
        <w:t xml:space="preserve">Respecto a la pretensión del peticionario de obtener una reparación integral por la presunta censura ilegítima de su libro, la Comisión observa que la última decisión </w:t>
      </w:r>
      <w:r w:rsidR="0013619C">
        <w:rPr>
          <w:rFonts w:ascii="Cambria" w:hAnsi="Cambria"/>
          <w:sz w:val="20"/>
          <w:szCs w:val="20"/>
          <w:lang w:val="es-ES"/>
        </w:rPr>
        <w:t xml:space="preserve">corresponde a la sentencia proferida por </w:t>
      </w:r>
      <w:r w:rsidR="0013619C">
        <w:rPr>
          <w:rFonts w:ascii="Cambria" w:hAnsi="Cambria"/>
          <w:sz w:val="20"/>
          <w:szCs w:val="20"/>
          <w:lang w:val="es-PA"/>
        </w:rPr>
        <w:t>la Sección Tercera del Consejo de Estado el 16 de julio de 2015.</w:t>
      </w:r>
    </w:p>
    <w:p w:rsidR="0013619C" w:rsidRDefault="0013619C"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El Estado no ha controvertido el agotamiento de l</w:t>
      </w:r>
      <w:r w:rsidR="0099258D">
        <w:rPr>
          <w:rFonts w:ascii="Cambria" w:hAnsi="Cambria"/>
          <w:sz w:val="20"/>
          <w:szCs w:val="20"/>
          <w:lang w:val="es-ES"/>
        </w:rPr>
        <w:t>os recursos internos ni</w:t>
      </w:r>
      <w:r w:rsidR="000C0F58">
        <w:rPr>
          <w:rFonts w:ascii="Cambria" w:hAnsi="Cambria"/>
          <w:sz w:val="20"/>
          <w:szCs w:val="20"/>
          <w:lang w:val="es-ES"/>
        </w:rPr>
        <w:t xml:space="preserve"> ha</w:t>
      </w:r>
      <w:r w:rsidR="0099258D">
        <w:rPr>
          <w:rFonts w:ascii="Cambria" w:hAnsi="Cambria"/>
          <w:sz w:val="20"/>
          <w:szCs w:val="20"/>
          <w:lang w:val="es-ES"/>
        </w:rPr>
        <w:t xml:space="preserve"> hecho referencias a recursos que el peticionario pudiera interponer a nivel doméstico para que sean atendidas sus pretensiones. </w:t>
      </w:r>
      <w:r w:rsidR="00174198">
        <w:rPr>
          <w:rFonts w:ascii="Cambria" w:hAnsi="Cambria"/>
          <w:sz w:val="20"/>
          <w:szCs w:val="20"/>
          <w:lang w:val="es-ES"/>
        </w:rPr>
        <w:t>E</w:t>
      </w:r>
      <w:r w:rsidR="0099258D">
        <w:rPr>
          <w:rFonts w:ascii="Cambria" w:hAnsi="Cambria"/>
          <w:sz w:val="20"/>
          <w:szCs w:val="20"/>
          <w:lang w:val="es-ES"/>
        </w:rPr>
        <w:t>n atención a esto y a la información presente en el expediente</w:t>
      </w:r>
      <w:r w:rsidR="005A1847">
        <w:rPr>
          <w:rFonts w:ascii="Cambria" w:hAnsi="Cambria"/>
          <w:sz w:val="20"/>
          <w:szCs w:val="20"/>
          <w:lang w:val="es-ES"/>
        </w:rPr>
        <w:t>,</w:t>
      </w:r>
      <w:r w:rsidR="0099258D">
        <w:rPr>
          <w:rFonts w:ascii="Cambria" w:hAnsi="Cambria"/>
          <w:sz w:val="20"/>
          <w:szCs w:val="20"/>
          <w:lang w:val="es-ES"/>
        </w:rPr>
        <w:t xml:space="preserve"> </w:t>
      </w:r>
      <w:r w:rsidR="00A07618">
        <w:rPr>
          <w:rFonts w:ascii="Cambria" w:hAnsi="Cambria"/>
          <w:sz w:val="20"/>
          <w:szCs w:val="20"/>
          <w:lang w:val="es-ES"/>
        </w:rPr>
        <w:t>l</w:t>
      </w:r>
      <w:r w:rsidR="0099258D">
        <w:rPr>
          <w:rFonts w:ascii="Cambria" w:hAnsi="Cambria"/>
          <w:sz w:val="20"/>
          <w:szCs w:val="20"/>
          <w:lang w:val="es-ES"/>
        </w:rPr>
        <w:t xml:space="preserve">a Comisión concluye que la presente petición cumple con el requisito de agotamiento de los recursos internos de conformidad con el artículo 46.1.a de la Convención Americana.   </w:t>
      </w:r>
    </w:p>
    <w:p w:rsidR="0099258D" w:rsidRPr="00370BFD" w:rsidRDefault="00370BFD" w:rsidP="00370BF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Por otro lado, en vista de que las decisiones con que se agotaron los recursos interno fueron emitidas el 13 de mayo y 16 de julio de 2015, respectivamente y la presente petición recibida por la Comisión el 26 de diciembre de 2007, la misma </w:t>
      </w:r>
      <w:r w:rsidR="000C0F58">
        <w:rPr>
          <w:rFonts w:ascii="Cambria" w:hAnsi="Cambria"/>
          <w:sz w:val="20"/>
          <w:szCs w:val="20"/>
          <w:lang w:val="es-ES"/>
        </w:rPr>
        <w:t>cumple con</w:t>
      </w:r>
      <w:r>
        <w:rPr>
          <w:rFonts w:ascii="Cambria" w:hAnsi="Cambria"/>
          <w:sz w:val="20"/>
          <w:szCs w:val="20"/>
          <w:lang w:val="es-ES"/>
        </w:rPr>
        <w:t xml:space="preserve"> el artículo 46(1)(b) de la </w:t>
      </w:r>
      <w:r w:rsidR="000C0F58">
        <w:rPr>
          <w:rFonts w:ascii="Cambria" w:hAnsi="Cambria"/>
          <w:sz w:val="20"/>
          <w:szCs w:val="20"/>
          <w:lang w:val="es-ES"/>
        </w:rPr>
        <w:t>Convención Americana</w:t>
      </w:r>
      <w:r>
        <w:rPr>
          <w:rFonts w:ascii="Cambria" w:hAnsi="Cambria"/>
          <w:sz w:val="20"/>
          <w:szCs w:val="20"/>
          <w:lang w:val="es-ES"/>
        </w:rPr>
        <w:t xml:space="preserve">. </w:t>
      </w:r>
    </w:p>
    <w:p w:rsidR="003239B8" w:rsidRPr="00E719B9" w:rsidRDefault="003239B8" w:rsidP="003239B8">
      <w:pPr>
        <w:pStyle w:val="ListParagraph"/>
        <w:spacing w:before="240" w:after="240"/>
        <w:jc w:val="both"/>
        <w:rPr>
          <w:rFonts w:asciiTheme="majorHAnsi" w:hAnsiTheme="majorHAnsi"/>
          <w:b/>
          <w:sz w:val="20"/>
          <w:szCs w:val="20"/>
          <w:lang w:val="es-ES"/>
        </w:rPr>
      </w:pPr>
      <w:r>
        <w:rPr>
          <w:rFonts w:asciiTheme="majorHAnsi" w:hAnsiTheme="majorHAnsi"/>
          <w:b/>
          <w:bCs/>
          <w:sz w:val="20"/>
          <w:szCs w:val="20"/>
          <w:lang w:val="es-ES"/>
        </w:rPr>
        <w:t>VII.</w:t>
      </w:r>
      <w:r>
        <w:rPr>
          <w:rFonts w:asciiTheme="majorHAnsi" w:hAnsiTheme="majorHAnsi"/>
          <w:b/>
          <w:bCs/>
          <w:sz w:val="20"/>
          <w:szCs w:val="20"/>
          <w:lang w:val="es-ES"/>
        </w:rPr>
        <w:tab/>
      </w:r>
      <w:r w:rsidR="004A6A54" w:rsidRPr="00151C27">
        <w:rPr>
          <w:rFonts w:asciiTheme="majorHAnsi" w:hAnsiTheme="majorHAnsi"/>
          <w:b/>
          <w:bCs/>
          <w:sz w:val="20"/>
          <w:szCs w:val="20"/>
          <w:lang w:val="es-ES_tradnl"/>
        </w:rPr>
        <w:t xml:space="preserve">ANÁLISIS DE </w:t>
      </w:r>
      <w:r w:rsidR="00C21FEF" w:rsidRPr="003239B8">
        <w:rPr>
          <w:rFonts w:asciiTheme="majorHAnsi" w:hAnsiTheme="majorHAnsi"/>
          <w:b/>
          <w:bCs/>
          <w:sz w:val="20"/>
          <w:szCs w:val="20"/>
          <w:lang w:val="es-ES"/>
        </w:rPr>
        <w:t xml:space="preserve">CARACTERIZACIÓN </w:t>
      </w:r>
      <w:r w:rsidR="00C21FEF" w:rsidRPr="0063685A">
        <w:rPr>
          <w:rFonts w:asciiTheme="majorHAnsi" w:hAnsiTheme="majorHAnsi"/>
          <w:b/>
          <w:bCs/>
          <w:sz w:val="20"/>
          <w:szCs w:val="20"/>
          <w:lang w:val="es-UY"/>
        </w:rPr>
        <w:t>DE LOS HECHOS ALEGADOS</w:t>
      </w:r>
    </w:p>
    <w:p w:rsidR="00A3717F" w:rsidRDefault="00370BFD" w:rsidP="00A11E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La Comisión considera que</w:t>
      </w:r>
      <w:r w:rsidR="00A3717F">
        <w:rPr>
          <w:rFonts w:ascii="Cambria" w:hAnsi="Cambria"/>
          <w:sz w:val="20"/>
          <w:szCs w:val="20"/>
          <w:lang w:val="es-ES"/>
        </w:rPr>
        <w:t>,</w:t>
      </w:r>
      <w:r>
        <w:rPr>
          <w:rFonts w:ascii="Cambria" w:hAnsi="Cambria"/>
          <w:sz w:val="20"/>
          <w:szCs w:val="20"/>
          <w:lang w:val="es-ES"/>
        </w:rPr>
        <w:t xml:space="preserve"> de ser ciertos los hechos alegados</w:t>
      </w:r>
      <w:r w:rsidR="00E44F0A">
        <w:rPr>
          <w:rFonts w:ascii="Cambria" w:hAnsi="Cambria"/>
          <w:sz w:val="20"/>
          <w:szCs w:val="20"/>
          <w:lang w:val="es-ES"/>
        </w:rPr>
        <w:t xml:space="preserve"> por el peticionario </w:t>
      </w:r>
      <w:r>
        <w:rPr>
          <w:rFonts w:ascii="Cambria" w:hAnsi="Cambria"/>
          <w:sz w:val="20"/>
          <w:szCs w:val="20"/>
          <w:lang w:val="es-ES"/>
        </w:rPr>
        <w:t xml:space="preserve">con respecto a </w:t>
      </w:r>
      <w:r w:rsidR="00A3717F">
        <w:rPr>
          <w:rFonts w:ascii="Cambria" w:hAnsi="Cambria"/>
          <w:sz w:val="20"/>
          <w:szCs w:val="20"/>
          <w:lang w:val="es-ES"/>
        </w:rPr>
        <w:t>que</w:t>
      </w:r>
      <w:r w:rsidR="00067F46">
        <w:rPr>
          <w:rFonts w:ascii="Cambria" w:hAnsi="Cambria"/>
          <w:sz w:val="20"/>
          <w:szCs w:val="20"/>
          <w:lang w:val="es-ES"/>
        </w:rPr>
        <w:t xml:space="preserve"> no ha sido reparado integralmente por una vulneración de su libertad de expresión;  a que </w:t>
      </w:r>
      <w:r w:rsidR="00A3717F">
        <w:rPr>
          <w:rFonts w:ascii="Cambria" w:hAnsi="Cambria"/>
          <w:sz w:val="20"/>
          <w:szCs w:val="20"/>
          <w:lang w:val="es-ES"/>
        </w:rPr>
        <w:t xml:space="preserve"> una demora injustificada por parte de las autoridades resultó en la prescripción de la acción penal en el proceso relativo a su</w:t>
      </w:r>
      <w:r w:rsidR="00067F46">
        <w:rPr>
          <w:rFonts w:ascii="Cambria" w:hAnsi="Cambria"/>
          <w:sz w:val="20"/>
          <w:szCs w:val="20"/>
          <w:lang w:val="es-ES"/>
        </w:rPr>
        <w:t xml:space="preserve"> denuncia contra el Sr. Sánchez; </w:t>
      </w:r>
      <w:r w:rsidR="00D45905">
        <w:rPr>
          <w:rFonts w:ascii="Cambria" w:hAnsi="Cambria"/>
          <w:sz w:val="20"/>
          <w:szCs w:val="20"/>
          <w:lang w:val="es-ES"/>
        </w:rPr>
        <w:t xml:space="preserve">y </w:t>
      </w:r>
      <w:r w:rsidR="00A07618">
        <w:rPr>
          <w:rFonts w:ascii="Cambria" w:hAnsi="Cambria"/>
          <w:sz w:val="20"/>
          <w:szCs w:val="20"/>
          <w:lang w:val="es-ES"/>
        </w:rPr>
        <w:t>a que</w:t>
      </w:r>
      <w:r w:rsidR="00D45905">
        <w:rPr>
          <w:rFonts w:ascii="Cambria" w:hAnsi="Cambria"/>
          <w:sz w:val="20"/>
          <w:szCs w:val="20"/>
          <w:lang w:val="es-ES"/>
        </w:rPr>
        <w:t xml:space="preserve"> se dio</w:t>
      </w:r>
      <w:r w:rsidR="00374E78">
        <w:rPr>
          <w:rFonts w:ascii="Cambria" w:hAnsi="Cambria"/>
          <w:sz w:val="20"/>
          <w:szCs w:val="20"/>
          <w:lang w:val="es-ES"/>
        </w:rPr>
        <w:t xml:space="preserve"> una demora injustificada en el trámite </w:t>
      </w:r>
      <w:r w:rsidR="00D45905">
        <w:rPr>
          <w:rFonts w:ascii="Cambria" w:hAnsi="Cambria"/>
          <w:sz w:val="20"/>
          <w:szCs w:val="20"/>
          <w:lang w:val="es-ES"/>
        </w:rPr>
        <w:t>de la demanda de reparación directa subsecuentemente interpuesta por el peticionario,</w:t>
      </w:r>
      <w:r w:rsidR="00374E78">
        <w:rPr>
          <w:rFonts w:ascii="Cambria" w:hAnsi="Cambria"/>
          <w:sz w:val="20"/>
          <w:szCs w:val="20"/>
          <w:lang w:val="es-ES"/>
        </w:rPr>
        <w:t xml:space="preserve"> </w:t>
      </w:r>
      <w:r w:rsidR="00A3717F">
        <w:rPr>
          <w:rFonts w:ascii="Cambria" w:hAnsi="Cambria"/>
          <w:sz w:val="20"/>
          <w:szCs w:val="20"/>
          <w:lang w:val="es-ES"/>
        </w:rPr>
        <w:t>esto podría caracterizar violaciones a los artículos 8 (garantías judiciales)</w:t>
      </w:r>
      <w:r w:rsidR="00982D35">
        <w:rPr>
          <w:rFonts w:ascii="Cambria" w:hAnsi="Cambria"/>
          <w:sz w:val="20"/>
          <w:szCs w:val="20"/>
          <w:lang w:val="es-ES"/>
        </w:rPr>
        <w:t>, 13 (libertad de expresión), 21 (propiedad privada)</w:t>
      </w:r>
      <w:r w:rsidR="00A3717F">
        <w:rPr>
          <w:rFonts w:ascii="Cambria" w:hAnsi="Cambria"/>
          <w:sz w:val="20"/>
          <w:szCs w:val="20"/>
          <w:lang w:val="es-ES"/>
        </w:rPr>
        <w:t xml:space="preserve"> y 25 (protección judici</w:t>
      </w:r>
      <w:r w:rsidR="00374E78">
        <w:rPr>
          <w:rFonts w:ascii="Cambria" w:hAnsi="Cambria"/>
          <w:sz w:val="20"/>
          <w:szCs w:val="20"/>
          <w:lang w:val="es-ES"/>
        </w:rPr>
        <w:t xml:space="preserve">al) de la Convención Americana </w:t>
      </w:r>
      <w:r w:rsidR="00A3717F">
        <w:rPr>
          <w:rFonts w:ascii="Cambria" w:hAnsi="Cambria"/>
          <w:sz w:val="20"/>
          <w:szCs w:val="20"/>
          <w:lang w:val="es-ES"/>
        </w:rPr>
        <w:t xml:space="preserve">en </w:t>
      </w:r>
      <w:r w:rsidR="00374E78">
        <w:rPr>
          <w:rFonts w:ascii="Cambria" w:hAnsi="Cambria"/>
          <w:sz w:val="20"/>
          <w:szCs w:val="20"/>
          <w:lang w:val="es-ES"/>
        </w:rPr>
        <w:t>relación</w:t>
      </w:r>
      <w:r w:rsidR="00A3717F">
        <w:rPr>
          <w:rFonts w:ascii="Cambria" w:hAnsi="Cambria"/>
          <w:sz w:val="20"/>
          <w:szCs w:val="20"/>
          <w:lang w:val="es-ES"/>
        </w:rPr>
        <w:t xml:space="preserve"> con su artículo 1.1 (obligación de respetar derechos).</w:t>
      </w:r>
      <w:r w:rsidR="00374E78">
        <w:rPr>
          <w:rFonts w:ascii="Cambria" w:hAnsi="Cambria"/>
          <w:sz w:val="20"/>
          <w:szCs w:val="20"/>
          <w:lang w:val="es-ES"/>
        </w:rPr>
        <w:t xml:space="preserve"> </w:t>
      </w:r>
    </w:p>
    <w:p w:rsidR="00A11E44" w:rsidRDefault="00982D35" w:rsidP="00A11E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L</w:t>
      </w:r>
      <w:r w:rsidR="006E2CC0">
        <w:rPr>
          <w:rFonts w:ascii="Cambria" w:hAnsi="Cambria"/>
          <w:sz w:val="20"/>
          <w:szCs w:val="20"/>
          <w:lang w:val="es-ES"/>
        </w:rPr>
        <w:t xml:space="preserve">a Comisión observa que el Estado </w:t>
      </w:r>
      <w:r>
        <w:rPr>
          <w:rFonts w:ascii="Cambria" w:hAnsi="Cambria"/>
          <w:sz w:val="20"/>
          <w:szCs w:val="20"/>
          <w:lang w:val="es-ES"/>
        </w:rPr>
        <w:t>ha indicado que la vulneración a la libertad de expresión del peticionario ya ha sido reparada</w:t>
      </w:r>
      <w:r w:rsidR="00517554">
        <w:rPr>
          <w:rFonts w:ascii="Cambria" w:hAnsi="Cambria"/>
          <w:sz w:val="20"/>
          <w:szCs w:val="20"/>
          <w:lang w:val="es-ES"/>
        </w:rPr>
        <w:t xml:space="preserve"> integralmente</w:t>
      </w:r>
      <w:r>
        <w:rPr>
          <w:rFonts w:ascii="Cambria" w:hAnsi="Cambria"/>
          <w:sz w:val="20"/>
          <w:szCs w:val="20"/>
          <w:lang w:val="es-ES"/>
        </w:rPr>
        <w:t xml:space="preserve"> por las autoridades</w:t>
      </w:r>
      <w:r w:rsidR="00517554">
        <w:rPr>
          <w:rFonts w:ascii="Cambria" w:hAnsi="Cambria"/>
          <w:sz w:val="20"/>
          <w:szCs w:val="20"/>
          <w:lang w:val="es-ES"/>
        </w:rPr>
        <w:t xml:space="preserve"> judiciales</w:t>
      </w:r>
      <w:r>
        <w:rPr>
          <w:rFonts w:ascii="Cambria" w:hAnsi="Cambria"/>
          <w:sz w:val="20"/>
          <w:szCs w:val="20"/>
          <w:lang w:val="es-ES"/>
        </w:rPr>
        <w:t xml:space="preserve"> domésticas,</w:t>
      </w:r>
      <w:r w:rsidR="00517554">
        <w:rPr>
          <w:rFonts w:ascii="Cambria" w:hAnsi="Cambria"/>
          <w:sz w:val="20"/>
          <w:szCs w:val="20"/>
          <w:lang w:val="es-ES"/>
        </w:rPr>
        <w:t xml:space="preserve"> con lo que el peticionario discrepa</w:t>
      </w:r>
      <w:r w:rsidR="005A28CC">
        <w:rPr>
          <w:rFonts w:ascii="Cambria" w:hAnsi="Cambria"/>
          <w:sz w:val="20"/>
          <w:szCs w:val="20"/>
          <w:lang w:val="es-ES"/>
        </w:rPr>
        <w:t>.</w:t>
      </w:r>
      <w:r w:rsidR="00517554">
        <w:rPr>
          <w:rFonts w:ascii="Cambria" w:hAnsi="Cambria"/>
          <w:sz w:val="20"/>
          <w:szCs w:val="20"/>
          <w:lang w:val="es-ES"/>
        </w:rPr>
        <w:t xml:space="preserve"> Al respecto, l</w:t>
      </w:r>
      <w:r w:rsidR="005A28CC">
        <w:rPr>
          <w:rFonts w:ascii="Cambria" w:hAnsi="Cambria"/>
          <w:sz w:val="20"/>
          <w:szCs w:val="20"/>
          <w:lang w:val="es-ES"/>
        </w:rPr>
        <w:t>a Comisi</w:t>
      </w:r>
      <w:r w:rsidR="00EE28EE">
        <w:rPr>
          <w:rFonts w:ascii="Cambria" w:hAnsi="Cambria"/>
          <w:sz w:val="20"/>
          <w:szCs w:val="20"/>
          <w:lang w:val="es-ES"/>
        </w:rPr>
        <w:t>ón</w:t>
      </w:r>
      <w:r w:rsidR="00517554">
        <w:rPr>
          <w:rFonts w:ascii="Cambria" w:hAnsi="Cambria"/>
          <w:sz w:val="20"/>
          <w:szCs w:val="20"/>
          <w:lang w:val="es-ES"/>
        </w:rPr>
        <w:t xml:space="preserve"> recuerda que</w:t>
      </w:r>
      <w:r w:rsidR="00EE28EE">
        <w:rPr>
          <w:rFonts w:ascii="Cambria" w:hAnsi="Cambria"/>
          <w:sz w:val="20"/>
          <w:szCs w:val="20"/>
          <w:lang w:val="es-ES"/>
        </w:rPr>
        <w:t xml:space="preserve"> ya ha determinado con anterioridad que un reconocimiento de responsabilidad por parte del Estado y la adopción por parte de </w:t>
      </w:r>
      <w:r w:rsidR="007218F1">
        <w:rPr>
          <w:rFonts w:ascii="Cambria" w:hAnsi="Cambria"/>
          <w:sz w:val="20"/>
          <w:szCs w:val="20"/>
          <w:lang w:val="es-ES"/>
        </w:rPr>
        <w:t>é</w:t>
      </w:r>
      <w:r w:rsidR="00EE28EE">
        <w:rPr>
          <w:rFonts w:ascii="Cambria" w:hAnsi="Cambria"/>
          <w:sz w:val="20"/>
          <w:szCs w:val="20"/>
          <w:lang w:val="es-ES"/>
        </w:rPr>
        <w:t>ste de medidas de reparación no constituye impedimento para la admisión de una petición</w:t>
      </w:r>
      <w:r w:rsidR="00FF1323">
        <w:rPr>
          <w:rStyle w:val="FootnoteReference"/>
          <w:rFonts w:ascii="Cambria" w:hAnsi="Cambria"/>
          <w:sz w:val="20"/>
          <w:szCs w:val="20"/>
          <w:lang w:val="es-ES"/>
        </w:rPr>
        <w:footnoteReference w:id="9"/>
      </w:r>
      <w:r w:rsidR="00EE28EE">
        <w:rPr>
          <w:rFonts w:ascii="Cambria" w:hAnsi="Cambria"/>
          <w:sz w:val="20"/>
          <w:szCs w:val="20"/>
          <w:lang w:val="es-ES"/>
        </w:rPr>
        <w:t>.</w:t>
      </w:r>
      <w:r w:rsidR="00633580">
        <w:rPr>
          <w:rFonts w:ascii="Cambria" w:hAnsi="Cambria"/>
          <w:sz w:val="20"/>
          <w:szCs w:val="20"/>
          <w:lang w:val="es-ES"/>
        </w:rPr>
        <w:t xml:space="preserve"> </w:t>
      </w:r>
      <w:r w:rsidR="00CC0AD2">
        <w:rPr>
          <w:rFonts w:ascii="Cambria" w:hAnsi="Cambria"/>
          <w:sz w:val="20"/>
          <w:szCs w:val="20"/>
          <w:lang w:val="es-ES"/>
        </w:rPr>
        <w:t xml:space="preserve"> </w:t>
      </w:r>
      <w:r w:rsidR="00FF1323">
        <w:rPr>
          <w:rFonts w:ascii="Cambria" w:hAnsi="Cambria"/>
          <w:sz w:val="20"/>
          <w:szCs w:val="20"/>
          <w:lang w:val="es-ES"/>
        </w:rPr>
        <w:t xml:space="preserve"> </w:t>
      </w:r>
    </w:p>
    <w:p w:rsidR="0051652D" w:rsidRPr="00517554" w:rsidRDefault="00544E91" w:rsidP="0051755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En cuanto a</w:t>
      </w:r>
      <w:r w:rsidR="004D78C1">
        <w:rPr>
          <w:rFonts w:ascii="Cambria" w:hAnsi="Cambria"/>
          <w:sz w:val="20"/>
          <w:szCs w:val="20"/>
          <w:lang w:val="es-ES"/>
        </w:rPr>
        <w:t xml:space="preserve"> las aducidas afectaciones a los derechos del peticionario consagrados en </w:t>
      </w:r>
      <w:r w:rsidR="000C5F6A">
        <w:rPr>
          <w:rFonts w:ascii="Cambria" w:hAnsi="Cambria"/>
          <w:sz w:val="20"/>
          <w:szCs w:val="20"/>
          <w:lang w:val="es-ES"/>
        </w:rPr>
        <w:t xml:space="preserve">los </w:t>
      </w:r>
      <w:r w:rsidR="004D78C1">
        <w:rPr>
          <w:rFonts w:ascii="Cambria" w:hAnsi="Cambria"/>
          <w:sz w:val="20"/>
          <w:szCs w:val="20"/>
          <w:lang w:val="es-ES"/>
        </w:rPr>
        <w:t xml:space="preserve"> artículo</w:t>
      </w:r>
      <w:r w:rsidR="000C5F6A">
        <w:rPr>
          <w:rFonts w:ascii="Cambria" w:hAnsi="Cambria"/>
          <w:sz w:val="20"/>
          <w:szCs w:val="20"/>
          <w:lang w:val="es-ES"/>
        </w:rPr>
        <w:t>s</w:t>
      </w:r>
      <w:r w:rsidR="00517554">
        <w:rPr>
          <w:rFonts w:ascii="Cambria" w:hAnsi="Cambria"/>
          <w:sz w:val="20"/>
          <w:szCs w:val="20"/>
          <w:lang w:val="es-ES"/>
        </w:rPr>
        <w:t xml:space="preserve"> 5 (integridad personal), </w:t>
      </w:r>
      <w:r w:rsidR="004D78C1">
        <w:rPr>
          <w:rFonts w:ascii="Cambria" w:hAnsi="Cambria"/>
          <w:sz w:val="20"/>
          <w:szCs w:val="20"/>
          <w:lang w:val="es-ES"/>
        </w:rPr>
        <w:t>11 (honra y dignidad)</w:t>
      </w:r>
      <w:r w:rsidR="00517554">
        <w:rPr>
          <w:rFonts w:ascii="Cambria" w:hAnsi="Cambria"/>
          <w:sz w:val="20"/>
          <w:szCs w:val="20"/>
          <w:lang w:val="es-ES"/>
        </w:rPr>
        <w:t>,</w:t>
      </w:r>
      <w:r w:rsidR="004D78C1">
        <w:rPr>
          <w:rFonts w:ascii="Cambria" w:hAnsi="Cambria"/>
          <w:sz w:val="20"/>
          <w:szCs w:val="20"/>
          <w:lang w:val="es-ES"/>
        </w:rPr>
        <w:t xml:space="preserve"> </w:t>
      </w:r>
      <w:r w:rsidR="00890AD8" w:rsidRPr="00174198">
        <w:rPr>
          <w:rFonts w:ascii="Cambria" w:hAnsi="Cambria"/>
          <w:sz w:val="20"/>
          <w:szCs w:val="20"/>
          <w:lang w:val="es-ES"/>
        </w:rPr>
        <w:t>16 (libertad de asociación)</w:t>
      </w:r>
      <w:r w:rsidR="00A07618" w:rsidRPr="00174198">
        <w:rPr>
          <w:rFonts w:ascii="Cambria" w:hAnsi="Cambria"/>
          <w:sz w:val="20"/>
          <w:szCs w:val="20"/>
          <w:lang w:val="es-ES"/>
        </w:rPr>
        <w:t xml:space="preserve"> y 24 (igualdad ante la ley)</w:t>
      </w:r>
      <w:r w:rsidR="00517554" w:rsidRPr="00174198">
        <w:rPr>
          <w:rFonts w:ascii="Cambria" w:hAnsi="Cambria"/>
          <w:sz w:val="20"/>
          <w:szCs w:val="20"/>
          <w:lang w:val="es-ES"/>
        </w:rPr>
        <w:t xml:space="preserve"> de la Convención Americana,</w:t>
      </w:r>
      <w:r w:rsidR="00890AD8" w:rsidRPr="00174198">
        <w:rPr>
          <w:rFonts w:ascii="Cambria" w:hAnsi="Cambria"/>
          <w:sz w:val="20"/>
          <w:szCs w:val="20"/>
          <w:lang w:val="es-ES"/>
        </w:rPr>
        <w:t xml:space="preserve"> </w:t>
      </w:r>
      <w:r w:rsidR="000C5F6A" w:rsidRPr="00174198">
        <w:rPr>
          <w:rFonts w:ascii="Cambria" w:hAnsi="Cambria"/>
          <w:sz w:val="20"/>
          <w:szCs w:val="20"/>
          <w:lang w:val="es-ES"/>
        </w:rPr>
        <w:t>la Comisión observa que el peticionario no ha</w:t>
      </w:r>
      <w:r w:rsidR="0051652D" w:rsidRPr="00174198">
        <w:rPr>
          <w:rFonts w:ascii="Cambria" w:hAnsi="Cambria"/>
          <w:sz w:val="20"/>
          <w:szCs w:val="20"/>
          <w:lang w:val="es-ES"/>
        </w:rPr>
        <w:t xml:space="preserve"> ofrecido alegatos o sustento suficiente que permita considerar </w:t>
      </w:r>
      <w:r w:rsidR="0051652D" w:rsidRPr="00174198">
        <w:rPr>
          <w:rFonts w:ascii="Cambria" w:hAnsi="Cambria"/>
          <w:i/>
          <w:sz w:val="20"/>
          <w:szCs w:val="20"/>
          <w:lang w:val="es-ES"/>
        </w:rPr>
        <w:t>prima facie</w:t>
      </w:r>
      <w:r w:rsidR="0051652D" w:rsidRPr="00174198">
        <w:rPr>
          <w:rFonts w:ascii="Cambria" w:hAnsi="Cambria"/>
          <w:sz w:val="20"/>
          <w:szCs w:val="20"/>
          <w:lang w:val="es-ES"/>
        </w:rPr>
        <w:t xml:space="preserve"> su posible violación.</w:t>
      </w:r>
    </w:p>
    <w:p w:rsidR="003239B8" w:rsidRPr="0078770A"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rsidR="003239B8" w:rsidRPr="000419AD"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 xml:space="preserve">Declarar admisible la presente petición en relación con </w:t>
      </w:r>
      <w:r w:rsidR="0051652D">
        <w:rPr>
          <w:rFonts w:asciiTheme="majorHAnsi" w:hAnsiTheme="majorHAnsi"/>
          <w:sz w:val="20"/>
          <w:szCs w:val="20"/>
          <w:lang w:val="es-ES"/>
        </w:rPr>
        <w:t>los artículos 8, 13</w:t>
      </w:r>
      <w:r w:rsidR="0021484C">
        <w:rPr>
          <w:rFonts w:asciiTheme="majorHAnsi" w:hAnsiTheme="majorHAnsi"/>
          <w:sz w:val="20"/>
          <w:szCs w:val="20"/>
          <w:lang w:val="es-ES"/>
        </w:rPr>
        <w:t>, 21</w:t>
      </w:r>
      <w:r w:rsidR="0051652D">
        <w:rPr>
          <w:rFonts w:asciiTheme="majorHAnsi" w:hAnsiTheme="majorHAnsi"/>
          <w:sz w:val="20"/>
          <w:szCs w:val="20"/>
          <w:lang w:val="es-ES"/>
        </w:rPr>
        <w:t xml:space="preserve"> y 25 de la Convención Americana en relación con su artículo 1.1.</w:t>
      </w:r>
    </w:p>
    <w:p w:rsidR="000419AD" w:rsidRDefault="000419AD" w:rsidP="00D45905">
      <w:pPr>
        <w:pStyle w:val="ListParagraph"/>
        <w:numPr>
          <w:ilvl w:val="0"/>
          <w:numId w:val="109"/>
        </w:numPr>
        <w:jc w:val="both"/>
        <w:rPr>
          <w:rFonts w:eastAsia="Arial Unicode MS" w:cs="Times New Roman"/>
          <w:color w:val="auto"/>
          <w:sz w:val="20"/>
          <w:szCs w:val="20"/>
          <w:lang w:val="es-ES" w:eastAsia="en-US"/>
        </w:rPr>
      </w:pPr>
      <w:r w:rsidRPr="000419AD">
        <w:rPr>
          <w:rFonts w:eastAsia="Arial Unicode MS" w:cs="Times New Roman"/>
          <w:color w:val="auto"/>
          <w:sz w:val="20"/>
          <w:szCs w:val="20"/>
          <w:lang w:val="es-ES" w:eastAsia="en-US"/>
        </w:rPr>
        <w:t>Declarar</w:t>
      </w:r>
      <w:r w:rsidRPr="0051652D">
        <w:rPr>
          <w:rFonts w:eastAsia="Arial Unicode MS" w:cs="Times New Roman"/>
          <w:color w:val="auto"/>
          <w:sz w:val="20"/>
          <w:szCs w:val="20"/>
          <w:lang w:val="es-ES" w:eastAsia="en-US"/>
        </w:rPr>
        <w:t xml:space="preserve"> inadmisible </w:t>
      </w:r>
      <w:r w:rsidRPr="000419AD">
        <w:rPr>
          <w:rFonts w:eastAsia="Arial Unicode MS" w:cs="Times New Roman"/>
          <w:color w:val="auto"/>
          <w:sz w:val="20"/>
          <w:szCs w:val="20"/>
          <w:lang w:val="es-ES" w:eastAsia="en-US"/>
        </w:rPr>
        <w:t xml:space="preserve">la presente petición en relación </w:t>
      </w:r>
      <w:r w:rsidR="0051652D">
        <w:rPr>
          <w:rFonts w:eastAsia="Arial Unicode MS" w:cs="Times New Roman"/>
          <w:color w:val="auto"/>
          <w:sz w:val="20"/>
          <w:szCs w:val="20"/>
          <w:lang w:val="es-ES" w:eastAsia="en-US"/>
        </w:rPr>
        <w:t>con los artículos 5, 11, 16 y 24 de la Convención Americana</w:t>
      </w:r>
      <w:r w:rsidR="00A218EF">
        <w:rPr>
          <w:rFonts w:eastAsia="Arial Unicode MS" w:cs="Times New Roman"/>
          <w:color w:val="auto"/>
          <w:sz w:val="20"/>
          <w:szCs w:val="20"/>
          <w:lang w:val="es-ES" w:eastAsia="en-US"/>
        </w:rPr>
        <w:t>.</w:t>
      </w:r>
    </w:p>
    <w:p w:rsidR="000419AD" w:rsidRPr="000419AD" w:rsidRDefault="000419AD" w:rsidP="000419AD">
      <w:pPr>
        <w:pStyle w:val="ListParagraph"/>
        <w:rPr>
          <w:rFonts w:eastAsia="Arial Unicode MS" w:cs="Times New Roman"/>
          <w:color w:val="auto"/>
          <w:sz w:val="20"/>
          <w:szCs w:val="20"/>
          <w:lang w:val="es-ES" w:eastAsia="en-US"/>
        </w:rPr>
      </w:pPr>
    </w:p>
    <w:p w:rsidR="004A6A54" w:rsidRPr="009B7794"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B7794">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rsidR="0009228B" w:rsidRPr="002B7B81" w:rsidRDefault="0009228B" w:rsidP="0009228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Pr>
          <w:rFonts w:ascii="Cambria" w:hAnsi="Cambria"/>
          <w:sz w:val="20"/>
          <w:szCs w:val="20"/>
          <w:lang w:val="es-ES"/>
        </w:rPr>
        <w:tab/>
      </w:r>
      <w:r w:rsidRPr="002B7B81">
        <w:rPr>
          <w:rFonts w:ascii="Cambria" w:hAnsi="Cambria"/>
          <w:sz w:val="20"/>
          <w:szCs w:val="20"/>
          <w:lang w:val="es-ES"/>
        </w:rPr>
        <w:t xml:space="preserve">Aprobado por la Comisión Interamericana de Derechos Humanos a los </w:t>
      </w:r>
      <w:r>
        <w:rPr>
          <w:rFonts w:ascii="Cambria" w:hAnsi="Cambria" w:cs="Arial"/>
          <w:noProof/>
          <w:spacing w:val="-2"/>
          <w:sz w:val="20"/>
          <w:szCs w:val="20"/>
          <w:lang w:val="es-CL"/>
        </w:rPr>
        <w:t>4</w:t>
      </w:r>
      <w:r w:rsidRPr="002B7B81">
        <w:rPr>
          <w:rFonts w:ascii="Cambria" w:hAnsi="Cambria"/>
          <w:sz w:val="20"/>
          <w:szCs w:val="20"/>
          <w:lang w:val="es-ES"/>
        </w:rPr>
        <w:t xml:space="preserve"> días del mes de </w:t>
      </w:r>
      <w:r>
        <w:rPr>
          <w:rFonts w:ascii="Cambria" w:hAnsi="Cambria" w:cs="Arial"/>
          <w:noProof/>
          <w:spacing w:val="-2"/>
          <w:sz w:val="20"/>
          <w:szCs w:val="20"/>
          <w:lang w:val="es-CL"/>
        </w:rPr>
        <w:t>marzo</w:t>
      </w:r>
      <w:r w:rsidRPr="002B7B81">
        <w:rPr>
          <w:rFonts w:ascii="Cambria" w:hAnsi="Cambria"/>
          <w:sz w:val="20"/>
          <w:szCs w:val="20"/>
          <w:lang w:val="es-ES"/>
        </w:rPr>
        <w:t xml:space="preserve"> de 201</w:t>
      </w:r>
      <w:r>
        <w:rPr>
          <w:rFonts w:ascii="Cambria" w:hAnsi="Cambria"/>
          <w:sz w:val="20"/>
          <w:szCs w:val="20"/>
          <w:lang w:val="es-ES"/>
        </w:rPr>
        <w:t>9</w:t>
      </w:r>
      <w:r w:rsidRPr="002B7B81">
        <w:rPr>
          <w:rFonts w:ascii="Cambria" w:hAnsi="Cambria"/>
          <w:sz w:val="20"/>
          <w:szCs w:val="20"/>
          <w:lang w:val="es-ES"/>
        </w:rPr>
        <w:t>.  (Firmado):</w:t>
      </w:r>
      <w:r w:rsidRPr="003E2D0F">
        <w:rPr>
          <w:rFonts w:ascii="Cambria" w:hAnsi="Cambria"/>
          <w:sz w:val="20"/>
          <w:szCs w:val="20"/>
          <w:lang w:val="es-ES"/>
        </w:rPr>
        <w:t xml:space="preserve"> </w:t>
      </w:r>
      <w:r w:rsidRPr="002B7B81">
        <w:rPr>
          <w:rFonts w:ascii="Cambria" w:hAnsi="Cambria"/>
          <w:sz w:val="20"/>
          <w:szCs w:val="20"/>
          <w:lang w:val="es-ES"/>
        </w:rPr>
        <w:t>Esmeralda E. Arosemena Bernal de Troitiño, Presidenta; Joel Hernández García</w:t>
      </w:r>
      <w:r>
        <w:rPr>
          <w:rFonts w:ascii="Cambria" w:hAnsi="Cambria"/>
          <w:sz w:val="20"/>
          <w:szCs w:val="20"/>
          <w:lang w:val="es-ES"/>
        </w:rPr>
        <w:t>,</w:t>
      </w:r>
      <w:r w:rsidRPr="002B7B81">
        <w:rPr>
          <w:rFonts w:ascii="Cambria" w:hAnsi="Cambria"/>
          <w:sz w:val="20"/>
          <w:szCs w:val="20"/>
          <w:lang w:val="es-ES"/>
        </w:rPr>
        <w:t xml:space="preserve"> Primer </w:t>
      </w:r>
      <w:r w:rsidRPr="002B7B81">
        <w:rPr>
          <w:rFonts w:ascii="Cambria" w:hAnsi="Cambria"/>
          <w:sz w:val="20"/>
          <w:szCs w:val="20"/>
          <w:lang w:val="es-ES"/>
        </w:rPr>
        <w:lastRenderedPageBreak/>
        <w:t>Vicepresident</w:t>
      </w:r>
      <w:r>
        <w:rPr>
          <w:rFonts w:ascii="Cambria" w:hAnsi="Cambria"/>
          <w:sz w:val="20"/>
          <w:szCs w:val="20"/>
          <w:lang w:val="es-ES"/>
        </w:rPr>
        <w:t>e</w:t>
      </w:r>
      <w:r w:rsidRPr="002B7B81">
        <w:rPr>
          <w:rFonts w:ascii="Cambria" w:hAnsi="Cambria"/>
          <w:sz w:val="20"/>
          <w:szCs w:val="20"/>
          <w:lang w:val="es-ES"/>
        </w:rPr>
        <w:t>; Antonia Urrejola</w:t>
      </w:r>
      <w:r>
        <w:rPr>
          <w:rFonts w:ascii="Cambria" w:hAnsi="Cambria"/>
          <w:sz w:val="20"/>
          <w:szCs w:val="20"/>
          <w:lang w:val="es-ES"/>
        </w:rPr>
        <w:t xml:space="preserve"> Noguera, Segunda Vicepresidenta;</w:t>
      </w:r>
      <w:r w:rsidRPr="002B7B81">
        <w:rPr>
          <w:rFonts w:ascii="Cambria" w:hAnsi="Cambria"/>
          <w:sz w:val="20"/>
          <w:szCs w:val="20"/>
          <w:lang w:val="es-ES"/>
        </w:rPr>
        <w:t xml:space="preserve"> Margarette May Macaulay</w:t>
      </w:r>
      <w:r>
        <w:rPr>
          <w:rFonts w:ascii="Cambria" w:hAnsi="Cambria"/>
          <w:sz w:val="20"/>
          <w:szCs w:val="20"/>
          <w:lang w:val="es-ES"/>
        </w:rPr>
        <w:t xml:space="preserve">, </w:t>
      </w:r>
      <w:r w:rsidRPr="002B7B81">
        <w:rPr>
          <w:rFonts w:ascii="Cambria" w:hAnsi="Cambria"/>
          <w:sz w:val="20"/>
          <w:szCs w:val="20"/>
          <w:lang w:val="es-ES"/>
        </w:rPr>
        <w:t>Francisco José Eguiguren Praeli y Flávia Piovesan, Miembros de la Comisión.</w:t>
      </w:r>
    </w:p>
    <w:p w:rsidR="0009228B" w:rsidRDefault="0009228B" w:rsidP="0009228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rsidR="0009228B" w:rsidRPr="005E7CD5" w:rsidRDefault="0009228B" w:rsidP="00A267F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pt-BR"/>
        </w:rPr>
      </w:pPr>
      <w:r>
        <w:rPr>
          <w:rFonts w:ascii="Cambria" w:hAnsi="Cambria"/>
          <w:sz w:val="20"/>
          <w:szCs w:val="20"/>
          <w:lang w:val="es-ES"/>
        </w:rPr>
        <w:tab/>
      </w:r>
    </w:p>
    <w:p w:rsidR="00722C9F" w:rsidRPr="00974491" w:rsidRDefault="00722C9F" w:rsidP="00974491">
      <w:pPr>
        <w:rPr>
          <w:rFonts w:ascii="Cambria" w:hAnsi="Cambria" w:cs="Calibri"/>
          <w:sz w:val="20"/>
          <w:szCs w:val="20"/>
          <w:lang w:val="es-ES"/>
        </w:rPr>
      </w:pPr>
    </w:p>
    <w:sectPr w:rsidR="00722C9F" w:rsidRPr="0097449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511" w:rsidRDefault="00744511">
      <w:r>
        <w:separator/>
      </w:r>
    </w:p>
  </w:endnote>
  <w:endnote w:type="continuationSeparator" w:id="0">
    <w:p w:rsidR="00744511" w:rsidRDefault="00744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7FE" w:rsidRDefault="007B77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99258D" w:rsidRPr="00934A2C" w:rsidRDefault="0099258D">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7B77FE">
          <w:rPr>
            <w:noProof/>
            <w:sz w:val="16"/>
            <w:szCs w:val="22"/>
          </w:rPr>
          <w:t>3</w:t>
        </w:r>
        <w:r w:rsidRPr="00934A2C">
          <w:rPr>
            <w:noProof/>
            <w:sz w:val="16"/>
            <w:szCs w:val="22"/>
          </w:rPr>
          <w:fldChar w:fldCharType="end"/>
        </w:r>
      </w:p>
    </w:sdtContent>
  </w:sdt>
  <w:p w:rsidR="0099258D" w:rsidRDefault="009925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58D" w:rsidRPr="00934A2C" w:rsidRDefault="0099258D">
    <w:pPr>
      <w:pStyle w:val="Footer"/>
      <w:jc w:val="center"/>
      <w:rPr>
        <w:sz w:val="16"/>
        <w:szCs w:val="22"/>
      </w:rPr>
    </w:pPr>
  </w:p>
  <w:p w:rsidR="0099258D" w:rsidRDefault="009925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511" w:rsidRPr="000F35ED" w:rsidRDefault="00744511">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744511" w:rsidRPr="000F35ED" w:rsidRDefault="00744511" w:rsidP="000F35ED">
      <w:pPr>
        <w:rPr>
          <w:rFonts w:asciiTheme="majorHAnsi" w:hAnsiTheme="majorHAnsi"/>
          <w:sz w:val="16"/>
          <w:szCs w:val="16"/>
        </w:rPr>
      </w:pPr>
      <w:r w:rsidRPr="000F35ED">
        <w:rPr>
          <w:rFonts w:asciiTheme="majorHAnsi" w:hAnsiTheme="majorHAnsi"/>
          <w:sz w:val="16"/>
          <w:szCs w:val="16"/>
        </w:rPr>
        <w:separator/>
      </w:r>
    </w:p>
    <w:p w:rsidR="00744511" w:rsidRPr="000F35ED" w:rsidRDefault="00744511"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744511" w:rsidRPr="000F35ED" w:rsidRDefault="00744511"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99258D" w:rsidRPr="00E44035" w:rsidRDefault="0099258D" w:rsidP="00E6386B">
      <w:pPr>
        <w:pStyle w:val="FootnoteText"/>
        <w:ind w:firstLine="720"/>
        <w:jc w:val="both"/>
        <w:rPr>
          <w:rFonts w:asciiTheme="majorHAnsi" w:hAnsiTheme="majorHAnsi"/>
          <w:sz w:val="16"/>
          <w:szCs w:val="16"/>
          <w:lang w:val="es-PA"/>
        </w:rPr>
      </w:pPr>
      <w:r w:rsidRPr="00E44035">
        <w:rPr>
          <w:rStyle w:val="FootnoteReference"/>
          <w:rFonts w:asciiTheme="majorHAnsi" w:hAnsiTheme="majorHAnsi"/>
          <w:sz w:val="16"/>
          <w:szCs w:val="16"/>
        </w:rPr>
        <w:footnoteRef/>
      </w:r>
      <w:r w:rsidRPr="00E44035">
        <w:rPr>
          <w:rFonts w:asciiTheme="majorHAnsi" w:hAnsiTheme="majorHAnsi"/>
          <w:sz w:val="16"/>
          <w:szCs w:val="16"/>
          <w:lang w:val="es-PA"/>
        </w:rPr>
        <w:t xml:space="preserve">  </w:t>
      </w:r>
      <w:r w:rsidR="00E44035" w:rsidRPr="00E44035">
        <w:rPr>
          <w:rFonts w:asciiTheme="majorHAnsi" w:hAnsiTheme="majorHAnsi"/>
          <w:sz w:val="16"/>
          <w:szCs w:val="16"/>
          <w:lang w:val="es-PA"/>
        </w:rPr>
        <w:t>O</w:t>
      </w:r>
      <w:r w:rsidRPr="00E44035">
        <w:rPr>
          <w:rFonts w:asciiTheme="majorHAnsi" w:hAnsiTheme="majorHAnsi"/>
          <w:sz w:val="16"/>
          <w:szCs w:val="16"/>
          <w:lang w:val="es-PA"/>
        </w:rPr>
        <w:t xml:space="preserve">riginalmente </w:t>
      </w:r>
      <w:r w:rsidR="0096709F">
        <w:rPr>
          <w:rFonts w:asciiTheme="majorHAnsi" w:hAnsiTheme="majorHAnsi"/>
          <w:sz w:val="16"/>
          <w:szCs w:val="16"/>
          <w:lang w:val="es-PA"/>
        </w:rPr>
        <w:t>se acreditaron</w:t>
      </w:r>
      <w:r w:rsidR="00E44035" w:rsidRPr="00E44035">
        <w:rPr>
          <w:rFonts w:asciiTheme="majorHAnsi" w:hAnsiTheme="majorHAnsi"/>
          <w:sz w:val="16"/>
          <w:szCs w:val="16"/>
          <w:lang w:val="es-PA"/>
        </w:rPr>
        <w:t xml:space="preserve"> como peticionarios</w:t>
      </w:r>
      <w:r w:rsidRPr="00E44035">
        <w:rPr>
          <w:rFonts w:asciiTheme="majorHAnsi" w:hAnsiTheme="majorHAnsi"/>
          <w:sz w:val="16"/>
          <w:szCs w:val="16"/>
          <w:lang w:val="es-PA"/>
        </w:rPr>
        <w:t xml:space="preserve"> </w:t>
      </w:r>
      <w:r w:rsidR="00E44035" w:rsidRPr="00E44035">
        <w:rPr>
          <w:rFonts w:asciiTheme="majorHAnsi" w:hAnsiTheme="majorHAnsi"/>
          <w:sz w:val="16"/>
          <w:szCs w:val="16"/>
          <w:lang w:val="es-PA"/>
        </w:rPr>
        <w:t xml:space="preserve">Jairo Alberto Campo, Guido Hormaza Ospina, Gerardo Mora Muriel, José Julián </w:t>
      </w:r>
      <w:proofErr w:type="spellStart"/>
      <w:r w:rsidR="00E44035" w:rsidRPr="00E44035">
        <w:rPr>
          <w:rFonts w:asciiTheme="majorHAnsi" w:hAnsiTheme="majorHAnsi"/>
          <w:sz w:val="16"/>
          <w:szCs w:val="16"/>
          <w:lang w:val="es-PA"/>
        </w:rPr>
        <w:t>Quitnero</w:t>
      </w:r>
      <w:proofErr w:type="spellEnd"/>
      <w:r w:rsidR="00E44035" w:rsidRPr="00E44035">
        <w:rPr>
          <w:rFonts w:asciiTheme="majorHAnsi" w:hAnsiTheme="majorHAnsi"/>
          <w:sz w:val="16"/>
          <w:szCs w:val="16"/>
          <w:lang w:val="es-PA"/>
        </w:rPr>
        <w:t xml:space="preserve"> y </w:t>
      </w:r>
      <w:proofErr w:type="spellStart"/>
      <w:r w:rsidR="00E44035" w:rsidRPr="00E44035">
        <w:rPr>
          <w:rFonts w:asciiTheme="majorHAnsi" w:hAnsiTheme="majorHAnsi"/>
          <w:sz w:val="16"/>
          <w:szCs w:val="16"/>
          <w:lang w:val="es-PA"/>
        </w:rPr>
        <w:t>Athemay</w:t>
      </w:r>
      <w:proofErr w:type="spellEnd"/>
      <w:r w:rsidR="00E44035" w:rsidRPr="00E44035">
        <w:rPr>
          <w:rFonts w:asciiTheme="majorHAnsi" w:hAnsiTheme="majorHAnsi"/>
          <w:sz w:val="16"/>
          <w:szCs w:val="16"/>
          <w:lang w:val="es-PA"/>
        </w:rPr>
        <w:t xml:space="preserve"> </w:t>
      </w:r>
      <w:proofErr w:type="spellStart"/>
      <w:r w:rsidR="00E44035" w:rsidRPr="00E44035">
        <w:rPr>
          <w:rFonts w:asciiTheme="majorHAnsi" w:hAnsiTheme="majorHAnsi"/>
          <w:sz w:val="16"/>
          <w:szCs w:val="16"/>
          <w:lang w:val="es-PA"/>
        </w:rPr>
        <w:t>Sterling</w:t>
      </w:r>
      <w:proofErr w:type="spellEnd"/>
      <w:r w:rsidR="00E44035" w:rsidRPr="00E44035">
        <w:rPr>
          <w:rFonts w:asciiTheme="majorHAnsi" w:hAnsiTheme="majorHAnsi"/>
          <w:sz w:val="16"/>
          <w:szCs w:val="16"/>
          <w:lang w:val="es-PA"/>
        </w:rPr>
        <w:t xml:space="preserve"> Acosta. Sin embargo, mediante nota de 28 de mayo de 2015 la presunta víctima solicitó que fueran excluidos de la petición por haber perdido contacto con ellos. </w:t>
      </w:r>
    </w:p>
  </w:footnote>
  <w:footnote w:id="3">
    <w:p w:rsidR="0099258D" w:rsidRPr="004A6A54" w:rsidRDefault="0099258D" w:rsidP="00E6386B">
      <w:pPr>
        <w:pStyle w:val="FootnoteText"/>
        <w:ind w:firstLine="720"/>
        <w:jc w:val="both"/>
        <w:rPr>
          <w:lang w:val="es-ES"/>
        </w:rPr>
      </w:pPr>
      <w:r>
        <w:rPr>
          <w:rStyle w:val="FootnoteReference"/>
        </w:rPr>
        <w:footnoteRef/>
      </w:r>
      <w:r w:rsidRPr="004A6A54">
        <w:rPr>
          <w:lang w:val="es-ES"/>
        </w:rPr>
        <w:t xml:space="preserve"> </w:t>
      </w:r>
      <w:r w:rsidRPr="007C3929">
        <w:rPr>
          <w:rFonts w:ascii="Cambria" w:hAnsi="Cambria"/>
          <w:sz w:val="16"/>
          <w:szCs w:val="16"/>
          <w:lang w:val="es-ES"/>
        </w:rPr>
        <w:t xml:space="preserve">Conforme </w:t>
      </w:r>
      <w:r w:rsidRPr="009C56D9">
        <w:rPr>
          <w:rFonts w:ascii="Cambria" w:hAnsi="Cambria"/>
          <w:sz w:val="16"/>
          <w:szCs w:val="16"/>
          <w:lang w:val="es-ES"/>
        </w:rPr>
        <w:t>a lo dispuesto en el artículo 17.2.a del Reglamento de la Comisión, e</w:t>
      </w:r>
      <w:r>
        <w:rPr>
          <w:rFonts w:ascii="Cambria" w:hAnsi="Cambria"/>
          <w:sz w:val="16"/>
          <w:szCs w:val="16"/>
          <w:lang w:val="es-ES"/>
        </w:rPr>
        <w:t>l Comisionado Luis Ernesto Vargas Silva</w:t>
      </w:r>
      <w:r w:rsidRPr="009C56D9">
        <w:rPr>
          <w:rFonts w:ascii="Cambria" w:hAnsi="Cambria"/>
          <w:sz w:val="16"/>
          <w:szCs w:val="16"/>
          <w:lang w:val="es-ES"/>
        </w:rPr>
        <w:t>, de nacionalidad</w:t>
      </w:r>
      <w:r>
        <w:rPr>
          <w:rFonts w:ascii="Cambria" w:hAnsi="Cambria"/>
          <w:sz w:val="16"/>
          <w:szCs w:val="16"/>
          <w:lang w:val="es-ES"/>
        </w:rPr>
        <w:t xml:space="preserve"> </w:t>
      </w:r>
      <w:r w:rsidR="0096709F">
        <w:rPr>
          <w:rFonts w:ascii="Cambria" w:hAnsi="Cambria"/>
          <w:sz w:val="16"/>
          <w:szCs w:val="16"/>
          <w:lang w:val="es-ES"/>
        </w:rPr>
        <w:t>c</w:t>
      </w:r>
      <w:r>
        <w:rPr>
          <w:rFonts w:ascii="Cambria" w:hAnsi="Cambria"/>
          <w:sz w:val="16"/>
          <w:szCs w:val="16"/>
          <w:lang w:val="es-ES"/>
        </w:rPr>
        <w:t>olombiana</w:t>
      </w:r>
      <w:r w:rsidRPr="009C56D9">
        <w:rPr>
          <w:rFonts w:ascii="Cambria" w:hAnsi="Cambria"/>
          <w:sz w:val="16"/>
          <w:szCs w:val="16"/>
          <w:lang w:val="es-ES"/>
        </w:rPr>
        <w:t>, no participó en el debate ni en la decisión del presente asunto.</w:t>
      </w:r>
    </w:p>
  </w:footnote>
  <w:footnote w:id="4">
    <w:p w:rsidR="0099258D" w:rsidRPr="00AE33F9" w:rsidRDefault="0099258D" w:rsidP="00E6386B">
      <w:pPr>
        <w:pStyle w:val="FootnoteText"/>
        <w:ind w:firstLine="720"/>
        <w:jc w:val="both"/>
        <w:rPr>
          <w:rFonts w:asciiTheme="majorHAnsi" w:hAnsiTheme="majorHAnsi"/>
          <w:sz w:val="16"/>
          <w:szCs w:val="16"/>
          <w:lang w:val="es-PA"/>
        </w:rPr>
      </w:pPr>
      <w:r w:rsidRPr="00AE33F9">
        <w:rPr>
          <w:rStyle w:val="FootnoteReference"/>
          <w:rFonts w:asciiTheme="majorHAnsi" w:hAnsiTheme="majorHAnsi"/>
          <w:sz w:val="16"/>
          <w:szCs w:val="16"/>
        </w:rPr>
        <w:footnoteRef/>
      </w:r>
      <w:r w:rsidRPr="00AE33F9">
        <w:rPr>
          <w:rFonts w:asciiTheme="majorHAnsi" w:hAnsiTheme="majorHAnsi"/>
          <w:sz w:val="16"/>
          <w:szCs w:val="16"/>
          <w:lang w:val="es-PA"/>
        </w:rPr>
        <w:t xml:space="preserve">  En adelante “la Convención Americana” o “la Convención”</w:t>
      </w:r>
      <w:r>
        <w:rPr>
          <w:rFonts w:asciiTheme="majorHAnsi" w:hAnsiTheme="majorHAnsi"/>
          <w:sz w:val="16"/>
          <w:szCs w:val="16"/>
          <w:lang w:val="es-PA"/>
        </w:rPr>
        <w:t>.</w:t>
      </w:r>
    </w:p>
  </w:footnote>
  <w:footnote w:id="5">
    <w:p w:rsidR="0099258D" w:rsidRPr="00507951" w:rsidRDefault="0099258D" w:rsidP="00E6386B">
      <w:pPr>
        <w:pStyle w:val="FootnoteText"/>
        <w:ind w:firstLine="720"/>
        <w:jc w:val="both"/>
        <w:rPr>
          <w:lang w:val="es-PA"/>
        </w:rPr>
      </w:pPr>
      <w:r>
        <w:rPr>
          <w:rStyle w:val="FootnoteReference"/>
        </w:rPr>
        <w:footnoteRef/>
      </w:r>
      <w:r w:rsidRPr="00507951">
        <w:rPr>
          <w:lang w:val="es-PA"/>
        </w:rPr>
        <w:t xml:space="preserve"> </w:t>
      </w:r>
      <w:r w:rsidRPr="00E6386B">
        <w:rPr>
          <w:rFonts w:asciiTheme="majorHAnsi" w:hAnsiTheme="majorHAnsi"/>
          <w:sz w:val="16"/>
          <w:szCs w:val="16"/>
          <w:lang w:val="es-PA"/>
        </w:rPr>
        <w:t>Artículos 1, 4, 7, 11, 13, 15 y 21 del Acuerdo de Cartagena de 1993</w:t>
      </w:r>
      <w:r w:rsidR="002B0C4E">
        <w:rPr>
          <w:rFonts w:asciiTheme="majorHAnsi" w:hAnsiTheme="majorHAnsi"/>
          <w:sz w:val="16"/>
          <w:szCs w:val="16"/>
          <w:lang w:val="es-PA"/>
        </w:rPr>
        <w:t xml:space="preserve"> sobre Derechos de Autor y Derechos Conexos</w:t>
      </w:r>
      <w:r w:rsidR="00B774A9">
        <w:rPr>
          <w:rFonts w:asciiTheme="majorHAnsi" w:hAnsiTheme="majorHAnsi"/>
          <w:sz w:val="16"/>
          <w:szCs w:val="16"/>
          <w:lang w:val="es-PA"/>
        </w:rPr>
        <w:t>; Artículos 1, 6, 8,</w:t>
      </w:r>
      <w:r w:rsidRPr="00E6386B">
        <w:rPr>
          <w:rFonts w:asciiTheme="majorHAnsi" w:hAnsiTheme="majorHAnsi"/>
          <w:sz w:val="16"/>
          <w:szCs w:val="16"/>
          <w:lang w:val="es-PA"/>
        </w:rPr>
        <w:t xml:space="preserve"> 10, 11, 13 y 14 del Tratado de la Organización Mundial de la Propiedad Intelectual sobre Derechos de Autor;</w:t>
      </w:r>
      <w:r w:rsidR="00E44035">
        <w:rPr>
          <w:rFonts w:asciiTheme="majorHAnsi" w:hAnsiTheme="majorHAnsi"/>
          <w:sz w:val="16"/>
          <w:szCs w:val="16"/>
          <w:lang w:val="es-PA"/>
        </w:rPr>
        <w:t xml:space="preserve"> y</w:t>
      </w:r>
      <w:r w:rsidRPr="00E6386B">
        <w:rPr>
          <w:rFonts w:asciiTheme="majorHAnsi" w:hAnsiTheme="majorHAnsi"/>
          <w:sz w:val="16"/>
          <w:szCs w:val="16"/>
          <w:lang w:val="es-PA"/>
        </w:rPr>
        <w:t xml:space="preserve"> Artículos I, II, IV y X de la Convención Universal sobre Derechos de Autor</w:t>
      </w:r>
      <w:r>
        <w:rPr>
          <w:rFonts w:asciiTheme="majorHAnsi" w:hAnsiTheme="majorHAnsi"/>
          <w:sz w:val="16"/>
          <w:szCs w:val="16"/>
          <w:lang w:val="es-PA"/>
        </w:rPr>
        <w:t>.</w:t>
      </w:r>
    </w:p>
  </w:footnote>
  <w:footnote w:id="6">
    <w:p w:rsidR="0099258D" w:rsidRPr="00537490" w:rsidRDefault="0099258D" w:rsidP="00E6386B">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7">
    <w:p w:rsidR="0099258D" w:rsidRPr="00A218EF" w:rsidRDefault="0099258D" w:rsidP="000C0F58">
      <w:pPr>
        <w:pStyle w:val="FootnoteText"/>
        <w:ind w:firstLine="720"/>
        <w:rPr>
          <w:rFonts w:asciiTheme="majorHAnsi" w:hAnsiTheme="majorHAnsi"/>
          <w:sz w:val="16"/>
          <w:szCs w:val="16"/>
          <w:lang w:val="es-PA"/>
        </w:rPr>
      </w:pPr>
      <w:r w:rsidRPr="00A218EF">
        <w:rPr>
          <w:rStyle w:val="FootnoteReference"/>
          <w:rFonts w:asciiTheme="majorHAnsi" w:hAnsiTheme="majorHAnsi"/>
          <w:sz w:val="16"/>
          <w:szCs w:val="16"/>
        </w:rPr>
        <w:footnoteRef/>
      </w:r>
      <w:r w:rsidRPr="00A218EF">
        <w:rPr>
          <w:rFonts w:asciiTheme="majorHAnsi" w:hAnsiTheme="majorHAnsi"/>
          <w:sz w:val="16"/>
          <w:szCs w:val="16"/>
          <w:lang w:val="es-PA"/>
        </w:rPr>
        <w:t xml:space="preserve"> </w:t>
      </w:r>
      <w:r w:rsidR="00622697" w:rsidRPr="00A218EF">
        <w:rPr>
          <w:rFonts w:asciiTheme="majorHAnsi" w:hAnsiTheme="majorHAnsi"/>
          <w:sz w:val="16"/>
          <w:szCs w:val="16"/>
          <w:lang w:val="es-PA"/>
        </w:rPr>
        <w:t xml:space="preserve">Aproximadamente </w:t>
      </w:r>
      <w:r w:rsidR="00A218EF" w:rsidRPr="00A218EF">
        <w:rPr>
          <w:rFonts w:asciiTheme="majorHAnsi" w:hAnsiTheme="majorHAnsi"/>
          <w:sz w:val="16"/>
          <w:szCs w:val="16"/>
          <w:lang w:val="es-PA"/>
        </w:rPr>
        <w:t xml:space="preserve"> 10,275.37 dólares de acuerdo a la tasa de cambio promedio del 2015. </w:t>
      </w:r>
    </w:p>
  </w:footnote>
  <w:footnote w:id="8">
    <w:p w:rsidR="00D44293" w:rsidRPr="00D44293" w:rsidRDefault="00D44293" w:rsidP="0017419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16"/>
          <w:szCs w:val="16"/>
          <w:lang w:val="es-PA"/>
        </w:rPr>
      </w:pPr>
      <w:r w:rsidRPr="00D44293">
        <w:rPr>
          <w:rStyle w:val="FootnoteReference"/>
          <w:rFonts w:asciiTheme="majorHAnsi" w:hAnsiTheme="majorHAnsi"/>
          <w:sz w:val="16"/>
          <w:szCs w:val="16"/>
        </w:rPr>
        <w:footnoteRef/>
      </w:r>
      <w:r w:rsidRPr="00D44293">
        <w:rPr>
          <w:rFonts w:asciiTheme="majorHAnsi" w:hAnsiTheme="majorHAnsi"/>
          <w:sz w:val="16"/>
          <w:szCs w:val="16"/>
          <w:lang w:val="es-PA"/>
        </w:rPr>
        <w:t xml:space="preserve"> </w:t>
      </w:r>
      <w:r>
        <w:rPr>
          <w:rFonts w:asciiTheme="majorHAnsi" w:hAnsiTheme="majorHAnsi"/>
          <w:sz w:val="16"/>
          <w:szCs w:val="16"/>
          <w:lang w:val="es-PA"/>
        </w:rPr>
        <w:t xml:space="preserve">El peticionario alega </w:t>
      </w:r>
      <w:r w:rsidRPr="00D44293">
        <w:rPr>
          <w:rFonts w:asciiTheme="majorHAnsi" w:hAnsiTheme="majorHAnsi"/>
          <w:sz w:val="16"/>
          <w:szCs w:val="16"/>
          <w:lang w:val="es-PA"/>
        </w:rPr>
        <w:t xml:space="preserve">que el Tribunal Constitucional no valoró debidamente prueba aportada en el proceso respecto a cuantos ejemplares pudo haber impreso y vendido mientras se mantuvo vigente la censura de su libro.  </w:t>
      </w:r>
    </w:p>
    <w:p w:rsidR="00D44293" w:rsidRPr="00D44293" w:rsidRDefault="00D44293">
      <w:pPr>
        <w:pStyle w:val="FootnoteText"/>
        <w:rPr>
          <w:lang w:val="es-PA"/>
        </w:rPr>
      </w:pPr>
    </w:p>
  </w:footnote>
  <w:footnote w:id="9">
    <w:p w:rsidR="00FF1323" w:rsidRPr="000C0F58" w:rsidRDefault="00FF1323" w:rsidP="000C0F58">
      <w:pPr>
        <w:pStyle w:val="FootnoteText"/>
        <w:ind w:firstLine="720"/>
        <w:rPr>
          <w:rFonts w:asciiTheme="majorHAnsi" w:hAnsiTheme="majorHAnsi"/>
          <w:sz w:val="16"/>
          <w:szCs w:val="16"/>
          <w:lang w:val="es-PA"/>
        </w:rPr>
      </w:pPr>
      <w:r w:rsidRPr="000C0F58">
        <w:rPr>
          <w:rStyle w:val="FootnoteReference"/>
          <w:rFonts w:asciiTheme="majorHAnsi" w:hAnsiTheme="majorHAnsi"/>
          <w:sz w:val="16"/>
          <w:szCs w:val="16"/>
        </w:rPr>
        <w:footnoteRef/>
      </w:r>
      <w:r w:rsidRPr="000C0F58">
        <w:rPr>
          <w:rFonts w:asciiTheme="majorHAnsi" w:hAnsiTheme="majorHAnsi"/>
          <w:sz w:val="16"/>
          <w:szCs w:val="16"/>
          <w:lang w:val="es-PA"/>
        </w:rPr>
        <w:t xml:space="preserve"> </w:t>
      </w:r>
      <w:r w:rsidR="00ED0C98" w:rsidRPr="000C0F58">
        <w:rPr>
          <w:rFonts w:asciiTheme="majorHAnsi" w:hAnsiTheme="majorHAnsi"/>
          <w:sz w:val="16"/>
          <w:szCs w:val="16"/>
          <w:lang w:val="es-PA"/>
        </w:rPr>
        <w:t xml:space="preserve">CIDH, Informe No. 48/08. </w:t>
      </w:r>
      <w:proofErr w:type="spellStart"/>
      <w:r w:rsidR="00ED0C98" w:rsidRPr="000C0F58">
        <w:rPr>
          <w:rFonts w:asciiTheme="majorHAnsi" w:hAnsiTheme="majorHAnsi"/>
          <w:sz w:val="16"/>
          <w:szCs w:val="16"/>
          <w:lang w:val="es-ES"/>
        </w:rPr>
        <w:t>Adm</w:t>
      </w:r>
      <w:r w:rsidR="00ED0C98" w:rsidRPr="000C0F58">
        <w:rPr>
          <w:rFonts w:asciiTheme="majorHAnsi" w:hAnsiTheme="majorHAnsi"/>
          <w:sz w:val="16"/>
          <w:szCs w:val="16"/>
          <w:lang w:val="es-ES_tradnl"/>
        </w:rPr>
        <w:t>isibilidad</w:t>
      </w:r>
      <w:proofErr w:type="spellEnd"/>
      <w:r w:rsidR="00ED0C98" w:rsidRPr="000C0F58">
        <w:rPr>
          <w:rFonts w:asciiTheme="majorHAnsi" w:hAnsiTheme="majorHAnsi"/>
          <w:sz w:val="16"/>
          <w:szCs w:val="16"/>
          <w:lang w:val="es-ES_tradnl"/>
        </w:rPr>
        <w:t xml:space="preserve">. </w:t>
      </w:r>
      <w:proofErr w:type="spellStart"/>
      <w:r w:rsidR="00ED0C98" w:rsidRPr="000C0F58">
        <w:rPr>
          <w:rFonts w:asciiTheme="majorHAnsi" w:hAnsiTheme="majorHAnsi"/>
          <w:sz w:val="16"/>
          <w:szCs w:val="16"/>
          <w:lang w:val="es-ES_tradnl"/>
        </w:rPr>
        <w:t>Mirey</w:t>
      </w:r>
      <w:proofErr w:type="spellEnd"/>
      <w:r w:rsidR="00ED0C98" w:rsidRPr="000C0F58">
        <w:rPr>
          <w:rFonts w:asciiTheme="majorHAnsi" w:hAnsiTheme="majorHAnsi"/>
          <w:sz w:val="16"/>
          <w:szCs w:val="16"/>
          <w:lang w:val="es-ES_tradnl"/>
        </w:rPr>
        <w:t xml:space="preserve"> Trueba Arciniega. México. </w:t>
      </w:r>
      <w:r w:rsidR="00ED0C98" w:rsidRPr="000C0F58">
        <w:rPr>
          <w:rFonts w:asciiTheme="majorHAnsi" w:hAnsiTheme="majorHAnsi"/>
          <w:sz w:val="16"/>
          <w:szCs w:val="16"/>
          <w:lang w:val="es-ES"/>
        </w:rPr>
        <w:t xml:space="preserve">24 de julio de 2008, párrafo 56; </w:t>
      </w:r>
      <w:r w:rsidR="00B60C16" w:rsidRPr="000C0F58">
        <w:rPr>
          <w:rFonts w:asciiTheme="majorHAnsi" w:hAnsiTheme="majorHAnsi"/>
          <w:sz w:val="16"/>
          <w:szCs w:val="16"/>
          <w:lang w:val="es-ES"/>
        </w:rPr>
        <w:t>CIDH, Informe No. 55/08. Admisibilidad. Trabajadores Despedidos de la Empresa Nacional de Puertos S.A. (ENAPU). Perú. 24 de julio de 2008, párrafo 46.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58D" w:rsidRDefault="0099258D" w:rsidP="0099258D">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99258D" w:rsidRDefault="009925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58D" w:rsidRDefault="0099258D"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99258D" w:rsidRPr="00EC7D62" w:rsidRDefault="00744511"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7FE" w:rsidRDefault="007B77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34C8462A"/>
    <w:lvl w:ilvl="0" w:tplc="4C5CB61C">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6E1F"/>
    <w:rsid w:val="000070D7"/>
    <w:rsid w:val="000121EF"/>
    <w:rsid w:val="0001560F"/>
    <w:rsid w:val="0001788C"/>
    <w:rsid w:val="0002213A"/>
    <w:rsid w:val="000337EF"/>
    <w:rsid w:val="00040C3A"/>
    <w:rsid w:val="000419AD"/>
    <w:rsid w:val="00046260"/>
    <w:rsid w:val="00050465"/>
    <w:rsid w:val="00067F46"/>
    <w:rsid w:val="000716C5"/>
    <w:rsid w:val="00075E23"/>
    <w:rsid w:val="00091B85"/>
    <w:rsid w:val="0009228B"/>
    <w:rsid w:val="0009344A"/>
    <w:rsid w:val="000A392E"/>
    <w:rsid w:val="000A575F"/>
    <w:rsid w:val="000A785C"/>
    <w:rsid w:val="000C0F58"/>
    <w:rsid w:val="000C521D"/>
    <w:rsid w:val="000C5F6A"/>
    <w:rsid w:val="000D10DB"/>
    <w:rsid w:val="000D6F0F"/>
    <w:rsid w:val="000E5EB5"/>
    <w:rsid w:val="000F35ED"/>
    <w:rsid w:val="00103151"/>
    <w:rsid w:val="00107131"/>
    <w:rsid w:val="0010736F"/>
    <w:rsid w:val="00113F73"/>
    <w:rsid w:val="00121CC2"/>
    <w:rsid w:val="00133EE5"/>
    <w:rsid w:val="0013619C"/>
    <w:rsid w:val="00157768"/>
    <w:rsid w:val="00167A34"/>
    <w:rsid w:val="00171A7E"/>
    <w:rsid w:val="00174198"/>
    <w:rsid w:val="00190775"/>
    <w:rsid w:val="001A7870"/>
    <w:rsid w:val="001B31B5"/>
    <w:rsid w:val="001B3A00"/>
    <w:rsid w:val="001C1B41"/>
    <w:rsid w:val="001D65EF"/>
    <w:rsid w:val="001E49E7"/>
    <w:rsid w:val="001E4B96"/>
    <w:rsid w:val="001F0E1B"/>
    <w:rsid w:val="001F7201"/>
    <w:rsid w:val="001F76DC"/>
    <w:rsid w:val="002031A3"/>
    <w:rsid w:val="00207299"/>
    <w:rsid w:val="00210EC0"/>
    <w:rsid w:val="0021484C"/>
    <w:rsid w:val="00217C73"/>
    <w:rsid w:val="00223A29"/>
    <w:rsid w:val="002250A3"/>
    <w:rsid w:val="00235217"/>
    <w:rsid w:val="00244B9F"/>
    <w:rsid w:val="0024549B"/>
    <w:rsid w:val="00246D1F"/>
    <w:rsid w:val="00247403"/>
    <w:rsid w:val="00247542"/>
    <w:rsid w:val="00266B61"/>
    <w:rsid w:val="0026712A"/>
    <w:rsid w:val="002704DB"/>
    <w:rsid w:val="00283A3C"/>
    <w:rsid w:val="002A0AAE"/>
    <w:rsid w:val="002A5820"/>
    <w:rsid w:val="002B0C4E"/>
    <w:rsid w:val="002D2B26"/>
    <w:rsid w:val="002D5DFD"/>
    <w:rsid w:val="002D7EA2"/>
    <w:rsid w:val="002E187C"/>
    <w:rsid w:val="002E5EDA"/>
    <w:rsid w:val="002E7939"/>
    <w:rsid w:val="00302733"/>
    <w:rsid w:val="00304ED0"/>
    <w:rsid w:val="00312CCC"/>
    <w:rsid w:val="00314078"/>
    <w:rsid w:val="0031535D"/>
    <w:rsid w:val="003239B8"/>
    <w:rsid w:val="0032427A"/>
    <w:rsid w:val="0033169F"/>
    <w:rsid w:val="00335E12"/>
    <w:rsid w:val="00337F78"/>
    <w:rsid w:val="00344977"/>
    <w:rsid w:val="00346C95"/>
    <w:rsid w:val="00347F48"/>
    <w:rsid w:val="00356185"/>
    <w:rsid w:val="00360380"/>
    <w:rsid w:val="00364C3F"/>
    <w:rsid w:val="00370BFD"/>
    <w:rsid w:val="00374E78"/>
    <w:rsid w:val="0037519E"/>
    <w:rsid w:val="00380585"/>
    <w:rsid w:val="0038168A"/>
    <w:rsid w:val="0038296C"/>
    <w:rsid w:val="0038518C"/>
    <w:rsid w:val="00386CF0"/>
    <w:rsid w:val="003A7451"/>
    <w:rsid w:val="003B2204"/>
    <w:rsid w:val="003B6B4F"/>
    <w:rsid w:val="003B70FB"/>
    <w:rsid w:val="003C093F"/>
    <w:rsid w:val="003C5D3C"/>
    <w:rsid w:val="003C676B"/>
    <w:rsid w:val="003D3BC2"/>
    <w:rsid w:val="003E05E8"/>
    <w:rsid w:val="003E2C82"/>
    <w:rsid w:val="003E6CA1"/>
    <w:rsid w:val="003F021E"/>
    <w:rsid w:val="004065A8"/>
    <w:rsid w:val="004165C2"/>
    <w:rsid w:val="00431A35"/>
    <w:rsid w:val="00440B44"/>
    <w:rsid w:val="00441ECB"/>
    <w:rsid w:val="00445193"/>
    <w:rsid w:val="00447897"/>
    <w:rsid w:val="00447BBF"/>
    <w:rsid w:val="00462C1B"/>
    <w:rsid w:val="00467B7E"/>
    <w:rsid w:val="00473BB4"/>
    <w:rsid w:val="00477592"/>
    <w:rsid w:val="00486F1C"/>
    <w:rsid w:val="0049419D"/>
    <w:rsid w:val="004A6A54"/>
    <w:rsid w:val="004B01ED"/>
    <w:rsid w:val="004B2E0F"/>
    <w:rsid w:val="004B3DEE"/>
    <w:rsid w:val="004C20D2"/>
    <w:rsid w:val="004C2312"/>
    <w:rsid w:val="004C483D"/>
    <w:rsid w:val="004C4B62"/>
    <w:rsid w:val="004C54C9"/>
    <w:rsid w:val="004D4ABA"/>
    <w:rsid w:val="004D6025"/>
    <w:rsid w:val="004D78C1"/>
    <w:rsid w:val="004E1619"/>
    <w:rsid w:val="004E2649"/>
    <w:rsid w:val="004E4C4C"/>
    <w:rsid w:val="004F2AB7"/>
    <w:rsid w:val="004F6F4D"/>
    <w:rsid w:val="00501399"/>
    <w:rsid w:val="0050633D"/>
    <w:rsid w:val="00507951"/>
    <w:rsid w:val="00507BC4"/>
    <w:rsid w:val="005128E4"/>
    <w:rsid w:val="005133DB"/>
    <w:rsid w:val="0051652D"/>
    <w:rsid w:val="00517554"/>
    <w:rsid w:val="00525560"/>
    <w:rsid w:val="00531FA6"/>
    <w:rsid w:val="00534E0C"/>
    <w:rsid w:val="00544C49"/>
    <w:rsid w:val="00544E91"/>
    <w:rsid w:val="00547814"/>
    <w:rsid w:val="005516A1"/>
    <w:rsid w:val="00563557"/>
    <w:rsid w:val="00566CB8"/>
    <w:rsid w:val="005721D1"/>
    <w:rsid w:val="0057402A"/>
    <w:rsid w:val="005771D0"/>
    <w:rsid w:val="00585D5F"/>
    <w:rsid w:val="00590296"/>
    <w:rsid w:val="0059191A"/>
    <w:rsid w:val="005921FF"/>
    <w:rsid w:val="0059369B"/>
    <w:rsid w:val="005A1847"/>
    <w:rsid w:val="005A24ED"/>
    <w:rsid w:val="005A28CC"/>
    <w:rsid w:val="005A6D0E"/>
    <w:rsid w:val="005B226B"/>
    <w:rsid w:val="005B52B0"/>
    <w:rsid w:val="005B6806"/>
    <w:rsid w:val="005C0010"/>
    <w:rsid w:val="005C4225"/>
    <w:rsid w:val="005C5CCF"/>
    <w:rsid w:val="005E1521"/>
    <w:rsid w:val="005E5869"/>
    <w:rsid w:val="005F0DAD"/>
    <w:rsid w:val="005F0F33"/>
    <w:rsid w:val="00600DEB"/>
    <w:rsid w:val="0060356B"/>
    <w:rsid w:val="00606CDA"/>
    <w:rsid w:val="00610125"/>
    <w:rsid w:val="00613C8A"/>
    <w:rsid w:val="006218E4"/>
    <w:rsid w:val="00622697"/>
    <w:rsid w:val="006232DC"/>
    <w:rsid w:val="00623C62"/>
    <w:rsid w:val="0062610E"/>
    <w:rsid w:val="00627C9F"/>
    <w:rsid w:val="00627DA9"/>
    <w:rsid w:val="006311E9"/>
    <w:rsid w:val="00632354"/>
    <w:rsid w:val="00633556"/>
    <w:rsid w:val="00633580"/>
    <w:rsid w:val="00642810"/>
    <w:rsid w:val="00652333"/>
    <w:rsid w:val="00663E46"/>
    <w:rsid w:val="006655FA"/>
    <w:rsid w:val="006731B9"/>
    <w:rsid w:val="0068009E"/>
    <w:rsid w:val="0068268E"/>
    <w:rsid w:val="00692219"/>
    <w:rsid w:val="00697FC2"/>
    <w:rsid w:val="006A17D2"/>
    <w:rsid w:val="006A3251"/>
    <w:rsid w:val="006A73E6"/>
    <w:rsid w:val="006B1C17"/>
    <w:rsid w:val="006B2D5C"/>
    <w:rsid w:val="006C4EB1"/>
    <w:rsid w:val="006D421B"/>
    <w:rsid w:val="006E0166"/>
    <w:rsid w:val="006E2CC0"/>
    <w:rsid w:val="006E7B34"/>
    <w:rsid w:val="006F00E7"/>
    <w:rsid w:val="006F084F"/>
    <w:rsid w:val="006F1C9E"/>
    <w:rsid w:val="00706149"/>
    <w:rsid w:val="007067C6"/>
    <w:rsid w:val="0070697F"/>
    <w:rsid w:val="00710CE8"/>
    <w:rsid w:val="007218F1"/>
    <w:rsid w:val="0072199C"/>
    <w:rsid w:val="00722C9F"/>
    <w:rsid w:val="007253B8"/>
    <w:rsid w:val="0073741F"/>
    <w:rsid w:val="007427FD"/>
    <w:rsid w:val="00742890"/>
    <w:rsid w:val="00742E25"/>
    <w:rsid w:val="00744511"/>
    <w:rsid w:val="00756F85"/>
    <w:rsid w:val="00762670"/>
    <w:rsid w:val="0076643F"/>
    <w:rsid w:val="00777F63"/>
    <w:rsid w:val="0078681C"/>
    <w:rsid w:val="007A0CDE"/>
    <w:rsid w:val="007A5817"/>
    <w:rsid w:val="007B05C4"/>
    <w:rsid w:val="007B60E9"/>
    <w:rsid w:val="007B6CC3"/>
    <w:rsid w:val="007B77FE"/>
    <w:rsid w:val="007C208A"/>
    <w:rsid w:val="007C3334"/>
    <w:rsid w:val="007D2B98"/>
    <w:rsid w:val="007D48DE"/>
    <w:rsid w:val="007E1AE1"/>
    <w:rsid w:val="007E21BC"/>
    <w:rsid w:val="007E7C82"/>
    <w:rsid w:val="007F203C"/>
    <w:rsid w:val="007F3006"/>
    <w:rsid w:val="007F588D"/>
    <w:rsid w:val="007F63FB"/>
    <w:rsid w:val="00803F1C"/>
    <w:rsid w:val="0080600E"/>
    <w:rsid w:val="0080687A"/>
    <w:rsid w:val="008152CC"/>
    <w:rsid w:val="00817612"/>
    <w:rsid w:val="008338A4"/>
    <w:rsid w:val="00834D49"/>
    <w:rsid w:val="00837C45"/>
    <w:rsid w:val="00844730"/>
    <w:rsid w:val="008457C2"/>
    <w:rsid w:val="0085423A"/>
    <w:rsid w:val="00855BE9"/>
    <w:rsid w:val="00857A82"/>
    <w:rsid w:val="00866F3B"/>
    <w:rsid w:val="00873836"/>
    <w:rsid w:val="008756D0"/>
    <w:rsid w:val="00876D62"/>
    <w:rsid w:val="00881896"/>
    <w:rsid w:val="00883BDD"/>
    <w:rsid w:val="00885737"/>
    <w:rsid w:val="00890650"/>
    <w:rsid w:val="00890AD8"/>
    <w:rsid w:val="00893CA2"/>
    <w:rsid w:val="008948FF"/>
    <w:rsid w:val="00897E12"/>
    <w:rsid w:val="008A1295"/>
    <w:rsid w:val="008A7E0F"/>
    <w:rsid w:val="008B12F5"/>
    <w:rsid w:val="008B20E6"/>
    <w:rsid w:val="008D00AC"/>
    <w:rsid w:val="008D768D"/>
    <w:rsid w:val="008E3759"/>
    <w:rsid w:val="008E3BFE"/>
    <w:rsid w:val="008F17CE"/>
    <w:rsid w:val="008F1912"/>
    <w:rsid w:val="008F22E7"/>
    <w:rsid w:val="0090270B"/>
    <w:rsid w:val="00902FFB"/>
    <w:rsid w:val="009041DC"/>
    <w:rsid w:val="00917B5A"/>
    <w:rsid w:val="00920A58"/>
    <w:rsid w:val="00920A8C"/>
    <w:rsid w:val="009223E3"/>
    <w:rsid w:val="009225CF"/>
    <w:rsid w:val="00922B4B"/>
    <w:rsid w:val="00924A2B"/>
    <w:rsid w:val="009309D9"/>
    <w:rsid w:val="00931F51"/>
    <w:rsid w:val="00933F6A"/>
    <w:rsid w:val="00934A2C"/>
    <w:rsid w:val="00934B2B"/>
    <w:rsid w:val="00940604"/>
    <w:rsid w:val="009559CD"/>
    <w:rsid w:val="00960625"/>
    <w:rsid w:val="0096706E"/>
    <w:rsid w:val="0096709F"/>
    <w:rsid w:val="00974491"/>
    <w:rsid w:val="00975C4E"/>
    <w:rsid w:val="00981FBA"/>
    <w:rsid w:val="00982D35"/>
    <w:rsid w:val="00986116"/>
    <w:rsid w:val="009878EB"/>
    <w:rsid w:val="0099258D"/>
    <w:rsid w:val="00997BC5"/>
    <w:rsid w:val="009A4F41"/>
    <w:rsid w:val="009B381B"/>
    <w:rsid w:val="009C42F3"/>
    <w:rsid w:val="009D1753"/>
    <w:rsid w:val="009D7611"/>
    <w:rsid w:val="009E0B61"/>
    <w:rsid w:val="009E53DE"/>
    <w:rsid w:val="00A07618"/>
    <w:rsid w:val="00A11E44"/>
    <w:rsid w:val="00A1365F"/>
    <w:rsid w:val="00A218EF"/>
    <w:rsid w:val="00A24333"/>
    <w:rsid w:val="00A267F0"/>
    <w:rsid w:val="00A328B3"/>
    <w:rsid w:val="00A3717F"/>
    <w:rsid w:val="00A4396C"/>
    <w:rsid w:val="00A46D6A"/>
    <w:rsid w:val="00A50FCF"/>
    <w:rsid w:val="00A528D1"/>
    <w:rsid w:val="00A610CD"/>
    <w:rsid w:val="00A65E58"/>
    <w:rsid w:val="00A758AA"/>
    <w:rsid w:val="00A91ED6"/>
    <w:rsid w:val="00AA09A2"/>
    <w:rsid w:val="00AA7996"/>
    <w:rsid w:val="00AB7611"/>
    <w:rsid w:val="00AC19CB"/>
    <w:rsid w:val="00AE33F9"/>
    <w:rsid w:val="00AE5488"/>
    <w:rsid w:val="00AE6F91"/>
    <w:rsid w:val="00AE7900"/>
    <w:rsid w:val="00AF5571"/>
    <w:rsid w:val="00B07341"/>
    <w:rsid w:val="00B15B21"/>
    <w:rsid w:val="00B165FF"/>
    <w:rsid w:val="00B30539"/>
    <w:rsid w:val="00B314DB"/>
    <w:rsid w:val="00B361F2"/>
    <w:rsid w:val="00B3718B"/>
    <w:rsid w:val="00B42BA5"/>
    <w:rsid w:val="00B4632A"/>
    <w:rsid w:val="00B46C68"/>
    <w:rsid w:val="00B53015"/>
    <w:rsid w:val="00B530F1"/>
    <w:rsid w:val="00B532AA"/>
    <w:rsid w:val="00B60B3A"/>
    <w:rsid w:val="00B60C16"/>
    <w:rsid w:val="00B643B4"/>
    <w:rsid w:val="00B73438"/>
    <w:rsid w:val="00B774A9"/>
    <w:rsid w:val="00BA276C"/>
    <w:rsid w:val="00BB306F"/>
    <w:rsid w:val="00BC1EE3"/>
    <w:rsid w:val="00BD4B89"/>
    <w:rsid w:val="00BD5460"/>
    <w:rsid w:val="00BD5922"/>
    <w:rsid w:val="00BE20A3"/>
    <w:rsid w:val="00BF02CB"/>
    <w:rsid w:val="00BF6FD8"/>
    <w:rsid w:val="00C03680"/>
    <w:rsid w:val="00C05296"/>
    <w:rsid w:val="00C054DF"/>
    <w:rsid w:val="00C21762"/>
    <w:rsid w:val="00C21FEF"/>
    <w:rsid w:val="00C225C4"/>
    <w:rsid w:val="00C22D67"/>
    <w:rsid w:val="00C24543"/>
    <w:rsid w:val="00C256A2"/>
    <w:rsid w:val="00C26D0A"/>
    <w:rsid w:val="00C34E66"/>
    <w:rsid w:val="00C450AE"/>
    <w:rsid w:val="00C51515"/>
    <w:rsid w:val="00C53201"/>
    <w:rsid w:val="00C5660B"/>
    <w:rsid w:val="00C66B72"/>
    <w:rsid w:val="00C725B5"/>
    <w:rsid w:val="00C765B7"/>
    <w:rsid w:val="00C76649"/>
    <w:rsid w:val="00C87AC4"/>
    <w:rsid w:val="00C9567A"/>
    <w:rsid w:val="00CA02B9"/>
    <w:rsid w:val="00CB212D"/>
    <w:rsid w:val="00CB2660"/>
    <w:rsid w:val="00CB2E5A"/>
    <w:rsid w:val="00CB4294"/>
    <w:rsid w:val="00CC09CB"/>
    <w:rsid w:val="00CC0AD2"/>
    <w:rsid w:val="00CC200B"/>
    <w:rsid w:val="00CC5E90"/>
    <w:rsid w:val="00CD046C"/>
    <w:rsid w:val="00CE076C"/>
    <w:rsid w:val="00CE5199"/>
    <w:rsid w:val="00CE66D5"/>
    <w:rsid w:val="00CF637A"/>
    <w:rsid w:val="00D059DE"/>
    <w:rsid w:val="00D05ABD"/>
    <w:rsid w:val="00D13FCE"/>
    <w:rsid w:val="00D14F60"/>
    <w:rsid w:val="00D23F7E"/>
    <w:rsid w:val="00D306D1"/>
    <w:rsid w:val="00D30800"/>
    <w:rsid w:val="00D34786"/>
    <w:rsid w:val="00D37BFC"/>
    <w:rsid w:val="00D44293"/>
    <w:rsid w:val="00D4529C"/>
    <w:rsid w:val="00D45905"/>
    <w:rsid w:val="00D47A8E"/>
    <w:rsid w:val="00D52D14"/>
    <w:rsid w:val="00D60785"/>
    <w:rsid w:val="00D64F28"/>
    <w:rsid w:val="00D712D3"/>
    <w:rsid w:val="00D71422"/>
    <w:rsid w:val="00D72DC6"/>
    <w:rsid w:val="00D7558D"/>
    <w:rsid w:val="00D81471"/>
    <w:rsid w:val="00D81D92"/>
    <w:rsid w:val="00D829FF"/>
    <w:rsid w:val="00D876F9"/>
    <w:rsid w:val="00DA2715"/>
    <w:rsid w:val="00DA3991"/>
    <w:rsid w:val="00DA671F"/>
    <w:rsid w:val="00DA7B5F"/>
    <w:rsid w:val="00DB42D0"/>
    <w:rsid w:val="00DC11E7"/>
    <w:rsid w:val="00DC7023"/>
    <w:rsid w:val="00DC769A"/>
    <w:rsid w:val="00DD26CE"/>
    <w:rsid w:val="00DD3D86"/>
    <w:rsid w:val="00DE02AB"/>
    <w:rsid w:val="00DE17BC"/>
    <w:rsid w:val="00DF1EC4"/>
    <w:rsid w:val="00E020CE"/>
    <w:rsid w:val="00E0340B"/>
    <w:rsid w:val="00E04A90"/>
    <w:rsid w:val="00E0551F"/>
    <w:rsid w:val="00E069A1"/>
    <w:rsid w:val="00E132AB"/>
    <w:rsid w:val="00E219C7"/>
    <w:rsid w:val="00E2743A"/>
    <w:rsid w:val="00E4118C"/>
    <w:rsid w:val="00E43157"/>
    <w:rsid w:val="00E44035"/>
    <w:rsid w:val="00E44F0A"/>
    <w:rsid w:val="00E461CE"/>
    <w:rsid w:val="00E47256"/>
    <w:rsid w:val="00E50BE8"/>
    <w:rsid w:val="00E6386B"/>
    <w:rsid w:val="00E720CA"/>
    <w:rsid w:val="00E75E2E"/>
    <w:rsid w:val="00E84EB5"/>
    <w:rsid w:val="00E84F01"/>
    <w:rsid w:val="00E85662"/>
    <w:rsid w:val="00E8734F"/>
    <w:rsid w:val="00E8789F"/>
    <w:rsid w:val="00E91F8C"/>
    <w:rsid w:val="00E97B71"/>
    <w:rsid w:val="00EA3D34"/>
    <w:rsid w:val="00EB454D"/>
    <w:rsid w:val="00EC33A0"/>
    <w:rsid w:val="00EC3C2F"/>
    <w:rsid w:val="00ED0C98"/>
    <w:rsid w:val="00ED549D"/>
    <w:rsid w:val="00ED76BE"/>
    <w:rsid w:val="00EE00E9"/>
    <w:rsid w:val="00EE28EE"/>
    <w:rsid w:val="00EF619B"/>
    <w:rsid w:val="00F00B55"/>
    <w:rsid w:val="00F02AD1"/>
    <w:rsid w:val="00F02C97"/>
    <w:rsid w:val="00F253CC"/>
    <w:rsid w:val="00F34AFF"/>
    <w:rsid w:val="00F37106"/>
    <w:rsid w:val="00F519CF"/>
    <w:rsid w:val="00F55B4E"/>
    <w:rsid w:val="00F56253"/>
    <w:rsid w:val="00F56BA5"/>
    <w:rsid w:val="00F60E22"/>
    <w:rsid w:val="00F717C2"/>
    <w:rsid w:val="00F730D3"/>
    <w:rsid w:val="00F81395"/>
    <w:rsid w:val="00F81BB8"/>
    <w:rsid w:val="00F917D1"/>
    <w:rsid w:val="00F9653B"/>
    <w:rsid w:val="00FB62CF"/>
    <w:rsid w:val="00FD3C3B"/>
    <w:rsid w:val="00FD42AD"/>
    <w:rsid w:val="00FD62AD"/>
    <w:rsid w:val="00FE07DD"/>
    <w:rsid w:val="00FE6B45"/>
    <w:rsid w:val="00FF1323"/>
    <w:rsid w:val="00FF3683"/>
    <w:rsid w:val="00FF55F3"/>
    <w:rsid w:val="00FF5851"/>
    <w:rsid w:val="00FF6289"/>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709F"/>
    <w:rPr>
      <w:sz w:val="16"/>
      <w:szCs w:val="16"/>
    </w:rPr>
  </w:style>
  <w:style w:type="paragraph" w:styleId="CommentText">
    <w:name w:val="annotation text"/>
    <w:basedOn w:val="Normal"/>
    <w:link w:val="CommentTextChar"/>
    <w:uiPriority w:val="99"/>
    <w:semiHidden/>
    <w:unhideWhenUsed/>
    <w:rsid w:val="0096709F"/>
    <w:rPr>
      <w:sz w:val="20"/>
      <w:szCs w:val="20"/>
    </w:rPr>
  </w:style>
  <w:style w:type="character" w:customStyle="1" w:styleId="CommentTextChar">
    <w:name w:val="Comment Text Char"/>
    <w:basedOn w:val="DefaultParagraphFont"/>
    <w:link w:val="CommentText"/>
    <w:uiPriority w:val="99"/>
    <w:semiHidden/>
    <w:rsid w:val="0096709F"/>
    <w:rPr>
      <w:lang w:val="en-US" w:eastAsia="en-US"/>
    </w:rPr>
  </w:style>
  <w:style w:type="paragraph" w:styleId="CommentSubject">
    <w:name w:val="annotation subject"/>
    <w:basedOn w:val="CommentText"/>
    <w:next w:val="CommentText"/>
    <w:link w:val="CommentSubjectChar"/>
    <w:uiPriority w:val="99"/>
    <w:semiHidden/>
    <w:unhideWhenUsed/>
    <w:rsid w:val="0096709F"/>
    <w:rPr>
      <w:b/>
      <w:bCs/>
    </w:rPr>
  </w:style>
  <w:style w:type="character" w:customStyle="1" w:styleId="CommentSubjectChar">
    <w:name w:val="Comment Subject Char"/>
    <w:basedOn w:val="CommentTextChar"/>
    <w:link w:val="CommentSubject"/>
    <w:uiPriority w:val="99"/>
    <w:semiHidden/>
    <w:rsid w:val="0096709F"/>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C639B"/>
    <w:rsid w:val="000E30A9"/>
    <w:rsid w:val="001A5244"/>
    <w:rsid w:val="00200821"/>
    <w:rsid w:val="0029370C"/>
    <w:rsid w:val="00394049"/>
    <w:rsid w:val="00432493"/>
    <w:rsid w:val="004F2DF8"/>
    <w:rsid w:val="005B2828"/>
    <w:rsid w:val="005F1A2F"/>
    <w:rsid w:val="0060264A"/>
    <w:rsid w:val="007200C3"/>
    <w:rsid w:val="0073427B"/>
    <w:rsid w:val="00782223"/>
    <w:rsid w:val="009A261B"/>
    <w:rsid w:val="00A72511"/>
    <w:rsid w:val="00AC15A4"/>
    <w:rsid w:val="00B0336C"/>
    <w:rsid w:val="00CD7ECA"/>
    <w:rsid w:val="00D223B1"/>
    <w:rsid w:val="00D435D1"/>
    <w:rsid w:val="00DE7283"/>
    <w:rsid w:val="00E114B9"/>
    <w:rsid w:val="00EE7EC7"/>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39C52-6E85-4F3A-9188-C6C6540CF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3133</Words>
  <Characters>15951</Characters>
  <Application>Microsoft Office Word</Application>
  <DocSecurity>0</DocSecurity>
  <Lines>354</Lines>
  <Paragraphs>117</Paragraphs>
  <ScaleCrop>false</ScaleCrop>
  <Company/>
  <LinksUpToDate>false</LinksUpToDate>
  <CharactersWithSpaces>18967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23/19</dc:title>
  <dc:creator/>
  <cp:lastModifiedBy/>
  <cp:revision>1</cp:revision>
  <dcterms:created xsi:type="dcterms:W3CDTF">2019-04-12T11:55:00Z</dcterms:created>
  <dcterms:modified xsi:type="dcterms:W3CDTF">2019-04-12T11:55:00Z</dcterms:modified>
</cp:coreProperties>
</file>