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bookmarkStart w:id="0" w:name="_GoBack"/>
      <w:bookmarkEnd w:id="0"/>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84FE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2D78B8F" w:rsidR="005B52B0" w:rsidRPr="004E2649" w:rsidRDefault="0093147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189/19</w:t>
                            </w:r>
                          </w:p>
                          <w:p w14:paraId="09C54AB3" w14:textId="6F2F30E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C2110">
                              <w:rPr>
                                <w:rFonts w:asciiTheme="majorHAnsi" w:hAnsiTheme="majorHAnsi" w:cs="Arial"/>
                                <w:b/>
                                <w:color w:val="0D0D0D" w:themeColor="text1" w:themeTint="F2"/>
                                <w:sz w:val="36"/>
                                <w:szCs w:val="22"/>
                                <w:lang w:val="es-ES_tradnl"/>
                              </w:rPr>
                              <w:t>572</w:t>
                            </w:r>
                            <w:r w:rsidR="00246D1F" w:rsidRPr="004E2649">
                              <w:rPr>
                                <w:rFonts w:asciiTheme="majorHAnsi" w:hAnsiTheme="majorHAnsi" w:cs="Arial"/>
                                <w:b/>
                                <w:color w:val="0D0D0D" w:themeColor="text1" w:themeTint="F2"/>
                                <w:sz w:val="36"/>
                                <w:szCs w:val="22"/>
                                <w:lang w:val="es-ES_tradnl"/>
                              </w:rPr>
                              <w:t>-</w:t>
                            </w:r>
                            <w:r w:rsidR="008C2110">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B8F0CC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5068D0D" w14:textId="115BD455" w:rsidR="005B52B0" w:rsidRDefault="005422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SARAH LYN LANGTON Y FAMILIA</w:t>
                            </w:r>
                            <w:bookmarkEnd w:id="1"/>
                          </w:p>
                          <w:p w14:paraId="0AED73FC" w14:textId="52873960" w:rsidR="0054226B" w:rsidRPr="0054226B" w:rsidRDefault="005422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2D78B8F" w:rsidR="005B52B0" w:rsidRPr="004E2649" w:rsidRDefault="0093147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189/19</w:t>
                      </w:r>
                    </w:p>
                    <w:p w14:paraId="09C54AB3" w14:textId="6F2F30E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C2110">
                        <w:rPr>
                          <w:rFonts w:asciiTheme="majorHAnsi" w:hAnsiTheme="majorHAnsi" w:cs="Arial"/>
                          <w:b/>
                          <w:color w:val="0D0D0D" w:themeColor="text1" w:themeTint="F2"/>
                          <w:sz w:val="36"/>
                          <w:szCs w:val="22"/>
                          <w:lang w:val="es-ES_tradnl"/>
                        </w:rPr>
                        <w:t>572</w:t>
                      </w:r>
                      <w:r w:rsidR="00246D1F" w:rsidRPr="004E2649">
                        <w:rPr>
                          <w:rFonts w:asciiTheme="majorHAnsi" w:hAnsiTheme="majorHAnsi" w:cs="Arial"/>
                          <w:b/>
                          <w:color w:val="0D0D0D" w:themeColor="text1" w:themeTint="F2"/>
                          <w:sz w:val="36"/>
                          <w:szCs w:val="22"/>
                          <w:lang w:val="es-ES_tradnl"/>
                        </w:rPr>
                        <w:t>-</w:t>
                      </w:r>
                      <w:r w:rsidR="008C2110">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B8F0CC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35068D0D" w14:textId="115BD455" w:rsidR="005B52B0" w:rsidRDefault="005422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SARAH LYN LANGTON Y FAMILIA</w:t>
                      </w:r>
                      <w:bookmarkEnd w:id="2"/>
                    </w:p>
                    <w:p w14:paraId="0AED73FC" w14:textId="52873960" w:rsidR="0054226B" w:rsidRPr="0054226B" w:rsidRDefault="005422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62E71" w14:textId="77777777" w:rsidR="00931470" w:rsidRPr="00931470" w:rsidRDefault="00931470" w:rsidP="00931470">
                            <w:pPr>
                              <w:spacing w:line="276" w:lineRule="auto"/>
                              <w:jc w:val="right"/>
                              <w:rPr>
                                <w:rFonts w:asciiTheme="minorHAnsi" w:hAnsiTheme="minorHAnsi"/>
                                <w:color w:val="FFFFFF" w:themeColor="background1"/>
                                <w:sz w:val="22"/>
                                <w:lang w:val="pt-BR"/>
                              </w:rPr>
                            </w:pPr>
                            <w:r w:rsidRPr="00931470">
                              <w:rPr>
                                <w:rFonts w:asciiTheme="minorHAnsi" w:hAnsiTheme="minorHAnsi"/>
                                <w:color w:val="FFFFFF" w:themeColor="background1"/>
                                <w:sz w:val="22"/>
                                <w:lang w:val="pt-BR"/>
                              </w:rPr>
                              <w:t>OEA/Ser.L/V/II.</w:t>
                            </w:r>
                          </w:p>
                          <w:p w14:paraId="55208DF3" w14:textId="77777777" w:rsidR="00931470" w:rsidRPr="00931470" w:rsidRDefault="00931470" w:rsidP="00931470">
                            <w:pPr>
                              <w:spacing w:line="276" w:lineRule="auto"/>
                              <w:jc w:val="right"/>
                              <w:rPr>
                                <w:rFonts w:asciiTheme="minorHAnsi" w:hAnsiTheme="minorHAnsi"/>
                                <w:color w:val="FFFFFF" w:themeColor="background1"/>
                                <w:sz w:val="22"/>
                                <w:lang w:val="pt-BR"/>
                              </w:rPr>
                            </w:pPr>
                            <w:r w:rsidRPr="00931470">
                              <w:rPr>
                                <w:rFonts w:asciiTheme="minorHAnsi" w:hAnsiTheme="minorHAnsi"/>
                                <w:color w:val="FFFFFF" w:themeColor="background1"/>
                                <w:sz w:val="22"/>
                                <w:lang w:val="pt-BR"/>
                              </w:rPr>
                              <w:t>Doc. 211</w:t>
                            </w:r>
                          </w:p>
                          <w:p w14:paraId="5CF28881" w14:textId="77777777" w:rsidR="00931470" w:rsidRPr="00472FBC" w:rsidRDefault="00931470" w:rsidP="00931470">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Pr="00472FBC">
                              <w:rPr>
                                <w:rFonts w:asciiTheme="minorHAnsi" w:hAnsiTheme="minorHAnsi"/>
                                <w:color w:val="FFFFFF" w:themeColor="background1"/>
                                <w:sz w:val="22"/>
                                <w:lang w:val="es-ES"/>
                              </w:rPr>
                              <w:t xml:space="preserve"> 2019</w:t>
                            </w:r>
                          </w:p>
                          <w:p w14:paraId="0771DB5B" w14:textId="5F6BA5E9" w:rsidR="00627C9F" w:rsidRPr="00935F06" w:rsidRDefault="00931470" w:rsidP="00931470">
                            <w:pPr>
                              <w:spacing w:line="276" w:lineRule="auto"/>
                              <w:jc w:val="right"/>
                              <w:rPr>
                                <w:rFonts w:asciiTheme="minorHAnsi" w:hAnsiTheme="minorHAnsi"/>
                                <w:color w:val="FFFFFF" w:themeColor="background1"/>
                                <w:sz w:val="22"/>
                              </w:rPr>
                            </w:pPr>
                            <w:r w:rsidRPr="00472FBC">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1B62E71" w14:textId="77777777" w:rsidR="00931470" w:rsidRPr="00931470" w:rsidRDefault="00931470" w:rsidP="00931470">
                      <w:pPr>
                        <w:spacing w:line="276" w:lineRule="auto"/>
                        <w:jc w:val="right"/>
                        <w:rPr>
                          <w:rFonts w:asciiTheme="minorHAnsi" w:hAnsiTheme="minorHAnsi"/>
                          <w:color w:val="FFFFFF" w:themeColor="background1"/>
                          <w:sz w:val="22"/>
                          <w:lang w:val="pt-BR"/>
                        </w:rPr>
                      </w:pPr>
                      <w:r w:rsidRPr="00931470">
                        <w:rPr>
                          <w:rFonts w:asciiTheme="minorHAnsi" w:hAnsiTheme="minorHAnsi"/>
                          <w:color w:val="FFFFFF" w:themeColor="background1"/>
                          <w:sz w:val="22"/>
                          <w:lang w:val="pt-BR"/>
                        </w:rPr>
                        <w:t>OEA/Ser.L/V/II.</w:t>
                      </w:r>
                    </w:p>
                    <w:p w14:paraId="55208DF3" w14:textId="77777777" w:rsidR="00931470" w:rsidRPr="00931470" w:rsidRDefault="00931470" w:rsidP="00931470">
                      <w:pPr>
                        <w:spacing w:line="276" w:lineRule="auto"/>
                        <w:jc w:val="right"/>
                        <w:rPr>
                          <w:rFonts w:asciiTheme="minorHAnsi" w:hAnsiTheme="minorHAnsi"/>
                          <w:color w:val="FFFFFF" w:themeColor="background1"/>
                          <w:sz w:val="22"/>
                          <w:lang w:val="pt-BR"/>
                        </w:rPr>
                      </w:pPr>
                      <w:r w:rsidRPr="00931470">
                        <w:rPr>
                          <w:rFonts w:asciiTheme="minorHAnsi" w:hAnsiTheme="minorHAnsi"/>
                          <w:color w:val="FFFFFF" w:themeColor="background1"/>
                          <w:sz w:val="22"/>
                          <w:lang w:val="pt-BR"/>
                        </w:rPr>
                        <w:t>Doc. 211</w:t>
                      </w:r>
                    </w:p>
                    <w:p w14:paraId="5CF28881" w14:textId="77777777" w:rsidR="00931470" w:rsidRPr="00472FBC" w:rsidRDefault="00931470" w:rsidP="00931470">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Pr="00472FBC">
                        <w:rPr>
                          <w:rFonts w:asciiTheme="minorHAnsi" w:hAnsiTheme="minorHAnsi"/>
                          <w:color w:val="FFFFFF" w:themeColor="background1"/>
                          <w:sz w:val="22"/>
                          <w:lang w:val="es-ES"/>
                        </w:rPr>
                        <w:t xml:space="preserve"> 2019</w:t>
                      </w:r>
                    </w:p>
                    <w:p w14:paraId="0771DB5B" w14:textId="5F6BA5E9" w:rsidR="00627C9F" w:rsidRPr="00935F06" w:rsidRDefault="00931470" w:rsidP="00931470">
                      <w:pPr>
                        <w:spacing w:line="276" w:lineRule="auto"/>
                        <w:jc w:val="right"/>
                        <w:rPr>
                          <w:rFonts w:asciiTheme="minorHAnsi" w:hAnsiTheme="minorHAnsi"/>
                          <w:color w:val="FFFFFF" w:themeColor="background1"/>
                          <w:sz w:val="22"/>
                        </w:rPr>
                      </w:pPr>
                      <w:r w:rsidRPr="00472FBC">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1D9CB" w14:textId="1934C3CE" w:rsidR="00E3120D" w:rsidRPr="00890650" w:rsidRDefault="00E3120D" w:rsidP="00E3120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760973">
                              <w:rPr>
                                <w:rFonts w:asciiTheme="majorHAnsi" w:hAnsiTheme="majorHAnsi"/>
                                <w:color w:val="0D0D0D" w:themeColor="text1" w:themeTint="F2"/>
                                <w:sz w:val="18"/>
                                <w:szCs w:val="22"/>
                                <w:lang w:val="es-ES"/>
                              </w:rPr>
                              <w:t>.</w:t>
                            </w:r>
                          </w:p>
                          <w:p w14:paraId="2BCD17E4" w14:textId="77777777" w:rsidR="00E3120D" w:rsidRPr="007A5817" w:rsidRDefault="00E3120D" w:rsidP="00E3120D">
                            <w:pPr>
                              <w:tabs>
                                <w:tab w:val="center" w:pos="5400"/>
                              </w:tabs>
                              <w:suppressAutoHyphens/>
                              <w:spacing w:before="60"/>
                              <w:rPr>
                                <w:rFonts w:asciiTheme="minorHAnsi" w:hAnsiTheme="minorHAnsi" w:cs="Univers"/>
                                <w:color w:val="0D0D0D" w:themeColor="text1" w:themeTint="F2"/>
                                <w:sz w:val="20"/>
                                <w:szCs w:val="20"/>
                                <w:lang w:val="es-ES"/>
                              </w:rPr>
                            </w:pPr>
                          </w:p>
                          <w:p w14:paraId="761A42D1" w14:textId="77777777" w:rsidR="00E3120D" w:rsidRPr="00167A34" w:rsidRDefault="00E3120D" w:rsidP="00E3120D">
                            <w:pPr>
                              <w:tabs>
                                <w:tab w:val="center" w:pos="5400"/>
                              </w:tabs>
                              <w:suppressAutoHyphens/>
                              <w:spacing w:before="60"/>
                              <w:rPr>
                                <w:rFonts w:ascii="Calibri" w:hAnsi="Calibri"/>
                                <w:color w:val="FFFFFF" w:themeColor="background1"/>
                                <w:spacing w:val="-2"/>
                                <w:sz w:val="16"/>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4C1D9CB" w14:textId="1934C3CE" w:rsidR="00E3120D" w:rsidRPr="00890650" w:rsidRDefault="00E3120D" w:rsidP="00E3120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760973">
                        <w:rPr>
                          <w:rFonts w:asciiTheme="majorHAnsi" w:hAnsiTheme="majorHAnsi"/>
                          <w:color w:val="0D0D0D" w:themeColor="text1" w:themeTint="F2"/>
                          <w:sz w:val="18"/>
                          <w:szCs w:val="22"/>
                          <w:lang w:val="es-ES"/>
                        </w:rPr>
                        <w:t>.</w:t>
                      </w:r>
                    </w:p>
                    <w:p w14:paraId="2BCD17E4" w14:textId="77777777" w:rsidR="00E3120D" w:rsidRPr="007A5817" w:rsidRDefault="00E3120D" w:rsidP="00E3120D">
                      <w:pPr>
                        <w:tabs>
                          <w:tab w:val="center" w:pos="5400"/>
                        </w:tabs>
                        <w:suppressAutoHyphens/>
                        <w:spacing w:before="60"/>
                        <w:rPr>
                          <w:rFonts w:asciiTheme="minorHAnsi" w:hAnsiTheme="minorHAnsi" w:cs="Univers"/>
                          <w:color w:val="0D0D0D" w:themeColor="text1" w:themeTint="F2"/>
                          <w:sz w:val="20"/>
                          <w:szCs w:val="20"/>
                          <w:lang w:val="es-ES"/>
                        </w:rPr>
                      </w:pPr>
                    </w:p>
                    <w:p w14:paraId="761A42D1" w14:textId="77777777" w:rsidR="00E3120D" w:rsidRPr="00167A34" w:rsidRDefault="00E3120D" w:rsidP="00E3120D">
                      <w:pPr>
                        <w:tabs>
                          <w:tab w:val="center" w:pos="5400"/>
                        </w:tabs>
                        <w:suppressAutoHyphens/>
                        <w:spacing w:before="60"/>
                        <w:rPr>
                          <w:rFonts w:ascii="Calibri" w:hAnsi="Calibri"/>
                          <w:color w:val="FFFFFF" w:themeColor="background1"/>
                          <w:spacing w:val="-2"/>
                          <w:sz w:val="16"/>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88AE9" w14:textId="77777777" w:rsidR="00931470" w:rsidRPr="007B05C4" w:rsidRDefault="00113F73" w:rsidP="00931470">
                            <w:pPr>
                              <w:spacing w:line="276" w:lineRule="auto"/>
                              <w:rPr>
                                <w:rFonts w:asciiTheme="majorHAnsi" w:hAnsiTheme="majorHAnsi"/>
                                <w:color w:val="595959" w:themeColor="text1" w:themeTint="A6"/>
                                <w:sz w:val="18"/>
                                <w:szCs w:val="18"/>
                                <w:lang w:val="es-ES"/>
                              </w:rPr>
                            </w:pPr>
                            <w:r w:rsidRPr="00931470">
                              <w:rPr>
                                <w:rFonts w:asciiTheme="majorHAnsi" w:hAnsiTheme="majorHAnsi"/>
                                <w:b/>
                                <w:color w:val="595959" w:themeColor="text1" w:themeTint="A6"/>
                                <w:sz w:val="18"/>
                                <w:szCs w:val="18"/>
                                <w:lang w:val="es-ES"/>
                              </w:rPr>
                              <w:t>Citar como:</w:t>
                            </w:r>
                            <w:r w:rsidRPr="00931470">
                              <w:rPr>
                                <w:rFonts w:asciiTheme="majorHAnsi" w:hAnsiTheme="majorHAnsi"/>
                                <w:color w:val="595959" w:themeColor="text1" w:themeTint="A6"/>
                                <w:sz w:val="18"/>
                                <w:szCs w:val="18"/>
                                <w:lang w:val="es-ES"/>
                              </w:rPr>
                              <w:t xml:space="preserve"> </w:t>
                            </w:r>
                            <w:r w:rsidR="00931470" w:rsidRPr="00931470">
                              <w:rPr>
                                <w:rFonts w:asciiTheme="majorHAnsi" w:hAnsiTheme="majorHAnsi"/>
                                <w:b/>
                                <w:color w:val="595959" w:themeColor="text1" w:themeTint="A6"/>
                                <w:sz w:val="18"/>
                                <w:szCs w:val="18"/>
                                <w:lang w:val="es-ES"/>
                              </w:rPr>
                              <w:t>Citar como:</w:t>
                            </w:r>
                            <w:r w:rsidR="00931470" w:rsidRPr="00931470">
                              <w:rPr>
                                <w:rFonts w:asciiTheme="majorHAnsi" w:hAnsiTheme="majorHAnsi"/>
                                <w:color w:val="595959" w:themeColor="text1" w:themeTint="A6"/>
                                <w:sz w:val="18"/>
                                <w:szCs w:val="18"/>
                                <w:lang w:val="es-ES"/>
                              </w:rPr>
                              <w:t xml:space="preserve"> CIDH, Informe No. 189/19. </w:t>
                            </w:r>
                            <w:r w:rsidR="00931470">
                              <w:rPr>
                                <w:rFonts w:asciiTheme="majorHAnsi" w:hAnsiTheme="majorHAnsi"/>
                                <w:color w:val="595959" w:themeColor="text1" w:themeTint="A6"/>
                                <w:sz w:val="18"/>
                                <w:szCs w:val="18"/>
                                <w:lang w:val="es-ES_tradnl"/>
                              </w:rPr>
                              <w:t>Petición 572-11. A</w:t>
                            </w:r>
                            <w:r w:rsidR="00931470" w:rsidRPr="00890650">
                              <w:rPr>
                                <w:rFonts w:asciiTheme="majorHAnsi" w:hAnsiTheme="majorHAnsi"/>
                                <w:color w:val="595959" w:themeColor="text1" w:themeTint="A6"/>
                                <w:sz w:val="18"/>
                                <w:szCs w:val="18"/>
                                <w:lang w:val="es-ES_tradnl"/>
                              </w:rPr>
                              <w:t xml:space="preserve">dmisibilidad. </w:t>
                            </w:r>
                            <w:r w:rsidR="00931470">
                              <w:rPr>
                                <w:rFonts w:asciiTheme="majorHAnsi" w:hAnsiTheme="majorHAnsi"/>
                                <w:color w:val="595959" w:themeColor="text1" w:themeTint="A6"/>
                                <w:sz w:val="18"/>
                                <w:szCs w:val="18"/>
                                <w:lang w:val="es-ES_tradnl"/>
                              </w:rPr>
                              <w:t xml:space="preserve">Sarah </w:t>
                            </w:r>
                            <w:proofErr w:type="spellStart"/>
                            <w:r w:rsidR="00931470">
                              <w:rPr>
                                <w:rFonts w:asciiTheme="majorHAnsi" w:hAnsiTheme="majorHAnsi"/>
                                <w:color w:val="595959" w:themeColor="text1" w:themeTint="A6"/>
                                <w:sz w:val="18"/>
                                <w:szCs w:val="18"/>
                                <w:lang w:val="es-ES_tradnl"/>
                              </w:rPr>
                              <w:t>Lyn</w:t>
                            </w:r>
                            <w:proofErr w:type="spellEnd"/>
                            <w:r w:rsidR="00931470">
                              <w:rPr>
                                <w:rFonts w:asciiTheme="majorHAnsi" w:hAnsiTheme="majorHAnsi"/>
                                <w:color w:val="595959" w:themeColor="text1" w:themeTint="A6"/>
                                <w:sz w:val="18"/>
                                <w:szCs w:val="18"/>
                                <w:lang w:val="es-ES_tradnl"/>
                              </w:rPr>
                              <w:t xml:space="preserve"> </w:t>
                            </w:r>
                            <w:proofErr w:type="spellStart"/>
                            <w:r w:rsidR="00931470">
                              <w:rPr>
                                <w:rFonts w:asciiTheme="majorHAnsi" w:hAnsiTheme="majorHAnsi"/>
                                <w:color w:val="595959" w:themeColor="text1" w:themeTint="A6"/>
                                <w:sz w:val="18"/>
                                <w:szCs w:val="18"/>
                                <w:lang w:val="es-ES_tradnl"/>
                              </w:rPr>
                              <w:t>Langton</w:t>
                            </w:r>
                            <w:proofErr w:type="spellEnd"/>
                            <w:r w:rsidR="00931470">
                              <w:rPr>
                                <w:rFonts w:asciiTheme="majorHAnsi" w:hAnsiTheme="majorHAnsi"/>
                                <w:color w:val="595959" w:themeColor="text1" w:themeTint="A6"/>
                                <w:sz w:val="18"/>
                                <w:szCs w:val="18"/>
                                <w:lang w:val="es-ES_tradnl"/>
                              </w:rPr>
                              <w:t xml:space="preserve"> y familia</w:t>
                            </w:r>
                            <w:r w:rsidR="00931470" w:rsidRPr="00890650">
                              <w:rPr>
                                <w:rFonts w:asciiTheme="majorHAnsi" w:hAnsiTheme="majorHAnsi"/>
                                <w:color w:val="595959" w:themeColor="text1" w:themeTint="A6"/>
                                <w:sz w:val="18"/>
                                <w:szCs w:val="18"/>
                                <w:lang w:val="es-ES_tradnl"/>
                              </w:rPr>
                              <w:t xml:space="preserve">. </w:t>
                            </w:r>
                            <w:r w:rsidR="00931470">
                              <w:rPr>
                                <w:rFonts w:asciiTheme="majorHAnsi" w:hAnsiTheme="majorHAnsi"/>
                                <w:color w:val="595959" w:themeColor="text1" w:themeTint="A6"/>
                                <w:sz w:val="18"/>
                                <w:szCs w:val="18"/>
                                <w:lang w:val="es-ES_tradnl"/>
                              </w:rPr>
                              <w:t>Venezuela</w:t>
                            </w:r>
                            <w:r w:rsidR="00931470" w:rsidRPr="00890650">
                              <w:rPr>
                                <w:rFonts w:asciiTheme="majorHAnsi" w:hAnsiTheme="majorHAnsi"/>
                                <w:color w:val="595959" w:themeColor="text1" w:themeTint="A6"/>
                                <w:sz w:val="18"/>
                                <w:szCs w:val="18"/>
                                <w:lang w:val="es-ES_tradnl"/>
                              </w:rPr>
                              <w:t xml:space="preserve">. </w:t>
                            </w:r>
                            <w:r w:rsidR="00931470">
                              <w:rPr>
                                <w:rFonts w:asciiTheme="majorHAnsi" w:hAnsiTheme="majorHAnsi"/>
                                <w:color w:val="595959" w:themeColor="text1" w:themeTint="A6"/>
                                <w:sz w:val="18"/>
                                <w:szCs w:val="18"/>
                                <w:lang w:val="es-ES"/>
                              </w:rPr>
                              <w:t>5 de diciembre de 2019</w:t>
                            </w:r>
                            <w:r w:rsidR="00931470" w:rsidRPr="007B05C4">
                              <w:rPr>
                                <w:rFonts w:asciiTheme="majorHAnsi" w:hAnsiTheme="majorHAnsi"/>
                                <w:color w:val="595959" w:themeColor="text1" w:themeTint="A6"/>
                                <w:sz w:val="18"/>
                                <w:szCs w:val="18"/>
                                <w:lang w:val="es-ES"/>
                              </w:rPr>
                              <w:t>.</w:t>
                            </w:r>
                          </w:p>
                          <w:p w14:paraId="0D1B22CF" w14:textId="2B28EF14"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C688AE9" w14:textId="77777777" w:rsidR="00931470" w:rsidRPr="007B05C4" w:rsidRDefault="00113F73" w:rsidP="00931470">
                      <w:pPr>
                        <w:spacing w:line="276" w:lineRule="auto"/>
                        <w:rPr>
                          <w:rFonts w:asciiTheme="majorHAnsi" w:hAnsiTheme="majorHAnsi"/>
                          <w:color w:val="595959" w:themeColor="text1" w:themeTint="A6"/>
                          <w:sz w:val="18"/>
                          <w:szCs w:val="18"/>
                          <w:lang w:val="es-ES"/>
                        </w:rPr>
                      </w:pPr>
                      <w:r w:rsidRPr="00931470">
                        <w:rPr>
                          <w:rFonts w:asciiTheme="majorHAnsi" w:hAnsiTheme="majorHAnsi"/>
                          <w:b/>
                          <w:color w:val="595959" w:themeColor="text1" w:themeTint="A6"/>
                          <w:sz w:val="18"/>
                          <w:szCs w:val="18"/>
                          <w:lang w:val="es-ES"/>
                        </w:rPr>
                        <w:t>Citar como:</w:t>
                      </w:r>
                      <w:r w:rsidRPr="00931470">
                        <w:rPr>
                          <w:rFonts w:asciiTheme="majorHAnsi" w:hAnsiTheme="majorHAnsi"/>
                          <w:color w:val="595959" w:themeColor="text1" w:themeTint="A6"/>
                          <w:sz w:val="18"/>
                          <w:szCs w:val="18"/>
                          <w:lang w:val="es-ES"/>
                        </w:rPr>
                        <w:t xml:space="preserve"> </w:t>
                      </w:r>
                      <w:r w:rsidR="00931470" w:rsidRPr="00931470">
                        <w:rPr>
                          <w:rFonts w:asciiTheme="majorHAnsi" w:hAnsiTheme="majorHAnsi"/>
                          <w:b/>
                          <w:color w:val="595959" w:themeColor="text1" w:themeTint="A6"/>
                          <w:sz w:val="18"/>
                          <w:szCs w:val="18"/>
                          <w:lang w:val="es-ES"/>
                        </w:rPr>
                        <w:t>Citar como:</w:t>
                      </w:r>
                      <w:r w:rsidR="00931470" w:rsidRPr="00931470">
                        <w:rPr>
                          <w:rFonts w:asciiTheme="majorHAnsi" w:hAnsiTheme="majorHAnsi"/>
                          <w:color w:val="595959" w:themeColor="text1" w:themeTint="A6"/>
                          <w:sz w:val="18"/>
                          <w:szCs w:val="18"/>
                          <w:lang w:val="es-ES"/>
                        </w:rPr>
                        <w:t xml:space="preserve"> CIDH, Informe No. 189/19. </w:t>
                      </w:r>
                      <w:r w:rsidR="00931470">
                        <w:rPr>
                          <w:rFonts w:asciiTheme="majorHAnsi" w:hAnsiTheme="majorHAnsi"/>
                          <w:color w:val="595959" w:themeColor="text1" w:themeTint="A6"/>
                          <w:sz w:val="18"/>
                          <w:szCs w:val="18"/>
                          <w:lang w:val="es-ES_tradnl"/>
                        </w:rPr>
                        <w:t>Petición 572-11. A</w:t>
                      </w:r>
                      <w:r w:rsidR="00931470" w:rsidRPr="00890650">
                        <w:rPr>
                          <w:rFonts w:asciiTheme="majorHAnsi" w:hAnsiTheme="majorHAnsi"/>
                          <w:color w:val="595959" w:themeColor="text1" w:themeTint="A6"/>
                          <w:sz w:val="18"/>
                          <w:szCs w:val="18"/>
                          <w:lang w:val="es-ES_tradnl"/>
                        </w:rPr>
                        <w:t xml:space="preserve">dmisibilidad. </w:t>
                      </w:r>
                      <w:r w:rsidR="00931470">
                        <w:rPr>
                          <w:rFonts w:asciiTheme="majorHAnsi" w:hAnsiTheme="majorHAnsi"/>
                          <w:color w:val="595959" w:themeColor="text1" w:themeTint="A6"/>
                          <w:sz w:val="18"/>
                          <w:szCs w:val="18"/>
                          <w:lang w:val="es-ES_tradnl"/>
                        </w:rPr>
                        <w:t xml:space="preserve">Sarah </w:t>
                      </w:r>
                      <w:proofErr w:type="spellStart"/>
                      <w:r w:rsidR="00931470">
                        <w:rPr>
                          <w:rFonts w:asciiTheme="majorHAnsi" w:hAnsiTheme="majorHAnsi"/>
                          <w:color w:val="595959" w:themeColor="text1" w:themeTint="A6"/>
                          <w:sz w:val="18"/>
                          <w:szCs w:val="18"/>
                          <w:lang w:val="es-ES_tradnl"/>
                        </w:rPr>
                        <w:t>Lyn</w:t>
                      </w:r>
                      <w:proofErr w:type="spellEnd"/>
                      <w:r w:rsidR="00931470">
                        <w:rPr>
                          <w:rFonts w:asciiTheme="majorHAnsi" w:hAnsiTheme="majorHAnsi"/>
                          <w:color w:val="595959" w:themeColor="text1" w:themeTint="A6"/>
                          <w:sz w:val="18"/>
                          <w:szCs w:val="18"/>
                          <w:lang w:val="es-ES_tradnl"/>
                        </w:rPr>
                        <w:t xml:space="preserve"> </w:t>
                      </w:r>
                      <w:proofErr w:type="spellStart"/>
                      <w:r w:rsidR="00931470">
                        <w:rPr>
                          <w:rFonts w:asciiTheme="majorHAnsi" w:hAnsiTheme="majorHAnsi"/>
                          <w:color w:val="595959" w:themeColor="text1" w:themeTint="A6"/>
                          <w:sz w:val="18"/>
                          <w:szCs w:val="18"/>
                          <w:lang w:val="es-ES_tradnl"/>
                        </w:rPr>
                        <w:t>Langton</w:t>
                      </w:r>
                      <w:proofErr w:type="spellEnd"/>
                      <w:r w:rsidR="00931470">
                        <w:rPr>
                          <w:rFonts w:asciiTheme="majorHAnsi" w:hAnsiTheme="majorHAnsi"/>
                          <w:color w:val="595959" w:themeColor="text1" w:themeTint="A6"/>
                          <w:sz w:val="18"/>
                          <w:szCs w:val="18"/>
                          <w:lang w:val="es-ES_tradnl"/>
                        </w:rPr>
                        <w:t xml:space="preserve"> y familia</w:t>
                      </w:r>
                      <w:r w:rsidR="00931470" w:rsidRPr="00890650">
                        <w:rPr>
                          <w:rFonts w:asciiTheme="majorHAnsi" w:hAnsiTheme="majorHAnsi"/>
                          <w:color w:val="595959" w:themeColor="text1" w:themeTint="A6"/>
                          <w:sz w:val="18"/>
                          <w:szCs w:val="18"/>
                          <w:lang w:val="es-ES_tradnl"/>
                        </w:rPr>
                        <w:t xml:space="preserve">. </w:t>
                      </w:r>
                      <w:r w:rsidR="00931470">
                        <w:rPr>
                          <w:rFonts w:asciiTheme="majorHAnsi" w:hAnsiTheme="majorHAnsi"/>
                          <w:color w:val="595959" w:themeColor="text1" w:themeTint="A6"/>
                          <w:sz w:val="18"/>
                          <w:szCs w:val="18"/>
                          <w:lang w:val="es-ES_tradnl"/>
                        </w:rPr>
                        <w:t>Venezuela</w:t>
                      </w:r>
                      <w:r w:rsidR="00931470" w:rsidRPr="00890650">
                        <w:rPr>
                          <w:rFonts w:asciiTheme="majorHAnsi" w:hAnsiTheme="majorHAnsi"/>
                          <w:color w:val="595959" w:themeColor="text1" w:themeTint="A6"/>
                          <w:sz w:val="18"/>
                          <w:szCs w:val="18"/>
                          <w:lang w:val="es-ES_tradnl"/>
                        </w:rPr>
                        <w:t xml:space="preserve">. </w:t>
                      </w:r>
                      <w:r w:rsidR="00931470">
                        <w:rPr>
                          <w:rFonts w:asciiTheme="majorHAnsi" w:hAnsiTheme="majorHAnsi"/>
                          <w:color w:val="595959" w:themeColor="text1" w:themeTint="A6"/>
                          <w:sz w:val="18"/>
                          <w:szCs w:val="18"/>
                          <w:lang w:val="es-ES"/>
                        </w:rPr>
                        <w:t>5 de diciembre de 2019</w:t>
                      </w:r>
                      <w:r w:rsidR="00931470" w:rsidRPr="007B05C4">
                        <w:rPr>
                          <w:rFonts w:asciiTheme="majorHAnsi" w:hAnsiTheme="majorHAnsi"/>
                          <w:color w:val="595959" w:themeColor="text1" w:themeTint="A6"/>
                          <w:sz w:val="18"/>
                          <w:szCs w:val="18"/>
                          <w:lang w:val="es-ES"/>
                        </w:rPr>
                        <w:t>.</w:t>
                      </w:r>
                    </w:p>
                    <w:p w14:paraId="0D1B22CF" w14:textId="2B28EF14"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4117D650" w:rsidR="003239B8" w:rsidRPr="00FF04E1" w:rsidRDefault="00DF4376" w:rsidP="008D2290">
            <w:pPr>
              <w:jc w:val="both"/>
              <w:rPr>
                <w:rFonts w:asciiTheme="majorHAnsi" w:hAnsiTheme="majorHAnsi"/>
                <w:bCs/>
                <w:sz w:val="19"/>
                <w:szCs w:val="19"/>
                <w:lang w:val="es-ES"/>
              </w:rPr>
            </w:pPr>
            <w:r w:rsidRPr="00FF04E1">
              <w:rPr>
                <w:rFonts w:asciiTheme="majorHAnsi" w:hAnsiTheme="majorHAnsi"/>
                <w:bCs/>
                <w:sz w:val="19"/>
                <w:szCs w:val="19"/>
                <w:lang w:val="es-ES"/>
              </w:rPr>
              <w:t>REDRESS</w:t>
            </w:r>
          </w:p>
        </w:tc>
      </w:tr>
      <w:tr w:rsidR="003239B8" w:rsidRPr="00760973"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B3245C"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70F5ADC9" w:rsidR="003239B8" w:rsidRPr="00FF04E1" w:rsidRDefault="00DF4376" w:rsidP="005B6D22">
            <w:pPr>
              <w:jc w:val="both"/>
              <w:rPr>
                <w:rFonts w:asciiTheme="majorHAnsi" w:hAnsiTheme="majorHAnsi"/>
                <w:bCs/>
                <w:sz w:val="19"/>
                <w:szCs w:val="19"/>
                <w:lang w:val="es-ES"/>
              </w:rPr>
            </w:pPr>
            <w:r w:rsidRPr="00FF04E1">
              <w:rPr>
                <w:rFonts w:asciiTheme="majorHAnsi" w:hAnsiTheme="majorHAnsi"/>
                <w:bCs/>
                <w:sz w:val="19"/>
                <w:szCs w:val="19"/>
                <w:lang w:val="es-ES"/>
              </w:rPr>
              <w:t>Sarah Lyn Langton y familia</w:t>
            </w:r>
            <w:r w:rsidRPr="00FF04E1">
              <w:rPr>
                <w:rStyle w:val="FootnoteReference"/>
                <w:rFonts w:asciiTheme="majorHAnsi" w:hAnsiTheme="majorHAnsi"/>
                <w:bCs/>
                <w:sz w:val="19"/>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4BF5B616" w:rsidR="003239B8" w:rsidRPr="00FF04E1" w:rsidRDefault="006807A9" w:rsidP="00C03062">
            <w:pPr>
              <w:jc w:val="both"/>
              <w:rPr>
                <w:rFonts w:asciiTheme="majorHAnsi" w:hAnsiTheme="majorHAnsi"/>
                <w:bCs/>
                <w:sz w:val="19"/>
                <w:szCs w:val="19"/>
                <w:lang w:val="es-ES"/>
              </w:rPr>
            </w:pPr>
            <w:r w:rsidRPr="00783037">
              <w:rPr>
                <w:rFonts w:asciiTheme="majorHAnsi" w:hAnsiTheme="majorHAnsi"/>
                <w:bCs/>
                <w:sz w:val="19"/>
                <w:szCs w:val="19"/>
                <w:lang w:val="es-ES"/>
              </w:rPr>
              <w:t>Venezuela</w:t>
            </w:r>
          </w:p>
        </w:tc>
      </w:tr>
      <w:tr w:rsidR="00223A29" w:rsidRPr="00760973"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08506F1E" w:rsidR="00223A29" w:rsidRPr="00FF04E1" w:rsidRDefault="00BF514A" w:rsidP="00301CF5">
            <w:pPr>
              <w:jc w:val="both"/>
              <w:rPr>
                <w:rFonts w:asciiTheme="majorHAnsi" w:hAnsiTheme="majorHAnsi"/>
                <w:bCs/>
                <w:sz w:val="19"/>
                <w:szCs w:val="19"/>
                <w:lang w:val="es-ES"/>
              </w:rPr>
            </w:pPr>
            <w:r w:rsidRPr="00FF04E1">
              <w:rPr>
                <w:rFonts w:asciiTheme="majorHAnsi" w:hAnsiTheme="majorHAnsi"/>
                <w:bCs/>
                <w:sz w:val="19"/>
                <w:szCs w:val="19"/>
                <w:lang w:val="es-ES"/>
              </w:rPr>
              <w:t xml:space="preserve">Artículos </w:t>
            </w:r>
            <w:r w:rsidR="004979B4" w:rsidRPr="00783037">
              <w:rPr>
                <w:rFonts w:asciiTheme="majorHAnsi" w:hAnsiTheme="majorHAnsi"/>
                <w:bCs/>
                <w:sz w:val="19"/>
                <w:szCs w:val="19"/>
                <w:lang w:val="es-ES"/>
              </w:rPr>
              <w:t>4</w:t>
            </w:r>
            <w:r w:rsidR="00301CF5" w:rsidRPr="00783037">
              <w:rPr>
                <w:rFonts w:asciiTheme="majorHAnsi" w:hAnsiTheme="majorHAnsi"/>
                <w:bCs/>
                <w:sz w:val="19"/>
                <w:szCs w:val="19"/>
                <w:lang w:val="es-ES"/>
              </w:rPr>
              <w:t xml:space="preserve"> (vida),</w:t>
            </w:r>
            <w:r w:rsidR="004979B4" w:rsidRPr="00783037">
              <w:rPr>
                <w:rFonts w:asciiTheme="majorHAnsi" w:hAnsiTheme="majorHAnsi"/>
                <w:bCs/>
                <w:sz w:val="19"/>
                <w:szCs w:val="19"/>
                <w:lang w:val="es-ES"/>
              </w:rPr>
              <w:t xml:space="preserve"> 5</w:t>
            </w:r>
            <w:r w:rsidR="00301CF5" w:rsidRPr="00783037">
              <w:rPr>
                <w:rFonts w:asciiTheme="majorHAnsi" w:hAnsiTheme="majorHAnsi"/>
                <w:bCs/>
                <w:sz w:val="19"/>
                <w:szCs w:val="19"/>
                <w:lang w:val="es-ES"/>
              </w:rPr>
              <w:t xml:space="preserve"> (integridad personal),</w:t>
            </w:r>
            <w:r w:rsidR="004979B4" w:rsidRPr="00783037">
              <w:rPr>
                <w:rFonts w:asciiTheme="majorHAnsi" w:hAnsiTheme="majorHAnsi"/>
                <w:bCs/>
                <w:sz w:val="19"/>
                <w:szCs w:val="19"/>
                <w:lang w:val="es-ES"/>
              </w:rPr>
              <w:t xml:space="preserve"> 8</w:t>
            </w:r>
            <w:r w:rsidR="00301CF5" w:rsidRPr="00783037">
              <w:rPr>
                <w:rFonts w:asciiTheme="majorHAnsi" w:hAnsiTheme="majorHAnsi"/>
                <w:bCs/>
                <w:sz w:val="19"/>
                <w:szCs w:val="19"/>
                <w:lang w:val="es-ES"/>
              </w:rPr>
              <w:t xml:space="preserve"> (garantías judiciales) y</w:t>
            </w:r>
            <w:r w:rsidR="004979B4" w:rsidRPr="00783037">
              <w:rPr>
                <w:rFonts w:asciiTheme="majorHAnsi" w:hAnsiTheme="majorHAnsi"/>
                <w:bCs/>
                <w:sz w:val="19"/>
                <w:szCs w:val="19"/>
                <w:lang w:val="es-ES"/>
              </w:rPr>
              <w:t xml:space="preserve"> 25</w:t>
            </w:r>
            <w:r w:rsidR="00301CF5" w:rsidRPr="00783037">
              <w:rPr>
                <w:rFonts w:asciiTheme="majorHAnsi" w:hAnsiTheme="majorHAnsi"/>
                <w:bCs/>
                <w:sz w:val="19"/>
                <w:szCs w:val="19"/>
                <w:lang w:val="es-ES"/>
              </w:rPr>
              <w:t xml:space="preserve"> (protección judicial)</w:t>
            </w:r>
            <w:r w:rsidRPr="00783037">
              <w:rPr>
                <w:rFonts w:asciiTheme="majorHAnsi" w:hAnsiTheme="majorHAnsi"/>
                <w:bCs/>
                <w:sz w:val="19"/>
                <w:szCs w:val="19"/>
                <w:lang w:val="es-ES"/>
              </w:rPr>
              <w:t xml:space="preserve"> de la Convención Americana sobre Derechos Humanos</w:t>
            </w:r>
            <w:r w:rsidRPr="00783037">
              <w:rPr>
                <w:rStyle w:val="FootnoteReference"/>
                <w:rFonts w:asciiTheme="majorHAnsi" w:hAnsiTheme="majorHAnsi"/>
                <w:bCs/>
                <w:sz w:val="19"/>
                <w:szCs w:val="19"/>
                <w:lang w:val="es-ES"/>
              </w:rPr>
              <w:footnoteReference w:id="3"/>
            </w:r>
            <w:r w:rsidR="00301CF5" w:rsidRPr="00783037">
              <w:rPr>
                <w:rFonts w:asciiTheme="majorHAnsi" w:hAnsiTheme="majorHAnsi"/>
                <w:bCs/>
                <w:sz w:val="19"/>
                <w:szCs w:val="19"/>
                <w:lang w:val="es-ES"/>
              </w:rPr>
              <w:t>, en relación con sus artículos 1.1 (obligación de respetar los derechos) y 2 (deber de adoptar disposiciones de derechos internos)</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301CF5"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26B61047" w:rsidR="004C2312" w:rsidRPr="00006B74" w:rsidRDefault="00987AC3" w:rsidP="002625EA">
            <w:pPr>
              <w:jc w:val="both"/>
              <w:rPr>
                <w:rFonts w:ascii="Cambria" w:hAnsi="Cambria"/>
                <w:bCs/>
                <w:sz w:val="19"/>
                <w:szCs w:val="19"/>
                <w:lang w:val="es-ES"/>
              </w:rPr>
            </w:pPr>
            <w:r>
              <w:rPr>
                <w:rFonts w:ascii="Cambria" w:hAnsi="Cambria"/>
                <w:bCs/>
                <w:sz w:val="19"/>
                <w:szCs w:val="19"/>
                <w:lang w:val="es-ES"/>
              </w:rPr>
              <w:t>25 de abril de 2011</w:t>
            </w:r>
          </w:p>
        </w:tc>
      </w:tr>
      <w:tr w:rsidR="004C2312" w:rsidRPr="00301CF5"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37667C22" w:rsidR="004C2312" w:rsidRPr="00006B74" w:rsidRDefault="00221B0F" w:rsidP="008D2290">
            <w:pPr>
              <w:jc w:val="both"/>
              <w:rPr>
                <w:rFonts w:ascii="Cambria" w:hAnsi="Cambria"/>
                <w:bCs/>
                <w:sz w:val="19"/>
                <w:szCs w:val="19"/>
                <w:lang w:val="es-ES"/>
              </w:rPr>
            </w:pPr>
            <w:r>
              <w:rPr>
                <w:rFonts w:ascii="Cambria" w:hAnsi="Cambria"/>
                <w:bCs/>
                <w:sz w:val="19"/>
                <w:szCs w:val="19"/>
                <w:lang w:val="es-ES"/>
              </w:rPr>
              <w:t>25 de abril de 2017</w:t>
            </w:r>
          </w:p>
        </w:tc>
      </w:tr>
      <w:tr w:rsidR="00F06354" w:rsidRPr="004979B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45CA6D48"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71B4EF47" w:rsidR="00F06354" w:rsidRPr="00006B74" w:rsidRDefault="00221B0F" w:rsidP="00F06354">
            <w:pPr>
              <w:jc w:val="both"/>
              <w:rPr>
                <w:rFonts w:ascii="Cambria" w:hAnsi="Cambria"/>
                <w:bCs/>
                <w:sz w:val="19"/>
                <w:szCs w:val="19"/>
                <w:lang w:val="es-ES"/>
              </w:rPr>
            </w:pPr>
            <w:r>
              <w:rPr>
                <w:rFonts w:ascii="Cambria" w:hAnsi="Cambria"/>
                <w:bCs/>
                <w:sz w:val="19"/>
                <w:szCs w:val="19"/>
                <w:lang w:val="es-ES"/>
              </w:rPr>
              <w:t>23 de agosto de 2018</w:t>
            </w:r>
          </w:p>
        </w:tc>
      </w:tr>
      <w:tr w:rsidR="00B571C0" w:rsidRPr="00B571C0" w14:paraId="04577CF3" w14:textId="77777777" w:rsidTr="00954B82">
        <w:tc>
          <w:tcPr>
            <w:tcW w:w="2790" w:type="dxa"/>
            <w:tcBorders>
              <w:top w:val="single" w:sz="6" w:space="0" w:color="auto"/>
              <w:bottom w:val="single" w:sz="6" w:space="0" w:color="auto"/>
            </w:tcBorders>
            <w:shd w:val="clear" w:color="auto" w:fill="386294"/>
            <w:vAlign w:val="center"/>
          </w:tcPr>
          <w:p w14:paraId="2BEAAE75" w14:textId="2B6135D1" w:rsidR="00B571C0" w:rsidRPr="00006B74" w:rsidRDefault="00B571C0" w:rsidP="00F06354">
            <w:pPr>
              <w:jc w:val="center"/>
              <w:rPr>
                <w:rFonts w:ascii="Cambria" w:hAnsi="Cambria"/>
                <w:color w:val="FFFFFF" w:themeColor="background1"/>
                <w:sz w:val="19"/>
                <w:szCs w:val="19"/>
                <w:lang w:val="es-ES"/>
              </w:rPr>
            </w:pPr>
            <w:r w:rsidRPr="00006B74">
              <w:rPr>
                <w:rFonts w:ascii="Cambria" w:hAnsi="Cambria"/>
                <w:bCs/>
                <w:color w:val="FFFFFF" w:themeColor="background1"/>
                <w:sz w:val="19"/>
                <w:szCs w:val="19"/>
                <w:lang w:val="es-ES"/>
              </w:rPr>
              <w:t>Observaciones adicionales de la parte peticionaria</w:t>
            </w:r>
          </w:p>
        </w:tc>
        <w:tc>
          <w:tcPr>
            <w:tcW w:w="6570" w:type="dxa"/>
            <w:vAlign w:val="center"/>
          </w:tcPr>
          <w:p w14:paraId="653383E3" w14:textId="4B5A6DF7" w:rsidR="00B571C0" w:rsidRDefault="00B571C0" w:rsidP="00F06354">
            <w:pPr>
              <w:jc w:val="both"/>
              <w:rPr>
                <w:rFonts w:ascii="Cambria" w:hAnsi="Cambria"/>
                <w:bCs/>
                <w:sz w:val="19"/>
                <w:szCs w:val="19"/>
                <w:lang w:val="es-ES"/>
              </w:rPr>
            </w:pPr>
            <w:r>
              <w:rPr>
                <w:rFonts w:ascii="Cambria" w:hAnsi="Cambria"/>
                <w:bCs/>
                <w:sz w:val="19"/>
                <w:szCs w:val="19"/>
                <w:lang w:val="es-ES"/>
              </w:rPr>
              <w:t>13 de mayo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7665FDAC" w:rsidR="003239B8" w:rsidRPr="00FF04E1" w:rsidRDefault="00221B0F" w:rsidP="008D2290">
            <w:pPr>
              <w:rPr>
                <w:rFonts w:asciiTheme="majorHAnsi" w:hAnsiTheme="majorHAnsi"/>
                <w:bCs/>
                <w:sz w:val="19"/>
                <w:szCs w:val="19"/>
                <w:lang w:val="es-ES"/>
              </w:rPr>
            </w:pPr>
            <w:r w:rsidRPr="00FF04E1">
              <w:rPr>
                <w:rFonts w:asciiTheme="majorHAnsi" w:hAnsiTheme="majorHAnsi"/>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3E07EA10" w:rsidR="003239B8" w:rsidRPr="00FF04E1" w:rsidRDefault="00221B0F" w:rsidP="008D2290">
            <w:pPr>
              <w:rPr>
                <w:rFonts w:asciiTheme="majorHAnsi" w:hAnsiTheme="majorHAnsi"/>
                <w:bCs/>
                <w:sz w:val="19"/>
                <w:szCs w:val="19"/>
                <w:lang w:val="es-ES"/>
              </w:rPr>
            </w:pPr>
            <w:r w:rsidRPr="00FF04E1">
              <w:rPr>
                <w:rFonts w:asciiTheme="majorHAnsi" w:hAnsiTheme="majorHAnsi"/>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539B2581" w:rsidR="003239B8" w:rsidRPr="00FF04E1" w:rsidRDefault="00221B0F" w:rsidP="008D2290">
            <w:pPr>
              <w:rPr>
                <w:rFonts w:asciiTheme="majorHAnsi" w:hAnsiTheme="majorHAnsi"/>
                <w:bCs/>
                <w:sz w:val="19"/>
                <w:szCs w:val="19"/>
                <w:lang w:val="es-ES"/>
              </w:rPr>
            </w:pPr>
            <w:r w:rsidRPr="00FF04E1">
              <w:rPr>
                <w:rFonts w:asciiTheme="majorHAnsi" w:hAnsiTheme="majorHAnsi"/>
                <w:bCs/>
                <w:sz w:val="19"/>
                <w:szCs w:val="19"/>
                <w:lang w:val="es-ES"/>
              </w:rPr>
              <w:t>Sí</w:t>
            </w:r>
          </w:p>
        </w:tc>
      </w:tr>
      <w:tr w:rsidR="003239B8" w:rsidRPr="00760973" w14:paraId="30ABEC3E" w14:textId="77777777" w:rsidTr="00FF04E1">
        <w:trPr>
          <w:cantSplit/>
          <w:trHeight w:val="55"/>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285FBAC7" w:rsidR="003239B8" w:rsidRPr="00FF04E1" w:rsidRDefault="00221B0F" w:rsidP="00221B0F">
            <w:pPr>
              <w:jc w:val="both"/>
              <w:rPr>
                <w:rFonts w:asciiTheme="majorHAnsi" w:hAnsiTheme="majorHAnsi"/>
                <w:bCs/>
                <w:sz w:val="19"/>
                <w:szCs w:val="19"/>
                <w:lang w:val="es-ES"/>
              </w:rPr>
            </w:pPr>
            <w:r w:rsidRPr="00FF04E1">
              <w:rPr>
                <w:rFonts w:asciiTheme="majorHAnsi" w:hAnsiTheme="majorHAnsi"/>
                <w:bCs/>
                <w:sz w:val="19"/>
                <w:szCs w:val="19"/>
                <w:lang w:val="es-ES"/>
              </w:rPr>
              <w:t xml:space="preserve">Sí, Convención Americana (del 9 de agosto de 1977, fecha de depósito de instrumento, </w:t>
            </w:r>
            <w:r w:rsidRPr="00613BA0">
              <w:rPr>
                <w:rFonts w:asciiTheme="majorHAnsi" w:hAnsiTheme="majorHAnsi"/>
                <w:bCs/>
                <w:sz w:val="19"/>
                <w:szCs w:val="19"/>
                <w:lang w:val="es-ES"/>
              </w:rPr>
              <w:t>hasta el 10 de septiembre de 2013, fecha de entrada en vigencia de la denuncia)</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2427E3"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65E782AB" w:rsidR="00EE00E9" w:rsidRPr="00FF04E1" w:rsidRDefault="00FF04E1" w:rsidP="008D2290">
            <w:pPr>
              <w:jc w:val="both"/>
              <w:rPr>
                <w:rFonts w:asciiTheme="majorHAnsi" w:hAnsiTheme="majorHAnsi"/>
                <w:bCs/>
                <w:sz w:val="19"/>
                <w:szCs w:val="19"/>
                <w:lang w:val="es-ES"/>
              </w:rPr>
            </w:pPr>
            <w:r w:rsidRPr="00FF04E1">
              <w:rPr>
                <w:rFonts w:asciiTheme="majorHAnsi" w:hAnsiTheme="majorHAnsi"/>
                <w:bCs/>
                <w:sz w:val="19"/>
                <w:szCs w:val="19"/>
                <w:lang w:val="es-ES"/>
              </w:rPr>
              <w:t>No</w:t>
            </w:r>
          </w:p>
        </w:tc>
      </w:tr>
      <w:tr w:rsidR="003239B8" w:rsidRPr="00760973"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49919124" w:rsidR="003239B8" w:rsidRPr="00FF04E1" w:rsidRDefault="009E2124" w:rsidP="00D0146A">
            <w:pPr>
              <w:jc w:val="both"/>
              <w:rPr>
                <w:rFonts w:asciiTheme="majorHAnsi" w:hAnsiTheme="majorHAnsi"/>
                <w:bCs/>
                <w:sz w:val="19"/>
                <w:szCs w:val="19"/>
                <w:lang w:val="es-ES"/>
              </w:rPr>
            </w:pPr>
            <w:r w:rsidRPr="009E2124">
              <w:rPr>
                <w:rFonts w:asciiTheme="majorHAnsi" w:hAnsiTheme="majorHAnsi"/>
                <w:bCs/>
                <w:sz w:val="19"/>
                <w:szCs w:val="19"/>
                <w:lang w:val="es-ES"/>
              </w:rPr>
              <w:t>Artículos 4 (vida), 5 (integridad personal), 8 (garantías judiciales)</w:t>
            </w:r>
            <w:r w:rsidR="00C335F5">
              <w:rPr>
                <w:rFonts w:asciiTheme="majorHAnsi" w:hAnsiTheme="majorHAnsi"/>
                <w:bCs/>
                <w:sz w:val="19"/>
                <w:szCs w:val="19"/>
                <w:lang w:val="es-ES"/>
              </w:rPr>
              <w:t>,</w:t>
            </w:r>
            <w:r w:rsidRPr="009E2124">
              <w:rPr>
                <w:rFonts w:asciiTheme="majorHAnsi" w:hAnsiTheme="majorHAnsi"/>
                <w:bCs/>
                <w:sz w:val="19"/>
                <w:szCs w:val="19"/>
                <w:lang w:val="es-ES"/>
              </w:rPr>
              <w:t xml:space="preserve"> 25 (protección judicial)</w:t>
            </w:r>
            <w:r w:rsidR="00C335F5">
              <w:rPr>
                <w:rFonts w:asciiTheme="majorHAnsi" w:hAnsiTheme="majorHAnsi"/>
                <w:bCs/>
                <w:sz w:val="19"/>
                <w:szCs w:val="19"/>
                <w:lang w:val="es-ES"/>
              </w:rPr>
              <w:t xml:space="preserve"> y 26 (</w:t>
            </w:r>
            <w:r w:rsidR="00D0146A" w:rsidRPr="00D0146A">
              <w:rPr>
                <w:rFonts w:asciiTheme="majorHAnsi" w:hAnsiTheme="majorHAnsi"/>
                <w:bCs/>
                <w:sz w:val="19"/>
                <w:szCs w:val="19"/>
                <w:lang w:val="es-ES"/>
              </w:rPr>
              <w:t>derechos económicos, sociales y culturales</w:t>
            </w:r>
            <w:r w:rsidR="00C335F5">
              <w:rPr>
                <w:rFonts w:asciiTheme="majorHAnsi" w:hAnsiTheme="majorHAnsi"/>
                <w:bCs/>
                <w:sz w:val="19"/>
                <w:szCs w:val="19"/>
                <w:lang w:val="es-ES"/>
              </w:rPr>
              <w:t>)</w:t>
            </w:r>
            <w:r w:rsidRPr="009E2124">
              <w:rPr>
                <w:rFonts w:asciiTheme="majorHAnsi" w:hAnsiTheme="majorHAnsi"/>
                <w:bCs/>
                <w:sz w:val="19"/>
                <w:szCs w:val="19"/>
                <w:lang w:val="es-ES"/>
              </w:rPr>
              <w:t xml:space="preserve"> de la Convención Americana, en relación con sus artículos 1.1 (obligación de respetar los derechos) y 2 (deber de adoptar disposiciones de derechos internos)</w:t>
            </w:r>
          </w:p>
        </w:tc>
      </w:tr>
      <w:tr w:rsidR="003239B8" w:rsidRPr="00760973"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4FB7B8E0" w:rsidR="003239B8" w:rsidRPr="00FF04E1" w:rsidRDefault="00FF04E1" w:rsidP="00BB3FBD">
            <w:pPr>
              <w:rPr>
                <w:rFonts w:asciiTheme="majorHAnsi" w:hAnsiTheme="majorHAnsi"/>
                <w:bCs/>
                <w:sz w:val="19"/>
                <w:szCs w:val="19"/>
                <w:lang w:val="es-ES"/>
              </w:rPr>
            </w:pPr>
            <w:r w:rsidRPr="00FF04E1">
              <w:rPr>
                <w:rFonts w:asciiTheme="majorHAnsi" w:hAnsiTheme="majorHAnsi"/>
                <w:bCs/>
                <w:sz w:val="19"/>
                <w:szCs w:val="19"/>
                <w:lang w:val="es-ES"/>
              </w:rPr>
              <w:t xml:space="preserve">Se </w:t>
            </w:r>
            <w:r w:rsidRPr="00D0140C">
              <w:rPr>
                <w:rFonts w:asciiTheme="majorHAnsi" w:hAnsiTheme="majorHAnsi"/>
                <w:bCs/>
                <w:sz w:val="19"/>
                <w:szCs w:val="19"/>
                <w:lang w:val="es-ES"/>
              </w:rPr>
              <w:t>aplica excepción</w:t>
            </w:r>
            <w:r w:rsidR="00826A38" w:rsidRPr="00D0140C">
              <w:rPr>
                <w:rFonts w:asciiTheme="majorHAnsi" w:hAnsiTheme="majorHAnsi"/>
                <w:bCs/>
                <w:sz w:val="19"/>
                <w:szCs w:val="19"/>
                <w:lang w:val="es-ES"/>
              </w:rPr>
              <w:t xml:space="preserve"> artículo</w:t>
            </w:r>
            <w:r w:rsidRPr="00D0140C">
              <w:rPr>
                <w:rFonts w:asciiTheme="majorHAnsi" w:hAnsiTheme="majorHAnsi"/>
                <w:bCs/>
                <w:sz w:val="19"/>
                <w:szCs w:val="19"/>
                <w:lang w:val="es-ES"/>
              </w:rPr>
              <w:t xml:space="preserve"> 46.2.</w:t>
            </w:r>
            <w:r w:rsidR="008A0491">
              <w:rPr>
                <w:rFonts w:asciiTheme="majorHAnsi" w:hAnsiTheme="majorHAnsi"/>
                <w:bCs/>
                <w:sz w:val="19"/>
                <w:szCs w:val="19"/>
                <w:lang w:val="es-ES"/>
              </w:rPr>
              <w:t xml:space="preserve">a y </w:t>
            </w:r>
            <w:r w:rsidRPr="00D0140C">
              <w:rPr>
                <w:rFonts w:asciiTheme="majorHAnsi" w:hAnsiTheme="majorHAnsi"/>
                <w:bCs/>
                <w:sz w:val="19"/>
                <w:szCs w:val="19"/>
                <w:lang w:val="es-ES"/>
              </w:rPr>
              <w:t>c</w:t>
            </w:r>
            <w:r w:rsidR="00826A38" w:rsidRPr="00D0140C">
              <w:rPr>
                <w:rFonts w:asciiTheme="majorHAnsi" w:hAnsiTheme="majorHAnsi"/>
                <w:bCs/>
                <w:sz w:val="19"/>
                <w:szCs w:val="19"/>
                <w:lang w:val="es-ES"/>
              </w:rPr>
              <w:t xml:space="preserve"> de la Convención Americana</w:t>
            </w:r>
          </w:p>
        </w:tc>
      </w:tr>
      <w:tr w:rsidR="003239B8" w:rsidRPr="00760973"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19A1E8DD" w:rsidR="003239B8" w:rsidRPr="00FF04E1" w:rsidRDefault="00FF04E1" w:rsidP="008D2290">
            <w:pPr>
              <w:rPr>
                <w:rFonts w:asciiTheme="majorHAnsi" w:hAnsiTheme="majorHAnsi"/>
                <w:bCs/>
                <w:sz w:val="19"/>
                <w:szCs w:val="19"/>
                <w:lang w:val="es-ES"/>
              </w:rPr>
            </w:pPr>
            <w:r w:rsidRPr="00FF04E1">
              <w:rPr>
                <w:rFonts w:asciiTheme="majorHAnsi" w:hAnsiTheme="majorHAnsi"/>
                <w:bCs/>
                <w:sz w:val="19"/>
                <w:szCs w:val="19"/>
                <w:lang w:val="es-ES"/>
              </w:rPr>
              <w:t>Sí, en términos de la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6310EBB" w14:textId="67BF4A56" w:rsidR="00DE12F0" w:rsidRPr="0004204E" w:rsidRDefault="0004204E" w:rsidP="007609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4204E">
        <w:rPr>
          <w:rFonts w:ascii="Cambria" w:hAnsi="Cambria"/>
          <w:sz w:val="20"/>
          <w:szCs w:val="20"/>
          <w:lang w:val="es-ES"/>
        </w:rPr>
        <w:t>La parte peticionaria alega la responsabilidad del Estado por la muerte de la presunta víctima</w:t>
      </w:r>
      <w:r w:rsidR="007C6C35">
        <w:rPr>
          <w:rFonts w:ascii="Cambria" w:hAnsi="Cambria"/>
          <w:sz w:val="20"/>
          <w:szCs w:val="20"/>
          <w:lang w:val="es-ES"/>
        </w:rPr>
        <w:t>,</w:t>
      </w:r>
      <w:r w:rsidRPr="0004204E">
        <w:rPr>
          <w:rFonts w:ascii="Cambria" w:hAnsi="Cambria"/>
          <w:sz w:val="20"/>
          <w:szCs w:val="20"/>
          <w:lang w:val="es-ES"/>
        </w:rPr>
        <w:t xml:space="preserve"> producto de su </w:t>
      </w:r>
      <w:r w:rsidR="008A0491" w:rsidRPr="0004204E">
        <w:rPr>
          <w:rFonts w:ascii="Cambria" w:hAnsi="Cambria"/>
          <w:sz w:val="20"/>
          <w:szCs w:val="20"/>
          <w:lang w:val="es-ES"/>
        </w:rPr>
        <w:t>negligencia</w:t>
      </w:r>
      <w:r w:rsidR="008A0491">
        <w:rPr>
          <w:rFonts w:ascii="Cambria" w:hAnsi="Cambria"/>
          <w:sz w:val="20"/>
          <w:szCs w:val="20"/>
          <w:lang w:val="es-ES"/>
        </w:rPr>
        <w:t xml:space="preserve"> en </w:t>
      </w:r>
      <w:r w:rsidRPr="0004204E">
        <w:rPr>
          <w:rFonts w:ascii="Cambria" w:hAnsi="Cambria"/>
          <w:sz w:val="20"/>
          <w:szCs w:val="20"/>
          <w:lang w:val="es-ES"/>
        </w:rPr>
        <w:t>proveer</w:t>
      </w:r>
      <w:r w:rsidR="007C6C35">
        <w:rPr>
          <w:rFonts w:ascii="Cambria" w:hAnsi="Cambria"/>
          <w:sz w:val="20"/>
          <w:szCs w:val="20"/>
          <w:lang w:val="es-ES"/>
        </w:rPr>
        <w:t>le</w:t>
      </w:r>
      <w:r w:rsidRPr="0004204E">
        <w:rPr>
          <w:rFonts w:ascii="Cambria" w:hAnsi="Cambria"/>
          <w:sz w:val="20"/>
          <w:szCs w:val="20"/>
          <w:lang w:val="es-ES"/>
        </w:rPr>
        <w:t xml:space="preserve"> la atención</w:t>
      </w:r>
      <w:r w:rsidR="00090878">
        <w:rPr>
          <w:rFonts w:ascii="Cambria" w:hAnsi="Cambria"/>
          <w:sz w:val="20"/>
          <w:szCs w:val="20"/>
          <w:lang w:val="es-ES"/>
        </w:rPr>
        <w:t xml:space="preserve"> </w:t>
      </w:r>
      <w:r w:rsidR="008A0491">
        <w:rPr>
          <w:rFonts w:ascii="Cambria" w:hAnsi="Cambria"/>
          <w:sz w:val="20"/>
          <w:szCs w:val="20"/>
          <w:lang w:val="es-ES"/>
        </w:rPr>
        <w:t>médica necesaria</w:t>
      </w:r>
      <w:r w:rsidR="00090878">
        <w:rPr>
          <w:rFonts w:ascii="Cambria" w:hAnsi="Cambria"/>
          <w:sz w:val="20"/>
          <w:szCs w:val="20"/>
          <w:lang w:val="es-ES"/>
        </w:rPr>
        <w:t xml:space="preserve"> </w:t>
      </w:r>
      <w:r w:rsidR="008A0491">
        <w:rPr>
          <w:rFonts w:ascii="Cambria" w:hAnsi="Cambria"/>
          <w:sz w:val="20"/>
          <w:szCs w:val="20"/>
          <w:lang w:val="es-ES"/>
        </w:rPr>
        <w:t xml:space="preserve">y </w:t>
      </w:r>
      <w:r w:rsidRPr="0004204E">
        <w:rPr>
          <w:rFonts w:ascii="Cambria" w:hAnsi="Cambria"/>
          <w:sz w:val="20"/>
          <w:szCs w:val="20"/>
          <w:lang w:val="es-ES"/>
        </w:rPr>
        <w:t>oportuna</w:t>
      </w:r>
      <w:r w:rsidR="007C6C35">
        <w:rPr>
          <w:rFonts w:ascii="Cambria" w:hAnsi="Cambria"/>
          <w:sz w:val="20"/>
          <w:szCs w:val="20"/>
          <w:lang w:val="es-ES"/>
        </w:rPr>
        <w:t>,</w:t>
      </w:r>
      <w:r w:rsidRPr="0004204E">
        <w:rPr>
          <w:rFonts w:ascii="Cambria" w:hAnsi="Cambria"/>
          <w:sz w:val="20"/>
          <w:szCs w:val="20"/>
          <w:lang w:val="es-ES"/>
        </w:rPr>
        <w:t xml:space="preserve"> mientra</w:t>
      </w:r>
      <w:r w:rsidR="007C6C35">
        <w:rPr>
          <w:rFonts w:ascii="Cambria" w:hAnsi="Cambria"/>
          <w:sz w:val="20"/>
          <w:szCs w:val="20"/>
          <w:lang w:val="es-ES"/>
        </w:rPr>
        <w:t>s</w:t>
      </w:r>
      <w:r w:rsidRPr="0004204E">
        <w:rPr>
          <w:rFonts w:ascii="Cambria" w:hAnsi="Cambria"/>
          <w:sz w:val="20"/>
          <w:szCs w:val="20"/>
          <w:lang w:val="es-ES"/>
        </w:rPr>
        <w:t xml:space="preserve"> se encontraba privada de libertad </w:t>
      </w:r>
      <w:r w:rsidRPr="00D829E3">
        <w:rPr>
          <w:rFonts w:ascii="Cambria" w:hAnsi="Cambria"/>
          <w:sz w:val="20"/>
          <w:szCs w:val="20"/>
          <w:lang w:val="es-ES"/>
        </w:rPr>
        <w:t>en el Instituto Nacional de Orientación Femenina (en adelante “INOF”)</w:t>
      </w:r>
      <w:r>
        <w:rPr>
          <w:rFonts w:ascii="Cambria" w:hAnsi="Cambria"/>
          <w:sz w:val="20"/>
          <w:szCs w:val="20"/>
          <w:lang w:val="es-ES"/>
        </w:rPr>
        <w:t xml:space="preserve">. Indica que </w:t>
      </w:r>
      <w:r w:rsidR="007C6C35">
        <w:rPr>
          <w:rFonts w:ascii="Cambria" w:hAnsi="Cambria"/>
          <w:sz w:val="20"/>
          <w:szCs w:val="20"/>
          <w:lang w:val="es-ES"/>
        </w:rPr>
        <w:t>l</w:t>
      </w:r>
      <w:r w:rsidR="00F0418B" w:rsidRPr="0004204E">
        <w:rPr>
          <w:rFonts w:ascii="Cambria" w:hAnsi="Cambria"/>
          <w:sz w:val="20"/>
          <w:szCs w:val="20"/>
          <w:lang w:val="es-ES"/>
        </w:rPr>
        <w:t>a presunta víctima</w:t>
      </w:r>
      <w:r w:rsidR="00DC0BC3" w:rsidRPr="0004204E">
        <w:rPr>
          <w:rFonts w:ascii="Cambria" w:hAnsi="Cambria"/>
          <w:sz w:val="20"/>
          <w:szCs w:val="20"/>
          <w:lang w:val="es-ES"/>
        </w:rPr>
        <w:t>, de nacionalidad británica,</w:t>
      </w:r>
      <w:r w:rsidR="00F0418B" w:rsidRPr="0004204E">
        <w:rPr>
          <w:rFonts w:ascii="Cambria" w:hAnsi="Cambria"/>
          <w:sz w:val="20"/>
          <w:szCs w:val="20"/>
          <w:lang w:val="es-ES"/>
        </w:rPr>
        <w:t xml:space="preserve"> fue sentenciada a prisión en Venezuela</w:t>
      </w:r>
      <w:r w:rsidR="00404440" w:rsidRPr="0004204E">
        <w:rPr>
          <w:rFonts w:ascii="Cambria" w:hAnsi="Cambria"/>
          <w:sz w:val="20"/>
          <w:szCs w:val="20"/>
          <w:lang w:val="es-ES"/>
        </w:rPr>
        <w:t>,</w:t>
      </w:r>
      <w:r w:rsidR="00F0418B" w:rsidRPr="0004204E">
        <w:rPr>
          <w:rFonts w:ascii="Cambria" w:hAnsi="Cambria"/>
          <w:sz w:val="20"/>
          <w:szCs w:val="20"/>
          <w:lang w:val="es-ES"/>
        </w:rPr>
        <w:t xml:space="preserve"> por tráfico de estupefacientes</w:t>
      </w:r>
      <w:r w:rsidR="00404440" w:rsidRPr="0004204E">
        <w:rPr>
          <w:rFonts w:ascii="Cambria" w:hAnsi="Cambria"/>
          <w:sz w:val="20"/>
          <w:szCs w:val="20"/>
          <w:lang w:val="es-ES"/>
        </w:rPr>
        <w:t>,</w:t>
      </w:r>
      <w:r w:rsidR="00F0418B" w:rsidRPr="0004204E">
        <w:rPr>
          <w:rFonts w:ascii="Cambria" w:hAnsi="Cambria"/>
          <w:sz w:val="20"/>
          <w:szCs w:val="20"/>
          <w:lang w:val="es-ES"/>
        </w:rPr>
        <w:t xml:space="preserve"> el 8 de agosto de 2000. </w:t>
      </w:r>
      <w:r>
        <w:rPr>
          <w:rFonts w:ascii="Cambria" w:hAnsi="Cambria"/>
          <w:sz w:val="20"/>
          <w:szCs w:val="20"/>
          <w:lang w:val="es-ES"/>
        </w:rPr>
        <w:t>A</w:t>
      </w:r>
      <w:r w:rsidR="006369F3" w:rsidRPr="0004204E">
        <w:rPr>
          <w:rFonts w:ascii="Cambria" w:hAnsi="Cambria"/>
          <w:sz w:val="20"/>
          <w:szCs w:val="20"/>
          <w:lang w:val="es-ES"/>
        </w:rPr>
        <w:t xml:space="preserve">lega que </w:t>
      </w:r>
      <w:r w:rsidR="00BA231B" w:rsidRPr="0004204E">
        <w:rPr>
          <w:rFonts w:ascii="Cambria" w:hAnsi="Cambria"/>
          <w:sz w:val="20"/>
          <w:szCs w:val="20"/>
          <w:lang w:val="es-ES"/>
        </w:rPr>
        <w:t xml:space="preserve">el 6 de marzo de 2001, </w:t>
      </w:r>
      <w:r w:rsidR="00F0418B" w:rsidRPr="0004204E">
        <w:rPr>
          <w:rFonts w:ascii="Cambria" w:hAnsi="Cambria"/>
          <w:sz w:val="20"/>
          <w:szCs w:val="20"/>
          <w:lang w:val="es-ES"/>
        </w:rPr>
        <w:t>la presunta víctima, quien padecía de diabetes mellitus tipo I</w:t>
      </w:r>
      <w:r w:rsidR="008A0491">
        <w:rPr>
          <w:rFonts w:ascii="Cambria" w:hAnsi="Cambria"/>
          <w:sz w:val="20"/>
          <w:szCs w:val="20"/>
          <w:lang w:val="es-ES"/>
        </w:rPr>
        <w:t xml:space="preserve"> y problemas de salud mental, condiciones conocidas por el Estado</w:t>
      </w:r>
      <w:r w:rsidR="00F0418B" w:rsidRPr="0004204E">
        <w:rPr>
          <w:rFonts w:ascii="Cambria" w:hAnsi="Cambria"/>
          <w:sz w:val="20"/>
          <w:szCs w:val="20"/>
          <w:lang w:val="es-ES"/>
        </w:rPr>
        <w:t>, sufrió un ataque de hipoglicemia</w:t>
      </w:r>
      <w:r w:rsidR="00801056">
        <w:rPr>
          <w:rFonts w:ascii="Cambria" w:hAnsi="Cambria"/>
          <w:sz w:val="20"/>
          <w:szCs w:val="20"/>
          <w:lang w:val="es-ES"/>
        </w:rPr>
        <w:t xml:space="preserve"> siendo </w:t>
      </w:r>
      <w:r w:rsidR="00F0418B" w:rsidRPr="0004204E">
        <w:rPr>
          <w:rFonts w:ascii="Cambria" w:hAnsi="Cambria"/>
          <w:sz w:val="20"/>
          <w:szCs w:val="20"/>
          <w:lang w:val="es-ES"/>
        </w:rPr>
        <w:t>traslada al Hospital General Victorino Santaella en Los Teques</w:t>
      </w:r>
      <w:r w:rsidR="00BA231B" w:rsidRPr="0004204E">
        <w:rPr>
          <w:rFonts w:ascii="Cambria" w:hAnsi="Cambria"/>
          <w:sz w:val="20"/>
          <w:szCs w:val="20"/>
          <w:lang w:val="es-ES"/>
        </w:rPr>
        <w:t xml:space="preserve">, donde </w:t>
      </w:r>
      <w:r w:rsidR="00FA20E4" w:rsidRPr="0004204E">
        <w:rPr>
          <w:rFonts w:ascii="Cambria" w:hAnsi="Cambria"/>
          <w:sz w:val="20"/>
          <w:szCs w:val="20"/>
          <w:lang w:val="es-ES"/>
        </w:rPr>
        <w:t>f</w:t>
      </w:r>
      <w:r w:rsidR="00F0418B" w:rsidRPr="0004204E">
        <w:rPr>
          <w:rFonts w:ascii="Cambria" w:hAnsi="Cambria"/>
          <w:sz w:val="20"/>
          <w:szCs w:val="20"/>
          <w:lang w:val="es-ES"/>
        </w:rPr>
        <w:t xml:space="preserve">ue dada de alta el mismo día, sin diagnóstico formal. El día siguiente, mientras </w:t>
      </w:r>
      <w:r w:rsidR="00801056">
        <w:rPr>
          <w:rFonts w:ascii="Cambria" w:hAnsi="Cambria"/>
          <w:sz w:val="20"/>
          <w:szCs w:val="20"/>
          <w:lang w:val="es-ES"/>
        </w:rPr>
        <w:t xml:space="preserve">se encontraba </w:t>
      </w:r>
      <w:r w:rsidR="00F0418B" w:rsidRPr="0004204E">
        <w:rPr>
          <w:rFonts w:ascii="Cambria" w:hAnsi="Cambria"/>
          <w:sz w:val="20"/>
          <w:szCs w:val="20"/>
          <w:lang w:val="es-ES"/>
        </w:rPr>
        <w:t xml:space="preserve">en su celda, comenzó a convulsionar y se desmayó inconsciente e imposibilitada para administrarse su dosis de insulina. </w:t>
      </w:r>
      <w:r w:rsidR="0023084A" w:rsidRPr="0004204E">
        <w:rPr>
          <w:rFonts w:ascii="Cambria" w:hAnsi="Cambria"/>
          <w:sz w:val="20"/>
          <w:szCs w:val="20"/>
          <w:lang w:val="es-ES"/>
        </w:rPr>
        <w:t>La parte peticionar</w:t>
      </w:r>
      <w:r w:rsidR="00095DBE" w:rsidRPr="0004204E">
        <w:rPr>
          <w:rFonts w:ascii="Cambria" w:hAnsi="Cambria"/>
          <w:sz w:val="20"/>
          <w:szCs w:val="20"/>
          <w:lang w:val="es-ES"/>
        </w:rPr>
        <w:t xml:space="preserve">ia alega que </w:t>
      </w:r>
      <w:r w:rsidR="00801056">
        <w:rPr>
          <w:rFonts w:ascii="Cambria" w:hAnsi="Cambria"/>
          <w:sz w:val="20"/>
          <w:szCs w:val="20"/>
          <w:lang w:val="es-ES"/>
        </w:rPr>
        <w:t xml:space="preserve">pese al </w:t>
      </w:r>
      <w:r w:rsidR="00801056" w:rsidRPr="0004204E">
        <w:rPr>
          <w:rFonts w:ascii="Cambria" w:hAnsi="Cambria"/>
          <w:sz w:val="20"/>
          <w:szCs w:val="20"/>
          <w:lang w:val="es-ES"/>
        </w:rPr>
        <w:t xml:space="preserve">llamado </w:t>
      </w:r>
      <w:r w:rsidR="00801056">
        <w:rPr>
          <w:rFonts w:ascii="Cambria" w:hAnsi="Cambria"/>
          <w:sz w:val="20"/>
          <w:szCs w:val="20"/>
          <w:lang w:val="es-ES"/>
        </w:rPr>
        <w:t>insistente de auxilio</w:t>
      </w:r>
      <w:r w:rsidR="00801056" w:rsidRPr="0004204E">
        <w:rPr>
          <w:rFonts w:ascii="Cambria" w:hAnsi="Cambria"/>
          <w:sz w:val="20"/>
          <w:szCs w:val="20"/>
          <w:lang w:val="es-ES"/>
        </w:rPr>
        <w:t xml:space="preserve"> de las demás reclusas</w:t>
      </w:r>
      <w:r w:rsidR="00801056">
        <w:rPr>
          <w:rFonts w:ascii="Cambria" w:hAnsi="Cambria"/>
          <w:sz w:val="20"/>
          <w:szCs w:val="20"/>
          <w:lang w:val="es-ES"/>
        </w:rPr>
        <w:t xml:space="preserve">, </w:t>
      </w:r>
      <w:r w:rsidR="00801056" w:rsidRPr="0004204E">
        <w:rPr>
          <w:rFonts w:ascii="Cambria" w:hAnsi="Cambria"/>
          <w:sz w:val="20"/>
          <w:szCs w:val="20"/>
          <w:lang w:val="es-ES"/>
        </w:rPr>
        <w:t xml:space="preserve">el personal </w:t>
      </w:r>
      <w:r w:rsidR="00801056">
        <w:rPr>
          <w:rFonts w:ascii="Cambria" w:hAnsi="Cambria"/>
          <w:sz w:val="20"/>
          <w:szCs w:val="20"/>
          <w:lang w:val="es-ES"/>
        </w:rPr>
        <w:t>d</w:t>
      </w:r>
      <w:r w:rsidR="00095DBE" w:rsidRPr="0004204E">
        <w:rPr>
          <w:rFonts w:ascii="Cambria" w:hAnsi="Cambria"/>
          <w:sz w:val="20"/>
          <w:szCs w:val="20"/>
          <w:lang w:val="es-ES"/>
        </w:rPr>
        <w:t>el INOF</w:t>
      </w:r>
      <w:r w:rsidR="00801056">
        <w:rPr>
          <w:rFonts w:ascii="Cambria" w:hAnsi="Cambria"/>
          <w:sz w:val="20"/>
          <w:szCs w:val="20"/>
          <w:lang w:val="es-ES"/>
        </w:rPr>
        <w:t xml:space="preserve"> </w:t>
      </w:r>
      <w:r w:rsidR="0023084A" w:rsidRPr="0004204E">
        <w:rPr>
          <w:rFonts w:ascii="Cambria" w:hAnsi="Cambria"/>
          <w:sz w:val="20"/>
          <w:szCs w:val="20"/>
          <w:lang w:val="es-ES"/>
        </w:rPr>
        <w:t xml:space="preserve">tardó más de dos horas </w:t>
      </w:r>
      <w:r w:rsidR="00801056">
        <w:rPr>
          <w:rFonts w:ascii="Cambria" w:hAnsi="Cambria"/>
          <w:sz w:val="20"/>
          <w:szCs w:val="20"/>
          <w:lang w:val="es-ES"/>
        </w:rPr>
        <w:t>en</w:t>
      </w:r>
      <w:r w:rsidR="0023084A" w:rsidRPr="0004204E">
        <w:rPr>
          <w:rFonts w:ascii="Cambria" w:hAnsi="Cambria"/>
          <w:sz w:val="20"/>
          <w:szCs w:val="20"/>
          <w:lang w:val="es-ES"/>
        </w:rPr>
        <w:t xml:space="preserve"> </w:t>
      </w:r>
      <w:r w:rsidR="00801056">
        <w:rPr>
          <w:rFonts w:ascii="Cambria" w:hAnsi="Cambria"/>
          <w:sz w:val="20"/>
          <w:szCs w:val="20"/>
          <w:lang w:val="es-ES"/>
        </w:rPr>
        <w:t xml:space="preserve">atender y </w:t>
      </w:r>
      <w:r w:rsidR="0023084A" w:rsidRPr="0004204E">
        <w:rPr>
          <w:rFonts w:ascii="Cambria" w:hAnsi="Cambria"/>
          <w:sz w:val="20"/>
          <w:szCs w:val="20"/>
          <w:lang w:val="es-ES"/>
        </w:rPr>
        <w:t>trasladar a la presunta víctima a la ambulancia</w:t>
      </w:r>
      <w:r w:rsidR="00801056">
        <w:rPr>
          <w:rFonts w:ascii="Cambria" w:hAnsi="Cambria"/>
          <w:sz w:val="20"/>
          <w:szCs w:val="20"/>
          <w:lang w:val="es-ES"/>
        </w:rPr>
        <w:t xml:space="preserve"> para ser </w:t>
      </w:r>
      <w:r w:rsidR="0023084A" w:rsidRPr="0004204E">
        <w:rPr>
          <w:rFonts w:ascii="Cambria" w:hAnsi="Cambria"/>
          <w:sz w:val="20"/>
          <w:szCs w:val="20"/>
          <w:lang w:val="es-ES"/>
        </w:rPr>
        <w:t xml:space="preserve">llevada al Hospital Victorino Santaella en situación crítica. Debido a que el hospital público </w:t>
      </w:r>
      <w:r w:rsidR="00E922CB" w:rsidRPr="0004204E">
        <w:rPr>
          <w:rFonts w:ascii="Cambria" w:hAnsi="Cambria"/>
          <w:sz w:val="20"/>
          <w:szCs w:val="20"/>
          <w:lang w:val="es-ES"/>
        </w:rPr>
        <w:t>carecía</w:t>
      </w:r>
      <w:r w:rsidR="0023084A" w:rsidRPr="0004204E">
        <w:rPr>
          <w:rFonts w:ascii="Cambria" w:hAnsi="Cambria"/>
          <w:sz w:val="20"/>
          <w:szCs w:val="20"/>
          <w:lang w:val="es-ES"/>
        </w:rPr>
        <w:t xml:space="preserve"> de instalaciones adecuadas</w:t>
      </w:r>
      <w:r w:rsidR="00E922CB" w:rsidRPr="0004204E">
        <w:rPr>
          <w:rFonts w:ascii="Cambria" w:hAnsi="Cambria"/>
          <w:sz w:val="20"/>
          <w:szCs w:val="20"/>
          <w:lang w:val="es-ES"/>
        </w:rPr>
        <w:t xml:space="preserve">, el </w:t>
      </w:r>
      <w:r w:rsidR="00E922CB" w:rsidRPr="0004204E">
        <w:rPr>
          <w:rFonts w:ascii="Cambria" w:hAnsi="Cambria"/>
          <w:sz w:val="20"/>
          <w:szCs w:val="20"/>
          <w:lang w:val="es-ES"/>
        </w:rPr>
        <w:lastRenderedPageBreak/>
        <w:t>abogado defensor de la presunta víctima gestionó su traslado a un centro médico privado.</w:t>
      </w:r>
      <w:r w:rsidR="006110C3" w:rsidRPr="0004204E">
        <w:rPr>
          <w:rFonts w:ascii="Cambria" w:hAnsi="Cambria"/>
          <w:sz w:val="20"/>
          <w:szCs w:val="20"/>
          <w:lang w:val="es-ES"/>
        </w:rPr>
        <w:t xml:space="preserve"> </w:t>
      </w:r>
      <w:r w:rsidR="00801056">
        <w:rPr>
          <w:rFonts w:ascii="Cambria" w:hAnsi="Cambria"/>
          <w:sz w:val="20"/>
          <w:szCs w:val="20"/>
          <w:lang w:val="es-ES"/>
        </w:rPr>
        <w:t>Sin embargo, c</w:t>
      </w:r>
      <w:r w:rsidR="006110C3" w:rsidRPr="0004204E">
        <w:rPr>
          <w:rFonts w:ascii="Cambria" w:hAnsi="Cambria"/>
          <w:sz w:val="20"/>
          <w:szCs w:val="20"/>
          <w:lang w:val="es-ES"/>
        </w:rPr>
        <w:t>uando</w:t>
      </w:r>
      <w:r w:rsidR="0063204C" w:rsidRPr="0004204E">
        <w:rPr>
          <w:rFonts w:ascii="Cambria" w:hAnsi="Cambria"/>
          <w:sz w:val="20"/>
          <w:szCs w:val="20"/>
          <w:lang w:val="es-ES"/>
        </w:rPr>
        <w:t xml:space="preserve"> </w:t>
      </w:r>
      <w:r w:rsidR="006110C3" w:rsidRPr="0004204E">
        <w:rPr>
          <w:rFonts w:ascii="Cambria" w:hAnsi="Cambria"/>
          <w:sz w:val="20"/>
          <w:szCs w:val="20"/>
          <w:lang w:val="es-ES"/>
        </w:rPr>
        <w:t xml:space="preserve">ingresó, en la mañana del 8 de marzo, ya </w:t>
      </w:r>
      <w:r w:rsidR="00801056">
        <w:rPr>
          <w:rFonts w:ascii="Cambria" w:hAnsi="Cambria"/>
          <w:sz w:val="20"/>
          <w:szCs w:val="20"/>
          <w:lang w:val="es-ES"/>
        </w:rPr>
        <w:t xml:space="preserve">se encontraba </w:t>
      </w:r>
      <w:r w:rsidR="006110C3" w:rsidRPr="0004204E">
        <w:rPr>
          <w:rFonts w:ascii="Cambria" w:hAnsi="Cambria"/>
          <w:sz w:val="20"/>
          <w:szCs w:val="20"/>
          <w:lang w:val="es-ES"/>
        </w:rPr>
        <w:t xml:space="preserve">en estado de coma diabético. </w:t>
      </w:r>
      <w:r w:rsidR="00801056">
        <w:rPr>
          <w:rFonts w:ascii="Cambria" w:hAnsi="Cambria"/>
          <w:sz w:val="20"/>
          <w:szCs w:val="20"/>
          <w:lang w:val="es-ES"/>
        </w:rPr>
        <w:t>La presunta víctima f</w:t>
      </w:r>
      <w:r w:rsidR="006110C3" w:rsidRPr="0004204E">
        <w:rPr>
          <w:rFonts w:ascii="Cambria" w:hAnsi="Cambria"/>
          <w:sz w:val="20"/>
          <w:szCs w:val="20"/>
          <w:lang w:val="es-ES"/>
        </w:rPr>
        <w:t>alleci</w:t>
      </w:r>
      <w:r w:rsidR="00ED3D35" w:rsidRPr="0004204E">
        <w:rPr>
          <w:rFonts w:ascii="Cambria" w:hAnsi="Cambria"/>
          <w:sz w:val="20"/>
          <w:szCs w:val="20"/>
          <w:lang w:val="es-ES"/>
        </w:rPr>
        <w:t>ó el 13 de marzo,</w:t>
      </w:r>
      <w:r w:rsidR="006110C3" w:rsidRPr="0004204E">
        <w:rPr>
          <w:rFonts w:ascii="Cambria" w:hAnsi="Cambria"/>
          <w:sz w:val="20"/>
          <w:szCs w:val="20"/>
          <w:lang w:val="es-ES"/>
        </w:rPr>
        <w:t xml:space="preserve"> por encefalopatía anóxica y diabetes melitos tipo I, de acuerdo con la autopsia.</w:t>
      </w:r>
    </w:p>
    <w:p w14:paraId="2A7575A0" w14:textId="7FACC1D9" w:rsidR="00ED3D35" w:rsidRPr="0023084A" w:rsidRDefault="00ED3D35" w:rsidP="007609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parte peticionaria sostiene que las autoridades venezolanas sabían de la condición de salud de </w:t>
      </w:r>
      <w:r w:rsidR="00523CA7">
        <w:rPr>
          <w:rFonts w:ascii="Cambria" w:hAnsi="Cambria"/>
          <w:sz w:val="20"/>
          <w:szCs w:val="20"/>
          <w:lang w:val="es-ES"/>
        </w:rPr>
        <w:t>la presunta víctima</w:t>
      </w:r>
      <w:r>
        <w:rPr>
          <w:rFonts w:ascii="Cambria" w:hAnsi="Cambria"/>
          <w:sz w:val="20"/>
          <w:szCs w:val="20"/>
          <w:lang w:val="es-ES"/>
        </w:rPr>
        <w:t xml:space="preserve">, respecto </w:t>
      </w:r>
      <w:r w:rsidR="00523CA7">
        <w:rPr>
          <w:rFonts w:ascii="Cambria" w:hAnsi="Cambria"/>
          <w:sz w:val="20"/>
          <w:szCs w:val="20"/>
          <w:lang w:val="es-ES"/>
        </w:rPr>
        <w:t>a la</w:t>
      </w:r>
      <w:r>
        <w:rPr>
          <w:rFonts w:ascii="Cambria" w:hAnsi="Cambria"/>
          <w:sz w:val="20"/>
          <w:szCs w:val="20"/>
          <w:lang w:val="es-ES"/>
        </w:rPr>
        <w:t xml:space="preserve"> diabetes como también </w:t>
      </w:r>
      <w:r w:rsidR="00724578">
        <w:rPr>
          <w:rFonts w:ascii="Cambria" w:hAnsi="Cambria"/>
          <w:sz w:val="20"/>
          <w:szCs w:val="20"/>
          <w:lang w:val="es-ES"/>
        </w:rPr>
        <w:t xml:space="preserve">sobre su condición de salud </w:t>
      </w:r>
      <w:r>
        <w:rPr>
          <w:rFonts w:ascii="Cambria" w:hAnsi="Cambria"/>
          <w:sz w:val="20"/>
          <w:szCs w:val="20"/>
          <w:lang w:val="es-ES"/>
        </w:rPr>
        <w:t>mental.</w:t>
      </w:r>
      <w:r w:rsidR="00523CA7">
        <w:rPr>
          <w:rFonts w:ascii="Cambria" w:hAnsi="Cambria"/>
          <w:sz w:val="20"/>
          <w:szCs w:val="20"/>
          <w:lang w:val="es-ES"/>
        </w:rPr>
        <w:t xml:space="preserve"> Asimismo, indican que en varias ocasiones la presunta víctima tuvo que ir al hospital debido a que sus dosis de insulina no era suministrada a tiempo en el INOF.</w:t>
      </w:r>
      <w:r w:rsidR="00ED7728">
        <w:rPr>
          <w:rFonts w:ascii="Cambria" w:hAnsi="Cambria"/>
          <w:sz w:val="20"/>
          <w:szCs w:val="20"/>
          <w:lang w:val="es-ES"/>
        </w:rPr>
        <w:t xml:space="preserve"> También alegan </w:t>
      </w:r>
      <w:r w:rsidR="00ED7728" w:rsidRPr="00ED7728">
        <w:rPr>
          <w:rFonts w:ascii="Cambria" w:hAnsi="Cambria"/>
          <w:sz w:val="20"/>
          <w:szCs w:val="20"/>
          <w:lang w:val="es-ES"/>
        </w:rPr>
        <w:t xml:space="preserve">que durante los hechos </w:t>
      </w:r>
      <w:r w:rsidR="00102A9E">
        <w:rPr>
          <w:rFonts w:ascii="Cambria" w:hAnsi="Cambria"/>
          <w:sz w:val="20"/>
          <w:szCs w:val="20"/>
          <w:lang w:val="es-ES"/>
        </w:rPr>
        <w:t>de marzo de 2001</w:t>
      </w:r>
      <w:r w:rsidR="00ED7728" w:rsidRPr="00ED7728">
        <w:rPr>
          <w:rFonts w:ascii="Cambria" w:hAnsi="Cambria"/>
          <w:sz w:val="20"/>
          <w:szCs w:val="20"/>
          <w:lang w:val="es-ES"/>
        </w:rPr>
        <w:t>, no había médicos o personal equivalente con la capacidad de suplir necesidades médicas en caso de emergencia en el INOF.</w:t>
      </w:r>
    </w:p>
    <w:p w14:paraId="547397A4" w14:textId="5954DBAA" w:rsidR="00D64F36" w:rsidRDefault="00284A66" w:rsidP="007609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06B74">
        <w:rPr>
          <w:rFonts w:ascii="Cambria" w:hAnsi="Cambria"/>
          <w:sz w:val="20"/>
          <w:szCs w:val="20"/>
          <w:lang w:val="es-ES"/>
        </w:rPr>
        <w:t xml:space="preserve"> </w:t>
      </w:r>
      <w:r w:rsidR="0017057D">
        <w:rPr>
          <w:rFonts w:ascii="Cambria" w:hAnsi="Cambria"/>
          <w:sz w:val="20"/>
          <w:szCs w:val="20"/>
          <w:lang w:val="es-ES"/>
        </w:rPr>
        <w:t>El 7 de marzo de 2002,</w:t>
      </w:r>
      <w:r w:rsidR="007E30C3">
        <w:rPr>
          <w:rFonts w:ascii="Cambria" w:hAnsi="Cambria"/>
          <w:sz w:val="20"/>
          <w:szCs w:val="20"/>
          <w:lang w:val="es-ES"/>
        </w:rPr>
        <w:t xml:space="preserve"> un ciudadano notificó</w:t>
      </w:r>
      <w:r w:rsidR="0017057D">
        <w:rPr>
          <w:rFonts w:ascii="Cambria" w:hAnsi="Cambria"/>
          <w:sz w:val="20"/>
          <w:szCs w:val="20"/>
          <w:lang w:val="es-ES"/>
        </w:rPr>
        <w:t xml:space="preserve"> los hechos al Fiscal General de la </w:t>
      </w:r>
      <w:r w:rsidR="00393425">
        <w:rPr>
          <w:rFonts w:ascii="Cambria" w:hAnsi="Cambria"/>
          <w:sz w:val="20"/>
          <w:szCs w:val="20"/>
          <w:lang w:val="es-ES"/>
        </w:rPr>
        <w:t>R</w:t>
      </w:r>
      <w:r w:rsidR="0017057D">
        <w:rPr>
          <w:rFonts w:ascii="Cambria" w:hAnsi="Cambria"/>
          <w:sz w:val="20"/>
          <w:szCs w:val="20"/>
          <w:lang w:val="es-ES"/>
        </w:rPr>
        <w:t>epública, y el 30 de abril se ordenó la apertura de una investigaci</w:t>
      </w:r>
      <w:r w:rsidR="004E4135">
        <w:rPr>
          <w:rFonts w:ascii="Cambria" w:hAnsi="Cambria"/>
          <w:sz w:val="20"/>
          <w:szCs w:val="20"/>
          <w:lang w:val="es-ES"/>
        </w:rPr>
        <w:t xml:space="preserve">ón penal. </w:t>
      </w:r>
      <w:r w:rsidR="00F6490C">
        <w:rPr>
          <w:rFonts w:ascii="Cambria" w:hAnsi="Cambria"/>
          <w:sz w:val="20"/>
          <w:szCs w:val="20"/>
          <w:lang w:val="es-ES"/>
        </w:rPr>
        <w:t>En el 2004, se informó al padre de la presunta víctima que la investigación se encontraba en su etapa final.</w:t>
      </w:r>
      <w:r w:rsidR="00D64F36">
        <w:rPr>
          <w:rFonts w:ascii="Cambria" w:hAnsi="Cambria"/>
          <w:sz w:val="20"/>
          <w:szCs w:val="20"/>
          <w:lang w:val="es-ES"/>
        </w:rPr>
        <w:t xml:space="preserve"> </w:t>
      </w:r>
      <w:r w:rsidR="00102A9E">
        <w:rPr>
          <w:rFonts w:ascii="Cambria" w:hAnsi="Cambria"/>
          <w:sz w:val="20"/>
          <w:szCs w:val="20"/>
          <w:lang w:val="es-ES"/>
        </w:rPr>
        <w:t>Entre el 2006</w:t>
      </w:r>
      <w:r w:rsidR="005F0B99">
        <w:rPr>
          <w:rFonts w:ascii="Cambria" w:hAnsi="Cambria"/>
          <w:sz w:val="20"/>
          <w:szCs w:val="20"/>
          <w:lang w:val="es-ES"/>
        </w:rPr>
        <w:t xml:space="preserve"> y el 2007, 4</w:t>
      </w:r>
      <w:r w:rsidR="00D64F36">
        <w:rPr>
          <w:rFonts w:ascii="Cambria" w:hAnsi="Cambria"/>
          <w:sz w:val="20"/>
          <w:szCs w:val="20"/>
          <w:lang w:val="es-ES"/>
        </w:rPr>
        <w:t xml:space="preserve"> personas fueron imputadas, por </w:t>
      </w:r>
      <w:r w:rsidR="00DA2DC0">
        <w:rPr>
          <w:rFonts w:ascii="Cambria" w:hAnsi="Cambria"/>
          <w:sz w:val="20"/>
          <w:szCs w:val="20"/>
          <w:lang w:val="es-ES"/>
        </w:rPr>
        <w:t xml:space="preserve">delito de </w:t>
      </w:r>
      <w:r w:rsidR="00D64F36">
        <w:rPr>
          <w:rFonts w:ascii="Cambria" w:hAnsi="Cambria"/>
          <w:sz w:val="20"/>
          <w:szCs w:val="20"/>
          <w:lang w:val="es-ES"/>
        </w:rPr>
        <w:t xml:space="preserve">homicidio culposo o </w:t>
      </w:r>
      <w:r w:rsidR="00DA2DC0">
        <w:rPr>
          <w:rFonts w:ascii="Cambria" w:hAnsi="Cambria"/>
          <w:sz w:val="20"/>
          <w:szCs w:val="20"/>
          <w:lang w:val="es-ES"/>
        </w:rPr>
        <w:t xml:space="preserve">por </w:t>
      </w:r>
      <w:r w:rsidR="00D64F36">
        <w:rPr>
          <w:rFonts w:ascii="Cambria" w:hAnsi="Cambria"/>
          <w:sz w:val="20"/>
          <w:szCs w:val="20"/>
          <w:lang w:val="es-ES"/>
        </w:rPr>
        <w:t>delito de abandono de niño u otra persona incapaz</w:t>
      </w:r>
      <w:r w:rsidR="005F0B99">
        <w:rPr>
          <w:rFonts w:ascii="Cambria" w:hAnsi="Cambria"/>
          <w:sz w:val="20"/>
          <w:szCs w:val="20"/>
          <w:lang w:val="es-ES"/>
        </w:rPr>
        <w:t xml:space="preserve"> y, en el 2008, se sometieron las acusaciones en contra de los imputados, por delito de homicidio culposo </w:t>
      </w:r>
      <w:r w:rsidR="000C1978">
        <w:rPr>
          <w:rFonts w:ascii="Cambria" w:hAnsi="Cambria"/>
          <w:sz w:val="20"/>
          <w:szCs w:val="20"/>
          <w:lang w:val="es-ES"/>
        </w:rPr>
        <w:t>u</w:t>
      </w:r>
      <w:r w:rsidR="005F0B99">
        <w:rPr>
          <w:rFonts w:ascii="Cambria" w:hAnsi="Cambria"/>
          <w:sz w:val="20"/>
          <w:szCs w:val="20"/>
          <w:lang w:val="es-ES"/>
        </w:rPr>
        <w:t xml:space="preserve"> omisión de socorro.</w:t>
      </w:r>
      <w:r w:rsidR="00EC3831">
        <w:rPr>
          <w:rFonts w:ascii="Cambria" w:hAnsi="Cambria"/>
          <w:sz w:val="20"/>
          <w:szCs w:val="20"/>
          <w:lang w:val="es-ES"/>
        </w:rPr>
        <w:t xml:space="preserve"> Alegan que las audiencias preliminares y de fondo no fueron celebradas hasta el 20 de octubre de 2010, más de dos años después de las acusaciones. El 29 de octubre de 2010, el Tribunal de Primera Instancia en funciones de Control No 3 del Circuito Judicial Penal de la Circunscripción Judicial del Estado de Miranda </w:t>
      </w:r>
      <w:r w:rsidR="00395D96">
        <w:rPr>
          <w:rFonts w:ascii="Cambria" w:hAnsi="Cambria"/>
          <w:sz w:val="20"/>
          <w:szCs w:val="20"/>
          <w:lang w:val="es-ES"/>
        </w:rPr>
        <w:t>pronunció el sobreseimiento de la causa debido a que</w:t>
      </w:r>
      <w:r w:rsidR="00EC3831">
        <w:rPr>
          <w:rFonts w:ascii="Cambria" w:hAnsi="Cambria"/>
          <w:sz w:val="20"/>
          <w:szCs w:val="20"/>
          <w:lang w:val="es-ES"/>
        </w:rPr>
        <w:t xml:space="preserve"> la prescripción ordinaria operó en relación con </w:t>
      </w:r>
      <w:r w:rsidR="00102A9E">
        <w:rPr>
          <w:rFonts w:ascii="Cambria" w:hAnsi="Cambria"/>
          <w:sz w:val="20"/>
          <w:szCs w:val="20"/>
          <w:lang w:val="es-ES"/>
        </w:rPr>
        <w:t>el delito de homicidio culposo</w:t>
      </w:r>
      <w:r w:rsidR="00680A62">
        <w:rPr>
          <w:rFonts w:ascii="Cambria" w:hAnsi="Cambria"/>
          <w:sz w:val="20"/>
          <w:szCs w:val="20"/>
          <w:lang w:val="es-ES"/>
        </w:rPr>
        <w:t>,</w:t>
      </w:r>
      <w:r w:rsidR="00EC3831">
        <w:rPr>
          <w:rFonts w:ascii="Cambria" w:hAnsi="Cambria"/>
          <w:sz w:val="20"/>
          <w:szCs w:val="20"/>
          <w:lang w:val="es-ES"/>
        </w:rPr>
        <w:t xml:space="preserve"> </w:t>
      </w:r>
      <w:r w:rsidR="00763201">
        <w:rPr>
          <w:rFonts w:ascii="Cambria" w:hAnsi="Cambria"/>
          <w:sz w:val="20"/>
          <w:szCs w:val="20"/>
          <w:lang w:val="es-ES"/>
        </w:rPr>
        <w:t>pues</w:t>
      </w:r>
      <w:r w:rsidR="00EC3831">
        <w:rPr>
          <w:rFonts w:ascii="Cambria" w:hAnsi="Cambria"/>
          <w:sz w:val="20"/>
          <w:szCs w:val="20"/>
          <w:lang w:val="es-ES"/>
        </w:rPr>
        <w:t xml:space="preserve"> </w:t>
      </w:r>
      <w:r w:rsidR="002046DC">
        <w:rPr>
          <w:rFonts w:ascii="Cambria" w:hAnsi="Cambria"/>
          <w:sz w:val="20"/>
          <w:szCs w:val="20"/>
          <w:lang w:val="es-ES"/>
        </w:rPr>
        <w:t xml:space="preserve">habían pasado </w:t>
      </w:r>
      <w:r w:rsidR="00EC3831">
        <w:rPr>
          <w:rFonts w:ascii="Cambria" w:hAnsi="Cambria"/>
          <w:sz w:val="20"/>
          <w:szCs w:val="20"/>
          <w:lang w:val="es-ES"/>
        </w:rPr>
        <w:t>más de tres</w:t>
      </w:r>
      <w:r w:rsidR="00A3474F">
        <w:rPr>
          <w:rFonts w:ascii="Cambria" w:hAnsi="Cambria"/>
          <w:sz w:val="20"/>
          <w:szCs w:val="20"/>
          <w:lang w:val="es-ES"/>
        </w:rPr>
        <w:t xml:space="preserve"> </w:t>
      </w:r>
      <w:r w:rsidR="00EC3831">
        <w:rPr>
          <w:rFonts w:ascii="Cambria" w:hAnsi="Cambria"/>
          <w:sz w:val="20"/>
          <w:szCs w:val="20"/>
          <w:lang w:val="es-ES"/>
        </w:rPr>
        <w:t>años desde la comisión del alegado punible y su primera citación en calidad de imputados</w:t>
      </w:r>
      <w:r w:rsidR="00102A9E">
        <w:rPr>
          <w:rFonts w:ascii="Cambria" w:hAnsi="Cambria"/>
          <w:sz w:val="20"/>
          <w:szCs w:val="20"/>
          <w:lang w:val="es-ES"/>
        </w:rPr>
        <w:t>, y, respecto del delito de abandono de personas</w:t>
      </w:r>
      <w:r w:rsidR="00A6156D">
        <w:rPr>
          <w:rFonts w:ascii="Cambria" w:hAnsi="Cambria"/>
          <w:sz w:val="20"/>
          <w:szCs w:val="20"/>
          <w:lang w:val="es-ES"/>
        </w:rPr>
        <w:t xml:space="preserve">, operó la prescripción judicial debido a que </w:t>
      </w:r>
      <w:r w:rsidR="008E014B">
        <w:rPr>
          <w:rFonts w:ascii="Cambria" w:hAnsi="Cambria"/>
          <w:sz w:val="20"/>
          <w:szCs w:val="20"/>
          <w:lang w:val="es-ES"/>
        </w:rPr>
        <w:t>habían</w:t>
      </w:r>
      <w:r w:rsidR="00A6156D">
        <w:rPr>
          <w:rFonts w:ascii="Cambria" w:hAnsi="Cambria"/>
          <w:sz w:val="20"/>
          <w:szCs w:val="20"/>
          <w:lang w:val="es-ES"/>
        </w:rPr>
        <w:t xml:space="preserve"> transcurrido nueve años, siete meses y doce días entre el hecho denunciado y la celebración de la audiencia</w:t>
      </w:r>
      <w:r w:rsidR="00EC3831">
        <w:rPr>
          <w:rFonts w:ascii="Cambria" w:hAnsi="Cambria"/>
          <w:sz w:val="20"/>
          <w:szCs w:val="20"/>
          <w:lang w:val="es-ES"/>
        </w:rPr>
        <w:t>.</w:t>
      </w:r>
      <w:r w:rsidR="002427E3">
        <w:rPr>
          <w:rFonts w:ascii="Cambria" w:hAnsi="Cambria"/>
          <w:sz w:val="20"/>
          <w:szCs w:val="20"/>
          <w:lang w:val="es-ES"/>
        </w:rPr>
        <w:t xml:space="preserve"> </w:t>
      </w:r>
      <w:r w:rsidR="002046DC">
        <w:rPr>
          <w:rFonts w:ascii="Cambria" w:hAnsi="Cambria"/>
          <w:sz w:val="20"/>
          <w:szCs w:val="20"/>
          <w:lang w:val="es-ES"/>
        </w:rPr>
        <w:t>En vista de la prescripción se decret</w:t>
      </w:r>
      <w:r w:rsidR="002427E3">
        <w:rPr>
          <w:rFonts w:ascii="Cambria" w:hAnsi="Cambria"/>
          <w:sz w:val="20"/>
          <w:szCs w:val="20"/>
          <w:lang w:val="es-ES"/>
        </w:rPr>
        <w:t>ó la absolución penal de los imputados</w:t>
      </w:r>
      <w:r w:rsidR="00B704EC">
        <w:rPr>
          <w:rStyle w:val="FootnoteReference"/>
          <w:rFonts w:ascii="Cambria" w:hAnsi="Cambria"/>
          <w:sz w:val="20"/>
          <w:szCs w:val="20"/>
          <w:lang w:val="es-ES"/>
        </w:rPr>
        <w:footnoteReference w:id="5"/>
      </w:r>
      <w:r w:rsidR="000C1978">
        <w:rPr>
          <w:rFonts w:ascii="Cambria" w:hAnsi="Cambria"/>
          <w:sz w:val="20"/>
          <w:szCs w:val="20"/>
          <w:lang w:val="es-ES"/>
        </w:rPr>
        <w:t>.</w:t>
      </w:r>
      <w:r w:rsidR="00F92C3B">
        <w:rPr>
          <w:rFonts w:ascii="Cambria" w:hAnsi="Cambria"/>
          <w:sz w:val="20"/>
          <w:szCs w:val="20"/>
          <w:lang w:val="es-ES"/>
        </w:rPr>
        <w:t xml:space="preserve"> La parte peticionaria alega que las autoridades no actuaron con la diligencia debida para evitar la tardanza excesiva en el inicio de la acción penal y en el desarr</w:t>
      </w:r>
      <w:r w:rsidR="00F554E9">
        <w:rPr>
          <w:rFonts w:ascii="Cambria" w:hAnsi="Cambria"/>
          <w:sz w:val="20"/>
          <w:szCs w:val="20"/>
          <w:lang w:val="es-ES"/>
        </w:rPr>
        <w:t>ollo del proceso investigativo.</w:t>
      </w:r>
      <w:r w:rsidR="00974F04">
        <w:rPr>
          <w:rFonts w:ascii="Cambria" w:hAnsi="Cambria"/>
          <w:sz w:val="20"/>
          <w:szCs w:val="20"/>
          <w:lang w:val="es-ES"/>
        </w:rPr>
        <w:t xml:space="preserve"> A</w:t>
      </w:r>
      <w:r w:rsidR="00900127">
        <w:rPr>
          <w:rFonts w:ascii="Cambria" w:hAnsi="Cambria"/>
          <w:sz w:val="20"/>
          <w:szCs w:val="20"/>
          <w:lang w:val="es-ES"/>
        </w:rPr>
        <w:t>duce</w:t>
      </w:r>
      <w:r w:rsidR="00974F04">
        <w:rPr>
          <w:rFonts w:ascii="Cambria" w:hAnsi="Cambria"/>
          <w:sz w:val="20"/>
          <w:szCs w:val="20"/>
          <w:lang w:val="es-ES"/>
        </w:rPr>
        <w:t xml:space="preserve"> que era el Ministerio </w:t>
      </w:r>
      <w:r w:rsidR="00892386">
        <w:rPr>
          <w:rFonts w:ascii="Cambria" w:hAnsi="Cambria"/>
          <w:sz w:val="20"/>
          <w:szCs w:val="20"/>
          <w:lang w:val="es-ES"/>
        </w:rPr>
        <w:t>P</w:t>
      </w:r>
      <w:r w:rsidR="00974F04">
        <w:rPr>
          <w:rFonts w:ascii="Cambria" w:hAnsi="Cambria"/>
          <w:sz w:val="20"/>
          <w:szCs w:val="20"/>
          <w:lang w:val="es-ES"/>
        </w:rPr>
        <w:t xml:space="preserve">úblico quien tenía la potestad y obligación de considerar apelar la sentencia del 29 de octubre en el interés de la justicia. </w:t>
      </w:r>
      <w:r w:rsidR="00522CCB">
        <w:rPr>
          <w:rFonts w:ascii="Cambria" w:hAnsi="Cambria"/>
          <w:sz w:val="20"/>
          <w:szCs w:val="20"/>
          <w:lang w:val="es-ES"/>
        </w:rPr>
        <w:t xml:space="preserve">Frente a la inacción del Ministerio </w:t>
      </w:r>
      <w:r w:rsidR="00892386">
        <w:rPr>
          <w:rFonts w:ascii="Cambria" w:hAnsi="Cambria"/>
          <w:sz w:val="20"/>
          <w:szCs w:val="20"/>
          <w:lang w:val="es-ES"/>
        </w:rPr>
        <w:t>P</w:t>
      </w:r>
      <w:r w:rsidR="00522CCB">
        <w:rPr>
          <w:rFonts w:ascii="Cambria" w:hAnsi="Cambria"/>
          <w:sz w:val="20"/>
          <w:szCs w:val="20"/>
          <w:lang w:val="es-ES"/>
        </w:rPr>
        <w:t>úblico</w:t>
      </w:r>
      <w:r w:rsidR="00974F04">
        <w:rPr>
          <w:rFonts w:ascii="Cambria" w:hAnsi="Cambria"/>
          <w:sz w:val="20"/>
          <w:szCs w:val="20"/>
          <w:lang w:val="es-ES"/>
        </w:rPr>
        <w:t>, la sentencia se convirtió en cosa juzgada, llevando el proceso a su etapa final.</w:t>
      </w:r>
      <w:r w:rsidR="008A0491">
        <w:rPr>
          <w:rFonts w:ascii="Cambria" w:hAnsi="Cambria"/>
          <w:sz w:val="20"/>
          <w:szCs w:val="20"/>
          <w:lang w:val="es-ES"/>
        </w:rPr>
        <w:t xml:space="preserve"> Alega que a pesar de existir </w:t>
      </w:r>
      <w:r w:rsidR="000A4095">
        <w:rPr>
          <w:rFonts w:ascii="Cambria" w:hAnsi="Cambria"/>
          <w:sz w:val="20"/>
          <w:szCs w:val="20"/>
          <w:lang w:val="es-ES"/>
        </w:rPr>
        <w:t>recursos</w:t>
      </w:r>
      <w:r w:rsidR="008A0491">
        <w:rPr>
          <w:rFonts w:ascii="Cambria" w:hAnsi="Cambria"/>
          <w:sz w:val="20"/>
          <w:szCs w:val="20"/>
          <w:lang w:val="es-ES"/>
        </w:rPr>
        <w:t xml:space="preserve"> para la protección de los derechos que se alega violados, dichos recursos no son efectivos.</w:t>
      </w:r>
    </w:p>
    <w:p w14:paraId="0D32F936" w14:textId="406C5631" w:rsidR="004C616A" w:rsidRPr="00006B74" w:rsidRDefault="00D64F36" w:rsidP="007609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 </w:t>
      </w:r>
      <w:r w:rsidR="00B704EC">
        <w:rPr>
          <w:rFonts w:ascii="Cambria" w:hAnsi="Cambria"/>
          <w:sz w:val="20"/>
          <w:szCs w:val="20"/>
          <w:lang w:val="es-ES"/>
        </w:rPr>
        <w:t xml:space="preserve">Por su parte, </w:t>
      </w:r>
      <w:r w:rsidR="00383C17">
        <w:rPr>
          <w:rFonts w:ascii="Cambria" w:hAnsi="Cambria"/>
          <w:sz w:val="20"/>
          <w:szCs w:val="20"/>
          <w:lang w:val="es-ES"/>
        </w:rPr>
        <w:t>el Estado alega que la petición debe declararse inadmisible pues no se agotaron los recursos internos. Aduce que los peticionarios</w:t>
      </w:r>
      <w:r w:rsidR="006245C7">
        <w:rPr>
          <w:rFonts w:ascii="Cambria" w:hAnsi="Cambria"/>
          <w:sz w:val="20"/>
          <w:szCs w:val="20"/>
          <w:lang w:val="es-ES"/>
        </w:rPr>
        <w:t xml:space="preserve">, </w:t>
      </w:r>
      <w:r w:rsidR="00DE2835">
        <w:rPr>
          <w:rFonts w:ascii="Cambria" w:hAnsi="Cambria"/>
          <w:sz w:val="20"/>
          <w:szCs w:val="20"/>
          <w:lang w:val="es-ES"/>
        </w:rPr>
        <w:t xml:space="preserve">en su calidad de víctimas </w:t>
      </w:r>
      <w:r w:rsidR="00490FAA">
        <w:rPr>
          <w:rFonts w:ascii="Cambria" w:hAnsi="Cambria"/>
          <w:sz w:val="20"/>
          <w:szCs w:val="20"/>
          <w:lang w:val="es-ES"/>
        </w:rPr>
        <w:t>en el proceso pe</w:t>
      </w:r>
      <w:r w:rsidR="00DE2835">
        <w:rPr>
          <w:rFonts w:ascii="Cambria" w:hAnsi="Cambria"/>
          <w:sz w:val="20"/>
          <w:szCs w:val="20"/>
          <w:lang w:val="es-ES"/>
        </w:rPr>
        <w:t>nal</w:t>
      </w:r>
      <w:r w:rsidR="006245C7">
        <w:rPr>
          <w:rFonts w:ascii="Cambria" w:hAnsi="Cambria"/>
          <w:sz w:val="20"/>
          <w:szCs w:val="20"/>
          <w:lang w:val="es-ES"/>
        </w:rPr>
        <w:t>,</w:t>
      </w:r>
      <w:r w:rsidR="00383C17">
        <w:rPr>
          <w:rFonts w:ascii="Cambria" w:hAnsi="Cambria"/>
          <w:sz w:val="20"/>
          <w:szCs w:val="20"/>
          <w:lang w:val="es-ES"/>
        </w:rPr>
        <w:t xml:space="preserve"> no ejercieron el recurso de apelación en contra de la sentencia del 29 de octubre de 2010 en caso de considerar que esta sentencia conllevaba alguna lesión a sus derechos, un quebramiento a la legalidad o, simplemente para manifestar su inconformidad con la misma. Asimismo, luego de intentar tal recurso, les correspondía interponer el recurso de casación, con el cual se habría agotado la jurisdicción interna.</w:t>
      </w:r>
    </w:p>
    <w:p w14:paraId="3FE6F5AE" w14:textId="5838016A" w:rsidR="004C616A" w:rsidRPr="00006B74" w:rsidRDefault="004C616A" w:rsidP="00760973">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082D7B43" w14:textId="567BB17E" w:rsidR="008C5751" w:rsidRPr="000A4095" w:rsidRDefault="00FE7820" w:rsidP="007609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AR" w:eastAsia="es-AR"/>
        </w:rPr>
      </w:pPr>
      <w:r w:rsidRPr="00E922CE">
        <w:rPr>
          <w:rFonts w:ascii="Cambria" w:hAnsi="Cambria"/>
          <w:sz w:val="20"/>
          <w:szCs w:val="20"/>
          <w:lang w:val="es-ES"/>
        </w:rPr>
        <w:t xml:space="preserve">La Comisión observa que </w:t>
      </w:r>
      <w:r w:rsidR="002A6084" w:rsidRPr="00E922CE">
        <w:rPr>
          <w:rFonts w:ascii="Cambria" w:hAnsi="Cambria"/>
          <w:sz w:val="20"/>
          <w:szCs w:val="20"/>
          <w:lang w:val="es-ES"/>
        </w:rPr>
        <w:t>el 29 de octubre de 2010, el Tribunal de Primera Instancia en funciones de Control No 3 del Circuito Judicial Penal pronunció el sobreseimiento</w:t>
      </w:r>
      <w:r w:rsidR="007C66C9" w:rsidRPr="00E922CE">
        <w:rPr>
          <w:rFonts w:ascii="Cambria" w:hAnsi="Cambria"/>
          <w:sz w:val="20"/>
          <w:szCs w:val="20"/>
          <w:lang w:val="es-ES"/>
        </w:rPr>
        <w:t xml:space="preserve"> de la causa penal</w:t>
      </w:r>
      <w:r w:rsidR="00AD7521" w:rsidRPr="00E922CE">
        <w:rPr>
          <w:rFonts w:ascii="Cambria" w:hAnsi="Cambria"/>
          <w:sz w:val="20"/>
          <w:szCs w:val="20"/>
          <w:lang w:val="es-ES"/>
        </w:rPr>
        <w:t xml:space="preserve"> por prescripción de la acción</w:t>
      </w:r>
      <w:r w:rsidR="007C66C9" w:rsidRPr="00E922CE">
        <w:rPr>
          <w:rFonts w:ascii="Cambria" w:hAnsi="Cambria"/>
          <w:sz w:val="20"/>
          <w:szCs w:val="20"/>
          <w:lang w:val="es-ES"/>
        </w:rPr>
        <w:t>.</w:t>
      </w:r>
      <w:r w:rsidR="00DD5186" w:rsidRPr="00E922CE">
        <w:rPr>
          <w:rFonts w:ascii="Cambria" w:hAnsi="Cambria"/>
          <w:sz w:val="20"/>
          <w:szCs w:val="20"/>
          <w:lang w:val="es-ES"/>
        </w:rPr>
        <w:t xml:space="preserve"> La Comisión toma nota</w:t>
      </w:r>
      <w:r w:rsidR="00BF62A9" w:rsidRPr="00E922CE">
        <w:rPr>
          <w:rFonts w:ascii="Cambria" w:hAnsi="Cambria"/>
          <w:sz w:val="20"/>
          <w:szCs w:val="20"/>
          <w:lang w:val="es-ES"/>
        </w:rPr>
        <w:t xml:space="preserve"> de que el Estado </w:t>
      </w:r>
      <w:r w:rsidR="00E922CE">
        <w:rPr>
          <w:rFonts w:ascii="Cambria" w:hAnsi="Cambria"/>
          <w:sz w:val="20"/>
          <w:szCs w:val="20"/>
          <w:lang w:val="es-ES"/>
        </w:rPr>
        <w:t>hace referencia a</w:t>
      </w:r>
      <w:r w:rsidR="00E922CE" w:rsidRPr="00E922CE">
        <w:rPr>
          <w:rFonts w:ascii="Cambria" w:hAnsi="Cambria"/>
          <w:sz w:val="20"/>
          <w:szCs w:val="20"/>
          <w:lang w:val="es-ES"/>
        </w:rPr>
        <w:t xml:space="preserve"> los recursos de apelación y casación, que </w:t>
      </w:r>
      <w:r w:rsidR="00E922CE">
        <w:rPr>
          <w:rFonts w:ascii="Cambria" w:hAnsi="Cambria"/>
          <w:sz w:val="20"/>
          <w:szCs w:val="20"/>
          <w:lang w:val="es-ES"/>
        </w:rPr>
        <w:t>quedaban</w:t>
      </w:r>
      <w:r w:rsidR="00E922CE" w:rsidRPr="00E922CE">
        <w:rPr>
          <w:rFonts w:ascii="Cambria" w:hAnsi="Cambria"/>
          <w:sz w:val="20"/>
          <w:szCs w:val="20"/>
          <w:lang w:val="es-ES"/>
        </w:rPr>
        <w:t xml:space="preserve"> accesibles a los peticionarios</w:t>
      </w:r>
      <w:r w:rsidR="00BF62A9" w:rsidRPr="00E922CE">
        <w:rPr>
          <w:rFonts w:ascii="Cambria" w:hAnsi="Cambria"/>
          <w:sz w:val="20"/>
          <w:szCs w:val="20"/>
          <w:lang w:val="es-ES"/>
        </w:rPr>
        <w:t xml:space="preserve">. </w:t>
      </w:r>
      <w:r w:rsidR="00DD5186" w:rsidRPr="00E922CE">
        <w:rPr>
          <w:rFonts w:ascii="Cambria" w:hAnsi="Cambria"/>
          <w:sz w:val="20"/>
          <w:szCs w:val="20"/>
          <w:lang w:val="es-ES"/>
        </w:rPr>
        <w:t>Sin embargo, l</w:t>
      </w:r>
      <w:r w:rsidR="006245C7" w:rsidRPr="00E922CE">
        <w:rPr>
          <w:rFonts w:ascii="Cambria" w:hAnsi="Cambria"/>
          <w:sz w:val="20"/>
          <w:szCs w:val="20"/>
          <w:lang w:val="es-ES"/>
        </w:rPr>
        <w:t xml:space="preserve">a Comisión reitera que </w:t>
      </w:r>
      <w:r w:rsidR="000A4095">
        <w:rPr>
          <w:rFonts w:ascii="Cambria" w:hAnsi="Cambria"/>
          <w:sz w:val="20"/>
          <w:szCs w:val="20"/>
          <w:lang w:val="es-ES"/>
        </w:rPr>
        <w:t>los precedentes establecidos por la CIDH señalan que toda vez que se cometa un presunto delito perseguible de oficio, el Estado tiene la obligación de promover e impulsar el proceso penal y que, éste constituye la vía idónea para esclarecer los hechos, juzgar a los responsables y establecer las sanciones penales correspondientes, además de posibilitar otros modos de reparación de tipo pecuniario. Además, la Comisión ha establecido que, como regla general, una investigación penal debe realizarse prontamente para proteger los intereses de las víctimas, preservar la prueba e incluso salvaguardar los derechos de toda persona que en el contexto de la investigación sea considerada sospechosa</w:t>
      </w:r>
      <w:r w:rsidR="000A4095">
        <w:rPr>
          <w:rStyle w:val="FootnoteReference"/>
          <w:rFonts w:ascii="Cambria" w:hAnsi="Cambria"/>
          <w:b/>
          <w:sz w:val="20"/>
          <w:szCs w:val="20"/>
        </w:rPr>
        <w:footnoteReference w:id="6"/>
      </w:r>
      <w:r w:rsidR="000A4095">
        <w:rPr>
          <w:rFonts w:ascii="Cambria" w:hAnsi="Cambria"/>
          <w:sz w:val="20"/>
          <w:szCs w:val="20"/>
          <w:lang w:val="es-ES"/>
        </w:rPr>
        <w:t xml:space="preserve"> . </w:t>
      </w:r>
      <w:r w:rsidR="007C66C9" w:rsidRPr="00E922CE">
        <w:rPr>
          <w:rFonts w:ascii="Cambria" w:hAnsi="Cambria"/>
          <w:sz w:val="20"/>
          <w:szCs w:val="20"/>
          <w:lang w:val="es-ES"/>
        </w:rPr>
        <w:t xml:space="preserve">Por lo tanto, la Comisión considera </w:t>
      </w:r>
      <w:r w:rsidR="00395E7D" w:rsidRPr="00E922CE">
        <w:rPr>
          <w:rFonts w:ascii="Cambria" w:hAnsi="Cambria"/>
          <w:sz w:val="20"/>
          <w:szCs w:val="20"/>
          <w:lang w:val="es-ES"/>
        </w:rPr>
        <w:t>que tomando en cue</w:t>
      </w:r>
      <w:r w:rsidR="008E3D0D" w:rsidRPr="00E922CE">
        <w:rPr>
          <w:rFonts w:ascii="Cambria" w:hAnsi="Cambria"/>
          <w:sz w:val="20"/>
          <w:szCs w:val="20"/>
          <w:lang w:val="es-ES"/>
        </w:rPr>
        <w:t xml:space="preserve">nto el </w:t>
      </w:r>
      <w:r w:rsidR="008E3D0D" w:rsidRPr="00E922CE">
        <w:rPr>
          <w:rFonts w:ascii="Cambria" w:hAnsi="Cambria"/>
          <w:sz w:val="20"/>
          <w:szCs w:val="20"/>
          <w:lang w:val="es-ES"/>
        </w:rPr>
        <w:lastRenderedPageBreak/>
        <w:t>contexto y el tiempo transcurrido desde los hechos</w:t>
      </w:r>
      <w:r w:rsidR="00395E7D" w:rsidRPr="00E922CE">
        <w:rPr>
          <w:rFonts w:ascii="Cambria" w:hAnsi="Cambria"/>
          <w:sz w:val="20"/>
          <w:szCs w:val="20"/>
          <w:lang w:val="es-ES"/>
        </w:rPr>
        <w:t xml:space="preserve"> denunciados</w:t>
      </w:r>
      <w:r w:rsidR="008E3D0D" w:rsidRPr="00E922CE">
        <w:rPr>
          <w:rFonts w:ascii="Cambria" w:hAnsi="Cambria"/>
          <w:sz w:val="20"/>
          <w:szCs w:val="20"/>
          <w:lang w:val="es-ES"/>
        </w:rPr>
        <w:t>, se aplica la excepción prevista en el artículo 46.2.</w:t>
      </w:r>
      <w:r w:rsidR="008A0491">
        <w:rPr>
          <w:rFonts w:ascii="Cambria" w:hAnsi="Cambria"/>
          <w:sz w:val="20"/>
          <w:szCs w:val="20"/>
          <w:lang w:val="es-ES"/>
        </w:rPr>
        <w:t xml:space="preserve">a  y </w:t>
      </w:r>
      <w:r w:rsidR="008E3D0D" w:rsidRPr="00E922CE">
        <w:rPr>
          <w:rFonts w:ascii="Cambria" w:hAnsi="Cambria"/>
          <w:sz w:val="20"/>
          <w:szCs w:val="20"/>
          <w:lang w:val="es-ES"/>
        </w:rPr>
        <w:t>c de la Convención</w:t>
      </w:r>
      <w:r w:rsidR="00AD7521" w:rsidRPr="00E922CE">
        <w:rPr>
          <w:rFonts w:ascii="Cambria" w:hAnsi="Cambria"/>
          <w:sz w:val="20"/>
          <w:szCs w:val="20"/>
          <w:lang w:val="es-ES"/>
        </w:rPr>
        <w:t>.</w:t>
      </w:r>
    </w:p>
    <w:p w14:paraId="41117935" w14:textId="2C33AA2C" w:rsidR="00AD7521" w:rsidRPr="00BA6170" w:rsidRDefault="00BA6170" w:rsidP="0076097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A6170">
        <w:rPr>
          <w:rFonts w:eastAsia="Arial Unicode MS" w:cs="Times New Roman"/>
          <w:color w:val="auto"/>
          <w:sz w:val="20"/>
          <w:szCs w:val="20"/>
          <w:lang w:val="es-ES" w:eastAsia="en-US"/>
        </w:rPr>
        <w:t xml:space="preserve">De la misma forma, la Comisión observa que la petición fue recibida el 25 de abril de 2011, </w:t>
      </w:r>
      <w:r w:rsidR="000A4095">
        <w:rPr>
          <w:rFonts w:eastAsia="Arial Unicode MS" w:cs="Times New Roman"/>
          <w:color w:val="auto"/>
          <w:sz w:val="20"/>
          <w:szCs w:val="20"/>
          <w:lang w:val="es-ES" w:eastAsia="en-US"/>
        </w:rPr>
        <w:t xml:space="preserve">y </w:t>
      </w:r>
      <w:r w:rsidR="0091548D">
        <w:rPr>
          <w:rFonts w:eastAsia="Arial Unicode MS" w:cs="Times New Roman"/>
          <w:color w:val="auto"/>
          <w:sz w:val="20"/>
          <w:szCs w:val="20"/>
          <w:lang w:val="es-ES" w:eastAsia="en-US"/>
        </w:rPr>
        <w:t xml:space="preserve"> </w:t>
      </w:r>
      <w:r w:rsidRPr="00BA6170">
        <w:rPr>
          <w:rFonts w:eastAsia="Arial Unicode MS" w:cs="Times New Roman"/>
          <w:color w:val="auto"/>
          <w:sz w:val="20"/>
          <w:szCs w:val="20"/>
          <w:lang w:val="es-ES" w:eastAsia="en-US"/>
        </w:rPr>
        <w:t xml:space="preserve">los hechos denunciados </w:t>
      </w:r>
      <w:r w:rsidR="000A4095">
        <w:rPr>
          <w:rFonts w:eastAsia="Arial Unicode MS" w:cs="Times New Roman"/>
          <w:color w:val="auto"/>
          <w:sz w:val="20"/>
          <w:szCs w:val="20"/>
          <w:lang w:val="es-ES" w:eastAsia="en-US"/>
        </w:rPr>
        <w:t xml:space="preserve">iniciaron </w:t>
      </w:r>
      <w:r>
        <w:rPr>
          <w:rFonts w:eastAsia="Arial Unicode MS" w:cs="Times New Roman"/>
          <w:color w:val="auto"/>
          <w:sz w:val="20"/>
          <w:szCs w:val="20"/>
          <w:lang w:val="es-ES" w:eastAsia="en-US"/>
        </w:rPr>
        <w:t>a partir de</w:t>
      </w:r>
      <w:r w:rsidRPr="00BA6170">
        <w:rPr>
          <w:rFonts w:eastAsia="Arial Unicode MS" w:cs="Times New Roman"/>
          <w:color w:val="auto"/>
          <w:sz w:val="20"/>
          <w:szCs w:val="20"/>
          <w:lang w:val="es-ES" w:eastAsia="en-US"/>
        </w:rPr>
        <w:t xml:space="preserve"> marzo de 2001</w:t>
      </w:r>
      <w:r w:rsidR="008B35C0">
        <w:rPr>
          <w:rFonts w:eastAsia="Arial Unicode MS" w:cs="Times New Roman"/>
          <w:color w:val="auto"/>
          <w:sz w:val="20"/>
          <w:szCs w:val="20"/>
          <w:lang w:val="es-ES" w:eastAsia="en-US"/>
        </w:rPr>
        <w:t xml:space="preserve"> y sus presuntos efectos se extienden hasta el presente.</w:t>
      </w:r>
      <w:r w:rsidRPr="00BA6170">
        <w:rPr>
          <w:rFonts w:eastAsia="Arial Unicode MS" w:cs="Times New Roman"/>
          <w:color w:val="auto"/>
          <w:sz w:val="20"/>
          <w:szCs w:val="20"/>
          <w:lang w:val="es-ES" w:eastAsia="en-US"/>
        </w:rPr>
        <w:t xml:space="preserve"> Por lo tanto, la Comisión considera que la petición fue presentada dentro de un plazo razonable y que debe darse por satisfecho el requisito de admisibilidad referente al plazo de presentación.</w:t>
      </w:r>
    </w:p>
    <w:p w14:paraId="7090A929" w14:textId="115AB145" w:rsidR="00F04591" w:rsidRPr="00006B74" w:rsidRDefault="00F04591" w:rsidP="00760973">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93146C5" w14:textId="03BA3F49" w:rsidR="000B0579" w:rsidRPr="00F22380" w:rsidRDefault="00CF2615" w:rsidP="007609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22380">
        <w:rPr>
          <w:rFonts w:ascii="Cambria" w:hAnsi="Cambria"/>
          <w:sz w:val="20"/>
          <w:szCs w:val="20"/>
          <w:lang w:val="es-ES"/>
        </w:rPr>
        <w:t xml:space="preserve">En vista de los elementos de hecho y de derecho expuestos por las partes y la naturaleza del asunto puesto bajo su conocimiento, la Comisión considera que, de ser probados, los alegatos relativos a </w:t>
      </w:r>
      <w:r w:rsidR="001F384F" w:rsidRPr="00F22380">
        <w:rPr>
          <w:rFonts w:ascii="Cambria" w:hAnsi="Cambria"/>
          <w:sz w:val="20"/>
          <w:szCs w:val="20"/>
          <w:lang w:val="es-ES"/>
        </w:rPr>
        <w:t>la falta de acceso a servicios de salud adecuados</w:t>
      </w:r>
      <w:r w:rsidR="00707682">
        <w:rPr>
          <w:rFonts w:ascii="Cambria" w:hAnsi="Cambria"/>
          <w:sz w:val="20"/>
          <w:szCs w:val="20"/>
          <w:lang w:val="es-ES"/>
        </w:rPr>
        <w:t xml:space="preserve"> y falta de atención por parte de la autoridades públicas,</w:t>
      </w:r>
      <w:r w:rsidR="001F384F" w:rsidRPr="00F22380">
        <w:rPr>
          <w:rFonts w:ascii="Cambria" w:hAnsi="Cambria"/>
          <w:sz w:val="20"/>
          <w:szCs w:val="20"/>
          <w:lang w:val="es-ES"/>
        </w:rPr>
        <w:t xml:space="preserve"> </w:t>
      </w:r>
      <w:r w:rsidR="00707682">
        <w:rPr>
          <w:rFonts w:ascii="Cambria" w:hAnsi="Cambria"/>
          <w:sz w:val="20"/>
          <w:szCs w:val="20"/>
          <w:lang w:val="es-ES"/>
        </w:rPr>
        <w:t>como</w:t>
      </w:r>
      <w:r w:rsidR="001F384F" w:rsidRPr="00F22380">
        <w:rPr>
          <w:rFonts w:ascii="Cambria" w:hAnsi="Cambria"/>
          <w:sz w:val="20"/>
          <w:szCs w:val="20"/>
          <w:lang w:val="es-ES"/>
        </w:rPr>
        <w:t xml:space="preserve"> el posterior fallecimiento </w:t>
      </w:r>
      <w:r w:rsidR="001F384F" w:rsidRPr="000F2B26">
        <w:rPr>
          <w:rFonts w:ascii="Cambria" w:hAnsi="Cambria"/>
          <w:sz w:val="20"/>
          <w:szCs w:val="20"/>
          <w:lang w:val="es-ES"/>
        </w:rPr>
        <w:t>de la presunta víctima</w:t>
      </w:r>
      <w:r w:rsidR="00B57CD7">
        <w:rPr>
          <w:rFonts w:ascii="Cambria" w:hAnsi="Cambria"/>
          <w:sz w:val="20"/>
          <w:szCs w:val="20"/>
          <w:lang w:val="es-ES"/>
        </w:rPr>
        <w:t xml:space="preserve"> mientras estaba privada de libertad</w:t>
      </w:r>
      <w:r w:rsidR="00B13888">
        <w:rPr>
          <w:rFonts w:ascii="Cambria" w:hAnsi="Cambria"/>
          <w:sz w:val="20"/>
          <w:szCs w:val="20"/>
          <w:lang w:val="es-ES"/>
        </w:rPr>
        <w:t xml:space="preserve"> </w:t>
      </w:r>
      <w:r w:rsidR="00B13888" w:rsidRPr="00FE4749">
        <w:rPr>
          <w:rFonts w:ascii="Cambria" w:hAnsi="Cambria"/>
          <w:sz w:val="20"/>
          <w:szCs w:val="20"/>
          <w:lang w:val="es-ES"/>
        </w:rPr>
        <w:t>y bajo custodia del Estado</w:t>
      </w:r>
      <w:r w:rsidRPr="000F2B26">
        <w:rPr>
          <w:rFonts w:ascii="Cambria" w:hAnsi="Cambria"/>
          <w:sz w:val="20"/>
          <w:szCs w:val="20"/>
          <w:lang w:val="es-ES"/>
        </w:rPr>
        <w:t>,</w:t>
      </w:r>
      <w:r w:rsidR="001F384F" w:rsidRPr="000F2B26">
        <w:rPr>
          <w:rFonts w:ascii="Cambria" w:hAnsi="Cambria"/>
          <w:sz w:val="20"/>
          <w:szCs w:val="20"/>
          <w:lang w:val="es-ES"/>
        </w:rPr>
        <w:t xml:space="preserve"> así como el retardo injustificado </w:t>
      </w:r>
      <w:r w:rsidR="000F2B26" w:rsidRPr="000F2B26">
        <w:rPr>
          <w:rFonts w:ascii="Cambria" w:hAnsi="Cambria"/>
          <w:sz w:val="20"/>
          <w:szCs w:val="20"/>
          <w:lang w:val="es-ES"/>
        </w:rPr>
        <w:t xml:space="preserve">en la investigación y </w:t>
      </w:r>
      <w:r w:rsidR="000F2B26" w:rsidRPr="00953C8A">
        <w:rPr>
          <w:rFonts w:ascii="Cambria" w:hAnsi="Cambria"/>
          <w:sz w:val="20"/>
          <w:szCs w:val="20"/>
          <w:lang w:val="es-ES"/>
        </w:rPr>
        <w:t xml:space="preserve">el desarrollo del proceso penal, como </w:t>
      </w:r>
      <w:r w:rsidR="001F384F" w:rsidRPr="00953C8A">
        <w:rPr>
          <w:rFonts w:ascii="Cambria" w:hAnsi="Cambria"/>
          <w:sz w:val="20"/>
          <w:szCs w:val="20"/>
          <w:lang w:val="es-ES"/>
        </w:rPr>
        <w:t xml:space="preserve">la impunidad en </w:t>
      </w:r>
      <w:r w:rsidR="000F2B26" w:rsidRPr="00953C8A">
        <w:rPr>
          <w:rFonts w:ascii="Cambria" w:hAnsi="Cambria"/>
          <w:sz w:val="20"/>
          <w:szCs w:val="20"/>
          <w:lang w:val="es-ES"/>
        </w:rPr>
        <w:t>la</w:t>
      </w:r>
      <w:r w:rsidR="001F384F" w:rsidRPr="00953C8A">
        <w:rPr>
          <w:rFonts w:ascii="Cambria" w:hAnsi="Cambria"/>
          <w:sz w:val="20"/>
          <w:szCs w:val="20"/>
          <w:lang w:val="es-ES"/>
        </w:rPr>
        <w:t xml:space="preserve"> cual quedan los hechos,</w:t>
      </w:r>
      <w:r w:rsidRPr="00953C8A">
        <w:rPr>
          <w:rFonts w:ascii="Cambria" w:hAnsi="Cambria"/>
          <w:sz w:val="20"/>
          <w:szCs w:val="20"/>
          <w:lang w:val="es-ES"/>
        </w:rPr>
        <w:t xml:space="preserve"> podrían caracterizar posibles violaciones</w:t>
      </w:r>
      <w:r w:rsidRPr="00F22380">
        <w:rPr>
          <w:rFonts w:ascii="Cambria" w:hAnsi="Cambria"/>
          <w:sz w:val="20"/>
          <w:szCs w:val="20"/>
          <w:lang w:val="es-ES"/>
        </w:rPr>
        <w:t xml:space="preserve"> de los artículos 4 (vida), 5 (integridad personal), 8 (</w:t>
      </w:r>
      <w:r w:rsidR="003333FD" w:rsidRPr="00F22380">
        <w:rPr>
          <w:rFonts w:ascii="Cambria" w:hAnsi="Cambria"/>
          <w:sz w:val="20"/>
          <w:szCs w:val="20"/>
          <w:lang w:val="es-ES"/>
        </w:rPr>
        <w:t>garantías judiciales</w:t>
      </w:r>
      <w:r w:rsidR="00C335F5">
        <w:rPr>
          <w:rFonts w:ascii="Cambria" w:hAnsi="Cambria"/>
          <w:sz w:val="20"/>
          <w:szCs w:val="20"/>
          <w:lang w:val="es-ES"/>
        </w:rPr>
        <w:t>),</w:t>
      </w:r>
      <w:r w:rsidRPr="00F22380">
        <w:rPr>
          <w:rFonts w:ascii="Cambria" w:hAnsi="Cambria"/>
          <w:sz w:val="20"/>
          <w:szCs w:val="20"/>
          <w:lang w:val="es-ES"/>
        </w:rPr>
        <w:t xml:space="preserve"> 25</w:t>
      </w:r>
      <w:r w:rsidR="003333FD" w:rsidRPr="00F22380">
        <w:rPr>
          <w:rFonts w:ascii="Cambria" w:hAnsi="Cambria"/>
          <w:sz w:val="20"/>
          <w:szCs w:val="20"/>
          <w:lang w:val="es-ES"/>
        </w:rPr>
        <w:t xml:space="preserve"> (protección judicial)</w:t>
      </w:r>
      <w:r w:rsidR="00C335F5">
        <w:rPr>
          <w:rFonts w:ascii="Cambria" w:hAnsi="Cambria"/>
          <w:sz w:val="20"/>
          <w:szCs w:val="20"/>
          <w:lang w:val="es-ES"/>
        </w:rPr>
        <w:t xml:space="preserve"> y 26 (</w:t>
      </w:r>
      <w:r w:rsidR="00D0146A" w:rsidRPr="00D0146A">
        <w:rPr>
          <w:rFonts w:ascii="Cambria" w:hAnsi="Cambria"/>
          <w:sz w:val="20"/>
          <w:szCs w:val="20"/>
          <w:lang w:val="es-ES"/>
        </w:rPr>
        <w:t>derechos económicos, sociales y culturales</w:t>
      </w:r>
      <w:r w:rsidR="00C335F5">
        <w:rPr>
          <w:rFonts w:ascii="Cambria" w:hAnsi="Cambria"/>
          <w:sz w:val="20"/>
          <w:szCs w:val="20"/>
          <w:lang w:val="es-ES"/>
        </w:rPr>
        <w:t>)</w:t>
      </w:r>
      <w:r w:rsidRPr="00F22380">
        <w:rPr>
          <w:rFonts w:ascii="Cambria" w:hAnsi="Cambria"/>
          <w:sz w:val="20"/>
          <w:szCs w:val="20"/>
          <w:lang w:val="es-ES"/>
        </w:rPr>
        <w:t xml:space="preserve"> de la Convención Americana, en concordancia con su</w:t>
      </w:r>
      <w:r w:rsidR="008170E8">
        <w:rPr>
          <w:rFonts w:ascii="Cambria" w:hAnsi="Cambria"/>
          <w:sz w:val="20"/>
          <w:szCs w:val="20"/>
          <w:lang w:val="es-ES"/>
        </w:rPr>
        <w:t>s</w:t>
      </w:r>
      <w:r w:rsidRPr="00F22380">
        <w:rPr>
          <w:rFonts w:ascii="Cambria" w:hAnsi="Cambria"/>
          <w:sz w:val="20"/>
          <w:szCs w:val="20"/>
          <w:lang w:val="es-ES"/>
        </w:rPr>
        <w:t xml:space="preserve"> artículo</w:t>
      </w:r>
      <w:r w:rsidR="008170E8">
        <w:rPr>
          <w:rFonts w:ascii="Cambria" w:hAnsi="Cambria"/>
          <w:sz w:val="20"/>
          <w:szCs w:val="20"/>
          <w:lang w:val="es-ES"/>
        </w:rPr>
        <w:t>s</w:t>
      </w:r>
      <w:r w:rsidRPr="00F22380">
        <w:rPr>
          <w:rFonts w:ascii="Cambria" w:hAnsi="Cambria"/>
          <w:sz w:val="20"/>
          <w:szCs w:val="20"/>
          <w:lang w:val="es-ES"/>
        </w:rPr>
        <w:t xml:space="preserve"> 1.1 (obligación de respetar los derechos) y 2 (deber de adoptar disposiciones de derechos internos).</w:t>
      </w:r>
    </w:p>
    <w:p w14:paraId="29BB41F5" w14:textId="2851F5F9" w:rsidR="003239B8" w:rsidRPr="00006B74" w:rsidRDefault="00EC72AB" w:rsidP="007609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339410A0" w:rsidR="003239B8" w:rsidRPr="00953C8A" w:rsidRDefault="003239B8" w:rsidP="007609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953C8A">
        <w:rPr>
          <w:rFonts w:ascii="Cambria" w:hAnsi="Cambria"/>
          <w:bCs/>
          <w:sz w:val="20"/>
          <w:szCs w:val="20"/>
          <w:lang w:val="es-ES"/>
        </w:rPr>
        <w:t xml:space="preserve">artículos </w:t>
      </w:r>
      <w:r w:rsidR="0078605D" w:rsidRPr="00953C8A">
        <w:rPr>
          <w:rFonts w:ascii="Cambria" w:hAnsi="Cambria"/>
          <w:bCs/>
          <w:sz w:val="20"/>
          <w:szCs w:val="20"/>
          <w:lang w:val="es-ES"/>
        </w:rPr>
        <w:t>4, 5, 8</w:t>
      </w:r>
      <w:r w:rsidR="00C335F5">
        <w:rPr>
          <w:rFonts w:ascii="Cambria" w:hAnsi="Cambria"/>
          <w:bCs/>
          <w:sz w:val="20"/>
          <w:szCs w:val="20"/>
          <w:lang w:val="es-ES"/>
        </w:rPr>
        <w:t>,</w:t>
      </w:r>
      <w:r w:rsidR="0078605D" w:rsidRPr="00953C8A">
        <w:rPr>
          <w:rFonts w:ascii="Cambria" w:hAnsi="Cambria"/>
          <w:bCs/>
          <w:sz w:val="20"/>
          <w:szCs w:val="20"/>
          <w:lang w:val="es-ES"/>
        </w:rPr>
        <w:t xml:space="preserve"> 25</w:t>
      </w:r>
      <w:r w:rsidR="00C335F5">
        <w:rPr>
          <w:rFonts w:ascii="Cambria" w:hAnsi="Cambria"/>
          <w:bCs/>
          <w:sz w:val="20"/>
          <w:szCs w:val="20"/>
          <w:lang w:val="es-ES"/>
        </w:rPr>
        <w:t xml:space="preserve"> y 26</w:t>
      </w:r>
      <w:r w:rsidR="0078605D" w:rsidRPr="00953C8A">
        <w:rPr>
          <w:rFonts w:ascii="Cambria" w:hAnsi="Cambria"/>
          <w:bCs/>
          <w:sz w:val="20"/>
          <w:szCs w:val="20"/>
          <w:lang w:val="es-ES"/>
        </w:rPr>
        <w:t xml:space="preserve"> de la Convención Americana, en concordancia con sus artículos 1.1 y 2</w:t>
      </w:r>
      <w:r w:rsidR="00A758AA" w:rsidRPr="00953C8A">
        <w:rPr>
          <w:rFonts w:asciiTheme="majorHAnsi" w:hAnsiTheme="majorHAnsi"/>
          <w:sz w:val="20"/>
          <w:szCs w:val="20"/>
          <w:lang w:val="es-ES"/>
        </w:rPr>
        <w:t>;</w:t>
      </w:r>
    </w:p>
    <w:p w14:paraId="7CD4DFBD" w14:textId="5DD35814" w:rsidR="003239B8" w:rsidRDefault="004A6A54" w:rsidP="007609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53C8A">
        <w:rPr>
          <w:rFonts w:asciiTheme="majorHAnsi" w:hAnsiTheme="majorHAnsi"/>
          <w:sz w:val="20"/>
          <w:szCs w:val="20"/>
          <w:lang w:val="es-ES"/>
        </w:rPr>
        <w:t xml:space="preserve">Notificar a las partes la presente decisión; 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38A1EAB7" w14:textId="1AA6195C" w:rsidR="008C5E9F" w:rsidRPr="00760973" w:rsidRDefault="008C5E9F" w:rsidP="00760973">
      <w:pPr>
        <w:suppressAutoHyphens/>
        <w:spacing w:after="240"/>
        <w:jc w:val="both"/>
        <w:rPr>
          <w:rFonts w:ascii="Cambria" w:hAnsi="Cambria"/>
          <w:sz w:val="20"/>
          <w:szCs w:val="20"/>
          <w:lang w:val="es-ES"/>
        </w:rPr>
      </w:pPr>
      <w:r>
        <w:rPr>
          <w:rFonts w:ascii="Cambria" w:hAnsi="Cambria"/>
          <w:sz w:val="20"/>
          <w:szCs w:val="20"/>
          <w:lang w:val="es-ES"/>
        </w:rPr>
        <w:tab/>
      </w:r>
      <w:r w:rsidRPr="00A741D9">
        <w:rPr>
          <w:rFonts w:ascii="Cambria" w:hAnsi="Cambria"/>
          <w:sz w:val="20"/>
          <w:szCs w:val="20"/>
          <w:lang w:val="es-ES"/>
        </w:rPr>
        <w:t xml:space="preserve">Aprobado por la Comisión Interamericana de Derechos Humanos a los </w:t>
      </w:r>
      <w:r>
        <w:rPr>
          <w:rFonts w:ascii="Cambria" w:hAnsi="Cambria"/>
          <w:sz w:val="20"/>
          <w:szCs w:val="20"/>
          <w:lang w:val="es-ES"/>
        </w:rPr>
        <w:t>5</w:t>
      </w:r>
      <w:r w:rsidRPr="00A741D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A741D9">
        <w:rPr>
          <w:rFonts w:ascii="Cambria" w:hAnsi="Cambria"/>
          <w:sz w:val="20"/>
          <w:szCs w:val="20"/>
          <w:lang w:val="es-ES"/>
        </w:rPr>
        <w:t xml:space="preserve"> de 2019.  (Firmado):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Antonia Urrejola Noguera, Segunda Vicepresidenta; Margarette May Macaulay, Francisco José Eguiguren Praeli, Luis Ernesto Vargas Silva y Flávia Piovesan, Miembros de la Comisión.</w:t>
      </w:r>
    </w:p>
    <w:sectPr w:rsidR="008C5E9F" w:rsidRPr="0076097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DEAB" w14:textId="77777777" w:rsidR="00B3245C" w:rsidRDefault="00B3245C">
      <w:r>
        <w:separator/>
      </w:r>
    </w:p>
  </w:endnote>
  <w:endnote w:type="continuationSeparator" w:id="0">
    <w:p w14:paraId="3587C467" w14:textId="77777777" w:rsidR="00B3245C" w:rsidRDefault="00B3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B8C79" w14:textId="77777777" w:rsidR="00C37693" w:rsidRDefault="00C37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3769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806D1" w14:textId="77777777" w:rsidR="00B3245C" w:rsidRPr="000F35ED" w:rsidRDefault="00B3245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4FAC28" w14:textId="77777777" w:rsidR="00B3245C" w:rsidRPr="000F35ED" w:rsidRDefault="00B3245C" w:rsidP="000F35ED">
      <w:pPr>
        <w:rPr>
          <w:rFonts w:asciiTheme="majorHAnsi" w:hAnsiTheme="majorHAnsi"/>
          <w:sz w:val="16"/>
          <w:szCs w:val="16"/>
        </w:rPr>
      </w:pPr>
      <w:r w:rsidRPr="000F35ED">
        <w:rPr>
          <w:rFonts w:asciiTheme="majorHAnsi" w:hAnsiTheme="majorHAnsi"/>
          <w:sz w:val="16"/>
          <w:szCs w:val="16"/>
        </w:rPr>
        <w:separator/>
      </w:r>
    </w:p>
    <w:p w14:paraId="798C4C20" w14:textId="77777777" w:rsidR="00B3245C" w:rsidRPr="000F35ED" w:rsidRDefault="00B3245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AEC6E7E" w14:textId="77777777" w:rsidR="00B3245C" w:rsidRPr="000F35ED" w:rsidRDefault="00B3245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C18F3A7" w14:textId="0A7B3322" w:rsidR="00DF4376" w:rsidRPr="000F2B26" w:rsidRDefault="00DF4376" w:rsidP="008B35C0">
      <w:pPr>
        <w:pStyle w:val="FootnoteText"/>
        <w:ind w:firstLine="720"/>
        <w:rPr>
          <w:rFonts w:asciiTheme="majorHAnsi" w:hAnsiTheme="majorHAnsi"/>
          <w:sz w:val="16"/>
          <w:szCs w:val="16"/>
          <w:lang w:val="es-MX"/>
        </w:rPr>
      </w:pPr>
      <w:r w:rsidRPr="000F2B26">
        <w:rPr>
          <w:rStyle w:val="FootnoteReference"/>
          <w:rFonts w:asciiTheme="majorHAnsi" w:hAnsiTheme="majorHAnsi"/>
          <w:sz w:val="16"/>
          <w:szCs w:val="16"/>
        </w:rPr>
        <w:footnoteRef/>
      </w:r>
      <w:r w:rsidRPr="000F2B26">
        <w:rPr>
          <w:rFonts w:asciiTheme="majorHAnsi" w:hAnsiTheme="majorHAnsi"/>
          <w:sz w:val="16"/>
          <w:szCs w:val="16"/>
          <w:lang w:val="es-MX"/>
        </w:rPr>
        <w:t xml:space="preserve"> Terry </w:t>
      </w:r>
      <w:proofErr w:type="spellStart"/>
      <w:r w:rsidRPr="000F2B26">
        <w:rPr>
          <w:rFonts w:asciiTheme="majorHAnsi" w:hAnsiTheme="majorHAnsi"/>
          <w:sz w:val="16"/>
          <w:szCs w:val="16"/>
          <w:lang w:val="es-MX"/>
        </w:rPr>
        <w:t>Langton</w:t>
      </w:r>
      <w:proofErr w:type="spellEnd"/>
      <w:r w:rsidRPr="000F2B26">
        <w:rPr>
          <w:rFonts w:asciiTheme="majorHAnsi" w:hAnsiTheme="majorHAnsi"/>
          <w:sz w:val="16"/>
          <w:szCs w:val="16"/>
          <w:lang w:val="es-MX"/>
        </w:rPr>
        <w:t xml:space="preserve"> y </w:t>
      </w:r>
      <w:proofErr w:type="spellStart"/>
      <w:r w:rsidRPr="000F2B26">
        <w:rPr>
          <w:rFonts w:asciiTheme="majorHAnsi" w:hAnsiTheme="majorHAnsi"/>
          <w:sz w:val="16"/>
          <w:szCs w:val="16"/>
          <w:lang w:val="es-MX"/>
        </w:rPr>
        <w:t>Lyn</w:t>
      </w:r>
      <w:proofErr w:type="spellEnd"/>
      <w:r w:rsidRPr="000F2B26">
        <w:rPr>
          <w:rFonts w:asciiTheme="majorHAnsi" w:hAnsiTheme="majorHAnsi"/>
          <w:sz w:val="16"/>
          <w:szCs w:val="16"/>
          <w:lang w:val="es-MX"/>
        </w:rPr>
        <w:t xml:space="preserve"> </w:t>
      </w:r>
      <w:proofErr w:type="spellStart"/>
      <w:r w:rsidRPr="000F2B26">
        <w:rPr>
          <w:rFonts w:asciiTheme="majorHAnsi" w:hAnsiTheme="majorHAnsi"/>
          <w:sz w:val="16"/>
          <w:szCs w:val="16"/>
          <w:lang w:val="es-MX"/>
        </w:rPr>
        <w:t>Langton</w:t>
      </w:r>
      <w:proofErr w:type="spellEnd"/>
      <w:r w:rsidRPr="000F2B26">
        <w:rPr>
          <w:rFonts w:asciiTheme="majorHAnsi" w:hAnsiTheme="majorHAnsi"/>
          <w:sz w:val="16"/>
          <w:szCs w:val="16"/>
          <w:lang w:val="es-MX"/>
        </w:rPr>
        <w:t>, padres de la presunta víctima.</w:t>
      </w:r>
    </w:p>
  </w:footnote>
  <w:footnote w:id="3">
    <w:p w14:paraId="215EEB52" w14:textId="3D2F5FA7" w:rsidR="00BF514A" w:rsidRPr="000F2B26" w:rsidRDefault="00BF514A" w:rsidP="008B35C0">
      <w:pPr>
        <w:pStyle w:val="FootnoteText"/>
        <w:ind w:firstLine="720"/>
        <w:jc w:val="both"/>
        <w:rPr>
          <w:rFonts w:asciiTheme="majorHAnsi" w:hAnsiTheme="majorHAnsi"/>
          <w:sz w:val="16"/>
          <w:szCs w:val="16"/>
          <w:lang w:val="es-ES"/>
        </w:rPr>
      </w:pPr>
      <w:r w:rsidRPr="000F2B26">
        <w:rPr>
          <w:rStyle w:val="FootnoteReference"/>
          <w:rFonts w:asciiTheme="majorHAnsi" w:hAnsiTheme="majorHAnsi"/>
          <w:sz w:val="16"/>
          <w:szCs w:val="16"/>
        </w:rPr>
        <w:footnoteRef/>
      </w:r>
      <w:r w:rsidRPr="000F2B26">
        <w:rPr>
          <w:rFonts w:asciiTheme="majorHAnsi" w:hAnsiTheme="majorHAnsi"/>
          <w:sz w:val="16"/>
          <w:szCs w:val="16"/>
          <w:lang w:val="es-ES"/>
        </w:rPr>
        <w:t xml:space="preserve"> En adelante “la Convención Americana” o “la Convención”.</w:t>
      </w:r>
    </w:p>
  </w:footnote>
  <w:footnote w:id="4">
    <w:p w14:paraId="79F07139" w14:textId="77777777" w:rsidR="008E3BFE" w:rsidRPr="000F2B26" w:rsidRDefault="008E3BFE" w:rsidP="008B35C0">
      <w:pPr>
        <w:pStyle w:val="FootnoteText"/>
        <w:ind w:firstLine="720"/>
        <w:jc w:val="both"/>
        <w:rPr>
          <w:rFonts w:asciiTheme="majorHAnsi" w:hAnsiTheme="majorHAnsi"/>
          <w:sz w:val="16"/>
          <w:szCs w:val="16"/>
          <w:lang w:val="es-ES"/>
        </w:rPr>
      </w:pPr>
      <w:r w:rsidRPr="000F2B26">
        <w:rPr>
          <w:rStyle w:val="FootnoteReference"/>
          <w:rFonts w:asciiTheme="majorHAnsi" w:hAnsiTheme="majorHAnsi"/>
          <w:sz w:val="16"/>
          <w:szCs w:val="16"/>
        </w:rPr>
        <w:footnoteRef/>
      </w:r>
      <w:r w:rsidRPr="000F2B26">
        <w:rPr>
          <w:rFonts w:asciiTheme="majorHAnsi" w:hAnsiTheme="majorHAnsi"/>
          <w:sz w:val="16"/>
          <w:szCs w:val="16"/>
          <w:lang w:val="es-ES"/>
        </w:rPr>
        <w:t xml:space="preserve"> Las observaciones de cada parte fueron debidamente trasladadas a la parte contraria.</w:t>
      </w:r>
    </w:p>
  </w:footnote>
  <w:footnote w:id="5">
    <w:p w14:paraId="60F5412E" w14:textId="1E5F653F" w:rsidR="00B704EC" w:rsidRPr="00583200" w:rsidRDefault="00B704EC" w:rsidP="008B35C0">
      <w:pPr>
        <w:pStyle w:val="FootnoteText"/>
        <w:ind w:firstLine="720"/>
        <w:rPr>
          <w:rFonts w:asciiTheme="majorHAnsi" w:hAnsiTheme="majorHAnsi"/>
          <w:sz w:val="16"/>
          <w:szCs w:val="16"/>
          <w:lang w:val="es-MX"/>
        </w:rPr>
      </w:pPr>
      <w:r w:rsidRPr="000F2B26">
        <w:rPr>
          <w:rStyle w:val="FootnoteReference"/>
          <w:rFonts w:asciiTheme="majorHAnsi" w:hAnsiTheme="majorHAnsi"/>
          <w:sz w:val="16"/>
          <w:szCs w:val="16"/>
        </w:rPr>
        <w:footnoteRef/>
      </w:r>
      <w:r w:rsidR="000C1978" w:rsidRPr="000C1978">
        <w:rPr>
          <w:rFonts w:asciiTheme="majorHAnsi" w:hAnsiTheme="majorHAnsi"/>
          <w:sz w:val="16"/>
          <w:szCs w:val="16"/>
          <w:lang w:val="es-MX"/>
        </w:rPr>
        <w:t xml:space="preserve"> En su </w:t>
      </w:r>
      <w:r w:rsidR="00583200" w:rsidRPr="000C1978">
        <w:rPr>
          <w:rFonts w:asciiTheme="majorHAnsi" w:hAnsiTheme="majorHAnsi"/>
          <w:sz w:val="16"/>
          <w:szCs w:val="16"/>
          <w:lang w:val="es-MX"/>
        </w:rPr>
        <w:t>decisión</w:t>
      </w:r>
      <w:r w:rsidR="000C1978" w:rsidRPr="000C1978">
        <w:rPr>
          <w:rFonts w:asciiTheme="majorHAnsi" w:hAnsiTheme="majorHAnsi"/>
          <w:sz w:val="16"/>
          <w:szCs w:val="16"/>
          <w:lang w:val="es-MX"/>
        </w:rPr>
        <w:t>, el Tribunal establece que existe la comisi</w:t>
      </w:r>
      <w:r w:rsidR="000C1978">
        <w:rPr>
          <w:rFonts w:asciiTheme="majorHAnsi" w:hAnsiTheme="majorHAnsi"/>
          <w:sz w:val="16"/>
          <w:szCs w:val="16"/>
          <w:lang w:val="es-MX"/>
        </w:rPr>
        <w:t xml:space="preserve">ón de los hechos punibles en perjuicio de la presunta víctima, y que de </w:t>
      </w:r>
      <w:r w:rsidR="00DA2DC0">
        <w:rPr>
          <w:rFonts w:asciiTheme="majorHAnsi" w:hAnsiTheme="majorHAnsi"/>
          <w:sz w:val="16"/>
          <w:szCs w:val="16"/>
          <w:lang w:val="es-MX"/>
        </w:rPr>
        <w:t>acuerdo</w:t>
      </w:r>
      <w:r w:rsidR="000C1978">
        <w:rPr>
          <w:rFonts w:asciiTheme="majorHAnsi" w:hAnsiTheme="majorHAnsi"/>
          <w:sz w:val="16"/>
          <w:szCs w:val="16"/>
          <w:lang w:val="es-MX"/>
        </w:rPr>
        <w:t xml:space="preserve"> a los elementos de </w:t>
      </w:r>
      <w:r w:rsidR="00583200">
        <w:rPr>
          <w:rFonts w:asciiTheme="majorHAnsi" w:hAnsiTheme="majorHAnsi"/>
          <w:sz w:val="16"/>
          <w:szCs w:val="16"/>
          <w:lang w:val="es-MX"/>
        </w:rPr>
        <w:t>convicción</w:t>
      </w:r>
      <w:r w:rsidR="000C1978">
        <w:rPr>
          <w:rFonts w:asciiTheme="majorHAnsi" w:hAnsiTheme="majorHAnsi"/>
          <w:sz w:val="16"/>
          <w:szCs w:val="16"/>
          <w:lang w:val="es-MX"/>
        </w:rPr>
        <w:t xml:space="preserve"> cursantes en el expediente puede</w:t>
      </w:r>
      <w:r w:rsidR="00DA2DC0">
        <w:rPr>
          <w:rFonts w:asciiTheme="majorHAnsi" w:hAnsiTheme="majorHAnsi"/>
          <w:sz w:val="16"/>
          <w:szCs w:val="16"/>
          <w:lang w:val="es-MX"/>
        </w:rPr>
        <w:t>n</w:t>
      </w:r>
      <w:r w:rsidR="000C1978">
        <w:rPr>
          <w:rFonts w:asciiTheme="majorHAnsi" w:hAnsiTheme="majorHAnsi"/>
          <w:sz w:val="16"/>
          <w:szCs w:val="16"/>
          <w:lang w:val="es-MX"/>
        </w:rPr>
        <w:t xml:space="preserve"> ser atribuible</w:t>
      </w:r>
      <w:r w:rsidR="00DA2DC0">
        <w:rPr>
          <w:rFonts w:asciiTheme="majorHAnsi" w:hAnsiTheme="majorHAnsi"/>
          <w:sz w:val="16"/>
          <w:szCs w:val="16"/>
          <w:lang w:val="es-MX"/>
        </w:rPr>
        <w:t>s</w:t>
      </w:r>
      <w:r w:rsidR="000C1978">
        <w:rPr>
          <w:rFonts w:asciiTheme="majorHAnsi" w:hAnsiTheme="majorHAnsi"/>
          <w:sz w:val="16"/>
          <w:szCs w:val="16"/>
          <w:lang w:val="es-MX"/>
        </w:rPr>
        <w:t xml:space="preserve"> </w:t>
      </w:r>
      <w:r w:rsidR="00583200">
        <w:rPr>
          <w:rFonts w:asciiTheme="majorHAnsi" w:hAnsiTheme="majorHAnsi"/>
          <w:sz w:val="16"/>
          <w:szCs w:val="16"/>
          <w:lang w:val="es-MX"/>
        </w:rPr>
        <w:t>a los imputados.</w:t>
      </w:r>
    </w:p>
  </w:footnote>
  <w:footnote w:id="6">
    <w:p w14:paraId="788080C6" w14:textId="77777777" w:rsidR="000A4095" w:rsidRDefault="000A4095" w:rsidP="000A4095">
      <w:pPr>
        <w:pStyle w:val="FootnoteText"/>
        <w:spacing w:after="120"/>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CIDH, Informe No.49/14. Petición 1196/07. Admisibilidad. Juan Carlos Martínez Gil, Colombia, 21 de julio de 2014, párr.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3245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6628" w14:textId="77777777" w:rsidR="00C37693" w:rsidRDefault="00C37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75C3E52"/>
    <w:lvl w:ilvl="0" w:tplc="3A66BDDA">
      <w:start w:val="1"/>
      <w:numFmt w:val="decimal"/>
      <w:lvlText w:val="%1."/>
      <w:lvlJc w:val="left"/>
      <w:pPr>
        <w:tabs>
          <w:tab w:val="num" w:pos="720"/>
        </w:tabs>
        <w:ind w:left="0" w:firstLine="720"/>
      </w:pPr>
      <w:rPr>
        <w:rFonts w:ascii="Cambria" w:hAnsi="Cambria"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5B1A"/>
    <w:rsid w:val="000065D0"/>
    <w:rsid w:val="00006B74"/>
    <w:rsid w:val="00006E1F"/>
    <w:rsid w:val="000070D7"/>
    <w:rsid w:val="000104F5"/>
    <w:rsid w:val="00015701"/>
    <w:rsid w:val="0001788C"/>
    <w:rsid w:val="0002186F"/>
    <w:rsid w:val="000337EF"/>
    <w:rsid w:val="00040C3A"/>
    <w:rsid w:val="000419AD"/>
    <w:rsid w:val="0004204E"/>
    <w:rsid w:val="000716C5"/>
    <w:rsid w:val="00075E23"/>
    <w:rsid w:val="00090878"/>
    <w:rsid w:val="0009344A"/>
    <w:rsid w:val="00095DBE"/>
    <w:rsid w:val="000A3254"/>
    <w:rsid w:val="000A392E"/>
    <w:rsid w:val="000A4095"/>
    <w:rsid w:val="000A575F"/>
    <w:rsid w:val="000B0579"/>
    <w:rsid w:val="000C1978"/>
    <w:rsid w:val="000C1C69"/>
    <w:rsid w:val="000D10DB"/>
    <w:rsid w:val="000E2789"/>
    <w:rsid w:val="000E584F"/>
    <w:rsid w:val="000E5EB5"/>
    <w:rsid w:val="000F2B26"/>
    <w:rsid w:val="000F35ED"/>
    <w:rsid w:val="00102A9E"/>
    <w:rsid w:val="00107131"/>
    <w:rsid w:val="0010736F"/>
    <w:rsid w:val="00111A8A"/>
    <w:rsid w:val="00113F73"/>
    <w:rsid w:val="00121CC2"/>
    <w:rsid w:val="00131D8B"/>
    <w:rsid w:val="00133EE5"/>
    <w:rsid w:val="00136E3D"/>
    <w:rsid w:val="00143EFE"/>
    <w:rsid w:val="001479C0"/>
    <w:rsid w:val="00147CAD"/>
    <w:rsid w:val="0015330B"/>
    <w:rsid w:val="00167A34"/>
    <w:rsid w:val="0017057D"/>
    <w:rsid w:val="00177EEF"/>
    <w:rsid w:val="00180BCA"/>
    <w:rsid w:val="001A7870"/>
    <w:rsid w:val="001B3A00"/>
    <w:rsid w:val="001C1B41"/>
    <w:rsid w:val="001C2794"/>
    <w:rsid w:val="001D65EF"/>
    <w:rsid w:val="001E49E7"/>
    <w:rsid w:val="001F271B"/>
    <w:rsid w:val="001F384F"/>
    <w:rsid w:val="001F7201"/>
    <w:rsid w:val="002046DC"/>
    <w:rsid w:val="00204931"/>
    <w:rsid w:val="00221B0F"/>
    <w:rsid w:val="00223A29"/>
    <w:rsid w:val="002250A3"/>
    <w:rsid w:val="0023084A"/>
    <w:rsid w:val="00231294"/>
    <w:rsid w:val="00235217"/>
    <w:rsid w:val="002427E3"/>
    <w:rsid w:val="00246D1F"/>
    <w:rsid w:val="00247403"/>
    <w:rsid w:val="00247542"/>
    <w:rsid w:val="00266B61"/>
    <w:rsid w:val="0026712A"/>
    <w:rsid w:val="002704DB"/>
    <w:rsid w:val="00277BDA"/>
    <w:rsid w:val="00284A66"/>
    <w:rsid w:val="0029575A"/>
    <w:rsid w:val="002A0AAE"/>
    <w:rsid w:val="002A5820"/>
    <w:rsid w:val="002A6084"/>
    <w:rsid w:val="002C3350"/>
    <w:rsid w:val="002D2B26"/>
    <w:rsid w:val="002D7EA2"/>
    <w:rsid w:val="002E187C"/>
    <w:rsid w:val="002E7512"/>
    <w:rsid w:val="00301CF5"/>
    <w:rsid w:val="00302733"/>
    <w:rsid w:val="003121D5"/>
    <w:rsid w:val="00314078"/>
    <w:rsid w:val="0031535D"/>
    <w:rsid w:val="00315598"/>
    <w:rsid w:val="003239B8"/>
    <w:rsid w:val="0033169F"/>
    <w:rsid w:val="003333FD"/>
    <w:rsid w:val="0034224A"/>
    <w:rsid w:val="00343438"/>
    <w:rsid w:val="00344977"/>
    <w:rsid w:val="00346C95"/>
    <w:rsid w:val="00351155"/>
    <w:rsid w:val="00356185"/>
    <w:rsid w:val="00360380"/>
    <w:rsid w:val="0037519E"/>
    <w:rsid w:val="00383C17"/>
    <w:rsid w:val="00383FEE"/>
    <w:rsid w:val="00386C6C"/>
    <w:rsid w:val="00386CF0"/>
    <w:rsid w:val="00393425"/>
    <w:rsid w:val="00395D96"/>
    <w:rsid w:val="00395E7D"/>
    <w:rsid w:val="003A6337"/>
    <w:rsid w:val="003B4FF6"/>
    <w:rsid w:val="003B70FB"/>
    <w:rsid w:val="003B778F"/>
    <w:rsid w:val="003C676B"/>
    <w:rsid w:val="003D0A55"/>
    <w:rsid w:val="003D3BC2"/>
    <w:rsid w:val="003E021C"/>
    <w:rsid w:val="003E4095"/>
    <w:rsid w:val="003E6CA1"/>
    <w:rsid w:val="00404440"/>
    <w:rsid w:val="004065A8"/>
    <w:rsid w:val="004107F2"/>
    <w:rsid w:val="004165C2"/>
    <w:rsid w:val="004304AD"/>
    <w:rsid w:val="00441ECB"/>
    <w:rsid w:val="00445193"/>
    <w:rsid w:val="00445478"/>
    <w:rsid w:val="00447CCF"/>
    <w:rsid w:val="004565BA"/>
    <w:rsid w:val="004601EB"/>
    <w:rsid w:val="00462C1B"/>
    <w:rsid w:val="00463E40"/>
    <w:rsid w:val="00467B7E"/>
    <w:rsid w:val="00473BB4"/>
    <w:rsid w:val="00477592"/>
    <w:rsid w:val="00486F1C"/>
    <w:rsid w:val="00490FAA"/>
    <w:rsid w:val="0049419D"/>
    <w:rsid w:val="004979B4"/>
    <w:rsid w:val="004A21C1"/>
    <w:rsid w:val="004A59CC"/>
    <w:rsid w:val="004A6A54"/>
    <w:rsid w:val="004C20D2"/>
    <w:rsid w:val="004C2312"/>
    <w:rsid w:val="004C4B62"/>
    <w:rsid w:val="004C54C9"/>
    <w:rsid w:val="004C616A"/>
    <w:rsid w:val="004D4ABA"/>
    <w:rsid w:val="004D6025"/>
    <w:rsid w:val="004E19B1"/>
    <w:rsid w:val="004E2649"/>
    <w:rsid w:val="004E4135"/>
    <w:rsid w:val="00501399"/>
    <w:rsid w:val="00501652"/>
    <w:rsid w:val="0050633D"/>
    <w:rsid w:val="00507BC4"/>
    <w:rsid w:val="005128E4"/>
    <w:rsid w:val="005133DB"/>
    <w:rsid w:val="005148D6"/>
    <w:rsid w:val="00522CCB"/>
    <w:rsid w:val="00523CA7"/>
    <w:rsid w:val="00525560"/>
    <w:rsid w:val="00532302"/>
    <w:rsid w:val="005415E6"/>
    <w:rsid w:val="0054226B"/>
    <w:rsid w:val="00544216"/>
    <w:rsid w:val="00544C49"/>
    <w:rsid w:val="005516A1"/>
    <w:rsid w:val="00563557"/>
    <w:rsid w:val="0057402A"/>
    <w:rsid w:val="00574CB7"/>
    <w:rsid w:val="005771D0"/>
    <w:rsid w:val="00583200"/>
    <w:rsid w:val="0059191A"/>
    <w:rsid w:val="005921FF"/>
    <w:rsid w:val="005A24ED"/>
    <w:rsid w:val="005A6D0E"/>
    <w:rsid w:val="005B37CC"/>
    <w:rsid w:val="005B52B0"/>
    <w:rsid w:val="005B6806"/>
    <w:rsid w:val="005B6D22"/>
    <w:rsid w:val="005C261A"/>
    <w:rsid w:val="005C4225"/>
    <w:rsid w:val="005C7989"/>
    <w:rsid w:val="005E0B65"/>
    <w:rsid w:val="005E11B2"/>
    <w:rsid w:val="005F0B99"/>
    <w:rsid w:val="005F0DAD"/>
    <w:rsid w:val="005F0F33"/>
    <w:rsid w:val="00600DEB"/>
    <w:rsid w:val="006110C3"/>
    <w:rsid w:val="00613BA0"/>
    <w:rsid w:val="006245C7"/>
    <w:rsid w:val="006277DE"/>
    <w:rsid w:val="00627C9F"/>
    <w:rsid w:val="006311E9"/>
    <w:rsid w:val="0063204C"/>
    <w:rsid w:val="00632354"/>
    <w:rsid w:val="006369F3"/>
    <w:rsid w:val="00642810"/>
    <w:rsid w:val="00647756"/>
    <w:rsid w:val="006509DA"/>
    <w:rsid w:val="00652333"/>
    <w:rsid w:val="0068009E"/>
    <w:rsid w:val="006807A9"/>
    <w:rsid w:val="00680A62"/>
    <w:rsid w:val="006819E9"/>
    <w:rsid w:val="00686471"/>
    <w:rsid w:val="00691BBE"/>
    <w:rsid w:val="00692219"/>
    <w:rsid w:val="006A17D2"/>
    <w:rsid w:val="006A73E6"/>
    <w:rsid w:val="006B2D5C"/>
    <w:rsid w:val="006C4EB1"/>
    <w:rsid w:val="006D278D"/>
    <w:rsid w:val="006E0166"/>
    <w:rsid w:val="006E7B34"/>
    <w:rsid w:val="006F666C"/>
    <w:rsid w:val="0070697F"/>
    <w:rsid w:val="00707682"/>
    <w:rsid w:val="0072199C"/>
    <w:rsid w:val="00722C9F"/>
    <w:rsid w:val="00724578"/>
    <w:rsid w:val="007253B8"/>
    <w:rsid w:val="0073598C"/>
    <w:rsid w:val="0073741F"/>
    <w:rsid w:val="00760973"/>
    <w:rsid w:val="00763201"/>
    <w:rsid w:val="0076643F"/>
    <w:rsid w:val="00777F63"/>
    <w:rsid w:val="00783037"/>
    <w:rsid w:val="007852B5"/>
    <w:rsid w:val="0078605D"/>
    <w:rsid w:val="007A5817"/>
    <w:rsid w:val="007B05C4"/>
    <w:rsid w:val="007B60E9"/>
    <w:rsid w:val="007B6CC3"/>
    <w:rsid w:val="007C3334"/>
    <w:rsid w:val="007C402A"/>
    <w:rsid w:val="007C66C9"/>
    <w:rsid w:val="007C6C35"/>
    <w:rsid w:val="007D2B98"/>
    <w:rsid w:val="007D7C02"/>
    <w:rsid w:val="007E21BC"/>
    <w:rsid w:val="007E30C3"/>
    <w:rsid w:val="007E58FE"/>
    <w:rsid w:val="007E7C82"/>
    <w:rsid w:val="007F588D"/>
    <w:rsid w:val="007F7145"/>
    <w:rsid w:val="00801056"/>
    <w:rsid w:val="00802748"/>
    <w:rsid w:val="00803F1C"/>
    <w:rsid w:val="0080600E"/>
    <w:rsid w:val="00816761"/>
    <w:rsid w:val="008170E8"/>
    <w:rsid w:val="00817612"/>
    <w:rsid w:val="00826A38"/>
    <w:rsid w:val="008338A4"/>
    <w:rsid w:val="00834D49"/>
    <w:rsid w:val="00837C45"/>
    <w:rsid w:val="008411F0"/>
    <w:rsid w:val="00844730"/>
    <w:rsid w:val="008457C2"/>
    <w:rsid w:val="00857A82"/>
    <w:rsid w:val="00871526"/>
    <w:rsid w:val="00873836"/>
    <w:rsid w:val="00885737"/>
    <w:rsid w:val="00890650"/>
    <w:rsid w:val="00892386"/>
    <w:rsid w:val="00897E12"/>
    <w:rsid w:val="008A0491"/>
    <w:rsid w:val="008A0F81"/>
    <w:rsid w:val="008A7E0F"/>
    <w:rsid w:val="008B12F5"/>
    <w:rsid w:val="008B35C0"/>
    <w:rsid w:val="008B5932"/>
    <w:rsid w:val="008C2110"/>
    <w:rsid w:val="008C2878"/>
    <w:rsid w:val="008C5751"/>
    <w:rsid w:val="008C5E9F"/>
    <w:rsid w:val="008D768D"/>
    <w:rsid w:val="008E014B"/>
    <w:rsid w:val="008E328A"/>
    <w:rsid w:val="008E3759"/>
    <w:rsid w:val="008E3BFE"/>
    <w:rsid w:val="008E3D0D"/>
    <w:rsid w:val="008E6329"/>
    <w:rsid w:val="008E7900"/>
    <w:rsid w:val="008F1912"/>
    <w:rsid w:val="00900127"/>
    <w:rsid w:val="00901654"/>
    <w:rsid w:val="0090270B"/>
    <w:rsid w:val="009041DC"/>
    <w:rsid w:val="0091548D"/>
    <w:rsid w:val="00917B5A"/>
    <w:rsid w:val="00920A58"/>
    <w:rsid w:val="00920A8C"/>
    <w:rsid w:val="00931470"/>
    <w:rsid w:val="00934A2C"/>
    <w:rsid w:val="00935F06"/>
    <w:rsid w:val="00937B3A"/>
    <w:rsid w:val="00952CF6"/>
    <w:rsid w:val="00953C8A"/>
    <w:rsid w:val="00954B82"/>
    <w:rsid w:val="00962436"/>
    <w:rsid w:val="0096706E"/>
    <w:rsid w:val="00974491"/>
    <w:rsid w:val="00974F04"/>
    <w:rsid w:val="00975C4E"/>
    <w:rsid w:val="00981FBA"/>
    <w:rsid w:val="00987AC3"/>
    <w:rsid w:val="00997BC5"/>
    <w:rsid w:val="009A4F41"/>
    <w:rsid w:val="009B381B"/>
    <w:rsid w:val="009C0806"/>
    <w:rsid w:val="009C2FC5"/>
    <w:rsid w:val="009D1753"/>
    <w:rsid w:val="009D6502"/>
    <w:rsid w:val="009D7611"/>
    <w:rsid w:val="009D78A5"/>
    <w:rsid w:val="009E0B61"/>
    <w:rsid w:val="009E0CA1"/>
    <w:rsid w:val="009E2124"/>
    <w:rsid w:val="009E3307"/>
    <w:rsid w:val="009E53DE"/>
    <w:rsid w:val="009E7C00"/>
    <w:rsid w:val="00A0691C"/>
    <w:rsid w:val="00A11E44"/>
    <w:rsid w:val="00A22397"/>
    <w:rsid w:val="00A328B3"/>
    <w:rsid w:val="00A33226"/>
    <w:rsid w:val="00A3474F"/>
    <w:rsid w:val="00A50FCF"/>
    <w:rsid w:val="00A528D1"/>
    <w:rsid w:val="00A610CD"/>
    <w:rsid w:val="00A6156D"/>
    <w:rsid w:val="00A625E0"/>
    <w:rsid w:val="00A67780"/>
    <w:rsid w:val="00A74947"/>
    <w:rsid w:val="00A758AA"/>
    <w:rsid w:val="00A83FED"/>
    <w:rsid w:val="00AA09A2"/>
    <w:rsid w:val="00AA7996"/>
    <w:rsid w:val="00AC19CB"/>
    <w:rsid w:val="00AD1886"/>
    <w:rsid w:val="00AD7521"/>
    <w:rsid w:val="00AE5488"/>
    <w:rsid w:val="00AE6F91"/>
    <w:rsid w:val="00AF5571"/>
    <w:rsid w:val="00B06B4E"/>
    <w:rsid w:val="00B07341"/>
    <w:rsid w:val="00B13888"/>
    <w:rsid w:val="00B202B5"/>
    <w:rsid w:val="00B25E22"/>
    <w:rsid w:val="00B30539"/>
    <w:rsid w:val="00B314DB"/>
    <w:rsid w:val="00B3245C"/>
    <w:rsid w:val="00B35532"/>
    <w:rsid w:val="00B361F2"/>
    <w:rsid w:val="00B3718B"/>
    <w:rsid w:val="00B43FD9"/>
    <w:rsid w:val="00B4632A"/>
    <w:rsid w:val="00B468A3"/>
    <w:rsid w:val="00B5067D"/>
    <w:rsid w:val="00B530F1"/>
    <w:rsid w:val="00B571C0"/>
    <w:rsid w:val="00B57CD7"/>
    <w:rsid w:val="00B704EC"/>
    <w:rsid w:val="00B736AF"/>
    <w:rsid w:val="00B97946"/>
    <w:rsid w:val="00BA231B"/>
    <w:rsid w:val="00BA276C"/>
    <w:rsid w:val="00BA5544"/>
    <w:rsid w:val="00BA6170"/>
    <w:rsid w:val="00BB306F"/>
    <w:rsid w:val="00BB3FBD"/>
    <w:rsid w:val="00BC6CD0"/>
    <w:rsid w:val="00BD4B89"/>
    <w:rsid w:val="00BD5922"/>
    <w:rsid w:val="00BD76D9"/>
    <w:rsid w:val="00BE7108"/>
    <w:rsid w:val="00BF02CB"/>
    <w:rsid w:val="00BF4B7A"/>
    <w:rsid w:val="00BF514A"/>
    <w:rsid w:val="00BF62A9"/>
    <w:rsid w:val="00BF6FD8"/>
    <w:rsid w:val="00BF775D"/>
    <w:rsid w:val="00C03062"/>
    <w:rsid w:val="00C03680"/>
    <w:rsid w:val="00C054DF"/>
    <w:rsid w:val="00C10AFC"/>
    <w:rsid w:val="00C21562"/>
    <w:rsid w:val="00C21762"/>
    <w:rsid w:val="00C21FEF"/>
    <w:rsid w:val="00C24543"/>
    <w:rsid w:val="00C256A2"/>
    <w:rsid w:val="00C27E9C"/>
    <w:rsid w:val="00C335F5"/>
    <w:rsid w:val="00C34C24"/>
    <w:rsid w:val="00C35A26"/>
    <w:rsid w:val="00C37693"/>
    <w:rsid w:val="00C51515"/>
    <w:rsid w:val="00C53910"/>
    <w:rsid w:val="00C5660B"/>
    <w:rsid w:val="00C56854"/>
    <w:rsid w:val="00C5788A"/>
    <w:rsid w:val="00C6228E"/>
    <w:rsid w:val="00C66B72"/>
    <w:rsid w:val="00C87AC4"/>
    <w:rsid w:val="00C9567A"/>
    <w:rsid w:val="00CA2E6E"/>
    <w:rsid w:val="00CA48A3"/>
    <w:rsid w:val="00CB212D"/>
    <w:rsid w:val="00CB2660"/>
    <w:rsid w:val="00CC5E90"/>
    <w:rsid w:val="00CD046C"/>
    <w:rsid w:val="00CE076C"/>
    <w:rsid w:val="00CE5199"/>
    <w:rsid w:val="00CE66D5"/>
    <w:rsid w:val="00CF2615"/>
    <w:rsid w:val="00CF637A"/>
    <w:rsid w:val="00D0140C"/>
    <w:rsid w:val="00D0146A"/>
    <w:rsid w:val="00D059DE"/>
    <w:rsid w:val="00D05ABD"/>
    <w:rsid w:val="00D11594"/>
    <w:rsid w:val="00D13FCE"/>
    <w:rsid w:val="00D306D1"/>
    <w:rsid w:val="00D30800"/>
    <w:rsid w:val="00D34786"/>
    <w:rsid w:val="00D3499D"/>
    <w:rsid w:val="00D37BFC"/>
    <w:rsid w:val="00D42822"/>
    <w:rsid w:val="00D47A8E"/>
    <w:rsid w:val="00D52D14"/>
    <w:rsid w:val="00D55256"/>
    <w:rsid w:val="00D64F36"/>
    <w:rsid w:val="00D712D3"/>
    <w:rsid w:val="00D71422"/>
    <w:rsid w:val="00D72DC6"/>
    <w:rsid w:val="00D73F5E"/>
    <w:rsid w:val="00D7558D"/>
    <w:rsid w:val="00D77503"/>
    <w:rsid w:val="00D81D92"/>
    <w:rsid w:val="00D876F9"/>
    <w:rsid w:val="00D877B6"/>
    <w:rsid w:val="00DA2DC0"/>
    <w:rsid w:val="00DA7B5F"/>
    <w:rsid w:val="00DC0BC3"/>
    <w:rsid w:val="00DC11E7"/>
    <w:rsid w:val="00DC7023"/>
    <w:rsid w:val="00DC769A"/>
    <w:rsid w:val="00DD3D86"/>
    <w:rsid w:val="00DD5186"/>
    <w:rsid w:val="00DE12F0"/>
    <w:rsid w:val="00DE2835"/>
    <w:rsid w:val="00DF1EC4"/>
    <w:rsid w:val="00DF2C49"/>
    <w:rsid w:val="00DF4376"/>
    <w:rsid w:val="00E01943"/>
    <w:rsid w:val="00E0340B"/>
    <w:rsid w:val="00E04A90"/>
    <w:rsid w:val="00E0551F"/>
    <w:rsid w:val="00E16875"/>
    <w:rsid w:val="00E219C7"/>
    <w:rsid w:val="00E26CCA"/>
    <w:rsid w:val="00E3120D"/>
    <w:rsid w:val="00E4118C"/>
    <w:rsid w:val="00E43157"/>
    <w:rsid w:val="00E461CE"/>
    <w:rsid w:val="00E720CA"/>
    <w:rsid w:val="00E84EB5"/>
    <w:rsid w:val="00E85662"/>
    <w:rsid w:val="00E8789F"/>
    <w:rsid w:val="00E922CB"/>
    <w:rsid w:val="00E922CE"/>
    <w:rsid w:val="00E97B71"/>
    <w:rsid w:val="00EA3D34"/>
    <w:rsid w:val="00EB454D"/>
    <w:rsid w:val="00EC3831"/>
    <w:rsid w:val="00EC72AB"/>
    <w:rsid w:val="00ED2F03"/>
    <w:rsid w:val="00ED3D35"/>
    <w:rsid w:val="00ED549D"/>
    <w:rsid w:val="00ED76BE"/>
    <w:rsid w:val="00ED7728"/>
    <w:rsid w:val="00ED7F05"/>
    <w:rsid w:val="00EE00E9"/>
    <w:rsid w:val="00EE014D"/>
    <w:rsid w:val="00EF35AB"/>
    <w:rsid w:val="00EF4C44"/>
    <w:rsid w:val="00EF619B"/>
    <w:rsid w:val="00F00B55"/>
    <w:rsid w:val="00F02AD1"/>
    <w:rsid w:val="00F0418B"/>
    <w:rsid w:val="00F04591"/>
    <w:rsid w:val="00F06354"/>
    <w:rsid w:val="00F22380"/>
    <w:rsid w:val="00F253CC"/>
    <w:rsid w:val="00F332EF"/>
    <w:rsid w:val="00F37106"/>
    <w:rsid w:val="00F41209"/>
    <w:rsid w:val="00F451E8"/>
    <w:rsid w:val="00F519CF"/>
    <w:rsid w:val="00F554E9"/>
    <w:rsid w:val="00F56BA5"/>
    <w:rsid w:val="00F60E22"/>
    <w:rsid w:val="00F63B39"/>
    <w:rsid w:val="00F6490C"/>
    <w:rsid w:val="00F81395"/>
    <w:rsid w:val="00F81887"/>
    <w:rsid w:val="00F81BB8"/>
    <w:rsid w:val="00F824E1"/>
    <w:rsid w:val="00F917D1"/>
    <w:rsid w:val="00F92C3B"/>
    <w:rsid w:val="00F9342C"/>
    <w:rsid w:val="00F9653B"/>
    <w:rsid w:val="00FA20E4"/>
    <w:rsid w:val="00FA56EA"/>
    <w:rsid w:val="00FB62CF"/>
    <w:rsid w:val="00FB7748"/>
    <w:rsid w:val="00FC0F4A"/>
    <w:rsid w:val="00FC3330"/>
    <w:rsid w:val="00FD3C3B"/>
    <w:rsid w:val="00FE07DD"/>
    <w:rsid w:val="00FE4749"/>
    <w:rsid w:val="00FE6B45"/>
    <w:rsid w:val="00FE7820"/>
    <w:rsid w:val="00FF04E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6539428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757AC"/>
    <w:rsid w:val="000825FF"/>
    <w:rsid w:val="00083D45"/>
    <w:rsid w:val="000F09B2"/>
    <w:rsid w:val="00183B6F"/>
    <w:rsid w:val="00200821"/>
    <w:rsid w:val="00394049"/>
    <w:rsid w:val="003A55AA"/>
    <w:rsid w:val="003F5D05"/>
    <w:rsid w:val="004F2DF8"/>
    <w:rsid w:val="005737F0"/>
    <w:rsid w:val="0063516F"/>
    <w:rsid w:val="006D7F66"/>
    <w:rsid w:val="006E2B51"/>
    <w:rsid w:val="007B080C"/>
    <w:rsid w:val="0087426B"/>
    <w:rsid w:val="00942213"/>
    <w:rsid w:val="0097453C"/>
    <w:rsid w:val="009A261B"/>
    <w:rsid w:val="00A77AAC"/>
    <w:rsid w:val="00AC15A4"/>
    <w:rsid w:val="00B0336C"/>
    <w:rsid w:val="00B347C8"/>
    <w:rsid w:val="00BD4392"/>
    <w:rsid w:val="00C11833"/>
    <w:rsid w:val="00C56634"/>
    <w:rsid w:val="00D44913"/>
    <w:rsid w:val="00D46351"/>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6733-AE85-47F6-A387-6A975861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8358</Characters>
  <Application>Microsoft Office Word</Application>
  <DocSecurity>0</DocSecurity>
  <Lines>203</Lines>
  <Paragraphs>69</Paragraphs>
  <ScaleCrop>false</ScaleCrop>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189/19</dc:title>
  <dc:creator/>
  <cp:lastModifiedBy/>
  <cp:revision>1</cp:revision>
  <dcterms:created xsi:type="dcterms:W3CDTF">2020-03-27T15:39:00Z</dcterms:created>
  <dcterms:modified xsi:type="dcterms:W3CDTF">2020-03-27T15:39:00Z</dcterms:modified>
</cp:coreProperties>
</file>