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19FF4"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5FF7CB66" wp14:editId="4042EAE3">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2D8756"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6239D058" wp14:editId="5EFA9D8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480B30" w14:textId="77777777" w:rsidR="00660EA4" w:rsidRDefault="00660EA4" w:rsidP="00AE5488">
                            <w:r>
                              <w:rPr>
                                <w:noProof/>
                              </w:rPr>
                              <w:drawing>
                                <wp:inline distT="0" distB="0" distL="0" distR="0" wp14:anchorId="0F876B7D" wp14:editId="59335C7F">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39D058"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22480B30" w14:textId="77777777" w:rsidR="00660EA4" w:rsidRDefault="00660EA4" w:rsidP="00AE5488">
                      <w:r>
                        <w:rPr>
                          <w:noProof/>
                        </w:rPr>
                        <w:drawing>
                          <wp:inline distT="0" distB="0" distL="0" distR="0" wp14:anchorId="0F876B7D" wp14:editId="59335C7F">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3AC2091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40E29835"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4FF60A96"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D00F476"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8AF0FC9" w14:textId="77777777" w:rsidR="005128E4" w:rsidRPr="0090270B" w:rsidRDefault="005128E4" w:rsidP="00040C3A">
      <w:pPr>
        <w:tabs>
          <w:tab w:val="center" w:pos="5400"/>
        </w:tabs>
        <w:suppressAutoHyphens/>
        <w:rPr>
          <w:rFonts w:asciiTheme="majorHAnsi" w:hAnsiTheme="majorHAnsi"/>
          <w:sz w:val="22"/>
          <w:szCs w:val="22"/>
          <w:lang w:val="es-ES_tradnl"/>
        </w:rPr>
      </w:pPr>
    </w:p>
    <w:p w14:paraId="0EFD5F59"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293F9E31"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08A494DF"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2CEFE509"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0A3262B0"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A00BA4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8F7F6F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BC91C4B"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4F7B2567" wp14:editId="54A536CD">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83708E" w14:textId="792544A1" w:rsidR="00660EA4" w:rsidRPr="00EB1EF0" w:rsidRDefault="00660EA4"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I</w:t>
                            </w:r>
                            <w:r w:rsidRPr="00EB1EF0">
                              <w:rPr>
                                <w:rFonts w:asciiTheme="majorHAnsi" w:hAnsiTheme="majorHAnsi" w:cs="Arial"/>
                                <w:b/>
                                <w:bCs/>
                                <w:color w:val="0D0D0D" w:themeColor="text1" w:themeTint="F2"/>
                                <w:sz w:val="36"/>
                                <w:szCs w:val="22"/>
                                <w:lang w:val="es-ES_tradnl"/>
                              </w:rPr>
                              <w:t xml:space="preserve">NFORME </w:t>
                            </w:r>
                            <w:r w:rsidRPr="00EB1EF0">
                              <w:rPr>
                                <w:rFonts w:asciiTheme="majorHAnsi" w:hAnsiTheme="majorHAnsi" w:cs="Arial"/>
                                <w:b/>
                                <w:bCs/>
                                <w:color w:val="0D0D0D" w:themeColor="text1" w:themeTint="F2"/>
                                <w:sz w:val="36"/>
                                <w:szCs w:val="40"/>
                                <w:lang w:val="es-ES_tradnl"/>
                              </w:rPr>
                              <w:t>No.</w:t>
                            </w:r>
                            <w:r w:rsidRPr="00EB1EF0">
                              <w:rPr>
                                <w:rFonts w:asciiTheme="majorHAnsi" w:hAnsiTheme="majorHAnsi" w:cs="Arial"/>
                                <w:b/>
                                <w:bCs/>
                                <w:color w:val="0D0D0D" w:themeColor="text1" w:themeTint="F2"/>
                                <w:sz w:val="36"/>
                                <w:szCs w:val="22"/>
                                <w:lang w:val="es-ES_tradnl"/>
                              </w:rPr>
                              <w:t xml:space="preserve"> </w:t>
                            </w:r>
                            <w:r w:rsidR="00EB1EF0" w:rsidRPr="00EB1EF0">
                              <w:rPr>
                                <w:rFonts w:asciiTheme="majorHAnsi" w:hAnsiTheme="majorHAnsi" w:cs="Arial"/>
                                <w:b/>
                                <w:bCs/>
                                <w:color w:val="0D0D0D" w:themeColor="text1" w:themeTint="F2"/>
                                <w:sz w:val="36"/>
                                <w:szCs w:val="22"/>
                                <w:lang w:val="es-ES_tradnl"/>
                              </w:rPr>
                              <w:t>183</w:t>
                            </w:r>
                            <w:r w:rsidRPr="00EB1EF0">
                              <w:rPr>
                                <w:rFonts w:asciiTheme="majorHAnsi" w:hAnsiTheme="majorHAnsi" w:cs="Arial"/>
                                <w:b/>
                                <w:bCs/>
                                <w:color w:val="0D0D0D" w:themeColor="text1" w:themeTint="F2"/>
                                <w:sz w:val="36"/>
                                <w:szCs w:val="22"/>
                                <w:lang w:val="es-ES_tradnl"/>
                              </w:rPr>
                              <w:t>/2</w:t>
                            </w:r>
                            <w:r w:rsidR="00167576" w:rsidRPr="00EB1EF0">
                              <w:rPr>
                                <w:rFonts w:asciiTheme="majorHAnsi" w:hAnsiTheme="majorHAnsi" w:cs="Arial"/>
                                <w:b/>
                                <w:bCs/>
                                <w:color w:val="0D0D0D" w:themeColor="text1" w:themeTint="F2"/>
                                <w:sz w:val="36"/>
                                <w:szCs w:val="22"/>
                                <w:lang w:val="es-ES_tradnl"/>
                              </w:rPr>
                              <w:t>2</w:t>
                            </w:r>
                          </w:p>
                          <w:p w14:paraId="2581CAD5" w14:textId="7C84DC8E" w:rsidR="00660EA4" w:rsidRPr="00EB1EF0" w:rsidRDefault="00EE2484" w:rsidP="00997BC5">
                            <w:pPr>
                              <w:spacing w:line="276" w:lineRule="auto"/>
                              <w:rPr>
                                <w:rFonts w:asciiTheme="majorHAnsi" w:hAnsiTheme="majorHAnsi" w:cs="Arial"/>
                                <w:b/>
                                <w:color w:val="0D0D0D" w:themeColor="text1" w:themeTint="F2"/>
                                <w:sz w:val="36"/>
                                <w:szCs w:val="22"/>
                                <w:lang w:val="es-ES_tradnl"/>
                              </w:rPr>
                            </w:pPr>
                            <w:r w:rsidRPr="00EB1EF0">
                              <w:rPr>
                                <w:rFonts w:asciiTheme="majorHAnsi" w:hAnsiTheme="majorHAnsi" w:cs="Arial"/>
                                <w:b/>
                                <w:color w:val="0D0D0D" w:themeColor="text1" w:themeTint="F2"/>
                                <w:sz w:val="36"/>
                                <w:szCs w:val="22"/>
                                <w:lang w:val="es-ES_tradnl"/>
                              </w:rPr>
                              <w:t xml:space="preserve">Petición </w:t>
                            </w:r>
                            <w:r w:rsidR="00083E23" w:rsidRPr="00EB1EF0">
                              <w:rPr>
                                <w:rFonts w:asciiTheme="majorHAnsi" w:hAnsiTheme="majorHAnsi" w:cs="Arial"/>
                                <w:b/>
                                <w:color w:val="0D0D0D" w:themeColor="text1" w:themeTint="F2"/>
                                <w:sz w:val="36"/>
                                <w:szCs w:val="22"/>
                                <w:lang w:val="es-ES_tradnl"/>
                              </w:rPr>
                              <w:t>1376</w:t>
                            </w:r>
                            <w:r w:rsidR="008164BA" w:rsidRPr="00EB1EF0">
                              <w:rPr>
                                <w:rFonts w:asciiTheme="majorHAnsi" w:hAnsiTheme="majorHAnsi" w:cs="Arial"/>
                                <w:b/>
                                <w:color w:val="0D0D0D" w:themeColor="text1" w:themeTint="F2"/>
                                <w:sz w:val="36"/>
                                <w:szCs w:val="22"/>
                                <w:lang w:val="es-ES_tradnl"/>
                              </w:rPr>
                              <w:t>-</w:t>
                            </w:r>
                            <w:r w:rsidRPr="00EB1EF0">
                              <w:rPr>
                                <w:rFonts w:asciiTheme="majorHAnsi" w:hAnsiTheme="majorHAnsi" w:cs="Arial"/>
                                <w:b/>
                                <w:color w:val="0D0D0D" w:themeColor="text1" w:themeTint="F2"/>
                                <w:sz w:val="36"/>
                                <w:szCs w:val="22"/>
                                <w:lang w:val="es-ES_tradnl"/>
                              </w:rPr>
                              <w:t>19</w:t>
                            </w:r>
                          </w:p>
                          <w:p w14:paraId="7F4F1FA6" w14:textId="77777777" w:rsidR="00660EA4" w:rsidRPr="00EB1EF0" w:rsidRDefault="00660EA4" w:rsidP="00997BC5">
                            <w:pPr>
                              <w:spacing w:line="276" w:lineRule="auto"/>
                              <w:rPr>
                                <w:rFonts w:asciiTheme="majorHAnsi" w:hAnsiTheme="majorHAnsi" w:cs="Arial"/>
                                <w:color w:val="0D0D0D" w:themeColor="text1" w:themeTint="F2"/>
                                <w:szCs w:val="22"/>
                                <w:lang w:val="es-ES_tradnl"/>
                              </w:rPr>
                            </w:pPr>
                            <w:r w:rsidRPr="00EB1EF0">
                              <w:rPr>
                                <w:rFonts w:asciiTheme="majorHAnsi" w:hAnsiTheme="majorHAnsi" w:cs="Arial"/>
                                <w:color w:val="0D0D0D" w:themeColor="text1" w:themeTint="F2"/>
                                <w:szCs w:val="22"/>
                                <w:lang w:val="es-ES_tradnl"/>
                              </w:rPr>
                              <w:t xml:space="preserve">INFORME DE SOLUCIÓN AMISTOSA </w:t>
                            </w:r>
                            <w:bookmarkStart w:id="0" w:name="_ftnref1"/>
                          </w:p>
                          <w:p w14:paraId="197E0E15" w14:textId="77777777" w:rsidR="002B5259" w:rsidRPr="00EB1EF0" w:rsidRDefault="002B5259" w:rsidP="00997BC5">
                            <w:pPr>
                              <w:spacing w:line="276" w:lineRule="auto"/>
                              <w:rPr>
                                <w:rFonts w:asciiTheme="majorHAnsi" w:hAnsiTheme="majorHAnsi" w:cs="Arial"/>
                                <w:color w:val="0D0D0D" w:themeColor="text1" w:themeTint="F2"/>
                                <w:szCs w:val="22"/>
                                <w:lang w:val="es-ES_tradnl"/>
                              </w:rPr>
                            </w:pPr>
                          </w:p>
                          <w:p w14:paraId="13EEE8F7" w14:textId="0BBEB566" w:rsidR="00660EA4" w:rsidRPr="00EB1EF0" w:rsidRDefault="0063154C" w:rsidP="00997BC5">
                            <w:pPr>
                              <w:spacing w:line="276" w:lineRule="auto"/>
                              <w:rPr>
                                <w:rFonts w:asciiTheme="majorHAnsi" w:hAnsiTheme="majorHAnsi" w:cs="Arial"/>
                                <w:color w:val="0D0D0D" w:themeColor="text1" w:themeTint="F2"/>
                                <w:szCs w:val="22"/>
                                <w:lang w:val="es-ES_tradnl"/>
                              </w:rPr>
                            </w:pPr>
                            <w:r w:rsidRPr="00EB1EF0">
                              <w:rPr>
                                <w:rFonts w:asciiTheme="majorHAnsi" w:hAnsiTheme="majorHAnsi" w:cs="Arial"/>
                                <w:color w:val="0D0D0D" w:themeColor="text1" w:themeTint="F2"/>
                                <w:szCs w:val="22"/>
                                <w:lang w:val="es-ES_tradnl"/>
                              </w:rPr>
                              <w:t>SILVIA ANGÉLICA FLORES MOSQUERA</w:t>
                            </w:r>
                          </w:p>
                          <w:bookmarkEnd w:id="0"/>
                          <w:p w14:paraId="4F6BFB16" w14:textId="4062068E" w:rsidR="00660EA4" w:rsidRPr="0010736F" w:rsidRDefault="0063154C" w:rsidP="00997BC5">
                            <w:pPr>
                              <w:spacing w:line="276" w:lineRule="auto"/>
                              <w:rPr>
                                <w:rFonts w:asciiTheme="majorHAnsi" w:hAnsiTheme="majorHAnsi" w:cs="Arial"/>
                                <w:color w:val="0D0D0D" w:themeColor="text1" w:themeTint="F2"/>
                                <w:szCs w:val="22"/>
                                <w:lang w:val="es-ES"/>
                              </w:rPr>
                            </w:pPr>
                            <w:r w:rsidRPr="00EB1EF0">
                              <w:rPr>
                                <w:rFonts w:asciiTheme="majorHAnsi" w:hAnsiTheme="majorHAnsi" w:cs="Arial"/>
                                <w:color w:val="0D0D0D" w:themeColor="text1" w:themeTint="F2"/>
                                <w:szCs w:val="22"/>
                                <w:lang w:val="es-ES_tradnl"/>
                              </w:rPr>
                              <w:t>URUGUAY</w:t>
                            </w:r>
                          </w:p>
                          <w:p w14:paraId="7C8C4D09" w14:textId="77777777" w:rsidR="00660EA4" w:rsidRPr="00AE5488" w:rsidRDefault="00660EA4"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7B2567"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3883708E" w14:textId="792544A1" w:rsidR="00660EA4" w:rsidRPr="00EB1EF0" w:rsidRDefault="00660EA4"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I</w:t>
                      </w:r>
                      <w:r w:rsidRPr="00EB1EF0">
                        <w:rPr>
                          <w:rFonts w:asciiTheme="majorHAnsi" w:hAnsiTheme="majorHAnsi" w:cs="Arial"/>
                          <w:b/>
                          <w:bCs/>
                          <w:color w:val="0D0D0D" w:themeColor="text1" w:themeTint="F2"/>
                          <w:sz w:val="36"/>
                          <w:szCs w:val="22"/>
                          <w:lang w:val="es-ES_tradnl"/>
                        </w:rPr>
                        <w:t xml:space="preserve">NFORME </w:t>
                      </w:r>
                      <w:r w:rsidRPr="00EB1EF0">
                        <w:rPr>
                          <w:rFonts w:asciiTheme="majorHAnsi" w:hAnsiTheme="majorHAnsi" w:cs="Arial"/>
                          <w:b/>
                          <w:bCs/>
                          <w:color w:val="0D0D0D" w:themeColor="text1" w:themeTint="F2"/>
                          <w:sz w:val="36"/>
                          <w:szCs w:val="40"/>
                          <w:lang w:val="es-ES_tradnl"/>
                        </w:rPr>
                        <w:t>No.</w:t>
                      </w:r>
                      <w:r w:rsidRPr="00EB1EF0">
                        <w:rPr>
                          <w:rFonts w:asciiTheme="majorHAnsi" w:hAnsiTheme="majorHAnsi" w:cs="Arial"/>
                          <w:b/>
                          <w:bCs/>
                          <w:color w:val="0D0D0D" w:themeColor="text1" w:themeTint="F2"/>
                          <w:sz w:val="36"/>
                          <w:szCs w:val="22"/>
                          <w:lang w:val="es-ES_tradnl"/>
                        </w:rPr>
                        <w:t xml:space="preserve"> </w:t>
                      </w:r>
                      <w:r w:rsidR="00EB1EF0" w:rsidRPr="00EB1EF0">
                        <w:rPr>
                          <w:rFonts w:asciiTheme="majorHAnsi" w:hAnsiTheme="majorHAnsi" w:cs="Arial"/>
                          <w:b/>
                          <w:bCs/>
                          <w:color w:val="0D0D0D" w:themeColor="text1" w:themeTint="F2"/>
                          <w:sz w:val="36"/>
                          <w:szCs w:val="22"/>
                          <w:lang w:val="es-ES_tradnl"/>
                        </w:rPr>
                        <w:t>183</w:t>
                      </w:r>
                      <w:r w:rsidRPr="00EB1EF0">
                        <w:rPr>
                          <w:rFonts w:asciiTheme="majorHAnsi" w:hAnsiTheme="majorHAnsi" w:cs="Arial"/>
                          <w:b/>
                          <w:bCs/>
                          <w:color w:val="0D0D0D" w:themeColor="text1" w:themeTint="F2"/>
                          <w:sz w:val="36"/>
                          <w:szCs w:val="22"/>
                          <w:lang w:val="es-ES_tradnl"/>
                        </w:rPr>
                        <w:t>/2</w:t>
                      </w:r>
                      <w:r w:rsidR="00167576" w:rsidRPr="00EB1EF0">
                        <w:rPr>
                          <w:rFonts w:asciiTheme="majorHAnsi" w:hAnsiTheme="majorHAnsi" w:cs="Arial"/>
                          <w:b/>
                          <w:bCs/>
                          <w:color w:val="0D0D0D" w:themeColor="text1" w:themeTint="F2"/>
                          <w:sz w:val="36"/>
                          <w:szCs w:val="22"/>
                          <w:lang w:val="es-ES_tradnl"/>
                        </w:rPr>
                        <w:t>2</w:t>
                      </w:r>
                    </w:p>
                    <w:p w14:paraId="2581CAD5" w14:textId="7C84DC8E" w:rsidR="00660EA4" w:rsidRPr="00EB1EF0" w:rsidRDefault="00EE2484" w:rsidP="00997BC5">
                      <w:pPr>
                        <w:spacing w:line="276" w:lineRule="auto"/>
                        <w:rPr>
                          <w:rFonts w:asciiTheme="majorHAnsi" w:hAnsiTheme="majorHAnsi" w:cs="Arial"/>
                          <w:b/>
                          <w:color w:val="0D0D0D" w:themeColor="text1" w:themeTint="F2"/>
                          <w:sz w:val="36"/>
                          <w:szCs w:val="22"/>
                          <w:lang w:val="es-ES_tradnl"/>
                        </w:rPr>
                      </w:pPr>
                      <w:r w:rsidRPr="00EB1EF0">
                        <w:rPr>
                          <w:rFonts w:asciiTheme="majorHAnsi" w:hAnsiTheme="majorHAnsi" w:cs="Arial"/>
                          <w:b/>
                          <w:color w:val="0D0D0D" w:themeColor="text1" w:themeTint="F2"/>
                          <w:sz w:val="36"/>
                          <w:szCs w:val="22"/>
                          <w:lang w:val="es-ES_tradnl"/>
                        </w:rPr>
                        <w:t xml:space="preserve">Petición </w:t>
                      </w:r>
                      <w:r w:rsidR="00083E23" w:rsidRPr="00EB1EF0">
                        <w:rPr>
                          <w:rFonts w:asciiTheme="majorHAnsi" w:hAnsiTheme="majorHAnsi" w:cs="Arial"/>
                          <w:b/>
                          <w:color w:val="0D0D0D" w:themeColor="text1" w:themeTint="F2"/>
                          <w:sz w:val="36"/>
                          <w:szCs w:val="22"/>
                          <w:lang w:val="es-ES_tradnl"/>
                        </w:rPr>
                        <w:t>1376</w:t>
                      </w:r>
                      <w:r w:rsidR="008164BA" w:rsidRPr="00EB1EF0">
                        <w:rPr>
                          <w:rFonts w:asciiTheme="majorHAnsi" w:hAnsiTheme="majorHAnsi" w:cs="Arial"/>
                          <w:b/>
                          <w:color w:val="0D0D0D" w:themeColor="text1" w:themeTint="F2"/>
                          <w:sz w:val="36"/>
                          <w:szCs w:val="22"/>
                          <w:lang w:val="es-ES_tradnl"/>
                        </w:rPr>
                        <w:t>-</w:t>
                      </w:r>
                      <w:r w:rsidRPr="00EB1EF0">
                        <w:rPr>
                          <w:rFonts w:asciiTheme="majorHAnsi" w:hAnsiTheme="majorHAnsi" w:cs="Arial"/>
                          <w:b/>
                          <w:color w:val="0D0D0D" w:themeColor="text1" w:themeTint="F2"/>
                          <w:sz w:val="36"/>
                          <w:szCs w:val="22"/>
                          <w:lang w:val="es-ES_tradnl"/>
                        </w:rPr>
                        <w:t>19</w:t>
                      </w:r>
                    </w:p>
                    <w:p w14:paraId="7F4F1FA6" w14:textId="77777777" w:rsidR="00660EA4" w:rsidRPr="00EB1EF0" w:rsidRDefault="00660EA4" w:rsidP="00997BC5">
                      <w:pPr>
                        <w:spacing w:line="276" w:lineRule="auto"/>
                        <w:rPr>
                          <w:rFonts w:asciiTheme="majorHAnsi" w:hAnsiTheme="majorHAnsi" w:cs="Arial"/>
                          <w:color w:val="0D0D0D" w:themeColor="text1" w:themeTint="F2"/>
                          <w:szCs w:val="22"/>
                          <w:lang w:val="es-ES_tradnl"/>
                        </w:rPr>
                      </w:pPr>
                      <w:r w:rsidRPr="00EB1EF0">
                        <w:rPr>
                          <w:rFonts w:asciiTheme="majorHAnsi" w:hAnsiTheme="majorHAnsi" w:cs="Arial"/>
                          <w:color w:val="0D0D0D" w:themeColor="text1" w:themeTint="F2"/>
                          <w:szCs w:val="22"/>
                          <w:lang w:val="es-ES_tradnl"/>
                        </w:rPr>
                        <w:t xml:space="preserve">INFORME DE SOLUCIÓN AMISTOSA </w:t>
                      </w:r>
                      <w:bookmarkStart w:id="1" w:name="_ftnref1"/>
                    </w:p>
                    <w:p w14:paraId="197E0E15" w14:textId="77777777" w:rsidR="002B5259" w:rsidRPr="00EB1EF0" w:rsidRDefault="002B5259" w:rsidP="00997BC5">
                      <w:pPr>
                        <w:spacing w:line="276" w:lineRule="auto"/>
                        <w:rPr>
                          <w:rFonts w:asciiTheme="majorHAnsi" w:hAnsiTheme="majorHAnsi" w:cs="Arial"/>
                          <w:color w:val="0D0D0D" w:themeColor="text1" w:themeTint="F2"/>
                          <w:szCs w:val="22"/>
                          <w:lang w:val="es-ES_tradnl"/>
                        </w:rPr>
                      </w:pPr>
                    </w:p>
                    <w:p w14:paraId="13EEE8F7" w14:textId="0BBEB566" w:rsidR="00660EA4" w:rsidRPr="00EB1EF0" w:rsidRDefault="0063154C" w:rsidP="00997BC5">
                      <w:pPr>
                        <w:spacing w:line="276" w:lineRule="auto"/>
                        <w:rPr>
                          <w:rFonts w:asciiTheme="majorHAnsi" w:hAnsiTheme="majorHAnsi" w:cs="Arial"/>
                          <w:color w:val="0D0D0D" w:themeColor="text1" w:themeTint="F2"/>
                          <w:szCs w:val="22"/>
                          <w:lang w:val="es-ES_tradnl"/>
                        </w:rPr>
                      </w:pPr>
                      <w:r w:rsidRPr="00EB1EF0">
                        <w:rPr>
                          <w:rFonts w:asciiTheme="majorHAnsi" w:hAnsiTheme="majorHAnsi" w:cs="Arial"/>
                          <w:color w:val="0D0D0D" w:themeColor="text1" w:themeTint="F2"/>
                          <w:szCs w:val="22"/>
                          <w:lang w:val="es-ES_tradnl"/>
                        </w:rPr>
                        <w:t>SILVIA ANGÉLICA FLORES MOSQUERA</w:t>
                      </w:r>
                    </w:p>
                    <w:bookmarkEnd w:id="1"/>
                    <w:p w14:paraId="4F6BFB16" w14:textId="4062068E" w:rsidR="00660EA4" w:rsidRPr="0010736F" w:rsidRDefault="0063154C" w:rsidP="00997BC5">
                      <w:pPr>
                        <w:spacing w:line="276" w:lineRule="auto"/>
                        <w:rPr>
                          <w:rFonts w:asciiTheme="majorHAnsi" w:hAnsiTheme="majorHAnsi" w:cs="Arial"/>
                          <w:color w:val="0D0D0D" w:themeColor="text1" w:themeTint="F2"/>
                          <w:szCs w:val="22"/>
                          <w:lang w:val="es-ES"/>
                        </w:rPr>
                      </w:pPr>
                      <w:r w:rsidRPr="00EB1EF0">
                        <w:rPr>
                          <w:rFonts w:asciiTheme="majorHAnsi" w:hAnsiTheme="majorHAnsi" w:cs="Arial"/>
                          <w:color w:val="0D0D0D" w:themeColor="text1" w:themeTint="F2"/>
                          <w:szCs w:val="22"/>
                          <w:lang w:val="es-ES_tradnl"/>
                        </w:rPr>
                        <w:t>URUGUAY</w:t>
                      </w:r>
                    </w:p>
                    <w:p w14:paraId="7C8C4D09" w14:textId="77777777" w:rsidR="00660EA4" w:rsidRPr="00AE5488" w:rsidRDefault="00660EA4"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17C09EC9" wp14:editId="53983A25">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F464A2" w14:textId="77777777" w:rsidR="00660EA4" w:rsidRPr="00EB1EF0" w:rsidRDefault="00660EA4" w:rsidP="007A5817">
                            <w:pPr>
                              <w:spacing w:line="276" w:lineRule="auto"/>
                              <w:jc w:val="right"/>
                              <w:rPr>
                                <w:rFonts w:asciiTheme="minorHAnsi" w:hAnsiTheme="minorHAnsi"/>
                                <w:color w:val="FFFFFF" w:themeColor="background1"/>
                                <w:sz w:val="22"/>
                                <w:lang w:val="pt-PT"/>
                              </w:rPr>
                            </w:pPr>
                            <w:r w:rsidRPr="00EB1EF0">
                              <w:rPr>
                                <w:rFonts w:asciiTheme="minorHAnsi" w:hAnsiTheme="minorHAnsi"/>
                                <w:color w:val="FFFFFF" w:themeColor="background1"/>
                                <w:sz w:val="22"/>
                                <w:lang w:val="pt-PT"/>
                              </w:rPr>
                              <w:t>OEA/Ser.L/V/II.150</w:t>
                            </w:r>
                          </w:p>
                          <w:p w14:paraId="77C57669" w14:textId="2C95AB8E" w:rsidR="00660EA4" w:rsidRPr="00925B4B" w:rsidRDefault="00DA0340" w:rsidP="007A5817">
                            <w:pPr>
                              <w:spacing w:line="276" w:lineRule="auto"/>
                              <w:jc w:val="right"/>
                              <w:rPr>
                                <w:rFonts w:asciiTheme="minorHAnsi" w:hAnsiTheme="minorHAnsi"/>
                                <w:color w:val="FFFFFF" w:themeColor="background1"/>
                                <w:sz w:val="22"/>
                                <w:lang w:val="pt-PT"/>
                              </w:rPr>
                            </w:pPr>
                            <w:r w:rsidRPr="00925B4B">
                              <w:rPr>
                                <w:rFonts w:asciiTheme="minorHAnsi" w:hAnsiTheme="minorHAnsi"/>
                                <w:color w:val="FFFFFF" w:themeColor="background1"/>
                                <w:sz w:val="22"/>
                                <w:lang w:val="pt-PT"/>
                              </w:rPr>
                              <w:t xml:space="preserve">Doc. </w:t>
                            </w:r>
                            <w:r w:rsidR="00EB1EF0">
                              <w:rPr>
                                <w:rFonts w:asciiTheme="minorHAnsi" w:hAnsiTheme="minorHAnsi"/>
                                <w:color w:val="FFFFFF" w:themeColor="background1"/>
                                <w:sz w:val="22"/>
                                <w:lang w:val="pt-PT"/>
                              </w:rPr>
                              <w:t>186</w:t>
                            </w:r>
                          </w:p>
                          <w:p w14:paraId="6D5C98FF" w14:textId="29308FDF" w:rsidR="00660EA4" w:rsidRPr="008A06BA" w:rsidRDefault="00063D8B" w:rsidP="007A5817">
                            <w:pPr>
                              <w:spacing w:line="276" w:lineRule="auto"/>
                              <w:jc w:val="right"/>
                              <w:rPr>
                                <w:rFonts w:asciiTheme="minorHAnsi" w:hAnsiTheme="minorHAnsi"/>
                                <w:color w:val="FFFFFF" w:themeColor="background1"/>
                                <w:sz w:val="22"/>
                                <w:lang w:val="es-AR"/>
                              </w:rPr>
                            </w:pPr>
                            <w:r w:rsidRPr="00EB1EF0">
                              <w:rPr>
                                <w:rFonts w:asciiTheme="minorHAnsi" w:hAnsiTheme="minorHAnsi"/>
                                <w:color w:val="FFFFFF" w:themeColor="background1"/>
                                <w:sz w:val="22"/>
                                <w:lang w:val="es-AR"/>
                              </w:rPr>
                              <w:t>15</w:t>
                            </w:r>
                            <w:r w:rsidR="00660EA4" w:rsidRPr="00EB1EF0">
                              <w:rPr>
                                <w:rFonts w:asciiTheme="minorHAnsi" w:hAnsiTheme="minorHAnsi"/>
                                <w:color w:val="FFFFFF" w:themeColor="background1"/>
                                <w:sz w:val="22"/>
                                <w:lang w:val="es-AR"/>
                              </w:rPr>
                              <w:t xml:space="preserve"> </w:t>
                            </w:r>
                            <w:r w:rsidR="00D71AEE" w:rsidRPr="00EB1EF0">
                              <w:rPr>
                                <w:rFonts w:asciiTheme="minorHAnsi" w:hAnsiTheme="minorHAnsi"/>
                                <w:color w:val="FFFFFF" w:themeColor="background1"/>
                                <w:sz w:val="22"/>
                                <w:lang w:val="es-AR"/>
                              </w:rPr>
                              <w:t>agosto</w:t>
                            </w:r>
                            <w:r w:rsidR="00660EA4" w:rsidRPr="00EB1EF0">
                              <w:rPr>
                                <w:rFonts w:asciiTheme="minorHAnsi" w:hAnsiTheme="minorHAnsi"/>
                                <w:color w:val="FFFFFF" w:themeColor="background1"/>
                                <w:sz w:val="22"/>
                                <w:lang w:val="es-AR"/>
                              </w:rPr>
                              <w:t xml:space="preserve"> 202</w:t>
                            </w:r>
                            <w:r w:rsidR="00976253" w:rsidRPr="00EB1EF0">
                              <w:rPr>
                                <w:rFonts w:asciiTheme="minorHAnsi" w:hAnsiTheme="minorHAnsi"/>
                                <w:color w:val="FFFFFF" w:themeColor="background1"/>
                                <w:sz w:val="22"/>
                                <w:lang w:val="es-AR"/>
                              </w:rPr>
                              <w:t>2</w:t>
                            </w:r>
                          </w:p>
                          <w:p w14:paraId="14665C69" w14:textId="77777777" w:rsidR="00660EA4" w:rsidRPr="008A06BA" w:rsidRDefault="00660EA4" w:rsidP="007A5817">
                            <w:pPr>
                              <w:spacing w:line="276" w:lineRule="auto"/>
                              <w:jc w:val="right"/>
                              <w:rPr>
                                <w:rFonts w:asciiTheme="minorHAnsi" w:hAnsiTheme="minorHAnsi"/>
                                <w:color w:val="FFFFFF" w:themeColor="background1"/>
                                <w:sz w:val="22"/>
                                <w:lang w:val="es-AR"/>
                              </w:rPr>
                            </w:pPr>
                            <w:r w:rsidRPr="008A06BA">
                              <w:rPr>
                                <w:rFonts w:asciiTheme="minorHAnsi" w:hAnsiTheme="minorHAnsi"/>
                                <w:color w:val="FFFFFF" w:themeColor="background1"/>
                                <w:sz w:val="22"/>
                                <w:lang w:val="es-AR"/>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C09EC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61F464A2" w14:textId="77777777" w:rsidR="00660EA4" w:rsidRPr="00EB1EF0" w:rsidRDefault="00660EA4" w:rsidP="007A5817">
                      <w:pPr>
                        <w:spacing w:line="276" w:lineRule="auto"/>
                        <w:jc w:val="right"/>
                        <w:rPr>
                          <w:rFonts w:asciiTheme="minorHAnsi" w:hAnsiTheme="minorHAnsi"/>
                          <w:color w:val="FFFFFF" w:themeColor="background1"/>
                          <w:sz w:val="22"/>
                          <w:lang w:val="pt-PT"/>
                        </w:rPr>
                      </w:pPr>
                      <w:r w:rsidRPr="00EB1EF0">
                        <w:rPr>
                          <w:rFonts w:asciiTheme="minorHAnsi" w:hAnsiTheme="minorHAnsi"/>
                          <w:color w:val="FFFFFF" w:themeColor="background1"/>
                          <w:sz w:val="22"/>
                          <w:lang w:val="pt-PT"/>
                        </w:rPr>
                        <w:t>OEA/Ser.L/V/II.150</w:t>
                      </w:r>
                    </w:p>
                    <w:p w14:paraId="77C57669" w14:textId="2C95AB8E" w:rsidR="00660EA4" w:rsidRPr="00925B4B" w:rsidRDefault="00DA0340" w:rsidP="007A5817">
                      <w:pPr>
                        <w:spacing w:line="276" w:lineRule="auto"/>
                        <w:jc w:val="right"/>
                        <w:rPr>
                          <w:rFonts w:asciiTheme="minorHAnsi" w:hAnsiTheme="minorHAnsi"/>
                          <w:color w:val="FFFFFF" w:themeColor="background1"/>
                          <w:sz w:val="22"/>
                          <w:lang w:val="pt-PT"/>
                        </w:rPr>
                      </w:pPr>
                      <w:r w:rsidRPr="00925B4B">
                        <w:rPr>
                          <w:rFonts w:asciiTheme="minorHAnsi" w:hAnsiTheme="minorHAnsi"/>
                          <w:color w:val="FFFFFF" w:themeColor="background1"/>
                          <w:sz w:val="22"/>
                          <w:lang w:val="pt-PT"/>
                        </w:rPr>
                        <w:t xml:space="preserve">Doc. </w:t>
                      </w:r>
                      <w:r w:rsidR="00EB1EF0">
                        <w:rPr>
                          <w:rFonts w:asciiTheme="minorHAnsi" w:hAnsiTheme="minorHAnsi"/>
                          <w:color w:val="FFFFFF" w:themeColor="background1"/>
                          <w:sz w:val="22"/>
                          <w:lang w:val="pt-PT"/>
                        </w:rPr>
                        <w:t>186</w:t>
                      </w:r>
                    </w:p>
                    <w:p w14:paraId="6D5C98FF" w14:textId="29308FDF" w:rsidR="00660EA4" w:rsidRPr="008A06BA" w:rsidRDefault="00063D8B" w:rsidP="007A5817">
                      <w:pPr>
                        <w:spacing w:line="276" w:lineRule="auto"/>
                        <w:jc w:val="right"/>
                        <w:rPr>
                          <w:rFonts w:asciiTheme="minorHAnsi" w:hAnsiTheme="minorHAnsi"/>
                          <w:color w:val="FFFFFF" w:themeColor="background1"/>
                          <w:sz w:val="22"/>
                          <w:lang w:val="es-AR"/>
                        </w:rPr>
                      </w:pPr>
                      <w:r w:rsidRPr="00EB1EF0">
                        <w:rPr>
                          <w:rFonts w:asciiTheme="minorHAnsi" w:hAnsiTheme="minorHAnsi"/>
                          <w:color w:val="FFFFFF" w:themeColor="background1"/>
                          <w:sz w:val="22"/>
                          <w:lang w:val="es-AR"/>
                        </w:rPr>
                        <w:t>15</w:t>
                      </w:r>
                      <w:r w:rsidR="00660EA4" w:rsidRPr="00EB1EF0">
                        <w:rPr>
                          <w:rFonts w:asciiTheme="minorHAnsi" w:hAnsiTheme="minorHAnsi"/>
                          <w:color w:val="FFFFFF" w:themeColor="background1"/>
                          <w:sz w:val="22"/>
                          <w:lang w:val="es-AR"/>
                        </w:rPr>
                        <w:t xml:space="preserve"> </w:t>
                      </w:r>
                      <w:r w:rsidR="00D71AEE" w:rsidRPr="00EB1EF0">
                        <w:rPr>
                          <w:rFonts w:asciiTheme="minorHAnsi" w:hAnsiTheme="minorHAnsi"/>
                          <w:color w:val="FFFFFF" w:themeColor="background1"/>
                          <w:sz w:val="22"/>
                          <w:lang w:val="es-AR"/>
                        </w:rPr>
                        <w:t>agosto</w:t>
                      </w:r>
                      <w:r w:rsidR="00660EA4" w:rsidRPr="00EB1EF0">
                        <w:rPr>
                          <w:rFonts w:asciiTheme="minorHAnsi" w:hAnsiTheme="minorHAnsi"/>
                          <w:color w:val="FFFFFF" w:themeColor="background1"/>
                          <w:sz w:val="22"/>
                          <w:lang w:val="es-AR"/>
                        </w:rPr>
                        <w:t xml:space="preserve"> 202</w:t>
                      </w:r>
                      <w:r w:rsidR="00976253" w:rsidRPr="00EB1EF0">
                        <w:rPr>
                          <w:rFonts w:asciiTheme="minorHAnsi" w:hAnsiTheme="minorHAnsi"/>
                          <w:color w:val="FFFFFF" w:themeColor="background1"/>
                          <w:sz w:val="22"/>
                          <w:lang w:val="es-AR"/>
                        </w:rPr>
                        <w:t>2</w:t>
                      </w:r>
                    </w:p>
                    <w:p w14:paraId="14665C69" w14:textId="77777777" w:rsidR="00660EA4" w:rsidRPr="008A06BA" w:rsidRDefault="00660EA4" w:rsidP="007A5817">
                      <w:pPr>
                        <w:spacing w:line="276" w:lineRule="auto"/>
                        <w:jc w:val="right"/>
                        <w:rPr>
                          <w:rFonts w:asciiTheme="minorHAnsi" w:hAnsiTheme="minorHAnsi"/>
                          <w:color w:val="FFFFFF" w:themeColor="background1"/>
                          <w:sz w:val="22"/>
                          <w:lang w:val="es-AR"/>
                        </w:rPr>
                      </w:pPr>
                      <w:r w:rsidRPr="008A06BA">
                        <w:rPr>
                          <w:rFonts w:asciiTheme="minorHAnsi" w:hAnsiTheme="minorHAnsi"/>
                          <w:color w:val="FFFFFF" w:themeColor="background1"/>
                          <w:sz w:val="22"/>
                          <w:lang w:val="es-AR"/>
                        </w:rPr>
                        <w:t>Original: español</w:t>
                      </w:r>
                    </w:p>
                  </w:txbxContent>
                </v:textbox>
              </v:shape>
            </w:pict>
          </mc:Fallback>
        </mc:AlternateContent>
      </w:r>
    </w:p>
    <w:p w14:paraId="6D4F518B"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6F83BB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C174C1F"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34D0120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D50B5C4"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C59F98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2C62A92"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75C194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342848B"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9E3BAD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008384A1"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083C2A5"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9CF099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6AF960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91BA93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5387E6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356D957"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5DCABDC"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DB9D4D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D260AB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77743C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56F6BC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E86864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9D9919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AB2C16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6B2F9D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B2884E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C7E6D4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933FA56"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11FB6EF7" wp14:editId="14D84B00">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EBB5CE" w14:textId="183A4313" w:rsidR="00660EA4" w:rsidRPr="007E6DA6" w:rsidRDefault="00660EA4" w:rsidP="00247403">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r w:rsidR="00204342">
                              <w:rPr>
                                <w:rFonts w:asciiTheme="majorHAnsi" w:hAnsiTheme="majorHAnsi"/>
                                <w:color w:val="0D0D0D" w:themeColor="text1" w:themeTint="F2"/>
                                <w:sz w:val="18"/>
                                <w:szCs w:val="22"/>
                                <w:lang w:val="es-ES"/>
                              </w:rPr>
                              <w:t>electrónicamente</w:t>
                            </w:r>
                            <w:r w:rsidRPr="00890650">
                              <w:rPr>
                                <w:rFonts w:asciiTheme="majorHAnsi" w:hAnsiTheme="majorHAnsi"/>
                                <w:color w:val="0D0D0D" w:themeColor="text1" w:themeTint="F2"/>
                                <w:sz w:val="18"/>
                                <w:szCs w:val="22"/>
                                <w:lang w:val="es-ES"/>
                              </w:rPr>
                              <w:t xml:space="preserve"> por la</w:t>
                            </w:r>
                            <w:r w:rsidR="00DA0340">
                              <w:rPr>
                                <w:rFonts w:asciiTheme="majorHAnsi" w:hAnsiTheme="majorHAnsi"/>
                                <w:color w:val="0D0D0D" w:themeColor="text1" w:themeTint="F2"/>
                                <w:sz w:val="18"/>
                                <w:szCs w:val="22"/>
                                <w:lang w:val="es-ES"/>
                              </w:rPr>
                              <w:t xml:space="preserve"> Comisión el </w:t>
                            </w:r>
                            <w:r w:rsidR="00063D8B">
                              <w:rPr>
                                <w:rFonts w:asciiTheme="majorHAnsi" w:hAnsiTheme="majorHAnsi"/>
                                <w:color w:val="0D0D0D" w:themeColor="text1" w:themeTint="F2"/>
                                <w:sz w:val="18"/>
                                <w:szCs w:val="22"/>
                                <w:lang w:val="es-ES"/>
                              </w:rPr>
                              <w:t>1</w:t>
                            </w:r>
                            <w:r w:rsidR="00063D8B" w:rsidRPr="00EB1EF0">
                              <w:rPr>
                                <w:rFonts w:asciiTheme="majorHAnsi" w:hAnsiTheme="majorHAnsi"/>
                                <w:color w:val="0D0D0D" w:themeColor="text1" w:themeTint="F2"/>
                                <w:sz w:val="18"/>
                                <w:szCs w:val="22"/>
                                <w:lang w:val="es-ES"/>
                              </w:rPr>
                              <w:t>5</w:t>
                            </w:r>
                            <w:r w:rsidR="00AB3969" w:rsidRPr="00EB1EF0">
                              <w:rPr>
                                <w:rFonts w:asciiTheme="majorHAnsi" w:hAnsiTheme="majorHAnsi"/>
                                <w:color w:val="0D0D0D" w:themeColor="text1" w:themeTint="F2"/>
                                <w:sz w:val="18"/>
                                <w:szCs w:val="22"/>
                                <w:lang w:val="es-ES"/>
                              </w:rPr>
                              <w:t xml:space="preserve"> de </w:t>
                            </w:r>
                            <w:r w:rsidR="00312C51" w:rsidRPr="00EB1EF0">
                              <w:rPr>
                                <w:rFonts w:asciiTheme="majorHAnsi" w:hAnsiTheme="majorHAnsi"/>
                                <w:color w:val="0D0D0D" w:themeColor="text1" w:themeTint="F2"/>
                                <w:sz w:val="18"/>
                                <w:szCs w:val="22"/>
                                <w:lang w:val="es-ES"/>
                              </w:rPr>
                              <w:t>agosto</w:t>
                            </w:r>
                            <w:r w:rsidR="00AB3969" w:rsidRPr="00EB1EF0">
                              <w:rPr>
                                <w:rFonts w:asciiTheme="majorHAnsi" w:hAnsiTheme="majorHAnsi"/>
                                <w:color w:val="0D0D0D" w:themeColor="text1" w:themeTint="F2"/>
                                <w:sz w:val="18"/>
                                <w:szCs w:val="22"/>
                                <w:lang w:val="es-ES"/>
                              </w:rPr>
                              <w:t xml:space="preserve"> de </w:t>
                            </w:r>
                            <w:r w:rsidR="00312C51" w:rsidRPr="00EB1EF0">
                              <w:rPr>
                                <w:rFonts w:asciiTheme="majorHAnsi" w:hAnsiTheme="majorHAnsi"/>
                                <w:color w:val="0D0D0D" w:themeColor="text1" w:themeTint="F2"/>
                                <w:sz w:val="18"/>
                                <w:szCs w:val="22"/>
                                <w:lang w:val="es-ES"/>
                              </w:rPr>
                              <w:t>2022</w:t>
                            </w:r>
                            <w:r w:rsidR="00AB3969" w:rsidRPr="00EB1EF0">
                              <w:rPr>
                                <w:rFonts w:asciiTheme="majorHAnsi" w:hAnsiTheme="majorHAnsi"/>
                                <w:color w:val="0D0D0D" w:themeColor="text1" w:themeTint="F2"/>
                                <w:sz w:val="18"/>
                                <w:szCs w:val="22"/>
                                <w:lang w:val="es-ES"/>
                              </w:rPr>
                              <w:t>.</w:t>
                            </w:r>
                          </w:p>
                          <w:p w14:paraId="11AAA8A8" w14:textId="77777777" w:rsidR="00660EA4" w:rsidRPr="00167A34" w:rsidRDefault="00660EA4"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FB6EF7"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74EBB5CE" w14:textId="183A4313" w:rsidR="00660EA4" w:rsidRPr="007E6DA6" w:rsidRDefault="00660EA4" w:rsidP="00247403">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r w:rsidR="00204342">
                        <w:rPr>
                          <w:rFonts w:asciiTheme="majorHAnsi" w:hAnsiTheme="majorHAnsi"/>
                          <w:color w:val="0D0D0D" w:themeColor="text1" w:themeTint="F2"/>
                          <w:sz w:val="18"/>
                          <w:szCs w:val="22"/>
                          <w:lang w:val="es-ES"/>
                        </w:rPr>
                        <w:t>electrónicamente</w:t>
                      </w:r>
                      <w:r w:rsidRPr="00890650">
                        <w:rPr>
                          <w:rFonts w:asciiTheme="majorHAnsi" w:hAnsiTheme="majorHAnsi"/>
                          <w:color w:val="0D0D0D" w:themeColor="text1" w:themeTint="F2"/>
                          <w:sz w:val="18"/>
                          <w:szCs w:val="22"/>
                          <w:lang w:val="es-ES"/>
                        </w:rPr>
                        <w:t xml:space="preserve"> por la</w:t>
                      </w:r>
                      <w:r w:rsidR="00DA0340">
                        <w:rPr>
                          <w:rFonts w:asciiTheme="majorHAnsi" w:hAnsiTheme="majorHAnsi"/>
                          <w:color w:val="0D0D0D" w:themeColor="text1" w:themeTint="F2"/>
                          <w:sz w:val="18"/>
                          <w:szCs w:val="22"/>
                          <w:lang w:val="es-ES"/>
                        </w:rPr>
                        <w:t xml:space="preserve"> Comisión el </w:t>
                      </w:r>
                      <w:r w:rsidR="00063D8B">
                        <w:rPr>
                          <w:rFonts w:asciiTheme="majorHAnsi" w:hAnsiTheme="majorHAnsi"/>
                          <w:color w:val="0D0D0D" w:themeColor="text1" w:themeTint="F2"/>
                          <w:sz w:val="18"/>
                          <w:szCs w:val="22"/>
                          <w:lang w:val="es-ES"/>
                        </w:rPr>
                        <w:t>1</w:t>
                      </w:r>
                      <w:r w:rsidR="00063D8B" w:rsidRPr="00EB1EF0">
                        <w:rPr>
                          <w:rFonts w:asciiTheme="majorHAnsi" w:hAnsiTheme="majorHAnsi"/>
                          <w:color w:val="0D0D0D" w:themeColor="text1" w:themeTint="F2"/>
                          <w:sz w:val="18"/>
                          <w:szCs w:val="22"/>
                          <w:lang w:val="es-ES"/>
                        </w:rPr>
                        <w:t>5</w:t>
                      </w:r>
                      <w:r w:rsidR="00AB3969" w:rsidRPr="00EB1EF0">
                        <w:rPr>
                          <w:rFonts w:asciiTheme="majorHAnsi" w:hAnsiTheme="majorHAnsi"/>
                          <w:color w:val="0D0D0D" w:themeColor="text1" w:themeTint="F2"/>
                          <w:sz w:val="18"/>
                          <w:szCs w:val="22"/>
                          <w:lang w:val="es-ES"/>
                        </w:rPr>
                        <w:t xml:space="preserve"> de </w:t>
                      </w:r>
                      <w:r w:rsidR="00312C51" w:rsidRPr="00EB1EF0">
                        <w:rPr>
                          <w:rFonts w:asciiTheme="majorHAnsi" w:hAnsiTheme="majorHAnsi"/>
                          <w:color w:val="0D0D0D" w:themeColor="text1" w:themeTint="F2"/>
                          <w:sz w:val="18"/>
                          <w:szCs w:val="22"/>
                          <w:lang w:val="es-ES"/>
                        </w:rPr>
                        <w:t>agosto</w:t>
                      </w:r>
                      <w:r w:rsidR="00AB3969" w:rsidRPr="00EB1EF0">
                        <w:rPr>
                          <w:rFonts w:asciiTheme="majorHAnsi" w:hAnsiTheme="majorHAnsi"/>
                          <w:color w:val="0D0D0D" w:themeColor="text1" w:themeTint="F2"/>
                          <w:sz w:val="18"/>
                          <w:szCs w:val="22"/>
                          <w:lang w:val="es-ES"/>
                        </w:rPr>
                        <w:t xml:space="preserve"> de </w:t>
                      </w:r>
                      <w:r w:rsidR="00312C51" w:rsidRPr="00EB1EF0">
                        <w:rPr>
                          <w:rFonts w:asciiTheme="majorHAnsi" w:hAnsiTheme="majorHAnsi"/>
                          <w:color w:val="0D0D0D" w:themeColor="text1" w:themeTint="F2"/>
                          <w:sz w:val="18"/>
                          <w:szCs w:val="22"/>
                          <w:lang w:val="es-ES"/>
                        </w:rPr>
                        <w:t>2022</w:t>
                      </w:r>
                      <w:r w:rsidR="00AB3969" w:rsidRPr="00EB1EF0">
                        <w:rPr>
                          <w:rFonts w:asciiTheme="majorHAnsi" w:hAnsiTheme="majorHAnsi"/>
                          <w:color w:val="0D0D0D" w:themeColor="text1" w:themeTint="F2"/>
                          <w:sz w:val="18"/>
                          <w:szCs w:val="22"/>
                          <w:lang w:val="es-ES"/>
                        </w:rPr>
                        <w:t>.</w:t>
                      </w:r>
                    </w:p>
                    <w:p w14:paraId="11AAA8A8" w14:textId="77777777" w:rsidR="00660EA4" w:rsidRPr="00167A34" w:rsidRDefault="00660EA4"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A17AD8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967F5CC"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44D54F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5C1A15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05721A7"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3185728B" wp14:editId="678809A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9D06E5" w14:textId="143E56E9" w:rsidR="00660EA4" w:rsidRPr="00FC110E" w:rsidRDefault="00660EA4" w:rsidP="00925B4B">
                            <w:pPr>
                              <w:spacing w:line="276" w:lineRule="auto"/>
                              <w:jc w:val="both"/>
                              <w:rPr>
                                <w:rFonts w:asciiTheme="majorHAnsi" w:hAnsiTheme="majorHAnsi"/>
                                <w:color w:val="595959" w:themeColor="text1" w:themeTint="A6"/>
                                <w:sz w:val="18"/>
                                <w:szCs w:val="18"/>
                                <w:vertAlign w:val="superscript"/>
                                <w:lang w:val="pt-BR"/>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w:t>
                            </w:r>
                            <w:r w:rsidRPr="00EB1EF0">
                              <w:rPr>
                                <w:rFonts w:asciiTheme="majorHAnsi" w:hAnsiTheme="majorHAnsi"/>
                                <w:color w:val="595959" w:themeColor="text1" w:themeTint="A6"/>
                                <w:sz w:val="18"/>
                                <w:szCs w:val="18"/>
                                <w:lang w:val="pt-BR"/>
                              </w:rPr>
                              <w:t xml:space="preserve">orme No. </w:t>
                            </w:r>
                            <w:r w:rsidR="00EB1EF0" w:rsidRPr="00EB1EF0">
                              <w:rPr>
                                <w:rFonts w:asciiTheme="majorHAnsi" w:hAnsiTheme="majorHAnsi"/>
                                <w:color w:val="595959" w:themeColor="text1" w:themeTint="A6"/>
                                <w:sz w:val="18"/>
                                <w:szCs w:val="18"/>
                                <w:lang w:val="pt-BR"/>
                              </w:rPr>
                              <w:t>183</w:t>
                            </w:r>
                            <w:r w:rsidR="004031BC" w:rsidRPr="00EB1EF0">
                              <w:rPr>
                                <w:rFonts w:asciiTheme="majorHAnsi" w:hAnsiTheme="majorHAnsi"/>
                                <w:color w:val="595959" w:themeColor="text1" w:themeTint="A6"/>
                                <w:sz w:val="18"/>
                                <w:szCs w:val="18"/>
                                <w:lang w:val="pt-BR"/>
                              </w:rPr>
                              <w:t>/2022</w:t>
                            </w:r>
                            <w:r w:rsidRPr="00EB1EF0">
                              <w:rPr>
                                <w:rFonts w:asciiTheme="majorHAnsi" w:hAnsiTheme="majorHAnsi"/>
                                <w:color w:val="595959" w:themeColor="text1" w:themeTint="A6"/>
                                <w:sz w:val="18"/>
                                <w:szCs w:val="18"/>
                                <w:lang w:val="pt-BR"/>
                              </w:rPr>
                              <w:t>.</w:t>
                            </w:r>
                            <w:r w:rsidR="004031BC" w:rsidRPr="00EB1EF0">
                              <w:rPr>
                                <w:rFonts w:asciiTheme="majorHAnsi" w:hAnsiTheme="majorHAnsi"/>
                                <w:color w:val="595959" w:themeColor="text1" w:themeTint="A6"/>
                                <w:sz w:val="18"/>
                                <w:szCs w:val="18"/>
                                <w:lang w:val="pt-BR"/>
                              </w:rPr>
                              <w:t xml:space="preserve"> </w:t>
                            </w:r>
                            <w:r w:rsidR="004031BC" w:rsidRPr="00EB1EF0">
                              <w:rPr>
                                <w:rFonts w:asciiTheme="majorHAnsi" w:hAnsiTheme="majorHAnsi"/>
                                <w:color w:val="595959" w:themeColor="text1" w:themeTint="A6"/>
                                <w:sz w:val="18"/>
                                <w:szCs w:val="18"/>
                                <w:lang w:val="es-ES"/>
                              </w:rPr>
                              <w:t xml:space="preserve">Petición </w:t>
                            </w:r>
                            <w:r w:rsidR="00D71AEE" w:rsidRPr="00EB1EF0">
                              <w:rPr>
                                <w:rFonts w:asciiTheme="majorHAnsi" w:hAnsiTheme="majorHAnsi"/>
                                <w:color w:val="595959" w:themeColor="text1" w:themeTint="A6"/>
                                <w:sz w:val="18"/>
                                <w:szCs w:val="18"/>
                                <w:lang w:val="es-ES"/>
                              </w:rPr>
                              <w:t>1376-</w:t>
                            </w:r>
                            <w:r w:rsidR="004031BC" w:rsidRPr="00EB1EF0">
                              <w:rPr>
                                <w:rFonts w:asciiTheme="majorHAnsi" w:hAnsiTheme="majorHAnsi"/>
                                <w:color w:val="595959" w:themeColor="text1" w:themeTint="A6"/>
                                <w:sz w:val="18"/>
                                <w:szCs w:val="18"/>
                                <w:lang w:val="es-ES"/>
                              </w:rPr>
                              <w:t xml:space="preserve">19. </w:t>
                            </w:r>
                            <w:r w:rsidRPr="00EB1EF0">
                              <w:rPr>
                                <w:rFonts w:asciiTheme="majorHAnsi" w:hAnsiTheme="majorHAnsi"/>
                                <w:color w:val="595959" w:themeColor="text1" w:themeTint="A6"/>
                                <w:sz w:val="18"/>
                                <w:szCs w:val="18"/>
                                <w:lang w:val="es-ES_tradnl"/>
                              </w:rPr>
                              <w:t xml:space="preserve">Solución Amistosa. </w:t>
                            </w:r>
                            <w:r w:rsidR="00D71AEE" w:rsidRPr="00EB1EF0">
                              <w:rPr>
                                <w:rFonts w:asciiTheme="majorHAnsi" w:hAnsiTheme="majorHAnsi"/>
                                <w:color w:val="595959" w:themeColor="text1" w:themeTint="A6"/>
                                <w:sz w:val="18"/>
                                <w:szCs w:val="18"/>
                                <w:lang w:val="es-ES_tradnl"/>
                              </w:rPr>
                              <w:t>Silvia Angélica Flores Mosquera</w:t>
                            </w:r>
                            <w:r w:rsidRPr="00EB1EF0">
                              <w:rPr>
                                <w:rFonts w:asciiTheme="majorHAnsi" w:hAnsiTheme="majorHAnsi"/>
                                <w:color w:val="595959" w:themeColor="text1" w:themeTint="A6"/>
                                <w:sz w:val="18"/>
                                <w:szCs w:val="18"/>
                                <w:lang w:val="es-ES_tradnl"/>
                              </w:rPr>
                              <w:t xml:space="preserve">. </w:t>
                            </w:r>
                            <w:r w:rsidR="00D71AEE" w:rsidRPr="00EB1EF0">
                              <w:rPr>
                                <w:rFonts w:asciiTheme="majorHAnsi" w:hAnsiTheme="majorHAnsi"/>
                                <w:color w:val="595959" w:themeColor="text1" w:themeTint="A6"/>
                                <w:sz w:val="18"/>
                                <w:szCs w:val="18"/>
                                <w:lang w:val="es-ES_tradnl"/>
                              </w:rPr>
                              <w:t>Uruguay</w:t>
                            </w:r>
                            <w:r w:rsidRPr="00EB1EF0">
                              <w:rPr>
                                <w:rFonts w:asciiTheme="majorHAnsi" w:hAnsiTheme="majorHAnsi"/>
                                <w:color w:val="595959" w:themeColor="text1" w:themeTint="A6"/>
                                <w:sz w:val="18"/>
                                <w:szCs w:val="18"/>
                                <w:lang w:val="es-ES_tradnl"/>
                              </w:rPr>
                              <w:t xml:space="preserve">. </w:t>
                            </w:r>
                            <w:r w:rsidR="00063D8B" w:rsidRPr="00EB1EF0">
                              <w:rPr>
                                <w:rFonts w:asciiTheme="majorHAnsi" w:hAnsiTheme="majorHAnsi"/>
                                <w:color w:val="595959" w:themeColor="text1" w:themeTint="A6"/>
                                <w:sz w:val="18"/>
                                <w:szCs w:val="18"/>
                                <w:lang w:val="es-ES_tradnl"/>
                              </w:rPr>
                              <w:t>15</w:t>
                            </w:r>
                            <w:r w:rsidRPr="00EB1EF0">
                              <w:rPr>
                                <w:rFonts w:asciiTheme="majorHAnsi" w:hAnsiTheme="majorHAnsi"/>
                                <w:color w:val="595959" w:themeColor="text1" w:themeTint="A6"/>
                                <w:sz w:val="18"/>
                                <w:szCs w:val="18"/>
                                <w:lang w:val="es-CO"/>
                              </w:rPr>
                              <w:t xml:space="preserve"> de </w:t>
                            </w:r>
                            <w:r w:rsidR="00D71AEE" w:rsidRPr="00EB1EF0">
                              <w:rPr>
                                <w:rFonts w:asciiTheme="majorHAnsi" w:hAnsiTheme="majorHAnsi"/>
                                <w:color w:val="595959" w:themeColor="text1" w:themeTint="A6"/>
                                <w:sz w:val="18"/>
                                <w:szCs w:val="18"/>
                                <w:lang w:val="es-CO"/>
                              </w:rPr>
                              <w:t>agosto</w:t>
                            </w:r>
                            <w:r w:rsidRPr="00EB1EF0">
                              <w:rPr>
                                <w:rFonts w:asciiTheme="majorHAnsi" w:hAnsiTheme="majorHAnsi"/>
                                <w:color w:val="595959" w:themeColor="text1" w:themeTint="A6"/>
                                <w:sz w:val="18"/>
                                <w:szCs w:val="18"/>
                                <w:lang w:val="es-CO"/>
                              </w:rPr>
                              <w:t xml:space="preserve"> de 202</w:t>
                            </w:r>
                            <w:r w:rsidR="00705C6D" w:rsidRPr="00EB1EF0">
                              <w:rPr>
                                <w:rFonts w:asciiTheme="majorHAnsi" w:hAnsiTheme="majorHAnsi"/>
                                <w:color w:val="595959" w:themeColor="text1" w:themeTint="A6"/>
                                <w:sz w:val="18"/>
                                <w:szCs w:val="18"/>
                                <w:lang w:val="es-CO"/>
                              </w:rPr>
                              <w:t>2</w:t>
                            </w:r>
                            <w:r w:rsidRPr="00EB1EF0">
                              <w:rPr>
                                <w:rFonts w:asciiTheme="majorHAnsi" w:hAnsiTheme="majorHAnsi"/>
                                <w:color w:val="595959" w:themeColor="text1" w:themeTint="A6"/>
                                <w:sz w:val="18"/>
                                <w:szCs w:val="18"/>
                                <w:lang w:val="es-CO"/>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85728B"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339D06E5" w14:textId="143E56E9" w:rsidR="00660EA4" w:rsidRPr="00FC110E" w:rsidRDefault="00660EA4" w:rsidP="00925B4B">
                      <w:pPr>
                        <w:spacing w:line="276" w:lineRule="auto"/>
                        <w:jc w:val="both"/>
                        <w:rPr>
                          <w:rFonts w:asciiTheme="majorHAnsi" w:hAnsiTheme="majorHAnsi"/>
                          <w:color w:val="595959" w:themeColor="text1" w:themeTint="A6"/>
                          <w:sz w:val="18"/>
                          <w:szCs w:val="18"/>
                          <w:vertAlign w:val="superscript"/>
                          <w:lang w:val="pt-BR"/>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w:t>
                      </w:r>
                      <w:r w:rsidRPr="00EB1EF0">
                        <w:rPr>
                          <w:rFonts w:asciiTheme="majorHAnsi" w:hAnsiTheme="majorHAnsi"/>
                          <w:color w:val="595959" w:themeColor="text1" w:themeTint="A6"/>
                          <w:sz w:val="18"/>
                          <w:szCs w:val="18"/>
                          <w:lang w:val="pt-BR"/>
                        </w:rPr>
                        <w:t xml:space="preserve">orme No. </w:t>
                      </w:r>
                      <w:r w:rsidR="00EB1EF0" w:rsidRPr="00EB1EF0">
                        <w:rPr>
                          <w:rFonts w:asciiTheme="majorHAnsi" w:hAnsiTheme="majorHAnsi"/>
                          <w:color w:val="595959" w:themeColor="text1" w:themeTint="A6"/>
                          <w:sz w:val="18"/>
                          <w:szCs w:val="18"/>
                          <w:lang w:val="pt-BR"/>
                        </w:rPr>
                        <w:t>183</w:t>
                      </w:r>
                      <w:r w:rsidR="004031BC" w:rsidRPr="00EB1EF0">
                        <w:rPr>
                          <w:rFonts w:asciiTheme="majorHAnsi" w:hAnsiTheme="majorHAnsi"/>
                          <w:color w:val="595959" w:themeColor="text1" w:themeTint="A6"/>
                          <w:sz w:val="18"/>
                          <w:szCs w:val="18"/>
                          <w:lang w:val="pt-BR"/>
                        </w:rPr>
                        <w:t>/2022</w:t>
                      </w:r>
                      <w:r w:rsidRPr="00EB1EF0">
                        <w:rPr>
                          <w:rFonts w:asciiTheme="majorHAnsi" w:hAnsiTheme="majorHAnsi"/>
                          <w:color w:val="595959" w:themeColor="text1" w:themeTint="A6"/>
                          <w:sz w:val="18"/>
                          <w:szCs w:val="18"/>
                          <w:lang w:val="pt-BR"/>
                        </w:rPr>
                        <w:t>.</w:t>
                      </w:r>
                      <w:r w:rsidR="004031BC" w:rsidRPr="00EB1EF0">
                        <w:rPr>
                          <w:rFonts w:asciiTheme="majorHAnsi" w:hAnsiTheme="majorHAnsi"/>
                          <w:color w:val="595959" w:themeColor="text1" w:themeTint="A6"/>
                          <w:sz w:val="18"/>
                          <w:szCs w:val="18"/>
                          <w:lang w:val="pt-BR"/>
                        </w:rPr>
                        <w:t xml:space="preserve"> </w:t>
                      </w:r>
                      <w:r w:rsidR="004031BC" w:rsidRPr="00EB1EF0">
                        <w:rPr>
                          <w:rFonts w:asciiTheme="majorHAnsi" w:hAnsiTheme="majorHAnsi"/>
                          <w:color w:val="595959" w:themeColor="text1" w:themeTint="A6"/>
                          <w:sz w:val="18"/>
                          <w:szCs w:val="18"/>
                          <w:lang w:val="es-ES"/>
                        </w:rPr>
                        <w:t xml:space="preserve">Petición </w:t>
                      </w:r>
                      <w:r w:rsidR="00D71AEE" w:rsidRPr="00EB1EF0">
                        <w:rPr>
                          <w:rFonts w:asciiTheme="majorHAnsi" w:hAnsiTheme="majorHAnsi"/>
                          <w:color w:val="595959" w:themeColor="text1" w:themeTint="A6"/>
                          <w:sz w:val="18"/>
                          <w:szCs w:val="18"/>
                          <w:lang w:val="es-ES"/>
                        </w:rPr>
                        <w:t>1376-</w:t>
                      </w:r>
                      <w:r w:rsidR="004031BC" w:rsidRPr="00EB1EF0">
                        <w:rPr>
                          <w:rFonts w:asciiTheme="majorHAnsi" w:hAnsiTheme="majorHAnsi"/>
                          <w:color w:val="595959" w:themeColor="text1" w:themeTint="A6"/>
                          <w:sz w:val="18"/>
                          <w:szCs w:val="18"/>
                          <w:lang w:val="es-ES"/>
                        </w:rPr>
                        <w:t xml:space="preserve">19. </w:t>
                      </w:r>
                      <w:r w:rsidRPr="00EB1EF0">
                        <w:rPr>
                          <w:rFonts w:asciiTheme="majorHAnsi" w:hAnsiTheme="majorHAnsi"/>
                          <w:color w:val="595959" w:themeColor="text1" w:themeTint="A6"/>
                          <w:sz w:val="18"/>
                          <w:szCs w:val="18"/>
                          <w:lang w:val="es-ES_tradnl"/>
                        </w:rPr>
                        <w:t xml:space="preserve">Solución Amistosa. </w:t>
                      </w:r>
                      <w:r w:rsidR="00D71AEE" w:rsidRPr="00EB1EF0">
                        <w:rPr>
                          <w:rFonts w:asciiTheme="majorHAnsi" w:hAnsiTheme="majorHAnsi"/>
                          <w:color w:val="595959" w:themeColor="text1" w:themeTint="A6"/>
                          <w:sz w:val="18"/>
                          <w:szCs w:val="18"/>
                          <w:lang w:val="es-ES_tradnl"/>
                        </w:rPr>
                        <w:t>Silvia Angélica Flores Mosquera</w:t>
                      </w:r>
                      <w:r w:rsidRPr="00EB1EF0">
                        <w:rPr>
                          <w:rFonts w:asciiTheme="majorHAnsi" w:hAnsiTheme="majorHAnsi"/>
                          <w:color w:val="595959" w:themeColor="text1" w:themeTint="A6"/>
                          <w:sz w:val="18"/>
                          <w:szCs w:val="18"/>
                          <w:lang w:val="es-ES_tradnl"/>
                        </w:rPr>
                        <w:t xml:space="preserve">. </w:t>
                      </w:r>
                      <w:r w:rsidR="00D71AEE" w:rsidRPr="00EB1EF0">
                        <w:rPr>
                          <w:rFonts w:asciiTheme="majorHAnsi" w:hAnsiTheme="majorHAnsi"/>
                          <w:color w:val="595959" w:themeColor="text1" w:themeTint="A6"/>
                          <w:sz w:val="18"/>
                          <w:szCs w:val="18"/>
                          <w:lang w:val="es-ES_tradnl"/>
                        </w:rPr>
                        <w:t>Uruguay</w:t>
                      </w:r>
                      <w:r w:rsidRPr="00EB1EF0">
                        <w:rPr>
                          <w:rFonts w:asciiTheme="majorHAnsi" w:hAnsiTheme="majorHAnsi"/>
                          <w:color w:val="595959" w:themeColor="text1" w:themeTint="A6"/>
                          <w:sz w:val="18"/>
                          <w:szCs w:val="18"/>
                          <w:lang w:val="es-ES_tradnl"/>
                        </w:rPr>
                        <w:t xml:space="preserve">. </w:t>
                      </w:r>
                      <w:r w:rsidR="00063D8B" w:rsidRPr="00EB1EF0">
                        <w:rPr>
                          <w:rFonts w:asciiTheme="majorHAnsi" w:hAnsiTheme="majorHAnsi"/>
                          <w:color w:val="595959" w:themeColor="text1" w:themeTint="A6"/>
                          <w:sz w:val="18"/>
                          <w:szCs w:val="18"/>
                          <w:lang w:val="es-ES_tradnl"/>
                        </w:rPr>
                        <w:t>15</w:t>
                      </w:r>
                      <w:r w:rsidRPr="00EB1EF0">
                        <w:rPr>
                          <w:rFonts w:asciiTheme="majorHAnsi" w:hAnsiTheme="majorHAnsi"/>
                          <w:color w:val="595959" w:themeColor="text1" w:themeTint="A6"/>
                          <w:sz w:val="18"/>
                          <w:szCs w:val="18"/>
                          <w:lang w:val="es-CO"/>
                        </w:rPr>
                        <w:t xml:space="preserve"> de </w:t>
                      </w:r>
                      <w:r w:rsidR="00D71AEE" w:rsidRPr="00EB1EF0">
                        <w:rPr>
                          <w:rFonts w:asciiTheme="majorHAnsi" w:hAnsiTheme="majorHAnsi"/>
                          <w:color w:val="595959" w:themeColor="text1" w:themeTint="A6"/>
                          <w:sz w:val="18"/>
                          <w:szCs w:val="18"/>
                          <w:lang w:val="es-CO"/>
                        </w:rPr>
                        <w:t>agosto</w:t>
                      </w:r>
                      <w:r w:rsidRPr="00EB1EF0">
                        <w:rPr>
                          <w:rFonts w:asciiTheme="majorHAnsi" w:hAnsiTheme="majorHAnsi"/>
                          <w:color w:val="595959" w:themeColor="text1" w:themeTint="A6"/>
                          <w:sz w:val="18"/>
                          <w:szCs w:val="18"/>
                          <w:lang w:val="es-CO"/>
                        </w:rPr>
                        <w:t xml:space="preserve"> de 202</w:t>
                      </w:r>
                      <w:r w:rsidR="00705C6D" w:rsidRPr="00EB1EF0">
                        <w:rPr>
                          <w:rFonts w:asciiTheme="majorHAnsi" w:hAnsiTheme="majorHAnsi"/>
                          <w:color w:val="595959" w:themeColor="text1" w:themeTint="A6"/>
                          <w:sz w:val="18"/>
                          <w:szCs w:val="18"/>
                          <w:lang w:val="es-CO"/>
                        </w:rPr>
                        <w:t>2</w:t>
                      </w:r>
                      <w:r w:rsidRPr="00EB1EF0">
                        <w:rPr>
                          <w:rFonts w:asciiTheme="majorHAnsi" w:hAnsiTheme="majorHAnsi"/>
                          <w:color w:val="595959" w:themeColor="text1" w:themeTint="A6"/>
                          <w:sz w:val="18"/>
                          <w:szCs w:val="18"/>
                          <w:lang w:val="es-CO"/>
                        </w:rPr>
                        <w:t>.</w:t>
                      </w:r>
                    </w:p>
                  </w:txbxContent>
                </v:textbox>
              </v:shape>
            </w:pict>
          </mc:Fallback>
        </mc:AlternateContent>
      </w:r>
    </w:p>
    <w:p w14:paraId="59B2F37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132D002"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68E70642" wp14:editId="01E813D5">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9D7333D" w14:textId="77777777" w:rsidR="00660EA4" w:rsidRPr="00D72DC6" w:rsidRDefault="00660EA4" w:rsidP="00F02AD1">
                            <w:pPr>
                              <w:rPr>
                                <w:color w:val="FFFFFF" w:themeColor="background1"/>
                                <w14:textFill>
                                  <w14:noFill/>
                                </w14:textFill>
                              </w:rPr>
                            </w:pPr>
                            <w:r>
                              <w:rPr>
                                <w:noProof/>
                                <w:color w:val="FFFFFF" w:themeColor="background1"/>
                                <w14:textFill>
                                  <w14:noFill/>
                                </w14:textFill>
                              </w:rPr>
                              <w:drawing>
                                <wp:inline distT="0" distB="0" distL="0" distR="0" wp14:anchorId="227055EC" wp14:editId="4A9CF3C9">
                                  <wp:extent cx="1685925" cy="428625"/>
                                  <wp:effectExtent l="0" t="0" r="9525" b="9525"/>
                                  <wp:docPr id="2" name="Picture 2" descr="OAS_Seal_ESP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SP_Principal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85925" cy="4286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E70642"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69D7333D" w14:textId="77777777" w:rsidR="00660EA4" w:rsidRPr="00D72DC6" w:rsidRDefault="00660EA4" w:rsidP="00F02AD1">
                      <w:pPr>
                        <w:rPr>
                          <w:color w:val="FFFFFF" w:themeColor="background1"/>
                          <w14:textFill>
                            <w14:noFill/>
                          </w14:textFill>
                        </w:rPr>
                      </w:pPr>
                      <w:r>
                        <w:rPr>
                          <w:noProof/>
                          <w:color w:val="FFFFFF" w:themeColor="background1"/>
                          <w14:textFill>
                            <w14:noFill/>
                          </w14:textFill>
                        </w:rPr>
                        <w:drawing>
                          <wp:inline distT="0" distB="0" distL="0" distR="0" wp14:anchorId="227055EC" wp14:editId="4A9CF3C9">
                            <wp:extent cx="1685925" cy="428625"/>
                            <wp:effectExtent l="0" t="0" r="9525" b="9525"/>
                            <wp:docPr id="2" name="Picture 2" descr="OAS_Seal_ESP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S_Seal_ESP_Principal_"/>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85925" cy="428625"/>
                                    </a:xfrm>
                                    <a:prstGeom prst="rect">
                                      <a:avLst/>
                                    </a:prstGeom>
                                    <a:noFill/>
                                    <a:ln>
                                      <a:noFill/>
                                    </a:ln>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3F4D7D8A" wp14:editId="1AD5E297">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8692B1" w14:textId="77777777" w:rsidR="00660EA4" w:rsidRPr="004B7EB6" w:rsidRDefault="00660EA4"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4D7D8A"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418692B1" w14:textId="77777777" w:rsidR="00660EA4" w:rsidRPr="004B7EB6" w:rsidRDefault="00660EA4"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5562A3E8" w14:textId="77777777" w:rsidR="0070697F" w:rsidRDefault="0070697F" w:rsidP="005516A1">
      <w:pPr>
        <w:tabs>
          <w:tab w:val="center" w:pos="5400"/>
        </w:tabs>
        <w:suppressAutoHyphens/>
        <w:jc w:val="center"/>
        <w:rPr>
          <w:rFonts w:asciiTheme="majorHAnsi" w:hAnsiTheme="majorHAnsi"/>
          <w:b/>
          <w:sz w:val="20"/>
          <w:lang w:val="es-ES_tradnl"/>
        </w:rPr>
        <w:sectPr w:rsidR="0070697F" w:rsidSect="00C054DF">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14:paraId="4436EA8D" w14:textId="58DEEA39" w:rsidR="00722C9F" w:rsidRPr="00722C9F" w:rsidRDefault="00931F13" w:rsidP="00722C9F">
      <w:pPr>
        <w:tabs>
          <w:tab w:val="center" w:pos="5400"/>
        </w:tabs>
        <w:suppressAutoHyphens/>
        <w:spacing w:line="276" w:lineRule="auto"/>
        <w:jc w:val="center"/>
        <w:rPr>
          <w:rFonts w:asciiTheme="majorHAnsi" w:hAnsiTheme="majorHAnsi"/>
          <w:b/>
          <w:sz w:val="18"/>
          <w:szCs w:val="20"/>
          <w:lang w:val="es-ES_tradnl"/>
        </w:rPr>
      </w:pPr>
      <w:r>
        <w:rPr>
          <w:rFonts w:asciiTheme="majorHAnsi" w:hAnsiTheme="majorHAnsi"/>
          <w:b/>
          <w:sz w:val="18"/>
          <w:szCs w:val="20"/>
          <w:lang w:val="es-ES_tradnl"/>
        </w:rPr>
        <w:lastRenderedPageBreak/>
        <w:t xml:space="preserve">INFORME No. </w:t>
      </w:r>
      <w:r w:rsidR="00EB1EF0">
        <w:rPr>
          <w:rFonts w:asciiTheme="majorHAnsi" w:hAnsiTheme="majorHAnsi"/>
          <w:b/>
          <w:sz w:val="18"/>
          <w:szCs w:val="20"/>
          <w:lang w:val="es-ES_tradnl"/>
        </w:rPr>
        <w:t>183</w:t>
      </w:r>
      <w:r>
        <w:rPr>
          <w:rFonts w:asciiTheme="majorHAnsi" w:hAnsiTheme="majorHAnsi"/>
          <w:b/>
          <w:sz w:val="18"/>
          <w:szCs w:val="20"/>
          <w:lang w:val="es-ES_tradnl"/>
        </w:rPr>
        <w:t>/2</w:t>
      </w:r>
      <w:r w:rsidR="00705C6D">
        <w:rPr>
          <w:rFonts w:asciiTheme="majorHAnsi" w:hAnsiTheme="majorHAnsi"/>
          <w:b/>
          <w:sz w:val="18"/>
          <w:szCs w:val="20"/>
          <w:lang w:val="es-ES_tradnl"/>
        </w:rPr>
        <w:t>2</w:t>
      </w:r>
    </w:p>
    <w:p w14:paraId="09D0F2F3" w14:textId="08D8CF9A" w:rsidR="00722C9F" w:rsidRPr="00722C9F" w:rsidRDefault="00705C6D" w:rsidP="00722C9F">
      <w:pPr>
        <w:tabs>
          <w:tab w:val="center" w:pos="5400"/>
        </w:tabs>
        <w:suppressAutoHyphens/>
        <w:spacing w:line="276" w:lineRule="auto"/>
        <w:jc w:val="center"/>
        <w:rPr>
          <w:rFonts w:asciiTheme="majorHAnsi" w:hAnsiTheme="majorHAnsi"/>
          <w:b/>
          <w:sz w:val="18"/>
          <w:szCs w:val="20"/>
          <w:lang w:val="es-ES_tradnl"/>
        </w:rPr>
      </w:pPr>
      <w:r>
        <w:rPr>
          <w:rFonts w:asciiTheme="majorHAnsi" w:hAnsiTheme="majorHAnsi"/>
          <w:b/>
          <w:sz w:val="18"/>
          <w:szCs w:val="20"/>
          <w:lang w:val="es-ES_tradnl"/>
        </w:rPr>
        <w:t>PETICIÓN 1</w:t>
      </w:r>
      <w:r w:rsidR="00BF5F1B">
        <w:rPr>
          <w:rFonts w:asciiTheme="majorHAnsi" w:hAnsiTheme="majorHAnsi"/>
          <w:b/>
          <w:sz w:val="18"/>
          <w:szCs w:val="20"/>
          <w:lang w:val="es-ES_tradnl"/>
        </w:rPr>
        <w:t>376</w:t>
      </w:r>
      <w:r w:rsidR="008164BA">
        <w:rPr>
          <w:rFonts w:asciiTheme="majorHAnsi" w:hAnsiTheme="majorHAnsi"/>
          <w:b/>
          <w:sz w:val="18"/>
          <w:szCs w:val="20"/>
          <w:lang w:val="es-ES_tradnl"/>
        </w:rPr>
        <w:t>-</w:t>
      </w:r>
      <w:r>
        <w:rPr>
          <w:rFonts w:asciiTheme="majorHAnsi" w:hAnsiTheme="majorHAnsi"/>
          <w:b/>
          <w:sz w:val="18"/>
          <w:szCs w:val="20"/>
          <w:lang w:val="es-ES_tradnl"/>
        </w:rPr>
        <w:t>19</w:t>
      </w:r>
    </w:p>
    <w:p w14:paraId="32B9F28A" w14:textId="47FE7854" w:rsidR="00705C6D" w:rsidRDefault="00722C9F" w:rsidP="00705C6D">
      <w:pPr>
        <w:tabs>
          <w:tab w:val="center" w:pos="5400"/>
        </w:tabs>
        <w:suppressAutoHyphens/>
        <w:spacing w:line="276" w:lineRule="auto"/>
        <w:jc w:val="center"/>
        <w:rPr>
          <w:rFonts w:asciiTheme="majorHAnsi" w:hAnsiTheme="majorHAnsi"/>
          <w:sz w:val="18"/>
          <w:szCs w:val="20"/>
          <w:lang w:val="es-ES_tradnl"/>
        </w:rPr>
      </w:pPr>
      <w:r w:rsidRPr="00722C9F">
        <w:rPr>
          <w:rFonts w:asciiTheme="majorHAnsi" w:hAnsiTheme="majorHAnsi"/>
          <w:sz w:val="18"/>
          <w:szCs w:val="20"/>
          <w:lang w:val="es-ES_tradnl"/>
        </w:rPr>
        <w:t xml:space="preserve">INFORME DE </w:t>
      </w:r>
      <w:r w:rsidR="00931F13">
        <w:rPr>
          <w:rFonts w:asciiTheme="majorHAnsi" w:hAnsiTheme="majorHAnsi"/>
          <w:sz w:val="18"/>
          <w:szCs w:val="20"/>
          <w:lang w:val="es-ES_tradnl"/>
        </w:rPr>
        <w:t>SOLUCIÓN AMISTOS</w:t>
      </w:r>
      <w:r w:rsidR="00526906">
        <w:rPr>
          <w:rFonts w:asciiTheme="majorHAnsi" w:hAnsiTheme="majorHAnsi"/>
          <w:sz w:val="18"/>
          <w:szCs w:val="20"/>
          <w:lang w:val="es-ES_tradnl"/>
        </w:rPr>
        <w:t>A</w:t>
      </w:r>
    </w:p>
    <w:p w14:paraId="4D8E3732" w14:textId="34A5D031" w:rsidR="00722C9F" w:rsidRPr="00063D8B" w:rsidRDefault="00BF5F1B" w:rsidP="00705C6D">
      <w:pPr>
        <w:tabs>
          <w:tab w:val="center" w:pos="5400"/>
        </w:tabs>
        <w:suppressAutoHyphens/>
        <w:spacing w:line="276" w:lineRule="auto"/>
        <w:jc w:val="center"/>
        <w:rPr>
          <w:rFonts w:asciiTheme="majorHAnsi" w:hAnsiTheme="majorHAnsi"/>
          <w:sz w:val="18"/>
          <w:szCs w:val="20"/>
          <w:lang w:val="pt-BR"/>
        </w:rPr>
      </w:pPr>
      <w:r w:rsidRPr="00063D8B">
        <w:rPr>
          <w:rFonts w:asciiTheme="majorHAnsi" w:hAnsiTheme="majorHAnsi"/>
          <w:sz w:val="18"/>
          <w:szCs w:val="20"/>
          <w:lang w:val="pt-BR"/>
        </w:rPr>
        <w:t>SILVIA ANGÉLICA FLORES MOSQUERA</w:t>
      </w:r>
    </w:p>
    <w:p w14:paraId="7A195E9E" w14:textId="37B74D51" w:rsidR="00705C6D" w:rsidRPr="00EB1EF0" w:rsidRDefault="00BF5F1B" w:rsidP="00705C6D">
      <w:pPr>
        <w:tabs>
          <w:tab w:val="center" w:pos="5400"/>
        </w:tabs>
        <w:suppressAutoHyphens/>
        <w:spacing w:line="276" w:lineRule="auto"/>
        <w:jc w:val="center"/>
        <w:rPr>
          <w:rFonts w:asciiTheme="majorHAnsi" w:hAnsiTheme="majorHAnsi"/>
          <w:sz w:val="18"/>
          <w:szCs w:val="20"/>
          <w:lang w:val="pt-BR"/>
        </w:rPr>
      </w:pPr>
      <w:r w:rsidRPr="00EB1EF0">
        <w:rPr>
          <w:rFonts w:asciiTheme="majorHAnsi" w:hAnsiTheme="majorHAnsi"/>
          <w:sz w:val="18"/>
          <w:szCs w:val="20"/>
          <w:lang w:val="pt-BR"/>
        </w:rPr>
        <w:t>URUGUAY</w:t>
      </w:r>
    </w:p>
    <w:p w14:paraId="64F2C5F2" w14:textId="58D16B5C" w:rsidR="00722C9F" w:rsidRPr="00063D8B" w:rsidRDefault="00063D8B" w:rsidP="00705C6D">
      <w:pPr>
        <w:tabs>
          <w:tab w:val="center" w:pos="5400"/>
        </w:tabs>
        <w:suppressAutoHyphens/>
        <w:spacing w:line="276" w:lineRule="auto"/>
        <w:jc w:val="center"/>
        <w:rPr>
          <w:rFonts w:asciiTheme="majorHAnsi" w:hAnsiTheme="majorHAnsi"/>
          <w:sz w:val="18"/>
          <w:szCs w:val="20"/>
          <w:lang w:val="pt-BR"/>
        </w:rPr>
      </w:pPr>
      <w:r w:rsidRPr="00EB1EF0">
        <w:rPr>
          <w:rFonts w:asciiTheme="majorHAnsi" w:hAnsiTheme="majorHAnsi"/>
          <w:sz w:val="18"/>
          <w:szCs w:val="20"/>
          <w:lang w:val="pt-BR"/>
        </w:rPr>
        <w:t>15</w:t>
      </w:r>
      <w:r w:rsidR="00DA0340" w:rsidRPr="00EB1EF0">
        <w:rPr>
          <w:rFonts w:asciiTheme="majorHAnsi" w:hAnsiTheme="majorHAnsi"/>
          <w:sz w:val="18"/>
          <w:szCs w:val="20"/>
          <w:lang w:val="pt-BR"/>
        </w:rPr>
        <w:t xml:space="preserve"> DE</w:t>
      </w:r>
      <w:r w:rsidR="008A06BA" w:rsidRPr="00EB1EF0">
        <w:rPr>
          <w:rFonts w:asciiTheme="majorHAnsi" w:hAnsiTheme="majorHAnsi"/>
          <w:sz w:val="18"/>
          <w:szCs w:val="20"/>
          <w:lang w:val="pt-BR"/>
        </w:rPr>
        <w:t xml:space="preserve"> </w:t>
      </w:r>
      <w:r w:rsidR="00BF5F1B" w:rsidRPr="00EB1EF0">
        <w:rPr>
          <w:rFonts w:asciiTheme="majorHAnsi" w:hAnsiTheme="majorHAnsi"/>
          <w:sz w:val="18"/>
          <w:szCs w:val="20"/>
          <w:lang w:val="pt-BR"/>
        </w:rPr>
        <w:t>AGOSTO</w:t>
      </w:r>
      <w:r w:rsidR="00DA0340" w:rsidRPr="00EB1EF0">
        <w:rPr>
          <w:rFonts w:asciiTheme="majorHAnsi" w:hAnsiTheme="majorHAnsi"/>
          <w:sz w:val="18"/>
          <w:szCs w:val="20"/>
          <w:lang w:val="pt-BR"/>
        </w:rPr>
        <w:t xml:space="preserve"> DE</w:t>
      </w:r>
      <w:r w:rsidR="00931F13" w:rsidRPr="00EB1EF0">
        <w:rPr>
          <w:rFonts w:asciiTheme="majorHAnsi" w:hAnsiTheme="majorHAnsi"/>
          <w:sz w:val="18"/>
          <w:szCs w:val="20"/>
          <w:lang w:val="pt-BR"/>
        </w:rPr>
        <w:t xml:space="preserve"> 202</w:t>
      </w:r>
      <w:r w:rsidR="00705C6D" w:rsidRPr="00EB1EF0">
        <w:rPr>
          <w:rFonts w:asciiTheme="majorHAnsi" w:hAnsiTheme="majorHAnsi"/>
          <w:sz w:val="18"/>
          <w:szCs w:val="20"/>
          <w:lang w:val="pt-BR"/>
        </w:rPr>
        <w:t>2</w:t>
      </w:r>
    </w:p>
    <w:p w14:paraId="50A0B472" w14:textId="77777777" w:rsidR="00722C9F" w:rsidRPr="00063D8B" w:rsidRDefault="00722C9F" w:rsidP="00722C9F">
      <w:pPr>
        <w:tabs>
          <w:tab w:val="center" w:pos="5400"/>
        </w:tabs>
        <w:suppressAutoHyphens/>
        <w:spacing w:line="276" w:lineRule="auto"/>
        <w:jc w:val="center"/>
        <w:rPr>
          <w:rFonts w:asciiTheme="majorHAnsi" w:hAnsiTheme="majorHAnsi"/>
          <w:sz w:val="18"/>
          <w:szCs w:val="20"/>
          <w:lang w:val="pt-BR"/>
        </w:rPr>
      </w:pPr>
    </w:p>
    <w:p w14:paraId="403769F5" w14:textId="77777777" w:rsidR="008D768D" w:rsidRPr="00063D8B" w:rsidRDefault="008D768D" w:rsidP="001D65EF">
      <w:pPr>
        <w:tabs>
          <w:tab w:val="center" w:pos="5400"/>
        </w:tabs>
        <w:suppressAutoHyphens/>
        <w:spacing w:line="276" w:lineRule="auto"/>
        <w:rPr>
          <w:rFonts w:asciiTheme="majorHAnsi" w:hAnsiTheme="majorHAnsi"/>
          <w:sz w:val="20"/>
          <w:szCs w:val="20"/>
          <w:lang w:val="pt-BR"/>
        </w:rPr>
      </w:pPr>
    </w:p>
    <w:p w14:paraId="28E8AF1A" w14:textId="77777777" w:rsidR="00931F13" w:rsidRPr="008164BA" w:rsidRDefault="00931F13" w:rsidP="008164BA">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b/>
          <w:sz w:val="20"/>
          <w:szCs w:val="20"/>
          <w:lang w:val="es-BO"/>
        </w:rPr>
      </w:pPr>
      <w:r w:rsidRPr="008164BA">
        <w:rPr>
          <w:rFonts w:asciiTheme="majorHAnsi" w:hAnsiTheme="majorHAnsi"/>
          <w:b/>
          <w:sz w:val="20"/>
          <w:szCs w:val="20"/>
          <w:lang w:val="es-BO"/>
        </w:rPr>
        <w:t>RESUMEN Y ASPECTOS PROCESALES RELEVANTES DEL PROCESO DE SOLUCIÓN AMISTOSA</w:t>
      </w:r>
    </w:p>
    <w:p w14:paraId="01923CC9" w14:textId="77777777" w:rsidR="00931F13" w:rsidRPr="008164BA" w:rsidRDefault="00931F13" w:rsidP="008164BA">
      <w:pPr>
        <w:ind w:firstLine="720"/>
        <w:jc w:val="both"/>
        <w:rPr>
          <w:rFonts w:asciiTheme="majorHAnsi" w:eastAsia="MS Mincho" w:hAnsiTheme="majorHAnsi"/>
          <w:sz w:val="20"/>
          <w:szCs w:val="20"/>
          <w:lang w:val="es-BO"/>
        </w:rPr>
      </w:pPr>
    </w:p>
    <w:p w14:paraId="0A09C7B8" w14:textId="343F955E" w:rsidR="00E95AD7" w:rsidRDefault="00E95AD7" w:rsidP="00E95AD7">
      <w:pPr>
        <w:pStyle w:val="ListParagraph"/>
        <w:numPr>
          <w:ilvl w:val="0"/>
          <w:numId w:val="66"/>
        </w:numPr>
        <w:tabs>
          <w:tab w:val="left" w:pos="1440"/>
        </w:tabs>
        <w:ind w:left="0" w:firstLine="720"/>
        <w:jc w:val="both"/>
        <w:rPr>
          <w:rFonts w:asciiTheme="majorHAnsi" w:hAnsiTheme="majorHAnsi"/>
          <w:sz w:val="20"/>
          <w:szCs w:val="20"/>
          <w:bdr w:val="none" w:sz="0" w:space="0" w:color="auto" w:frame="1"/>
          <w:lang w:val="es-AR"/>
        </w:rPr>
      </w:pPr>
      <w:r w:rsidRPr="00E95AD7">
        <w:rPr>
          <w:rFonts w:asciiTheme="majorHAnsi" w:hAnsiTheme="majorHAnsi"/>
          <w:sz w:val="20"/>
          <w:szCs w:val="20"/>
          <w:bdr w:val="none" w:sz="0" w:space="0" w:color="auto" w:frame="1"/>
          <w:lang w:val="es-AR"/>
        </w:rPr>
        <w:t xml:space="preserve">El 4 de junio de 2019 la Comisión Interamericana de Derechos Humanos (en adelante “la Comisión” o “CIDH”) recibió una petición presentada por la señora Silvia Angélica Flores Mosquera, (en adelante “peticionaria”, “los peticionarios” o la “presunta víctima”), en la cual se alegaba la responsabilidad internacional de la República de Uruguay (en adelante “Estado” o “Estado uruguayo” o “Uruguay”), por la violación de derechos contemplados en diversos instrumentos internacionales, por alegadamente no haber tenido acceso a un beneficio de prestación social establecido en la Ley 18.596 del 18 de septiembre de 2009. A pesar de haber sido reconocida como víctima de la dictadura entre el 9 de febrero de 1973 y el 28 de febrero de 1985. </w:t>
      </w:r>
    </w:p>
    <w:p w14:paraId="0652017B" w14:textId="77777777" w:rsidR="00E95AD7" w:rsidRDefault="00E95AD7" w:rsidP="00E95AD7">
      <w:pPr>
        <w:pStyle w:val="ListParagraph"/>
        <w:tabs>
          <w:tab w:val="left" w:pos="1440"/>
        </w:tabs>
        <w:ind w:left="0" w:firstLine="720"/>
        <w:jc w:val="both"/>
        <w:rPr>
          <w:rFonts w:asciiTheme="majorHAnsi" w:hAnsiTheme="majorHAnsi"/>
          <w:sz w:val="20"/>
          <w:szCs w:val="20"/>
          <w:bdr w:val="none" w:sz="0" w:space="0" w:color="auto" w:frame="1"/>
          <w:lang w:val="es-AR"/>
        </w:rPr>
      </w:pPr>
    </w:p>
    <w:p w14:paraId="3E09ADD7" w14:textId="1696EBAC" w:rsidR="00E95AD7" w:rsidRDefault="00E95AD7" w:rsidP="00E95AD7">
      <w:pPr>
        <w:pStyle w:val="ListParagraph"/>
        <w:numPr>
          <w:ilvl w:val="0"/>
          <w:numId w:val="66"/>
        </w:numPr>
        <w:tabs>
          <w:tab w:val="left" w:pos="1440"/>
        </w:tabs>
        <w:ind w:left="0" w:firstLine="720"/>
        <w:jc w:val="both"/>
        <w:rPr>
          <w:rFonts w:asciiTheme="majorHAnsi" w:hAnsiTheme="majorHAnsi"/>
          <w:sz w:val="20"/>
          <w:szCs w:val="20"/>
          <w:bdr w:val="none" w:sz="0" w:space="0" w:color="auto" w:frame="1"/>
          <w:lang w:val="es-AR"/>
        </w:rPr>
      </w:pPr>
      <w:r w:rsidRPr="00E95AD7">
        <w:rPr>
          <w:rFonts w:asciiTheme="majorHAnsi" w:hAnsiTheme="majorHAnsi"/>
          <w:sz w:val="20"/>
          <w:szCs w:val="20"/>
          <w:bdr w:val="none" w:sz="0" w:space="0" w:color="auto" w:frame="1"/>
          <w:lang w:val="es-AR"/>
        </w:rPr>
        <w:t>El 8 de julio de 2020, dentro de la etapa de estudio inicial, la Comisión solicit</w:t>
      </w:r>
      <w:r w:rsidR="00471E41">
        <w:rPr>
          <w:rFonts w:asciiTheme="majorHAnsi" w:hAnsiTheme="majorHAnsi"/>
          <w:sz w:val="20"/>
          <w:szCs w:val="20"/>
          <w:bdr w:val="none" w:sz="0" w:space="0" w:color="auto" w:frame="1"/>
          <w:lang w:val="es-AR"/>
        </w:rPr>
        <w:t>ó</w:t>
      </w:r>
      <w:r w:rsidRPr="00E95AD7">
        <w:rPr>
          <w:rFonts w:asciiTheme="majorHAnsi" w:hAnsiTheme="majorHAnsi"/>
          <w:sz w:val="20"/>
          <w:szCs w:val="20"/>
          <w:bdr w:val="none" w:sz="0" w:space="0" w:color="auto" w:frame="1"/>
          <w:lang w:val="es-AR"/>
        </w:rPr>
        <w:t xml:space="preserve"> información adicional a la peticionaria, misma que fue suministrada en la misma fecha. Por lo anterior, con base a la información existente la Comisión consideró que, a la luz de lo establecido en los artículos 26 a 29 del Reglamento de la CIDH, la petición cumplió con los requisitos para su apertura a trámite para el estudio de su admisibilidad y competencia.</w:t>
      </w:r>
    </w:p>
    <w:p w14:paraId="145EED58" w14:textId="77777777" w:rsidR="00E95AD7" w:rsidRPr="00E95AD7" w:rsidRDefault="00E95AD7" w:rsidP="00E95AD7">
      <w:pPr>
        <w:pStyle w:val="ListParagraph"/>
        <w:ind w:left="0" w:firstLine="720"/>
        <w:rPr>
          <w:rFonts w:asciiTheme="majorHAnsi" w:eastAsia="Times New Roman" w:hAnsiTheme="majorHAnsi"/>
          <w:sz w:val="20"/>
          <w:szCs w:val="20"/>
          <w:bdr w:val="none" w:sz="0" w:space="0" w:color="auto" w:frame="1"/>
          <w:lang w:val="es-AR"/>
        </w:rPr>
      </w:pPr>
    </w:p>
    <w:p w14:paraId="068B71B2" w14:textId="7114979F" w:rsidR="00D94C19" w:rsidRPr="00E95AD7" w:rsidRDefault="00AD6E94" w:rsidP="00E95AD7">
      <w:pPr>
        <w:pStyle w:val="ListParagraph"/>
        <w:numPr>
          <w:ilvl w:val="0"/>
          <w:numId w:val="66"/>
        </w:numPr>
        <w:tabs>
          <w:tab w:val="left" w:pos="1440"/>
        </w:tabs>
        <w:ind w:left="0" w:firstLine="720"/>
        <w:jc w:val="both"/>
        <w:rPr>
          <w:rFonts w:asciiTheme="majorHAnsi" w:hAnsiTheme="majorHAnsi"/>
          <w:sz w:val="20"/>
          <w:szCs w:val="20"/>
          <w:bdr w:val="none" w:sz="0" w:space="0" w:color="auto" w:frame="1"/>
          <w:lang w:val="es-AR"/>
        </w:rPr>
      </w:pPr>
      <w:r w:rsidRPr="00E95AD7">
        <w:rPr>
          <w:rFonts w:asciiTheme="majorHAnsi" w:eastAsia="Times New Roman" w:hAnsiTheme="majorHAnsi"/>
          <w:sz w:val="20"/>
          <w:szCs w:val="20"/>
          <w:bdr w:val="none" w:sz="0" w:space="0" w:color="auto" w:frame="1"/>
          <w:lang w:val="es-AR"/>
        </w:rPr>
        <w:t xml:space="preserve">El </w:t>
      </w:r>
      <w:r w:rsidR="00E62589" w:rsidRPr="00E95AD7">
        <w:rPr>
          <w:rFonts w:asciiTheme="majorHAnsi" w:eastAsia="Times New Roman" w:hAnsiTheme="majorHAnsi"/>
          <w:sz w:val="20"/>
          <w:szCs w:val="20"/>
          <w:bdr w:val="none" w:sz="0" w:space="0" w:color="auto" w:frame="1"/>
          <w:lang w:val="es-AR"/>
        </w:rPr>
        <w:t>6</w:t>
      </w:r>
      <w:r w:rsidR="00992F74" w:rsidRPr="00E95AD7">
        <w:rPr>
          <w:rFonts w:asciiTheme="majorHAnsi" w:eastAsia="Times New Roman" w:hAnsiTheme="majorHAnsi"/>
          <w:sz w:val="20"/>
          <w:szCs w:val="20"/>
          <w:bdr w:val="none" w:sz="0" w:space="0" w:color="auto" w:frame="1"/>
          <w:lang w:val="es-AR"/>
        </w:rPr>
        <w:t xml:space="preserve"> de diciembre de</w:t>
      </w:r>
      <w:r w:rsidRPr="00E95AD7">
        <w:rPr>
          <w:rFonts w:asciiTheme="majorHAnsi" w:eastAsia="Times New Roman" w:hAnsiTheme="majorHAnsi"/>
          <w:sz w:val="20"/>
          <w:szCs w:val="20"/>
          <w:bdr w:val="none" w:sz="0" w:space="0" w:color="auto" w:frame="1"/>
          <w:lang w:val="es-AR"/>
        </w:rPr>
        <w:t xml:space="preserve"> 2021, </w:t>
      </w:r>
      <w:r w:rsidR="008C5FB6" w:rsidRPr="00E95AD7">
        <w:rPr>
          <w:rFonts w:asciiTheme="majorHAnsi" w:eastAsia="Times New Roman" w:hAnsiTheme="majorHAnsi"/>
          <w:sz w:val="20"/>
          <w:szCs w:val="20"/>
          <w:bdr w:val="none" w:sz="0" w:space="0" w:color="auto" w:frame="1"/>
          <w:lang w:val="es-AR"/>
        </w:rPr>
        <w:t>la peticionaria</w:t>
      </w:r>
      <w:r w:rsidRPr="00E95AD7">
        <w:rPr>
          <w:rFonts w:asciiTheme="majorHAnsi" w:eastAsia="Times New Roman" w:hAnsiTheme="majorHAnsi"/>
          <w:sz w:val="20"/>
          <w:szCs w:val="20"/>
          <w:bdr w:val="none" w:sz="0" w:space="0" w:color="auto" w:frame="1"/>
          <w:lang w:val="es-AR"/>
        </w:rPr>
        <w:t xml:space="preserve"> expres</w:t>
      </w:r>
      <w:r w:rsidR="008C5FB6" w:rsidRPr="00E95AD7">
        <w:rPr>
          <w:rFonts w:asciiTheme="majorHAnsi" w:eastAsia="Times New Roman" w:hAnsiTheme="majorHAnsi"/>
          <w:sz w:val="20"/>
          <w:szCs w:val="20"/>
          <w:bdr w:val="none" w:sz="0" w:space="0" w:color="auto" w:frame="1"/>
          <w:lang w:val="es-AR"/>
        </w:rPr>
        <w:t>ó</w:t>
      </w:r>
      <w:r w:rsidRPr="00E95AD7">
        <w:rPr>
          <w:rFonts w:asciiTheme="majorHAnsi" w:eastAsia="Times New Roman" w:hAnsiTheme="majorHAnsi"/>
          <w:sz w:val="20"/>
          <w:szCs w:val="20"/>
          <w:bdr w:val="none" w:sz="0" w:space="0" w:color="auto" w:frame="1"/>
          <w:lang w:val="es-AR"/>
        </w:rPr>
        <w:t xml:space="preserve"> su interés de iniciar un proceso de solución amistosa</w:t>
      </w:r>
      <w:r w:rsidR="00180EDE" w:rsidRPr="00E95AD7">
        <w:rPr>
          <w:rFonts w:asciiTheme="majorHAnsi" w:eastAsia="Times New Roman" w:hAnsiTheme="majorHAnsi"/>
          <w:sz w:val="20"/>
          <w:szCs w:val="20"/>
          <w:bdr w:val="none" w:sz="0" w:space="0" w:color="auto" w:frame="1"/>
          <w:lang w:val="es-AR"/>
        </w:rPr>
        <w:t xml:space="preserve"> y e</w:t>
      </w:r>
      <w:r w:rsidRPr="00E95AD7">
        <w:rPr>
          <w:rFonts w:asciiTheme="majorHAnsi" w:eastAsia="Times New Roman" w:hAnsiTheme="majorHAnsi"/>
          <w:sz w:val="20"/>
          <w:szCs w:val="20"/>
          <w:bdr w:val="none" w:sz="0" w:space="0" w:color="auto" w:frame="1"/>
          <w:lang w:val="es-AR"/>
        </w:rPr>
        <w:t xml:space="preserve">l </w:t>
      </w:r>
      <w:r w:rsidR="00A30E7B" w:rsidRPr="00E95AD7">
        <w:rPr>
          <w:rFonts w:asciiTheme="majorHAnsi" w:eastAsia="Times New Roman" w:hAnsiTheme="majorHAnsi"/>
          <w:sz w:val="20"/>
          <w:szCs w:val="20"/>
          <w:bdr w:val="none" w:sz="0" w:space="0" w:color="auto" w:frame="1"/>
          <w:lang w:val="es-AR"/>
        </w:rPr>
        <w:t>25 de febrero de 2022</w:t>
      </w:r>
      <w:r w:rsidRPr="00E95AD7">
        <w:rPr>
          <w:rFonts w:asciiTheme="majorHAnsi" w:eastAsia="Times New Roman" w:hAnsiTheme="majorHAnsi"/>
          <w:sz w:val="20"/>
          <w:szCs w:val="20"/>
          <w:bdr w:val="none" w:sz="0" w:space="0" w:color="auto" w:frame="1"/>
          <w:lang w:val="es-AR"/>
        </w:rPr>
        <w:t>, el Estado indicó su voluntad de avanzar en el proceso de negociación</w:t>
      </w:r>
      <w:r w:rsidR="00D94C19" w:rsidRPr="00E95AD7">
        <w:rPr>
          <w:rFonts w:asciiTheme="majorHAnsi" w:eastAsia="Times New Roman" w:hAnsiTheme="majorHAnsi"/>
          <w:sz w:val="20"/>
          <w:szCs w:val="20"/>
          <w:bdr w:val="none" w:sz="0" w:space="0" w:color="auto" w:frame="1"/>
          <w:lang w:val="es-AR"/>
        </w:rPr>
        <w:t>.</w:t>
      </w:r>
      <w:r w:rsidR="00E62589" w:rsidRPr="00E95AD7">
        <w:rPr>
          <w:rFonts w:asciiTheme="majorHAnsi" w:eastAsia="Times New Roman" w:hAnsiTheme="majorHAnsi"/>
          <w:sz w:val="20"/>
          <w:szCs w:val="20"/>
          <w:bdr w:val="none" w:sz="0" w:space="0" w:color="auto" w:frame="1"/>
          <w:lang w:val="es-AR"/>
        </w:rPr>
        <w:t xml:space="preserve"> Posteriormente, el 17 de marzo de 2022, la peticionaria presentó sus pretensiones para alcanzar un eventual acuerdo de solución amistosa.</w:t>
      </w:r>
    </w:p>
    <w:p w14:paraId="2E955DA2" w14:textId="77777777" w:rsidR="00D94C19" w:rsidRPr="00D94C19" w:rsidRDefault="00D94C19" w:rsidP="00E95AD7">
      <w:pPr>
        <w:pStyle w:val="ListParagraph"/>
        <w:ind w:left="0" w:firstLine="720"/>
        <w:rPr>
          <w:rFonts w:asciiTheme="majorHAnsi" w:eastAsia="Times New Roman" w:hAnsiTheme="majorHAnsi"/>
          <w:sz w:val="20"/>
          <w:szCs w:val="20"/>
          <w:bdr w:val="none" w:sz="0" w:space="0" w:color="auto" w:frame="1"/>
          <w:lang w:val="es-AR"/>
        </w:rPr>
      </w:pPr>
    </w:p>
    <w:p w14:paraId="7A4E05B5" w14:textId="14032D19" w:rsidR="00931F13" w:rsidRPr="000D6F96" w:rsidRDefault="00D94C19" w:rsidP="00E95AD7">
      <w:pPr>
        <w:pStyle w:val="ListParagraph"/>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Times New Roman" w:hAnsiTheme="majorHAnsi"/>
          <w:sz w:val="20"/>
          <w:szCs w:val="20"/>
          <w:lang w:val="es-ES_tradnl"/>
        </w:rPr>
      </w:pPr>
      <w:r w:rsidRPr="00E62589">
        <w:rPr>
          <w:rFonts w:asciiTheme="majorHAnsi" w:eastAsia="Times New Roman" w:hAnsiTheme="majorHAnsi"/>
          <w:sz w:val="20"/>
          <w:szCs w:val="20"/>
          <w:bdr w:val="none" w:sz="0" w:space="0" w:color="auto" w:frame="1"/>
          <w:lang w:val="es-AR"/>
        </w:rPr>
        <w:t xml:space="preserve">El </w:t>
      </w:r>
      <w:r w:rsidR="00955028" w:rsidRPr="00E62589">
        <w:rPr>
          <w:rFonts w:asciiTheme="majorHAnsi" w:eastAsia="Times New Roman" w:hAnsiTheme="majorHAnsi"/>
          <w:sz w:val="20"/>
          <w:szCs w:val="20"/>
          <w:bdr w:val="none" w:sz="0" w:space="0" w:color="auto" w:frame="1"/>
          <w:lang w:val="es-AR"/>
        </w:rPr>
        <w:t>5 de abril de 2022</w:t>
      </w:r>
      <w:r w:rsidR="00AD6E94" w:rsidRPr="00E62589">
        <w:rPr>
          <w:rFonts w:asciiTheme="majorHAnsi" w:eastAsia="Times New Roman" w:hAnsiTheme="majorHAnsi"/>
          <w:sz w:val="20"/>
          <w:szCs w:val="20"/>
          <w:bdr w:val="none" w:sz="0" w:space="0" w:color="auto" w:frame="1"/>
          <w:lang w:val="es-AR"/>
        </w:rPr>
        <w:t>, la Comisión notificó a las partes formalmente el inicio del procedimiento, que se materializó con la firma de un acuerdo de solución amistosa</w:t>
      </w:r>
      <w:r w:rsidR="00F13752" w:rsidRPr="00E62589">
        <w:rPr>
          <w:rFonts w:asciiTheme="majorHAnsi" w:eastAsia="Times New Roman" w:hAnsiTheme="majorHAnsi"/>
          <w:sz w:val="20"/>
          <w:szCs w:val="20"/>
          <w:bdr w:val="none" w:sz="0" w:space="0" w:color="auto" w:frame="1"/>
          <w:lang w:val="es-AR"/>
        </w:rPr>
        <w:t xml:space="preserve"> (ASA)</w:t>
      </w:r>
      <w:r w:rsidR="00AD6E94" w:rsidRPr="00E62589">
        <w:rPr>
          <w:rFonts w:asciiTheme="majorHAnsi" w:eastAsia="Times New Roman" w:hAnsiTheme="majorHAnsi"/>
          <w:sz w:val="20"/>
          <w:szCs w:val="20"/>
          <w:bdr w:val="none" w:sz="0" w:space="0" w:color="auto" w:frame="1"/>
          <w:lang w:val="es-AR"/>
        </w:rPr>
        <w:t xml:space="preserve"> el </w:t>
      </w:r>
      <w:r w:rsidR="00737414" w:rsidRPr="00E62589">
        <w:rPr>
          <w:rFonts w:asciiTheme="majorHAnsi" w:eastAsia="Times New Roman" w:hAnsiTheme="majorHAnsi"/>
          <w:sz w:val="20"/>
          <w:szCs w:val="20"/>
          <w:bdr w:val="none" w:sz="0" w:space="0" w:color="auto" w:frame="1"/>
          <w:lang w:val="es-AR"/>
        </w:rPr>
        <w:t>10 de agosto</w:t>
      </w:r>
      <w:r w:rsidR="00D60AA9" w:rsidRPr="00E62589">
        <w:rPr>
          <w:rFonts w:asciiTheme="majorHAnsi" w:eastAsia="Times New Roman" w:hAnsiTheme="majorHAnsi"/>
          <w:sz w:val="20"/>
          <w:szCs w:val="20"/>
          <w:bdr w:val="none" w:sz="0" w:space="0" w:color="auto" w:frame="1"/>
          <w:lang w:val="es-AR"/>
        </w:rPr>
        <w:t xml:space="preserve"> de 20</w:t>
      </w:r>
      <w:r w:rsidR="00DC192B" w:rsidRPr="00E62589">
        <w:rPr>
          <w:rFonts w:asciiTheme="majorHAnsi" w:eastAsia="Times New Roman" w:hAnsiTheme="majorHAnsi"/>
          <w:sz w:val="20"/>
          <w:szCs w:val="20"/>
          <w:bdr w:val="none" w:sz="0" w:space="0" w:color="auto" w:frame="1"/>
          <w:lang w:val="es-AR"/>
        </w:rPr>
        <w:t>2</w:t>
      </w:r>
      <w:r w:rsidR="00737414" w:rsidRPr="00E62589">
        <w:rPr>
          <w:rFonts w:asciiTheme="majorHAnsi" w:eastAsia="Times New Roman" w:hAnsiTheme="majorHAnsi"/>
          <w:sz w:val="20"/>
          <w:szCs w:val="20"/>
          <w:bdr w:val="none" w:sz="0" w:space="0" w:color="auto" w:frame="1"/>
          <w:lang w:val="es-AR"/>
        </w:rPr>
        <w:t>2</w:t>
      </w:r>
      <w:r w:rsidR="00432A32" w:rsidRPr="00E62589">
        <w:rPr>
          <w:rFonts w:asciiTheme="majorHAnsi" w:eastAsia="Times New Roman" w:hAnsiTheme="majorHAnsi"/>
          <w:sz w:val="20"/>
          <w:szCs w:val="20"/>
          <w:bdr w:val="none" w:sz="0" w:space="0" w:color="auto" w:frame="1"/>
          <w:lang w:val="es-AR"/>
        </w:rPr>
        <w:t xml:space="preserve"> en la ciudad de Montevideo</w:t>
      </w:r>
      <w:r w:rsidR="00D60AA9" w:rsidRPr="00E62589">
        <w:rPr>
          <w:rFonts w:asciiTheme="majorHAnsi" w:eastAsia="Times New Roman" w:hAnsiTheme="majorHAnsi"/>
          <w:sz w:val="20"/>
          <w:szCs w:val="20"/>
          <w:bdr w:val="none" w:sz="0" w:space="0" w:color="auto" w:frame="1"/>
          <w:lang w:val="es-VE"/>
        </w:rPr>
        <w:t>.</w:t>
      </w:r>
    </w:p>
    <w:p w14:paraId="054001C9" w14:textId="77777777" w:rsidR="000D6F96" w:rsidRPr="000D6F96" w:rsidRDefault="000D6F96" w:rsidP="00E95AD7">
      <w:pPr>
        <w:pStyle w:val="ListParagraph"/>
        <w:ind w:left="0" w:firstLine="720"/>
        <w:rPr>
          <w:rFonts w:asciiTheme="majorHAnsi" w:eastAsia="Times New Roman" w:hAnsiTheme="majorHAnsi"/>
          <w:sz w:val="20"/>
          <w:szCs w:val="20"/>
          <w:lang w:val="es-ES_tradnl"/>
        </w:rPr>
      </w:pPr>
    </w:p>
    <w:p w14:paraId="58E5DC44" w14:textId="72BB020E" w:rsidR="000D6F96" w:rsidRPr="00CF423C" w:rsidRDefault="000D6F96" w:rsidP="00E95AD7">
      <w:pPr>
        <w:pStyle w:val="ListParagraph"/>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Times New Roman" w:hAnsiTheme="majorHAnsi"/>
          <w:sz w:val="20"/>
          <w:szCs w:val="20"/>
          <w:lang w:val="es-ES_tradnl"/>
        </w:rPr>
      </w:pPr>
      <w:r w:rsidRPr="00CF423C">
        <w:rPr>
          <w:rFonts w:asciiTheme="majorHAnsi" w:eastAsia="Times New Roman" w:hAnsiTheme="majorHAnsi"/>
          <w:sz w:val="20"/>
          <w:szCs w:val="20"/>
          <w:lang w:val="es-ES_tradnl"/>
        </w:rPr>
        <w:t xml:space="preserve">El </w:t>
      </w:r>
      <w:r w:rsidR="00CF423C" w:rsidRPr="00CF423C">
        <w:rPr>
          <w:rFonts w:asciiTheme="majorHAnsi" w:eastAsia="Times New Roman" w:hAnsiTheme="majorHAnsi"/>
          <w:sz w:val="20"/>
          <w:szCs w:val="20"/>
          <w:lang w:val="es-ES_tradnl"/>
        </w:rPr>
        <w:t>10 de agosto</w:t>
      </w:r>
      <w:r w:rsidRPr="00CF423C">
        <w:rPr>
          <w:rFonts w:asciiTheme="majorHAnsi" w:eastAsia="Times New Roman" w:hAnsiTheme="majorHAnsi"/>
          <w:sz w:val="20"/>
          <w:szCs w:val="20"/>
          <w:lang w:val="es-ES_tradnl"/>
        </w:rPr>
        <w:t xml:space="preserve"> de 2022, las partes remitieron un informe conjunto dando cuenta de los avances en el cumplimiento del acuerdo de solución amistosa y solicitaron a la CIDH su homologación. </w:t>
      </w:r>
    </w:p>
    <w:p w14:paraId="47DA58EA" w14:textId="77777777" w:rsidR="00931F13" w:rsidRPr="008164BA" w:rsidRDefault="00931F13" w:rsidP="00E95AD7">
      <w:pPr>
        <w:tabs>
          <w:tab w:val="left" w:pos="1440"/>
        </w:tabs>
        <w:ind w:firstLine="720"/>
        <w:jc w:val="both"/>
        <w:rPr>
          <w:rFonts w:asciiTheme="majorHAnsi" w:hAnsiTheme="majorHAnsi"/>
          <w:sz w:val="20"/>
          <w:szCs w:val="20"/>
          <w:bdr w:val="none" w:sz="0" w:space="0" w:color="auto"/>
          <w:lang w:val="es-ES_tradnl"/>
        </w:rPr>
      </w:pPr>
    </w:p>
    <w:p w14:paraId="1E91DF67" w14:textId="320C4E35" w:rsidR="00931F13" w:rsidRPr="00E62589" w:rsidRDefault="00931F13" w:rsidP="00E95AD7">
      <w:pPr>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Times New Roman" w:hAnsiTheme="majorHAnsi"/>
          <w:sz w:val="20"/>
          <w:szCs w:val="20"/>
          <w:lang w:val="es-ES"/>
        </w:rPr>
      </w:pPr>
      <w:r w:rsidRPr="008164BA">
        <w:rPr>
          <w:rFonts w:asciiTheme="majorHAnsi" w:eastAsia="Times New Roman" w:hAnsiTheme="majorHAnsi"/>
          <w:sz w:val="20"/>
          <w:szCs w:val="20"/>
          <w:lang w:val="es-AR"/>
        </w:rPr>
        <w:t>En</w:t>
      </w:r>
      <w:r w:rsidRPr="008164BA">
        <w:rPr>
          <w:rFonts w:asciiTheme="majorHAnsi" w:eastAsia="Times New Roman" w:hAnsiTheme="majorHAnsi"/>
          <w:sz w:val="20"/>
          <w:szCs w:val="20"/>
          <w:lang w:val="es-ES_tradnl"/>
        </w:rPr>
        <w:t xml:space="preserve"> el presente informe de solución amistosa, según lo establecido en el artículo 49 de la Convención y </w:t>
      </w:r>
      <w:r w:rsidRPr="00E62589">
        <w:rPr>
          <w:rFonts w:asciiTheme="majorHAnsi" w:eastAsia="Times New Roman" w:hAnsiTheme="majorHAnsi"/>
          <w:sz w:val="20"/>
          <w:szCs w:val="20"/>
          <w:lang w:val="es-ES_tradnl"/>
        </w:rPr>
        <w:t xml:space="preserve">en el artículo 40.5 del Reglamento de la Comisión, se efectúa una reseña de los hechos alegados por </w:t>
      </w:r>
      <w:r w:rsidR="009D602D" w:rsidRPr="00E62589">
        <w:rPr>
          <w:rFonts w:asciiTheme="majorHAnsi" w:eastAsia="Times New Roman" w:hAnsiTheme="majorHAnsi"/>
          <w:sz w:val="20"/>
          <w:szCs w:val="20"/>
          <w:lang w:val="es-ES"/>
        </w:rPr>
        <w:t>la peticionaria</w:t>
      </w:r>
      <w:r w:rsidRPr="00E62589">
        <w:rPr>
          <w:rFonts w:asciiTheme="majorHAnsi" w:eastAsia="Times New Roman" w:hAnsiTheme="majorHAnsi"/>
          <w:sz w:val="20"/>
          <w:szCs w:val="20"/>
          <w:lang w:val="es-AR"/>
        </w:rPr>
        <w:t xml:space="preserve"> </w:t>
      </w:r>
      <w:r w:rsidRPr="00E62589">
        <w:rPr>
          <w:rFonts w:asciiTheme="majorHAnsi" w:eastAsia="Times New Roman" w:hAnsiTheme="majorHAnsi"/>
          <w:sz w:val="20"/>
          <w:szCs w:val="20"/>
          <w:lang w:val="es-ES_tradnl"/>
        </w:rPr>
        <w:t>y se transcribe el acuerdo de s</w:t>
      </w:r>
      <w:r w:rsidR="00D60AA9" w:rsidRPr="00E62589">
        <w:rPr>
          <w:rFonts w:asciiTheme="majorHAnsi" w:eastAsia="Times New Roman" w:hAnsiTheme="majorHAnsi"/>
          <w:sz w:val="20"/>
          <w:szCs w:val="20"/>
          <w:lang w:val="es-ES_tradnl"/>
        </w:rPr>
        <w:t xml:space="preserve">olución amistosa, suscrito el </w:t>
      </w:r>
      <w:r w:rsidR="00694CB9" w:rsidRPr="00E62589">
        <w:rPr>
          <w:rFonts w:asciiTheme="majorHAnsi" w:eastAsia="Times New Roman" w:hAnsiTheme="majorHAnsi"/>
          <w:sz w:val="20"/>
          <w:szCs w:val="20"/>
          <w:lang w:val="es-ES_tradnl"/>
        </w:rPr>
        <w:t>10 de agosto de 2022</w:t>
      </w:r>
      <w:r w:rsidR="00DA30ED" w:rsidRPr="00E62589">
        <w:rPr>
          <w:rFonts w:asciiTheme="majorHAnsi" w:eastAsia="Times New Roman" w:hAnsiTheme="majorHAnsi"/>
          <w:sz w:val="20"/>
          <w:szCs w:val="20"/>
          <w:lang w:val="es-ES_tradnl"/>
        </w:rPr>
        <w:t xml:space="preserve"> por </w:t>
      </w:r>
      <w:r w:rsidR="00F13752" w:rsidRPr="00E62589">
        <w:rPr>
          <w:rFonts w:asciiTheme="majorHAnsi" w:eastAsia="Times New Roman" w:hAnsiTheme="majorHAnsi"/>
          <w:sz w:val="20"/>
          <w:szCs w:val="20"/>
          <w:lang w:val="es-ES_tradnl"/>
        </w:rPr>
        <w:t>la</w:t>
      </w:r>
      <w:r w:rsidR="00DA30ED" w:rsidRPr="00E62589">
        <w:rPr>
          <w:rFonts w:asciiTheme="majorHAnsi" w:eastAsia="Times New Roman" w:hAnsiTheme="majorHAnsi"/>
          <w:sz w:val="20"/>
          <w:szCs w:val="20"/>
          <w:lang w:val="es-ES_tradnl"/>
        </w:rPr>
        <w:t xml:space="preserve"> </w:t>
      </w:r>
      <w:r w:rsidR="00DA30ED" w:rsidRPr="00E62589">
        <w:rPr>
          <w:rFonts w:asciiTheme="majorHAnsi" w:eastAsia="Times New Roman" w:hAnsiTheme="majorHAnsi"/>
          <w:sz w:val="20"/>
          <w:szCs w:val="20"/>
          <w:lang w:val="es-ES"/>
        </w:rPr>
        <w:t>peticionari</w:t>
      </w:r>
      <w:r w:rsidR="00F13752" w:rsidRPr="00E62589">
        <w:rPr>
          <w:rFonts w:asciiTheme="majorHAnsi" w:eastAsia="Times New Roman" w:hAnsiTheme="majorHAnsi"/>
          <w:sz w:val="20"/>
          <w:szCs w:val="20"/>
          <w:lang w:val="es-ES"/>
        </w:rPr>
        <w:t>a</w:t>
      </w:r>
      <w:r w:rsidRPr="00E62589">
        <w:rPr>
          <w:rFonts w:asciiTheme="majorHAnsi" w:eastAsia="Times New Roman" w:hAnsiTheme="majorHAnsi"/>
          <w:sz w:val="20"/>
          <w:szCs w:val="20"/>
          <w:lang w:val="es-ES_tradnl"/>
        </w:rPr>
        <w:t xml:space="preserve"> y re</w:t>
      </w:r>
      <w:r w:rsidR="00D60AA9" w:rsidRPr="00E62589">
        <w:rPr>
          <w:rFonts w:asciiTheme="majorHAnsi" w:eastAsia="Times New Roman" w:hAnsiTheme="majorHAnsi"/>
          <w:sz w:val="20"/>
          <w:szCs w:val="20"/>
          <w:lang w:val="es-ES_tradnl"/>
        </w:rPr>
        <w:t xml:space="preserve">presentantes del Estado </w:t>
      </w:r>
      <w:r w:rsidR="00694CB9" w:rsidRPr="00E62589">
        <w:rPr>
          <w:rFonts w:asciiTheme="majorHAnsi" w:eastAsia="Times New Roman" w:hAnsiTheme="majorHAnsi"/>
          <w:sz w:val="20"/>
          <w:szCs w:val="20"/>
          <w:lang w:val="es-ES_tradnl"/>
        </w:rPr>
        <w:t>uruguayo</w:t>
      </w:r>
      <w:r w:rsidRPr="00E62589">
        <w:rPr>
          <w:rFonts w:asciiTheme="majorHAnsi" w:eastAsia="Times New Roman" w:hAnsiTheme="majorHAnsi"/>
          <w:sz w:val="20"/>
          <w:szCs w:val="20"/>
          <w:lang w:val="es-ES_tradnl"/>
        </w:rPr>
        <w:t>. Asimismo, se aprueba el acuerdo suscrito entre las partes y se acuerda la publicación del presente informe</w:t>
      </w:r>
      <w:r w:rsidRPr="00E62589">
        <w:rPr>
          <w:rFonts w:asciiTheme="majorHAnsi" w:eastAsia="Times New Roman" w:hAnsiTheme="majorHAnsi"/>
          <w:sz w:val="20"/>
          <w:szCs w:val="20"/>
          <w:lang w:val="es-PE"/>
        </w:rPr>
        <w:t xml:space="preserve"> en el Informe Anual de la CIDH a la Asamblea General de la Organización de los Estados Americanos. </w:t>
      </w:r>
    </w:p>
    <w:p w14:paraId="5D343674" w14:textId="77777777" w:rsidR="00931F13" w:rsidRPr="008164BA" w:rsidRDefault="00931F13" w:rsidP="008164BA">
      <w:pPr>
        <w:ind w:firstLine="720"/>
        <w:jc w:val="both"/>
        <w:rPr>
          <w:rFonts w:asciiTheme="majorHAnsi" w:eastAsia="Times New Roman" w:hAnsiTheme="majorHAnsi"/>
          <w:sz w:val="20"/>
          <w:szCs w:val="20"/>
          <w:lang w:val="es-ES_tradnl"/>
        </w:rPr>
      </w:pPr>
    </w:p>
    <w:p w14:paraId="5BF82621" w14:textId="360CC0C9" w:rsidR="001315D0" w:rsidRPr="00E62589" w:rsidRDefault="00931F13" w:rsidP="00CC462F">
      <w:pPr>
        <w:pStyle w:val="ListParagraph"/>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left="0" w:firstLine="720"/>
        <w:jc w:val="both"/>
        <w:rPr>
          <w:rFonts w:asciiTheme="majorHAnsi" w:eastAsia="MS Mincho" w:hAnsiTheme="majorHAnsi"/>
          <w:b/>
          <w:sz w:val="20"/>
          <w:szCs w:val="20"/>
          <w:lang w:val="es-ES"/>
        </w:rPr>
      </w:pPr>
      <w:r w:rsidRPr="00E62589">
        <w:rPr>
          <w:rFonts w:asciiTheme="majorHAnsi" w:eastAsia="MS Mincho" w:hAnsiTheme="majorHAnsi"/>
          <w:b/>
          <w:sz w:val="20"/>
          <w:szCs w:val="20"/>
          <w:lang w:val="es-ES"/>
        </w:rPr>
        <w:t xml:space="preserve">LOS HECHOS ALEGADOS </w:t>
      </w:r>
    </w:p>
    <w:p w14:paraId="7F20251C" w14:textId="77777777" w:rsidR="001315D0" w:rsidRPr="00E62589" w:rsidRDefault="001315D0" w:rsidP="001315D0">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suppressAutoHyphens/>
        <w:jc w:val="both"/>
        <w:rPr>
          <w:rFonts w:asciiTheme="majorHAnsi" w:hAnsiTheme="majorHAnsi"/>
          <w:sz w:val="20"/>
          <w:szCs w:val="20"/>
          <w:lang w:val="es-AR"/>
        </w:rPr>
      </w:pPr>
    </w:p>
    <w:p w14:paraId="3F4A4989" w14:textId="1FF3DF91" w:rsidR="00C83D31" w:rsidRDefault="00CD3863" w:rsidP="00C83D31">
      <w:pPr>
        <w:pStyle w:val="ListParagraph"/>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suppressAutoHyphens/>
        <w:ind w:left="0" w:firstLine="720"/>
        <w:jc w:val="both"/>
        <w:rPr>
          <w:rFonts w:asciiTheme="majorHAnsi" w:hAnsiTheme="majorHAnsi"/>
          <w:sz w:val="20"/>
          <w:szCs w:val="20"/>
          <w:lang w:val="es-AR"/>
        </w:rPr>
      </w:pPr>
      <w:r w:rsidRPr="00E62589">
        <w:rPr>
          <w:rFonts w:asciiTheme="majorHAnsi" w:hAnsiTheme="majorHAnsi"/>
          <w:sz w:val="20"/>
          <w:szCs w:val="20"/>
          <w:lang w:val="es-AR"/>
        </w:rPr>
        <w:t xml:space="preserve">Según </w:t>
      </w:r>
      <w:r w:rsidR="00A50949" w:rsidRPr="00E62589">
        <w:rPr>
          <w:rFonts w:asciiTheme="majorHAnsi" w:hAnsiTheme="majorHAnsi"/>
          <w:sz w:val="20"/>
          <w:szCs w:val="20"/>
          <w:lang w:val="es-AR"/>
        </w:rPr>
        <w:t>l</w:t>
      </w:r>
      <w:r w:rsidRPr="00E62589">
        <w:rPr>
          <w:rFonts w:asciiTheme="majorHAnsi" w:hAnsiTheme="majorHAnsi"/>
          <w:sz w:val="20"/>
          <w:szCs w:val="20"/>
          <w:lang w:val="es-AR"/>
        </w:rPr>
        <w:t>o alegado</w:t>
      </w:r>
      <w:r w:rsidR="00E62589" w:rsidRPr="00E62589">
        <w:rPr>
          <w:rFonts w:asciiTheme="majorHAnsi" w:hAnsiTheme="majorHAnsi"/>
          <w:sz w:val="20"/>
          <w:szCs w:val="20"/>
          <w:lang w:val="es-AR"/>
        </w:rPr>
        <w:t xml:space="preserve"> en la petición, </w:t>
      </w:r>
      <w:r w:rsidRPr="00E62589">
        <w:rPr>
          <w:rFonts w:asciiTheme="majorHAnsi" w:hAnsiTheme="majorHAnsi"/>
          <w:sz w:val="20"/>
          <w:szCs w:val="20"/>
          <w:lang w:val="es-AR"/>
        </w:rPr>
        <w:t xml:space="preserve">la peticionaria </w:t>
      </w:r>
      <w:r w:rsidR="00E62589" w:rsidRPr="00E62589">
        <w:rPr>
          <w:rFonts w:asciiTheme="majorHAnsi" w:hAnsiTheme="majorHAnsi"/>
          <w:sz w:val="20"/>
          <w:szCs w:val="20"/>
          <w:lang w:val="es-AR"/>
        </w:rPr>
        <w:t>habría sido</w:t>
      </w:r>
      <w:r w:rsidR="00A50949" w:rsidRPr="00E62589">
        <w:rPr>
          <w:rFonts w:asciiTheme="majorHAnsi" w:hAnsiTheme="majorHAnsi"/>
          <w:sz w:val="20"/>
          <w:szCs w:val="20"/>
          <w:lang w:val="es-AR"/>
        </w:rPr>
        <w:t xml:space="preserve"> </w:t>
      </w:r>
      <w:r w:rsidR="00E62589" w:rsidRPr="00E62589">
        <w:rPr>
          <w:rFonts w:asciiTheme="majorHAnsi" w:hAnsiTheme="majorHAnsi"/>
          <w:sz w:val="20"/>
          <w:szCs w:val="20"/>
          <w:lang w:val="es-AR"/>
        </w:rPr>
        <w:t>declarada</w:t>
      </w:r>
      <w:r w:rsidR="00A50949" w:rsidRPr="00E62589">
        <w:rPr>
          <w:rFonts w:asciiTheme="majorHAnsi" w:hAnsiTheme="majorHAnsi"/>
          <w:sz w:val="20"/>
          <w:szCs w:val="20"/>
          <w:lang w:val="es-AR"/>
        </w:rPr>
        <w:t xml:space="preserve"> víctima del Terrorismo de Estado </w:t>
      </w:r>
      <w:r w:rsidR="00CC462F" w:rsidRPr="00E62589">
        <w:rPr>
          <w:rFonts w:asciiTheme="majorHAnsi" w:hAnsiTheme="majorHAnsi"/>
          <w:sz w:val="20"/>
          <w:szCs w:val="20"/>
          <w:lang w:val="es-AR"/>
        </w:rPr>
        <w:t>según lo dispuesto en la Ley 18.596</w:t>
      </w:r>
      <w:r w:rsidR="001815EE" w:rsidRPr="00E62589">
        <w:rPr>
          <w:rFonts w:asciiTheme="majorHAnsi" w:hAnsiTheme="majorHAnsi"/>
          <w:sz w:val="20"/>
          <w:szCs w:val="20"/>
          <w:lang w:val="es-AR"/>
        </w:rPr>
        <w:t>.</w:t>
      </w:r>
    </w:p>
    <w:p w14:paraId="69D48C80" w14:textId="77777777" w:rsidR="00C83D31" w:rsidRDefault="00C83D31" w:rsidP="00C83D31">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suppressAutoHyphens/>
        <w:jc w:val="both"/>
        <w:rPr>
          <w:rFonts w:asciiTheme="majorHAnsi" w:hAnsiTheme="majorHAnsi"/>
          <w:sz w:val="20"/>
          <w:szCs w:val="20"/>
          <w:lang w:val="es-AR"/>
        </w:rPr>
      </w:pPr>
    </w:p>
    <w:p w14:paraId="6AC512B6" w14:textId="291FAD5B" w:rsidR="00215EAD" w:rsidRPr="00C83D31" w:rsidRDefault="001815EE" w:rsidP="00C83D31">
      <w:pPr>
        <w:pStyle w:val="ListParagraph"/>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suppressAutoHyphens/>
        <w:ind w:left="0" w:firstLine="720"/>
        <w:jc w:val="both"/>
        <w:rPr>
          <w:rFonts w:asciiTheme="majorHAnsi" w:hAnsiTheme="majorHAnsi"/>
          <w:sz w:val="20"/>
          <w:szCs w:val="20"/>
          <w:lang w:val="es-AR"/>
        </w:rPr>
      </w:pPr>
      <w:r w:rsidRPr="00C83D31">
        <w:rPr>
          <w:rFonts w:asciiTheme="majorHAnsi" w:hAnsiTheme="majorHAnsi"/>
          <w:sz w:val="20"/>
          <w:szCs w:val="20"/>
          <w:lang w:val="es-AR"/>
        </w:rPr>
        <w:t>En su relato, la peticionaria indic</w:t>
      </w:r>
      <w:r w:rsidR="00E62589" w:rsidRPr="00C83D31">
        <w:rPr>
          <w:rFonts w:asciiTheme="majorHAnsi" w:hAnsiTheme="majorHAnsi"/>
          <w:sz w:val="20"/>
          <w:szCs w:val="20"/>
          <w:lang w:val="es-AR"/>
        </w:rPr>
        <w:t>ó</w:t>
      </w:r>
      <w:r w:rsidRPr="00C83D31">
        <w:rPr>
          <w:rFonts w:asciiTheme="majorHAnsi" w:hAnsiTheme="majorHAnsi"/>
          <w:sz w:val="20"/>
          <w:szCs w:val="20"/>
          <w:lang w:val="es-AR"/>
        </w:rPr>
        <w:t xml:space="preserve"> </w:t>
      </w:r>
      <w:r w:rsidR="00F5619E" w:rsidRPr="00C83D31">
        <w:rPr>
          <w:rFonts w:asciiTheme="majorHAnsi" w:hAnsiTheme="majorHAnsi"/>
          <w:sz w:val="20"/>
          <w:szCs w:val="20"/>
          <w:lang w:val="es-AR"/>
        </w:rPr>
        <w:t>que</w:t>
      </w:r>
      <w:r w:rsidR="00CC462F" w:rsidRPr="00C83D31">
        <w:rPr>
          <w:rFonts w:asciiTheme="majorHAnsi" w:hAnsiTheme="majorHAnsi"/>
          <w:sz w:val="20"/>
          <w:szCs w:val="20"/>
          <w:lang w:val="es-AR"/>
        </w:rPr>
        <w:t xml:space="preserve"> </w:t>
      </w:r>
      <w:r w:rsidR="00E62589" w:rsidRPr="00C83D31">
        <w:rPr>
          <w:rFonts w:asciiTheme="majorHAnsi" w:hAnsiTheme="majorHAnsi"/>
          <w:sz w:val="20"/>
          <w:szCs w:val="20"/>
          <w:lang w:val="es-AR"/>
        </w:rPr>
        <w:t>habría sido</w:t>
      </w:r>
      <w:r w:rsidR="00CC462F" w:rsidRPr="00C83D31">
        <w:rPr>
          <w:rFonts w:asciiTheme="majorHAnsi" w:hAnsiTheme="majorHAnsi"/>
          <w:sz w:val="20"/>
          <w:szCs w:val="20"/>
          <w:lang w:val="es-AR"/>
        </w:rPr>
        <w:t xml:space="preserve"> obligada a renunciar a su pensión por discapacidad para recibir la Pe</w:t>
      </w:r>
      <w:r w:rsidR="00B123C3" w:rsidRPr="00C83D31">
        <w:rPr>
          <w:rFonts w:asciiTheme="majorHAnsi" w:hAnsiTheme="majorHAnsi"/>
          <w:sz w:val="20"/>
          <w:szCs w:val="20"/>
          <w:lang w:val="es-AR"/>
        </w:rPr>
        <w:t>ns</w:t>
      </w:r>
      <w:r w:rsidR="00AB7E1B" w:rsidRPr="00C83D31">
        <w:rPr>
          <w:rFonts w:asciiTheme="majorHAnsi" w:hAnsiTheme="majorHAnsi"/>
          <w:sz w:val="20"/>
          <w:szCs w:val="20"/>
          <w:lang w:val="es-AR"/>
        </w:rPr>
        <w:t xml:space="preserve">ión Especial Reparatoria </w:t>
      </w:r>
      <w:r w:rsidR="00B123C3" w:rsidRPr="00C83D31">
        <w:rPr>
          <w:rFonts w:asciiTheme="majorHAnsi" w:hAnsiTheme="majorHAnsi"/>
          <w:sz w:val="20"/>
          <w:szCs w:val="20"/>
          <w:lang w:val="es-AR"/>
        </w:rPr>
        <w:t>– PER</w:t>
      </w:r>
      <w:r w:rsidR="00E62589" w:rsidRPr="00C83D31">
        <w:rPr>
          <w:rFonts w:asciiTheme="majorHAnsi" w:hAnsiTheme="majorHAnsi"/>
          <w:sz w:val="20"/>
          <w:szCs w:val="20"/>
          <w:lang w:val="es-AR"/>
        </w:rPr>
        <w:t>,</w:t>
      </w:r>
      <w:r w:rsidR="00B123C3" w:rsidRPr="00C83D31">
        <w:rPr>
          <w:rFonts w:asciiTheme="majorHAnsi" w:hAnsiTheme="majorHAnsi"/>
          <w:sz w:val="20"/>
          <w:szCs w:val="20"/>
          <w:lang w:val="es-AR"/>
        </w:rPr>
        <w:t xml:space="preserve"> a la cual</w:t>
      </w:r>
      <w:r w:rsidRPr="00C83D31">
        <w:rPr>
          <w:rFonts w:asciiTheme="majorHAnsi" w:hAnsiTheme="majorHAnsi"/>
          <w:sz w:val="20"/>
          <w:szCs w:val="20"/>
          <w:lang w:val="es-AR"/>
        </w:rPr>
        <w:t xml:space="preserve"> </w:t>
      </w:r>
      <w:r w:rsidR="00B123C3" w:rsidRPr="00C83D31">
        <w:rPr>
          <w:rFonts w:asciiTheme="majorHAnsi" w:hAnsiTheme="majorHAnsi"/>
          <w:sz w:val="20"/>
          <w:szCs w:val="20"/>
          <w:lang w:val="es-AR"/>
        </w:rPr>
        <w:t xml:space="preserve">aduce debía tener acceso </w:t>
      </w:r>
      <w:r w:rsidR="00656D1E" w:rsidRPr="00C83D31">
        <w:rPr>
          <w:rFonts w:asciiTheme="majorHAnsi" w:hAnsiTheme="majorHAnsi"/>
          <w:sz w:val="20"/>
          <w:szCs w:val="20"/>
          <w:lang w:val="es-AR"/>
        </w:rPr>
        <w:t xml:space="preserve">luego del fallecimiento de su marido Carlos Robles quien </w:t>
      </w:r>
      <w:r w:rsidR="00E62589" w:rsidRPr="00C83D31">
        <w:rPr>
          <w:rFonts w:asciiTheme="majorHAnsi" w:hAnsiTheme="majorHAnsi"/>
          <w:sz w:val="20"/>
          <w:szCs w:val="20"/>
          <w:lang w:val="es-AR"/>
        </w:rPr>
        <w:t>habría sido</w:t>
      </w:r>
      <w:r w:rsidR="0066163E" w:rsidRPr="00C83D31">
        <w:rPr>
          <w:rFonts w:asciiTheme="majorHAnsi" w:hAnsiTheme="majorHAnsi"/>
          <w:sz w:val="20"/>
          <w:szCs w:val="20"/>
          <w:lang w:val="es-AR"/>
        </w:rPr>
        <w:t>,</w:t>
      </w:r>
      <w:r w:rsidR="00656D1E" w:rsidRPr="00C83D31">
        <w:rPr>
          <w:rFonts w:asciiTheme="majorHAnsi" w:hAnsiTheme="majorHAnsi"/>
          <w:sz w:val="20"/>
          <w:szCs w:val="20"/>
          <w:lang w:val="es-AR"/>
        </w:rPr>
        <w:t xml:space="preserve"> igualmente, declarado víctima del Terrorismo de </w:t>
      </w:r>
      <w:r w:rsidR="00656D1E" w:rsidRPr="00C83D31">
        <w:rPr>
          <w:rFonts w:asciiTheme="majorHAnsi" w:hAnsiTheme="majorHAnsi"/>
          <w:sz w:val="20"/>
          <w:szCs w:val="20"/>
          <w:lang w:val="es-AR"/>
        </w:rPr>
        <w:lastRenderedPageBreak/>
        <w:t xml:space="preserve">Estado y acreedor de la PER conforme a lo dispuesto en el artículo 11 de la Ley 18.033 </w:t>
      </w:r>
      <w:r w:rsidR="00437BA4" w:rsidRPr="00C83D31">
        <w:rPr>
          <w:rFonts w:asciiTheme="majorHAnsi" w:hAnsiTheme="majorHAnsi"/>
          <w:sz w:val="20"/>
          <w:szCs w:val="20"/>
          <w:lang w:val="es-AR"/>
        </w:rPr>
        <w:t>y el artículo 6 del Decreto Reglamentario 106/007.</w:t>
      </w:r>
    </w:p>
    <w:p w14:paraId="6C2AE66A" w14:textId="77777777" w:rsidR="00CF423C" w:rsidRPr="005C319A" w:rsidRDefault="00CF423C" w:rsidP="00E95AD7">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suppressAutoHyphens/>
        <w:ind w:left="0" w:firstLine="720"/>
        <w:jc w:val="both"/>
        <w:rPr>
          <w:lang w:val="es-ES_tradnl"/>
        </w:rPr>
      </w:pPr>
    </w:p>
    <w:p w14:paraId="07B73ECA" w14:textId="5E303C79" w:rsidR="00686AFF" w:rsidRPr="005A2068" w:rsidRDefault="009419FF" w:rsidP="00E95AD7">
      <w:pPr>
        <w:pStyle w:val="ListParagraph"/>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tabs>
          <w:tab w:val="center" w:pos="720"/>
          <w:tab w:val="left" w:pos="1440"/>
          <w:tab w:val="center" w:pos="5400"/>
        </w:tabs>
        <w:suppressAutoHyphens/>
        <w:ind w:left="0" w:firstLine="720"/>
        <w:jc w:val="both"/>
        <w:rPr>
          <w:rFonts w:asciiTheme="majorHAnsi" w:hAnsiTheme="majorHAnsi"/>
          <w:sz w:val="20"/>
          <w:szCs w:val="20"/>
          <w:lang w:val="es-AR"/>
        </w:rPr>
      </w:pPr>
      <w:r w:rsidRPr="005A2068">
        <w:rPr>
          <w:rFonts w:asciiTheme="majorHAnsi" w:hAnsiTheme="majorHAnsi"/>
          <w:sz w:val="20"/>
          <w:szCs w:val="20"/>
          <w:lang w:val="es-AR"/>
        </w:rPr>
        <w:t xml:space="preserve">Según consta en la documentación aportada por la peticionaria, </w:t>
      </w:r>
      <w:r w:rsidR="00686AFF" w:rsidRPr="005A2068">
        <w:rPr>
          <w:rFonts w:asciiTheme="majorHAnsi" w:hAnsiTheme="majorHAnsi"/>
          <w:sz w:val="20"/>
          <w:szCs w:val="20"/>
          <w:lang w:val="es-AR"/>
        </w:rPr>
        <w:t xml:space="preserve">el 17 de enero de 2019, la peticionaria habría presentado una </w:t>
      </w:r>
      <w:r w:rsidR="005A2068" w:rsidRPr="005A2068">
        <w:rPr>
          <w:rFonts w:asciiTheme="majorHAnsi" w:hAnsiTheme="majorHAnsi"/>
          <w:sz w:val="20"/>
          <w:szCs w:val="20"/>
          <w:lang w:val="es-AR"/>
        </w:rPr>
        <w:t>petición</w:t>
      </w:r>
      <w:r w:rsidR="00686AFF" w:rsidRPr="005A2068">
        <w:rPr>
          <w:rFonts w:asciiTheme="majorHAnsi" w:hAnsiTheme="majorHAnsi"/>
          <w:sz w:val="20"/>
          <w:szCs w:val="20"/>
          <w:lang w:val="es-AR"/>
        </w:rPr>
        <w:t xml:space="preserve"> ante el Órgano Ejecutivo para que modificara la Ley 18.033. </w:t>
      </w:r>
      <w:r w:rsidR="005A2068" w:rsidRPr="005A2068">
        <w:rPr>
          <w:rFonts w:asciiTheme="majorHAnsi" w:hAnsiTheme="majorHAnsi"/>
          <w:sz w:val="20"/>
          <w:szCs w:val="20"/>
          <w:lang w:val="es-AR"/>
        </w:rPr>
        <w:t xml:space="preserve">Al respecto, la peticionaria indicó que no habría obtenido una respuesta. </w:t>
      </w:r>
    </w:p>
    <w:p w14:paraId="1BF07891" w14:textId="77777777" w:rsidR="00686AFF" w:rsidRPr="00686AFF" w:rsidRDefault="00686AFF" w:rsidP="00E95AD7">
      <w:pPr>
        <w:pStyle w:val="ListParagraph"/>
        <w:tabs>
          <w:tab w:val="center" w:pos="720"/>
        </w:tabs>
        <w:ind w:left="0" w:firstLine="720"/>
        <w:rPr>
          <w:rFonts w:asciiTheme="majorHAnsi" w:hAnsiTheme="majorHAnsi"/>
          <w:sz w:val="20"/>
          <w:szCs w:val="20"/>
          <w:highlight w:val="yellow"/>
          <w:lang w:val="es-AR"/>
        </w:rPr>
      </w:pPr>
    </w:p>
    <w:p w14:paraId="5CF0A324" w14:textId="117509EB" w:rsidR="00AC6E5E" w:rsidRPr="00686AFF" w:rsidRDefault="00686AFF" w:rsidP="00E95AD7">
      <w:pPr>
        <w:pStyle w:val="ListParagraph"/>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tabs>
          <w:tab w:val="center" w:pos="720"/>
          <w:tab w:val="left" w:pos="1440"/>
          <w:tab w:val="center" w:pos="5400"/>
        </w:tabs>
        <w:suppressAutoHyphens/>
        <w:ind w:left="0" w:firstLine="720"/>
        <w:jc w:val="both"/>
        <w:rPr>
          <w:rFonts w:asciiTheme="majorHAnsi" w:hAnsiTheme="majorHAnsi"/>
          <w:sz w:val="20"/>
          <w:szCs w:val="20"/>
          <w:lang w:val="es-AR"/>
        </w:rPr>
      </w:pPr>
      <w:r w:rsidRPr="00686AFF">
        <w:rPr>
          <w:rFonts w:asciiTheme="majorHAnsi" w:hAnsiTheme="majorHAnsi"/>
          <w:sz w:val="20"/>
          <w:szCs w:val="20"/>
          <w:lang w:val="es-AR"/>
        </w:rPr>
        <w:t xml:space="preserve">Asimismo, la peticionaria alegó que, </w:t>
      </w:r>
      <w:r w:rsidR="009419FF" w:rsidRPr="00686AFF">
        <w:rPr>
          <w:rFonts w:asciiTheme="majorHAnsi" w:hAnsiTheme="majorHAnsi"/>
          <w:sz w:val="20"/>
          <w:szCs w:val="20"/>
          <w:lang w:val="es-AR"/>
        </w:rPr>
        <w:t>el</w:t>
      </w:r>
      <w:r w:rsidR="00283014" w:rsidRPr="00686AFF">
        <w:rPr>
          <w:rFonts w:asciiTheme="majorHAnsi" w:hAnsiTheme="majorHAnsi"/>
          <w:sz w:val="20"/>
          <w:szCs w:val="20"/>
          <w:lang w:val="es-ES_tradnl"/>
        </w:rPr>
        <w:t xml:space="preserve"> 7 de agosto de 2019</w:t>
      </w:r>
      <w:r w:rsidR="005C319A" w:rsidRPr="00686AFF">
        <w:rPr>
          <w:rFonts w:asciiTheme="majorHAnsi" w:hAnsiTheme="majorHAnsi"/>
          <w:sz w:val="20"/>
          <w:szCs w:val="20"/>
          <w:lang w:val="es-ES_tradnl"/>
        </w:rPr>
        <w:t>,</w:t>
      </w:r>
      <w:r w:rsidR="00283014" w:rsidRPr="00686AFF">
        <w:rPr>
          <w:rFonts w:asciiTheme="majorHAnsi" w:hAnsiTheme="majorHAnsi"/>
          <w:sz w:val="20"/>
          <w:szCs w:val="20"/>
          <w:lang w:val="es-ES_tradnl"/>
        </w:rPr>
        <w:t xml:space="preserve"> </w:t>
      </w:r>
      <w:r w:rsidR="000B16A5" w:rsidRPr="00686AFF">
        <w:rPr>
          <w:rFonts w:asciiTheme="majorHAnsi" w:hAnsiTheme="majorHAnsi"/>
          <w:sz w:val="20"/>
          <w:szCs w:val="20"/>
          <w:lang w:val="es-ES_tradnl"/>
        </w:rPr>
        <w:t>present</w:t>
      </w:r>
      <w:r w:rsidR="005C319A" w:rsidRPr="00686AFF">
        <w:rPr>
          <w:rFonts w:asciiTheme="majorHAnsi" w:hAnsiTheme="majorHAnsi"/>
          <w:sz w:val="20"/>
          <w:szCs w:val="20"/>
          <w:lang w:val="es-ES_tradnl"/>
        </w:rPr>
        <w:t>ó</w:t>
      </w:r>
      <w:r w:rsidR="000B16A5" w:rsidRPr="00686AFF">
        <w:rPr>
          <w:rFonts w:asciiTheme="majorHAnsi" w:hAnsiTheme="majorHAnsi"/>
          <w:sz w:val="20"/>
          <w:szCs w:val="20"/>
          <w:lang w:val="es-ES_tradnl"/>
        </w:rPr>
        <w:t xml:space="preserve"> ante </w:t>
      </w:r>
      <w:r w:rsidR="00283014" w:rsidRPr="00686AFF">
        <w:rPr>
          <w:rFonts w:asciiTheme="majorHAnsi" w:hAnsiTheme="majorHAnsi"/>
          <w:sz w:val="20"/>
          <w:szCs w:val="20"/>
          <w:lang w:val="es-ES_tradnl"/>
        </w:rPr>
        <w:t>la Suprema Corte de Justicia</w:t>
      </w:r>
      <w:r w:rsidR="000B16A5" w:rsidRPr="00686AFF">
        <w:rPr>
          <w:rFonts w:asciiTheme="majorHAnsi" w:hAnsiTheme="majorHAnsi"/>
          <w:sz w:val="20"/>
          <w:szCs w:val="20"/>
          <w:lang w:val="es-ES_tradnl"/>
        </w:rPr>
        <w:t xml:space="preserve"> una acción de declaración de </w:t>
      </w:r>
      <w:r w:rsidR="00DF0CE5" w:rsidRPr="00686AFF">
        <w:rPr>
          <w:rFonts w:asciiTheme="majorHAnsi" w:hAnsiTheme="majorHAnsi"/>
          <w:sz w:val="20"/>
          <w:szCs w:val="20"/>
          <w:lang w:val="es-ES_tradnl"/>
        </w:rPr>
        <w:t>inconstitucionalidad</w:t>
      </w:r>
      <w:r w:rsidR="00020233" w:rsidRPr="00686AFF">
        <w:rPr>
          <w:rFonts w:asciiTheme="majorHAnsi" w:hAnsiTheme="majorHAnsi"/>
          <w:sz w:val="20"/>
          <w:szCs w:val="20"/>
          <w:lang w:val="es-ES_tradnl"/>
        </w:rPr>
        <w:t xml:space="preserve"> del inciso 2 del artículo 11 de la ley 18.033</w:t>
      </w:r>
      <w:r w:rsidR="000B16A5" w:rsidRPr="00686AFF">
        <w:rPr>
          <w:rFonts w:asciiTheme="majorHAnsi" w:hAnsiTheme="majorHAnsi"/>
          <w:sz w:val="20"/>
          <w:szCs w:val="20"/>
          <w:lang w:val="es-ES_tradnl"/>
        </w:rPr>
        <w:t>.</w:t>
      </w:r>
      <w:r w:rsidR="00F5619E" w:rsidRPr="00686AFF">
        <w:rPr>
          <w:rFonts w:asciiTheme="majorHAnsi" w:hAnsiTheme="majorHAnsi"/>
          <w:sz w:val="20"/>
          <w:szCs w:val="20"/>
          <w:lang w:val="es-ES_tradnl"/>
        </w:rPr>
        <w:t xml:space="preserve"> Con posterioridad, </w:t>
      </w:r>
      <w:r w:rsidR="00BC336A" w:rsidRPr="00686AFF">
        <w:rPr>
          <w:rFonts w:asciiTheme="majorHAnsi" w:hAnsiTheme="majorHAnsi"/>
          <w:sz w:val="20"/>
          <w:szCs w:val="20"/>
          <w:lang w:val="es-ES_tradnl"/>
        </w:rPr>
        <w:t xml:space="preserve">el </w:t>
      </w:r>
      <w:r w:rsidR="00BC336A" w:rsidRPr="00686AFF">
        <w:rPr>
          <w:bCs/>
          <w:sz w:val="20"/>
          <w:szCs w:val="20"/>
          <w:lang w:val="es-AR"/>
        </w:rPr>
        <w:t xml:space="preserve">2 de diciembre de 2019, la Corte habría desestimado la acción instaurada. </w:t>
      </w:r>
    </w:p>
    <w:p w14:paraId="326E2E65" w14:textId="77777777" w:rsidR="000B16A5" w:rsidRPr="008C5FB6" w:rsidRDefault="000B16A5" w:rsidP="00E95AD7">
      <w:pPr>
        <w:pBdr>
          <w:top w:val="none" w:sz="0" w:space="0" w:color="auto"/>
          <w:left w:val="none" w:sz="0" w:space="0" w:color="auto"/>
          <w:bottom w:val="none" w:sz="0" w:space="0" w:color="auto"/>
          <w:right w:val="none" w:sz="0" w:space="0" w:color="auto"/>
          <w:between w:val="none" w:sz="0" w:space="0" w:color="auto"/>
          <w:bar w:val="none" w:sz="0" w:color="auto"/>
        </w:pBdr>
        <w:tabs>
          <w:tab w:val="center" w:pos="720"/>
          <w:tab w:val="left" w:pos="1440"/>
          <w:tab w:val="center" w:pos="5400"/>
        </w:tabs>
        <w:suppressAutoHyphens/>
        <w:ind w:firstLine="720"/>
        <w:jc w:val="both"/>
        <w:rPr>
          <w:rFonts w:asciiTheme="majorHAnsi" w:hAnsiTheme="majorHAnsi"/>
          <w:sz w:val="20"/>
          <w:szCs w:val="20"/>
          <w:highlight w:val="yellow"/>
          <w:lang w:val="es-ES_tradnl"/>
        </w:rPr>
      </w:pPr>
    </w:p>
    <w:p w14:paraId="16AF7D90" w14:textId="77777777" w:rsidR="00AC6E5E" w:rsidRPr="00865A6F" w:rsidRDefault="00AC6E5E" w:rsidP="00E95AD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enter" w:pos="720"/>
          <w:tab w:val="num" w:pos="1440"/>
        </w:tabs>
        <w:ind w:left="0" w:firstLine="720"/>
        <w:jc w:val="both"/>
        <w:rPr>
          <w:rFonts w:asciiTheme="majorHAnsi" w:eastAsia="MS Mincho" w:hAnsiTheme="majorHAnsi"/>
          <w:b/>
          <w:sz w:val="20"/>
          <w:szCs w:val="20"/>
          <w:lang w:val="es-ES"/>
        </w:rPr>
      </w:pPr>
      <w:r w:rsidRPr="00865A6F">
        <w:rPr>
          <w:rFonts w:asciiTheme="majorHAnsi" w:eastAsia="MS Mincho" w:hAnsiTheme="majorHAnsi"/>
          <w:b/>
          <w:sz w:val="20"/>
          <w:szCs w:val="20"/>
          <w:lang w:val="es-ES"/>
        </w:rPr>
        <w:t>SOLUCIÓN AMISTOSA</w:t>
      </w:r>
    </w:p>
    <w:p w14:paraId="6570BCDA" w14:textId="77777777" w:rsidR="00AC6E5E" w:rsidRPr="00865A6F" w:rsidRDefault="00AC6E5E" w:rsidP="00E95AD7">
      <w:pPr>
        <w:pStyle w:val="ListParagraph"/>
        <w:tabs>
          <w:tab w:val="center" w:pos="720"/>
        </w:tabs>
        <w:ind w:left="0" w:firstLine="720"/>
        <w:jc w:val="both"/>
        <w:rPr>
          <w:rFonts w:asciiTheme="majorHAnsi" w:eastAsia="Times New Roman" w:hAnsiTheme="majorHAnsi"/>
          <w:sz w:val="20"/>
          <w:szCs w:val="20"/>
          <w:bdr w:val="none" w:sz="0" w:space="0" w:color="auto" w:frame="1"/>
          <w:lang w:val="es-AR"/>
        </w:rPr>
      </w:pPr>
    </w:p>
    <w:p w14:paraId="3109D23C" w14:textId="47B8076E" w:rsidR="00A75114" w:rsidRPr="00841159" w:rsidRDefault="00AC6E5E" w:rsidP="00E95AD7">
      <w:pPr>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tabs>
          <w:tab w:val="center" w:pos="720"/>
        </w:tabs>
        <w:ind w:left="0" w:firstLine="720"/>
        <w:jc w:val="both"/>
        <w:rPr>
          <w:rFonts w:asciiTheme="majorHAnsi" w:eastAsia="Times New Roman" w:hAnsiTheme="majorHAnsi"/>
          <w:sz w:val="20"/>
          <w:szCs w:val="20"/>
          <w:bdr w:val="none" w:sz="0" w:space="0" w:color="auto"/>
          <w:lang w:val="es-ES_tradnl"/>
        </w:rPr>
      </w:pPr>
      <w:r w:rsidRPr="00841159">
        <w:rPr>
          <w:rFonts w:asciiTheme="majorHAnsi" w:eastAsia="Times New Roman" w:hAnsiTheme="majorHAnsi"/>
          <w:sz w:val="20"/>
          <w:szCs w:val="20"/>
          <w:lang w:val="es-ES_tradnl"/>
        </w:rPr>
        <w:t xml:space="preserve">El </w:t>
      </w:r>
      <w:r w:rsidR="00F6439A" w:rsidRPr="00841159">
        <w:rPr>
          <w:rFonts w:asciiTheme="majorHAnsi" w:eastAsia="Times New Roman" w:hAnsiTheme="majorHAnsi"/>
          <w:sz w:val="20"/>
          <w:szCs w:val="20"/>
          <w:lang w:val="es-ES_tradnl"/>
        </w:rPr>
        <w:t>10 de agosto de 2022</w:t>
      </w:r>
      <w:r w:rsidRPr="00841159">
        <w:rPr>
          <w:rFonts w:asciiTheme="majorHAnsi" w:eastAsia="Times New Roman" w:hAnsiTheme="majorHAnsi"/>
          <w:sz w:val="20"/>
          <w:szCs w:val="20"/>
          <w:lang w:val="es-ES_tradnl"/>
        </w:rPr>
        <w:t>, las partes firmaron un acuerdo de solución amistosa</w:t>
      </w:r>
      <w:r w:rsidR="0046129C" w:rsidRPr="00841159">
        <w:rPr>
          <w:rFonts w:asciiTheme="majorHAnsi" w:eastAsia="Times New Roman" w:hAnsiTheme="majorHAnsi"/>
          <w:sz w:val="20"/>
          <w:szCs w:val="20"/>
          <w:lang w:val="es-ES_tradnl"/>
        </w:rPr>
        <w:t xml:space="preserve">, </w:t>
      </w:r>
      <w:r w:rsidR="00FA1808" w:rsidRPr="00841159">
        <w:rPr>
          <w:rFonts w:asciiTheme="majorHAnsi" w:eastAsia="Times New Roman" w:hAnsiTheme="majorHAnsi"/>
          <w:sz w:val="20"/>
          <w:szCs w:val="20"/>
          <w:lang w:val="es-ES"/>
        </w:rPr>
        <w:t>en cuyo texto se establece lo siguiente</w:t>
      </w:r>
      <w:r w:rsidRPr="00841159">
        <w:rPr>
          <w:rFonts w:asciiTheme="majorHAnsi" w:eastAsia="Times New Roman" w:hAnsiTheme="majorHAnsi"/>
          <w:sz w:val="20"/>
          <w:szCs w:val="20"/>
          <w:lang w:val="es-ES"/>
        </w:rPr>
        <w:t>:</w:t>
      </w:r>
    </w:p>
    <w:p w14:paraId="60D315DF" w14:textId="77777777" w:rsidR="00A75114" w:rsidRPr="008164BA" w:rsidRDefault="00A75114" w:rsidP="008164BA">
      <w:pPr>
        <w:pBdr>
          <w:top w:val="none" w:sz="0" w:space="0" w:color="auto"/>
          <w:left w:val="none" w:sz="0" w:space="0" w:color="auto"/>
          <w:bottom w:val="none" w:sz="0" w:space="0" w:color="auto"/>
          <w:right w:val="none" w:sz="0" w:space="0" w:color="auto"/>
          <w:between w:val="none" w:sz="0" w:space="0" w:color="auto"/>
          <w:bar w:val="none" w:sz="0" w:color="auto"/>
        </w:pBdr>
        <w:ind w:left="990" w:right="720"/>
        <w:jc w:val="center"/>
        <w:rPr>
          <w:rFonts w:asciiTheme="majorHAnsi" w:eastAsia="MS Mincho" w:hAnsiTheme="majorHAnsi"/>
          <w:b/>
          <w:sz w:val="20"/>
          <w:szCs w:val="20"/>
          <w:highlight w:val="yellow"/>
          <w:lang w:val="es-AR"/>
        </w:rPr>
      </w:pPr>
    </w:p>
    <w:p w14:paraId="610CD70D" w14:textId="36BE38C5" w:rsidR="005C319A" w:rsidRDefault="005C319A" w:rsidP="00841159">
      <w:pPr>
        <w:ind w:left="720" w:right="720"/>
        <w:jc w:val="center"/>
        <w:rPr>
          <w:rFonts w:ascii="Cambria" w:hAnsi="Cambria"/>
          <w:b/>
          <w:bCs/>
          <w:sz w:val="20"/>
          <w:szCs w:val="20"/>
          <w:lang w:val="es-AR"/>
        </w:rPr>
      </w:pPr>
      <w:r w:rsidRPr="005C319A">
        <w:rPr>
          <w:rFonts w:ascii="Cambria" w:hAnsi="Cambria"/>
          <w:b/>
          <w:bCs/>
          <w:sz w:val="20"/>
          <w:szCs w:val="20"/>
          <w:lang w:val="es-AR"/>
        </w:rPr>
        <w:t>Acuerdo de Solución Amistosa</w:t>
      </w:r>
    </w:p>
    <w:p w14:paraId="43AE5E6A" w14:textId="77777777" w:rsidR="00A725AC" w:rsidRPr="005C319A" w:rsidRDefault="00A725AC" w:rsidP="00841159">
      <w:pPr>
        <w:ind w:left="720" w:right="720"/>
        <w:jc w:val="center"/>
        <w:rPr>
          <w:rFonts w:ascii="Cambria" w:hAnsi="Cambria"/>
          <w:b/>
          <w:bCs/>
          <w:sz w:val="20"/>
          <w:szCs w:val="20"/>
          <w:lang w:val="es-AR"/>
        </w:rPr>
      </w:pPr>
    </w:p>
    <w:p w14:paraId="44A308C1" w14:textId="6132852A" w:rsidR="005C319A" w:rsidRDefault="005C319A" w:rsidP="00841159">
      <w:pPr>
        <w:ind w:left="720" w:right="720"/>
        <w:jc w:val="center"/>
        <w:rPr>
          <w:rFonts w:ascii="Cambria" w:hAnsi="Cambria"/>
          <w:b/>
          <w:bCs/>
          <w:sz w:val="20"/>
          <w:szCs w:val="20"/>
          <w:lang w:val="es-AR"/>
        </w:rPr>
      </w:pPr>
      <w:r w:rsidRPr="005C319A">
        <w:rPr>
          <w:rFonts w:ascii="Cambria" w:hAnsi="Cambria"/>
          <w:b/>
          <w:bCs/>
          <w:sz w:val="20"/>
          <w:szCs w:val="20"/>
          <w:lang w:val="es-AR"/>
        </w:rPr>
        <w:t>P-1376-19 Silvia Angélica Flores Mosquera, Uruguay</w:t>
      </w:r>
    </w:p>
    <w:p w14:paraId="6A2B9125" w14:textId="77777777" w:rsidR="005C319A" w:rsidRPr="005C319A" w:rsidRDefault="005C319A" w:rsidP="00841159">
      <w:pPr>
        <w:ind w:left="720" w:right="720"/>
        <w:jc w:val="center"/>
        <w:rPr>
          <w:rFonts w:ascii="Cambria" w:hAnsi="Cambria"/>
          <w:b/>
          <w:bCs/>
          <w:sz w:val="20"/>
          <w:szCs w:val="20"/>
          <w:lang w:val="es-AR"/>
        </w:rPr>
      </w:pPr>
    </w:p>
    <w:p w14:paraId="3D93B7B2" w14:textId="5C3BC7E7" w:rsidR="005C319A" w:rsidRDefault="005C319A" w:rsidP="00841159">
      <w:pPr>
        <w:ind w:left="720" w:right="720"/>
        <w:jc w:val="both"/>
        <w:rPr>
          <w:rFonts w:ascii="Cambria" w:hAnsi="Cambria"/>
          <w:b/>
          <w:sz w:val="20"/>
          <w:szCs w:val="20"/>
          <w:lang w:val="es-AR"/>
        </w:rPr>
      </w:pPr>
      <w:r w:rsidRPr="005C319A">
        <w:rPr>
          <w:rFonts w:ascii="Cambria" w:hAnsi="Cambria"/>
          <w:sz w:val="20"/>
          <w:szCs w:val="20"/>
          <w:lang w:val="es-AR"/>
        </w:rPr>
        <w:t xml:space="preserve">En la ciudad de Montevideo, República Oriental del Uruguay, el </w:t>
      </w:r>
      <w:r>
        <w:rPr>
          <w:rFonts w:ascii="Cambria" w:hAnsi="Cambria"/>
          <w:sz w:val="20"/>
          <w:szCs w:val="20"/>
          <w:lang w:val="es-AR"/>
        </w:rPr>
        <w:t>10 de agosto de 2022</w:t>
      </w:r>
      <w:r w:rsidRPr="005C319A">
        <w:rPr>
          <w:rFonts w:ascii="Cambria" w:hAnsi="Cambria"/>
          <w:sz w:val="20"/>
          <w:szCs w:val="20"/>
          <w:lang w:val="es-AR"/>
        </w:rPr>
        <w:t xml:space="preserve">, </w:t>
      </w:r>
      <w:r w:rsidR="00C03B74" w:rsidRPr="00C03B74">
        <w:rPr>
          <w:rFonts w:ascii="Cambria" w:hAnsi="Cambria"/>
          <w:sz w:val="20"/>
          <w:szCs w:val="20"/>
          <w:lang w:val="es-AR"/>
        </w:rPr>
        <w:t>en la Sala de Videoconferencias del Ministerio de Relaciones Exteriores, sito en la calle colonia  1206 7° piso</w:t>
      </w:r>
      <w:r w:rsidRPr="00F94A14">
        <w:rPr>
          <w:rFonts w:ascii="Cambria" w:hAnsi="Cambria"/>
          <w:sz w:val="20"/>
          <w:szCs w:val="20"/>
          <w:lang w:val="es-AR"/>
        </w:rPr>
        <w:t xml:space="preserve">, comparecen </w:t>
      </w:r>
      <w:r w:rsidRPr="00F94A14">
        <w:rPr>
          <w:rFonts w:ascii="Cambria" w:hAnsi="Cambria"/>
          <w:b/>
          <w:bCs/>
          <w:sz w:val="20"/>
          <w:szCs w:val="20"/>
          <w:u w:val="single"/>
          <w:lang w:val="es-AR"/>
        </w:rPr>
        <w:t>POR UNA PARTE</w:t>
      </w:r>
      <w:r w:rsidRPr="00F94A14">
        <w:rPr>
          <w:rFonts w:ascii="Cambria" w:hAnsi="Cambria"/>
          <w:sz w:val="20"/>
          <w:szCs w:val="20"/>
          <w:lang w:val="es-AR"/>
        </w:rPr>
        <w:t xml:space="preserve">: </w:t>
      </w:r>
      <w:r w:rsidR="00C03B74" w:rsidRPr="008C2540">
        <w:rPr>
          <w:rFonts w:ascii="Cambria" w:hAnsi="Cambria"/>
          <w:sz w:val="20"/>
          <w:szCs w:val="20"/>
          <w:lang w:val="es-AR"/>
        </w:rPr>
        <w:t>el Coordinador de la Dirección de Asuntos Jurídicos y Dirección de Asuntos de Derecho Internacional Consultor Jurídico Diplomático, Dr. Embajador Carlos Mata, a</w:t>
      </w:r>
      <w:r w:rsidR="00C03B74" w:rsidRPr="00C03B74">
        <w:rPr>
          <w:rFonts w:ascii="Cambria" w:hAnsi="Cambria"/>
          <w:sz w:val="20"/>
          <w:szCs w:val="20"/>
          <w:lang w:val="es-AR"/>
        </w:rPr>
        <w:t>ctuando en representación del Estado Uruguayo</w:t>
      </w:r>
      <w:r w:rsidRPr="00F94A14">
        <w:rPr>
          <w:rFonts w:ascii="Cambria" w:hAnsi="Cambria"/>
          <w:sz w:val="20"/>
          <w:szCs w:val="20"/>
          <w:lang w:val="es-AR"/>
        </w:rPr>
        <w:t>, fijando domicilio</w:t>
      </w:r>
      <w:r w:rsidR="00895FB7" w:rsidRPr="00F94A14">
        <w:rPr>
          <w:rFonts w:ascii="Cambria" w:hAnsi="Cambria"/>
          <w:sz w:val="20"/>
          <w:szCs w:val="20"/>
          <w:lang w:val="es-AR"/>
        </w:rPr>
        <w:t xml:space="preserve"> electrónico</w:t>
      </w:r>
      <w:r w:rsidR="003114F1" w:rsidRPr="00F94A14">
        <w:rPr>
          <w:rFonts w:ascii="Cambria" w:hAnsi="Cambria"/>
          <w:sz w:val="20"/>
          <w:szCs w:val="20"/>
          <w:lang w:val="es-AR"/>
        </w:rPr>
        <w:t xml:space="preserve"> en</w:t>
      </w:r>
      <w:r w:rsidRPr="00F94A14">
        <w:rPr>
          <w:rFonts w:ascii="Cambria" w:hAnsi="Cambria"/>
          <w:sz w:val="20"/>
          <w:szCs w:val="20"/>
          <w:lang w:val="es-AR"/>
        </w:rPr>
        <w:t xml:space="preserve"> </w:t>
      </w:r>
      <w:r w:rsidR="00841159" w:rsidRPr="00F94A14">
        <w:rPr>
          <w:rFonts w:ascii="Cambria" w:hAnsi="Cambria"/>
          <w:sz w:val="20"/>
          <w:szCs w:val="20"/>
          <w:lang w:val="es-AR"/>
        </w:rPr>
        <w:t>[…]</w:t>
      </w:r>
      <w:r w:rsidRPr="00F94A14">
        <w:rPr>
          <w:rFonts w:ascii="Cambria" w:hAnsi="Cambria"/>
          <w:sz w:val="20"/>
          <w:szCs w:val="20"/>
          <w:lang w:val="es-AR"/>
        </w:rPr>
        <w:t xml:space="preserve"> y</w:t>
      </w:r>
      <w:r w:rsidRPr="005C319A">
        <w:rPr>
          <w:rFonts w:ascii="Cambria" w:hAnsi="Cambria"/>
          <w:sz w:val="20"/>
          <w:szCs w:val="20"/>
          <w:lang w:val="es-AR"/>
        </w:rPr>
        <w:t xml:space="preserve"> </w:t>
      </w:r>
      <w:r w:rsidRPr="005C319A">
        <w:rPr>
          <w:rFonts w:ascii="Cambria" w:hAnsi="Cambria"/>
          <w:b/>
          <w:bCs/>
          <w:sz w:val="20"/>
          <w:szCs w:val="20"/>
          <w:u w:val="single"/>
          <w:lang w:val="es-AR"/>
        </w:rPr>
        <w:t>POR OTRA PARTE:</w:t>
      </w:r>
      <w:r w:rsidRPr="005C319A">
        <w:rPr>
          <w:rFonts w:ascii="Cambria" w:hAnsi="Cambria"/>
          <w:sz w:val="20"/>
          <w:szCs w:val="20"/>
          <w:lang w:val="es-AR"/>
        </w:rPr>
        <w:t xml:space="preserve"> La </w:t>
      </w:r>
      <w:r w:rsidRPr="005C319A">
        <w:rPr>
          <w:rFonts w:ascii="Cambria" w:hAnsi="Cambria"/>
          <w:b/>
          <w:bCs/>
          <w:sz w:val="20"/>
          <w:szCs w:val="20"/>
          <w:lang w:val="es-AR"/>
        </w:rPr>
        <w:t>Sra. Silvia Angelica Flores Mosquera</w:t>
      </w:r>
      <w:r w:rsidRPr="005C319A">
        <w:rPr>
          <w:rFonts w:ascii="Cambria" w:hAnsi="Cambria"/>
          <w:sz w:val="20"/>
          <w:szCs w:val="20"/>
          <w:lang w:val="es-AR"/>
        </w:rPr>
        <w:t xml:space="preserve">, oriental, mayor de edad, titular de </w:t>
      </w:r>
      <w:r w:rsidRPr="00F94A14">
        <w:rPr>
          <w:rFonts w:ascii="Cambria" w:hAnsi="Cambria"/>
          <w:sz w:val="20"/>
          <w:szCs w:val="20"/>
          <w:lang w:val="es-AR"/>
        </w:rPr>
        <w:t>la c</w:t>
      </w:r>
      <w:r w:rsidR="00CB0651" w:rsidRPr="00F94A14">
        <w:rPr>
          <w:rFonts w:ascii="Cambria" w:hAnsi="Cambria"/>
          <w:sz w:val="20"/>
          <w:szCs w:val="20"/>
          <w:lang w:val="es-AR"/>
        </w:rPr>
        <w:t>é</w:t>
      </w:r>
      <w:r w:rsidRPr="00F94A14">
        <w:rPr>
          <w:rFonts w:ascii="Cambria" w:hAnsi="Cambria"/>
          <w:sz w:val="20"/>
          <w:szCs w:val="20"/>
          <w:lang w:val="es-AR"/>
        </w:rPr>
        <w:t>dula de</w:t>
      </w:r>
      <w:r w:rsidRPr="005C319A">
        <w:rPr>
          <w:rFonts w:ascii="Cambria" w:hAnsi="Cambria"/>
          <w:sz w:val="20"/>
          <w:szCs w:val="20"/>
          <w:lang w:val="es-AR"/>
        </w:rPr>
        <w:t xml:space="preserve"> </w:t>
      </w:r>
      <w:r w:rsidRPr="00F94A14">
        <w:rPr>
          <w:rFonts w:ascii="Cambria" w:hAnsi="Cambria"/>
          <w:sz w:val="20"/>
          <w:szCs w:val="20"/>
          <w:lang w:val="es-AR"/>
        </w:rPr>
        <w:t>identidad</w:t>
      </w:r>
      <w:r w:rsidRPr="00C03B74">
        <w:rPr>
          <w:rFonts w:ascii="Cambria" w:hAnsi="Cambria"/>
          <w:bCs/>
          <w:sz w:val="20"/>
          <w:szCs w:val="20"/>
          <w:lang w:val="es-AR"/>
        </w:rPr>
        <w:t xml:space="preserve"> </w:t>
      </w:r>
      <w:r w:rsidR="00841159" w:rsidRPr="00C03B74">
        <w:rPr>
          <w:rFonts w:ascii="Cambria" w:hAnsi="Cambria"/>
          <w:bCs/>
          <w:sz w:val="20"/>
          <w:szCs w:val="20"/>
          <w:lang w:val="es-AR"/>
        </w:rPr>
        <w:t>[…]</w:t>
      </w:r>
      <w:r w:rsidRPr="00F94A14">
        <w:rPr>
          <w:rFonts w:ascii="Cambria" w:hAnsi="Cambria"/>
          <w:bCs/>
          <w:sz w:val="20"/>
          <w:szCs w:val="20"/>
          <w:lang w:val="es-AR"/>
        </w:rPr>
        <w:t xml:space="preserve"> </w:t>
      </w:r>
      <w:r w:rsidRPr="00F94A14">
        <w:rPr>
          <w:rFonts w:ascii="Cambria" w:hAnsi="Cambria"/>
          <w:sz w:val="20"/>
          <w:szCs w:val="20"/>
          <w:lang w:val="es-AR"/>
        </w:rPr>
        <w:t xml:space="preserve">domicilio electrónico: </w:t>
      </w:r>
      <w:hyperlink r:id="rId19" w:history="1">
        <w:r w:rsidR="00841159" w:rsidRPr="00F94A14">
          <w:rPr>
            <w:rStyle w:val="Hyperlink"/>
            <w:rFonts w:ascii="Cambria" w:hAnsi="Cambria"/>
            <w:sz w:val="20"/>
            <w:szCs w:val="20"/>
            <w:u w:val="none"/>
            <w:lang w:val="es-AR"/>
          </w:rPr>
          <w:t>[…]</w:t>
        </w:r>
      </w:hyperlink>
      <w:r w:rsidRPr="00F94A14">
        <w:rPr>
          <w:rFonts w:ascii="Cambria" w:hAnsi="Cambria"/>
          <w:sz w:val="20"/>
          <w:szCs w:val="20"/>
          <w:lang w:val="es-AR"/>
        </w:rPr>
        <w:t>, quienes</w:t>
      </w:r>
      <w:r w:rsidRPr="005C319A">
        <w:rPr>
          <w:rFonts w:ascii="Cambria" w:hAnsi="Cambria"/>
          <w:sz w:val="20"/>
          <w:szCs w:val="20"/>
          <w:lang w:val="es-AR"/>
        </w:rPr>
        <w:t xml:space="preserve"> CONVIENEN en celebrar el presente </w:t>
      </w:r>
      <w:r w:rsidRPr="005C319A">
        <w:rPr>
          <w:rFonts w:ascii="Cambria" w:hAnsi="Cambria"/>
          <w:b/>
          <w:sz w:val="20"/>
          <w:szCs w:val="20"/>
          <w:lang w:val="es-AR"/>
        </w:rPr>
        <w:t>ACUERDO:</w:t>
      </w:r>
    </w:p>
    <w:p w14:paraId="7FBD36F3" w14:textId="77777777" w:rsidR="00841159" w:rsidRPr="005C319A" w:rsidRDefault="00841159" w:rsidP="00841159">
      <w:pPr>
        <w:ind w:left="720" w:right="720"/>
        <w:jc w:val="both"/>
        <w:rPr>
          <w:rFonts w:ascii="Cambria" w:hAnsi="Cambria"/>
          <w:sz w:val="20"/>
          <w:szCs w:val="20"/>
          <w:lang w:val="es-AR"/>
        </w:rPr>
      </w:pPr>
    </w:p>
    <w:p w14:paraId="16B28AE7" w14:textId="77777777" w:rsidR="005A2068" w:rsidRDefault="005C319A" w:rsidP="00841159">
      <w:pPr>
        <w:ind w:left="720" w:right="720"/>
        <w:jc w:val="both"/>
        <w:rPr>
          <w:rFonts w:ascii="Cambria" w:hAnsi="Cambria"/>
          <w:b/>
          <w:bCs/>
          <w:sz w:val="20"/>
          <w:szCs w:val="20"/>
          <w:lang w:val="es-AR"/>
        </w:rPr>
      </w:pPr>
      <w:r w:rsidRPr="00640E10">
        <w:rPr>
          <w:rFonts w:ascii="Cambria" w:hAnsi="Cambria"/>
          <w:b/>
          <w:bCs/>
          <w:sz w:val="20"/>
          <w:szCs w:val="20"/>
          <w:lang w:val="es-AR"/>
        </w:rPr>
        <w:t xml:space="preserve">PRIMERO. Antecedentes: </w:t>
      </w:r>
    </w:p>
    <w:p w14:paraId="193A7D2D" w14:textId="77777777" w:rsidR="005A2068" w:rsidRDefault="005A2068" w:rsidP="00841159">
      <w:pPr>
        <w:ind w:left="720" w:right="720"/>
        <w:jc w:val="both"/>
        <w:rPr>
          <w:rFonts w:ascii="Cambria" w:hAnsi="Cambria"/>
          <w:b/>
          <w:bCs/>
          <w:sz w:val="20"/>
          <w:szCs w:val="20"/>
          <w:lang w:val="es-AR"/>
        </w:rPr>
      </w:pPr>
    </w:p>
    <w:p w14:paraId="039AB39F" w14:textId="042BDA30" w:rsidR="00841159" w:rsidRPr="00C03B74" w:rsidRDefault="00C03B74" w:rsidP="00C03B74">
      <w:pPr>
        <w:pStyle w:val="ListParagraph"/>
        <w:numPr>
          <w:ilvl w:val="0"/>
          <w:numId w:val="65"/>
        </w:numPr>
        <w:ind w:left="720" w:right="720" w:firstLine="0"/>
        <w:jc w:val="both"/>
        <w:rPr>
          <w:color w:val="auto"/>
          <w:sz w:val="20"/>
          <w:szCs w:val="20"/>
          <w:lang w:val="es-AR"/>
        </w:rPr>
      </w:pPr>
      <w:r w:rsidRPr="00C03B74">
        <w:rPr>
          <w:color w:val="auto"/>
          <w:sz w:val="20"/>
          <w:szCs w:val="20"/>
          <w:lang w:val="es-AR"/>
        </w:rPr>
        <w:t>La Sra. Silvia Angelica Flores Mosquera fue declarada Víctima del Terrorismo de Estado por Resolución del Ministerio de Educación y Cultura N° 64/2011, de fecha 15 de junio de 2011 de conformidad a la Ley N°18.596 del 18 de setiembre de 2009.</w:t>
      </w:r>
    </w:p>
    <w:p w14:paraId="022297F2" w14:textId="77777777" w:rsidR="00C03B74" w:rsidRPr="00C03B74" w:rsidRDefault="00C03B74" w:rsidP="00C03B74">
      <w:pPr>
        <w:pStyle w:val="ListParagraph"/>
        <w:ind w:left="1440" w:right="720"/>
        <w:jc w:val="both"/>
        <w:rPr>
          <w:sz w:val="20"/>
          <w:szCs w:val="20"/>
          <w:highlight w:val="green"/>
          <w:lang w:val="es-AR"/>
        </w:rPr>
      </w:pPr>
    </w:p>
    <w:p w14:paraId="43030B3D" w14:textId="60E99ECC" w:rsidR="005C319A" w:rsidRPr="00640E10" w:rsidRDefault="005C319A" w:rsidP="00841159">
      <w:pPr>
        <w:ind w:left="720" w:right="720"/>
        <w:jc w:val="both"/>
        <w:rPr>
          <w:rFonts w:ascii="Cambria" w:hAnsi="Cambria"/>
          <w:sz w:val="20"/>
          <w:szCs w:val="20"/>
          <w:lang w:val="es-AR"/>
        </w:rPr>
      </w:pPr>
      <w:r w:rsidRPr="00640E10">
        <w:rPr>
          <w:rFonts w:ascii="Cambria" w:hAnsi="Cambria"/>
          <w:sz w:val="20"/>
          <w:szCs w:val="20"/>
          <w:lang w:val="es-AR"/>
        </w:rPr>
        <w:t>II) El 8 de junio de 2015 la Sra. Flores Mosquera renuncia a su jubilación por discapacidad para recibir la Pensión Especial Reparatoria (PER), dado que conforme a la normativa nacional ambas retribuciones son de incompatible percepción simultánea.</w:t>
      </w:r>
    </w:p>
    <w:p w14:paraId="7D7DCF3F" w14:textId="77777777" w:rsidR="00841159" w:rsidRPr="00640E10" w:rsidRDefault="00841159" w:rsidP="00841159">
      <w:pPr>
        <w:ind w:left="720" w:right="720"/>
        <w:jc w:val="both"/>
        <w:rPr>
          <w:rFonts w:ascii="Cambria" w:hAnsi="Cambria"/>
          <w:sz w:val="20"/>
          <w:szCs w:val="20"/>
          <w:lang w:val="es-AR"/>
        </w:rPr>
      </w:pPr>
    </w:p>
    <w:p w14:paraId="66D2FBB9" w14:textId="5E84AD9A" w:rsidR="005C319A" w:rsidRPr="00640E10" w:rsidRDefault="005C319A" w:rsidP="00841159">
      <w:pPr>
        <w:autoSpaceDE w:val="0"/>
        <w:autoSpaceDN w:val="0"/>
        <w:adjustRightInd w:val="0"/>
        <w:ind w:left="720" w:right="720"/>
        <w:jc w:val="both"/>
        <w:rPr>
          <w:rFonts w:ascii="Cambria" w:hAnsi="Cambria"/>
          <w:i/>
          <w:iCs/>
          <w:sz w:val="20"/>
          <w:szCs w:val="20"/>
          <w:lang w:val="es-AR"/>
        </w:rPr>
      </w:pPr>
      <w:r w:rsidRPr="00640E10">
        <w:rPr>
          <w:rFonts w:ascii="Cambria" w:hAnsi="Cambria"/>
          <w:sz w:val="20"/>
          <w:szCs w:val="20"/>
          <w:lang w:val="es-AR"/>
        </w:rPr>
        <w:t>III) El 23 de agosto de 2018, el informe de los Relatores Especiales sobre los derechos de las personas con discapacidad del Consejo de Derechos Humanos de las Naciones Unidas, sobre la promoción de la verdad, la justicia, la reparación y las garantías de no repetición, instó al Gobierno de la República Oriental del Uruguay “</w:t>
      </w:r>
      <w:r w:rsidRPr="00640E10">
        <w:rPr>
          <w:rFonts w:ascii="Cambria" w:hAnsi="Cambria"/>
          <w:i/>
          <w:iCs/>
          <w:sz w:val="20"/>
          <w:szCs w:val="20"/>
          <w:lang w:val="es-AR"/>
        </w:rPr>
        <w:t>a que adopte todas las medidas necesarias para proteger el derecho de la Sra. Silvia Flores Mosquera y de todas las víctimas de derechos humanos en Uruguay a recibir una reparación efectiva, adecuada y rápida en observancia de los estándares internacionales de derechos humanos”.</w:t>
      </w:r>
    </w:p>
    <w:p w14:paraId="2304E7C1" w14:textId="77777777" w:rsidR="00841159" w:rsidRPr="00841159" w:rsidRDefault="00841159" w:rsidP="00841159">
      <w:pPr>
        <w:autoSpaceDE w:val="0"/>
        <w:autoSpaceDN w:val="0"/>
        <w:adjustRightInd w:val="0"/>
        <w:ind w:left="720" w:right="720"/>
        <w:jc w:val="both"/>
        <w:rPr>
          <w:rFonts w:ascii="Cambria" w:hAnsi="Cambria"/>
          <w:i/>
          <w:iCs/>
          <w:sz w:val="20"/>
          <w:szCs w:val="20"/>
          <w:highlight w:val="green"/>
          <w:lang w:val="es-AR"/>
        </w:rPr>
      </w:pPr>
    </w:p>
    <w:p w14:paraId="32179239" w14:textId="0E3BA5CB" w:rsidR="005C319A" w:rsidRDefault="005C319A" w:rsidP="00841159">
      <w:pPr>
        <w:ind w:left="720" w:right="720"/>
        <w:jc w:val="both"/>
        <w:rPr>
          <w:rFonts w:ascii="Cambria" w:hAnsi="Cambria"/>
          <w:bCs/>
          <w:sz w:val="20"/>
          <w:szCs w:val="20"/>
          <w:lang w:val="es-AR"/>
        </w:rPr>
      </w:pPr>
      <w:r w:rsidRPr="00640E10">
        <w:rPr>
          <w:rFonts w:ascii="Cambria" w:hAnsi="Cambria"/>
          <w:bCs/>
          <w:sz w:val="20"/>
          <w:szCs w:val="20"/>
          <w:lang w:val="es-AR"/>
        </w:rPr>
        <w:t>IV) Por sentencia N° 1422 del 2 de diciembre de 2019 en autos caratulados “FLORES MOSQUERA, SILVIA C/ BANCO DE PREVISIÓN SOCIAL Y OTRO – ACCIÓN DE INCONSTITUCIONALIDAD – ART. 11 INC.2 DE LA LEY N°18.033 FICHA IUE 1-108/2019, la Suprema Corte de Justicia por unanimidad de sus miembros naturales desestimó la acción de declaración de inconstitucionalidad deducida por la Sra. Flores Mosquera contra el artículo 11 inciso 2° de la Ley 18.033.</w:t>
      </w:r>
    </w:p>
    <w:p w14:paraId="21540596" w14:textId="77777777" w:rsidR="00841159" w:rsidRPr="005C319A" w:rsidRDefault="00841159" w:rsidP="00841159">
      <w:pPr>
        <w:ind w:left="720" w:right="720"/>
        <w:jc w:val="both"/>
        <w:rPr>
          <w:rFonts w:ascii="Cambria" w:hAnsi="Cambria"/>
          <w:bCs/>
          <w:sz w:val="20"/>
          <w:szCs w:val="20"/>
          <w:lang w:val="es-AR"/>
        </w:rPr>
      </w:pPr>
    </w:p>
    <w:p w14:paraId="470FDCDF" w14:textId="37484FE4" w:rsidR="005C319A" w:rsidRDefault="005C319A" w:rsidP="00841159">
      <w:pPr>
        <w:ind w:left="720" w:right="720"/>
        <w:jc w:val="both"/>
        <w:rPr>
          <w:rFonts w:ascii="Cambria" w:hAnsi="Cambria"/>
          <w:sz w:val="20"/>
          <w:szCs w:val="20"/>
          <w:lang w:val="es-AR"/>
        </w:rPr>
      </w:pPr>
      <w:r w:rsidRPr="005C319A">
        <w:rPr>
          <w:rFonts w:ascii="Cambria" w:hAnsi="Cambria"/>
          <w:sz w:val="20"/>
          <w:szCs w:val="20"/>
          <w:lang w:val="es-AR"/>
        </w:rPr>
        <w:lastRenderedPageBreak/>
        <w:t xml:space="preserve">V) El 04 de junio de 2019 la Sra. Silvia Angélica Flores Mosquera, se ha presentado en calidad de peticionaria ante la Comisión Interamericana de Derechos Humanos (CIDH), Petición 1376-19 requiriendo que el Estado-Poder Ejecutivo repare el daño ocasionado por el gobierno de facto por la vía de la modificación de lo dispuesto en </w:t>
      </w:r>
      <w:r w:rsidRPr="005C319A">
        <w:rPr>
          <w:rFonts w:ascii="Cambria" w:hAnsi="Cambria"/>
          <w:b/>
          <w:bCs/>
          <w:sz w:val="20"/>
          <w:szCs w:val="20"/>
          <w:lang w:val="es-AR"/>
        </w:rPr>
        <w:t>el inciso segundo del artículo 11</w:t>
      </w:r>
      <w:r w:rsidRPr="005C319A">
        <w:rPr>
          <w:rFonts w:ascii="Cambria" w:hAnsi="Cambria"/>
          <w:sz w:val="20"/>
          <w:szCs w:val="20"/>
          <w:lang w:val="es-AR"/>
        </w:rPr>
        <w:t xml:space="preserve"> de la Ley 18.033 relacionada con la Pensión Especial Reparatoria (PER).</w:t>
      </w:r>
    </w:p>
    <w:p w14:paraId="6C2DA66E" w14:textId="77777777" w:rsidR="00BC336A" w:rsidRPr="005C319A" w:rsidRDefault="00BC336A" w:rsidP="00841159">
      <w:pPr>
        <w:ind w:left="720" w:right="720"/>
        <w:jc w:val="both"/>
        <w:rPr>
          <w:rFonts w:ascii="Cambria" w:hAnsi="Cambria"/>
          <w:sz w:val="20"/>
          <w:szCs w:val="20"/>
          <w:lang w:val="es-AR"/>
        </w:rPr>
      </w:pPr>
    </w:p>
    <w:p w14:paraId="469929BC" w14:textId="0E18E5E1" w:rsidR="005C319A" w:rsidRDefault="005C319A" w:rsidP="00841159">
      <w:pPr>
        <w:autoSpaceDE w:val="0"/>
        <w:autoSpaceDN w:val="0"/>
        <w:adjustRightInd w:val="0"/>
        <w:ind w:left="720" w:right="720"/>
        <w:jc w:val="both"/>
        <w:rPr>
          <w:rFonts w:ascii="Cambria" w:hAnsi="Cambria"/>
          <w:sz w:val="20"/>
          <w:szCs w:val="20"/>
          <w:lang w:val="es-AR"/>
        </w:rPr>
      </w:pPr>
      <w:r w:rsidRPr="005C319A">
        <w:rPr>
          <w:rFonts w:ascii="Cambria" w:hAnsi="Cambria"/>
          <w:sz w:val="20"/>
          <w:szCs w:val="20"/>
          <w:lang w:val="es-AR"/>
        </w:rPr>
        <w:t xml:space="preserve">VI) El Estado reconoce el legítimo derecho de las víctimas a obtener medidas reparatorias por la grave afectación de sus derechos esenciales, reconociéndose así el quebrantamiento del Estado de Derecho y la práctica sistemática de violaciones de derechos humanos. En este marco se sancionaron las Leyes Nº 18.033 (13/10/2006) y 18.596(18/09/2009) y sus decretos reglamentarios Decreto 106/2007 (20/03/2007) y Decreto 297/2010(06/10/2010) respectivamente, normativa que representó un gran avance en el cumplimiento de las obligaciones por parte del Estado, sin perjuicio de lo </w:t>
      </w:r>
      <w:r w:rsidRPr="00F94A14">
        <w:rPr>
          <w:rFonts w:ascii="Cambria" w:hAnsi="Cambria"/>
          <w:sz w:val="20"/>
          <w:szCs w:val="20"/>
          <w:lang w:val="es-AR"/>
        </w:rPr>
        <w:t>cual han</w:t>
      </w:r>
      <w:r w:rsidR="00186135" w:rsidRPr="00F94A14">
        <w:rPr>
          <w:rFonts w:ascii="Cambria" w:hAnsi="Cambria"/>
          <w:sz w:val="20"/>
          <w:szCs w:val="20"/>
          <w:lang w:val="es-AR"/>
        </w:rPr>
        <w:t xml:space="preserve"> (sic)</w:t>
      </w:r>
      <w:r w:rsidRPr="005C319A">
        <w:rPr>
          <w:rFonts w:ascii="Cambria" w:hAnsi="Cambria"/>
          <w:sz w:val="20"/>
          <w:szCs w:val="20"/>
          <w:lang w:val="es-AR"/>
        </w:rPr>
        <w:t xml:space="preserve"> presentado insuficiencias la hora de su aplicación. </w:t>
      </w:r>
    </w:p>
    <w:p w14:paraId="1D47A228" w14:textId="77777777" w:rsidR="00841159" w:rsidRPr="005C319A" w:rsidRDefault="00841159" w:rsidP="00841159">
      <w:pPr>
        <w:autoSpaceDE w:val="0"/>
        <w:autoSpaceDN w:val="0"/>
        <w:adjustRightInd w:val="0"/>
        <w:ind w:left="720" w:right="720"/>
        <w:jc w:val="both"/>
        <w:rPr>
          <w:rFonts w:ascii="Cambria" w:hAnsi="Cambria"/>
          <w:sz w:val="20"/>
          <w:szCs w:val="20"/>
          <w:lang w:val="es-AR"/>
        </w:rPr>
      </w:pPr>
    </w:p>
    <w:p w14:paraId="3EF0FE72" w14:textId="77777777" w:rsidR="00EF2AE3" w:rsidRDefault="005C319A" w:rsidP="00DC254B">
      <w:pPr>
        <w:autoSpaceDE w:val="0"/>
        <w:autoSpaceDN w:val="0"/>
        <w:adjustRightInd w:val="0"/>
        <w:ind w:left="720" w:right="720"/>
        <w:jc w:val="both"/>
        <w:rPr>
          <w:rFonts w:ascii="Cambria" w:hAnsi="Cambria"/>
          <w:sz w:val="20"/>
          <w:szCs w:val="20"/>
          <w:lang w:val="es-AR"/>
        </w:rPr>
      </w:pPr>
      <w:r w:rsidRPr="005C319A">
        <w:rPr>
          <w:rFonts w:ascii="Cambria" w:hAnsi="Cambria"/>
          <w:sz w:val="20"/>
          <w:szCs w:val="20"/>
          <w:lang w:val="es-AR"/>
        </w:rPr>
        <w:t xml:space="preserve">En ese sentido, y atendiendo a las recomendaciones realizadas por los distintos relatores especiales de </w:t>
      </w:r>
      <w:r w:rsidRPr="00F94A14">
        <w:rPr>
          <w:rFonts w:ascii="Cambria" w:hAnsi="Cambria"/>
          <w:sz w:val="20"/>
          <w:szCs w:val="20"/>
          <w:lang w:val="es-AR"/>
        </w:rPr>
        <w:t xml:space="preserve">del </w:t>
      </w:r>
      <w:r w:rsidR="00FD7D48" w:rsidRPr="00F94A14">
        <w:rPr>
          <w:rFonts w:ascii="Cambria" w:hAnsi="Cambria"/>
          <w:sz w:val="20"/>
          <w:szCs w:val="20"/>
          <w:lang w:val="es-AR"/>
        </w:rPr>
        <w:t xml:space="preserve">(sic) </w:t>
      </w:r>
      <w:r w:rsidRPr="00F94A14">
        <w:rPr>
          <w:rFonts w:ascii="Cambria" w:hAnsi="Cambria"/>
          <w:sz w:val="20"/>
          <w:szCs w:val="20"/>
          <w:lang w:val="es-AR"/>
        </w:rPr>
        <w:t>Consejo</w:t>
      </w:r>
      <w:r w:rsidRPr="005C319A">
        <w:rPr>
          <w:rFonts w:ascii="Cambria" w:hAnsi="Cambria"/>
          <w:sz w:val="20"/>
          <w:szCs w:val="20"/>
          <w:lang w:val="es-AR"/>
        </w:rPr>
        <w:t xml:space="preserve"> de Derechos Humanos de las Naciones Unidas, quienes han considerado que la incompatibilidad de prestaciones no sería procedente dado que el origen de los beneficios es diverso.</w:t>
      </w:r>
    </w:p>
    <w:p w14:paraId="1BDFA551" w14:textId="77777777" w:rsidR="00EF2AE3" w:rsidRDefault="00EF2AE3" w:rsidP="00DC254B">
      <w:pPr>
        <w:autoSpaceDE w:val="0"/>
        <w:autoSpaceDN w:val="0"/>
        <w:adjustRightInd w:val="0"/>
        <w:ind w:left="720" w:right="720"/>
        <w:jc w:val="both"/>
        <w:rPr>
          <w:rFonts w:ascii="Cambria" w:hAnsi="Cambria"/>
          <w:sz w:val="20"/>
          <w:szCs w:val="20"/>
          <w:lang w:val="es-AR"/>
        </w:rPr>
      </w:pPr>
    </w:p>
    <w:p w14:paraId="25B18E6D" w14:textId="3A949E88" w:rsidR="005C319A" w:rsidRDefault="005C319A" w:rsidP="00DC254B">
      <w:pPr>
        <w:autoSpaceDE w:val="0"/>
        <w:autoSpaceDN w:val="0"/>
        <w:adjustRightInd w:val="0"/>
        <w:ind w:left="720" w:right="720"/>
        <w:jc w:val="both"/>
        <w:rPr>
          <w:rFonts w:ascii="Cambria" w:hAnsi="Cambria"/>
          <w:sz w:val="20"/>
          <w:szCs w:val="20"/>
          <w:lang w:val="es-AR"/>
        </w:rPr>
      </w:pPr>
      <w:r w:rsidRPr="005C319A">
        <w:rPr>
          <w:rFonts w:ascii="Cambria" w:hAnsi="Cambria"/>
          <w:sz w:val="20"/>
          <w:szCs w:val="20"/>
          <w:lang w:val="es-AR"/>
        </w:rPr>
        <w:t xml:space="preserve">El Estado Uruguayo, luego de analizar la petición, hizo presente ante la Comisión Interamericana su voluntad de optar por una solución amistosa con la peticionante. </w:t>
      </w:r>
    </w:p>
    <w:p w14:paraId="1031E165" w14:textId="77777777" w:rsidR="00841159" w:rsidRPr="005C319A" w:rsidRDefault="00841159" w:rsidP="00841159">
      <w:pPr>
        <w:autoSpaceDE w:val="0"/>
        <w:autoSpaceDN w:val="0"/>
        <w:adjustRightInd w:val="0"/>
        <w:ind w:left="720" w:right="720"/>
        <w:jc w:val="both"/>
        <w:rPr>
          <w:rFonts w:ascii="Cambria" w:hAnsi="Cambria"/>
          <w:sz w:val="20"/>
          <w:szCs w:val="20"/>
          <w:lang w:val="es-AR"/>
        </w:rPr>
      </w:pPr>
    </w:p>
    <w:p w14:paraId="27B1BCBF" w14:textId="5E5211EA" w:rsidR="005C319A" w:rsidRDefault="005C319A" w:rsidP="00841159">
      <w:pPr>
        <w:autoSpaceDE w:val="0"/>
        <w:autoSpaceDN w:val="0"/>
        <w:adjustRightInd w:val="0"/>
        <w:ind w:left="720" w:right="720"/>
        <w:jc w:val="both"/>
        <w:rPr>
          <w:rFonts w:ascii="Cambria" w:hAnsi="Cambria"/>
          <w:sz w:val="20"/>
          <w:szCs w:val="20"/>
          <w:lang w:val="es-AR"/>
        </w:rPr>
      </w:pPr>
      <w:r w:rsidRPr="005C319A">
        <w:rPr>
          <w:rFonts w:ascii="Cambria" w:hAnsi="Cambria"/>
          <w:b/>
          <w:bCs/>
          <w:sz w:val="20"/>
          <w:szCs w:val="20"/>
          <w:lang w:val="es-AR"/>
        </w:rPr>
        <w:t xml:space="preserve">SEGUNDO: </w:t>
      </w:r>
      <w:r w:rsidRPr="005C319A">
        <w:rPr>
          <w:rFonts w:ascii="Cambria" w:hAnsi="Cambria"/>
          <w:b/>
          <w:sz w:val="20"/>
          <w:szCs w:val="20"/>
          <w:lang w:val="es-AR"/>
        </w:rPr>
        <w:t xml:space="preserve">RECONOCIMIENTO DE RESPONSABILIDAD: </w:t>
      </w:r>
      <w:r w:rsidRPr="005C319A">
        <w:rPr>
          <w:rFonts w:ascii="Cambria" w:hAnsi="Cambria"/>
          <w:sz w:val="20"/>
          <w:szCs w:val="20"/>
          <w:lang w:val="es-AR"/>
        </w:rPr>
        <w:t xml:space="preserve">El Estado uruguayo reconoce una vez más la condición de Víctima del Terrorismo de Estado de la Sra. Silvia Flores Mosquera a la vez de viuda </w:t>
      </w:r>
      <w:r w:rsidRPr="005C319A">
        <w:rPr>
          <w:rFonts w:ascii="Cambria" w:hAnsi="Cambria"/>
          <w:b/>
          <w:bCs/>
          <w:sz w:val="20"/>
          <w:szCs w:val="20"/>
          <w:lang w:val="es-AR"/>
        </w:rPr>
        <w:t>del  Sr. Carlos Robles Iturbides</w:t>
      </w:r>
      <w:r w:rsidRPr="005C319A">
        <w:rPr>
          <w:rFonts w:ascii="Cambria" w:hAnsi="Cambria"/>
          <w:sz w:val="20"/>
          <w:szCs w:val="20"/>
          <w:lang w:val="es-AR"/>
        </w:rPr>
        <w:t>, víctima del terrorismo de Estado en Uruguay de conformidad a los términos de la Ley 18.596 de fecha 18</w:t>
      </w:r>
      <w:r w:rsidR="00640E10">
        <w:rPr>
          <w:rFonts w:ascii="Cambria" w:hAnsi="Cambria"/>
          <w:sz w:val="20"/>
          <w:szCs w:val="20"/>
          <w:lang w:val="es-AR"/>
        </w:rPr>
        <w:t xml:space="preserve"> </w:t>
      </w:r>
      <w:r w:rsidRPr="005C319A">
        <w:rPr>
          <w:rFonts w:ascii="Cambria" w:hAnsi="Cambria"/>
          <w:sz w:val="20"/>
          <w:szCs w:val="20"/>
          <w:lang w:val="es-AR"/>
        </w:rPr>
        <w:t xml:space="preserve">de setiembre de 2009, admitiéndose la </w:t>
      </w:r>
      <w:r w:rsidRPr="005C319A">
        <w:rPr>
          <w:rFonts w:ascii="Cambria" w:hAnsi="Cambria"/>
          <w:b/>
          <w:sz w:val="20"/>
          <w:szCs w:val="20"/>
          <w:lang w:val="es-AR"/>
        </w:rPr>
        <w:t xml:space="preserve">responsabilidad internacional por la violación de los derechos reconocidos en los artículos, </w:t>
      </w:r>
      <w:r w:rsidRPr="005C319A">
        <w:rPr>
          <w:rFonts w:ascii="Cambria" w:hAnsi="Cambria"/>
          <w:sz w:val="20"/>
          <w:szCs w:val="20"/>
          <w:lang w:val="es-AR"/>
        </w:rPr>
        <w:t>5 (integridad personal) y 7 (libertad personal), por la grave situación de ciertos hechos acontecidos en un periodo histórico particular comprendido entre el 9 de febrero de 1973 y el 28 de febrero de 1985, en el cual no ha existido un pleno goce de las garantías de derechos individuales.</w:t>
      </w:r>
      <w:r w:rsidR="00C03B74">
        <w:rPr>
          <w:rFonts w:ascii="Cambria" w:hAnsi="Cambria"/>
          <w:sz w:val="20"/>
          <w:szCs w:val="20"/>
          <w:lang w:val="es-AR"/>
        </w:rPr>
        <w:t xml:space="preserve"> </w:t>
      </w:r>
      <w:r w:rsidR="00C03B74" w:rsidRPr="00C03B74">
        <w:rPr>
          <w:rFonts w:ascii="Cambria" w:hAnsi="Cambria"/>
          <w:sz w:val="20"/>
          <w:szCs w:val="20"/>
          <w:lang w:val="es-AR"/>
        </w:rPr>
        <w:t>Este reconocimiento de responsabilidad internacional se circunscribe a los derechos señalados en relación a la Sra. Silvia Angélica Flores Mosquera.</w:t>
      </w:r>
    </w:p>
    <w:p w14:paraId="01F52ADF" w14:textId="77777777" w:rsidR="00841159" w:rsidRPr="005C319A" w:rsidRDefault="00841159" w:rsidP="00841159">
      <w:pPr>
        <w:autoSpaceDE w:val="0"/>
        <w:autoSpaceDN w:val="0"/>
        <w:adjustRightInd w:val="0"/>
        <w:ind w:left="720" w:right="720"/>
        <w:jc w:val="both"/>
        <w:rPr>
          <w:rFonts w:ascii="Cambria" w:hAnsi="Cambria"/>
          <w:b/>
          <w:bCs/>
          <w:color w:val="FF0000"/>
          <w:sz w:val="20"/>
          <w:szCs w:val="20"/>
          <w:lang w:val="es-AR"/>
        </w:rPr>
      </w:pPr>
    </w:p>
    <w:p w14:paraId="358153BC" w14:textId="357A5C11" w:rsidR="005C319A" w:rsidRDefault="005C319A" w:rsidP="00841159">
      <w:pPr>
        <w:autoSpaceDE w:val="0"/>
        <w:autoSpaceDN w:val="0"/>
        <w:adjustRightInd w:val="0"/>
        <w:ind w:left="720" w:right="720"/>
        <w:jc w:val="both"/>
        <w:rPr>
          <w:rFonts w:ascii="Cambria" w:hAnsi="Cambria"/>
          <w:sz w:val="20"/>
          <w:szCs w:val="20"/>
          <w:lang w:val="es-AR"/>
        </w:rPr>
      </w:pPr>
      <w:r w:rsidRPr="005C319A">
        <w:rPr>
          <w:rFonts w:ascii="Cambria" w:hAnsi="Cambria"/>
          <w:sz w:val="20"/>
          <w:szCs w:val="20"/>
          <w:lang w:val="es-AR"/>
        </w:rPr>
        <w:t>Sin perjuicio de lo expuesto, debe señalarse que conforme a la normativa nacional este reconocimiento ya fue otorgado por el Estado uruguayo y es el que ha dado derecho a la Sra. Flores Mosquera a la percepción de la Pensión Especial Reparatoria (PER), la cual implica el reconocimiento del Estado de la privación de la libertad que sufrieron las personas detenidas y procesadas o que se vieron obligadas a abandonar el país o que permanecieron clandestinas por más de 180 días por motivos políticos entre el 9 de febrero de 1973 y el 28 de febrero de 1985.</w:t>
      </w:r>
    </w:p>
    <w:p w14:paraId="322AD4B7" w14:textId="77777777" w:rsidR="00841159" w:rsidRPr="005C319A" w:rsidRDefault="00841159" w:rsidP="00841159">
      <w:pPr>
        <w:autoSpaceDE w:val="0"/>
        <w:autoSpaceDN w:val="0"/>
        <w:adjustRightInd w:val="0"/>
        <w:ind w:left="720" w:right="720"/>
        <w:jc w:val="both"/>
        <w:rPr>
          <w:rFonts w:ascii="Cambria" w:hAnsi="Cambria"/>
          <w:sz w:val="20"/>
          <w:szCs w:val="20"/>
          <w:lang w:val="es-AR"/>
        </w:rPr>
      </w:pPr>
    </w:p>
    <w:p w14:paraId="58C41C5E" w14:textId="77777777" w:rsidR="00640E10" w:rsidRDefault="005C319A" w:rsidP="00841159">
      <w:pPr>
        <w:autoSpaceDE w:val="0"/>
        <w:autoSpaceDN w:val="0"/>
        <w:adjustRightInd w:val="0"/>
        <w:ind w:left="720" w:right="720"/>
        <w:jc w:val="both"/>
        <w:rPr>
          <w:rFonts w:ascii="Cambria" w:hAnsi="Cambria"/>
          <w:sz w:val="20"/>
          <w:szCs w:val="20"/>
          <w:lang w:val="es-AR"/>
        </w:rPr>
      </w:pPr>
      <w:r w:rsidRPr="005C319A">
        <w:rPr>
          <w:rFonts w:ascii="Cambria" w:hAnsi="Cambria"/>
          <w:b/>
          <w:sz w:val="20"/>
          <w:szCs w:val="20"/>
          <w:lang w:val="es-AR"/>
        </w:rPr>
        <w:t>TERCERO: MEDIDAS DE SATISFACCIÓN:</w:t>
      </w:r>
      <w:r w:rsidRPr="005C319A">
        <w:rPr>
          <w:rFonts w:ascii="Cambria" w:hAnsi="Cambria"/>
          <w:sz w:val="20"/>
          <w:szCs w:val="20"/>
          <w:lang w:val="es-AR"/>
        </w:rPr>
        <w:t xml:space="preserve"> El Estado uruguayo se compromete a realizar las siguientes medidas de satisfacción: </w:t>
      </w:r>
    </w:p>
    <w:p w14:paraId="536EBB52" w14:textId="77777777" w:rsidR="00640E10" w:rsidRDefault="00640E10" w:rsidP="00841159">
      <w:pPr>
        <w:autoSpaceDE w:val="0"/>
        <w:autoSpaceDN w:val="0"/>
        <w:adjustRightInd w:val="0"/>
        <w:ind w:left="720" w:right="720"/>
        <w:jc w:val="both"/>
        <w:rPr>
          <w:rFonts w:ascii="Cambria" w:hAnsi="Cambria"/>
          <w:b/>
          <w:sz w:val="20"/>
          <w:szCs w:val="20"/>
          <w:u w:val="single"/>
          <w:lang w:val="es-AR"/>
        </w:rPr>
      </w:pPr>
    </w:p>
    <w:p w14:paraId="720670E1" w14:textId="768124D3" w:rsidR="00640E10" w:rsidRDefault="005C319A" w:rsidP="00841159">
      <w:pPr>
        <w:autoSpaceDE w:val="0"/>
        <w:autoSpaceDN w:val="0"/>
        <w:adjustRightInd w:val="0"/>
        <w:ind w:left="720" w:right="720"/>
        <w:jc w:val="both"/>
        <w:rPr>
          <w:rFonts w:ascii="Cambria" w:hAnsi="Cambria"/>
          <w:sz w:val="20"/>
          <w:szCs w:val="20"/>
          <w:lang w:val="es-AR"/>
        </w:rPr>
      </w:pPr>
      <w:r w:rsidRPr="005C319A">
        <w:rPr>
          <w:rFonts w:ascii="Cambria" w:hAnsi="Cambria"/>
          <w:b/>
          <w:sz w:val="20"/>
          <w:szCs w:val="20"/>
          <w:u w:val="single"/>
          <w:lang w:val="es-AR"/>
        </w:rPr>
        <w:t>1.</w:t>
      </w:r>
      <w:r w:rsidR="00640E10">
        <w:rPr>
          <w:rFonts w:ascii="Cambria" w:hAnsi="Cambria"/>
          <w:b/>
          <w:sz w:val="20"/>
          <w:szCs w:val="20"/>
          <w:u w:val="single"/>
          <w:lang w:val="es-AR"/>
        </w:rPr>
        <w:t xml:space="preserve"> </w:t>
      </w:r>
      <w:r w:rsidRPr="005C319A">
        <w:rPr>
          <w:rFonts w:ascii="Cambria" w:hAnsi="Cambria"/>
          <w:b/>
          <w:sz w:val="20"/>
          <w:szCs w:val="20"/>
          <w:u w:val="single"/>
          <w:lang w:val="es-AR"/>
        </w:rPr>
        <w:t xml:space="preserve">Actos de Reconocimiento de Responsabilidad: </w:t>
      </w:r>
      <w:r w:rsidRPr="005C319A">
        <w:rPr>
          <w:rFonts w:ascii="Cambria" w:hAnsi="Cambria"/>
          <w:sz w:val="20"/>
          <w:szCs w:val="20"/>
          <w:lang w:val="es-AR"/>
        </w:rPr>
        <w:t xml:space="preserve">El Estado uruguayo realizará un Acto Privado de Firma y de Reconocimiento de Responsabilidad, el cual se llevará a cabo de forma presencial con la participación virtual y seguimiento de la CIDH. El acto se realizará de conformidad con el reconocimiento de responsabilidad señalado en este Acuerdo. La presente medida estará a cargo del Ministerio de Relaciones Exteriores. </w:t>
      </w:r>
    </w:p>
    <w:p w14:paraId="4278D5A4" w14:textId="77777777" w:rsidR="00640E10" w:rsidRDefault="00640E10" w:rsidP="00841159">
      <w:pPr>
        <w:autoSpaceDE w:val="0"/>
        <w:autoSpaceDN w:val="0"/>
        <w:adjustRightInd w:val="0"/>
        <w:ind w:left="720" w:right="720"/>
        <w:jc w:val="both"/>
        <w:rPr>
          <w:rFonts w:ascii="Cambria" w:hAnsi="Cambria"/>
          <w:b/>
          <w:sz w:val="20"/>
          <w:szCs w:val="20"/>
          <w:u w:val="single"/>
          <w:lang w:val="es-AR"/>
        </w:rPr>
      </w:pPr>
    </w:p>
    <w:p w14:paraId="68A2BA5C" w14:textId="48C4881B" w:rsidR="005C319A" w:rsidRDefault="005C319A" w:rsidP="00841159">
      <w:pPr>
        <w:autoSpaceDE w:val="0"/>
        <w:autoSpaceDN w:val="0"/>
        <w:adjustRightInd w:val="0"/>
        <w:ind w:left="720" w:right="720"/>
        <w:jc w:val="both"/>
        <w:rPr>
          <w:rFonts w:ascii="Cambria" w:hAnsi="Cambria"/>
          <w:sz w:val="20"/>
          <w:szCs w:val="20"/>
          <w:lang w:val="es-AR"/>
        </w:rPr>
      </w:pPr>
      <w:r w:rsidRPr="005C319A">
        <w:rPr>
          <w:rFonts w:ascii="Cambria" w:hAnsi="Cambria"/>
          <w:b/>
          <w:sz w:val="20"/>
          <w:szCs w:val="20"/>
          <w:u w:val="single"/>
          <w:lang w:val="es-AR"/>
        </w:rPr>
        <w:t>2. Acuerdo Económico.</w:t>
      </w:r>
      <w:r w:rsidRPr="005C319A">
        <w:rPr>
          <w:rFonts w:ascii="Cambria" w:hAnsi="Cambria"/>
          <w:sz w:val="20"/>
          <w:szCs w:val="20"/>
          <w:lang w:val="es-AR"/>
        </w:rPr>
        <w:t xml:space="preserve"> El Estado se compromete a abonarle a la Sra. Silvia Angélica Flores Mosquera: i) La suma total y liquida de </w:t>
      </w:r>
      <w:r w:rsidR="00640E10">
        <w:rPr>
          <w:rFonts w:ascii="Cambria" w:hAnsi="Cambria"/>
          <w:b/>
          <w:bCs/>
          <w:color w:val="000000"/>
          <w:sz w:val="20"/>
          <w:szCs w:val="20"/>
          <w:lang w:val="es-UY"/>
        </w:rPr>
        <w:t>[…]</w:t>
      </w:r>
      <w:r w:rsidRPr="005C319A">
        <w:rPr>
          <w:rFonts w:ascii="Cambria" w:hAnsi="Cambria"/>
          <w:sz w:val="20"/>
          <w:szCs w:val="20"/>
          <w:lang w:val="es-AR"/>
        </w:rPr>
        <w:t xml:space="preserve">. Dicha suma será abonada a través de la transferencia bancaria en la </w:t>
      </w:r>
      <w:r w:rsidRPr="005C319A">
        <w:rPr>
          <w:rFonts w:ascii="Cambria" w:hAnsi="Cambria"/>
          <w:b/>
          <w:sz w:val="20"/>
          <w:szCs w:val="20"/>
          <w:lang w:val="es-AR"/>
        </w:rPr>
        <w:t xml:space="preserve">caja de ahorro en pesos uruguayos </w:t>
      </w:r>
      <w:r w:rsidRPr="005C319A">
        <w:rPr>
          <w:rFonts w:ascii="Cambria" w:hAnsi="Cambria"/>
          <w:sz w:val="20"/>
          <w:szCs w:val="20"/>
          <w:lang w:val="es-AR"/>
        </w:rPr>
        <w:t xml:space="preserve">en la cuenta </w:t>
      </w:r>
      <w:r w:rsidRPr="005C319A">
        <w:rPr>
          <w:rFonts w:ascii="Cambria" w:hAnsi="Cambria"/>
          <w:b/>
          <w:sz w:val="20"/>
          <w:szCs w:val="20"/>
          <w:lang w:val="es-AR"/>
        </w:rPr>
        <w:t xml:space="preserve">N° </w:t>
      </w:r>
      <w:r w:rsidR="00640E10">
        <w:rPr>
          <w:rFonts w:ascii="Cambria" w:hAnsi="Cambria"/>
          <w:b/>
          <w:sz w:val="20"/>
          <w:szCs w:val="20"/>
          <w:lang w:val="es-AR"/>
        </w:rPr>
        <w:t>[…]</w:t>
      </w:r>
      <w:r w:rsidRPr="005C319A">
        <w:rPr>
          <w:rFonts w:ascii="Cambria" w:hAnsi="Cambria"/>
          <w:sz w:val="20"/>
          <w:szCs w:val="20"/>
          <w:lang w:val="es-AR"/>
        </w:rPr>
        <w:t xml:space="preserve"> </w:t>
      </w:r>
      <w:r w:rsidRPr="005C319A">
        <w:rPr>
          <w:rFonts w:ascii="Cambria" w:hAnsi="Cambria"/>
          <w:sz w:val="20"/>
          <w:szCs w:val="20"/>
          <w:lang w:val="es-AR"/>
        </w:rPr>
        <w:lastRenderedPageBreak/>
        <w:t xml:space="preserve">Dependencia </w:t>
      </w:r>
      <w:r w:rsidRPr="005C319A">
        <w:rPr>
          <w:rFonts w:ascii="Cambria" w:hAnsi="Cambria"/>
          <w:b/>
          <w:sz w:val="20"/>
          <w:szCs w:val="20"/>
          <w:lang w:val="es-AR"/>
        </w:rPr>
        <w:t xml:space="preserve">N° 036 </w:t>
      </w:r>
      <w:r w:rsidRPr="005C319A">
        <w:rPr>
          <w:rFonts w:ascii="Cambria" w:hAnsi="Cambria"/>
          <w:sz w:val="20"/>
          <w:szCs w:val="20"/>
          <w:lang w:val="es-AR"/>
        </w:rPr>
        <w:t xml:space="preserve">del Banco República a nombre de la Sra. Silvia Flores Mosquera. ii) Asimismo se acuerda entregar una renta mensual </w:t>
      </w:r>
      <w:r w:rsidRPr="00F94A14">
        <w:rPr>
          <w:rFonts w:ascii="Cambria" w:hAnsi="Cambria"/>
          <w:sz w:val="20"/>
          <w:szCs w:val="20"/>
          <w:lang w:val="es-AR"/>
        </w:rPr>
        <w:t>de</w:t>
      </w:r>
      <w:r w:rsidR="00E82432" w:rsidRPr="00F94A14">
        <w:rPr>
          <w:rFonts w:ascii="Cambria" w:hAnsi="Cambria"/>
          <w:sz w:val="20"/>
          <w:szCs w:val="20"/>
          <w:lang w:val="es-AR"/>
        </w:rPr>
        <w:t xml:space="preserve"> </w:t>
      </w:r>
      <w:r w:rsidR="00640E10" w:rsidRPr="00F94A14">
        <w:rPr>
          <w:rFonts w:ascii="Cambria" w:hAnsi="Cambria"/>
          <w:b/>
          <w:bCs/>
          <w:sz w:val="20"/>
          <w:szCs w:val="20"/>
          <w:lang w:val="es-AR"/>
        </w:rPr>
        <w:t>[…]</w:t>
      </w:r>
      <w:r w:rsidRPr="00F94A14">
        <w:rPr>
          <w:rFonts w:ascii="Cambria" w:hAnsi="Cambria"/>
          <w:sz w:val="20"/>
          <w:szCs w:val="20"/>
          <w:lang w:val="es-AR"/>
        </w:rPr>
        <w:t>.</w:t>
      </w:r>
    </w:p>
    <w:p w14:paraId="20D5C261" w14:textId="77777777" w:rsidR="00841159" w:rsidRPr="005C319A" w:rsidRDefault="00841159" w:rsidP="00841159">
      <w:pPr>
        <w:autoSpaceDE w:val="0"/>
        <w:autoSpaceDN w:val="0"/>
        <w:adjustRightInd w:val="0"/>
        <w:ind w:left="720" w:right="720"/>
        <w:jc w:val="both"/>
        <w:rPr>
          <w:rFonts w:ascii="Cambria" w:hAnsi="Cambria"/>
          <w:sz w:val="20"/>
          <w:szCs w:val="20"/>
          <w:lang w:val="es-AR"/>
        </w:rPr>
      </w:pPr>
    </w:p>
    <w:p w14:paraId="45D4467F" w14:textId="438EB969" w:rsidR="005C319A" w:rsidRDefault="005C319A" w:rsidP="00841159">
      <w:pPr>
        <w:autoSpaceDE w:val="0"/>
        <w:autoSpaceDN w:val="0"/>
        <w:adjustRightInd w:val="0"/>
        <w:ind w:left="720" w:right="720"/>
        <w:jc w:val="both"/>
        <w:rPr>
          <w:rFonts w:ascii="Cambria" w:hAnsi="Cambria"/>
          <w:sz w:val="20"/>
          <w:szCs w:val="20"/>
          <w:lang w:val="es-AR"/>
        </w:rPr>
      </w:pPr>
      <w:r w:rsidRPr="005C319A">
        <w:rPr>
          <w:rFonts w:ascii="Cambria" w:hAnsi="Cambria"/>
          <w:sz w:val="20"/>
          <w:szCs w:val="20"/>
          <w:lang w:val="es-AR"/>
        </w:rPr>
        <w:t>En todos los casos será suficiente para acreditar el pago la constancia de transferencias que expida el banco remitente.</w:t>
      </w:r>
    </w:p>
    <w:p w14:paraId="556BD77F" w14:textId="77777777" w:rsidR="00841159" w:rsidRPr="005C319A" w:rsidRDefault="00841159" w:rsidP="00841159">
      <w:pPr>
        <w:autoSpaceDE w:val="0"/>
        <w:autoSpaceDN w:val="0"/>
        <w:adjustRightInd w:val="0"/>
        <w:ind w:left="720" w:right="720"/>
        <w:jc w:val="both"/>
        <w:rPr>
          <w:rFonts w:ascii="Cambria" w:hAnsi="Cambria"/>
          <w:sz w:val="20"/>
          <w:szCs w:val="20"/>
          <w:lang w:val="es-UY"/>
        </w:rPr>
      </w:pPr>
    </w:p>
    <w:p w14:paraId="7BA13F43" w14:textId="253701A0" w:rsidR="005C319A" w:rsidRDefault="005C319A" w:rsidP="00841159">
      <w:pPr>
        <w:autoSpaceDE w:val="0"/>
        <w:autoSpaceDN w:val="0"/>
        <w:adjustRightInd w:val="0"/>
        <w:ind w:left="720" w:right="720"/>
        <w:jc w:val="both"/>
        <w:rPr>
          <w:rFonts w:ascii="Cambria" w:hAnsi="Cambria"/>
          <w:sz w:val="20"/>
          <w:szCs w:val="20"/>
          <w:lang w:val="es-AR"/>
        </w:rPr>
      </w:pPr>
      <w:r w:rsidRPr="005C319A">
        <w:rPr>
          <w:rFonts w:ascii="Cambria" w:hAnsi="Cambria"/>
          <w:sz w:val="20"/>
          <w:szCs w:val="20"/>
          <w:lang w:val="es-AR"/>
        </w:rPr>
        <w:t>Estos pagos están vinculados a la persona Sra. Silvia Angélica Flores Mosquera, por lo que cesarán automáticamente a la fecha en que esta fallezca.</w:t>
      </w:r>
    </w:p>
    <w:p w14:paraId="4A460C79" w14:textId="77777777" w:rsidR="00841159" w:rsidRPr="005C319A" w:rsidRDefault="00841159" w:rsidP="00841159">
      <w:pPr>
        <w:autoSpaceDE w:val="0"/>
        <w:autoSpaceDN w:val="0"/>
        <w:adjustRightInd w:val="0"/>
        <w:ind w:left="720" w:right="720"/>
        <w:jc w:val="both"/>
        <w:rPr>
          <w:rFonts w:ascii="Cambria" w:hAnsi="Cambria"/>
          <w:sz w:val="20"/>
          <w:szCs w:val="20"/>
          <w:lang w:val="es-AR"/>
        </w:rPr>
      </w:pPr>
    </w:p>
    <w:p w14:paraId="7404F854" w14:textId="7C596461" w:rsidR="005C319A" w:rsidRDefault="005C319A" w:rsidP="00841159">
      <w:pPr>
        <w:autoSpaceDE w:val="0"/>
        <w:autoSpaceDN w:val="0"/>
        <w:adjustRightInd w:val="0"/>
        <w:ind w:left="720" w:right="720"/>
        <w:jc w:val="both"/>
        <w:rPr>
          <w:rFonts w:ascii="Cambria" w:hAnsi="Cambria"/>
          <w:sz w:val="20"/>
          <w:szCs w:val="20"/>
          <w:lang w:val="es-AR"/>
        </w:rPr>
      </w:pPr>
      <w:r w:rsidRPr="005C319A">
        <w:rPr>
          <w:rFonts w:ascii="Cambria" w:hAnsi="Cambria"/>
          <w:sz w:val="20"/>
          <w:szCs w:val="20"/>
          <w:lang w:val="es-AR"/>
        </w:rPr>
        <w:t xml:space="preserve">Los sucesores de la Sra. Silvia Angélica Flores Mosquera en ese momento deberán informar a los Servicios encargados de dichos pagos a más tardar durante el mes siguiente a la ocurrencia de dicho evento. </w:t>
      </w:r>
    </w:p>
    <w:p w14:paraId="0C6CE90F" w14:textId="77777777" w:rsidR="00841159" w:rsidRPr="005C319A" w:rsidRDefault="00841159" w:rsidP="00841159">
      <w:pPr>
        <w:autoSpaceDE w:val="0"/>
        <w:autoSpaceDN w:val="0"/>
        <w:adjustRightInd w:val="0"/>
        <w:ind w:left="720" w:right="720"/>
        <w:jc w:val="both"/>
        <w:rPr>
          <w:rFonts w:ascii="Cambria" w:hAnsi="Cambria"/>
          <w:sz w:val="20"/>
          <w:szCs w:val="20"/>
          <w:lang w:val="es-AR"/>
        </w:rPr>
      </w:pPr>
    </w:p>
    <w:p w14:paraId="7DB7AC9E" w14:textId="493595D4" w:rsidR="005C319A" w:rsidRDefault="005C319A" w:rsidP="00841159">
      <w:pPr>
        <w:autoSpaceDE w:val="0"/>
        <w:autoSpaceDN w:val="0"/>
        <w:adjustRightInd w:val="0"/>
        <w:ind w:left="720" w:right="720"/>
        <w:jc w:val="both"/>
        <w:rPr>
          <w:rFonts w:ascii="Cambria" w:hAnsi="Cambria"/>
          <w:sz w:val="20"/>
          <w:szCs w:val="20"/>
          <w:lang w:val="es-AR"/>
        </w:rPr>
      </w:pPr>
      <w:r w:rsidRPr="005C319A">
        <w:rPr>
          <w:rFonts w:ascii="Cambria" w:hAnsi="Cambria"/>
          <w:sz w:val="20"/>
          <w:szCs w:val="20"/>
          <w:lang w:val="es-AR"/>
        </w:rPr>
        <w:t xml:space="preserve">Todo pago indebidamente percibido más allá de dicha fecha será objeto de la acción restitutoria. </w:t>
      </w:r>
    </w:p>
    <w:p w14:paraId="27C1B464" w14:textId="77777777" w:rsidR="00841159" w:rsidRPr="005C319A" w:rsidRDefault="00841159" w:rsidP="00841159">
      <w:pPr>
        <w:autoSpaceDE w:val="0"/>
        <w:autoSpaceDN w:val="0"/>
        <w:adjustRightInd w:val="0"/>
        <w:ind w:left="720" w:right="720"/>
        <w:jc w:val="both"/>
        <w:rPr>
          <w:rFonts w:ascii="Cambria" w:hAnsi="Cambria"/>
          <w:sz w:val="20"/>
          <w:szCs w:val="20"/>
          <w:lang w:val="es-AR"/>
        </w:rPr>
      </w:pPr>
    </w:p>
    <w:p w14:paraId="0A661E37" w14:textId="5B6C8A1E" w:rsidR="005C319A" w:rsidRDefault="005C319A" w:rsidP="00841159">
      <w:pPr>
        <w:autoSpaceDE w:val="0"/>
        <w:autoSpaceDN w:val="0"/>
        <w:adjustRightInd w:val="0"/>
        <w:ind w:left="720" w:right="720"/>
        <w:jc w:val="both"/>
        <w:rPr>
          <w:rFonts w:ascii="Cambria" w:hAnsi="Cambria"/>
          <w:sz w:val="20"/>
          <w:szCs w:val="20"/>
          <w:lang w:val="es-AR"/>
        </w:rPr>
      </w:pPr>
      <w:r w:rsidRPr="005C319A">
        <w:rPr>
          <w:rFonts w:ascii="Cambria" w:hAnsi="Cambria"/>
          <w:b/>
          <w:bCs/>
          <w:sz w:val="20"/>
          <w:szCs w:val="20"/>
          <w:lang w:val="es-AR"/>
        </w:rPr>
        <w:t xml:space="preserve">CUARTO. MEDIDAS DE COMPENSACIÓN: </w:t>
      </w:r>
      <w:r w:rsidRPr="005C319A">
        <w:rPr>
          <w:rFonts w:ascii="Cambria" w:hAnsi="Cambria"/>
          <w:sz w:val="20"/>
          <w:szCs w:val="20"/>
          <w:lang w:val="es-AR"/>
        </w:rPr>
        <w:t>El Estado se compromete a dar inició al trámite administrativo para efectivizar la compensación económica acordada en un plazo máximo de dos meses contado a partir de la fecha en que se homologue el acuerdo de solución amistosa mediante la expedición del informe del artículo 49 de la Convención Americana sobre Derechos Humanos.</w:t>
      </w:r>
    </w:p>
    <w:p w14:paraId="205707F2" w14:textId="77777777" w:rsidR="00841159" w:rsidRPr="005C319A" w:rsidRDefault="00841159" w:rsidP="00841159">
      <w:pPr>
        <w:autoSpaceDE w:val="0"/>
        <w:autoSpaceDN w:val="0"/>
        <w:adjustRightInd w:val="0"/>
        <w:ind w:left="720" w:right="720"/>
        <w:jc w:val="both"/>
        <w:rPr>
          <w:rFonts w:ascii="Cambria" w:hAnsi="Cambria"/>
          <w:sz w:val="20"/>
          <w:szCs w:val="20"/>
          <w:lang w:val="es-AR"/>
        </w:rPr>
      </w:pPr>
    </w:p>
    <w:p w14:paraId="0AA1DE5A" w14:textId="4D323A04" w:rsidR="005C319A" w:rsidRDefault="005C319A" w:rsidP="00841159">
      <w:pPr>
        <w:autoSpaceDE w:val="0"/>
        <w:autoSpaceDN w:val="0"/>
        <w:adjustRightInd w:val="0"/>
        <w:ind w:left="720" w:right="720"/>
        <w:jc w:val="both"/>
        <w:rPr>
          <w:rFonts w:ascii="Cambria" w:hAnsi="Cambria"/>
          <w:bCs/>
          <w:sz w:val="20"/>
          <w:szCs w:val="20"/>
          <w:lang w:val="es-AR"/>
        </w:rPr>
      </w:pPr>
      <w:r w:rsidRPr="005C319A">
        <w:rPr>
          <w:rFonts w:ascii="Cambria" w:hAnsi="Cambria"/>
          <w:b/>
          <w:bCs/>
          <w:sz w:val="20"/>
          <w:szCs w:val="20"/>
          <w:lang w:val="es-AR"/>
        </w:rPr>
        <w:t>QUINTO. CONFIDENCIALIDAD y RESERVA:</w:t>
      </w:r>
      <w:r w:rsidRPr="005C319A">
        <w:rPr>
          <w:rFonts w:ascii="Cambria" w:hAnsi="Cambria"/>
          <w:b/>
          <w:sz w:val="20"/>
          <w:szCs w:val="20"/>
          <w:lang w:val="es-AR"/>
        </w:rPr>
        <w:t xml:space="preserve"> </w:t>
      </w:r>
      <w:r w:rsidRPr="005C319A">
        <w:rPr>
          <w:rFonts w:ascii="Cambria" w:hAnsi="Cambria"/>
          <w:bCs/>
          <w:sz w:val="20"/>
          <w:szCs w:val="20"/>
          <w:lang w:val="es-AR"/>
        </w:rPr>
        <w:t xml:space="preserve">Las partes acuerdan la confidencialidad de las sumas acordadas y solicitan a la CIDH mantener la reserva en materia de los rubros y montos referidos a la compensación económica y la renta mensual. </w:t>
      </w:r>
    </w:p>
    <w:p w14:paraId="1AE8958E" w14:textId="77777777" w:rsidR="00841159" w:rsidRPr="005C319A" w:rsidRDefault="00841159" w:rsidP="00841159">
      <w:pPr>
        <w:autoSpaceDE w:val="0"/>
        <w:autoSpaceDN w:val="0"/>
        <w:adjustRightInd w:val="0"/>
        <w:ind w:left="720" w:right="720"/>
        <w:jc w:val="both"/>
        <w:rPr>
          <w:rFonts w:ascii="Cambria" w:hAnsi="Cambria"/>
          <w:bCs/>
          <w:sz w:val="20"/>
          <w:szCs w:val="20"/>
          <w:lang w:val="es-AR"/>
        </w:rPr>
      </w:pPr>
    </w:p>
    <w:p w14:paraId="7EDBE946" w14:textId="67BE23DA" w:rsidR="005C319A" w:rsidRDefault="005C319A" w:rsidP="00841159">
      <w:pPr>
        <w:autoSpaceDE w:val="0"/>
        <w:autoSpaceDN w:val="0"/>
        <w:adjustRightInd w:val="0"/>
        <w:ind w:left="720" w:right="720"/>
        <w:jc w:val="both"/>
        <w:rPr>
          <w:rFonts w:ascii="Cambria" w:hAnsi="Cambria"/>
          <w:bCs/>
          <w:sz w:val="20"/>
          <w:szCs w:val="20"/>
          <w:lang w:val="es-AR"/>
        </w:rPr>
      </w:pPr>
      <w:r w:rsidRPr="005C319A">
        <w:rPr>
          <w:rFonts w:ascii="Cambria" w:hAnsi="Cambria"/>
          <w:b/>
          <w:sz w:val="20"/>
          <w:szCs w:val="20"/>
          <w:lang w:val="es-AR"/>
        </w:rPr>
        <w:t xml:space="preserve">SEXTO. ACLARACIÓN: </w:t>
      </w:r>
      <w:r w:rsidRPr="005C319A">
        <w:rPr>
          <w:rFonts w:ascii="Cambria" w:hAnsi="Cambria"/>
          <w:bCs/>
          <w:sz w:val="20"/>
          <w:szCs w:val="20"/>
          <w:lang w:val="es-AR"/>
        </w:rPr>
        <w:t xml:space="preserve">La percepción de las sumas dispuestas en la compensación económica del presente acuerdo no afectarán la Pensión PER que actualmente percibe la Sra. Silvia Flores Mosquera. </w:t>
      </w:r>
    </w:p>
    <w:p w14:paraId="0472560A" w14:textId="77777777" w:rsidR="00841159" w:rsidRPr="005C319A" w:rsidRDefault="00841159" w:rsidP="00841159">
      <w:pPr>
        <w:autoSpaceDE w:val="0"/>
        <w:autoSpaceDN w:val="0"/>
        <w:adjustRightInd w:val="0"/>
        <w:ind w:left="720" w:right="720"/>
        <w:jc w:val="both"/>
        <w:rPr>
          <w:rFonts w:ascii="Cambria" w:hAnsi="Cambria"/>
          <w:b/>
          <w:sz w:val="20"/>
          <w:szCs w:val="20"/>
          <w:lang w:val="es-AR"/>
        </w:rPr>
      </w:pPr>
    </w:p>
    <w:p w14:paraId="559126AD" w14:textId="0362955B" w:rsidR="005C319A" w:rsidRDefault="005C319A" w:rsidP="00841159">
      <w:pPr>
        <w:autoSpaceDE w:val="0"/>
        <w:autoSpaceDN w:val="0"/>
        <w:adjustRightInd w:val="0"/>
        <w:ind w:left="720" w:right="720"/>
        <w:jc w:val="both"/>
        <w:rPr>
          <w:rFonts w:ascii="Cambria" w:hAnsi="Cambria"/>
          <w:b/>
          <w:sz w:val="20"/>
          <w:szCs w:val="20"/>
          <w:lang w:val="es-AR"/>
        </w:rPr>
      </w:pPr>
      <w:r w:rsidRPr="005C319A">
        <w:rPr>
          <w:rFonts w:ascii="Cambria" w:hAnsi="Cambria"/>
          <w:b/>
          <w:sz w:val="20"/>
          <w:szCs w:val="20"/>
          <w:lang w:val="es-AR"/>
        </w:rPr>
        <w:t xml:space="preserve">SÉPTIMO. MODIFICACIÓN DE NORMATIVA: </w:t>
      </w:r>
      <w:r w:rsidRPr="005C319A">
        <w:rPr>
          <w:rFonts w:ascii="Cambria" w:hAnsi="Cambria"/>
          <w:sz w:val="20"/>
          <w:szCs w:val="20"/>
          <w:lang w:val="es-AR"/>
        </w:rPr>
        <w:t xml:space="preserve">En caso de modificarse la normativa nacional y de admitirse la posibilidad de percepción conjunta y simultáneamente de los rubros jubilatorios y respectivos a la pensión PER cesará automáticamente la obligación del Estado referida en la cláusula tercera numeral segundo (Pago mensual </w:t>
      </w:r>
      <w:r w:rsidRPr="00F94A14">
        <w:rPr>
          <w:rFonts w:ascii="Cambria" w:hAnsi="Cambria"/>
          <w:sz w:val="20"/>
          <w:szCs w:val="20"/>
          <w:lang w:val="es-AR"/>
        </w:rPr>
        <w:t xml:space="preserve">de </w:t>
      </w:r>
      <w:r w:rsidR="00DF1383" w:rsidRPr="00F94A14">
        <w:rPr>
          <w:rFonts w:ascii="Cambria" w:hAnsi="Cambria"/>
          <w:b/>
          <w:bCs/>
          <w:sz w:val="20"/>
          <w:szCs w:val="20"/>
          <w:lang w:val="es-AR"/>
        </w:rPr>
        <w:t>[…]</w:t>
      </w:r>
      <w:r w:rsidRPr="00F94A14">
        <w:rPr>
          <w:rFonts w:ascii="Cambria" w:hAnsi="Cambria"/>
          <w:sz w:val="20"/>
          <w:szCs w:val="20"/>
          <w:lang w:val="es-AR"/>
        </w:rPr>
        <w:t>),</w:t>
      </w:r>
      <w:r w:rsidRPr="005C319A">
        <w:rPr>
          <w:rFonts w:ascii="Cambria" w:hAnsi="Cambria"/>
          <w:sz w:val="20"/>
          <w:szCs w:val="20"/>
          <w:lang w:val="es-AR"/>
        </w:rPr>
        <w:t xml:space="preserve"> debiendo la Sra. Flores efectuar los trámites respectivos para percibir conjunta y simultáneamente dichas sumas de dinero.</w:t>
      </w:r>
      <w:r w:rsidRPr="005C319A">
        <w:rPr>
          <w:rFonts w:ascii="Cambria" w:hAnsi="Cambria"/>
          <w:b/>
          <w:sz w:val="20"/>
          <w:szCs w:val="20"/>
          <w:lang w:val="es-AR"/>
        </w:rPr>
        <w:t xml:space="preserve"> </w:t>
      </w:r>
    </w:p>
    <w:p w14:paraId="1B00DD01" w14:textId="77777777" w:rsidR="00841159" w:rsidRPr="005C319A" w:rsidRDefault="00841159" w:rsidP="00841159">
      <w:pPr>
        <w:autoSpaceDE w:val="0"/>
        <w:autoSpaceDN w:val="0"/>
        <w:adjustRightInd w:val="0"/>
        <w:ind w:left="720" w:right="720"/>
        <w:jc w:val="both"/>
        <w:rPr>
          <w:rFonts w:ascii="Cambria" w:hAnsi="Cambria"/>
          <w:b/>
          <w:sz w:val="20"/>
          <w:szCs w:val="20"/>
          <w:lang w:val="es-AR"/>
        </w:rPr>
      </w:pPr>
    </w:p>
    <w:p w14:paraId="3C85AB9E" w14:textId="0B2B2624" w:rsidR="005C319A" w:rsidRPr="00274D31" w:rsidRDefault="005C319A" w:rsidP="00841159">
      <w:pPr>
        <w:autoSpaceDE w:val="0"/>
        <w:autoSpaceDN w:val="0"/>
        <w:adjustRightInd w:val="0"/>
        <w:ind w:left="720" w:right="720"/>
        <w:jc w:val="both"/>
        <w:rPr>
          <w:rFonts w:ascii="Cambria" w:hAnsi="Cambria"/>
          <w:sz w:val="20"/>
          <w:szCs w:val="20"/>
          <w:lang w:val="es-AR"/>
        </w:rPr>
      </w:pPr>
      <w:r w:rsidRPr="00274D31">
        <w:rPr>
          <w:rFonts w:ascii="Cambria" w:hAnsi="Cambria"/>
          <w:b/>
          <w:sz w:val="20"/>
          <w:szCs w:val="20"/>
          <w:lang w:val="es-AR"/>
        </w:rPr>
        <w:t>OCTAVO. RECONOCIMIENTO DE LA PETICIONANTE:</w:t>
      </w:r>
      <w:r w:rsidRPr="00274D31">
        <w:rPr>
          <w:rFonts w:ascii="Cambria" w:hAnsi="Cambria"/>
          <w:sz w:val="20"/>
          <w:szCs w:val="20"/>
          <w:lang w:val="es-AR"/>
        </w:rPr>
        <w:t xml:space="preserve"> La Sra. Silvia Angélica Flores Mosquera reconoce que las medidas de satisfacción indicadas precedentemente, constituyen una reparación adecuada a su pretensión, implicando una renuncia definitiva a todo reclamo de cualquier naturaleza referido a los hechos detallados en la cláusula de antecedente.</w:t>
      </w:r>
    </w:p>
    <w:p w14:paraId="1162DE17" w14:textId="77777777" w:rsidR="00841159" w:rsidRPr="00DF1383" w:rsidRDefault="00841159" w:rsidP="00841159">
      <w:pPr>
        <w:autoSpaceDE w:val="0"/>
        <w:autoSpaceDN w:val="0"/>
        <w:adjustRightInd w:val="0"/>
        <w:ind w:left="720" w:right="720"/>
        <w:jc w:val="both"/>
        <w:rPr>
          <w:rFonts w:ascii="Cambria" w:hAnsi="Cambria"/>
          <w:sz w:val="20"/>
          <w:szCs w:val="20"/>
          <w:highlight w:val="green"/>
          <w:lang w:val="es-AR"/>
        </w:rPr>
      </w:pPr>
    </w:p>
    <w:p w14:paraId="6F158E08" w14:textId="18EED5E0" w:rsidR="005C319A" w:rsidRPr="00274D31" w:rsidRDefault="005C319A" w:rsidP="00841159">
      <w:pPr>
        <w:autoSpaceDE w:val="0"/>
        <w:autoSpaceDN w:val="0"/>
        <w:adjustRightInd w:val="0"/>
        <w:ind w:left="720" w:right="720"/>
        <w:jc w:val="both"/>
        <w:rPr>
          <w:rFonts w:ascii="Cambria" w:hAnsi="Cambria"/>
          <w:sz w:val="20"/>
          <w:szCs w:val="20"/>
          <w:lang w:val="es-AR"/>
        </w:rPr>
      </w:pPr>
      <w:r w:rsidRPr="00274D31">
        <w:rPr>
          <w:rFonts w:ascii="Cambria" w:hAnsi="Cambria"/>
          <w:b/>
          <w:sz w:val="20"/>
          <w:szCs w:val="20"/>
          <w:lang w:val="es-AR"/>
        </w:rPr>
        <w:t xml:space="preserve">NOVENO. DECLARACIONES: </w:t>
      </w:r>
      <w:r w:rsidRPr="00274D31">
        <w:rPr>
          <w:rFonts w:ascii="Cambria" w:hAnsi="Cambria"/>
          <w:sz w:val="20"/>
          <w:szCs w:val="20"/>
          <w:lang w:val="es-AR"/>
        </w:rPr>
        <w:t>Las partes declaran convenir lo estipulado en el presente convenio, y cumplir de buena fe lo acordado en él.</w:t>
      </w:r>
    </w:p>
    <w:p w14:paraId="1D8FAAB9" w14:textId="77777777" w:rsidR="00841159" w:rsidRPr="00274D31" w:rsidRDefault="00841159" w:rsidP="00841159">
      <w:pPr>
        <w:autoSpaceDE w:val="0"/>
        <w:autoSpaceDN w:val="0"/>
        <w:adjustRightInd w:val="0"/>
        <w:ind w:left="720" w:right="720"/>
        <w:jc w:val="both"/>
        <w:rPr>
          <w:rFonts w:ascii="Cambria" w:hAnsi="Cambria"/>
          <w:sz w:val="20"/>
          <w:szCs w:val="20"/>
          <w:lang w:val="es-AR"/>
        </w:rPr>
      </w:pPr>
    </w:p>
    <w:p w14:paraId="28F6CD9B" w14:textId="5CEA937C" w:rsidR="005C319A" w:rsidRPr="00274D31" w:rsidRDefault="005C319A" w:rsidP="00841159">
      <w:pPr>
        <w:ind w:left="720" w:right="720"/>
        <w:jc w:val="both"/>
        <w:rPr>
          <w:rFonts w:ascii="Cambria" w:hAnsi="Cambria"/>
          <w:sz w:val="20"/>
          <w:szCs w:val="20"/>
          <w:lang w:val="es-AR"/>
        </w:rPr>
      </w:pPr>
      <w:r w:rsidRPr="00274D31">
        <w:rPr>
          <w:rFonts w:ascii="Cambria" w:hAnsi="Cambria"/>
          <w:b/>
          <w:sz w:val="20"/>
          <w:szCs w:val="20"/>
          <w:lang w:val="es-AR"/>
        </w:rPr>
        <w:t>DECIMO.DOMICILIOS CONSTITUIDOS:</w:t>
      </w:r>
      <w:r w:rsidRPr="00274D31">
        <w:rPr>
          <w:rFonts w:ascii="Cambria" w:hAnsi="Cambria"/>
          <w:sz w:val="20"/>
          <w:szCs w:val="20"/>
          <w:lang w:val="es-AR"/>
        </w:rPr>
        <w:t xml:space="preserve"> Las partes </w:t>
      </w:r>
      <w:r w:rsidRPr="00F94A14">
        <w:rPr>
          <w:rFonts w:ascii="Cambria" w:hAnsi="Cambria"/>
          <w:sz w:val="20"/>
          <w:szCs w:val="20"/>
          <w:lang w:val="es-AR"/>
        </w:rPr>
        <w:t>constituyen a todos los efectos los domicilios electrónicos referidos en la comparecencia, los cuales será</w:t>
      </w:r>
      <w:r w:rsidR="00706ACF" w:rsidRPr="00F94A14">
        <w:rPr>
          <w:rFonts w:ascii="Cambria" w:hAnsi="Cambria"/>
          <w:sz w:val="20"/>
          <w:szCs w:val="20"/>
          <w:lang w:val="es-AR"/>
        </w:rPr>
        <w:t xml:space="preserve"> (sic)</w:t>
      </w:r>
      <w:r w:rsidRPr="00F94A14">
        <w:rPr>
          <w:rFonts w:ascii="Cambria" w:hAnsi="Cambria"/>
          <w:sz w:val="20"/>
          <w:szCs w:val="20"/>
          <w:lang w:val="es-AR"/>
        </w:rPr>
        <w:t xml:space="preserve"> medio</w:t>
      </w:r>
      <w:r w:rsidRPr="00274D31">
        <w:rPr>
          <w:rFonts w:ascii="Cambria" w:hAnsi="Cambria"/>
          <w:sz w:val="20"/>
          <w:szCs w:val="20"/>
          <w:lang w:val="es-AR"/>
        </w:rPr>
        <w:t xml:space="preserve"> válido y suficiente a los efectos de las notificaciones a que diere lugar el presente acuerdo.</w:t>
      </w:r>
    </w:p>
    <w:p w14:paraId="189699EF" w14:textId="77777777" w:rsidR="00841159" w:rsidRPr="00274D31" w:rsidRDefault="00841159" w:rsidP="00841159">
      <w:pPr>
        <w:ind w:left="720" w:right="720"/>
        <w:jc w:val="both"/>
        <w:rPr>
          <w:rFonts w:ascii="Cambria" w:hAnsi="Cambria"/>
          <w:sz w:val="20"/>
          <w:szCs w:val="20"/>
          <w:lang w:val="es-AR"/>
        </w:rPr>
      </w:pPr>
    </w:p>
    <w:p w14:paraId="365A3F34" w14:textId="7FCB0951" w:rsidR="005C319A" w:rsidRPr="00274D31" w:rsidRDefault="005C319A" w:rsidP="00841159">
      <w:pPr>
        <w:ind w:left="720" w:right="720"/>
        <w:jc w:val="both"/>
        <w:rPr>
          <w:rFonts w:ascii="Cambria" w:hAnsi="Cambria"/>
          <w:sz w:val="20"/>
          <w:szCs w:val="20"/>
          <w:lang w:val="es-AR"/>
        </w:rPr>
      </w:pPr>
      <w:r w:rsidRPr="00274D31">
        <w:rPr>
          <w:rFonts w:ascii="Cambria" w:hAnsi="Cambria"/>
          <w:b/>
          <w:bCs/>
          <w:sz w:val="20"/>
          <w:szCs w:val="20"/>
          <w:lang w:val="es-AR"/>
        </w:rPr>
        <w:t>DECIMO PRIMERO. CONFORMIDAD Y HOMOLOGACIÓN ANTE LA CIDH</w:t>
      </w:r>
      <w:r w:rsidRPr="00274D31">
        <w:rPr>
          <w:rFonts w:ascii="Cambria" w:hAnsi="Cambria"/>
          <w:sz w:val="20"/>
          <w:szCs w:val="20"/>
          <w:lang w:val="es-AR"/>
        </w:rPr>
        <w:t xml:space="preserve">:  Las partes solicitan a la CIDH la homologación del presente acuerdo de solución amistosa de conformidad al artículo 49 de la Convención Americana sobre Derechos Humanos y artículo 41 del Reglamento de la Comisión Interamericana de Derechos Humanos, una vez que se cumpla con el acto de reconocimiento de responsabilidad dispuesto en la cláusula tercera. </w:t>
      </w:r>
    </w:p>
    <w:p w14:paraId="3E0C8F9D" w14:textId="77777777" w:rsidR="00274D31" w:rsidRPr="00274D31" w:rsidRDefault="00274D31" w:rsidP="00365801">
      <w:pPr>
        <w:pBdr>
          <w:top w:val="none" w:sz="0" w:space="0" w:color="auto"/>
          <w:left w:val="none" w:sz="0" w:space="0" w:color="auto"/>
          <w:bottom w:val="none" w:sz="0" w:space="0" w:color="auto"/>
          <w:right w:val="none" w:sz="0" w:space="0" w:color="auto"/>
          <w:between w:val="none" w:sz="0" w:space="0" w:color="auto"/>
          <w:bar w:val="none" w:sz="0" w:color="auto"/>
        </w:pBdr>
        <w:ind w:right="720"/>
        <w:jc w:val="both"/>
        <w:rPr>
          <w:rFonts w:asciiTheme="majorHAnsi" w:eastAsia="MS Mincho" w:hAnsiTheme="majorHAnsi"/>
          <w:bCs/>
          <w:sz w:val="20"/>
          <w:szCs w:val="20"/>
          <w:lang w:val="es-AR"/>
        </w:rPr>
      </w:pPr>
    </w:p>
    <w:p w14:paraId="313CE048" w14:textId="77777777" w:rsidR="00B333BF" w:rsidRPr="00274D31" w:rsidRDefault="00B333BF" w:rsidP="00E95AD7">
      <w:pPr>
        <w:pStyle w:val="ListParagraph"/>
        <w:numPr>
          <w:ilvl w:val="0"/>
          <w:numId w:val="59"/>
        </w:numPr>
        <w:ind w:left="0" w:firstLine="720"/>
        <w:jc w:val="both"/>
        <w:rPr>
          <w:rFonts w:asciiTheme="majorHAnsi" w:eastAsia="MS Mincho" w:hAnsiTheme="majorHAnsi"/>
          <w:b/>
          <w:sz w:val="20"/>
          <w:szCs w:val="20"/>
          <w:lang w:val="es-ES"/>
        </w:rPr>
      </w:pPr>
      <w:r w:rsidRPr="00274D31">
        <w:rPr>
          <w:rFonts w:asciiTheme="majorHAnsi" w:eastAsia="MS Mincho" w:hAnsiTheme="majorHAnsi"/>
          <w:b/>
          <w:sz w:val="20"/>
          <w:szCs w:val="20"/>
          <w:lang w:val="es-ES"/>
        </w:rPr>
        <w:lastRenderedPageBreak/>
        <w:t>DETERMINACIÓN DE COMPATIBILIDAD Y CUMPLIMIENTO</w:t>
      </w:r>
    </w:p>
    <w:p w14:paraId="07750366" w14:textId="77777777" w:rsidR="00B333BF" w:rsidRPr="00274D31" w:rsidRDefault="00B333BF" w:rsidP="00E95AD7">
      <w:pPr>
        <w:tabs>
          <w:tab w:val="num" w:pos="1440"/>
        </w:tabs>
        <w:ind w:firstLine="720"/>
        <w:jc w:val="both"/>
        <w:rPr>
          <w:rFonts w:asciiTheme="majorHAnsi" w:eastAsia="MS Mincho" w:hAnsiTheme="majorHAnsi"/>
          <w:b/>
          <w:sz w:val="20"/>
          <w:szCs w:val="20"/>
          <w:lang w:val="es-ES"/>
        </w:rPr>
      </w:pPr>
    </w:p>
    <w:p w14:paraId="2F102058" w14:textId="561624AA" w:rsidR="00B333BF" w:rsidRPr="00274D31" w:rsidRDefault="00B333BF" w:rsidP="00E95AD7">
      <w:pPr>
        <w:pStyle w:val="ListParagraph"/>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lang w:val="es-ES"/>
        </w:rPr>
      </w:pPr>
      <w:r w:rsidRPr="00274D31">
        <w:rPr>
          <w:rFonts w:asciiTheme="majorHAnsi" w:eastAsia="MS Mincho" w:hAnsiTheme="majorHAnsi"/>
          <w:sz w:val="20"/>
          <w:szCs w:val="20"/>
          <w:bdr w:val="none" w:sz="0" w:space="0" w:color="auto" w:frame="1"/>
          <w:lang w:val="es-AR"/>
        </w:rPr>
        <w:t xml:space="preserve">La CIDH reitera que de acuerdo a los artículos 48.1.f y 49 de la Convención Americana, este procedimiento tiene como fin “llegar a una solución amistosa del asunto fundada en el respeto a los derechos humanos reconocidos en la Convención”. La aceptación de llevar a cabo este trámite expresa la buena fe del Estado para cumplir con los propósitos y objetivos de la Convención en virtud del principio </w:t>
      </w:r>
      <w:r w:rsidRPr="00274D31">
        <w:rPr>
          <w:rFonts w:asciiTheme="majorHAnsi" w:eastAsia="MS Mincho" w:hAnsiTheme="majorHAnsi"/>
          <w:i/>
          <w:sz w:val="20"/>
          <w:szCs w:val="20"/>
          <w:bdr w:val="none" w:sz="0" w:space="0" w:color="auto" w:frame="1"/>
          <w:lang w:val="es-AR"/>
        </w:rPr>
        <w:t>pacta sunt servanda</w:t>
      </w:r>
      <w:r w:rsidRPr="00274D31">
        <w:rPr>
          <w:rFonts w:asciiTheme="majorHAnsi" w:eastAsia="MS Mincho" w:hAnsiTheme="majorHAnsi"/>
          <w:sz w:val="20"/>
          <w:szCs w:val="20"/>
          <w:bdr w:val="none" w:sz="0" w:space="0" w:color="auto" w:frame="1"/>
          <w:lang w:val="es-AR"/>
        </w:rPr>
        <w:t>, por el cual los Estados deben cumplir de buena fe las obligaciones asumidas en los tratados</w:t>
      </w:r>
      <w:r w:rsidRPr="00274D31">
        <w:rPr>
          <w:rFonts w:asciiTheme="majorHAnsi" w:hAnsiTheme="majorHAnsi"/>
          <w:sz w:val="20"/>
          <w:szCs w:val="20"/>
          <w:bdr w:val="none" w:sz="0" w:space="0" w:color="auto" w:frame="1"/>
          <w:vertAlign w:val="superscript"/>
          <w:lang w:val="es-AR"/>
        </w:rPr>
        <w:footnoteReference w:id="2"/>
      </w:r>
      <w:r w:rsidRPr="00274D31">
        <w:rPr>
          <w:rFonts w:asciiTheme="majorHAnsi" w:eastAsia="MS Mincho" w:hAnsiTheme="majorHAnsi"/>
          <w:sz w:val="20"/>
          <w:szCs w:val="20"/>
          <w:bdr w:val="none" w:sz="0" w:space="0" w:color="auto" w:frame="1"/>
          <w:lang w:val="es-AR"/>
        </w:rPr>
        <w:t>. También desea reiterar que el procedimiento de solución amistosa contemplado en la Convención permite la terminación de los casos individuales en forma no contenciosa, y ha demostrado, en casos relativos a diversos países, ofrecer un vehículo importante de solución, que puede ser utilizado por ambas partes.</w:t>
      </w:r>
    </w:p>
    <w:p w14:paraId="18B5A3F7" w14:textId="77777777" w:rsidR="00B333BF" w:rsidRPr="008073EC" w:rsidRDefault="00B333BF" w:rsidP="00E95AD7">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440"/>
        </w:tabs>
        <w:ind w:firstLine="720"/>
        <w:jc w:val="both"/>
        <w:rPr>
          <w:rFonts w:asciiTheme="majorHAnsi" w:eastAsia="MS Mincho" w:hAnsiTheme="majorHAnsi"/>
          <w:color w:val="000000"/>
          <w:sz w:val="20"/>
          <w:szCs w:val="20"/>
          <w:highlight w:val="yellow"/>
          <w:lang w:val="es-ES"/>
        </w:rPr>
      </w:pPr>
    </w:p>
    <w:p w14:paraId="47CC2C65" w14:textId="77777777" w:rsidR="00AE16D7" w:rsidRDefault="00B333BF" w:rsidP="00E95AD7">
      <w:pPr>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000000"/>
          <w:sz w:val="20"/>
          <w:szCs w:val="20"/>
          <w:lang w:val="es-ES"/>
        </w:rPr>
      </w:pPr>
      <w:r w:rsidRPr="00274D31">
        <w:rPr>
          <w:rFonts w:asciiTheme="majorHAnsi" w:eastAsia="MS Mincho" w:hAnsiTheme="majorHAnsi"/>
          <w:sz w:val="20"/>
          <w:szCs w:val="20"/>
          <w:lang w:val="es-ES"/>
        </w:rPr>
        <w:t>La Comisión Interamericana ha seguido de cerca el desarrollo de la solución amistosa lograda en el presente caso y valora altamente los esfuerzos desplegados por ambas partes durante la negociación del acuerdo para alcanzar esta solución amistosa que resulta compatible con el objeto y fin de la Convención.</w:t>
      </w:r>
    </w:p>
    <w:p w14:paraId="7ECFF9E0" w14:textId="77777777" w:rsidR="00AE16D7" w:rsidRDefault="00AE16D7" w:rsidP="00E95AD7">
      <w:pPr>
        <w:pStyle w:val="ListParagraph"/>
        <w:ind w:left="0" w:firstLine="720"/>
        <w:rPr>
          <w:rFonts w:asciiTheme="majorHAnsi" w:eastAsia="MS Mincho" w:hAnsiTheme="majorHAnsi"/>
          <w:sz w:val="20"/>
          <w:szCs w:val="20"/>
          <w:lang w:val="es-ES"/>
        </w:rPr>
      </w:pPr>
    </w:p>
    <w:p w14:paraId="6785B0F3" w14:textId="7D1DE901" w:rsidR="00AE16D7" w:rsidRDefault="00AE16D7" w:rsidP="00E95AD7">
      <w:pPr>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000000"/>
          <w:sz w:val="20"/>
          <w:szCs w:val="20"/>
          <w:lang w:val="es-ES"/>
        </w:rPr>
      </w:pPr>
      <w:r w:rsidRPr="00AE16D7">
        <w:rPr>
          <w:rFonts w:asciiTheme="majorHAnsi" w:eastAsia="MS Mincho" w:hAnsiTheme="majorHAnsi"/>
          <w:color w:val="000000"/>
          <w:sz w:val="20"/>
          <w:szCs w:val="20"/>
          <w:lang w:val="es-ES"/>
        </w:rPr>
        <w:t xml:space="preserve">La Comisión observa que, de conformidad con lo establecido en la cláusula </w:t>
      </w:r>
      <w:r>
        <w:rPr>
          <w:rFonts w:asciiTheme="majorHAnsi" w:eastAsia="MS Mincho" w:hAnsiTheme="majorHAnsi"/>
          <w:color w:val="000000"/>
          <w:sz w:val="20"/>
          <w:szCs w:val="20"/>
          <w:lang w:val="es-ES"/>
        </w:rPr>
        <w:t>decimo primera</w:t>
      </w:r>
      <w:r w:rsidRPr="00AE16D7">
        <w:rPr>
          <w:rFonts w:asciiTheme="majorHAnsi" w:eastAsia="MS Mincho" w:hAnsiTheme="majorHAnsi"/>
          <w:color w:val="000000"/>
          <w:sz w:val="20"/>
          <w:szCs w:val="20"/>
          <w:lang w:val="es-ES"/>
        </w:rPr>
        <w:t xml:space="preserve"> del </w:t>
      </w:r>
      <w:r>
        <w:rPr>
          <w:rFonts w:asciiTheme="majorHAnsi" w:eastAsia="MS Mincho" w:hAnsiTheme="majorHAnsi"/>
          <w:color w:val="000000"/>
          <w:sz w:val="20"/>
          <w:szCs w:val="20"/>
          <w:lang w:val="es-ES"/>
        </w:rPr>
        <w:t>a</w:t>
      </w:r>
      <w:r w:rsidRPr="00AE16D7">
        <w:rPr>
          <w:rFonts w:asciiTheme="majorHAnsi" w:eastAsia="MS Mincho" w:hAnsiTheme="majorHAnsi"/>
          <w:color w:val="000000"/>
          <w:sz w:val="20"/>
          <w:szCs w:val="20"/>
          <w:lang w:val="es-ES"/>
        </w:rPr>
        <w:t xml:space="preserve">cuerdo de </w:t>
      </w:r>
      <w:r>
        <w:rPr>
          <w:rFonts w:asciiTheme="majorHAnsi" w:eastAsia="MS Mincho" w:hAnsiTheme="majorHAnsi"/>
          <w:color w:val="000000"/>
          <w:sz w:val="20"/>
          <w:szCs w:val="20"/>
          <w:lang w:val="es-ES"/>
        </w:rPr>
        <w:t>s</w:t>
      </w:r>
      <w:r w:rsidRPr="00AE16D7">
        <w:rPr>
          <w:rFonts w:asciiTheme="majorHAnsi" w:eastAsia="MS Mincho" w:hAnsiTheme="majorHAnsi"/>
          <w:color w:val="000000"/>
          <w:sz w:val="20"/>
          <w:szCs w:val="20"/>
          <w:lang w:val="es-ES"/>
        </w:rPr>
        <w:t xml:space="preserve">olución </w:t>
      </w:r>
      <w:r>
        <w:rPr>
          <w:rFonts w:asciiTheme="majorHAnsi" w:eastAsia="MS Mincho" w:hAnsiTheme="majorHAnsi"/>
          <w:color w:val="000000"/>
          <w:sz w:val="20"/>
          <w:szCs w:val="20"/>
          <w:lang w:val="es-ES"/>
        </w:rPr>
        <w:t>a</w:t>
      </w:r>
      <w:r w:rsidRPr="00AE16D7">
        <w:rPr>
          <w:rFonts w:asciiTheme="majorHAnsi" w:eastAsia="MS Mincho" w:hAnsiTheme="majorHAnsi"/>
          <w:color w:val="000000"/>
          <w:sz w:val="20"/>
          <w:szCs w:val="20"/>
          <w:lang w:val="es-ES"/>
        </w:rPr>
        <w:t xml:space="preserve">mistosa las partes solicitaron su homologación, </w:t>
      </w:r>
      <w:r>
        <w:rPr>
          <w:rFonts w:asciiTheme="majorHAnsi" w:eastAsia="MS Mincho" w:hAnsiTheme="majorHAnsi"/>
          <w:color w:val="000000"/>
          <w:sz w:val="20"/>
          <w:szCs w:val="20"/>
          <w:lang w:val="es-ES"/>
        </w:rPr>
        <w:t>a la luz de</w:t>
      </w:r>
      <w:r w:rsidRPr="00AE16D7">
        <w:rPr>
          <w:rFonts w:asciiTheme="majorHAnsi" w:eastAsia="MS Mincho" w:hAnsiTheme="majorHAnsi"/>
          <w:color w:val="000000"/>
          <w:sz w:val="20"/>
          <w:szCs w:val="20"/>
          <w:lang w:val="es-ES"/>
        </w:rPr>
        <w:t xml:space="preserve"> lo establecido en el artículo 49 de la Convención Americana. Dicha solicitud fue reiterada a través de informe conjunto remitido por las partes el </w:t>
      </w:r>
      <w:r w:rsidR="00AA374C">
        <w:rPr>
          <w:rFonts w:asciiTheme="majorHAnsi" w:eastAsia="MS Mincho" w:hAnsiTheme="majorHAnsi"/>
          <w:color w:val="000000"/>
          <w:sz w:val="20"/>
          <w:szCs w:val="20"/>
          <w:lang w:val="es-ES"/>
        </w:rPr>
        <w:t>10</w:t>
      </w:r>
      <w:r w:rsidRPr="00AE16D7">
        <w:rPr>
          <w:rFonts w:asciiTheme="majorHAnsi" w:eastAsia="MS Mincho" w:hAnsiTheme="majorHAnsi"/>
          <w:color w:val="000000"/>
          <w:sz w:val="20"/>
          <w:szCs w:val="20"/>
          <w:lang w:val="es-ES"/>
        </w:rPr>
        <w:t xml:space="preserve"> de</w:t>
      </w:r>
      <w:r w:rsidR="00C916B2">
        <w:rPr>
          <w:rFonts w:asciiTheme="majorHAnsi" w:eastAsia="MS Mincho" w:hAnsiTheme="majorHAnsi"/>
          <w:color w:val="000000"/>
          <w:sz w:val="20"/>
          <w:szCs w:val="20"/>
          <w:lang w:val="es-ES"/>
        </w:rPr>
        <w:t xml:space="preserve"> </w:t>
      </w:r>
      <w:r w:rsidR="00C916B2" w:rsidRPr="00F94A14">
        <w:rPr>
          <w:rFonts w:asciiTheme="majorHAnsi" w:eastAsia="MS Mincho" w:hAnsiTheme="majorHAnsi"/>
          <w:color w:val="000000"/>
          <w:sz w:val="20"/>
          <w:szCs w:val="20"/>
          <w:lang w:val="es-ES"/>
        </w:rPr>
        <w:t>agosto</w:t>
      </w:r>
      <w:r w:rsidRPr="00F94A14">
        <w:rPr>
          <w:rFonts w:asciiTheme="majorHAnsi" w:eastAsia="MS Mincho" w:hAnsiTheme="majorHAnsi"/>
          <w:color w:val="000000"/>
          <w:sz w:val="20"/>
          <w:szCs w:val="20"/>
          <w:lang w:val="es-ES"/>
        </w:rPr>
        <w:t xml:space="preserve"> 2022.</w:t>
      </w:r>
      <w:r w:rsidRPr="00AE16D7">
        <w:rPr>
          <w:rFonts w:asciiTheme="majorHAnsi" w:eastAsia="MS Mincho" w:hAnsiTheme="majorHAnsi"/>
          <w:color w:val="000000"/>
          <w:sz w:val="20"/>
          <w:szCs w:val="20"/>
          <w:lang w:val="es-ES"/>
        </w:rPr>
        <w:t xml:space="preserve"> </w:t>
      </w:r>
    </w:p>
    <w:p w14:paraId="0EE23FA9" w14:textId="77777777" w:rsidR="00AE16D7" w:rsidRDefault="00AE16D7" w:rsidP="00E95AD7">
      <w:pPr>
        <w:pStyle w:val="ListParagraph"/>
        <w:ind w:left="0" w:firstLine="720"/>
        <w:rPr>
          <w:rFonts w:asciiTheme="majorHAnsi" w:eastAsia="MS Mincho" w:hAnsiTheme="majorHAnsi"/>
          <w:sz w:val="20"/>
          <w:szCs w:val="20"/>
          <w:lang w:val="es-ES"/>
        </w:rPr>
      </w:pPr>
    </w:p>
    <w:p w14:paraId="32CBFF57" w14:textId="230BC7DF" w:rsidR="00AE16D7" w:rsidRPr="00AE16D7" w:rsidRDefault="00AE16D7" w:rsidP="00E95AD7">
      <w:pPr>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000000"/>
          <w:sz w:val="20"/>
          <w:szCs w:val="20"/>
          <w:lang w:val="es-ES"/>
        </w:rPr>
      </w:pPr>
      <w:r>
        <w:rPr>
          <w:rFonts w:asciiTheme="majorHAnsi" w:eastAsia="MS Mincho" w:hAnsiTheme="majorHAnsi"/>
          <w:color w:val="000000"/>
          <w:sz w:val="20"/>
          <w:szCs w:val="20"/>
          <w:lang w:val="es-ES"/>
        </w:rPr>
        <w:t>Por lo anterior, l</w:t>
      </w:r>
      <w:r w:rsidRPr="00AE16D7">
        <w:rPr>
          <w:rFonts w:asciiTheme="majorHAnsi" w:eastAsia="MS Mincho" w:hAnsiTheme="majorHAnsi"/>
          <w:color w:val="000000"/>
          <w:sz w:val="20"/>
          <w:szCs w:val="20"/>
          <w:lang w:val="es-ES"/>
        </w:rPr>
        <w:t xml:space="preserve">a </w:t>
      </w:r>
      <w:r>
        <w:rPr>
          <w:rFonts w:asciiTheme="majorHAnsi" w:eastAsia="MS Mincho" w:hAnsiTheme="majorHAnsi"/>
          <w:color w:val="000000"/>
          <w:sz w:val="20"/>
          <w:szCs w:val="20"/>
          <w:lang w:val="es-ES"/>
        </w:rPr>
        <w:t>Comisión</w:t>
      </w:r>
      <w:r w:rsidRPr="00AE16D7">
        <w:rPr>
          <w:rFonts w:asciiTheme="majorHAnsi" w:eastAsia="MS Mincho" w:hAnsiTheme="majorHAnsi"/>
          <w:color w:val="000000"/>
          <w:sz w:val="20"/>
          <w:szCs w:val="20"/>
          <w:lang w:val="es-ES"/>
        </w:rPr>
        <w:t xml:space="preserve"> observa que, dada la información suministrada por las partes hasta ese momento y la solicitud de homologación del ASA sometida por las partes a la Comisión, corresponde valorar el cumplimiento de los compromisos establecidos en el acuerdo de solución amistosa.</w:t>
      </w:r>
    </w:p>
    <w:p w14:paraId="4BC9D4B0" w14:textId="77777777" w:rsidR="00CA2717" w:rsidRPr="00274D31" w:rsidRDefault="00CA2717" w:rsidP="00E95AD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firstLine="720"/>
        <w:jc w:val="both"/>
        <w:rPr>
          <w:rFonts w:asciiTheme="majorHAnsi" w:eastAsia="MS Mincho" w:hAnsiTheme="majorHAnsi"/>
          <w:color w:val="000000"/>
          <w:sz w:val="20"/>
          <w:szCs w:val="20"/>
          <w:lang w:val="es-ES"/>
        </w:rPr>
      </w:pPr>
    </w:p>
    <w:p w14:paraId="485DA2BB" w14:textId="340D5F8D" w:rsidR="006342F2" w:rsidRPr="00274D31" w:rsidRDefault="00A50872" w:rsidP="00E95AD7">
      <w:pPr>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000000"/>
          <w:sz w:val="20"/>
          <w:szCs w:val="20"/>
          <w:lang w:val="es-ES"/>
        </w:rPr>
      </w:pPr>
      <w:r w:rsidRPr="00274D31">
        <w:rPr>
          <w:rFonts w:asciiTheme="majorHAnsi" w:eastAsia="MS Mincho" w:hAnsiTheme="majorHAnsi"/>
          <w:color w:val="000000"/>
          <w:sz w:val="20"/>
          <w:szCs w:val="20"/>
          <w:lang w:val="es-ES"/>
        </w:rPr>
        <w:t xml:space="preserve">La Comisión Interamericana </w:t>
      </w:r>
      <w:r w:rsidR="000328D1" w:rsidRPr="00274D31">
        <w:rPr>
          <w:rFonts w:asciiTheme="majorHAnsi" w:eastAsia="MS Mincho" w:hAnsiTheme="majorHAnsi"/>
          <w:color w:val="000000"/>
          <w:sz w:val="20"/>
          <w:szCs w:val="20"/>
          <w:lang w:val="es-ES"/>
        </w:rPr>
        <w:t xml:space="preserve">valora la cláusula declarativa </w:t>
      </w:r>
      <w:r w:rsidR="00CD1E96" w:rsidRPr="00274D31">
        <w:rPr>
          <w:rFonts w:asciiTheme="majorHAnsi" w:eastAsia="MS Mincho" w:hAnsiTheme="majorHAnsi"/>
          <w:color w:val="000000"/>
          <w:sz w:val="20"/>
          <w:szCs w:val="20"/>
          <w:lang w:val="es-ES"/>
        </w:rPr>
        <w:t>segunda</w:t>
      </w:r>
      <w:r w:rsidR="000328D1" w:rsidRPr="00274D31">
        <w:rPr>
          <w:rFonts w:asciiTheme="majorHAnsi" w:eastAsia="MS Mincho" w:hAnsiTheme="majorHAnsi"/>
          <w:color w:val="000000"/>
          <w:sz w:val="20"/>
          <w:szCs w:val="20"/>
          <w:lang w:val="es-ES"/>
        </w:rPr>
        <w:t xml:space="preserve">, </w:t>
      </w:r>
      <w:r w:rsidR="00CD1E96" w:rsidRPr="00274D31">
        <w:rPr>
          <w:rFonts w:asciiTheme="majorHAnsi" w:eastAsia="MS Mincho" w:hAnsiTheme="majorHAnsi"/>
          <w:color w:val="000000"/>
          <w:sz w:val="20"/>
          <w:szCs w:val="20"/>
          <w:lang w:val="es-ES"/>
        </w:rPr>
        <w:t xml:space="preserve">en la cual </w:t>
      </w:r>
      <w:r w:rsidR="00F323D7" w:rsidRPr="00274D31">
        <w:rPr>
          <w:rFonts w:asciiTheme="majorHAnsi" w:eastAsia="MS Mincho" w:hAnsiTheme="majorHAnsi"/>
          <w:color w:val="000000"/>
          <w:sz w:val="20"/>
          <w:szCs w:val="20"/>
          <w:lang w:val="es-ES"/>
        </w:rPr>
        <w:t xml:space="preserve">se reconoce, </w:t>
      </w:r>
      <w:r w:rsidR="000076DC" w:rsidRPr="00274D31">
        <w:rPr>
          <w:rFonts w:asciiTheme="majorHAnsi" w:eastAsia="MS Mincho" w:hAnsiTheme="majorHAnsi"/>
          <w:color w:val="000000"/>
          <w:sz w:val="20"/>
          <w:szCs w:val="20"/>
          <w:lang w:val="es-ES"/>
        </w:rPr>
        <w:t xml:space="preserve">una vez más la condición de </w:t>
      </w:r>
      <w:r w:rsidR="00274D31">
        <w:rPr>
          <w:rFonts w:asciiTheme="majorHAnsi" w:eastAsia="MS Mincho" w:hAnsiTheme="majorHAnsi"/>
          <w:color w:val="000000"/>
          <w:sz w:val="20"/>
          <w:szCs w:val="20"/>
          <w:lang w:val="es-ES"/>
        </w:rPr>
        <w:t>v</w:t>
      </w:r>
      <w:r w:rsidR="000076DC" w:rsidRPr="00274D31">
        <w:rPr>
          <w:rFonts w:asciiTheme="majorHAnsi" w:eastAsia="MS Mincho" w:hAnsiTheme="majorHAnsi"/>
          <w:color w:val="000000"/>
          <w:sz w:val="20"/>
          <w:szCs w:val="20"/>
          <w:lang w:val="es-ES"/>
        </w:rPr>
        <w:t xml:space="preserve">íctima del </w:t>
      </w:r>
      <w:r w:rsidR="00274D31">
        <w:rPr>
          <w:rFonts w:asciiTheme="majorHAnsi" w:eastAsia="MS Mincho" w:hAnsiTheme="majorHAnsi"/>
          <w:color w:val="000000"/>
          <w:sz w:val="20"/>
          <w:szCs w:val="20"/>
          <w:lang w:val="es-ES"/>
        </w:rPr>
        <w:t>t</w:t>
      </w:r>
      <w:r w:rsidR="000076DC" w:rsidRPr="00274D31">
        <w:rPr>
          <w:rFonts w:asciiTheme="majorHAnsi" w:eastAsia="MS Mincho" w:hAnsiTheme="majorHAnsi"/>
          <w:color w:val="000000"/>
          <w:sz w:val="20"/>
          <w:szCs w:val="20"/>
          <w:lang w:val="es-ES"/>
        </w:rPr>
        <w:t xml:space="preserve">errorismo de Estado de la </w:t>
      </w:r>
      <w:r w:rsidR="00274D31">
        <w:rPr>
          <w:rFonts w:asciiTheme="majorHAnsi" w:eastAsia="MS Mincho" w:hAnsiTheme="majorHAnsi"/>
          <w:color w:val="000000"/>
          <w:sz w:val="20"/>
          <w:szCs w:val="20"/>
          <w:lang w:val="es-ES"/>
        </w:rPr>
        <w:t>señora</w:t>
      </w:r>
      <w:r w:rsidR="000076DC" w:rsidRPr="00274D31">
        <w:rPr>
          <w:rFonts w:asciiTheme="majorHAnsi" w:eastAsia="MS Mincho" w:hAnsiTheme="majorHAnsi"/>
          <w:color w:val="000000"/>
          <w:sz w:val="20"/>
          <w:szCs w:val="20"/>
          <w:lang w:val="es-ES"/>
        </w:rPr>
        <w:t xml:space="preserve"> Silvia Flores Mosquera</w:t>
      </w:r>
      <w:r w:rsidR="00274D31">
        <w:rPr>
          <w:rFonts w:asciiTheme="majorHAnsi" w:eastAsia="MS Mincho" w:hAnsiTheme="majorHAnsi"/>
          <w:color w:val="000000"/>
          <w:sz w:val="20"/>
          <w:szCs w:val="20"/>
          <w:lang w:val="es-ES"/>
        </w:rPr>
        <w:t>,</w:t>
      </w:r>
      <w:r w:rsidR="000076DC" w:rsidRPr="00274D31">
        <w:rPr>
          <w:rFonts w:asciiTheme="majorHAnsi" w:eastAsia="MS Mincho" w:hAnsiTheme="majorHAnsi"/>
          <w:color w:val="000000"/>
          <w:sz w:val="20"/>
          <w:szCs w:val="20"/>
          <w:lang w:val="es-ES"/>
        </w:rPr>
        <w:t xml:space="preserve"> viuda del Sr. Carlos Robles Iturbides</w:t>
      </w:r>
      <w:r w:rsidR="00E56AF7" w:rsidRPr="00E8308E">
        <w:rPr>
          <w:rFonts w:asciiTheme="majorHAnsi" w:eastAsia="MS Mincho" w:hAnsiTheme="majorHAnsi"/>
          <w:color w:val="000000"/>
          <w:sz w:val="20"/>
          <w:szCs w:val="20"/>
          <w:lang w:val="es-ES"/>
        </w:rPr>
        <w:t xml:space="preserve">, </w:t>
      </w:r>
      <w:r w:rsidR="00E8308E" w:rsidRPr="00E8308E">
        <w:rPr>
          <w:rFonts w:asciiTheme="majorHAnsi" w:eastAsia="MS Mincho" w:hAnsiTheme="majorHAnsi"/>
          <w:color w:val="000000"/>
          <w:sz w:val="20"/>
          <w:szCs w:val="20"/>
          <w:lang w:val="es-ES"/>
        </w:rPr>
        <w:t>a su vez</w:t>
      </w:r>
      <w:r w:rsidR="00E8308E">
        <w:rPr>
          <w:rFonts w:asciiTheme="majorHAnsi" w:eastAsia="MS Mincho" w:hAnsiTheme="majorHAnsi"/>
          <w:b/>
          <w:bCs/>
          <w:color w:val="000000"/>
          <w:sz w:val="20"/>
          <w:szCs w:val="20"/>
          <w:lang w:val="es-ES"/>
        </w:rPr>
        <w:t xml:space="preserve"> </w:t>
      </w:r>
      <w:r w:rsidR="00E56AF7" w:rsidRPr="00274D31">
        <w:rPr>
          <w:rFonts w:asciiTheme="majorHAnsi" w:eastAsia="MS Mincho" w:hAnsiTheme="majorHAnsi"/>
          <w:color w:val="000000"/>
          <w:sz w:val="20"/>
          <w:szCs w:val="20"/>
          <w:lang w:val="es-ES"/>
        </w:rPr>
        <w:t xml:space="preserve">víctima del terrorismo de Estado en Uruguay de conformidad a los términos de la Ley 18.596, </w:t>
      </w:r>
      <w:r w:rsidR="00E8308E">
        <w:rPr>
          <w:rFonts w:asciiTheme="majorHAnsi" w:eastAsia="MS Mincho" w:hAnsiTheme="majorHAnsi"/>
          <w:color w:val="000000"/>
          <w:sz w:val="20"/>
          <w:szCs w:val="20"/>
          <w:lang w:val="es-ES"/>
        </w:rPr>
        <w:t xml:space="preserve">así como el reconocimiento de </w:t>
      </w:r>
      <w:r w:rsidR="00CD1E96" w:rsidRPr="00274D31">
        <w:rPr>
          <w:rFonts w:asciiTheme="majorHAnsi" w:eastAsia="MS Mincho" w:hAnsiTheme="majorHAnsi"/>
          <w:color w:val="000000"/>
          <w:sz w:val="20"/>
          <w:szCs w:val="20"/>
          <w:lang w:val="es-ES"/>
        </w:rPr>
        <w:t>la responsabilidad internacional</w:t>
      </w:r>
      <w:r w:rsidR="00E8308E">
        <w:rPr>
          <w:rFonts w:asciiTheme="majorHAnsi" w:eastAsia="MS Mincho" w:hAnsiTheme="majorHAnsi"/>
          <w:color w:val="000000"/>
          <w:sz w:val="20"/>
          <w:szCs w:val="20"/>
          <w:lang w:val="es-ES"/>
        </w:rPr>
        <w:t xml:space="preserve"> del Estado</w:t>
      </w:r>
      <w:r w:rsidR="00CD1E96" w:rsidRPr="00274D31">
        <w:rPr>
          <w:rFonts w:asciiTheme="majorHAnsi" w:eastAsia="MS Mincho" w:hAnsiTheme="majorHAnsi"/>
          <w:color w:val="000000"/>
          <w:sz w:val="20"/>
          <w:szCs w:val="20"/>
          <w:lang w:val="es-ES"/>
        </w:rPr>
        <w:t xml:space="preserve"> por la violación de los derechos</w:t>
      </w:r>
      <w:r w:rsidR="00062508" w:rsidRPr="00274D31">
        <w:rPr>
          <w:rFonts w:asciiTheme="majorHAnsi" w:eastAsia="MS Mincho" w:hAnsiTheme="majorHAnsi"/>
          <w:color w:val="000000"/>
          <w:sz w:val="20"/>
          <w:szCs w:val="20"/>
          <w:lang w:val="es-ES"/>
        </w:rPr>
        <w:t xml:space="preserve"> </w:t>
      </w:r>
      <w:r w:rsidR="006A1327" w:rsidRPr="00274D31">
        <w:rPr>
          <w:rFonts w:asciiTheme="majorHAnsi" w:eastAsia="MS Mincho" w:hAnsiTheme="majorHAnsi"/>
          <w:color w:val="000000"/>
          <w:sz w:val="20"/>
          <w:szCs w:val="20"/>
          <w:lang w:val="es-ES"/>
        </w:rPr>
        <w:t>reconocidos en los artículos, 5 (integridad personal) y 7 (libertad personal</w:t>
      </w:r>
      <w:r w:rsidR="00067CB1" w:rsidRPr="00274D31">
        <w:rPr>
          <w:rFonts w:asciiTheme="majorHAnsi" w:eastAsia="MS Mincho" w:hAnsiTheme="majorHAnsi"/>
          <w:color w:val="000000"/>
          <w:sz w:val="20"/>
          <w:szCs w:val="20"/>
          <w:lang w:val="es-ES"/>
        </w:rPr>
        <w:t>) de la Convención Americana</w:t>
      </w:r>
      <w:r w:rsidR="009D2B39" w:rsidRPr="00274D31">
        <w:rPr>
          <w:rFonts w:asciiTheme="majorHAnsi" w:eastAsia="MS Mincho" w:hAnsiTheme="majorHAnsi"/>
          <w:color w:val="000000"/>
          <w:sz w:val="20"/>
          <w:szCs w:val="20"/>
          <w:lang w:val="es-ES"/>
        </w:rPr>
        <w:t xml:space="preserve"> </w:t>
      </w:r>
      <w:r w:rsidR="004F51A4" w:rsidRPr="00274D31">
        <w:rPr>
          <w:rFonts w:asciiTheme="majorHAnsi" w:eastAsia="MS Mincho" w:hAnsiTheme="majorHAnsi"/>
          <w:color w:val="000000"/>
          <w:sz w:val="20"/>
          <w:szCs w:val="20"/>
          <w:lang w:val="es-ES"/>
        </w:rPr>
        <w:t xml:space="preserve">en perjuicio de </w:t>
      </w:r>
      <w:r w:rsidR="00F96C1E" w:rsidRPr="00274D31">
        <w:rPr>
          <w:rFonts w:asciiTheme="majorHAnsi" w:eastAsia="MS Mincho" w:hAnsiTheme="majorHAnsi"/>
          <w:color w:val="000000"/>
          <w:sz w:val="20"/>
          <w:szCs w:val="20"/>
          <w:lang w:val="es-ES"/>
        </w:rPr>
        <w:t>Silvia Angélica Flores Mosquera.</w:t>
      </w:r>
    </w:p>
    <w:p w14:paraId="71A462A6" w14:textId="77777777" w:rsidR="008369F7" w:rsidRPr="00216C11" w:rsidRDefault="008369F7" w:rsidP="00E95AD7">
      <w:pPr>
        <w:pStyle w:val="ListParagraph"/>
        <w:ind w:left="0" w:firstLine="720"/>
        <w:rPr>
          <w:rFonts w:asciiTheme="majorHAnsi" w:eastAsia="MS Mincho" w:hAnsiTheme="majorHAnsi"/>
          <w:sz w:val="20"/>
          <w:szCs w:val="20"/>
          <w:lang w:val="es-ES"/>
        </w:rPr>
      </w:pPr>
    </w:p>
    <w:p w14:paraId="2AB0A83F" w14:textId="179B1A74" w:rsidR="005518D7" w:rsidRPr="00701C46" w:rsidRDefault="008369F7" w:rsidP="00EE706E">
      <w:pPr>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lang w:val="es-ES"/>
        </w:rPr>
      </w:pPr>
      <w:r w:rsidRPr="00216C11">
        <w:rPr>
          <w:rFonts w:asciiTheme="majorHAnsi" w:eastAsia="MS Mincho" w:hAnsiTheme="majorHAnsi"/>
          <w:color w:val="000000"/>
          <w:sz w:val="20"/>
          <w:szCs w:val="20"/>
          <w:lang w:val="es-ES"/>
        </w:rPr>
        <w:t xml:space="preserve">En relación con </w:t>
      </w:r>
      <w:r w:rsidR="00AF6D77" w:rsidRPr="00216C11">
        <w:rPr>
          <w:rFonts w:asciiTheme="majorHAnsi" w:eastAsia="MS Mincho" w:hAnsiTheme="majorHAnsi"/>
          <w:color w:val="000000"/>
          <w:sz w:val="20"/>
          <w:szCs w:val="20"/>
          <w:lang w:val="es-ES"/>
        </w:rPr>
        <w:t xml:space="preserve">el numeral primero de la tercera </w:t>
      </w:r>
      <w:r w:rsidRPr="00216C11">
        <w:rPr>
          <w:rFonts w:asciiTheme="majorHAnsi" w:eastAsia="MS Mincho" w:hAnsiTheme="majorHAnsi"/>
          <w:color w:val="000000"/>
          <w:sz w:val="20"/>
          <w:szCs w:val="20"/>
          <w:lang w:val="es-ES_tradnl"/>
        </w:rPr>
        <w:t xml:space="preserve">cláusula del acuerdo, </w:t>
      </w:r>
      <w:r w:rsidR="0059785D" w:rsidRPr="00216C11">
        <w:rPr>
          <w:rFonts w:asciiTheme="majorHAnsi" w:eastAsia="MS Mincho" w:hAnsiTheme="majorHAnsi"/>
          <w:color w:val="000000"/>
          <w:sz w:val="20"/>
          <w:szCs w:val="20"/>
          <w:lang w:val="es-ES_tradnl"/>
        </w:rPr>
        <w:t>referida al acto de reconocimiento de responsabilidad</w:t>
      </w:r>
      <w:r w:rsidR="005518D7" w:rsidRPr="00216C11">
        <w:rPr>
          <w:rFonts w:asciiTheme="majorHAnsi" w:eastAsia="MS Mincho" w:hAnsiTheme="majorHAnsi"/>
          <w:color w:val="000000"/>
          <w:sz w:val="20"/>
          <w:szCs w:val="20"/>
          <w:lang w:val="es-ES_tradnl"/>
        </w:rPr>
        <w:t xml:space="preserve">, las partes reportaron la existencia de una comunicación permanente y fluida entre el Estado y la peticionaria, con quien se concertaron cada uno de los detalles para el cumplimiento de la medida como la fecha, hora, orden del día y logística requerida para el </w:t>
      </w:r>
      <w:r w:rsidR="005518D7" w:rsidRPr="00701C46">
        <w:rPr>
          <w:rFonts w:asciiTheme="majorHAnsi" w:eastAsia="MS Mincho" w:hAnsiTheme="majorHAnsi"/>
          <w:color w:val="000000"/>
          <w:sz w:val="20"/>
          <w:szCs w:val="20"/>
          <w:lang w:val="es-ES_tradnl"/>
        </w:rPr>
        <w:t>desarrollo de este</w:t>
      </w:r>
      <w:r w:rsidR="00216C11" w:rsidRPr="00701C46">
        <w:rPr>
          <w:rFonts w:asciiTheme="majorHAnsi" w:eastAsia="MS Mincho" w:hAnsiTheme="majorHAnsi"/>
          <w:color w:val="000000"/>
          <w:sz w:val="20"/>
          <w:szCs w:val="20"/>
          <w:lang w:val="es-ES_tradnl"/>
        </w:rPr>
        <w:t xml:space="preserve">. </w:t>
      </w:r>
    </w:p>
    <w:p w14:paraId="34529541" w14:textId="77777777" w:rsidR="00216C11" w:rsidRPr="00216C11" w:rsidRDefault="00216C11" w:rsidP="00216C11">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sz w:val="20"/>
          <w:szCs w:val="20"/>
          <w:lang w:val="es-ES"/>
        </w:rPr>
      </w:pPr>
    </w:p>
    <w:p w14:paraId="46DCAB5F" w14:textId="693AD39E" w:rsidR="001A6199" w:rsidRPr="00701C46" w:rsidRDefault="005D0816" w:rsidP="00E95AD7">
      <w:pPr>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000000"/>
          <w:sz w:val="20"/>
          <w:szCs w:val="20"/>
          <w:lang w:val="es-ES"/>
        </w:rPr>
      </w:pPr>
      <w:r w:rsidRPr="00216C11">
        <w:rPr>
          <w:rFonts w:asciiTheme="majorHAnsi" w:eastAsia="MS Mincho" w:hAnsiTheme="majorHAnsi"/>
          <w:color w:val="000000"/>
          <w:sz w:val="20"/>
          <w:szCs w:val="20"/>
          <w:lang w:val="es-ES"/>
        </w:rPr>
        <w:t>De conformidad con</w:t>
      </w:r>
      <w:r w:rsidR="0059785D" w:rsidRPr="00216C11">
        <w:rPr>
          <w:rFonts w:asciiTheme="majorHAnsi" w:eastAsia="MS Mincho" w:hAnsiTheme="majorHAnsi"/>
          <w:color w:val="000000"/>
          <w:sz w:val="20"/>
          <w:szCs w:val="20"/>
          <w:lang w:val="es-ES_tradnl"/>
        </w:rPr>
        <w:t xml:space="preserve"> lo dispuesto entre las partes,</w:t>
      </w:r>
      <w:r w:rsidR="00AC7A79" w:rsidRPr="00216C11">
        <w:rPr>
          <w:rFonts w:asciiTheme="majorHAnsi" w:eastAsia="MS Mincho" w:hAnsiTheme="majorHAnsi"/>
          <w:color w:val="000000"/>
          <w:sz w:val="20"/>
          <w:szCs w:val="20"/>
          <w:lang w:val="es-ES_tradnl"/>
        </w:rPr>
        <w:t xml:space="preserve"> el acto de firma del acuerdo de solución amistosa y de reconocimiento de responsabilidad y solicitud de perdón</w:t>
      </w:r>
      <w:r w:rsidR="0059785D" w:rsidRPr="00216C11">
        <w:rPr>
          <w:rFonts w:asciiTheme="majorHAnsi" w:eastAsia="MS Mincho" w:hAnsiTheme="majorHAnsi"/>
          <w:color w:val="000000"/>
          <w:sz w:val="20"/>
          <w:szCs w:val="20"/>
          <w:lang w:val="es-ES_tradnl"/>
        </w:rPr>
        <w:t xml:space="preserve"> se </w:t>
      </w:r>
      <w:r w:rsidR="00675CCD" w:rsidRPr="00216C11">
        <w:rPr>
          <w:rFonts w:asciiTheme="majorHAnsi" w:eastAsia="MS Mincho" w:hAnsiTheme="majorHAnsi"/>
          <w:color w:val="000000"/>
          <w:sz w:val="20"/>
          <w:szCs w:val="20"/>
          <w:lang w:val="es-ES_tradnl"/>
        </w:rPr>
        <w:t>efectuó presencialmente con la</w:t>
      </w:r>
      <w:r w:rsidR="00F94A14" w:rsidRPr="00216C11">
        <w:rPr>
          <w:rFonts w:asciiTheme="majorHAnsi" w:eastAsia="MS Mincho" w:hAnsiTheme="majorHAnsi"/>
          <w:color w:val="000000"/>
          <w:sz w:val="20"/>
          <w:szCs w:val="20"/>
          <w:lang w:val="es-ES_tradnl"/>
        </w:rPr>
        <w:t>s partes reunidas en las instalaciones del Ministerio de Relaciones Exteriores</w:t>
      </w:r>
      <w:r w:rsidR="00675CCD" w:rsidRPr="00216C11">
        <w:rPr>
          <w:rFonts w:asciiTheme="majorHAnsi" w:eastAsia="MS Mincho" w:hAnsiTheme="majorHAnsi"/>
          <w:color w:val="000000"/>
          <w:sz w:val="20"/>
          <w:szCs w:val="20"/>
          <w:lang w:val="es-ES_tradnl"/>
        </w:rPr>
        <w:t xml:space="preserve"> y </w:t>
      </w:r>
      <w:r w:rsidR="00F94A14" w:rsidRPr="00216C11">
        <w:rPr>
          <w:rFonts w:asciiTheme="majorHAnsi" w:eastAsia="MS Mincho" w:hAnsiTheme="majorHAnsi"/>
          <w:color w:val="000000"/>
          <w:sz w:val="20"/>
          <w:szCs w:val="20"/>
          <w:lang w:val="es-ES_tradnl"/>
        </w:rPr>
        <w:t xml:space="preserve">con la conexión </w:t>
      </w:r>
      <w:r w:rsidR="00675CCD" w:rsidRPr="00216C11">
        <w:rPr>
          <w:rFonts w:asciiTheme="majorHAnsi" w:eastAsia="MS Mincho" w:hAnsiTheme="majorHAnsi"/>
          <w:color w:val="000000"/>
          <w:sz w:val="20"/>
          <w:szCs w:val="20"/>
          <w:lang w:val="es-ES_tradnl"/>
        </w:rPr>
        <w:t xml:space="preserve">virtual con la </w:t>
      </w:r>
      <w:r w:rsidR="00C03B74" w:rsidRPr="00216C11">
        <w:rPr>
          <w:rFonts w:asciiTheme="majorHAnsi" w:eastAsia="MS Mincho" w:hAnsiTheme="majorHAnsi"/>
          <w:color w:val="000000"/>
          <w:sz w:val="20"/>
          <w:szCs w:val="20"/>
          <w:lang w:val="es-ES_tradnl"/>
        </w:rPr>
        <w:t>Comisión Interamericana</w:t>
      </w:r>
      <w:r w:rsidR="00675CCD" w:rsidRPr="00216C11">
        <w:rPr>
          <w:rFonts w:asciiTheme="majorHAnsi" w:eastAsia="MS Mincho" w:hAnsiTheme="majorHAnsi"/>
          <w:color w:val="000000"/>
          <w:sz w:val="20"/>
          <w:szCs w:val="20"/>
          <w:lang w:val="es-ES_tradnl"/>
        </w:rPr>
        <w:t xml:space="preserve"> </w:t>
      </w:r>
      <w:r w:rsidR="0059785D" w:rsidRPr="00216C11">
        <w:rPr>
          <w:rFonts w:asciiTheme="majorHAnsi" w:eastAsia="MS Mincho" w:hAnsiTheme="majorHAnsi"/>
          <w:color w:val="000000"/>
          <w:sz w:val="20"/>
          <w:szCs w:val="20"/>
          <w:lang w:val="es-ES_tradnl"/>
        </w:rPr>
        <w:t xml:space="preserve">el 10 de agosto de 2022, en la </w:t>
      </w:r>
      <w:r w:rsidR="00C61A4B" w:rsidRPr="00216C11">
        <w:rPr>
          <w:rFonts w:asciiTheme="majorHAnsi" w:eastAsia="MS Mincho" w:hAnsiTheme="majorHAnsi"/>
          <w:color w:val="000000"/>
          <w:sz w:val="20"/>
          <w:szCs w:val="20"/>
          <w:lang w:val="es-ES_tradnl"/>
        </w:rPr>
        <w:t>ciudad de Montevideo</w:t>
      </w:r>
      <w:r w:rsidR="001A6199" w:rsidRPr="00701C46">
        <w:rPr>
          <w:rFonts w:asciiTheme="majorHAnsi" w:eastAsia="MS Mincho" w:hAnsiTheme="majorHAnsi"/>
          <w:color w:val="000000"/>
          <w:sz w:val="20"/>
          <w:szCs w:val="20"/>
          <w:lang w:val="es-ES_tradnl"/>
        </w:rPr>
        <w:t>.</w:t>
      </w:r>
      <w:r w:rsidR="000F0882" w:rsidRPr="00701C46">
        <w:rPr>
          <w:rFonts w:asciiTheme="majorHAnsi" w:eastAsia="MS Mincho" w:hAnsiTheme="majorHAnsi"/>
          <w:color w:val="000000"/>
          <w:sz w:val="20"/>
          <w:szCs w:val="20"/>
          <w:lang w:val="es-ES_tradnl"/>
        </w:rPr>
        <w:t xml:space="preserve"> El Estado facilitó la existencia de la bandera y el escudo nacional en la sala y la proyección del himno nacional al inicio del acto</w:t>
      </w:r>
      <w:r w:rsidR="00216C11" w:rsidRPr="00701C46">
        <w:rPr>
          <w:rFonts w:asciiTheme="majorHAnsi" w:eastAsia="MS Mincho" w:hAnsiTheme="majorHAnsi"/>
          <w:color w:val="000000"/>
          <w:sz w:val="20"/>
          <w:szCs w:val="20"/>
          <w:lang w:val="es-ES_tradnl"/>
        </w:rPr>
        <w:t xml:space="preserve">, tal como fuera concertado por las partes. </w:t>
      </w:r>
    </w:p>
    <w:p w14:paraId="1AA72DC9" w14:textId="77777777" w:rsidR="001A6199" w:rsidRPr="00701C46" w:rsidRDefault="001A6199" w:rsidP="00E95AD7">
      <w:pPr>
        <w:pStyle w:val="ListParagraph"/>
        <w:ind w:left="0" w:firstLine="720"/>
        <w:rPr>
          <w:rFonts w:asciiTheme="majorHAnsi" w:eastAsia="MS Mincho" w:hAnsiTheme="majorHAnsi"/>
          <w:sz w:val="20"/>
          <w:szCs w:val="20"/>
          <w:lang w:val="es-ES_tradnl"/>
        </w:rPr>
      </w:pPr>
    </w:p>
    <w:p w14:paraId="2D379F23" w14:textId="2396FDC5" w:rsidR="00E8308E" w:rsidRPr="006F5EC6" w:rsidRDefault="002D6E6C" w:rsidP="00E95AD7">
      <w:pPr>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000000"/>
          <w:sz w:val="20"/>
          <w:szCs w:val="20"/>
          <w:lang w:val="es-ES"/>
        </w:rPr>
      </w:pPr>
      <w:r>
        <w:rPr>
          <w:rFonts w:asciiTheme="majorHAnsi" w:eastAsia="MS Mincho" w:hAnsiTheme="majorHAnsi"/>
          <w:color w:val="000000"/>
          <w:sz w:val="20"/>
          <w:szCs w:val="20"/>
          <w:lang w:val="es-ES_tradnl"/>
        </w:rPr>
        <w:t>E</w:t>
      </w:r>
      <w:r w:rsidR="001A6199" w:rsidRPr="006F5EC6">
        <w:rPr>
          <w:rFonts w:asciiTheme="majorHAnsi" w:eastAsia="MS Mincho" w:hAnsiTheme="majorHAnsi"/>
          <w:color w:val="000000"/>
          <w:sz w:val="20"/>
          <w:szCs w:val="20"/>
          <w:lang w:val="es-ES_tradnl"/>
        </w:rPr>
        <w:t>l evento</w:t>
      </w:r>
      <w:r w:rsidR="002E7F8E" w:rsidRPr="006F5EC6">
        <w:rPr>
          <w:rFonts w:asciiTheme="majorHAnsi" w:eastAsia="MS Mincho" w:hAnsiTheme="majorHAnsi"/>
          <w:color w:val="000000"/>
          <w:sz w:val="20"/>
          <w:szCs w:val="20"/>
          <w:lang w:val="es-ES_tradnl"/>
        </w:rPr>
        <w:t xml:space="preserve"> fue</w:t>
      </w:r>
      <w:r>
        <w:rPr>
          <w:rFonts w:asciiTheme="majorHAnsi" w:eastAsia="MS Mincho" w:hAnsiTheme="majorHAnsi"/>
          <w:color w:val="000000"/>
          <w:sz w:val="20"/>
          <w:szCs w:val="20"/>
          <w:lang w:val="es-ES_tradnl"/>
        </w:rPr>
        <w:t xml:space="preserve"> </w:t>
      </w:r>
      <w:r w:rsidR="00AC7A79" w:rsidRPr="006F5EC6">
        <w:rPr>
          <w:rFonts w:asciiTheme="majorHAnsi" w:eastAsia="MS Mincho" w:hAnsiTheme="majorHAnsi"/>
          <w:color w:val="000000"/>
          <w:sz w:val="20"/>
          <w:szCs w:val="20"/>
          <w:lang w:val="es-ES_tradnl"/>
        </w:rPr>
        <w:t>presidido por el Director General de la Secretaría de la Presidencia de la República</w:t>
      </w:r>
      <w:r w:rsidR="00E8308E" w:rsidRPr="006F5EC6">
        <w:rPr>
          <w:rFonts w:asciiTheme="majorHAnsi" w:eastAsia="MS Mincho" w:hAnsiTheme="majorHAnsi"/>
          <w:color w:val="000000"/>
          <w:sz w:val="20"/>
          <w:szCs w:val="20"/>
          <w:lang w:val="es-ES_tradnl"/>
        </w:rPr>
        <w:t xml:space="preserve">, </w:t>
      </w:r>
      <w:r w:rsidR="009D4729" w:rsidRPr="006F5EC6">
        <w:rPr>
          <w:rFonts w:asciiTheme="majorHAnsi" w:eastAsia="MS Mincho" w:hAnsiTheme="majorHAnsi"/>
          <w:color w:val="000000"/>
          <w:sz w:val="20"/>
          <w:szCs w:val="20"/>
          <w:lang w:val="es-ES_tradnl"/>
        </w:rPr>
        <w:t xml:space="preserve">y </w:t>
      </w:r>
      <w:r w:rsidR="008C2540">
        <w:rPr>
          <w:rFonts w:asciiTheme="majorHAnsi" w:eastAsia="MS Mincho" w:hAnsiTheme="majorHAnsi"/>
          <w:color w:val="000000"/>
          <w:sz w:val="20"/>
          <w:szCs w:val="20"/>
          <w:lang w:val="es-ES_tradnl"/>
        </w:rPr>
        <w:t xml:space="preserve">por </w:t>
      </w:r>
      <w:r w:rsidR="00E8308E" w:rsidRPr="006F5EC6">
        <w:rPr>
          <w:rFonts w:asciiTheme="majorHAnsi" w:eastAsia="MS Mincho" w:hAnsiTheme="majorHAnsi"/>
          <w:color w:val="000000"/>
          <w:sz w:val="20"/>
          <w:szCs w:val="20"/>
          <w:lang w:val="es-ES_tradnl"/>
        </w:rPr>
        <w:t>el</w:t>
      </w:r>
      <w:r w:rsidR="009D4729" w:rsidRPr="006F5EC6">
        <w:rPr>
          <w:rFonts w:asciiTheme="majorHAnsi" w:eastAsia="MS Mincho" w:hAnsiTheme="majorHAnsi"/>
          <w:color w:val="000000"/>
          <w:sz w:val="20"/>
          <w:szCs w:val="20"/>
          <w:lang w:val="es-ES_tradnl"/>
        </w:rPr>
        <w:t xml:space="preserve"> Coordinador de la Dirección de Asuntos Jurídicos y Dirección de Asuntos de Derecho Internacional</w:t>
      </w:r>
      <w:r w:rsidR="00E8308E" w:rsidRPr="006F5EC6">
        <w:rPr>
          <w:rFonts w:asciiTheme="majorHAnsi" w:eastAsia="MS Mincho" w:hAnsiTheme="majorHAnsi"/>
          <w:color w:val="000000"/>
          <w:sz w:val="20"/>
          <w:szCs w:val="20"/>
          <w:lang w:val="es-ES_tradnl"/>
        </w:rPr>
        <w:t>;</w:t>
      </w:r>
      <w:r w:rsidR="008C2540">
        <w:rPr>
          <w:rFonts w:asciiTheme="majorHAnsi" w:eastAsia="MS Mincho" w:hAnsiTheme="majorHAnsi"/>
          <w:color w:val="000000"/>
          <w:sz w:val="20"/>
          <w:szCs w:val="20"/>
          <w:lang w:val="es-ES_tradnl"/>
        </w:rPr>
        <w:t xml:space="preserve"> además</w:t>
      </w:r>
      <w:r w:rsidR="00CF423C">
        <w:rPr>
          <w:rFonts w:asciiTheme="majorHAnsi" w:eastAsia="MS Mincho" w:hAnsiTheme="majorHAnsi"/>
          <w:color w:val="000000"/>
          <w:sz w:val="20"/>
          <w:szCs w:val="20"/>
          <w:lang w:val="es-ES_tradnl"/>
        </w:rPr>
        <w:t>,</w:t>
      </w:r>
      <w:r w:rsidR="008C2540">
        <w:rPr>
          <w:rFonts w:asciiTheme="majorHAnsi" w:eastAsia="MS Mincho" w:hAnsiTheme="majorHAnsi"/>
          <w:color w:val="000000"/>
          <w:sz w:val="20"/>
          <w:szCs w:val="20"/>
          <w:lang w:val="es-ES_tradnl"/>
        </w:rPr>
        <w:t xml:space="preserve"> </w:t>
      </w:r>
      <w:r w:rsidR="008C2540" w:rsidRPr="006F5EC6">
        <w:rPr>
          <w:rFonts w:asciiTheme="majorHAnsi" w:eastAsia="MS Mincho" w:hAnsiTheme="majorHAnsi"/>
          <w:color w:val="000000"/>
          <w:sz w:val="20"/>
          <w:szCs w:val="20"/>
          <w:lang w:val="es-ES_tradnl"/>
        </w:rPr>
        <w:t>asistieron en representación del Estado</w:t>
      </w:r>
      <w:r w:rsidR="00CF423C">
        <w:rPr>
          <w:rFonts w:asciiTheme="majorHAnsi" w:eastAsia="MS Mincho" w:hAnsiTheme="majorHAnsi"/>
          <w:color w:val="000000"/>
          <w:sz w:val="20"/>
          <w:szCs w:val="20"/>
          <w:lang w:val="es-ES_tradnl"/>
        </w:rPr>
        <w:t>,</w:t>
      </w:r>
      <w:r w:rsidR="00E8308E" w:rsidRPr="006F5EC6">
        <w:rPr>
          <w:rFonts w:asciiTheme="majorHAnsi" w:eastAsia="MS Mincho" w:hAnsiTheme="majorHAnsi"/>
          <w:color w:val="000000"/>
          <w:sz w:val="20"/>
          <w:szCs w:val="20"/>
          <w:lang w:val="es-ES_tradnl"/>
        </w:rPr>
        <w:t xml:space="preserve"> </w:t>
      </w:r>
      <w:r w:rsidR="006F5EC6" w:rsidRPr="006F5EC6">
        <w:rPr>
          <w:rFonts w:asciiTheme="majorHAnsi" w:eastAsia="MS Mincho" w:hAnsiTheme="majorHAnsi"/>
          <w:color w:val="000000"/>
          <w:sz w:val="20"/>
          <w:szCs w:val="20"/>
          <w:lang w:val="es-ES_tradnl"/>
        </w:rPr>
        <w:t>la asesora del Secretario de la Presidencia</w:t>
      </w:r>
      <w:r w:rsidR="008C2540">
        <w:rPr>
          <w:rFonts w:asciiTheme="majorHAnsi" w:eastAsia="MS Mincho" w:hAnsiTheme="majorHAnsi"/>
          <w:color w:val="000000"/>
          <w:sz w:val="20"/>
          <w:szCs w:val="20"/>
          <w:lang w:val="es-ES_tradnl"/>
        </w:rPr>
        <w:t>;</w:t>
      </w:r>
      <w:r w:rsidR="006F5EC6" w:rsidRPr="006F5EC6">
        <w:rPr>
          <w:rFonts w:asciiTheme="majorHAnsi" w:eastAsia="MS Mincho" w:hAnsiTheme="majorHAnsi"/>
          <w:color w:val="000000"/>
          <w:sz w:val="20"/>
          <w:szCs w:val="20"/>
          <w:lang w:val="es-ES_tradnl"/>
        </w:rPr>
        <w:t xml:space="preserve"> y una representante de la Dirección de Asuntos Jurídicos del Ministerio de Relaciones Exteriores. Asimismo, la peticionaria y beneficiaria del acuerdo </w:t>
      </w:r>
      <w:r w:rsidR="000F0882">
        <w:rPr>
          <w:rFonts w:asciiTheme="majorHAnsi" w:eastAsia="MS Mincho" w:hAnsiTheme="majorHAnsi"/>
          <w:color w:val="000000"/>
          <w:sz w:val="20"/>
          <w:szCs w:val="20"/>
          <w:lang w:val="es-ES_tradnl"/>
        </w:rPr>
        <w:t>tuvo la oportunidad de dar unas palabras</w:t>
      </w:r>
      <w:r w:rsidR="006F5EC6" w:rsidRPr="006F5EC6">
        <w:rPr>
          <w:rFonts w:asciiTheme="majorHAnsi" w:eastAsia="MS Mincho" w:hAnsiTheme="majorHAnsi"/>
          <w:color w:val="000000"/>
          <w:sz w:val="20"/>
          <w:szCs w:val="20"/>
          <w:lang w:val="es-ES_tradnl"/>
        </w:rPr>
        <w:t>, y la Comisionada Presidenta y Relatora de la CIDH para Uruguay</w:t>
      </w:r>
      <w:r w:rsidR="006F5EC6">
        <w:rPr>
          <w:rFonts w:asciiTheme="majorHAnsi" w:eastAsia="MS Mincho" w:hAnsiTheme="majorHAnsi"/>
          <w:color w:val="000000"/>
          <w:sz w:val="20"/>
          <w:szCs w:val="20"/>
          <w:lang w:val="es-ES_tradnl"/>
        </w:rPr>
        <w:t>,</w:t>
      </w:r>
      <w:r w:rsidR="006F5EC6" w:rsidRPr="006F5EC6">
        <w:rPr>
          <w:rFonts w:asciiTheme="majorHAnsi" w:eastAsia="MS Mincho" w:hAnsiTheme="majorHAnsi"/>
          <w:color w:val="000000"/>
          <w:sz w:val="20"/>
          <w:szCs w:val="20"/>
          <w:lang w:val="es-ES_tradnl"/>
        </w:rPr>
        <w:t xml:space="preserve"> Julissa Mantilla</w:t>
      </w:r>
      <w:r w:rsidR="006F5EC6">
        <w:rPr>
          <w:rFonts w:asciiTheme="majorHAnsi" w:eastAsia="MS Mincho" w:hAnsiTheme="majorHAnsi"/>
          <w:color w:val="000000"/>
          <w:sz w:val="20"/>
          <w:szCs w:val="20"/>
          <w:lang w:val="es-ES_tradnl"/>
        </w:rPr>
        <w:t>,</w:t>
      </w:r>
      <w:r w:rsidR="006F5EC6" w:rsidRPr="006F5EC6">
        <w:rPr>
          <w:rFonts w:asciiTheme="majorHAnsi" w:eastAsia="MS Mincho" w:hAnsiTheme="majorHAnsi"/>
          <w:color w:val="000000"/>
          <w:sz w:val="20"/>
          <w:szCs w:val="20"/>
          <w:lang w:val="es-ES_tradnl"/>
        </w:rPr>
        <w:t xml:space="preserve"> acompañó el evento, junto con el Secretario Ejecutivo Adjunto para el área de Peticiones y Casos de la CIDH, Jorge Meza y el equipo técnico de la Secretaría Ejecutiva de la Seccion de Soluciones Amistosas y Seguimiento. </w:t>
      </w:r>
    </w:p>
    <w:p w14:paraId="49E0BDF5" w14:textId="77777777" w:rsidR="00E8308E" w:rsidRPr="006F5EC6" w:rsidRDefault="00E8308E" w:rsidP="00E95AD7">
      <w:pPr>
        <w:pStyle w:val="ListParagraph"/>
        <w:ind w:left="0" w:firstLine="720"/>
        <w:rPr>
          <w:rFonts w:asciiTheme="majorHAnsi" w:eastAsia="MS Mincho" w:hAnsiTheme="majorHAnsi"/>
          <w:sz w:val="20"/>
          <w:szCs w:val="20"/>
          <w:lang w:val="es-ES_tradnl"/>
        </w:rPr>
      </w:pPr>
    </w:p>
    <w:p w14:paraId="1B39A092" w14:textId="47A48D07" w:rsidR="00DD3501" w:rsidRDefault="009D4729" w:rsidP="008C2540">
      <w:pPr>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000000"/>
          <w:sz w:val="20"/>
          <w:szCs w:val="20"/>
          <w:lang w:val="es-ES"/>
        </w:rPr>
      </w:pPr>
      <w:r w:rsidRPr="002D6E6C">
        <w:rPr>
          <w:rFonts w:asciiTheme="majorHAnsi" w:eastAsia="MS Mincho" w:hAnsiTheme="majorHAnsi"/>
          <w:color w:val="000000"/>
          <w:sz w:val="20"/>
          <w:szCs w:val="20"/>
          <w:lang w:val="es-ES_tradnl"/>
        </w:rPr>
        <w:lastRenderedPageBreak/>
        <w:t xml:space="preserve"> </w:t>
      </w:r>
      <w:r w:rsidR="002D6E6C">
        <w:rPr>
          <w:rFonts w:asciiTheme="majorHAnsi" w:eastAsia="MS Mincho" w:hAnsiTheme="majorHAnsi"/>
          <w:color w:val="000000"/>
          <w:sz w:val="20"/>
          <w:szCs w:val="20"/>
          <w:lang w:val="es-ES_tradnl"/>
        </w:rPr>
        <w:t>En dicho acto, e</w:t>
      </w:r>
      <w:r w:rsidR="006F5EC6" w:rsidRPr="002D6E6C">
        <w:rPr>
          <w:rFonts w:asciiTheme="majorHAnsi" w:eastAsia="MS Mincho" w:hAnsiTheme="majorHAnsi"/>
          <w:color w:val="000000"/>
          <w:sz w:val="20"/>
          <w:szCs w:val="20"/>
          <w:lang w:val="es-ES_tradnl"/>
        </w:rPr>
        <w:t>l Coordinador de la Dirección de Asuntos Jurídicos y Dirección de Asuntos de Derecho Internacional</w:t>
      </w:r>
      <w:r w:rsidR="002D6E6C" w:rsidRPr="002D6E6C">
        <w:rPr>
          <w:rFonts w:asciiTheme="majorHAnsi" w:eastAsia="MS Mincho" w:hAnsiTheme="majorHAnsi"/>
          <w:color w:val="000000"/>
          <w:sz w:val="20"/>
          <w:szCs w:val="20"/>
          <w:lang w:val="es-ES_tradnl"/>
        </w:rPr>
        <w:t>,</w:t>
      </w:r>
      <w:r w:rsidR="006F5EC6" w:rsidRPr="002D6E6C">
        <w:rPr>
          <w:rFonts w:asciiTheme="majorHAnsi" w:eastAsia="MS Mincho" w:hAnsiTheme="majorHAnsi"/>
          <w:color w:val="000000"/>
          <w:sz w:val="20"/>
          <w:szCs w:val="20"/>
          <w:lang w:val="es-ES_tradnl"/>
        </w:rPr>
        <w:t xml:space="preserve"> </w:t>
      </w:r>
      <w:r w:rsidRPr="002D6E6C">
        <w:rPr>
          <w:rFonts w:asciiTheme="majorHAnsi" w:eastAsia="MS Mincho" w:hAnsiTheme="majorHAnsi"/>
          <w:color w:val="000000"/>
          <w:sz w:val="20"/>
          <w:szCs w:val="20"/>
          <w:lang w:val="es-ES_tradnl"/>
        </w:rPr>
        <w:t xml:space="preserve">en nombre del Estado </w:t>
      </w:r>
      <w:r w:rsidR="002D6E6C" w:rsidRPr="002D6E6C">
        <w:rPr>
          <w:rFonts w:asciiTheme="majorHAnsi" w:eastAsia="MS Mincho" w:hAnsiTheme="majorHAnsi"/>
          <w:color w:val="000000"/>
          <w:sz w:val="20"/>
          <w:szCs w:val="20"/>
          <w:lang w:val="es-ES_tradnl"/>
        </w:rPr>
        <w:t>uruguayo, solicitó</w:t>
      </w:r>
      <w:r w:rsidRPr="002D6E6C">
        <w:rPr>
          <w:rFonts w:asciiTheme="majorHAnsi" w:eastAsia="MS Mincho" w:hAnsiTheme="majorHAnsi"/>
          <w:color w:val="000000"/>
          <w:sz w:val="20"/>
          <w:szCs w:val="20"/>
          <w:lang w:val="es-ES_tradnl"/>
        </w:rPr>
        <w:t xml:space="preserve"> perdón a la Sra. Silvia Flores Mosquera y </w:t>
      </w:r>
      <w:r w:rsidR="002D6E6C" w:rsidRPr="002D6E6C">
        <w:rPr>
          <w:rFonts w:asciiTheme="majorHAnsi" w:eastAsia="MS Mincho" w:hAnsiTheme="majorHAnsi"/>
          <w:color w:val="000000"/>
          <w:sz w:val="20"/>
          <w:szCs w:val="20"/>
          <w:lang w:val="es-ES_tradnl"/>
        </w:rPr>
        <w:t>reconoció</w:t>
      </w:r>
      <w:r w:rsidRPr="002D6E6C">
        <w:rPr>
          <w:rFonts w:asciiTheme="majorHAnsi" w:eastAsia="MS Mincho" w:hAnsiTheme="majorHAnsi"/>
          <w:color w:val="000000"/>
          <w:sz w:val="20"/>
          <w:szCs w:val="20"/>
          <w:lang w:val="es-ES_tradnl"/>
        </w:rPr>
        <w:t xml:space="preserve"> la responsabilidad internacional en los términos establecidos en el </w:t>
      </w:r>
      <w:r w:rsidR="002D6E6C" w:rsidRPr="002D6E6C">
        <w:rPr>
          <w:rFonts w:asciiTheme="majorHAnsi" w:eastAsia="MS Mincho" w:hAnsiTheme="majorHAnsi"/>
          <w:color w:val="000000"/>
          <w:sz w:val="20"/>
          <w:szCs w:val="20"/>
          <w:lang w:val="es-ES_tradnl"/>
        </w:rPr>
        <w:t>a</w:t>
      </w:r>
      <w:r w:rsidR="000C216B" w:rsidRPr="002D6E6C">
        <w:rPr>
          <w:rFonts w:asciiTheme="majorHAnsi" w:eastAsia="MS Mincho" w:hAnsiTheme="majorHAnsi"/>
          <w:color w:val="000000"/>
          <w:sz w:val="20"/>
          <w:szCs w:val="20"/>
          <w:lang w:val="es-ES_tradnl"/>
        </w:rPr>
        <w:t>cuerdo</w:t>
      </w:r>
      <w:r w:rsidRPr="002D6E6C">
        <w:rPr>
          <w:rFonts w:asciiTheme="majorHAnsi" w:eastAsia="MS Mincho" w:hAnsiTheme="majorHAnsi"/>
          <w:color w:val="000000"/>
          <w:sz w:val="20"/>
          <w:szCs w:val="20"/>
          <w:lang w:val="es-ES_tradnl"/>
        </w:rPr>
        <w:t xml:space="preserve"> de </w:t>
      </w:r>
      <w:r w:rsidR="002D6E6C" w:rsidRPr="002D6E6C">
        <w:rPr>
          <w:rFonts w:asciiTheme="majorHAnsi" w:eastAsia="MS Mincho" w:hAnsiTheme="majorHAnsi"/>
          <w:color w:val="000000"/>
          <w:sz w:val="20"/>
          <w:szCs w:val="20"/>
          <w:lang w:val="es-ES_tradnl"/>
        </w:rPr>
        <w:t>s</w:t>
      </w:r>
      <w:r w:rsidRPr="002D6E6C">
        <w:rPr>
          <w:rFonts w:asciiTheme="majorHAnsi" w:eastAsia="MS Mincho" w:hAnsiTheme="majorHAnsi"/>
          <w:color w:val="000000"/>
          <w:sz w:val="20"/>
          <w:szCs w:val="20"/>
          <w:lang w:val="es-ES_tradnl"/>
        </w:rPr>
        <w:t xml:space="preserve">olución </w:t>
      </w:r>
      <w:r w:rsidR="002D6E6C" w:rsidRPr="002D6E6C">
        <w:rPr>
          <w:rFonts w:asciiTheme="majorHAnsi" w:eastAsia="MS Mincho" w:hAnsiTheme="majorHAnsi"/>
          <w:color w:val="000000"/>
          <w:sz w:val="20"/>
          <w:szCs w:val="20"/>
          <w:lang w:val="es-ES_tradnl"/>
        </w:rPr>
        <w:t>a</w:t>
      </w:r>
      <w:r w:rsidRPr="002D6E6C">
        <w:rPr>
          <w:rFonts w:asciiTheme="majorHAnsi" w:eastAsia="MS Mincho" w:hAnsiTheme="majorHAnsi"/>
          <w:color w:val="000000"/>
          <w:sz w:val="20"/>
          <w:szCs w:val="20"/>
          <w:lang w:val="es-ES_tradnl"/>
        </w:rPr>
        <w:t xml:space="preserve">mistosa </w:t>
      </w:r>
      <w:r w:rsidR="000C216B" w:rsidRPr="002D6E6C">
        <w:rPr>
          <w:rFonts w:asciiTheme="majorHAnsi" w:eastAsia="MS Mincho" w:hAnsiTheme="majorHAnsi"/>
          <w:color w:val="000000"/>
          <w:sz w:val="20"/>
          <w:szCs w:val="20"/>
          <w:lang w:val="es-ES_tradnl"/>
        </w:rPr>
        <w:t>suscrito</w:t>
      </w:r>
      <w:r w:rsidR="002E7F8E" w:rsidRPr="002D6E6C">
        <w:rPr>
          <w:rFonts w:asciiTheme="majorHAnsi" w:eastAsia="MS Mincho" w:hAnsiTheme="majorHAnsi"/>
          <w:color w:val="000000"/>
          <w:sz w:val="20"/>
          <w:szCs w:val="20"/>
          <w:lang w:val="es-ES_tradnl"/>
        </w:rPr>
        <w:t>, indicando</w:t>
      </w:r>
      <w:r w:rsidR="001A6199" w:rsidRPr="002D6E6C">
        <w:rPr>
          <w:rFonts w:asciiTheme="majorHAnsi" w:eastAsia="MS Mincho" w:hAnsiTheme="majorHAnsi"/>
          <w:color w:val="000000"/>
          <w:sz w:val="20"/>
          <w:szCs w:val="20"/>
          <w:lang w:val="es-ES_tradnl"/>
        </w:rPr>
        <w:t xml:space="preserve"> lo siguiente</w:t>
      </w:r>
      <w:r w:rsidR="002E7F8E" w:rsidRPr="002D6E6C">
        <w:rPr>
          <w:rFonts w:asciiTheme="majorHAnsi" w:eastAsia="MS Mincho" w:hAnsiTheme="majorHAnsi"/>
          <w:color w:val="000000"/>
          <w:sz w:val="20"/>
          <w:szCs w:val="20"/>
          <w:lang w:val="es-ES_tradnl"/>
        </w:rPr>
        <w:t>:</w:t>
      </w:r>
    </w:p>
    <w:p w14:paraId="719FE15A" w14:textId="77777777" w:rsidR="008C2540" w:rsidRDefault="008C2540" w:rsidP="008C2540">
      <w:pPr>
        <w:pStyle w:val="ListParagraph"/>
        <w:rPr>
          <w:rFonts w:asciiTheme="majorHAnsi" w:eastAsia="MS Mincho" w:hAnsiTheme="majorHAnsi"/>
          <w:sz w:val="20"/>
          <w:szCs w:val="20"/>
          <w:lang w:val="es-ES"/>
        </w:rPr>
      </w:pPr>
    </w:p>
    <w:p w14:paraId="0EC3339E" w14:textId="3ED7CF79" w:rsidR="008C2540" w:rsidRDefault="008C2540" w:rsidP="008C2540">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MS Mincho" w:hAnsiTheme="majorHAnsi"/>
          <w:color w:val="000000"/>
          <w:sz w:val="20"/>
          <w:szCs w:val="20"/>
          <w:lang w:val="es-ES"/>
        </w:rPr>
      </w:pPr>
      <w:r>
        <w:rPr>
          <w:rFonts w:asciiTheme="majorHAnsi" w:eastAsia="MS Mincho" w:hAnsiTheme="majorHAnsi"/>
          <w:color w:val="000000"/>
          <w:sz w:val="20"/>
          <w:szCs w:val="20"/>
          <w:lang w:val="es-ES"/>
        </w:rPr>
        <w:t>[…]</w:t>
      </w:r>
    </w:p>
    <w:p w14:paraId="783F22CE" w14:textId="29272E7A" w:rsidR="008C2540" w:rsidRDefault="008C2540" w:rsidP="008C2540">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MS Mincho" w:hAnsiTheme="majorHAnsi"/>
          <w:color w:val="000000"/>
          <w:sz w:val="20"/>
          <w:szCs w:val="20"/>
          <w:lang w:val="es-ES"/>
        </w:rPr>
      </w:pPr>
    </w:p>
    <w:p w14:paraId="1D2171CA" w14:textId="21CBC690" w:rsidR="008C2540" w:rsidRDefault="008C2540" w:rsidP="008C2540">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Theme="majorHAnsi" w:eastAsia="MS Mincho" w:hAnsiTheme="majorHAnsi"/>
          <w:color w:val="000000"/>
          <w:sz w:val="20"/>
          <w:szCs w:val="20"/>
          <w:lang w:val="es-ES"/>
        </w:rPr>
      </w:pPr>
      <w:r w:rsidRPr="008C2540">
        <w:rPr>
          <w:rFonts w:asciiTheme="majorHAnsi" w:eastAsia="MS Mincho" w:hAnsiTheme="majorHAnsi"/>
          <w:color w:val="000000"/>
          <w:sz w:val="20"/>
          <w:szCs w:val="20"/>
          <w:lang w:val="es-ES"/>
        </w:rPr>
        <w:t>Para el equipo del cual formo parte es un honor poder representar al Estado lo cual conlleva la honra de la memoria de los hechos que la Sra. Silvia Flores Mosquera y su difunto esposo Sr. Carlos Robles Iturbides tuvieron que atravesar y padecer durante un periodo histórico particular periodo histórico particular comprendido entre el 9 de febrero de 1973 y el 28 de febrero de 1985 bajo un gobierno de facto.</w:t>
      </w:r>
    </w:p>
    <w:p w14:paraId="218D50B1" w14:textId="77777777" w:rsidR="008C2540" w:rsidRDefault="008C2540" w:rsidP="008C2540">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Theme="majorHAnsi" w:eastAsia="MS Mincho" w:hAnsiTheme="majorHAnsi"/>
          <w:color w:val="000000"/>
          <w:sz w:val="20"/>
          <w:szCs w:val="20"/>
          <w:lang w:val="es-ES"/>
        </w:rPr>
      </w:pPr>
    </w:p>
    <w:p w14:paraId="0159DB3B" w14:textId="4577D8FA" w:rsidR="008C2540" w:rsidRPr="008C2540" w:rsidRDefault="008C2540" w:rsidP="008C2540">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Theme="majorHAnsi" w:eastAsia="MS Mincho" w:hAnsiTheme="majorHAnsi"/>
          <w:color w:val="000000"/>
          <w:sz w:val="20"/>
          <w:szCs w:val="20"/>
          <w:lang w:val="es-ES"/>
        </w:rPr>
      </w:pPr>
      <w:r>
        <w:rPr>
          <w:rFonts w:asciiTheme="majorHAnsi" w:eastAsia="MS Mincho" w:hAnsiTheme="majorHAnsi"/>
          <w:color w:val="000000"/>
          <w:sz w:val="20"/>
          <w:szCs w:val="20"/>
          <w:lang w:val="es-ES"/>
        </w:rPr>
        <w:t>[…]</w:t>
      </w:r>
    </w:p>
    <w:p w14:paraId="271716A5" w14:textId="77777777" w:rsidR="008C2540" w:rsidRPr="008C2540" w:rsidRDefault="008C2540" w:rsidP="008C2540">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Theme="majorHAnsi" w:eastAsia="MS Mincho" w:hAnsiTheme="majorHAnsi"/>
          <w:color w:val="000000"/>
          <w:sz w:val="20"/>
          <w:szCs w:val="20"/>
          <w:lang w:val="es-ES"/>
        </w:rPr>
      </w:pPr>
    </w:p>
    <w:p w14:paraId="3BCC7DA0" w14:textId="77777777" w:rsidR="008C2540" w:rsidRPr="008C2540" w:rsidRDefault="008C2540" w:rsidP="008C2540">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Theme="majorHAnsi" w:eastAsia="MS Mincho" w:hAnsiTheme="majorHAnsi"/>
          <w:color w:val="000000"/>
          <w:sz w:val="20"/>
          <w:szCs w:val="20"/>
          <w:lang w:val="es-ES"/>
        </w:rPr>
      </w:pPr>
      <w:r w:rsidRPr="008C2540">
        <w:rPr>
          <w:rFonts w:asciiTheme="majorHAnsi" w:eastAsia="MS Mincho" w:hAnsiTheme="majorHAnsi"/>
          <w:color w:val="000000"/>
          <w:sz w:val="20"/>
          <w:szCs w:val="20"/>
          <w:lang w:val="es-ES"/>
        </w:rPr>
        <w:t>Hoy la invitación del Estado es que conjuntamente con la Sra. Silvia Flores Mosquera podamos encontrar un espacio de genuina reconciliación consolidándola a través de un acuerdo que permite a la Sra. Silvia Flores Mosquera por la vía de los hechos al cobro de los montos similares a los de la jubilación que dejo de percibir en 2015, los cuales se perpetuaran durante el tiempo de su existencia o hasta la modificación legislativa que se produzca.</w:t>
      </w:r>
    </w:p>
    <w:p w14:paraId="2EFC3A1E" w14:textId="77777777" w:rsidR="008C2540" w:rsidRPr="008C2540" w:rsidRDefault="008C2540" w:rsidP="008C2540">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Theme="majorHAnsi" w:eastAsia="MS Mincho" w:hAnsiTheme="majorHAnsi"/>
          <w:color w:val="000000"/>
          <w:sz w:val="20"/>
          <w:szCs w:val="20"/>
          <w:lang w:val="es-ES"/>
        </w:rPr>
      </w:pPr>
    </w:p>
    <w:p w14:paraId="5F2EB8B0" w14:textId="455D49A0" w:rsidR="008C2540" w:rsidRDefault="008C2540" w:rsidP="008C2540">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Theme="majorHAnsi" w:eastAsia="MS Mincho" w:hAnsiTheme="majorHAnsi"/>
          <w:color w:val="000000"/>
          <w:sz w:val="20"/>
          <w:szCs w:val="20"/>
          <w:lang w:val="es-ES"/>
        </w:rPr>
      </w:pPr>
      <w:r w:rsidRPr="008C2540">
        <w:rPr>
          <w:rFonts w:asciiTheme="majorHAnsi" w:eastAsia="MS Mincho" w:hAnsiTheme="majorHAnsi"/>
          <w:color w:val="000000"/>
          <w:sz w:val="20"/>
          <w:szCs w:val="20"/>
          <w:lang w:val="es-ES"/>
        </w:rPr>
        <w:t>El estado tiene un fuerte compromiso no solo para construir diariamente la consolidación de la democracia sino para la protección y efectividad de los derechos de los cuales existen controversias, el Estado reconoce que para la Administración de justicia debe velar por la reivindicación de los derechos de las víctimas, atendiendo a la debida administración de justicia que han sufrido por la vulneración de sus derechos analizando la situación integral a través de diversas medidas dirigidas a la redignificación de la persona de forma integral y atendiendo la situación concreta.</w:t>
      </w:r>
    </w:p>
    <w:p w14:paraId="26DE693A" w14:textId="3D779157" w:rsidR="008C2540" w:rsidRDefault="008C2540" w:rsidP="008C2540">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MS Mincho" w:hAnsiTheme="majorHAnsi"/>
          <w:color w:val="000000"/>
          <w:sz w:val="20"/>
          <w:szCs w:val="20"/>
          <w:lang w:val="es-ES"/>
        </w:rPr>
      </w:pPr>
    </w:p>
    <w:p w14:paraId="2F0F8415" w14:textId="57F1E312" w:rsidR="008C2540" w:rsidRPr="008C2540" w:rsidRDefault="008C2540" w:rsidP="008C2540">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jc w:val="both"/>
        <w:rPr>
          <w:rFonts w:asciiTheme="majorHAnsi" w:eastAsia="MS Mincho" w:hAnsiTheme="majorHAnsi"/>
          <w:color w:val="000000"/>
          <w:sz w:val="20"/>
          <w:szCs w:val="20"/>
          <w:lang w:val="es-ES"/>
        </w:rPr>
      </w:pPr>
      <w:r>
        <w:rPr>
          <w:rFonts w:asciiTheme="majorHAnsi" w:eastAsia="MS Mincho" w:hAnsiTheme="majorHAnsi"/>
          <w:color w:val="000000"/>
          <w:sz w:val="20"/>
          <w:szCs w:val="20"/>
          <w:lang w:val="es-ES"/>
        </w:rPr>
        <w:t>[…]</w:t>
      </w:r>
    </w:p>
    <w:p w14:paraId="14AB13E4" w14:textId="77777777" w:rsidR="008D768D" w:rsidRPr="008073EC" w:rsidRDefault="008D768D" w:rsidP="00E95AD7">
      <w:pPr>
        <w:tabs>
          <w:tab w:val="center" w:pos="5400"/>
        </w:tabs>
        <w:suppressAutoHyphens/>
        <w:ind w:firstLine="720"/>
        <w:rPr>
          <w:rFonts w:asciiTheme="majorHAnsi" w:hAnsiTheme="majorHAnsi"/>
          <w:sz w:val="20"/>
          <w:szCs w:val="20"/>
          <w:highlight w:val="yellow"/>
          <w:lang w:val="es-ES"/>
        </w:rPr>
      </w:pPr>
    </w:p>
    <w:p w14:paraId="316D973E" w14:textId="261C86C0" w:rsidR="00367727" w:rsidRPr="000D6F96" w:rsidRDefault="00DD3501" w:rsidP="00E95AD7">
      <w:pPr>
        <w:pStyle w:val="ListParagraph"/>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lang w:val="es-ES"/>
        </w:rPr>
      </w:pPr>
      <w:r w:rsidRPr="000D6F96">
        <w:rPr>
          <w:rFonts w:asciiTheme="majorHAnsi" w:eastAsia="MS Mincho" w:hAnsiTheme="majorHAnsi"/>
          <w:sz w:val="20"/>
          <w:szCs w:val="20"/>
          <w:lang w:val="es-ES"/>
        </w:rPr>
        <w:t xml:space="preserve">Por su parte, la Comisionada Presidenta Julissa Mantilla, </w:t>
      </w:r>
      <w:r w:rsidR="000D6F96" w:rsidRPr="000D6F96">
        <w:rPr>
          <w:rFonts w:asciiTheme="majorHAnsi" w:eastAsia="MS Mincho" w:hAnsiTheme="majorHAnsi"/>
          <w:sz w:val="20"/>
          <w:szCs w:val="20"/>
          <w:lang w:val="es-ES"/>
        </w:rPr>
        <w:t xml:space="preserve">indicó lo siguiente: </w:t>
      </w:r>
    </w:p>
    <w:p w14:paraId="2F6A2F18" w14:textId="21B4CD21" w:rsidR="000D6F96" w:rsidRPr="000D6F96" w:rsidRDefault="000D6F96" w:rsidP="00E95AD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firstLine="720"/>
        <w:jc w:val="both"/>
        <w:rPr>
          <w:rFonts w:asciiTheme="majorHAnsi" w:eastAsia="MS Mincho" w:hAnsiTheme="majorHAnsi"/>
          <w:sz w:val="20"/>
          <w:szCs w:val="20"/>
          <w:lang w:val="es-ES"/>
        </w:rPr>
      </w:pPr>
    </w:p>
    <w:p w14:paraId="302E3817" w14:textId="70ADB94A" w:rsidR="000D6F96" w:rsidRPr="000D6F96" w:rsidRDefault="000D6F96" w:rsidP="00E95AD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right="720" w:firstLine="720"/>
        <w:jc w:val="both"/>
        <w:rPr>
          <w:rFonts w:asciiTheme="majorHAnsi" w:eastAsia="MS Mincho" w:hAnsiTheme="majorHAnsi"/>
          <w:sz w:val="20"/>
          <w:szCs w:val="20"/>
          <w:lang w:val="es-CO"/>
        </w:rPr>
      </w:pPr>
      <w:r w:rsidRPr="000D6F96">
        <w:rPr>
          <w:rFonts w:asciiTheme="majorHAnsi" w:eastAsia="MS Mincho" w:hAnsiTheme="majorHAnsi"/>
          <w:sz w:val="20"/>
          <w:szCs w:val="20"/>
          <w:lang w:val="es-CO"/>
        </w:rPr>
        <w:t>[…]</w:t>
      </w:r>
    </w:p>
    <w:p w14:paraId="53AA3C93" w14:textId="77777777" w:rsidR="000D6F96" w:rsidRPr="000D6F96" w:rsidRDefault="000D6F96" w:rsidP="00E95AD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right="720" w:firstLine="720"/>
        <w:jc w:val="both"/>
        <w:rPr>
          <w:rFonts w:asciiTheme="majorHAnsi" w:eastAsia="MS Mincho" w:hAnsiTheme="majorHAnsi"/>
          <w:sz w:val="20"/>
          <w:szCs w:val="20"/>
          <w:lang w:val="es-CO"/>
        </w:rPr>
      </w:pPr>
    </w:p>
    <w:p w14:paraId="1CA80B31" w14:textId="73C383AD" w:rsidR="000D6F96" w:rsidRDefault="000D6F96" w:rsidP="008C2540">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720" w:right="720"/>
        <w:jc w:val="both"/>
        <w:rPr>
          <w:rFonts w:asciiTheme="majorHAnsi" w:eastAsia="MS Mincho" w:hAnsiTheme="majorHAnsi"/>
          <w:sz w:val="20"/>
          <w:szCs w:val="20"/>
          <w:lang w:val="es-CO"/>
        </w:rPr>
      </w:pPr>
      <w:r w:rsidRPr="000D6F96">
        <w:rPr>
          <w:rFonts w:asciiTheme="majorHAnsi" w:eastAsia="MS Mincho" w:hAnsiTheme="majorHAnsi"/>
          <w:sz w:val="20"/>
          <w:szCs w:val="20"/>
          <w:lang w:val="es-CO"/>
        </w:rPr>
        <w:t>Desde la Comisión, destacamos la trascendencia que reviste la firma de este acuerdo de solución amistosa y el reconocimiento de responsabilidad realizado el día de hoy por el Estado uruguayo, ya que la misma es una medida central, que constituye el primer paso hacia el resarcimiento del daño ocasionado y es el testimonio del compromiso de hacer efectiva la reparación integral de las violaciones sufridas por la señora Silvia Flores. Asimismo, esperamos que el cumplimiento del reconocimiento de responsabilidad aporte a la construcción de confianza entre las partes y que dicha colaboración se extienda hasta la resolución del asunto en trámite ante la Comisión alcanzando el cumplimiento total de las obligaciones que el Estado uruguayo ha asumido en el marco del acuerdo.</w:t>
      </w:r>
    </w:p>
    <w:p w14:paraId="4830E8C8" w14:textId="175F0E0F" w:rsidR="000D6F96" w:rsidRDefault="000D6F96" w:rsidP="00E95AD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right="720" w:firstLine="720"/>
        <w:jc w:val="both"/>
        <w:rPr>
          <w:rFonts w:asciiTheme="majorHAnsi" w:eastAsia="MS Mincho" w:hAnsiTheme="majorHAnsi"/>
          <w:sz w:val="20"/>
          <w:szCs w:val="20"/>
          <w:lang w:val="es-CO"/>
        </w:rPr>
      </w:pPr>
    </w:p>
    <w:p w14:paraId="34AB2147" w14:textId="2A1F93DC" w:rsidR="000D6F96" w:rsidRPr="000D6F96" w:rsidRDefault="000D6F96" w:rsidP="00E95AD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right="720" w:firstLine="720"/>
        <w:jc w:val="both"/>
        <w:rPr>
          <w:rFonts w:asciiTheme="majorHAnsi" w:eastAsia="MS Mincho" w:hAnsiTheme="majorHAnsi"/>
          <w:sz w:val="20"/>
          <w:szCs w:val="20"/>
          <w:highlight w:val="yellow"/>
          <w:lang w:val="es-CO"/>
        </w:rPr>
      </w:pPr>
      <w:r>
        <w:rPr>
          <w:rFonts w:asciiTheme="majorHAnsi" w:eastAsia="MS Mincho" w:hAnsiTheme="majorHAnsi"/>
          <w:sz w:val="20"/>
          <w:szCs w:val="20"/>
          <w:lang w:val="es-CO"/>
        </w:rPr>
        <w:t>[…]</w:t>
      </w:r>
    </w:p>
    <w:p w14:paraId="44B24D73" w14:textId="4ADC1C49" w:rsidR="001A6199" w:rsidRPr="001A6199" w:rsidRDefault="001A6199" w:rsidP="00E95AD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firstLine="720"/>
        <w:jc w:val="both"/>
        <w:rPr>
          <w:rFonts w:asciiTheme="majorHAnsi" w:eastAsia="MS Mincho" w:hAnsiTheme="majorHAnsi"/>
          <w:sz w:val="20"/>
          <w:szCs w:val="20"/>
          <w:highlight w:val="yellow"/>
          <w:lang w:val="es-ES"/>
        </w:rPr>
      </w:pPr>
    </w:p>
    <w:p w14:paraId="7AEE9FEA" w14:textId="1EC73B54" w:rsidR="001A6199" w:rsidRPr="000D6F96" w:rsidRDefault="000F0882" w:rsidP="00E95AD7">
      <w:pPr>
        <w:pStyle w:val="ListParagraph"/>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lang w:val="es-ES"/>
        </w:rPr>
      </w:pPr>
      <w:r w:rsidRPr="008C2540">
        <w:rPr>
          <w:rFonts w:asciiTheme="majorHAnsi" w:eastAsia="MS Mincho" w:hAnsiTheme="majorHAnsi"/>
          <w:color w:val="auto"/>
          <w:sz w:val="20"/>
          <w:szCs w:val="20"/>
          <w:lang w:val="es-ES"/>
        </w:rPr>
        <w:t>Al respecto, la parte peticionaria expresó su satisfacción</w:t>
      </w:r>
      <w:r w:rsidR="008C2540">
        <w:rPr>
          <w:rFonts w:asciiTheme="majorHAnsi" w:eastAsia="MS Mincho" w:hAnsiTheme="majorHAnsi"/>
          <w:color w:val="auto"/>
          <w:sz w:val="20"/>
          <w:szCs w:val="20"/>
          <w:lang w:val="es-ES"/>
        </w:rPr>
        <w:t xml:space="preserve"> y su agradecimiento por </w:t>
      </w:r>
      <w:r w:rsidRPr="008C2540">
        <w:rPr>
          <w:rFonts w:asciiTheme="majorHAnsi" w:eastAsia="MS Mincho" w:hAnsiTheme="majorHAnsi"/>
          <w:color w:val="auto"/>
          <w:sz w:val="20"/>
          <w:szCs w:val="20"/>
          <w:lang w:val="es-ES"/>
        </w:rPr>
        <w:t xml:space="preserve">la realización del acto. </w:t>
      </w:r>
      <w:r w:rsidR="001A6199" w:rsidRPr="000D6F96">
        <w:rPr>
          <w:rFonts w:asciiTheme="majorHAnsi" w:eastAsia="MS Mincho" w:hAnsiTheme="majorHAnsi"/>
          <w:sz w:val="20"/>
          <w:szCs w:val="20"/>
          <w:lang w:val="es-ES"/>
        </w:rPr>
        <w:t xml:space="preserve">En el informe conjunto presentado </w:t>
      </w:r>
      <w:r w:rsidR="00AE4DD0" w:rsidRPr="000D6F96">
        <w:rPr>
          <w:rFonts w:asciiTheme="majorHAnsi" w:eastAsia="MS Mincho" w:hAnsiTheme="majorHAnsi"/>
          <w:sz w:val="20"/>
          <w:szCs w:val="20"/>
          <w:lang w:val="es-ES"/>
        </w:rPr>
        <w:t xml:space="preserve">por ambas partes se </w:t>
      </w:r>
      <w:r w:rsidR="000D6F96">
        <w:rPr>
          <w:rFonts w:asciiTheme="majorHAnsi" w:eastAsia="MS Mincho" w:hAnsiTheme="majorHAnsi"/>
          <w:sz w:val="20"/>
          <w:szCs w:val="20"/>
          <w:lang w:val="es-ES"/>
        </w:rPr>
        <w:t>remitió un</w:t>
      </w:r>
      <w:r w:rsidR="00297B7A" w:rsidRPr="000D6F96">
        <w:rPr>
          <w:rFonts w:asciiTheme="majorHAnsi" w:eastAsia="MS Mincho" w:hAnsiTheme="majorHAnsi"/>
          <w:sz w:val="20"/>
          <w:szCs w:val="20"/>
          <w:lang w:val="es-ES"/>
        </w:rPr>
        <w:t xml:space="preserve"> registro fotográfico del evento</w:t>
      </w:r>
      <w:r w:rsidR="000D6F96">
        <w:rPr>
          <w:rFonts w:asciiTheme="majorHAnsi" w:eastAsia="MS Mincho" w:hAnsiTheme="majorHAnsi"/>
          <w:sz w:val="20"/>
          <w:szCs w:val="20"/>
          <w:lang w:val="es-ES"/>
        </w:rPr>
        <w:t>,</w:t>
      </w:r>
      <w:r w:rsidR="00297B7A" w:rsidRPr="000D6F96">
        <w:rPr>
          <w:rFonts w:asciiTheme="majorHAnsi" w:eastAsia="MS Mincho" w:hAnsiTheme="majorHAnsi"/>
          <w:sz w:val="20"/>
          <w:szCs w:val="20"/>
          <w:lang w:val="es-ES"/>
        </w:rPr>
        <w:t xml:space="preserve"> que se llegó a la CIDH con destino al expediente de la petición.</w:t>
      </w:r>
    </w:p>
    <w:p w14:paraId="615A5C4D" w14:textId="77777777" w:rsidR="00297B7A" w:rsidRDefault="00297B7A" w:rsidP="00E95AD7">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highlight w:val="yellow"/>
          <w:lang w:val="es-ES"/>
        </w:rPr>
      </w:pPr>
    </w:p>
    <w:p w14:paraId="473C2F9C" w14:textId="344CF46A" w:rsidR="00DD3501" w:rsidRPr="000D6F96" w:rsidRDefault="001A6199" w:rsidP="00E95AD7">
      <w:pPr>
        <w:pStyle w:val="ListParagraph"/>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lang w:val="es-ES"/>
        </w:rPr>
      </w:pPr>
      <w:r w:rsidRPr="000D6F96">
        <w:rPr>
          <w:rFonts w:asciiTheme="majorHAnsi" w:eastAsia="MS Mincho" w:hAnsiTheme="majorHAnsi"/>
          <w:sz w:val="20"/>
          <w:szCs w:val="20"/>
          <w:lang w:val="es-ES"/>
        </w:rPr>
        <w:t>T</w:t>
      </w:r>
      <w:r w:rsidR="00367727" w:rsidRPr="000D6F96">
        <w:rPr>
          <w:rFonts w:asciiTheme="majorHAnsi" w:eastAsia="MS Mincho" w:hAnsiTheme="majorHAnsi"/>
          <w:sz w:val="20"/>
          <w:szCs w:val="20"/>
          <w:lang w:val="es-ES"/>
        </w:rPr>
        <w:t>omando en consideración la información proporcionada por ambas</w:t>
      </w:r>
      <w:r w:rsidR="003054C3" w:rsidRPr="000D6F96">
        <w:rPr>
          <w:rFonts w:asciiTheme="majorHAnsi" w:eastAsia="MS Mincho" w:hAnsiTheme="majorHAnsi"/>
          <w:sz w:val="20"/>
          <w:szCs w:val="20"/>
          <w:lang w:val="es-ES"/>
        </w:rPr>
        <w:t xml:space="preserve"> partes</w:t>
      </w:r>
      <w:r w:rsidR="00A32AE3" w:rsidRPr="000D6F96">
        <w:rPr>
          <w:rFonts w:asciiTheme="majorHAnsi" w:eastAsia="MS Mincho" w:hAnsiTheme="majorHAnsi"/>
          <w:sz w:val="20"/>
          <w:szCs w:val="20"/>
          <w:lang w:val="es-ES"/>
        </w:rPr>
        <w:t xml:space="preserve">, </w:t>
      </w:r>
      <w:r w:rsidR="004A3FC8" w:rsidRPr="000D6F96">
        <w:rPr>
          <w:rFonts w:asciiTheme="majorHAnsi" w:eastAsia="MS Mincho" w:hAnsiTheme="majorHAnsi"/>
          <w:sz w:val="20"/>
          <w:szCs w:val="20"/>
          <w:lang w:val="es-ES"/>
        </w:rPr>
        <w:t xml:space="preserve">la </w:t>
      </w:r>
      <w:r w:rsidR="00A32AE3" w:rsidRPr="000D6F96">
        <w:rPr>
          <w:rFonts w:asciiTheme="majorHAnsi" w:eastAsia="MS Mincho" w:hAnsiTheme="majorHAnsi"/>
          <w:sz w:val="20"/>
          <w:szCs w:val="20"/>
          <w:lang w:val="es-ES"/>
        </w:rPr>
        <w:t xml:space="preserve">Comisión </w:t>
      </w:r>
      <w:r w:rsidR="004A3FC8" w:rsidRPr="000D6F96">
        <w:rPr>
          <w:rFonts w:asciiTheme="majorHAnsi" w:eastAsia="MS Mincho" w:hAnsiTheme="majorHAnsi"/>
          <w:sz w:val="20"/>
          <w:szCs w:val="20"/>
          <w:lang w:val="es-ES"/>
        </w:rPr>
        <w:t>considera</w:t>
      </w:r>
      <w:r w:rsidR="00185580" w:rsidRPr="000D6F96">
        <w:rPr>
          <w:rFonts w:asciiTheme="majorHAnsi" w:eastAsia="MS Mincho" w:hAnsiTheme="majorHAnsi"/>
          <w:sz w:val="20"/>
          <w:szCs w:val="20"/>
          <w:lang w:val="es-ES"/>
        </w:rPr>
        <w:t>,</w:t>
      </w:r>
      <w:r w:rsidR="004A3FC8" w:rsidRPr="000D6F96">
        <w:rPr>
          <w:rFonts w:asciiTheme="majorHAnsi" w:eastAsia="MS Mincho" w:hAnsiTheme="majorHAnsi"/>
          <w:sz w:val="20"/>
          <w:szCs w:val="20"/>
          <w:lang w:val="es-ES"/>
        </w:rPr>
        <w:t xml:space="preserve"> </w:t>
      </w:r>
      <w:r w:rsidR="00A32AE3" w:rsidRPr="000D6F96">
        <w:rPr>
          <w:rFonts w:asciiTheme="majorHAnsi" w:eastAsia="MS Mincho" w:hAnsiTheme="majorHAnsi"/>
          <w:sz w:val="20"/>
          <w:szCs w:val="20"/>
          <w:lang w:val="es-ES"/>
        </w:rPr>
        <w:t>con satisfacción</w:t>
      </w:r>
      <w:r w:rsidR="00185580" w:rsidRPr="000D6F96">
        <w:rPr>
          <w:rFonts w:asciiTheme="majorHAnsi" w:eastAsia="MS Mincho" w:hAnsiTheme="majorHAnsi"/>
          <w:sz w:val="20"/>
          <w:szCs w:val="20"/>
          <w:lang w:val="es-ES"/>
        </w:rPr>
        <w:t>,</w:t>
      </w:r>
      <w:r w:rsidR="00A32AE3" w:rsidRPr="000D6F96">
        <w:rPr>
          <w:rFonts w:asciiTheme="majorHAnsi" w:eastAsia="MS Mincho" w:hAnsiTheme="majorHAnsi"/>
          <w:sz w:val="20"/>
          <w:szCs w:val="20"/>
          <w:lang w:val="es-ES"/>
        </w:rPr>
        <w:t xml:space="preserve"> </w:t>
      </w:r>
      <w:r w:rsidR="004A3FC8" w:rsidRPr="000D6F96">
        <w:rPr>
          <w:rFonts w:asciiTheme="majorHAnsi" w:eastAsia="MS Mincho" w:hAnsiTheme="majorHAnsi"/>
          <w:sz w:val="20"/>
          <w:szCs w:val="20"/>
          <w:lang w:val="es-ES"/>
        </w:rPr>
        <w:t xml:space="preserve">que </w:t>
      </w:r>
      <w:r w:rsidR="00185580" w:rsidRPr="000D6F96">
        <w:rPr>
          <w:rFonts w:asciiTheme="majorHAnsi" w:eastAsia="MS Mincho" w:hAnsiTheme="majorHAnsi"/>
          <w:sz w:val="20"/>
          <w:szCs w:val="20"/>
          <w:lang w:val="es-ES"/>
        </w:rPr>
        <w:t>este extremo d</w:t>
      </w:r>
      <w:r w:rsidR="004A3FC8" w:rsidRPr="000D6F96">
        <w:rPr>
          <w:rFonts w:asciiTheme="majorHAnsi" w:eastAsia="MS Mincho" w:hAnsiTheme="majorHAnsi"/>
          <w:sz w:val="20"/>
          <w:szCs w:val="20"/>
          <w:lang w:val="es-ES"/>
        </w:rPr>
        <w:t>el acuerdo</w:t>
      </w:r>
      <w:r w:rsidR="00185580" w:rsidRPr="000D6F96">
        <w:rPr>
          <w:rFonts w:asciiTheme="majorHAnsi" w:eastAsia="MS Mincho" w:hAnsiTheme="majorHAnsi"/>
          <w:sz w:val="20"/>
          <w:szCs w:val="20"/>
          <w:lang w:val="es-ES"/>
        </w:rPr>
        <w:t xml:space="preserve"> de solución amistosa </w:t>
      </w:r>
      <w:r w:rsidR="004A3FC8" w:rsidRPr="000D6F96">
        <w:rPr>
          <w:rFonts w:asciiTheme="majorHAnsi" w:eastAsia="MS Mincho" w:hAnsiTheme="majorHAnsi"/>
          <w:sz w:val="20"/>
          <w:szCs w:val="20"/>
          <w:lang w:val="es-ES"/>
        </w:rPr>
        <w:t>se encuentra cumplid</w:t>
      </w:r>
      <w:r w:rsidR="00185580" w:rsidRPr="000D6F96">
        <w:rPr>
          <w:rFonts w:asciiTheme="majorHAnsi" w:eastAsia="MS Mincho" w:hAnsiTheme="majorHAnsi"/>
          <w:sz w:val="20"/>
          <w:szCs w:val="20"/>
          <w:lang w:val="es-ES"/>
        </w:rPr>
        <w:t xml:space="preserve">o totalmente </w:t>
      </w:r>
      <w:r w:rsidR="004A3FC8" w:rsidRPr="000D6F96">
        <w:rPr>
          <w:rFonts w:asciiTheme="majorHAnsi" w:eastAsia="MS Mincho" w:hAnsiTheme="majorHAnsi"/>
          <w:sz w:val="20"/>
          <w:szCs w:val="20"/>
          <w:lang w:val="es-ES"/>
        </w:rPr>
        <w:t>y así lo declara.</w:t>
      </w:r>
    </w:p>
    <w:p w14:paraId="31E354EC" w14:textId="77777777" w:rsidR="004A3FC8" w:rsidRPr="004A3FC8" w:rsidRDefault="004A3FC8" w:rsidP="00E95AD7">
      <w:pPr>
        <w:pStyle w:val="ListParagraph"/>
        <w:ind w:left="0" w:firstLine="720"/>
        <w:rPr>
          <w:rFonts w:asciiTheme="majorHAnsi" w:eastAsia="MS Mincho" w:hAnsiTheme="majorHAnsi"/>
          <w:sz w:val="20"/>
          <w:szCs w:val="20"/>
          <w:lang w:val="es-ES"/>
        </w:rPr>
      </w:pPr>
    </w:p>
    <w:p w14:paraId="230C81FC" w14:textId="56ED69FE" w:rsidR="004A3FC8" w:rsidRPr="00AE16D7" w:rsidRDefault="004A3FC8" w:rsidP="00E95AD7">
      <w:pPr>
        <w:pStyle w:val="ListParagraph"/>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lang w:val="es-ES"/>
        </w:rPr>
      </w:pPr>
      <w:r w:rsidRPr="00AE16D7">
        <w:rPr>
          <w:rFonts w:asciiTheme="majorHAnsi" w:eastAsia="MS Mincho" w:hAnsiTheme="majorHAnsi"/>
          <w:sz w:val="20"/>
          <w:szCs w:val="20"/>
          <w:lang w:val="es-ES"/>
        </w:rPr>
        <w:lastRenderedPageBreak/>
        <w:t xml:space="preserve">En relación con </w:t>
      </w:r>
      <w:r w:rsidR="00740BD0" w:rsidRPr="00AE16D7">
        <w:rPr>
          <w:rFonts w:asciiTheme="majorHAnsi" w:eastAsia="MS Mincho" w:hAnsiTheme="majorHAnsi"/>
          <w:sz w:val="20"/>
          <w:szCs w:val="20"/>
          <w:lang w:val="es-ES"/>
        </w:rPr>
        <w:t>l</w:t>
      </w:r>
      <w:r w:rsidR="00D400E5" w:rsidRPr="00AE16D7">
        <w:rPr>
          <w:rFonts w:asciiTheme="majorHAnsi" w:eastAsia="MS Mincho" w:hAnsiTheme="majorHAnsi"/>
          <w:sz w:val="20"/>
          <w:szCs w:val="20"/>
          <w:lang w:val="es-ES"/>
        </w:rPr>
        <w:t xml:space="preserve">os compromisos asumidos en </w:t>
      </w:r>
      <w:r w:rsidR="00F50689" w:rsidRPr="00AE16D7">
        <w:rPr>
          <w:rFonts w:asciiTheme="majorHAnsi" w:eastAsia="MS Mincho" w:hAnsiTheme="majorHAnsi"/>
          <w:sz w:val="20"/>
          <w:szCs w:val="20"/>
          <w:lang w:val="es-ES"/>
        </w:rPr>
        <w:t>el numeral segundo de la</w:t>
      </w:r>
      <w:r w:rsidR="00740BD0" w:rsidRPr="00AE16D7">
        <w:rPr>
          <w:rFonts w:asciiTheme="majorHAnsi" w:eastAsia="MS Mincho" w:hAnsiTheme="majorHAnsi"/>
          <w:sz w:val="20"/>
          <w:szCs w:val="20"/>
          <w:lang w:val="es-ES"/>
        </w:rPr>
        <w:t xml:space="preserve"> cláusula</w:t>
      </w:r>
      <w:r w:rsidR="00F50689" w:rsidRPr="00AE16D7">
        <w:rPr>
          <w:rFonts w:asciiTheme="majorHAnsi" w:eastAsia="MS Mincho" w:hAnsiTheme="majorHAnsi"/>
          <w:sz w:val="20"/>
          <w:szCs w:val="20"/>
          <w:lang w:val="es-ES"/>
        </w:rPr>
        <w:t xml:space="preserve"> tercera</w:t>
      </w:r>
      <w:r w:rsidR="00740BD0" w:rsidRPr="00AE16D7">
        <w:rPr>
          <w:rFonts w:asciiTheme="majorHAnsi" w:eastAsia="MS Mincho" w:hAnsiTheme="majorHAnsi"/>
          <w:sz w:val="20"/>
          <w:szCs w:val="20"/>
          <w:lang w:val="es-ES"/>
        </w:rPr>
        <w:t xml:space="preserve"> (</w:t>
      </w:r>
      <w:r w:rsidRPr="00AE16D7">
        <w:rPr>
          <w:rFonts w:asciiTheme="majorHAnsi" w:eastAsia="MS Mincho" w:hAnsiTheme="majorHAnsi"/>
          <w:sz w:val="20"/>
          <w:szCs w:val="20"/>
          <w:lang w:val="es-ES"/>
        </w:rPr>
        <w:t>acuerdo económico</w:t>
      </w:r>
      <w:r w:rsidR="00740BD0" w:rsidRPr="00AE16D7">
        <w:rPr>
          <w:rFonts w:asciiTheme="majorHAnsi" w:eastAsia="MS Mincho" w:hAnsiTheme="majorHAnsi"/>
          <w:sz w:val="20"/>
          <w:szCs w:val="20"/>
          <w:lang w:val="es-ES"/>
        </w:rPr>
        <w:t>) y</w:t>
      </w:r>
      <w:r w:rsidR="00F50689" w:rsidRPr="00AE16D7">
        <w:rPr>
          <w:rFonts w:asciiTheme="majorHAnsi" w:eastAsia="MS Mincho" w:hAnsiTheme="majorHAnsi"/>
          <w:sz w:val="20"/>
          <w:szCs w:val="20"/>
          <w:lang w:val="es-ES"/>
        </w:rPr>
        <w:t xml:space="preserve"> la cláusula cuarta </w:t>
      </w:r>
      <w:r w:rsidR="00740BD0" w:rsidRPr="00AE16D7">
        <w:rPr>
          <w:rFonts w:asciiTheme="majorHAnsi" w:eastAsia="MS Mincho" w:hAnsiTheme="majorHAnsi"/>
          <w:sz w:val="20"/>
          <w:szCs w:val="20"/>
          <w:lang w:val="es-ES"/>
        </w:rPr>
        <w:t xml:space="preserve">(medidas de compensación) </w:t>
      </w:r>
      <w:r w:rsidR="00D400E5" w:rsidRPr="00AE16D7">
        <w:rPr>
          <w:rFonts w:asciiTheme="majorHAnsi" w:eastAsia="MS Mincho" w:hAnsiTheme="majorHAnsi"/>
          <w:sz w:val="20"/>
          <w:szCs w:val="20"/>
          <w:lang w:val="es-ES"/>
        </w:rPr>
        <w:t>del acuerdo, la Comisión observa que, según lo estipulado por las partes en el texto del ASA, estas medidas deberán implementarse un vez homologado el acuerdo de solución amistosa, por lo que considera que se encuentran pendientes de cumplimiento y así lo declara. En virtud de lo anterior, la Comisión quedaría a la espera de información actualizada de las partes sobre su ejecución con posterioridad a la aprobación de este informe.</w:t>
      </w:r>
    </w:p>
    <w:p w14:paraId="51632DC3" w14:textId="77777777" w:rsidR="00D400E5" w:rsidRPr="00D400E5" w:rsidRDefault="00D400E5" w:rsidP="00E95AD7">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firstLine="720"/>
        <w:jc w:val="both"/>
        <w:rPr>
          <w:rFonts w:asciiTheme="majorHAnsi" w:eastAsia="MS Mincho" w:hAnsiTheme="majorHAnsi"/>
          <w:sz w:val="20"/>
          <w:szCs w:val="20"/>
          <w:lang w:val="es-ES"/>
        </w:rPr>
      </w:pPr>
    </w:p>
    <w:p w14:paraId="4972D642" w14:textId="1F7F29A4" w:rsidR="00F86DA0" w:rsidRPr="002E4EC3" w:rsidRDefault="000C762D" w:rsidP="00E95AD7">
      <w:pPr>
        <w:pStyle w:val="ListParagraph"/>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lang w:val="es-ES"/>
        </w:rPr>
      </w:pPr>
      <w:r w:rsidRPr="002E4EC3">
        <w:rPr>
          <w:rFonts w:asciiTheme="majorHAnsi" w:eastAsia="MS Mincho" w:hAnsiTheme="majorHAnsi"/>
          <w:sz w:val="20"/>
          <w:szCs w:val="20"/>
          <w:lang w:val="es-ES_tradnl"/>
        </w:rPr>
        <w:t>La Comisión</w:t>
      </w:r>
      <w:r w:rsidR="00D37A1B" w:rsidRPr="002E4EC3">
        <w:rPr>
          <w:rFonts w:asciiTheme="majorHAnsi" w:eastAsia="MS Mincho" w:hAnsiTheme="majorHAnsi"/>
          <w:sz w:val="20"/>
          <w:szCs w:val="20"/>
          <w:lang w:val="es-ES"/>
        </w:rPr>
        <w:t xml:space="preserve"> considera que </w:t>
      </w:r>
      <w:r w:rsidR="00E5776C" w:rsidRPr="002E4EC3">
        <w:rPr>
          <w:rFonts w:asciiTheme="majorHAnsi" w:eastAsia="MS Mincho" w:hAnsiTheme="majorHAnsi"/>
          <w:sz w:val="20"/>
          <w:szCs w:val="20"/>
          <w:lang w:val="es-ES"/>
        </w:rPr>
        <w:t xml:space="preserve">las </w:t>
      </w:r>
      <w:r w:rsidR="00D02EEC" w:rsidRPr="002E4EC3">
        <w:rPr>
          <w:rFonts w:asciiTheme="majorHAnsi" w:eastAsia="MS Mincho" w:hAnsiTheme="majorHAnsi"/>
          <w:sz w:val="20"/>
          <w:szCs w:val="20"/>
          <w:lang w:val="es-ES"/>
        </w:rPr>
        <w:t>cláusulas</w:t>
      </w:r>
      <w:r w:rsidR="002579D2" w:rsidRPr="002E4EC3">
        <w:rPr>
          <w:rFonts w:asciiTheme="majorHAnsi" w:eastAsia="MS Mincho" w:hAnsiTheme="majorHAnsi"/>
          <w:sz w:val="20"/>
          <w:szCs w:val="20"/>
          <w:lang w:val="es-ES"/>
        </w:rPr>
        <w:t>, primera</w:t>
      </w:r>
      <w:r w:rsidR="00E5776C" w:rsidRPr="002E4EC3">
        <w:rPr>
          <w:rFonts w:asciiTheme="majorHAnsi" w:eastAsia="MS Mincho" w:hAnsiTheme="majorHAnsi"/>
          <w:sz w:val="20"/>
          <w:szCs w:val="20"/>
          <w:lang w:val="es-ES"/>
        </w:rPr>
        <w:t xml:space="preserve"> (antecedentes), </w:t>
      </w:r>
      <w:r w:rsidR="00AE16D7" w:rsidRPr="002E4EC3">
        <w:rPr>
          <w:rFonts w:asciiTheme="majorHAnsi" w:eastAsia="MS Mincho" w:hAnsiTheme="majorHAnsi"/>
          <w:sz w:val="20"/>
          <w:szCs w:val="20"/>
          <w:lang w:val="es-ES"/>
        </w:rPr>
        <w:t xml:space="preserve">segunda (reconocimiento de responsabilidad), </w:t>
      </w:r>
      <w:r w:rsidR="002579D2" w:rsidRPr="002E4EC3">
        <w:rPr>
          <w:rFonts w:asciiTheme="majorHAnsi" w:eastAsia="MS Mincho" w:hAnsiTheme="majorHAnsi"/>
          <w:sz w:val="20"/>
          <w:szCs w:val="20"/>
          <w:lang w:val="es-ES"/>
        </w:rPr>
        <w:t>quinta</w:t>
      </w:r>
      <w:r w:rsidR="00E5776C" w:rsidRPr="002E4EC3">
        <w:rPr>
          <w:rFonts w:asciiTheme="majorHAnsi" w:eastAsia="MS Mincho" w:hAnsiTheme="majorHAnsi"/>
          <w:sz w:val="20"/>
          <w:szCs w:val="20"/>
          <w:lang w:val="es-ES"/>
        </w:rPr>
        <w:t xml:space="preserve"> (confidencialidad y reserva), </w:t>
      </w:r>
      <w:r w:rsidR="002579D2" w:rsidRPr="002E4EC3">
        <w:rPr>
          <w:rFonts w:asciiTheme="majorHAnsi" w:eastAsia="MS Mincho" w:hAnsiTheme="majorHAnsi"/>
          <w:sz w:val="20"/>
          <w:szCs w:val="20"/>
          <w:lang w:val="es-ES"/>
        </w:rPr>
        <w:t>sexta</w:t>
      </w:r>
      <w:r w:rsidR="00E5776C" w:rsidRPr="002E4EC3">
        <w:rPr>
          <w:rFonts w:asciiTheme="majorHAnsi" w:eastAsia="MS Mincho" w:hAnsiTheme="majorHAnsi"/>
          <w:sz w:val="20"/>
          <w:szCs w:val="20"/>
          <w:lang w:val="es-ES"/>
        </w:rPr>
        <w:t xml:space="preserve"> (</w:t>
      </w:r>
      <w:r w:rsidR="00345FAF" w:rsidRPr="002E4EC3">
        <w:rPr>
          <w:rFonts w:asciiTheme="majorHAnsi" w:eastAsia="MS Mincho" w:hAnsiTheme="majorHAnsi"/>
          <w:sz w:val="20"/>
          <w:szCs w:val="20"/>
          <w:lang w:val="es-ES"/>
        </w:rPr>
        <w:t>a</w:t>
      </w:r>
      <w:r w:rsidR="00E5776C" w:rsidRPr="002E4EC3">
        <w:rPr>
          <w:rFonts w:asciiTheme="majorHAnsi" w:eastAsia="MS Mincho" w:hAnsiTheme="majorHAnsi"/>
          <w:sz w:val="20"/>
          <w:szCs w:val="20"/>
          <w:lang w:val="es-ES"/>
        </w:rPr>
        <w:t>claración)</w:t>
      </w:r>
      <w:r w:rsidR="00D02EEC" w:rsidRPr="002E4EC3">
        <w:rPr>
          <w:rFonts w:asciiTheme="majorHAnsi" w:eastAsia="MS Mincho" w:hAnsiTheme="majorHAnsi"/>
          <w:sz w:val="20"/>
          <w:szCs w:val="20"/>
          <w:lang w:val="es-ES"/>
        </w:rPr>
        <w:t xml:space="preserve">, </w:t>
      </w:r>
      <w:r w:rsidR="002579D2" w:rsidRPr="002E4EC3">
        <w:rPr>
          <w:rFonts w:asciiTheme="majorHAnsi" w:eastAsia="MS Mincho" w:hAnsiTheme="majorHAnsi"/>
          <w:sz w:val="20"/>
          <w:szCs w:val="20"/>
          <w:lang w:val="es-ES"/>
        </w:rPr>
        <w:t>séptima</w:t>
      </w:r>
      <w:r w:rsidR="00E5776C" w:rsidRPr="002E4EC3">
        <w:rPr>
          <w:rFonts w:asciiTheme="majorHAnsi" w:eastAsia="MS Mincho" w:hAnsiTheme="majorHAnsi"/>
          <w:sz w:val="20"/>
          <w:szCs w:val="20"/>
          <w:lang w:val="es-ES"/>
        </w:rPr>
        <w:t xml:space="preserve"> (modificación de normativa)</w:t>
      </w:r>
      <w:r w:rsidR="00C03940" w:rsidRPr="002E4EC3">
        <w:rPr>
          <w:rFonts w:asciiTheme="majorHAnsi" w:eastAsia="MS Mincho" w:hAnsiTheme="majorHAnsi"/>
          <w:sz w:val="20"/>
          <w:szCs w:val="20"/>
          <w:lang w:val="es-ES"/>
        </w:rPr>
        <w:t xml:space="preserve">, </w:t>
      </w:r>
      <w:r w:rsidR="002579D2" w:rsidRPr="002E4EC3">
        <w:rPr>
          <w:rFonts w:asciiTheme="majorHAnsi" w:eastAsia="MS Mincho" w:hAnsiTheme="majorHAnsi"/>
          <w:sz w:val="20"/>
          <w:szCs w:val="20"/>
          <w:lang w:val="es-ES"/>
        </w:rPr>
        <w:t>octava</w:t>
      </w:r>
      <w:r w:rsidR="00E5776C" w:rsidRPr="002E4EC3">
        <w:rPr>
          <w:rFonts w:asciiTheme="majorHAnsi" w:eastAsia="MS Mincho" w:hAnsiTheme="majorHAnsi"/>
          <w:sz w:val="20"/>
          <w:szCs w:val="20"/>
          <w:lang w:val="es-ES"/>
        </w:rPr>
        <w:t xml:space="preserve"> (reconocimiento de la peticionante)</w:t>
      </w:r>
      <w:r w:rsidR="00C03940" w:rsidRPr="002E4EC3">
        <w:rPr>
          <w:rFonts w:asciiTheme="majorHAnsi" w:eastAsia="MS Mincho" w:hAnsiTheme="majorHAnsi"/>
          <w:sz w:val="20"/>
          <w:szCs w:val="20"/>
          <w:lang w:val="es-ES"/>
        </w:rPr>
        <w:t xml:space="preserve">, </w:t>
      </w:r>
      <w:r w:rsidR="002579D2" w:rsidRPr="002E4EC3">
        <w:rPr>
          <w:rFonts w:asciiTheme="majorHAnsi" w:eastAsia="MS Mincho" w:hAnsiTheme="majorHAnsi"/>
          <w:sz w:val="20"/>
          <w:szCs w:val="20"/>
          <w:lang w:val="es-ES"/>
        </w:rPr>
        <w:t>novena</w:t>
      </w:r>
      <w:r w:rsidR="00E5776C" w:rsidRPr="002E4EC3">
        <w:rPr>
          <w:rFonts w:asciiTheme="majorHAnsi" w:eastAsia="MS Mincho" w:hAnsiTheme="majorHAnsi"/>
          <w:sz w:val="20"/>
          <w:szCs w:val="20"/>
          <w:lang w:val="es-ES"/>
        </w:rPr>
        <w:t xml:space="preserve"> (declaraciones), </w:t>
      </w:r>
      <w:r w:rsidR="002579D2" w:rsidRPr="002E4EC3">
        <w:rPr>
          <w:rFonts w:asciiTheme="majorHAnsi" w:eastAsia="MS Mincho" w:hAnsiTheme="majorHAnsi"/>
          <w:sz w:val="20"/>
          <w:szCs w:val="20"/>
          <w:lang w:val="es-ES"/>
        </w:rPr>
        <w:t>decima</w:t>
      </w:r>
      <w:r w:rsidR="00E5776C" w:rsidRPr="002E4EC3">
        <w:rPr>
          <w:rFonts w:asciiTheme="majorHAnsi" w:eastAsia="MS Mincho" w:hAnsiTheme="majorHAnsi"/>
          <w:sz w:val="20"/>
          <w:szCs w:val="20"/>
          <w:lang w:val="es-ES"/>
        </w:rPr>
        <w:t xml:space="preserve"> (domicilios constituidos</w:t>
      </w:r>
      <w:r w:rsidR="00C03940" w:rsidRPr="002E4EC3">
        <w:rPr>
          <w:rFonts w:asciiTheme="majorHAnsi" w:eastAsia="MS Mincho" w:hAnsiTheme="majorHAnsi"/>
          <w:sz w:val="20"/>
          <w:szCs w:val="20"/>
          <w:lang w:val="es-ES"/>
        </w:rPr>
        <w:t>)</w:t>
      </w:r>
      <w:r w:rsidR="00E5776C" w:rsidRPr="002E4EC3">
        <w:rPr>
          <w:rFonts w:asciiTheme="majorHAnsi" w:eastAsia="MS Mincho" w:hAnsiTheme="majorHAnsi"/>
          <w:sz w:val="20"/>
          <w:szCs w:val="20"/>
          <w:lang w:val="es-ES"/>
        </w:rPr>
        <w:t xml:space="preserve"> y </w:t>
      </w:r>
      <w:r w:rsidR="002579D2" w:rsidRPr="002E4EC3">
        <w:rPr>
          <w:rFonts w:asciiTheme="majorHAnsi" w:eastAsia="MS Mincho" w:hAnsiTheme="majorHAnsi"/>
          <w:sz w:val="20"/>
          <w:szCs w:val="20"/>
          <w:lang w:val="es-ES"/>
        </w:rPr>
        <w:t>decima</w:t>
      </w:r>
      <w:r w:rsidR="00AE16D7" w:rsidRPr="002E4EC3">
        <w:rPr>
          <w:rFonts w:asciiTheme="majorHAnsi" w:eastAsia="MS Mincho" w:hAnsiTheme="majorHAnsi"/>
          <w:sz w:val="20"/>
          <w:szCs w:val="20"/>
          <w:lang w:val="es-ES"/>
        </w:rPr>
        <w:t xml:space="preserve"> primera</w:t>
      </w:r>
      <w:r w:rsidR="00E5776C" w:rsidRPr="002E4EC3">
        <w:rPr>
          <w:rFonts w:asciiTheme="majorHAnsi" w:eastAsia="MS Mincho" w:hAnsiTheme="majorHAnsi"/>
          <w:sz w:val="20"/>
          <w:szCs w:val="20"/>
          <w:lang w:val="es-ES"/>
        </w:rPr>
        <w:t xml:space="preserve"> (conformidad y homologación ante la CIDH)</w:t>
      </w:r>
      <w:r w:rsidR="00F86DA0" w:rsidRPr="002E4EC3">
        <w:rPr>
          <w:rFonts w:asciiTheme="majorHAnsi" w:eastAsia="MS Mincho" w:hAnsiTheme="majorHAnsi"/>
          <w:sz w:val="20"/>
          <w:szCs w:val="20"/>
          <w:lang w:val="es-ES"/>
        </w:rPr>
        <w:t xml:space="preserve"> </w:t>
      </w:r>
      <w:r w:rsidR="005326EE" w:rsidRPr="002E4EC3">
        <w:rPr>
          <w:rFonts w:asciiTheme="majorHAnsi" w:eastAsia="MS Mincho" w:hAnsiTheme="majorHAnsi"/>
          <w:sz w:val="20"/>
          <w:szCs w:val="20"/>
          <w:lang w:val="es-ES"/>
        </w:rPr>
        <w:t>del acuerdo, son de carácter declarativo, por lo que no corresponde supervisar su cumplimiento.</w:t>
      </w:r>
    </w:p>
    <w:p w14:paraId="55927B4B" w14:textId="77777777" w:rsidR="00F86DA0" w:rsidRPr="002E4EC3" w:rsidRDefault="00F86DA0" w:rsidP="00E95AD7">
      <w:pPr>
        <w:pStyle w:val="ListParagraph"/>
        <w:ind w:left="0" w:firstLine="720"/>
        <w:rPr>
          <w:rFonts w:asciiTheme="majorHAnsi" w:eastAsia="MS Mincho" w:hAnsiTheme="majorHAnsi"/>
          <w:sz w:val="20"/>
          <w:szCs w:val="20"/>
          <w:lang w:val="es-ES"/>
        </w:rPr>
      </w:pPr>
    </w:p>
    <w:p w14:paraId="1BC30EE3" w14:textId="13B9D16D" w:rsidR="00345FAF" w:rsidRPr="002E4EC3" w:rsidRDefault="000C762D" w:rsidP="00E95AD7">
      <w:pPr>
        <w:pStyle w:val="ListParagraph"/>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lang w:val="es-ES"/>
        </w:rPr>
      </w:pPr>
      <w:r w:rsidRPr="002E4EC3">
        <w:rPr>
          <w:rFonts w:asciiTheme="majorHAnsi" w:eastAsia="MS Mincho" w:hAnsiTheme="majorHAnsi"/>
          <w:sz w:val="20"/>
          <w:szCs w:val="20"/>
          <w:lang w:val="es-ES_tradnl"/>
        </w:rPr>
        <w:t xml:space="preserve">Por lo anterior, la Comisión </w:t>
      </w:r>
      <w:r w:rsidR="002E4EC3">
        <w:rPr>
          <w:rFonts w:asciiTheme="majorHAnsi" w:eastAsia="MS Mincho" w:hAnsiTheme="majorHAnsi"/>
          <w:sz w:val="20"/>
          <w:szCs w:val="20"/>
          <w:lang w:val="es-ES_tradnl"/>
        </w:rPr>
        <w:t>concluye</w:t>
      </w:r>
      <w:r w:rsidRPr="002E4EC3">
        <w:rPr>
          <w:rFonts w:asciiTheme="majorHAnsi" w:eastAsia="MS Mincho" w:hAnsiTheme="majorHAnsi"/>
          <w:sz w:val="20"/>
          <w:szCs w:val="20"/>
          <w:lang w:val="es-ES_tradnl"/>
        </w:rPr>
        <w:t xml:space="preserve"> que </w:t>
      </w:r>
      <w:r w:rsidR="002579D2" w:rsidRPr="002E4EC3">
        <w:rPr>
          <w:rFonts w:asciiTheme="majorHAnsi" w:eastAsia="MS Mincho" w:hAnsiTheme="majorHAnsi"/>
          <w:sz w:val="20"/>
          <w:szCs w:val="20"/>
          <w:lang w:val="es-ES_tradnl"/>
        </w:rPr>
        <w:t>el numeral primero de la cl</w:t>
      </w:r>
      <w:r w:rsidR="00C24846" w:rsidRPr="002E4EC3">
        <w:rPr>
          <w:rFonts w:asciiTheme="majorHAnsi" w:eastAsia="MS Mincho" w:hAnsiTheme="majorHAnsi"/>
          <w:sz w:val="20"/>
          <w:szCs w:val="20"/>
          <w:lang w:val="es-ES_tradnl"/>
        </w:rPr>
        <w:t>áusula</w:t>
      </w:r>
      <w:r w:rsidR="002E4EC3">
        <w:rPr>
          <w:rFonts w:asciiTheme="majorHAnsi" w:eastAsia="MS Mincho" w:hAnsiTheme="majorHAnsi"/>
          <w:sz w:val="20"/>
          <w:szCs w:val="20"/>
          <w:lang w:val="es-ES_tradnl"/>
        </w:rPr>
        <w:t xml:space="preserve"> </w:t>
      </w:r>
      <w:r w:rsidR="002E4EC3" w:rsidRPr="002E4EC3">
        <w:rPr>
          <w:rFonts w:asciiTheme="majorHAnsi" w:eastAsia="MS Mincho" w:hAnsiTheme="majorHAnsi"/>
          <w:sz w:val="20"/>
          <w:szCs w:val="20"/>
          <w:lang w:val="es-ES_tradnl"/>
        </w:rPr>
        <w:t>tercera</w:t>
      </w:r>
      <w:r w:rsidR="00C24846" w:rsidRPr="002E4EC3">
        <w:rPr>
          <w:rFonts w:asciiTheme="majorHAnsi" w:eastAsia="MS Mincho" w:hAnsiTheme="majorHAnsi"/>
          <w:sz w:val="20"/>
          <w:szCs w:val="20"/>
          <w:lang w:val="es-ES_tradnl"/>
        </w:rPr>
        <w:t xml:space="preserve"> (acto de reconocimiento de responsabilidad) se encuentra totalmente cumplid</w:t>
      </w:r>
      <w:r w:rsidR="002E4EC3">
        <w:rPr>
          <w:rFonts w:asciiTheme="majorHAnsi" w:eastAsia="MS Mincho" w:hAnsiTheme="majorHAnsi"/>
          <w:sz w:val="20"/>
          <w:szCs w:val="20"/>
          <w:lang w:val="es-ES_tradnl"/>
        </w:rPr>
        <w:t>o</w:t>
      </w:r>
      <w:r w:rsidR="00C24846" w:rsidRPr="002E4EC3">
        <w:rPr>
          <w:rFonts w:asciiTheme="majorHAnsi" w:eastAsia="MS Mincho" w:hAnsiTheme="majorHAnsi"/>
          <w:sz w:val="20"/>
          <w:szCs w:val="20"/>
          <w:lang w:val="es-ES_tradnl"/>
        </w:rPr>
        <w:t xml:space="preserve"> y así lo declara. Al mismo tiempo, la Comisión considera que el numeral segu</w:t>
      </w:r>
      <w:r w:rsidR="00C24846" w:rsidRPr="00F94A14">
        <w:rPr>
          <w:rFonts w:asciiTheme="majorHAnsi" w:eastAsia="MS Mincho" w:hAnsiTheme="majorHAnsi"/>
          <w:sz w:val="20"/>
          <w:szCs w:val="20"/>
          <w:lang w:val="es-ES_tradnl"/>
        </w:rPr>
        <w:t>nd</w:t>
      </w:r>
      <w:r w:rsidR="00B043B2" w:rsidRPr="00F94A14">
        <w:rPr>
          <w:rFonts w:asciiTheme="majorHAnsi" w:eastAsia="MS Mincho" w:hAnsiTheme="majorHAnsi"/>
          <w:sz w:val="20"/>
          <w:szCs w:val="20"/>
          <w:lang w:val="es-ES_tradnl"/>
        </w:rPr>
        <w:t>o</w:t>
      </w:r>
      <w:r w:rsidR="00C24846" w:rsidRPr="002E4EC3">
        <w:rPr>
          <w:rFonts w:asciiTheme="majorHAnsi" w:eastAsia="MS Mincho" w:hAnsiTheme="majorHAnsi"/>
          <w:sz w:val="20"/>
          <w:szCs w:val="20"/>
          <w:lang w:val="es-ES_tradnl"/>
        </w:rPr>
        <w:t xml:space="preserve"> de la cláusula tercera (</w:t>
      </w:r>
      <w:r w:rsidR="00172AB9" w:rsidRPr="002E4EC3">
        <w:rPr>
          <w:rFonts w:asciiTheme="majorHAnsi" w:eastAsia="MS Mincho" w:hAnsiTheme="majorHAnsi"/>
          <w:sz w:val="20"/>
          <w:szCs w:val="20"/>
          <w:lang w:val="es-ES_tradnl"/>
        </w:rPr>
        <w:t>acuerdo económico)</w:t>
      </w:r>
      <w:r w:rsidR="00A75E54" w:rsidRPr="002E4EC3">
        <w:rPr>
          <w:rFonts w:asciiTheme="majorHAnsi" w:eastAsia="MS Mincho" w:hAnsiTheme="majorHAnsi"/>
          <w:sz w:val="20"/>
          <w:szCs w:val="20"/>
          <w:lang w:val="es-ES_tradnl"/>
        </w:rPr>
        <w:t xml:space="preserve"> y la cláusula cuarta (medidas de compensación) se encuentran pendientes de cumplimiento y así lo declara. </w:t>
      </w:r>
      <w:r w:rsidR="00EE510E" w:rsidRPr="002E4EC3">
        <w:rPr>
          <w:rFonts w:asciiTheme="majorHAnsi" w:eastAsia="MS Mincho" w:hAnsiTheme="majorHAnsi"/>
          <w:sz w:val="20"/>
          <w:szCs w:val="20"/>
          <w:lang w:val="es-ES_tradnl"/>
        </w:rPr>
        <w:t>Finalmente, la Comisión considera que el resto del contenido del acuerdo de solución amistosa es de carácter declarativo por lo que no correspondería a la CIDH la supervisión de su cumplimiento.</w:t>
      </w:r>
    </w:p>
    <w:p w14:paraId="29902B12" w14:textId="77777777" w:rsidR="00345FAF" w:rsidRPr="00FC599C" w:rsidRDefault="00345FAF" w:rsidP="008164BA">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440"/>
        </w:tabs>
        <w:jc w:val="both"/>
        <w:rPr>
          <w:rFonts w:asciiTheme="majorHAnsi" w:eastAsia="MS Mincho" w:hAnsiTheme="majorHAnsi"/>
          <w:sz w:val="20"/>
          <w:szCs w:val="20"/>
          <w:lang w:val="es-ES"/>
        </w:rPr>
      </w:pPr>
    </w:p>
    <w:p w14:paraId="568FF306" w14:textId="77777777" w:rsidR="00D37A1B" w:rsidRPr="00FC599C" w:rsidRDefault="00D37A1B" w:rsidP="008164BA">
      <w:pPr>
        <w:pStyle w:val="ListParagraph"/>
        <w:numPr>
          <w:ilvl w:val="0"/>
          <w:numId w:val="59"/>
        </w:numPr>
        <w:ind w:left="1440"/>
        <w:rPr>
          <w:rFonts w:asciiTheme="majorHAnsi" w:eastAsia="MS Mincho" w:hAnsiTheme="majorHAnsi"/>
          <w:b/>
          <w:sz w:val="20"/>
          <w:szCs w:val="20"/>
          <w:lang w:val="es-ES"/>
        </w:rPr>
      </w:pPr>
      <w:r w:rsidRPr="00FC599C">
        <w:rPr>
          <w:rFonts w:asciiTheme="majorHAnsi" w:eastAsia="MS Mincho" w:hAnsiTheme="majorHAnsi"/>
          <w:b/>
          <w:sz w:val="20"/>
          <w:szCs w:val="20"/>
          <w:lang w:val="es-ES"/>
        </w:rPr>
        <w:t>CONCLUSIONES</w:t>
      </w:r>
    </w:p>
    <w:p w14:paraId="6B6B1986" w14:textId="77777777" w:rsidR="00D37A1B" w:rsidRPr="00FC599C" w:rsidRDefault="00D37A1B" w:rsidP="008164BA">
      <w:pPr>
        <w:pStyle w:val="ListParagraph"/>
        <w:tabs>
          <w:tab w:val="left" w:pos="1440"/>
        </w:tabs>
        <w:ind w:left="0" w:firstLine="720"/>
        <w:jc w:val="both"/>
        <w:rPr>
          <w:rFonts w:asciiTheme="majorHAnsi" w:eastAsia="MS Mincho" w:hAnsiTheme="majorHAnsi"/>
          <w:sz w:val="20"/>
          <w:szCs w:val="20"/>
          <w:lang w:val="es-ES"/>
        </w:rPr>
      </w:pPr>
    </w:p>
    <w:p w14:paraId="06BF1C8C" w14:textId="77777777" w:rsidR="00D37A1B" w:rsidRPr="00FC599C" w:rsidRDefault="00D37A1B" w:rsidP="008164BA">
      <w:pPr>
        <w:tabs>
          <w:tab w:val="left" w:pos="1440"/>
        </w:tabs>
        <w:ind w:firstLine="720"/>
        <w:jc w:val="both"/>
        <w:rPr>
          <w:rFonts w:asciiTheme="majorHAnsi" w:eastAsia="MS Mincho" w:hAnsiTheme="majorHAnsi" w:cs="Cambria"/>
          <w:color w:val="000000"/>
          <w:sz w:val="20"/>
          <w:szCs w:val="20"/>
          <w:u w:color="000000"/>
          <w:lang w:val="es-ES_tradnl" w:eastAsia="es-ES"/>
        </w:rPr>
      </w:pPr>
      <w:r w:rsidRPr="00FC599C">
        <w:rPr>
          <w:rFonts w:asciiTheme="majorHAnsi" w:eastAsia="MS Mincho" w:hAnsiTheme="majorHAnsi" w:cs="Cambria"/>
          <w:color w:val="000000"/>
          <w:sz w:val="20"/>
          <w:szCs w:val="20"/>
          <w:u w:color="000000"/>
          <w:lang w:val="es-ES_tradnl" w:eastAsia="es-ES"/>
        </w:rPr>
        <w:t xml:space="preserve">1. </w:t>
      </w:r>
      <w:r w:rsidRPr="00FC599C">
        <w:rPr>
          <w:rFonts w:asciiTheme="majorHAnsi" w:eastAsia="MS Mincho" w:hAnsiTheme="majorHAnsi" w:cs="Cambria"/>
          <w:color w:val="000000"/>
          <w:sz w:val="20"/>
          <w:szCs w:val="20"/>
          <w:u w:color="000000"/>
          <w:lang w:val="es-ES_tradnl" w:eastAsia="es-ES"/>
        </w:rPr>
        <w:tab/>
        <w:t xml:space="preserve">Con base en las consideraciones que anteceden y en virtud del procedimiento previsto en los artículos 48.1.f y 49 de la Convención Americana, la Comisión desea reiterar su profundo aprecio por los esfuerzos realizados por las partes y su satisfacción por el logro de una solución amistosa en el presente caso, fundada en el respeto a los derechos humanos, y compatible con el objeto y fin de la Convención Americana.  </w:t>
      </w:r>
    </w:p>
    <w:p w14:paraId="6CB6EBDE" w14:textId="77777777" w:rsidR="00D37A1B" w:rsidRPr="00FC599C" w:rsidRDefault="00D37A1B" w:rsidP="008164BA">
      <w:pPr>
        <w:tabs>
          <w:tab w:val="left" w:pos="1440"/>
        </w:tabs>
        <w:ind w:firstLine="720"/>
        <w:jc w:val="both"/>
        <w:rPr>
          <w:rFonts w:asciiTheme="majorHAnsi" w:eastAsia="MS Mincho" w:hAnsiTheme="majorHAnsi" w:cs="Cambria"/>
          <w:color w:val="000000"/>
          <w:sz w:val="20"/>
          <w:szCs w:val="20"/>
          <w:u w:color="000000"/>
          <w:lang w:val="es-ES_tradnl" w:eastAsia="es-ES"/>
        </w:rPr>
      </w:pPr>
    </w:p>
    <w:p w14:paraId="111E42D1" w14:textId="15BCB846" w:rsidR="00D37A1B" w:rsidRPr="007060E7" w:rsidRDefault="00DA0340" w:rsidP="007060E7">
      <w:pPr>
        <w:tabs>
          <w:tab w:val="left" w:pos="1440"/>
        </w:tabs>
        <w:ind w:firstLine="720"/>
        <w:jc w:val="both"/>
        <w:rPr>
          <w:rFonts w:asciiTheme="majorHAnsi" w:eastAsia="MS Mincho" w:hAnsiTheme="majorHAnsi" w:cs="Cambria"/>
          <w:color w:val="000000"/>
          <w:sz w:val="20"/>
          <w:szCs w:val="20"/>
          <w:u w:color="000000"/>
          <w:lang w:val="es-ES_tradnl" w:eastAsia="es-ES"/>
        </w:rPr>
      </w:pPr>
      <w:r w:rsidRPr="00FC599C">
        <w:rPr>
          <w:rFonts w:asciiTheme="majorHAnsi" w:eastAsia="MS Mincho" w:hAnsiTheme="majorHAnsi" w:cs="Cambria"/>
          <w:color w:val="000000"/>
          <w:sz w:val="20"/>
          <w:szCs w:val="20"/>
          <w:u w:color="000000"/>
          <w:lang w:val="es-ES_tradnl" w:eastAsia="es-ES"/>
        </w:rPr>
        <w:t xml:space="preserve">2. </w:t>
      </w:r>
      <w:r w:rsidR="00D37A1B" w:rsidRPr="00FC599C">
        <w:rPr>
          <w:rFonts w:asciiTheme="majorHAnsi" w:eastAsia="MS Mincho" w:hAnsiTheme="majorHAnsi" w:cs="Cambria"/>
          <w:color w:val="000000"/>
          <w:sz w:val="20"/>
          <w:szCs w:val="20"/>
          <w:u w:color="000000"/>
          <w:lang w:val="es-ES_tradnl" w:eastAsia="es-ES"/>
        </w:rPr>
        <w:tab/>
        <w:t xml:space="preserve">En virtud de las consideraciones y conclusiones expuestas en este informe, </w:t>
      </w:r>
    </w:p>
    <w:p w14:paraId="7258B1A2" w14:textId="77777777" w:rsidR="009272E7" w:rsidRPr="00FC599C" w:rsidRDefault="009272E7" w:rsidP="008C2540">
      <w:pPr>
        <w:jc w:val="both"/>
        <w:rPr>
          <w:rFonts w:asciiTheme="majorHAnsi" w:eastAsia="MS Mincho" w:hAnsiTheme="majorHAnsi"/>
          <w:sz w:val="20"/>
          <w:szCs w:val="20"/>
          <w:lang w:val="es-ES_tradnl"/>
        </w:rPr>
      </w:pPr>
    </w:p>
    <w:p w14:paraId="50F5FEBA" w14:textId="77777777" w:rsidR="00D37A1B" w:rsidRPr="00FC599C" w:rsidRDefault="00D37A1B" w:rsidP="008164BA">
      <w:pPr>
        <w:tabs>
          <w:tab w:val="left" w:pos="1440"/>
        </w:tabs>
        <w:ind w:firstLine="1440"/>
        <w:jc w:val="both"/>
        <w:rPr>
          <w:rFonts w:asciiTheme="majorHAnsi" w:eastAsia="MS Mincho" w:hAnsiTheme="majorHAnsi"/>
          <w:b/>
          <w:bCs/>
          <w:sz w:val="20"/>
          <w:szCs w:val="20"/>
          <w:lang w:val="es-ES"/>
        </w:rPr>
      </w:pPr>
      <w:r w:rsidRPr="00FC599C">
        <w:rPr>
          <w:rFonts w:asciiTheme="majorHAnsi" w:eastAsia="MS Mincho" w:hAnsiTheme="majorHAnsi"/>
          <w:b/>
          <w:bCs/>
          <w:sz w:val="20"/>
          <w:szCs w:val="20"/>
          <w:lang w:val="es-ES"/>
        </w:rPr>
        <w:t>LA COMISIÓN INTERAMERICANA DE DERECHOS HUMANOS</w:t>
      </w:r>
    </w:p>
    <w:p w14:paraId="083A0542" w14:textId="77777777" w:rsidR="00D37A1B" w:rsidRPr="00FC599C" w:rsidRDefault="00D37A1B" w:rsidP="008164BA">
      <w:pPr>
        <w:tabs>
          <w:tab w:val="left" w:pos="1440"/>
        </w:tabs>
        <w:ind w:firstLine="1440"/>
        <w:jc w:val="both"/>
        <w:rPr>
          <w:rFonts w:asciiTheme="majorHAnsi" w:eastAsia="MS Mincho" w:hAnsiTheme="majorHAnsi"/>
          <w:b/>
          <w:bCs/>
          <w:sz w:val="20"/>
          <w:szCs w:val="20"/>
          <w:lang w:val="es-ES"/>
        </w:rPr>
      </w:pPr>
    </w:p>
    <w:p w14:paraId="34E866BB" w14:textId="77777777" w:rsidR="00D37A1B" w:rsidRPr="00FC599C" w:rsidRDefault="00D37A1B" w:rsidP="008164BA">
      <w:pPr>
        <w:jc w:val="both"/>
        <w:rPr>
          <w:rFonts w:asciiTheme="majorHAnsi" w:eastAsia="MS Mincho" w:hAnsiTheme="majorHAnsi"/>
          <w:sz w:val="20"/>
          <w:szCs w:val="20"/>
          <w:lang w:val="es-ES"/>
        </w:rPr>
      </w:pPr>
      <w:r w:rsidRPr="00FC599C">
        <w:rPr>
          <w:rFonts w:asciiTheme="majorHAnsi" w:eastAsia="MS Mincho" w:hAnsiTheme="majorHAnsi"/>
          <w:b/>
          <w:bCs/>
          <w:sz w:val="20"/>
          <w:szCs w:val="20"/>
          <w:lang w:val="es-ES"/>
        </w:rPr>
        <w:t>DECIDE:</w:t>
      </w:r>
    </w:p>
    <w:p w14:paraId="52B9DEC9" w14:textId="77777777" w:rsidR="00D37A1B" w:rsidRPr="00FC599C" w:rsidRDefault="00D37A1B" w:rsidP="008164BA">
      <w:pPr>
        <w:tabs>
          <w:tab w:val="left" w:pos="1260"/>
        </w:tabs>
        <w:ind w:firstLine="720"/>
        <w:jc w:val="both"/>
        <w:rPr>
          <w:rFonts w:asciiTheme="majorHAnsi" w:eastAsia="MS Mincho" w:hAnsiTheme="majorHAnsi"/>
          <w:sz w:val="20"/>
          <w:szCs w:val="20"/>
          <w:lang w:val="es-ES"/>
        </w:rPr>
      </w:pPr>
    </w:p>
    <w:p w14:paraId="3FA4B078" w14:textId="358E2C18" w:rsidR="00D37A1B" w:rsidRPr="002E4EC3" w:rsidRDefault="00D37A1B" w:rsidP="008164BA">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jc w:val="both"/>
        <w:rPr>
          <w:rFonts w:asciiTheme="majorHAnsi" w:eastAsia="MS Mincho" w:hAnsiTheme="majorHAnsi"/>
          <w:sz w:val="20"/>
          <w:szCs w:val="20"/>
          <w:lang w:val="es-ES"/>
        </w:rPr>
      </w:pPr>
      <w:r w:rsidRPr="002E4EC3">
        <w:rPr>
          <w:rFonts w:asciiTheme="majorHAnsi" w:eastAsia="MS Mincho" w:hAnsiTheme="majorHAnsi"/>
          <w:sz w:val="20"/>
          <w:szCs w:val="20"/>
          <w:lang w:val="es-ES"/>
        </w:rPr>
        <w:t xml:space="preserve">Aprobar los términos del acuerdo suscrito por las partes el </w:t>
      </w:r>
      <w:r w:rsidR="00345FAF" w:rsidRPr="002E4EC3">
        <w:rPr>
          <w:rFonts w:asciiTheme="majorHAnsi" w:eastAsia="Times New Roman" w:hAnsiTheme="majorHAnsi"/>
          <w:sz w:val="20"/>
          <w:szCs w:val="20"/>
          <w:lang w:val="es-ES_tradnl"/>
        </w:rPr>
        <w:t>10 de agosto de 2022.</w:t>
      </w:r>
    </w:p>
    <w:p w14:paraId="2C12B134" w14:textId="77777777" w:rsidR="00D37A1B" w:rsidRPr="002E4EC3" w:rsidRDefault="00D37A1B" w:rsidP="008164BA">
      <w:pPr>
        <w:pStyle w:val="ListParagraph"/>
        <w:rPr>
          <w:rFonts w:asciiTheme="majorHAnsi" w:eastAsia="MS Mincho" w:hAnsiTheme="majorHAnsi"/>
          <w:sz w:val="20"/>
          <w:szCs w:val="20"/>
          <w:lang w:val="es-ES"/>
        </w:rPr>
      </w:pPr>
    </w:p>
    <w:p w14:paraId="68F47D8C" w14:textId="5DF3FE00" w:rsidR="002E4EC3" w:rsidRPr="002E4EC3" w:rsidRDefault="00D37A1B" w:rsidP="00603C6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jc w:val="both"/>
        <w:rPr>
          <w:rFonts w:asciiTheme="majorHAnsi" w:eastAsia="MS Mincho" w:hAnsiTheme="majorHAnsi"/>
          <w:sz w:val="20"/>
          <w:szCs w:val="20"/>
          <w:lang w:val="es-ES"/>
        </w:rPr>
      </w:pPr>
      <w:r w:rsidRPr="002E4EC3">
        <w:rPr>
          <w:rFonts w:asciiTheme="majorHAnsi" w:eastAsia="MS Mincho" w:hAnsiTheme="majorHAnsi"/>
          <w:sz w:val="20"/>
          <w:szCs w:val="20"/>
          <w:lang w:val="es-ES"/>
        </w:rPr>
        <w:t xml:space="preserve">Declarar </w:t>
      </w:r>
      <w:r w:rsidR="002E4EC3" w:rsidRPr="002E4EC3">
        <w:rPr>
          <w:rFonts w:asciiTheme="majorHAnsi" w:eastAsia="MS Mincho" w:hAnsiTheme="majorHAnsi"/>
          <w:sz w:val="20"/>
          <w:szCs w:val="20"/>
          <w:lang w:val="es-ES"/>
        </w:rPr>
        <w:t>cumplido totalmente el</w:t>
      </w:r>
      <w:r w:rsidR="002E4EC3" w:rsidRPr="002E4EC3">
        <w:rPr>
          <w:rFonts w:asciiTheme="majorHAnsi" w:eastAsia="MS Mincho" w:hAnsiTheme="majorHAnsi"/>
          <w:sz w:val="20"/>
          <w:szCs w:val="20"/>
          <w:lang w:val="es-ES_tradnl"/>
        </w:rPr>
        <w:t xml:space="preserve"> numeral primero de la cláusula tercera (acto de reconocimiento de responsabilidad).</w:t>
      </w:r>
    </w:p>
    <w:p w14:paraId="0681589A" w14:textId="77777777" w:rsidR="002E4EC3" w:rsidRPr="002E4EC3" w:rsidRDefault="002E4EC3" w:rsidP="002E4EC3">
      <w:pPr>
        <w:pStyle w:val="ListParagraph"/>
        <w:rPr>
          <w:rFonts w:asciiTheme="majorHAnsi" w:eastAsia="MS Mincho" w:hAnsiTheme="majorHAnsi"/>
          <w:sz w:val="20"/>
          <w:szCs w:val="20"/>
          <w:lang w:val="es-ES"/>
        </w:rPr>
      </w:pPr>
    </w:p>
    <w:p w14:paraId="78576FC4" w14:textId="43E0A1D7" w:rsidR="00123475" w:rsidRDefault="002E4EC3" w:rsidP="00603C6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jc w:val="both"/>
        <w:rPr>
          <w:rFonts w:asciiTheme="majorHAnsi" w:eastAsia="MS Mincho" w:hAnsiTheme="majorHAnsi"/>
          <w:sz w:val="20"/>
          <w:szCs w:val="20"/>
          <w:lang w:val="es-ES"/>
        </w:rPr>
      </w:pPr>
      <w:r w:rsidRPr="002E4EC3">
        <w:rPr>
          <w:rFonts w:asciiTheme="majorHAnsi" w:eastAsia="MS Mincho" w:hAnsiTheme="majorHAnsi"/>
          <w:sz w:val="20"/>
          <w:szCs w:val="20"/>
          <w:lang w:val="es-ES"/>
        </w:rPr>
        <w:t xml:space="preserve">Declarar </w:t>
      </w:r>
      <w:r w:rsidR="00123475" w:rsidRPr="002E4EC3">
        <w:rPr>
          <w:rFonts w:asciiTheme="majorHAnsi" w:eastAsia="MS Mincho" w:hAnsiTheme="majorHAnsi"/>
          <w:sz w:val="20"/>
          <w:szCs w:val="20"/>
          <w:lang w:val="es-ES"/>
        </w:rPr>
        <w:t xml:space="preserve">pendiente de cumplimiento </w:t>
      </w:r>
      <w:r w:rsidR="00345FAF" w:rsidRPr="002E4EC3">
        <w:rPr>
          <w:rFonts w:asciiTheme="majorHAnsi" w:eastAsia="MS Mincho" w:hAnsiTheme="majorHAnsi"/>
          <w:sz w:val="20"/>
          <w:szCs w:val="20"/>
          <w:lang w:val="es-ES_tradnl"/>
        </w:rPr>
        <w:t>el numeral segundo de</w:t>
      </w:r>
      <w:r w:rsidRPr="002E4EC3">
        <w:rPr>
          <w:rFonts w:asciiTheme="majorHAnsi" w:eastAsia="MS Mincho" w:hAnsiTheme="majorHAnsi"/>
          <w:sz w:val="20"/>
          <w:szCs w:val="20"/>
          <w:lang w:val="es-ES_tradnl"/>
        </w:rPr>
        <w:t xml:space="preserve"> la cl</w:t>
      </w:r>
      <w:r w:rsidRPr="002E4EC3">
        <w:rPr>
          <w:rFonts w:eastAsia="MS Mincho"/>
          <w:sz w:val="20"/>
          <w:szCs w:val="20"/>
          <w:lang w:val="es-ES_tradnl"/>
        </w:rPr>
        <w:t>áusula</w:t>
      </w:r>
      <w:r w:rsidR="00345FAF" w:rsidRPr="002E4EC3">
        <w:rPr>
          <w:rFonts w:asciiTheme="majorHAnsi" w:eastAsia="MS Mincho" w:hAnsiTheme="majorHAnsi"/>
          <w:sz w:val="20"/>
          <w:szCs w:val="20"/>
          <w:lang w:val="es-ES_tradnl"/>
        </w:rPr>
        <w:t xml:space="preserve"> tercer</w:t>
      </w:r>
      <w:r w:rsidRPr="002E4EC3">
        <w:rPr>
          <w:rFonts w:asciiTheme="majorHAnsi" w:eastAsia="MS Mincho" w:hAnsiTheme="majorHAnsi"/>
          <w:sz w:val="20"/>
          <w:szCs w:val="20"/>
          <w:lang w:val="es-ES_tradnl"/>
        </w:rPr>
        <w:t>a</w:t>
      </w:r>
      <w:r w:rsidR="00345FAF" w:rsidRPr="002E4EC3">
        <w:rPr>
          <w:rFonts w:asciiTheme="majorHAnsi" w:eastAsia="MS Mincho" w:hAnsiTheme="majorHAnsi"/>
          <w:sz w:val="20"/>
          <w:szCs w:val="20"/>
          <w:lang w:val="es-ES_tradnl"/>
        </w:rPr>
        <w:t xml:space="preserve"> </w:t>
      </w:r>
      <w:r w:rsidR="00FC599C" w:rsidRPr="002E4EC3">
        <w:rPr>
          <w:rFonts w:asciiTheme="majorHAnsi" w:eastAsia="MS Mincho" w:hAnsiTheme="majorHAnsi"/>
          <w:sz w:val="20"/>
          <w:szCs w:val="20"/>
          <w:lang w:val="es-ES_tradnl"/>
        </w:rPr>
        <w:t>(</w:t>
      </w:r>
      <w:r w:rsidR="00345FAF" w:rsidRPr="002E4EC3">
        <w:rPr>
          <w:rFonts w:asciiTheme="majorHAnsi" w:eastAsia="MS Mincho" w:hAnsiTheme="majorHAnsi"/>
          <w:sz w:val="20"/>
          <w:szCs w:val="20"/>
          <w:lang w:val="es-ES_tradnl"/>
        </w:rPr>
        <w:t>acuerdo económico</w:t>
      </w:r>
      <w:r w:rsidR="00FC599C" w:rsidRPr="002E4EC3">
        <w:rPr>
          <w:rFonts w:asciiTheme="majorHAnsi" w:eastAsia="MS Mincho" w:hAnsiTheme="majorHAnsi"/>
          <w:sz w:val="20"/>
          <w:szCs w:val="20"/>
          <w:lang w:val="es-ES_tradnl"/>
        </w:rPr>
        <w:t xml:space="preserve">) y </w:t>
      </w:r>
      <w:r w:rsidRPr="002E4EC3">
        <w:rPr>
          <w:rFonts w:asciiTheme="majorHAnsi" w:eastAsia="MS Mincho" w:hAnsiTheme="majorHAnsi"/>
          <w:sz w:val="20"/>
          <w:szCs w:val="20"/>
          <w:lang w:val="es-ES_tradnl"/>
        </w:rPr>
        <w:t>la cláusula cuarta</w:t>
      </w:r>
      <w:r w:rsidR="00345FAF" w:rsidRPr="002E4EC3">
        <w:rPr>
          <w:rFonts w:asciiTheme="majorHAnsi" w:eastAsia="MS Mincho" w:hAnsiTheme="majorHAnsi"/>
          <w:sz w:val="20"/>
          <w:szCs w:val="20"/>
          <w:lang w:val="es-ES_tradnl"/>
        </w:rPr>
        <w:t xml:space="preserve"> (medidas</w:t>
      </w:r>
      <w:r w:rsidR="004F7BFF" w:rsidRPr="002E4EC3">
        <w:rPr>
          <w:rFonts w:asciiTheme="majorHAnsi" w:eastAsia="MS Mincho" w:hAnsiTheme="majorHAnsi"/>
          <w:sz w:val="20"/>
          <w:szCs w:val="20"/>
          <w:lang w:val="es-ES_tradnl"/>
        </w:rPr>
        <w:t xml:space="preserve"> de compensación)</w:t>
      </w:r>
      <w:r w:rsidR="00345FAF" w:rsidRPr="002E4EC3">
        <w:rPr>
          <w:rFonts w:asciiTheme="majorHAnsi" w:eastAsia="MS Mincho" w:hAnsiTheme="majorHAnsi"/>
          <w:sz w:val="20"/>
          <w:szCs w:val="20"/>
          <w:lang w:val="es-ES_tradnl"/>
        </w:rPr>
        <w:t xml:space="preserve"> </w:t>
      </w:r>
      <w:r w:rsidR="00123475" w:rsidRPr="002E4EC3">
        <w:rPr>
          <w:rFonts w:asciiTheme="majorHAnsi" w:eastAsia="MS Mincho" w:hAnsiTheme="majorHAnsi"/>
          <w:sz w:val="20"/>
          <w:szCs w:val="20"/>
          <w:lang w:val="es-ES"/>
        </w:rPr>
        <w:t xml:space="preserve">del acuerdo de solución amistosa, </w:t>
      </w:r>
      <w:r w:rsidRPr="002E4EC3">
        <w:rPr>
          <w:rFonts w:asciiTheme="majorHAnsi" w:eastAsia="MS Mincho" w:hAnsiTheme="majorHAnsi"/>
          <w:sz w:val="20"/>
          <w:szCs w:val="20"/>
          <w:lang w:val="es-ES"/>
        </w:rPr>
        <w:t>según</w:t>
      </w:r>
      <w:r w:rsidR="00FC599C" w:rsidRPr="002E4EC3">
        <w:rPr>
          <w:rFonts w:asciiTheme="majorHAnsi" w:eastAsia="MS Mincho" w:hAnsiTheme="majorHAnsi"/>
          <w:sz w:val="20"/>
          <w:szCs w:val="20"/>
          <w:lang w:val="es-ES"/>
        </w:rPr>
        <w:t xml:space="preserve"> el</w:t>
      </w:r>
      <w:r w:rsidR="00123475" w:rsidRPr="002E4EC3">
        <w:rPr>
          <w:rFonts w:asciiTheme="majorHAnsi" w:eastAsia="MS Mincho" w:hAnsiTheme="majorHAnsi"/>
          <w:sz w:val="20"/>
          <w:szCs w:val="20"/>
          <w:lang w:val="es-ES"/>
        </w:rPr>
        <w:t xml:space="preserve"> análisis contenido en el presente informe.</w:t>
      </w:r>
    </w:p>
    <w:p w14:paraId="6E3495DB" w14:textId="77777777" w:rsidR="002E4EC3" w:rsidRDefault="002E4EC3" w:rsidP="002E4EC3">
      <w:pPr>
        <w:pStyle w:val="ListParagraph"/>
        <w:rPr>
          <w:rFonts w:asciiTheme="majorHAnsi" w:eastAsia="MS Mincho" w:hAnsiTheme="majorHAnsi"/>
          <w:sz w:val="20"/>
          <w:szCs w:val="20"/>
          <w:lang w:val="es-ES"/>
        </w:rPr>
      </w:pPr>
    </w:p>
    <w:p w14:paraId="1BAD9B89" w14:textId="0D960B68" w:rsidR="002E4EC3" w:rsidRPr="002E4EC3" w:rsidRDefault="002E4EC3" w:rsidP="002E4EC3">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jc w:val="both"/>
        <w:rPr>
          <w:rFonts w:asciiTheme="majorHAnsi" w:eastAsia="MS Mincho" w:hAnsiTheme="majorHAnsi"/>
          <w:sz w:val="20"/>
          <w:szCs w:val="20"/>
          <w:lang w:val="es-ES"/>
        </w:rPr>
      </w:pPr>
      <w:r w:rsidRPr="002E4EC3">
        <w:rPr>
          <w:rFonts w:asciiTheme="majorHAnsi" w:eastAsia="MS Mincho" w:hAnsiTheme="majorHAnsi"/>
          <w:sz w:val="20"/>
          <w:szCs w:val="20"/>
          <w:lang w:val="es-ES"/>
        </w:rPr>
        <w:t xml:space="preserve">Continuar con la supervisión del cumplimiento </w:t>
      </w:r>
      <w:r>
        <w:rPr>
          <w:rFonts w:asciiTheme="majorHAnsi" w:eastAsia="MS Mincho" w:hAnsiTheme="majorHAnsi"/>
          <w:sz w:val="20"/>
          <w:szCs w:val="20"/>
          <w:lang w:val="es-ES"/>
        </w:rPr>
        <w:t>d</w:t>
      </w:r>
      <w:r w:rsidRPr="002E4EC3">
        <w:rPr>
          <w:rFonts w:asciiTheme="majorHAnsi" w:eastAsia="MS Mincho" w:hAnsiTheme="majorHAnsi"/>
          <w:sz w:val="20"/>
          <w:szCs w:val="20"/>
          <w:lang w:val="es-ES_tradnl"/>
        </w:rPr>
        <w:t>el numeral segundo de la cl</w:t>
      </w:r>
      <w:r w:rsidRPr="002E4EC3">
        <w:rPr>
          <w:rFonts w:eastAsia="MS Mincho"/>
          <w:sz w:val="20"/>
          <w:szCs w:val="20"/>
          <w:lang w:val="es-ES_tradnl"/>
        </w:rPr>
        <w:t>áusula</w:t>
      </w:r>
      <w:r w:rsidRPr="002E4EC3">
        <w:rPr>
          <w:rFonts w:asciiTheme="majorHAnsi" w:eastAsia="MS Mincho" w:hAnsiTheme="majorHAnsi"/>
          <w:sz w:val="20"/>
          <w:szCs w:val="20"/>
          <w:lang w:val="es-ES_tradnl"/>
        </w:rPr>
        <w:t xml:space="preserve"> tercera (acuerdo económico) y </w:t>
      </w:r>
      <w:r>
        <w:rPr>
          <w:rFonts w:asciiTheme="majorHAnsi" w:eastAsia="MS Mincho" w:hAnsiTheme="majorHAnsi"/>
          <w:sz w:val="20"/>
          <w:szCs w:val="20"/>
          <w:lang w:val="es-ES_tradnl"/>
        </w:rPr>
        <w:t xml:space="preserve">de </w:t>
      </w:r>
      <w:r w:rsidRPr="002E4EC3">
        <w:rPr>
          <w:rFonts w:asciiTheme="majorHAnsi" w:eastAsia="MS Mincho" w:hAnsiTheme="majorHAnsi"/>
          <w:sz w:val="20"/>
          <w:szCs w:val="20"/>
          <w:lang w:val="es-ES_tradnl"/>
        </w:rPr>
        <w:t xml:space="preserve">la cláusula cuarta (medidas de compensación) </w:t>
      </w:r>
      <w:r w:rsidRPr="002E4EC3">
        <w:rPr>
          <w:rFonts w:asciiTheme="majorHAnsi" w:eastAsia="MS Mincho" w:hAnsiTheme="majorHAnsi"/>
          <w:sz w:val="20"/>
          <w:szCs w:val="20"/>
          <w:lang w:val="es-ES"/>
        </w:rPr>
        <w:t>del acuerdo de solución amistosa, según el análisis contenido en el presente informe.</w:t>
      </w:r>
      <w:r>
        <w:rPr>
          <w:rFonts w:asciiTheme="majorHAnsi" w:eastAsia="MS Mincho" w:hAnsiTheme="majorHAnsi"/>
          <w:sz w:val="20"/>
          <w:szCs w:val="20"/>
          <w:lang w:val="es-ES"/>
        </w:rPr>
        <w:t xml:space="preserve"> </w:t>
      </w:r>
      <w:r w:rsidRPr="002E4EC3">
        <w:rPr>
          <w:rFonts w:asciiTheme="majorHAnsi" w:eastAsia="MS Mincho" w:hAnsiTheme="majorHAnsi"/>
          <w:sz w:val="20"/>
          <w:szCs w:val="20"/>
          <w:lang w:val="es-ES"/>
        </w:rPr>
        <w:t>Con tal finalidad recordar a las partes su compromiso de informar periódicamente a la CIDH sobre su cumplimiento.</w:t>
      </w:r>
    </w:p>
    <w:p w14:paraId="48DC9C35" w14:textId="77777777" w:rsidR="00D37A1B" w:rsidRPr="008164BA" w:rsidRDefault="00D37A1B" w:rsidP="0031281F">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260"/>
          <w:tab w:val="left" w:pos="1440"/>
        </w:tabs>
        <w:jc w:val="both"/>
        <w:rPr>
          <w:rFonts w:asciiTheme="majorHAnsi" w:eastAsia="MS Mincho" w:hAnsiTheme="majorHAnsi"/>
          <w:sz w:val="20"/>
          <w:szCs w:val="20"/>
          <w:lang w:val="es-ES"/>
        </w:rPr>
      </w:pPr>
    </w:p>
    <w:p w14:paraId="679526A1" w14:textId="678425C3" w:rsidR="00DA0340" w:rsidRDefault="00D37A1B" w:rsidP="00FC599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jc w:val="both"/>
        <w:rPr>
          <w:rFonts w:asciiTheme="majorHAnsi" w:eastAsia="MS Mincho" w:hAnsiTheme="majorHAnsi"/>
          <w:sz w:val="20"/>
          <w:szCs w:val="20"/>
          <w:lang w:val="es-ES"/>
        </w:rPr>
      </w:pPr>
      <w:r w:rsidRPr="008164BA">
        <w:rPr>
          <w:rFonts w:asciiTheme="majorHAnsi" w:eastAsia="MS Mincho" w:hAnsiTheme="majorHAnsi"/>
          <w:sz w:val="20"/>
          <w:szCs w:val="20"/>
          <w:lang w:val="es-ES"/>
        </w:rPr>
        <w:t>Hacer público el presente informe e incluirlo en su Informe Anual a la Asamblea General de la OEA.</w:t>
      </w:r>
    </w:p>
    <w:p w14:paraId="2BA01FB1" w14:textId="77777777" w:rsidR="007060E7" w:rsidRDefault="007060E7" w:rsidP="007060E7">
      <w:pPr>
        <w:pStyle w:val="ListParagraph"/>
        <w:rPr>
          <w:rFonts w:asciiTheme="majorHAnsi" w:eastAsia="MS Mincho" w:hAnsiTheme="majorHAnsi"/>
          <w:sz w:val="20"/>
          <w:szCs w:val="20"/>
          <w:lang w:val="es-ES"/>
        </w:rPr>
      </w:pPr>
    </w:p>
    <w:p w14:paraId="53A99403" w14:textId="34A76AE6" w:rsidR="007060E7" w:rsidRPr="007060E7" w:rsidRDefault="007060E7" w:rsidP="007060E7">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720"/>
        </w:tabs>
        <w:jc w:val="both"/>
        <w:rPr>
          <w:rFonts w:asciiTheme="majorHAnsi" w:eastAsia="MS Mincho" w:hAnsiTheme="majorHAnsi"/>
          <w:sz w:val="20"/>
          <w:szCs w:val="20"/>
          <w:lang w:val="es-AR"/>
        </w:rPr>
      </w:pPr>
      <w:r>
        <w:rPr>
          <w:rFonts w:asciiTheme="majorHAnsi" w:eastAsia="MS Mincho" w:hAnsiTheme="majorHAnsi"/>
          <w:sz w:val="20"/>
          <w:szCs w:val="20"/>
          <w:lang w:val="es-AR"/>
        </w:rPr>
        <w:tab/>
      </w:r>
      <w:r>
        <w:rPr>
          <w:rFonts w:asciiTheme="majorHAnsi" w:eastAsia="MS Mincho" w:hAnsiTheme="majorHAnsi"/>
          <w:sz w:val="20"/>
          <w:szCs w:val="20"/>
          <w:lang w:val="es-AR"/>
        </w:rPr>
        <w:tab/>
      </w:r>
      <w:r w:rsidRPr="007060E7">
        <w:rPr>
          <w:rFonts w:asciiTheme="majorHAnsi" w:eastAsia="MS Mincho" w:hAnsiTheme="majorHAnsi"/>
          <w:sz w:val="20"/>
          <w:szCs w:val="20"/>
          <w:lang w:val="es-AR"/>
        </w:rPr>
        <w:t>Aprobado por la Comisión Interamericana de Derechos Humanos a los 15 días del mes de agosto de 2022. (Firmado): Julissa Mantilla Falcón, Presidenta; Edgar Stuardo Ralón Orellana, Primer Vicepresidente; Margarette May Macaulay, Segunda Vicepresidenta; Esmeralda E. Arosemena de Troitiño; Joel Hernández García; Carlos Bernal Pulido y Roberta Clarke Miembros de la Comisión</w:t>
      </w:r>
      <w:r>
        <w:rPr>
          <w:rFonts w:asciiTheme="majorHAnsi" w:eastAsia="MS Mincho" w:hAnsiTheme="majorHAnsi"/>
          <w:sz w:val="20"/>
          <w:szCs w:val="20"/>
          <w:lang w:val="es-AR"/>
        </w:rPr>
        <w:t>.</w:t>
      </w:r>
    </w:p>
    <w:sectPr w:rsidR="007060E7" w:rsidRPr="007060E7"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88221" w14:textId="77777777" w:rsidR="00A66E5C" w:rsidRDefault="00A66E5C">
      <w:r>
        <w:separator/>
      </w:r>
    </w:p>
  </w:endnote>
  <w:endnote w:type="continuationSeparator" w:id="0">
    <w:p w14:paraId="3AF96FDA" w14:textId="77777777" w:rsidR="00A66E5C" w:rsidRDefault="00A66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notTrueType/>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ACC9B" w14:textId="77777777" w:rsidR="00DA4E3E" w:rsidRDefault="00DA4E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5294112"/>
      <w:docPartObj>
        <w:docPartGallery w:val="Page Numbers (Bottom of Page)"/>
        <w:docPartUnique/>
      </w:docPartObj>
    </w:sdtPr>
    <w:sdtEndPr>
      <w:rPr>
        <w:noProof/>
        <w:sz w:val="16"/>
        <w:szCs w:val="22"/>
      </w:rPr>
    </w:sdtEndPr>
    <w:sdtContent>
      <w:p w14:paraId="55222B58" w14:textId="77777777" w:rsidR="00660EA4" w:rsidRPr="00934A2C" w:rsidRDefault="00660EA4">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DA4E3E">
          <w:rPr>
            <w:noProof/>
            <w:sz w:val="16"/>
            <w:szCs w:val="22"/>
          </w:rPr>
          <w:t>3</w:t>
        </w:r>
        <w:r w:rsidRPr="00934A2C">
          <w:rPr>
            <w:noProof/>
            <w:sz w:val="16"/>
            <w:szCs w:val="22"/>
          </w:rPr>
          <w:fldChar w:fldCharType="end"/>
        </w:r>
      </w:p>
    </w:sdtContent>
  </w:sdt>
  <w:p w14:paraId="1AE5B7F2" w14:textId="77777777" w:rsidR="00660EA4" w:rsidRDefault="00660E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B391B" w14:textId="77777777" w:rsidR="00660EA4" w:rsidRPr="00934A2C" w:rsidRDefault="00660EA4">
    <w:pPr>
      <w:pStyle w:val="Footer"/>
      <w:jc w:val="center"/>
      <w:rPr>
        <w:sz w:val="16"/>
        <w:szCs w:val="22"/>
      </w:rPr>
    </w:pPr>
  </w:p>
  <w:p w14:paraId="469A8CA3" w14:textId="77777777" w:rsidR="00660EA4" w:rsidRDefault="00660E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B97B7" w14:textId="77777777" w:rsidR="00A66E5C" w:rsidRPr="000F35ED" w:rsidRDefault="00A66E5C">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34A5FE7C" w14:textId="77777777" w:rsidR="00A66E5C" w:rsidRPr="000F35ED" w:rsidRDefault="00A66E5C" w:rsidP="000F35ED">
      <w:pPr>
        <w:rPr>
          <w:rFonts w:asciiTheme="majorHAnsi" w:hAnsiTheme="majorHAnsi"/>
          <w:sz w:val="16"/>
          <w:szCs w:val="16"/>
        </w:rPr>
      </w:pPr>
      <w:r w:rsidRPr="000F35ED">
        <w:rPr>
          <w:rFonts w:asciiTheme="majorHAnsi" w:hAnsiTheme="majorHAnsi"/>
          <w:sz w:val="16"/>
          <w:szCs w:val="16"/>
        </w:rPr>
        <w:separator/>
      </w:r>
    </w:p>
    <w:p w14:paraId="5F20BB67" w14:textId="77777777" w:rsidR="00A66E5C" w:rsidRPr="000F35ED" w:rsidRDefault="00A66E5C"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0A592698" w14:textId="77777777" w:rsidR="00A66E5C" w:rsidRPr="000F35ED" w:rsidRDefault="00A66E5C"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21E84DD0" w14:textId="77777777" w:rsidR="00B333BF" w:rsidRPr="009F2BDE" w:rsidRDefault="00B333BF" w:rsidP="009F2BDE">
      <w:pPr>
        <w:pStyle w:val="FootnoteText"/>
        <w:ind w:firstLine="720"/>
        <w:jc w:val="both"/>
        <w:rPr>
          <w:rFonts w:asciiTheme="majorHAnsi" w:hAnsiTheme="majorHAnsi"/>
          <w:sz w:val="16"/>
          <w:szCs w:val="16"/>
          <w:bdr w:val="none" w:sz="0" w:space="0" w:color="auto" w:frame="1"/>
          <w:lang w:val="es-CO"/>
        </w:rPr>
      </w:pPr>
      <w:r w:rsidRPr="009F2BDE">
        <w:rPr>
          <w:rStyle w:val="FootnoteReference"/>
          <w:rFonts w:asciiTheme="majorHAnsi" w:hAnsiTheme="majorHAnsi"/>
          <w:sz w:val="16"/>
          <w:szCs w:val="16"/>
        </w:rPr>
        <w:footnoteRef/>
      </w:r>
      <w:r w:rsidRPr="009F2BDE">
        <w:rPr>
          <w:rFonts w:asciiTheme="majorHAnsi" w:hAnsiTheme="majorHAnsi"/>
          <w:sz w:val="16"/>
          <w:szCs w:val="16"/>
          <w:lang w:val="es-CO"/>
        </w:rPr>
        <w:t xml:space="preserve"> Convención de Viena sobre el Derecho de los Tratados, U.N. Doc A/CONF.39/27 (1969), Artículo 26: </w:t>
      </w:r>
      <w:r w:rsidRPr="009F2BDE">
        <w:rPr>
          <w:rFonts w:asciiTheme="majorHAnsi" w:hAnsiTheme="majorHAnsi"/>
          <w:b/>
          <w:bCs/>
          <w:sz w:val="16"/>
          <w:szCs w:val="16"/>
          <w:lang w:val="es-CO"/>
        </w:rPr>
        <w:t>"Pacta sunt servanda".</w:t>
      </w:r>
      <w:r w:rsidRPr="009F2BDE">
        <w:rPr>
          <w:rFonts w:asciiTheme="majorHAnsi" w:hAnsiTheme="majorHAnsi"/>
          <w:sz w:val="16"/>
          <w:szCs w:val="16"/>
          <w:lang w:val="es-CO"/>
        </w:rPr>
        <w:t xml:space="preserve"> </w:t>
      </w:r>
      <w:r w:rsidRPr="009F2BDE">
        <w:rPr>
          <w:rFonts w:asciiTheme="majorHAnsi" w:hAnsiTheme="majorHAnsi"/>
          <w:i/>
          <w:sz w:val="16"/>
          <w:szCs w:val="16"/>
          <w:lang w:val="es-CO"/>
        </w:rPr>
        <w:t>Todo tratado en vigor obliga a las partes y debe ser cumplido por ellas de buena fe</w:t>
      </w:r>
      <w:r w:rsidRPr="009F2BDE">
        <w:rPr>
          <w:rFonts w:asciiTheme="majorHAnsi" w:hAnsiTheme="majorHAnsi"/>
          <w:sz w:val="16"/>
          <w:szCs w:val="16"/>
          <w:lang w:val="es-CO"/>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2E7A8" w14:textId="77777777" w:rsidR="00660EA4" w:rsidRDefault="00660EA4" w:rsidP="00660EA4">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271DBC73" w14:textId="77777777" w:rsidR="00660EA4" w:rsidRDefault="00660E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F483E" w14:textId="77777777" w:rsidR="00660EA4" w:rsidRDefault="00660EA4" w:rsidP="00A50FCF">
    <w:pPr>
      <w:pStyle w:val="Header"/>
      <w:tabs>
        <w:tab w:val="clear" w:pos="4320"/>
        <w:tab w:val="clear" w:pos="8640"/>
      </w:tabs>
      <w:jc w:val="center"/>
      <w:rPr>
        <w:sz w:val="22"/>
        <w:szCs w:val="22"/>
      </w:rPr>
    </w:pPr>
    <w:r>
      <w:rPr>
        <w:noProof/>
        <w:sz w:val="22"/>
        <w:szCs w:val="22"/>
      </w:rPr>
      <w:drawing>
        <wp:inline distT="0" distB="0" distL="0" distR="0" wp14:anchorId="56175AED" wp14:editId="5908084B">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4EA35787" w14:textId="77777777" w:rsidR="00660EA4" w:rsidRPr="00EC7D62" w:rsidRDefault="003411F5" w:rsidP="00A50FCF">
    <w:pPr>
      <w:pStyle w:val="Header"/>
      <w:tabs>
        <w:tab w:val="clear" w:pos="4320"/>
        <w:tab w:val="clear" w:pos="8640"/>
      </w:tabs>
      <w:jc w:val="center"/>
      <w:rPr>
        <w:sz w:val="22"/>
        <w:szCs w:val="22"/>
      </w:rPr>
    </w:pPr>
    <w:r>
      <w:rPr>
        <w:noProof/>
        <w:sz w:val="22"/>
        <w:szCs w:val="22"/>
        <w:bdr w:val="nil"/>
      </w:rPr>
      <w:pict w14:anchorId="061AA12A">
        <v:rect id="_x0000_i1025" alt="" style="width:441.9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77852" w14:textId="77777777" w:rsidR="00DA4E3E" w:rsidRDefault="00DA4E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A37058"/>
    <w:multiLevelType w:val="hybridMultilevel"/>
    <w:tmpl w:val="6EBA7342"/>
    <w:lvl w:ilvl="0" w:tplc="2B328AC6">
      <w:start w:val="1"/>
      <w:numFmt w:val="upperLetter"/>
      <w:lvlText w:val="%1."/>
      <w:lvlJc w:val="left"/>
      <w:pPr>
        <w:ind w:left="1350" w:hanging="360"/>
      </w:pPr>
      <w:rPr>
        <w:rFonts w:hint="default"/>
        <w:b w:val="0"/>
        <w:bCs/>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9141303"/>
    <w:multiLevelType w:val="hybridMultilevel"/>
    <w:tmpl w:val="214236EA"/>
    <w:lvl w:ilvl="0" w:tplc="B006661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98B7588"/>
    <w:multiLevelType w:val="multilevel"/>
    <w:tmpl w:val="CBFAF4A2"/>
    <w:lvl w:ilvl="0">
      <w:start w:val="1"/>
      <w:numFmt w:val="decimal"/>
      <w:lvlText w:val="%1."/>
      <w:lvlJc w:val="left"/>
      <w:pPr>
        <w:ind w:left="1350" w:hanging="360"/>
      </w:pPr>
      <w:rPr>
        <w:rFonts w:hint="default"/>
        <w:b/>
        <w:bCs w:val="0"/>
      </w:rPr>
    </w:lvl>
    <w:lvl w:ilvl="1">
      <w:start w:val="3"/>
      <w:numFmt w:val="decimal"/>
      <w:isLgl/>
      <w:lvlText w:val="%1.%2."/>
      <w:lvlJc w:val="left"/>
      <w:pPr>
        <w:ind w:left="1350" w:hanging="360"/>
      </w:pPr>
      <w:rPr>
        <w:rFonts w:hint="default"/>
        <w:b/>
      </w:rPr>
    </w:lvl>
    <w:lvl w:ilvl="2">
      <w:start w:val="1"/>
      <w:numFmt w:val="decimal"/>
      <w:isLgl/>
      <w:lvlText w:val="%1.%2.%3."/>
      <w:lvlJc w:val="left"/>
      <w:pPr>
        <w:ind w:left="1710" w:hanging="720"/>
      </w:pPr>
      <w:rPr>
        <w:rFonts w:hint="default"/>
        <w:b/>
      </w:rPr>
    </w:lvl>
    <w:lvl w:ilvl="3">
      <w:start w:val="1"/>
      <w:numFmt w:val="decimal"/>
      <w:isLgl/>
      <w:lvlText w:val="%1.%2.%3.%4."/>
      <w:lvlJc w:val="left"/>
      <w:pPr>
        <w:ind w:left="1710" w:hanging="720"/>
      </w:pPr>
      <w:rPr>
        <w:rFonts w:hint="default"/>
        <w:b/>
      </w:rPr>
    </w:lvl>
    <w:lvl w:ilvl="4">
      <w:start w:val="1"/>
      <w:numFmt w:val="decimal"/>
      <w:isLgl/>
      <w:lvlText w:val="%1.%2.%3.%4.%5."/>
      <w:lvlJc w:val="left"/>
      <w:pPr>
        <w:ind w:left="2070" w:hanging="1080"/>
      </w:pPr>
      <w:rPr>
        <w:rFonts w:hint="default"/>
        <w:b/>
      </w:rPr>
    </w:lvl>
    <w:lvl w:ilvl="5">
      <w:start w:val="1"/>
      <w:numFmt w:val="decimal"/>
      <w:isLgl/>
      <w:lvlText w:val="%1.%2.%3.%4.%5.%6."/>
      <w:lvlJc w:val="left"/>
      <w:pPr>
        <w:ind w:left="2070" w:hanging="1080"/>
      </w:pPr>
      <w:rPr>
        <w:rFonts w:hint="default"/>
        <w:b/>
      </w:rPr>
    </w:lvl>
    <w:lvl w:ilvl="6">
      <w:start w:val="1"/>
      <w:numFmt w:val="decimal"/>
      <w:isLgl/>
      <w:lvlText w:val="%1.%2.%3.%4.%5.%6.%7."/>
      <w:lvlJc w:val="left"/>
      <w:pPr>
        <w:ind w:left="2430" w:hanging="1440"/>
      </w:pPr>
      <w:rPr>
        <w:rFonts w:hint="default"/>
        <w:b/>
      </w:rPr>
    </w:lvl>
    <w:lvl w:ilvl="7">
      <w:start w:val="1"/>
      <w:numFmt w:val="decimal"/>
      <w:isLgl/>
      <w:lvlText w:val="%1.%2.%3.%4.%5.%6.%7.%8."/>
      <w:lvlJc w:val="left"/>
      <w:pPr>
        <w:ind w:left="2430" w:hanging="1440"/>
      </w:pPr>
      <w:rPr>
        <w:rFonts w:hint="default"/>
        <w:b/>
      </w:rPr>
    </w:lvl>
    <w:lvl w:ilvl="8">
      <w:start w:val="1"/>
      <w:numFmt w:val="decimal"/>
      <w:isLgl/>
      <w:lvlText w:val="%1.%2.%3.%4.%5.%6.%7.%8.%9."/>
      <w:lvlJc w:val="left"/>
      <w:pPr>
        <w:ind w:left="2790" w:hanging="1800"/>
      </w:pPr>
      <w:rPr>
        <w:rFonts w:hint="default"/>
        <w:b/>
      </w:rPr>
    </w:lvl>
  </w:abstractNum>
  <w:abstractNum w:abstractNumId="18" w15:restartNumberingAfterBreak="0">
    <w:nsid w:val="29B9563A"/>
    <w:multiLevelType w:val="hybridMultilevel"/>
    <w:tmpl w:val="6AEEAC80"/>
    <w:lvl w:ilvl="0" w:tplc="1644AE84">
      <w:start w:val="1"/>
      <w:numFmt w:val="decimal"/>
      <w:lvlText w:val="%1."/>
      <w:lvlJc w:val="left"/>
      <w:pPr>
        <w:tabs>
          <w:tab w:val="num" w:pos="720"/>
        </w:tabs>
        <w:ind w:left="0" w:firstLine="720"/>
      </w:pPr>
      <w:rPr>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56206D5"/>
    <w:multiLevelType w:val="multilevel"/>
    <w:tmpl w:val="B834166C"/>
    <w:lvl w:ilvl="0">
      <w:start w:val="1"/>
      <w:numFmt w:val="decimal"/>
      <w:lvlText w:val="%1."/>
      <w:lvlJc w:val="left"/>
      <w:pPr>
        <w:ind w:left="360" w:hanging="360"/>
      </w:pPr>
      <w:rPr>
        <w:rFonts w:hint="default"/>
        <w:b/>
      </w:rPr>
    </w:lvl>
    <w:lvl w:ilvl="1">
      <w:start w:val="1"/>
      <w:numFmt w:val="decimal"/>
      <w:lvlText w:val="%1.%2."/>
      <w:lvlJc w:val="left"/>
      <w:pPr>
        <w:ind w:left="1778" w:hanging="360"/>
      </w:pPr>
      <w:rPr>
        <w:rFonts w:hint="default"/>
        <w:b/>
      </w:rPr>
    </w:lvl>
    <w:lvl w:ilvl="2">
      <w:start w:val="1"/>
      <w:numFmt w:val="decimal"/>
      <w:lvlText w:val="%1.%2.%3."/>
      <w:lvlJc w:val="left"/>
      <w:pPr>
        <w:ind w:left="3556" w:hanging="720"/>
      </w:pPr>
      <w:rPr>
        <w:rFonts w:hint="default"/>
        <w:b/>
      </w:rPr>
    </w:lvl>
    <w:lvl w:ilvl="3">
      <w:start w:val="1"/>
      <w:numFmt w:val="decimal"/>
      <w:lvlText w:val="%1.%2.%3.%4."/>
      <w:lvlJc w:val="left"/>
      <w:pPr>
        <w:ind w:left="4974" w:hanging="720"/>
      </w:pPr>
      <w:rPr>
        <w:rFonts w:hint="default"/>
        <w:b/>
      </w:rPr>
    </w:lvl>
    <w:lvl w:ilvl="4">
      <w:start w:val="1"/>
      <w:numFmt w:val="decimal"/>
      <w:lvlText w:val="%1.%2.%3.%4.%5."/>
      <w:lvlJc w:val="left"/>
      <w:pPr>
        <w:ind w:left="6752" w:hanging="1080"/>
      </w:pPr>
      <w:rPr>
        <w:rFonts w:hint="default"/>
        <w:b/>
      </w:rPr>
    </w:lvl>
    <w:lvl w:ilvl="5">
      <w:start w:val="1"/>
      <w:numFmt w:val="decimal"/>
      <w:lvlText w:val="%1.%2.%3.%4.%5.%6."/>
      <w:lvlJc w:val="left"/>
      <w:pPr>
        <w:ind w:left="8170" w:hanging="1080"/>
      </w:pPr>
      <w:rPr>
        <w:rFonts w:hint="default"/>
        <w:b/>
      </w:rPr>
    </w:lvl>
    <w:lvl w:ilvl="6">
      <w:start w:val="1"/>
      <w:numFmt w:val="decimal"/>
      <w:lvlText w:val="%1.%2.%3.%4.%5.%6.%7."/>
      <w:lvlJc w:val="left"/>
      <w:pPr>
        <w:ind w:left="9948" w:hanging="1440"/>
      </w:pPr>
      <w:rPr>
        <w:rFonts w:hint="default"/>
        <w:b/>
      </w:rPr>
    </w:lvl>
    <w:lvl w:ilvl="7">
      <w:start w:val="1"/>
      <w:numFmt w:val="decimal"/>
      <w:lvlText w:val="%1.%2.%3.%4.%5.%6.%7.%8."/>
      <w:lvlJc w:val="left"/>
      <w:pPr>
        <w:ind w:left="11366" w:hanging="1440"/>
      </w:pPr>
      <w:rPr>
        <w:rFonts w:hint="default"/>
        <w:b/>
      </w:rPr>
    </w:lvl>
    <w:lvl w:ilvl="8">
      <w:start w:val="1"/>
      <w:numFmt w:val="decimal"/>
      <w:lvlText w:val="%1.%2.%3.%4.%5.%6.%7.%8.%9."/>
      <w:lvlJc w:val="left"/>
      <w:pPr>
        <w:ind w:left="13144" w:hanging="1800"/>
      </w:pPr>
      <w:rPr>
        <w:rFonts w:hint="default"/>
        <w:b/>
      </w:rPr>
    </w:lvl>
  </w:abstractNum>
  <w:abstractNum w:abstractNumId="35"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DA25B97"/>
    <w:multiLevelType w:val="hybridMultilevel"/>
    <w:tmpl w:val="A3F0D110"/>
    <w:lvl w:ilvl="0" w:tplc="A9DA8F94">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58A3BE5"/>
    <w:multiLevelType w:val="hybridMultilevel"/>
    <w:tmpl w:val="A4BE7484"/>
    <w:lvl w:ilvl="0" w:tplc="5C8E13B0">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2462963"/>
    <w:multiLevelType w:val="hybridMultilevel"/>
    <w:tmpl w:val="F528B7AE"/>
    <w:lvl w:ilvl="0" w:tplc="2708E85C">
      <w:start w:val="1"/>
      <w:numFmt w:val="decimal"/>
      <w:lvlText w:val="%1."/>
      <w:lvlJc w:val="left"/>
      <w:pPr>
        <w:ind w:left="1800" w:hanging="360"/>
      </w:pPr>
      <w:rPr>
        <w:b w:val="0"/>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4" w15:restartNumberingAfterBreak="0">
    <w:nsid w:val="72516092"/>
    <w:multiLevelType w:val="hybridMultilevel"/>
    <w:tmpl w:val="A8BA8AF8"/>
    <w:lvl w:ilvl="0" w:tplc="A9BC09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71D5CC1"/>
    <w:multiLevelType w:val="hybridMultilevel"/>
    <w:tmpl w:val="98A2F740"/>
    <w:lvl w:ilvl="0" w:tplc="066CA83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9"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B85010A"/>
    <w:multiLevelType w:val="multilevel"/>
    <w:tmpl w:val="B834166C"/>
    <w:lvl w:ilvl="0">
      <w:start w:val="1"/>
      <w:numFmt w:val="decimal"/>
      <w:lvlText w:val="%1."/>
      <w:lvlJc w:val="left"/>
      <w:pPr>
        <w:ind w:left="360" w:hanging="360"/>
      </w:pPr>
      <w:rPr>
        <w:rFonts w:hint="default"/>
        <w:b/>
      </w:rPr>
    </w:lvl>
    <w:lvl w:ilvl="1">
      <w:start w:val="1"/>
      <w:numFmt w:val="decimal"/>
      <w:lvlText w:val="%1.%2."/>
      <w:lvlJc w:val="left"/>
      <w:pPr>
        <w:ind w:left="1778" w:hanging="360"/>
      </w:pPr>
      <w:rPr>
        <w:rFonts w:hint="default"/>
        <w:b/>
      </w:rPr>
    </w:lvl>
    <w:lvl w:ilvl="2">
      <w:start w:val="1"/>
      <w:numFmt w:val="decimal"/>
      <w:lvlText w:val="%1.%2.%3."/>
      <w:lvlJc w:val="left"/>
      <w:pPr>
        <w:ind w:left="3556" w:hanging="720"/>
      </w:pPr>
      <w:rPr>
        <w:rFonts w:hint="default"/>
        <w:b/>
      </w:rPr>
    </w:lvl>
    <w:lvl w:ilvl="3">
      <w:start w:val="1"/>
      <w:numFmt w:val="decimal"/>
      <w:lvlText w:val="%1.%2.%3.%4."/>
      <w:lvlJc w:val="left"/>
      <w:pPr>
        <w:ind w:left="4974" w:hanging="720"/>
      </w:pPr>
      <w:rPr>
        <w:rFonts w:hint="default"/>
        <w:b/>
      </w:rPr>
    </w:lvl>
    <w:lvl w:ilvl="4">
      <w:start w:val="1"/>
      <w:numFmt w:val="decimal"/>
      <w:lvlText w:val="%1.%2.%3.%4.%5."/>
      <w:lvlJc w:val="left"/>
      <w:pPr>
        <w:ind w:left="6752" w:hanging="1080"/>
      </w:pPr>
      <w:rPr>
        <w:rFonts w:hint="default"/>
        <w:b/>
      </w:rPr>
    </w:lvl>
    <w:lvl w:ilvl="5">
      <w:start w:val="1"/>
      <w:numFmt w:val="decimal"/>
      <w:lvlText w:val="%1.%2.%3.%4.%5.%6."/>
      <w:lvlJc w:val="left"/>
      <w:pPr>
        <w:ind w:left="8170" w:hanging="1080"/>
      </w:pPr>
      <w:rPr>
        <w:rFonts w:hint="default"/>
        <w:b/>
      </w:rPr>
    </w:lvl>
    <w:lvl w:ilvl="6">
      <w:start w:val="1"/>
      <w:numFmt w:val="decimal"/>
      <w:lvlText w:val="%1.%2.%3.%4.%5.%6.%7."/>
      <w:lvlJc w:val="left"/>
      <w:pPr>
        <w:ind w:left="9948" w:hanging="1440"/>
      </w:pPr>
      <w:rPr>
        <w:rFonts w:hint="default"/>
        <w:b/>
      </w:rPr>
    </w:lvl>
    <w:lvl w:ilvl="7">
      <w:start w:val="1"/>
      <w:numFmt w:val="decimal"/>
      <w:lvlText w:val="%1.%2.%3.%4.%5.%6.%7.%8."/>
      <w:lvlJc w:val="left"/>
      <w:pPr>
        <w:ind w:left="11366" w:hanging="1440"/>
      </w:pPr>
      <w:rPr>
        <w:rFonts w:hint="default"/>
        <w:b/>
      </w:rPr>
    </w:lvl>
    <w:lvl w:ilvl="8">
      <w:start w:val="1"/>
      <w:numFmt w:val="decimal"/>
      <w:lvlText w:val="%1.%2.%3.%4.%5.%6.%7.%8.%9."/>
      <w:lvlJc w:val="left"/>
      <w:pPr>
        <w:ind w:left="13144" w:hanging="1800"/>
      </w:pPr>
      <w:rPr>
        <w:rFonts w:hint="default"/>
        <w:b/>
      </w:rPr>
    </w:lvl>
  </w:abstractNum>
  <w:abstractNum w:abstractNumId="61"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560483107">
    <w:abstractNumId w:val="3"/>
  </w:num>
  <w:num w:numId="2" w16cid:durableId="1257245374">
    <w:abstractNumId w:val="4"/>
  </w:num>
  <w:num w:numId="3" w16cid:durableId="1509902339">
    <w:abstractNumId w:val="58"/>
  </w:num>
  <w:num w:numId="4" w16cid:durableId="1751149710">
    <w:abstractNumId w:val="23"/>
  </w:num>
  <w:num w:numId="5" w16cid:durableId="1634170477">
    <w:abstractNumId w:val="49"/>
  </w:num>
  <w:num w:numId="6" w16cid:durableId="419913173">
    <w:abstractNumId w:val="28"/>
  </w:num>
  <w:num w:numId="7" w16cid:durableId="899906482">
    <w:abstractNumId w:val="5"/>
  </w:num>
  <w:num w:numId="8" w16cid:durableId="1883129194">
    <w:abstractNumId w:val="19"/>
  </w:num>
  <w:num w:numId="9" w16cid:durableId="1877691648">
    <w:abstractNumId w:val="43"/>
  </w:num>
  <w:num w:numId="10" w16cid:durableId="1273779122">
    <w:abstractNumId w:val="0"/>
  </w:num>
  <w:num w:numId="11" w16cid:durableId="1759598129">
    <w:abstractNumId w:val="38"/>
  </w:num>
  <w:num w:numId="12" w16cid:durableId="1647783981">
    <w:abstractNumId w:val="39"/>
  </w:num>
  <w:num w:numId="13" w16cid:durableId="1655646089">
    <w:abstractNumId w:val="44"/>
  </w:num>
  <w:num w:numId="14" w16cid:durableId="1399980951">
    <w:abstractNumId w:val="1"/>
  </w:num>
  <w:num w:numId="15" w16cid:durableId="948587651">
    <w:abstractNumId w:val="2"/>
  </w:num>
  <w:num w:numId="16" w16cid:durableId="2039742911">
    <w:abstractNumId w:val="6"/>
  </w:num>
  <w:num w:numId="17" w16cid:durableId="969434160">
    <w:abstractNumId w:val="7"/>
  </w:num>
  <w:num w:numId="18" w16cid:durableId="1048801312">
    <w:abstractNumId w:val="8"/>
  </w:num>
  <w:num w:numId="19" w16cid:durableId="357046424">
    <w:abstractNumId w:val="9"/>
  </w:num>
  <w:num w:numId="20" w16cid:durableId="525602997">
    <w:abstractNumId w:val="10"/>
  </w:num>
  <w:num w:numId="21" w16cid:durableId="623925476">
    <w:abstractNumId w:val="12"/>
  </w:num>
  <w:num w:numId="22" w16cid:durableId="1873180789">
    <w:abstractNumId w:val="13"/>
  </w:num>
  <w:num w:numId="23" w16cid:durableId="321585224">
    <w:abstractNumId w:val="14"/>
  </w:num>
  <w:num w:numId="24" w16cid:durableId="171993170">
    <w:abstractNumId w:val="15"/>
  </w:num>
  <w:num w:numId="25" w16cid:durableId="615328534">
    <w:abstractNumId w:val="20"/>
  </w:num>
  <w:num w:numId="26" w16cid:durableId="816073378">
    <w:abstractNumId w:val="21"/>
  </w:num>
  <w:num w:numId="27" w16cid:durableId="1936743333">
    <w:abstractNumId w:val="24"/>
  </w:num>
  <w:num w:numId="28" w16cid:durableId="1156916776">
    <w:abstractNumId w:val="25"/>
  </w:num>
  <w:num w:numId="29" w16cid:durableId="800608268">
    <w:abstractNumId w:val="26"/>
  </w:num>
  <w:num w:numId="30" w16cid:durableId="1396470308">
    <w:abstractNumId w:val="27"/>
  </w:num>
  <w:num w:numId="31" w16cid:durableId="916548431">
    <w:abstractNumId w:val="29"/>
  </w:num>
  <w:num w:numId="32" w16cid:durableId="216359862">
    <w:abstractNumId w:val="30"/>
  </w:num>
  <w:num w:numId="33" w16cid:durableId="1584797645">
    <w:abstractNumId w:val="31"/>
  </w:num>
  <w:num w:numId="34" w16cid:durableId="921137934">
    <w:abstractNumId w:val="32"/>
  </w:num>
  <w:num w:numId="35" w16cid:durableId="2131971849">
    <w:abstractNumId w:val="33"/>
  </w:num>
  <w:num w:numId="36" w16cid:durableId="101191988">
    <w:abstractNumId w:val="35"/>
  </w:num>
  <w:num w:numId="37" w16cid:durableId="1987317595">
    <w:abstractNumId w:val="36"/>
  </w:num>
  <w:num w:numId="38" w16cid:durableId="1245185298">
    <w:abstractNumId w:val="37"/>
  </w:num>
  <w:num w:numId="39" w16cid:durableId="769620365">
    <w:abstractNumId w:val="40"/>
  </w:num>
  <w:num w:numId="40" w16cid:durableId="540441317">
    <w:abstractNumId w:val="41"/>
  </w:num>
  <w:num w:numId="41" w16cid:durableId="78143223">
    <w:abstractNumId w:val="47"/>
  </w:num>
  <w:num w:numId="42" w16cid:durableId="2077819816">
    <w:abstractNumId w:val="50"/>
  </w:num>
  <w:num w:numId="43" w16cid:durableId="1132863000">
    <w:abstractNumId w:val="51"/>
  </w:num>
  <w:num w:numId="44" w16cid:durableId="2130588972">
    <w:abstractNumId w:val="55"/>
  </w:num>
  <w:num w:numId="45" w16cid:durableId="1115641373">
    <w:abstractNumId w:val="57"/>
  </w:num>
  <w:num w:numId="46" w16cid:durableId="1810702017">
    <w:abstractNumId w:val="59"/>
  </w:num>
  <w:num w:numId="47" w16cid:durableId="83771790">
    <w:abstractNumId w:val="61"/>
  </w:num>
  <w:num w:numId="48" w16cid:durableId="451949106">
    <w:abstractNumId w:val="62"/>
  </w:num>
  <w:num w:numId="49" w16cid:durableId="227301886">
    <w:abstractNumId w:val="63"/>
  </w:num>
  <w:num w:numId="50" w16cid:durableId="445007244">
    <w:abstractNumId w:val="64"/>
  </w:num>
  <w:num w:numId="51" w16cid:durableId="461658849">
    <w:abstractNumId w:val="22"/>
  </w:num>
  <w:num w:numId="52" w16cid:durableId="1991984962">
    <w:abstractNumId w:val="42"/>
  </w:num>
  <w:num w:numId="53" w16cid:durableId="885603605">
    <w:abstractNumId w:val="52"/>
  </w:num>
  <w:num w:numId="54" w16cid:durableId="1274633326">
    <w:abstractNumId w:val="45"/>
  </w:num>
  <w:num w:numId="55" w16cid:durableId="1261136349">
    <w:abstractNumId w:val="53"/>
  </w:num>
  <w:num w:numId="56" w16cid:durableId="1055738840">
    <w:abstractNumId w:val="56"/>
  </w:num>
  <w:num w:numId="57" w16cid:durableId="13420103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867185807">
    <w:abstractNumId w:val="18"/>
  </w:num>
  <w:num w:numId="59" w16cid:durableId="1164933198">
    <w:abstractNumId w:val="48"/>
  </w:num>
  <w:num w:numId="60" w16cid:durableId="1317496245">
    <w:abstractNumId w:val="11"/>
  </w:num>
  <w:num w:numId="61" w16cid:durableId="665938390">
    <w:abstractNumId w:val="17"/>
  </w:num>
  <w:num w:numId="62" w16cid:durableId="1321352680">
    <w:abstractNumId w:val="46"/>
  </w:num>
  <w:num w:numId="63" w16cid:durableId="939067011">
    <w:abstractNumId w:val="34"/>
  </w:num>
  <w:num w:numId="64" w16cid:durableId="968588060">
    <w:abstractNumId w:val="60"/>
  </w:num>
  <w:num w:numId="65" w16cid:durableId="1896744098">
    <w:abstractNumId w:val="16"/>
  </w:num>
  <w:num w:numId="66" w16cid:durableId="1562325530">
    <w:abstractNumId w:val="5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6E1F"/>
    <w:rsid w:val="000070D7"/>
    <w:rsid w:val="000076DC"/>
    <w:rsid w:val="00011864"/>
    <w:rsid w:val="0001788C"/>
    <w:rsid w:val="00020233"/>
    <w:rsid w:val="000253BA"/>
    <w:rsid w:val="00027E1A"/>
    <w:rsid w:val="000328D1"/>
    <w:rsid w:val="000341E1"/>
    <w:rsid w:val="00040C3A"/>
    <w:rsid w:val="000414AD"/>
    <w:rsid w:val="00045232"/>
    <w:rsid w:val="00047B42"/>
    <w:rsid w:val="00056B2A"/>
    <w:rsid w:val="00062508"/>
    <w:rsid w:val="00063D8B"/>
    <w:rsid w:val="0006712A"/>
    <w:rsid w:val="00067CB1"/>
    <w:rsid w:val="000701D4"/>
    <w:rsid w:val="000716C5"/>
    <w:rsid w:val="00072D01"/>
    <w:rsid w:val="00073681"/>
    <w:rsid w:val="0007511A"/>
    <w:rsid w:val="00075E23"/>
    <w:rsid w:val="000815F2"/>
    <w:rsid w:val="0008288D"/>
    <w:rsid w:val="00083E23"/>
    <w:rsid w:val="00085FFA"/>
    <w:rsid w:val="0009344A"/>
    <w:rsid w:val="000934A7"/>
    <w:rsid w:val="000A392E"/>
    <w:rsid w:val="000A575F"/>
    <w:rsid w:val="000B16A5"/>
    <w:rsid w:val="000B23AC"/>
    <w:rsid w:val="000C0B15"/>
    <w:rsid w:val="000C1258"/>
    <w:rsid w:val="000C216B"/>
    <w:rsid w:val="000C741F"/>
    <w:rsid w:val="000C762D"/>
    <w:rsid w:val="000D10DB"/>
    <w:rsid w:val="000D3C78"/>
    <w:rsid w:val="000D6F96"/>
    <w:rsid w:val="000E0206"/>
    <w:rsid w:val="000E1F36"/>
    <w:rsid w:val="000E5EB5"/>
    <w:rsid w:val="000E7111"/>
    <w:rsid w:val="000F0882"/>
    <w:rsid w:val="000F0DF2"/>
    <w:rsid w:val="000F1C4B"/>
    <w:rsid w:val="000F1F9D"/>
    <w:rsid w:val="000F35ED"/>
    <w:rsid w:val="000F4748"/>
    <w:rsid w:val="000F6F9C"/>
    <w:rsid w:val="00101AA4"/>
    <w:rsid w:val="00103C4E"/>
    <w:rsid w:val="00107131"/>
    <w:rsid w:val="0010736F"/>
    <w:rsid w:val="001136B5"/>
    <w:rsid w:val="00113F73"/>
    <w:rsid w:val="001173CE"/>
    <w:rsid w:val="0012149D"/>
    <w:rsid w:val="00121CC2"/>
    <w:rsid w:val="00123475"/>
    <w:rsid w:val="001260C8"/>
    <w:rsid w:val="00127E1D"/>
    <w:rsid w:val="001315D0"/>
    <w:rsid w:val="00133EE5"/>
    <w:rsid w:val="00135018"/>
    <w:rsid w:val="00136655"/>
    <w:rsid w:val="00140E20"/>
    <w:rsid w:val="00143F34"/>
    <w:rsid w:val="00152260"/>
    <w:rsid w:val="001664AF"/>
    <w:rsid w:val="00167576"/>
    <w:rsid w:val="00167A34"/>
    <w:rsid w:val="00170F43"/>
    <w:rsid w:val="00172AB9"/>
    <w:rsid w:val="001742F6"/>
    <w:rsid w:val="00180EDE"/>
    <w:rsid w:val="001815EE"/>
    <w:rsid w:val="00184F5C"/>
    <w:rsid w:val="00185580"/>
    <w:rsid w:val="00186135"/>
    <w:rsid w:val="001901E7"/>
    <w:rsid w:val="001931A3"/>
    <w:rsid w:val="0019668F"/>
    <w:rsid w:val="00197A05"/>
    <w:rsid w:val="001A1251"/>
    <w:rsid w:val="001A211B"/>
    <w:rsid w:val="001A22D4"/>
    <w:rsid w:val="001A293F"/>
    <w:rsid w:val="001A6199"/>
    <w:rsid w:val="001A7870"/>
    <w:rsid w:val="001B0DE1"/>
    <w:rsid w:val="001B1312"/>
    <w:rsid w:val="001B3138"/>
    <w:rsid w:val="001B4717"/>
    <w:rsid w:val="001B5BAE"/>
    <w:rsid w:val="001C1B41"/>
    <w:rsid w:val="001C236B"/>
    <w:rsid w:val="001C44E1"/>
    <w:rsid w:val="001D12CA"/>
    <w:rsid w:val="001D65EF"/>
    <w:rsid w:val="001F5912"/>
    <w:rsid w:val="00204342"/>
    <w:rsid w:val="00206ECB"/>
    <w:rsid w:val="002122D3"/>
    <w:rsid w:val="00213E2F"/>
    <w:rsid w:val="00215EAD"/>
    <w:rsid w:val="002162B4"/>
    <w:rsid w:val="00216C11"/>
    <w:rsid w:val="002250A3"/>
    <w:rsid w:val="00231A89"/>
    <w:rsid w:val="00233113"/>
    <w:rsid w:val="00235217"/>
    <w:rsid w:val="00236402"/>
    <w:rsid w:val="00240308"/>
    <w:rsid w:val="00240791"/>
    <w:rsid w:val="00246D1F"/>
    <w:rsid w:val="00247403"/>
    <w:rsid w:val="00247542"/>
    <w:rsid w:val="002508A3"/>
    <w:rsid w:val="00255338"/>
    <w:rsid w:val="00255F6F"/>
    <w:rsid w:val="002579D2"/>
    <w:rsid w:val="0026302D"/>
    <w:rsid w:val="002636E3"/>
    <w:rsid w:val="00266B61"/>
    <w:rsid w:val="0026712A"/>
    <w:rsid w:val="002672E8"/>
    <w:rsid w:val="00267449"/>
    <w:rsid w:val="002704DB"/>
    <w:rsid w:val="002723C6"/>
    <w:rsid w:val="00273CCE"/>
    <w:rsid w:val="00274465"/>
    <w:rsid w:val="00274738"/>
    <w:rsid w:val="00274924"/>
    <w:rsid w:val="00274D31"/>
    <w:rsid w:val="00277638"/>
    <w:rsid w:val="00283014"/>
    <w:rsid w:val="0028565A"/>
    <w:rsid w:val="00286720"/>
    <w:rsid w:val="00291B4B"/>
    <w:rsid w:val="00297808"/>
    <w:rsid w:val="00297B7A"/>
    <w:rsid w:val="002A0AAE"/>
    <w:rsid w:val="002A5820"/>
    <w:rsid w:val="002B0A97"/>
    <w:rsid w:val="002B4494"/>
    <w:rsid w:val="002B5259"/>
    <w:rsid w:val="002C088F"/>
    <w:rsid w:val="002C5D2B"/>
    <w:rsid w:val="002C65B4"/>
    <w:rsid w:val="002C7CDC"/>
    <w:rsid w:val="002D2A39"/>
    <w:rsid w:val="002D2B26"/>
    <w:rsid w:val="002D38C7"/>
    <w:rsid w:val="002D3BC9"/>
    <w:rsid w:val="002D6E6C"/>
    <w:rsid w:val="002D7EA2"/>
    <w:rsid w:val="002E06F3"/>
    <w:rsid w:val="002E187C"/>
    <w:rsid w:val="002E4EC3"/>
    <w:rsid w:val="002E7F8E"/>
    <w:rsid w:val="00302733"/>
    <w:rsid w:val="003054C3"/>
    <w:rsid w:val="003114F1"/>
    <w:rsid w:val="0031281F"/>
    <w:rsid w:val="00312C51"/>
    <w:rsid w:val="00314078"/>
    <w:rsid w:val="0031535D"/>
    <w:rsid w:val="00320F66"/>
    <w:rsid w:val="00320FEA"/>
    <w:rsid w:val="00321963"/>
    <w:rsid w:val="0033169F"/>
    <w:rsid w:val="003318B7"/>
    <w:rsid w:val="003411F5"/>
    <w:rsid w:val="0034364D"/>
    <w:rsid w:val="003443D6"/>
    <w:rsid w:val="003453A0"/>
    <w:rsid w:val="00345FAF"/>
    <w:rsid w:val="00346C95"/>
    <w:rsid w:val="00356185"/>
    <w:rsid w:val="00360380"/>
    <w:rsid w:val="00362208"/>
    <w:rsid w:val="00364C7A"/>
    <w:rsid w:val="00365801"/>
    <w:rsid w:val="00367727"/>
    <w:rsid w:val="0037519E"/>
    <w:rsid w:val="0037573B"/>
    <w:rsid w:val="00376048"/>
    <w:rsid w:val="00376BF9"/>
    <w:rsid w:val="00384550"/>
    <w:rsid w:val="00386CF0"/>
    <w:rsid w:val="00387005"/>
    <w:rsid w:val="00387251"/>
    <w:rsid w:val="003879C2"/>
    <w:rsid w:val="003923F5"/>
    <w:rsid w:val="0039272D"/>
    <w:rsid w:val="00396D68"/>
    <w:rsid w:val="00396EA9"/>
    <w:rsid w:val="003A566C"/>
    <w:rsid w:val="003C07BC"/>
    <w:rsid w:val="003C33D0"/>
    <w:rsid w:val="003C4E8A"/>
    <w:rsid w:val="003C676B"/>
    <w:rsid w:val="003C7185"/>
    <w:rsid w:val="003D01B4"/>
    <w:rsid w:val="003D3BC2"/>
    <w:rsid w:val="003D452F"/>
    <w:rsid w:val="003D5D87"/>
    <w:rsid w:val="003E0D70"/>
    <w:rsid w:val="003E1CAD"/>
    <w:rsid w:val="003E2236"/>
    <w:rsid w:val="003E3DAD"/>
    <w:rsid w:val="003E6CA1"/>
    <w:rsid w:val="003F0893"/>
    <w:rsid w:val="004031BC"/>
    <w:rsid w:val="00407C98"/>
    <w:rsid w:val="004153D2"/>
    <w:rsid w:val="00416593"/>
    <w:rsid w:val="004165C2"/>
    <w:rsid w:val="0042465D"/>
    <w:rsid w:val="00425D22"/>
    <w:rsid w:val="00432A32"/>
    <w:rsid w:val="00437BA4"/>
    <w:rsid w:val="00441ECB"/>
    <w:rsid w:val="00453211"/>
    <w:rsid w:val="004532A4"/>
    <w:rsid w:val="00455973"/>
    <w:rsid w:val="0046129C"/>
    <w:rsid w:val="00465D11"/>
    <w:rsid w:val="00467B7E"/>
    <w:rsid w:val="00471E41"/>
    <w:rsid w:val="00477592"/>
    <w:rsid w:val="004835FA"/>
    <w:rsid w:val="00485194"/>
    <w:rsid w:val="00485763"/>
    <w:rsid w:val="00486F1C"/>
    <w:rsid w:val="0049259E"/>
    <w:rsid w:val="0049419D"/>
    <w:rsid w:val="00495036"/>
    <w:rsid w:val="004A2B97"/>
    <w:rsid w:val="004A3FC8"/>
    <w:rsid w:val="004A60B8"/>
    <w:rsid w:val="004B3118"/>
    <w:rsid w:val="004B479A"/>
    <w:rsid w:val="004B4A5C"/>
    <w:rsid w:val="004C20D2"/>
    <w:rsid w:val="004C4B62"/>
    <w:rsid w:val="004C54C9"/>
    <w:rsid w:val="004D2432"/>
    <w:rsid w:val="004D4FE3"/>
    <w:rsid w:val="004D6025"/>
    <w:rsid w:val="004D767F"/>
    <w:rsid w:val="004E2649"/>
    <w:rsid w:val="004E4575"/>
    <w:rsid w:val="004E5048"/>
    <w:rsid w:val="004E7D78"/>
    <w:rsid w:val="004F51A4"/>
    <w:rsid w:val="004F74A8"/>
    <w:rsid w:val="004F7BFF"/>
    <w:rsid w:val="00501399"/>
    <w:rsid w:val="005045E5"/>
    <w:rsid w:val="0050633D"/>
    <w:rsid w:val="00507BC4"/>
    <w:rsid w:val="005128E4"/>
    <w:rsid w:val="00512E5B"/>
    <w:rsid w:val="005133DB"/>
    <w:rsid w:val="00515795"/>
    <w:rsid w:val="0052499E"/>
    <w:rsid w:val="0052530B"/>
    <w:rsid w:val="00525560"/>
    <w:rsid w:val="00526906"/>
    <w:rsid w:val="00531758"/>
    <w:rsid w:val="005326EE"/>
    <w:rsid w:val="00535A5A"/>
    <w:rsid w:val="00540463"/>
    <w:rsid w:val="00540A95"/>
    <w:rsid w:val="00542B04"/>
    <w:rsid w:val="00544C49"/>
    <w:rsid w:val="005466B0"/>
    <w:rsid w:val="005516A1"/>
    <w:rsid w:val="005518D7"/>
    <w:rsid w:val="00556649"/>
    <w:rsid w:val="005637AA"/>
    <w:rsid w:val="0056539E"/>
    <w:rsid w:val="00573488"/>
    <w:rsid w:val="00573B5A"/>
    <w:rsid w:val="0057402A"/>
    <w:rsid w:val="005771D0"/>
    <w:rsid w:val="00577B2D"/>
    <w:rsid w:val="005802E9"/>
    <w:rsid w:val="0058525D"/>
    <w:rsid w:val="0059191A"/>
    <w:rsid w:val="005921FF"/>
    <w:rsid w:val="0059586D"/>
    <w:rsid w:val="00596E28"/>
    <w:rsid w:val="0059785D"/>
    <w:rsid w:val="005A2068"/>
    <w:rsid w:val="005A6D0E"/>
    <w:rsid w:val="005A7247"/>
    <w:rsid w:val="005B52B0"/>
    <w:rsid w:val="005B6806"/>
    <w:rsid w:val="005C319A"/>
    <w:rsid w:val="005C39F9"/>
    <w:rsid w:val="005C4225"/>
    <w:rsid w:val="005C715D"/>
    <w:rsid w:val="005D0816"/>
    <w:rsid w:val="005D1045"/>
    <w:rsid w:val="005D34F8"/>
    <w:rsid w:val="005D4463"/>
    <w:rsid w:val="005D5D51"/>
    <w:rsid w:val="005D68E4"/>
    <w:rsid w:val="005E311A"/>
    <w:rsid w:val="005E4BAD"/>
    <w:rsid w:val="005E7793"/>
    <w:rsid w:val="005F0DAD"/>
    <w:rsid w:val="005F0F33"/>
    <w:rsid w:val="005F1CAD"/>
    <w:rsid w:val="005F57AF"/>
    <w:rsid w:val="005F60C3"/>
    <w:rsid w:val="00600D1F"/>
    <w:rsid w:val="00600DEB"/>
    <w:rsid w:val="00601DF5"/>
    <w:rsid w:val="00613266"/>
    <w:rsid w:val="00613B23"/>
    <w:rsid w:val="00613C88"/>
    <w:rsid w:val="00615EF8"/>
    <w:rsid w:val="006160C6"/>
    <w:rsid w:val="00624120"/>
    <w:rsid w:val="006256C3"/>
    <w:rsid w:val="0062794C"/>
    <w:rsid w:val="00627C9F"/>
    <w:rsid w:val="006300EC"/>
    <w:rsid w:val="006311E9"/>
    <w:rsid w:val="0063154C"/>
    <w:rsid w:val="00632354"/>
    <w:rsid w:val="006342F2"/>
    <w:rsid w:val="006361E2"/>
    <w:rsid w:val="006366DE"/>
    <w:rsid w:val="00637B79"/>
    <w:rsid w:val="00640CAD"/>
    <w:rsid w:val="00640E10"/>
    <w:rsid w:val="00642810"/>
    <w:rsid w:val="00642CBA"/>
    <w:rsid w:val="00644E85"/>
    <w:rsid w:val="00645C6E"/>
    <w:rsid w:val="00647BE4"/>
    <w:rsid w:val="00651AE4"/>
    <w:rsid w:val="00652333"/>
    <w:rsid w:val="00655662"/>
    <w:rsid w:val="00656D1E"/>
    <w:rsid w:val="006574F0"/>
    <w:rsid w:val="00660EA4"/>
    <w:rsid w:val="0066163E"/>
    <w:rsid w:val="00663ECD"/>
    <w:rsid w:val="00667AE7"/>
    <w:rsid w:val="006705A7"/>
    <w:rsid w:val="00675279"/>
    <w:rsid w:val="00675CCD"/>
    <w:rsid w:val="0068009E"/>
    <w:rsid w:val="00684FB5"/>
    <w:rsid w:val="00686416"/>
    <w:rsid w:val="00686AFF"/>
    <w:rsid w:val="00692219"/>
    <w:rsid w:val="00694CB9"/>
    <w:rsid w:val="006A0179"/>
    <w:rsid w:val="006A1327"/>
    <w:rsid w:val="006A17D2"/>
    <w:rsid w:val="006A4382"/>
    <w:rsid w:val="006A73E6"/>
    <w:rsid w:val="006B2D5C"/>
    <w:rsid w:val="006B3A7B"/>
    <w:rsid w:val="006B7AAC"/>
    <w:rsid w:val="006C0FF0"/>
    <w:rsid w:val="006C29A5"/>
    <w:rsid w:val="006C4024"/>
    <w:rsid w:val="006C4EB1"/>
    <w:rsid w:val="006C6CCB"/>
    <w:rsid w:val="006C798F"/>
    <w:rsid w:val="006D0394"/>
    <w:rsid w:val="006D37BE"/>
    <w:rsid w:val="006E0166"/>
    <w:rsid w:val="006E078B"/>
    <w:rsid w:val="006E14A8"/>
    <w:rsid w:val="006E1F7B"/>
    <w:rsid w:val="006E2634"/>
    <w:rsid w:val="006E32D8"/>
    <w:rsid w:val="006E43EC"/>
    <w:rsid w:val="006E7B34"/>
    <w:rsid w:val="006F5EC6"/>
    <w:rsid w:val="006F6DAD"/>
    <w:rsid w:val="00701C46"/>
    <w:rsid w:val="007055A5"/>
    <w:rsid w:val="00705C6D"/>
    <w:rsid w:val="00705FC9"/>
    <w:rsid w:val="007060E7"/>
    <w:rsid w:val="0070697F"/>
    <w:rsid w:val="00706ACF"/>
    <w:rsid w:val="007072CF"/>
    <w:rsid w:val="00714A92"/>
    <w:rsid w:val="00720DFC"/>
    <w:rsid w:val="0072199C"/>
    <w:rsid w:val="00722C9F"/>
    <w:rsid w:val="007253B8"/>
    <w:rsid w:val="00726B12"/>
    <w:rsid w:val="00732617"/>
    <w:rsid w:val="007346B4"/>
    <w:rsid w:val="00735A64"/>
    <w:rsid w:val="00737028"/>
    <w:rsid w:val="00737414"/>
    <w:rsid w:val="0073741F"/>
    <w:rsid w:val="00740BD0"/>
    <w:rsid w:val="0074145B"/>
    <w:rsid w:val="0074217B"/>
    <w:rsid w:val="00747D46"/>
    <w:rsid w:val="007527F6"/>
    <w:rsid w:val="00754FD8"/>
    <w:rsid w:val="00762232"/>
    <w:rsid w:val="00763846"/>
    <w:rsid w:val="00763C7A"/>
    <w:rsid w:val="00765EA4"/>
    <w:rsid w:val="0076643F"/>
    <w:rsid w:val="007669A2"/>
    <w:rsid w:val="00770CC3"/>
    <w:rsid w:val="00773036"/>
    <w:rsid w:val="00774004"/>
    <w:rsid w:val="00777F63"/>
    <w:rsid w:val="00784282"/>
    <w:rsid w:val="00794567"/>
    <w:rsid w:val="007A5817"/>
    <w:rsid w:val="007A7C75"/>
    <w:rsid w:val="007B60E9"/>
    <w:rsid w:val="007B6CC3"/>
    <w:rsid w:val="007B7504"/>
    <w:rsid w:val="007C18BC"/>
    <w:rsid w:val="007C3334"/>
    <w:rsid w:val="007C52A2"/>
    <w:rsid w:val="007D2B98"/>
    <w:rsid w:val="007D314D"/>
    <w:rsid w:val="007D6606"/>
    <w:rsid w:val="007E016B"/>
    <w:rsid w:val="007E0784"/>
    <w:rsid w:val="007E0ECA"/>
    <w:rsid w:val="007E21BC"/>
    <w:rsid w:val="007E45BA"/>
    <w:rsid w:val="007E6DA6"/>
    <w:rsid w:val="007F02F7"/>
    <w:rsid w:val="007F2D4D"/>
    <w:rsid w:val="00803F1C"/>
    <w:rsid w:val="0080600E"/>
    <w:rsid w:val="008073EC"/>
    <w:rsid w:val="0080746C"/>
    <w:rsid w:val="00807E12"/>
    <w:rsid w:val="008103B8"/>
    <w:rsid w:val="00812130"/>
    <w:rsid w:val="00814F9D"/>
    <w:rsid w:val="008164BA"/>
    <w:rsid w:val="00817612"/>
    <w:rsid w:val="00822994"/>
    <w:rsid w:val="00823F48"/>
    <w:rsid w:val="0082610E"/>
    <w:rsid w:val="008338A4"/>
    <w:rsid w:val="00833BB3"/>
    <w:rsid w:val="00834430"/>
    <w:rsid w:val="008369F7"/>
    <w:rsid w:val="00837B24"/>
    <w:rsid w:val="00837C45"/>
    <w:rsid w:val="00841159"/>
    <w:rsid w:val="00843C24"/>
    <w:rsid w:val="00844730"/>
    <w:rsid w:val="008457C2"/>
    <w:rsid w:val="00857327"/>
    <w:rsid w:val="00857A82"/>
    <w:rsid w:val="00865A6F"/>
    <w:rsid w:val="0086665C"/>
    <w:rsid w:val="0086796B"/>
    <w:rsid w:val="00871E41"/>
    <w:rsid w:val="0087268F"/>
    <w:rsid w:val="008736F2"/>
    <w:rsid w:val="00873836"/>
    <w:rsid w:val="0088012F"/>
    <w:rsid w:val="008807B8"/>
    <w:rsid w:val="008839F0"/>
    <w:rsid w:val="00883A43"/>
    <w:rsid w:val="00883E94"/>
    <w:rsid w:val="00885737"/>
    <w:rsid w:val="008862FF"/>
    <w:rsid w:val="00890650"/>
    <w:rsid w:val="00893F4B"/>
    <w:rsid w:val="00895674"/>
    <w:rsid w:val="00895FB7"/>
    <w:rsid w:val="00895FDB"/>
    <w:rsid w:val="00897E12"/>
    <w:rsid w:val="008A06BA"/>
    <w:rsid w:val="008A141D"/>
    <w:rsid w:val="008A7E0F"/>
    <w:rsid w:val="008B0814"/>
    <w:rsid w:val="008B122F"/>
    <w:rsid w:val="008B12F5"/>
    <w:rsid w:val="008B24DF"/>
    <w:rsid w:val="008B2954"/>
    <w:rsid w:val="008B5435"/>
    <w:rsid w:val="008B5A8E"/>
    <w:rsid w:val="008C05DB"/>
    <w:rsid w:val="008C12D9"/>
    <w:rsid w:val="008C16A8"/>
    <w:rsid w:val="008C24DC"/>
    <w:rsid w:val="008C2540"/>
    <w:rsid w:val="008C5FB6"/>
    <w:rsid w:val="008D1958"/>
    <w:rsid w:val="008D3364"/>
    <w:rsid w:val="008D768D"/>
    <w:rsid w:val="008E11E7"/>
    <w:rsid w:val="008E3759"/>
    <w:rsid w:val="008E6372"/>
    <w:rsid w:val="008F1912"/>
    <w:rsid w:val="008F2DC4"/>
    <w:rsid w:val="008F5061"/>
    <w:rsid w:val="008F6DDC"/>
    <w:rsid w:val="0090270B"/>
    <w:rsid w:val="00902A9A"/>
    <w:rsid w:val="00903277"/>
    <w:rsid w:val="00903984"/>
    <w:rsid w:val="009041DC"/>
    <w:rsid w:val="00904BDB"/>
    <w:rsid w:val="00905654"/>
    <w:rsid w:val="009073FC"/>
    <w:rsid w:val="00907A59"/>
    <w:rsid w:val="009114A1"/>
    <w:rsid w:val="009154C2"/>
    <w:rsid w:val="00917B5A"/>
    <w:rsid w:val="00920A58"/>
    <w:rsid w:val="00920A8C"/>
    <w:rsid w:val="0092138B"/>
    <w:rsid w:val="00925B4B"/>
    <w:rsid w:val="009272E7"/>
    <w:rsid w:val="00931F13"/>
    <w:rsid w:val="00933555"/>
    <w:rsid w:val="00934A2C"/>
    <w:rsid w:val="009373CD"/>
    <w:rsid w:val="009419FF"/>
    <w:rsid w:val="0094482F"/>
    <w:rsid w:val="0094622E"/>
    <w:rsid w:val="00955028"/>
    <w:rsid w:val="0095721D"/>
    <w:rsid w:val="009663EF"/>
    <w:rsid w:val="00966C0F"/>
    <w:rsid w:val="0096706E"/>
    <w:rsid w:val="00975C4E"/>
    <w:rsid w:val="00976253"/>
    <w:rsid w:val="00981D88"/>
    <w:rsid w:val="00981FBA"/>
    <w:rsid w:val="00983DFB"/>
    <w:rsid w:val="009841AB"/>
    <w:rsid w:val="00984BD6"/>
    <w:rsid w:val="00990FEB"/>
    <w:rsid w:val="00992F74"/>
    <w:rsid w:val="00997BC5"/>
    <w:rsid w:val="009A2684"/>
    <w:rsid w:val="009A2941"/>
    <w:rsid w:val="009A37D7"/>
    <w:rsid w:val="009A4F41"/>
    <w:rsid w:val="009A7130"/>
    <w:rsid w:val="009A7829"/>
    <w:rsid w:val="009B381B"/>
    <w:rsid w:val="009B3CD3"/>
    <w:rsid w:val="009C5C94"/>
    <w:rsid w:val="009D1753"/>
    <w:rsid w:val="009D1A8F"/>
    <w:rsid w:val="009D2B39"/>
    <w:rsid w:val="009D4729"/>
    <w:rsid w:val="009D602D"/>
    <w:rsid w:val="009D7611"/>
    <w:rsid w:val="009E0B61"/>
    <w:rsid w:val="009E53DE"/>
    <w:rsid w:val="009E5C10"/>
    <w:rsid w:val="009E62BA"/>
    <w:rsid w:val="009F1C19"/>
    <w:rsid w:val="009F2BDE"/>
    <w:rsid w:val="009F3098"/>
    <w:rsid w:val="009F3B1D"/>
    <w:rsid w:val="009F681E"/>
    <w:rsid w:val="00A00A38"/>
    <w:rsid w:val="00A01249"/>
    <w:rsid w:val="00A15E9B"/>
    <w:rsid w:val="00A30E7B"/>
    <w:rsid w:val="00A328B3"/>
    <w:rsid w:val="00A32AE3"/>
    <w:rsid w:val="00A352DD"/>
    <w:rsid w:val="00A36A78"/>
    <w:rsid w:val="00A424CA"/>
    <w:rsid w:val="00A4529D"/>
    <w:rsid w:val="00A50872"/>
    <w:rsid w:val="00A50949"/>
    <w:rsid w:val="00A50FCF"/>
    <w:rsid w:val="00A528D1"/>
    <w:rsid w:val="00A53D94"/>
    <w:rsid w:val="00A610CD"/>
    <w:rsid w:val="00A64A0B"/>
    <w:rsid w:val="00A66E5C"/>
    <w:rsid w:val="00A71720"/>
    <w:rsid w:val="00A725AC"/>
    <w:rsid w:val="00A75114"/>
    <w:rsid w:val="00A75E54"/>
    <w:rsid w:val="00A76C96"/>
    <w:rsid w:val="00A827CD"/>
    <w:rsid w:val="00A87204"/>
    <w:rsid w:val="00AA09A2"/>
    <w:rsid w:val="00AA374C"/>
    <w:rsid w:val="00AA6FFA"/>
    <w:rsid w:val="00AA7996"/>
    <w:rsid w:val="00AB1665"/>
    <w:rsid w:val="00AB3969"/>
    <w:rsid w:val="00AB7E1B"/>
    <w:rsid w:val="00AC019C"/>
    <w:rsid w:val="00AC19CB"/>
    <w:rsid w:val="00AC5F7F"/>
    <w:rsid w:val="00AC6395"/>
    <w:rsid w:val="00AC6543"/>
    <w:rsid w:val="00AC6E5E"/>
    <w:rsid w:val="00AC72C2"/>
    <w:rsid w:val="00AC7A79"/>
    <w:rsid w:val="00AD212F"/>
    <w:rsid w:val="00AD296E"/>
    <w:rsid w:val="00AD6E94"/>
    <w:rsid w:val="00AE16D7"/>
    <w:rsid w:val="00AE4DD0"/>
    <w:rsid w:val="00AE4E6C"/>
    <w:rsid w:val="00AE5488"/>
    <w:rsid w:val="00AE6F91"/>
    <w:rsid w:val="00AF065F"/>
    <w:rsid w:val="00AF06CD"/>
    <w:rsid w:val="00AF5571"/>
    <w:rsid w:val="00AF6D77"/>
    <w:rsid w:val="00AF7878"/>
    <w:rsid w:val="00B00059"/>
    <w:rsid w:val="00B00357"/>
    <w:rsid w:val="00B0263C"/>
    <w:rsid w:val="00B03C84"/>
    <w:rsid w:val="00B043B2"/>
    <w:rsid w:val="00B07341"/>
    <w:rsid w:val="00B11813"/>
    <w:rsid w:val="00B123C3"/>
    <w:rsid w:val="00B12F7D"/>
    <w:rsid w:val="00B15823"/>
    <w:rsid w:val="00B15B50"/>
    <w:rsid w:val="00B25AFE"/>
    <w:rsid w:val="00B30539"/>
    <w:rsid w:val="00B314DB"/>
    <w:rsid w:val="00B333BF"/>
    <w:rsid w:val="00B361F2"/>
    <w:rsid w:val="00B3718B"/>
    <w:rsid w:val="00B42496"/>
    <w:rsid w:val="00B42533"/>
    <w:rsid w:val="00B4632A"/>
    <w:rsid w:val="00B530F1"/>
    <w:rsid w:val="00B543BC"/>
    <w:rsid w:val="00B549B4"/>
    <w:rsid w:val="00B55B3A"/>
    <w:rsid w:val="00B61954"/>
    <w:rsid w:val="00B66F7D"/>
    <w:rsid w:val="00B7002D"/>
    <w:rsid w:val="00B81103"/>
    <w:rsid w:val="00B8165A"/>
    <w:rsid w:val="00BA00CC"/>
    <w:rsid w:val="00BA0946"/>
    <w:rsid w:val="00BA276C"/>
    <w:rsid w:val="00BA4C3D"/>
    <w:rsid w:val="00BA5E08"/>
    <w:rsid w:val="00BA5F2B"/>
    <w:rsid w:val="00BB306F"/>
    <w:rsid w:val="00BB6636"/>
    <w:rsid w:val="00BC336A"/>
    <w:rsid w:val="00BD01AE"/>
    <w:rsid w:val="00BD0E39"/>
    <w:rsid w:val="00BD4B89"/>
    <w:rsid w:val="00BD5182"/>
    <w:rsid w:val="00BD5C81"/>
    <w:rsid w:val="00BD60E1"/>
    <w:rsid w:val="00BD77DD"/>
    <w:rsid w:val="00BF0DBC"/>
    <w:rsid w:val="00BF5F1B"/>
    <w:rsid w:val="00BF6FD8"/>
    <w:rsid w:val="00BF7900"/>
    <w:rsid w:val="00C01502"/>
    <w:rsid w:val="00C03680"/>
    <w:rsid w:val="00C03940"/>
    <w:rsid w:val="00C03B74"/>
    <w:rsid w:val="00C054DF"/>
    <w:rsid w:val="00C15B85"/>
    <w:rsid w:val="00C169A4"/>
    <w:rsid w:val="00C1743B"/>
    <w:rsid w:val="00C20A66"/>
    <w:rsid w:val="00C21762"/>
    <w:rsid w:val="00C22E0B"/>
    <w:rsid w:val="00C24054"/>
    <w:rsid w:val="00C24543"/>
    <w:rsid w:val="00C246F3"/>
    <w:rsid w:val="00C24846"/>
    <w:rsid w:val="00C256A2"/>
    <w:rsid w:val="00C439D3"/>
    <w:rsid w:val="00C51515"/>
    <w:rsid w:val="00C5660B"/>
    <w:rsid w:val="00C61A4B"/>
    <w:rsid w:val="00C66B72"/>
    <w:rsid w:val="00C70EB2"/>
    <w:rsid w:val="00C7109B"/>
    <w:rsid w:val="00C72A86"/>
    <w:rsid w:val="00C75819"/>
    <w:rsid w:val="00C839CB"/>
    <w:rsid w:val="00C83D31"/>
    <w:rsid w:val="00C85BBE"/>
    <w:rsid w:val="00C916B2"/>
    <w:rsid w:val="00C9256E"/>
    <w:rsid w:val="00C94D58"/>
    <w:rsid w:val="00C9567A"/>
    <w:rsid w:val="00CA2717"/>
    <w:rsid w:val="00CB0651"/>
    <w:rsid w:val="00CB212D"/>
    <w:rsid w:val="00CB2660"/>
    <w:rsid w:val="00CB3317"/>
    <w:rsid w:val="00CB5B72"/>
    <w:rsid w:val="00CC2EE8"/>
    <w:rsid w:val="00CC34E7"/>
    <w:rsid w:val="00CC462F"/>
    <w:rsid w:val="00CC4938"/>
    <w:rsid w:val="00CC5E90"/>
    <w:rsid w:val="00CD046C"/>
    <w:rsid w:val="00CD116B"/>
    <w:rsid w:val="00CD1E96"/>
    <w:rsid w:val="00CD3863"/>
    <w:rsid w:val="00CD487D"/>
    <w:rsid w:val="00CD5111"/>
    <w:rsid w:val="00CD54C9"/>
    <w:rsid w:val="00CE076C"/>
    <w:rsid w:val="00CE5199"/>
    <w:rsid w:val="00CE5A04"/>
    <w:rsid w:val="00CE5C65"/>
    <w:rsid w:val="00CE66D5"/>
    <w:rsid w:val="00CF423C"/>
    <w:rsid w:val="00CF637A"/>
    <w:rsid w:val="00CF65B0"/>
    <w:rsid w:val="00D02EEC"/>
    <w:rsid w:val="00D050DB"/>
    <w:rsid w:val="00D059DE"/>
    <w:rsid w:val="00D06E5F"/>
    <w:rsid w:val="00D13FCE"/>
    <w:rsid w:val="00D14002"/>
    <w:rsid w:val="00D15BF8"/>
    <w:rsid w:val="00D273D2"/>
    <w:rsid w:val="00D306D1"/>
    <w:rsid w:val="00D3107E"/>
    <w:rsid w:val="00D33885"/>
    <w:rsid w:val="00D34786"/>
    <w:rsid w:val="00D34975"/>
    <w:rsid w:val="00D34FCD"/>
    <w:rsid w:val="00D359AE"/>
    <w:rsid w:val="00D361B2"/>
    <w:rsid w:val="00D37A1B"/>
    <w:rsid w:val="00D37BFC"/>
    <w:rsid w:val="00D400E5"/>
    <w:rsid w:val="00D437D9"/>
    <w:rsid w:val="00D47A8E"/>
    <w:rsid w:val="00D52D14"/>
    <w:rsid w:val="00D53604"/>
    <w:rsid w:val="00D54467"/>
    <w:rsid w:val="00D60092"/>
    <w:rsid w:val="00D60AA9"/>
    <w:rsid w:val="00D67FA8"/>
    <w:rsid w:val="00D702DC"/>
    <w:rsid w:val="00D712D3"/>
    <w:rsid w:val="00D71422"/>
    <w:rsid w:val="00D71AEE"/>
    <w:rsid w:val="00D72DC6"/>
    <w:rsid w:val="00D7558D"/>
    <w:rsid w:val="00D76DD1"/>
    <w:rsid w:val="00D81D92"/>
    <w:rsid w:val="00D83F83"/>
    <w:rsid w:val="00D8414F"/>
    <w:rsid w:val="00D929A1"/>
    <w:rsid w:val="00D938CC"/>
    <w:rsid w:val="00D942ED"/>
    <w:rsid w:val="00D94C19"/>
    <w:rsid w:val="00D95BC3"/>
    <w:rsid w:val="00DA0340"/>
    <w:rsid w:val="00DA30ED"/>
    <w:rsid w:val="00DA4E3E"/>
    <w:rsid w:val="00DA4E60"/>
    <w:rsid w:val="00DA508A"/>
    <w:rsid w:val="00DA5EF4"/>
    <w:rsid w:val="00DA7B5F"/>
    <w:rsid w:val="00DB4646"/>
    <w:rsid w:val="00DB6247"/>
    <w:rsid w:val="00DC11E7"/>
    <w:rsid w:val="00DC192B"/>
    <w:rsid w:val="00DC254B"/>
    <w:rsid w:val="00DC6BE6"/>
    <w:rsid w:val="00DC6FD0"/>
    <w:rsid w:val="00DC7023"/>
    <w:rsid w:val="00DC769A"/>
    <w:rsid w:val="00DD3501"/>
    <w:rsid w:val="00DD3A96"/>
    <w:rsid w:val="00DD3D86"/>
    <w:rsid w:val="00DD7E3B"/>
    <w:rsid w:val="00DE6432"/>
    <w:rsid w:val="00DF0CE5"/>
    <w:rsid w:val="00DF1383"/>
    <w:rsid w:val="00DF1EC4"/>
    <w:rsid w:val="00DF7EF7"/>
    <w:rsid w:val="00E0340B"/>
    <w:rsid w:val="00E04A90"/>
    <w:rsid w:val="00E0670A"/>
    <w:rsid w:val="00E120C3"/>
    <w:rsid w:val="00E13631"/>
    <w:rsid w:val="00E1425E"/>
    <w:rsid w:val="00E17AE1"/>
    <w:rsid w:val="00E20850"/>
    <w:rsid w:val="00E219C7"/>
    <w:rsid w:val="00E21BB1"/>
    <w:rsid w:val="00E264B5"/>
    <w:rsid w:val="00E33721"/>
    <w:rsid w:val="00E33BB4"/>
    <w:rsid w:val="00E3436C"/>
    <w:rsid w:val="00E43101"/>
    <w:rsid w:val="00E43157"/>
    <w:rsid w:val="00E461CE"/>
    <w:rsid w:val="00E474AF"/>
    <w:rsid w:val="00E47870"/>
    <w:rsid w:val="00E5180B"/>
    <w:rsid w:val="00E54CCC"/>
    <w:rsid w:val="00E56AF7"/>
    <w:rsid w:val="00E5776C"/>
    <w:rsid w:val="00E62589"/>
    <w:rsid w:val="00E65242"/>
    <w:rsid w:val="00E70044"/>
    <w:rsid w:val="00E720CA"/>
    <w:rsid w:val="00E74937"/>
    <w:rsid w:val="00E75B4C"/>
    <w:rsid w:val="00E75F67"/>
    <w:rsid w:val="00E77284"/>
    <w:rsid w:val="00E77FA5"/>
    <w:rsid w:val="00E804EE"/>
    <w:rsid w:val="00E82432"/>
    <w:rsid w:val="00E8308E"/>
    <w:rsid w:val="00E8416F"/>
    <w:rsid w:val="00E84EB5"/>
    <w:rsid w:val="00E85662"/>
    <w:rsid w:val="00E8789F"/>
    <w:rsid w:val="00E92AA2"/>
    <w:rsid w:val="00E95AD7"/>
    <w:rsid w:val="00E97B71"/>
    <w:rsid w:val="00EA3D34"/>
    <w:rsid w:val="00EA599D"/>
    <w:rsid w:val="00EB1EF0"/>
    <w:rsid w:val="00EB33F3"/>
    <w:rsid w:val="00EB4171"/>
    <w:rsid w:val="00EB454D"/>
    <w:rsid w:val="00EB45DC"/>
    <w:rsid w:val="00EC6036"/>
    <w:rsid w:val="00ED3F88"/>
    <w:rsid w:val="00ED76BE"/>
    <w:rsid w:val="00EE1CC0"/>
    <w:rsid w:val="00EE2484"/>
    <w:rsid w:val="00EE510E"/>
    <w:rsid w:val="00EE7B52"/>
    <w:rsid w:val="00EF2AE3"/>
    <w:rsid w:val="00EF35D0"/>
    <w:rsid w:val="00EF619B"/>
    <w:rsid w:val="00F00A95"/>
    <w:rsid w:val="00F00B55"/>
    <w:rsid w:val="00F02AD1"/>
    <w:rsid w:val="00F07CE9"/>
    <w:rsid w:val="00F12F84"/>
    <w:rsid w:val="00F13752"/>
    <w:rsid w:val="00F13D0D"/>
    <w:rsid w:val="00F227D7"/>
    <w:rsid w:val="00F253CC"/>
    <w:rsid w:val="00F30C89"/>
    <w:rsid w:val="00F323D7"/>
    <w:rsid w:val="00F36B56"/>
    <w:rsid w:val="00F37106"/>
    <w:rsid w:val="00F41D9F"/>
    <w:rsid w:val="00F42D38"/>
    <w:rsid w:val="00F50689"/>
    <w:rsid w:val="00F509B3"/>
    <w:rsid w:val="00F519CF"/>
    <w:rsid w:val="00F5619E"/>
    <w:rsid w:val="00F56BA5"/>
    <w:rsid w:val="00F60E22"/>
    <w:rsid w:val="00F61A31"/>
    <w:rsid w:val="00F6439A"/>
    <w:rsid w:val="00F72594"/>
    <w:rsid w:val="00F77EE9"/>
    <w:rsid w:val="00F81395"/>
    <w:rsid w:val="00F85000"/>
    <w:rsid w:val="00F86DA0"/>
    <w:rsid w:val="00F87B80"/>
    <w:rsid w:val="00F917D1"/>
    <w:rsid w:val="00F92CCA"/>
    <w:rsid w:val="00F9353D"/>
    <w:rsid w:val="00F94A14"/>
    <w:rsid w:val="00F9653B"/>
    <w:rsid w:val="00F96AB0"/>
    <w:rsid w:val="00F96C1E"/>
    <w:rsid w:val="00FA1808"/>
    <w:rsid w:val="00FA1AB6"/>
    <w:rsid w:val="00FA7A12"/>
    <w:rsid w:val="00FB5572"/>
    <w:rsid w:val="00FB62CF"/>
    <w:rsid w:val="00FC0113"/>
    <w:rsid w:val="00FC110E"/>
    <w:rsid w:val="00FC338E"/>
    <w:rsid w:val="00FC53D9"/>
    <w:rsid w:val="00FC599C"/>
    <w:rsid w:val="00FC6B9D"/>
    <w:rsid w:val="00FD1FBF"/>
    <w:rsid w:val="00FD22DA"/>
    <w:rsid w:val="00FD3C3B"/>
    <w:rsid w:val="00FD74BC"/>
    <w:rsid w:val="00FD7D48"/>
    <w:rsid w:val="00FE6B45"/>
    <w:rsid w:val="00FF1B5A"/>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F14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pPr>
      <w:numPr>
        <w:numId w:val="31"/>
      </w:numPr>
    </w:pPr>
  </w:style>
  <w:style w:type="numbering" w:customStyle="1" w:styleId="List1">
    <w:name w:val="List 1"/>
    <w:pPr>
      <w:numPr>
        <w:numId w:val="1"/>
      </w:numPr>
    </w:pPr>
  </w:style>
  <w:style w:type="numbering" w:customStyle="1" w:styleId="List210">
    <w:name w:val="List 21"/>
    <w:pPr>
      <w:numPr>
        <w:numId w:val="52"/>
      </w:numPr>
    </w:pPr>
  </w:style>
  <w:style w:type="numbering" w:customStyle="1" w:styleId="List31">
    <w:name w:val="List 31"/>
    <w:pPr>
      <w:numPr>
        <w:numId w:val="51"/>
      </w:numPr>
    </w:pPr>
  </w:style>
  <w:style w:type="numbering" w:customStyle="1" w:styleId="List41">
    <w:name w:val="List 41"/>
    <w:pPr>
      <w:numPr>
        <w:numId w:val="2"/>
      </w:numPr>
    </w:pPr>
  </w:style>
  <w:style w:type="numbering" w:customStyle="1" w:styleId="List510">
    <w:name w:val="List 51"/>
    <w:pPr>
      <w:numPr>
        <w:numId w:val="54"/>
      </w:numPr>
    </w:pPr>
  </w:style>
  <w:style w:type="numbering" w:customStyle="1" w:styleId="List6">
    <w:name w:val="List 6"/>
    <w:pPr>
      <w:numPr>
        <w:numId w:val="3"/>
      </w:numPr>
    </w:pPr>
  </w:style>
  <w:style w:type="numbering" w:customStyle="1" w:styleId="List7">
    <w:name w:val="List 7"/>
    <w:pPr>
      <w:numPr>
        <w:numId w:val="4"/>
      </w:numPr>
    </w:pPr>
  </w:style>
  <w:style w:type="numbering" w:customStyle="1" w:styleId="List8">
    <w:name w:val="List 8"/>
    <w:pPr>
      <w:numPr>
        <w:numId w:val="5"/>
      </w:numPr>
    </w:pPr>
  </w:style>
  <w:style w:type="numbering" w:customStyle="1" w:styleId="List9">
    <w:name w:val="List 9"/>
    <w:pPr>
      <w:numPr>
        <w:numId w:val="22"/>
      </w:numPr>
    </w:pPr>
  </w:style>
  <w:style w:type="numbering" w:customStyle="1" w:styleId="List10">
    <w:name w:val="List 10"/>
    <w:pPr>
      <w:numPr>
        <w:numId w:val="6"/>
      </w:numPr>
    </w:pPr>
  </w:style>
  <w:style w:type="numbering" w:customStyle="1" w:styleId="List11">
    <w:name w:val="List 11"/>
    <w:pPr>
      <w:numPr>
        <w:numId w:val="7"/>
      </w:numPr>
    </w:pPr>
  </w:style>
  <w:style w:type="numbering" w:customStyle="1" w:styleId="List12">
    <w:name w:val="List 12"/>
    <w:pPr>
      <w:numPr>
        <w:numId w:val="36"/>
      </w:numPr>
    </w:pPr>
  </w:style>
  <w:style w:type="numbering" w:customStyle="1" w:styleId="List13">
    <w:name w:val="List 13"/>
    <w:pPr>
      <w:numPr>
        <w:numId w:val="42"/>
      </w:numPr>
    </w:pPr>
  </w:style>
  <w:style w:type="numbering" w:customStyle="1" w:styleId="List14">
    <w:name w:val="List 14"/>
    <w:pPr>
      <w:numPr>
        <w:numId w:val="17"/>
      </w:numPr>
    </w:pPr>
  </w:style>
  <w:style w:type="numbering" w:customStyle="1" w:styleId="List15">
    <w:name w:val="List 15"/>
    <w:pPr>
      <w:numPr>
        <w:numId w:val="16"/>
      </w:numPr>
    </w:pPr>
  </w:style>
  <w:style w:type="numbering" w:customStyle="1" w:styleId="List16">
    <w:name w:val="List 16"/>
    <w:pPr>
      <w:numPr>
        <w:numId w:val="10"/>
      </w:numPr>
    </w:pPr>
  </w:style>
  <w:style w:type="numbering" w:customStyle="1" w:styleId="List17">
    <w:name w:val="List 17"/>
    <w:pPr>
      <w:numPr>
        <w:numId w:val="25"/>
      </w:numPr>
    </w:pPr>
  </w:style>
  <w:style w:type="numbering" w:customStyle="1" w:styleId="List18">
    <w:name w:val="List 18"/>
    <w:pPr>
      <w:numPr>
        <w:numId w:val="27"/>
      </w:numPr>
    </w:pPr>
  </w:style>
  <w:style w:type="numbering" w:customStyle="1" w:styleId="List19">
    <w:name w:val="List 19"/>
    <w:pPr>
      <w:numPr>
        <w:numId w:val="19"/>
      </w:numPr>
    </w:pPr>
  </w:style>
  <w:style w:type="numbering" w:customStyle="1" w:styleId="List20">
    <w:name w:val="List 20"/>
    <w:pPr>
      <w:numPr>
        <w:numId w:val="43"/>
      </w:numPr>
    </w:pPr>
  </w:style>
  <w:style w:type="numbering" w:customStyle="1" w:styleId="List21">
    <w:name w:val="List 21"/>
    <w:pPr>
      <w:numPr>
        <w:numId w:val="38"/>
      </w:numPr>
    </w:pPr>
  </w:style>
  <w:style w:type="numbering" w:customStyle="1" w:styleId="List22">
    <w:name w:val="List 22"/>
    <w:pPr>
      <w:numPr>
        <w:numId w:val="28"/>
      </w:numPr>
    </w:pPr>
  </w:style>
  <w:style w:type="numbering" w:customStyle="1" w:styleId="List23">
    <w:name w:val="List 23"/>
    <w:pPr>
      <w:numPr>
        <w:numId w:val="18"/>
      </w:numPr>
    </w:pPr>
  </w:style>
  <w:style w:type="numbering" w:customStyle="1" w:styleId="List24">
    <w:name w:val="List 24"/>
    <w:pPr>
      <w:numPr>
        <w:numId w:val="13"/>
      </w:numPr>
    </w:pPr>
  </w:style>
  <w:style w:type="numbering" w:customStyle="1" w:styleId="List25">
    <w:name w:val="List 25"/>
    <w:pPr>
      <w:numPr>
        <w:numId w:val="15"/>
      </w:numPr>
    </w:pPr>
  </w:style>
  <w:style w:type="numbering" w:customStyle="1" w:styleId="List26">
    <w:name w:val="List 26"/>
    <w:pPr>
      <w:numPr>
        <w:numId w:val="49"/>
      </w:numPr>
    </w:pPr>
  </w:style>
  <w:style w:type="numbering" w:customStyle="1" w:styleId="List27">
    <w:name w:val="List 27"/>
    <w:pPr>
      <w:numPr>
        <w:numId w:val="41"/>
      </w:numPr>
    </w:pPr>
  </w:style>
  <w:style w:type="numbering" w:customStyle="1" w:styleId="List28">
    <w:name w:val="List 28"/>
    <w:pPr>
      <w:numPr>
        <w:numId w:val="30"/>
      </w:numPr>
    </w:pPr>
  </w:style>
  <w:style w:type="numbering" w:customStyle="1" w:styleId="List29">
    <w:name w:val="List 29"/>
    <w:pPr>
      <w:numPr>
        <w:numId w:val="34"/>
      </w:numPr>
    </w:pPr>
  </w:style>
  <w:style w:type="numbering" w:customStyle="1" w:styleId="List30">
    <w:name w:val="List 30"/>
    <w:pPr>
      <w:numPr>
        <w:numId w:val="32"/>
      </w:numPr>
    </w:pPr>
  </w:style>
  <w:style w:type="numbering" w:customStyle="1" w:styleId="List310">
    <w:name w:val="List 31"/>
    <w:pPr>
      <w:numPr>
        <w:numId w:val="45"/>
      </w:numPr>
    </w:pPr>
  </w:style>
  <w:style w:type="numbering" w:customStyle="1" w:styleId="List32">
    <w:name w:val="List 32"/>
    <w:pPr>
      <w:numPr>
        <w:numId w:val="48"/>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pPr>
      <w:numPr>
        <w:numId w:val="26"/>
      </w:numPr>
    </w:pPr>
  </w:style>
  <w:style w:type="numbering" w:customStyle="1" w:styleId="List34">
    <w:name w:val="List 34"/>
    <w:pPr>
      <w:numPr>
        <w:numId w:val="11"/>
      </w:numPr>
    </w:pPr>
  </w:style>
  <w:style w:type="numbering" w:customStyle="1" w:styleId="List35">
    <w:name w:val="List 35"/>
    <w:pPr>
      <w:numPr>
        <w:numId w:val="8"/>
      </w:numPr>
    </w:pPr>
  </w:style>
  <w:style w:type="numbering" w:customStyle="1" w:styleId="List36">
    <w:name w:val="List 36"/>
    <w:pPr>
      <w:numPr>
        <w:numId w:val="14"/>
      </w:numPr>
    </w:pPr>
  </w:style>
  <w:style w:type="numbering" w:customStyle="1" w:styleId="List37">
    <w:name w:val="List 37"/>
    <w:pPr>
      <w:numPr>
        <w:numId w:val="47"/>
      </w:numPr>
    </w:pPr>
  </w:style>
  <w:style w:type="numbering" w:customStyle="1" w:styleId="List38">
    <w:name w:val="List 38"/>
    <w:pPr>
      <w:numPr>
        <w:numId w:val="35"/>
      </w:numPr>
    </w:pPr>
  </w:style>
  <w:style w:type="numbering" w:customStyle="1" w:styleId="List39">
    <w:name w:val="List 39"/>
    <w:pPr>
      <w:numPr>
        <w:numId w:val="46"/>
      </w:numPr>
    </w:pPr>
  </w:style>
  <w:style w:type="numbering" w:customStyle="1" w:styleId="List40">
    <w:name w:val="List 40"/>
    <w:pPr>
      <w:numPr>
        <w:numId w:val="21"/>
      </w:numPr>
    </w:pPr>
  </w:style>
  <w:style w:type="numbering" w:customStyle="1" w:styleId="List410">
    <w:name w:val="List 41"/>
    <w:pPr>
      <w:numPr>
        <w:numId w:val="44"/>
      </w:numPr>
    </w:pPr>
  </w:style>
  <w:style w:type="numbering" w:customStyle="1" w:styleId="List42">
    <w:name w:val="List 42"/>
    <w:pPr>
      <w:numPr>
        <w:numId w:val="12"/>
      </w:numPr>
    </w:pPr>
  </w:style>
  <w:style w:type="numbering" w:customStyle="1" w:styleId="List43">
    <w:name w:val="List 43"/>
    <w:pPr>
      <w:numPr>
        <w:numId w:val="23"/>
      </w:numPr>
    </w:pPr>
  </w:style>
  <w:style w:type="numbering" w:customStyle="1" w:styleId="List44">
    <w:name w:val="List 44"/>
    <w:pPr>
      <w:numPr>
        <w:numId w:val="40"/>
      </w:numPr>
    </w:pPr>
  </w:style>
  <w:style w:type="numbering" w:customStyle="1" w:styleId="List45">
    <w:name w:val="List 45"/>
    <w:pPr>
      <w:numPr>
        <w:numId w:val="20"/>
      </w:numPr>
    </w:pPr>
  </w:style>
  <w:style w:type="numbering" w:customStyle="1" w:styleId="List46">
    <w:name w:val="List 46"/>
    <w:pPr>
      <w:numPr>
        <w:numId w:val="24"/>
      </w:numPr>
    </w:pPr>
  </w:style>
  <w:style w:type="numbering" w:customStyle="1" w:styleId="List47">
    <w:name w:val="List 47"/>
    <w:pPr>
      <w:numPr>
        <w:numId w:val="29"/>
      </w:numPr>
    </w:pPr>
  </w:style>
  <w:style w:type="numbering" w:customStyle="1" w:styleId="List48">
    <w:name w:val="List 48"/>
    <w:pPr>
      <w:numPr>
        <w:numId w:val="50"/>
      </w:numPr>
    </w:pPr>
  </w:style>
  <w:style w:type="numbering" w:customStyle="1" w:styleId="List49">
    <w:name w:val="List 49"/>
    <w:pPr>
      <w:numPr>
        <w:numId w:val="39"/>
      </w:numPr>
    </w:pPr>
  </w:style>
  <w:style w:type="numbering" w:customStyle="1" w:styleId="List50">
    <w:name w:val="List 50"/>
    <w:pPr>
      <w:numPr>
        <w:numId w:val="37"/>
      </w:numPr>
    </w:pPr>
  </w:style>
  <w:style w:type="numbering" w:customStyle="1" w:styleId="List51">
    <w:name w:val="List 51"/>
    <w:pPr>
      <w:numPr>
        <w:numId w:val="33"/>
      </w:numPr>
    </w:pPr>
  </w:style>
  <w:style w:type="numbering" w:customStyle="1" w:styleId="List52">
    <w:name w:val="List 52"/>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styleId="CommentReference">
    <w:name w:val="annotation reference"/>
    <w:basedOn w:val="DefaultParagraphFont"/>
    <w:uiPriority w:val="99"/>
    <w:semiHidden/>
    <w:unhideWhenUsed/>
    <w:rsid w:val="00931F13"/>
    <w:rPr>
      <w:sz w:val="16"/>
      <w:szCs w:val="16"/>
    </w:rPr>
  </w:style>
  <w:style w:type="paragraph" w:styleId="CommentText">
    <w:name w:val="annotation text"/>
    <w:basedOn w:val="Normal"/>
    <w:link w:val="CommentTextChar"/>
    <w:uiPriority w:val="99"/>
    <w:semiHidden/>
    <w:unhideWhenUsed/>
    <w:rsid w:val="00931F13"/>
    <w:rPr>
      <w:sz w:val="20"/>
      <w:szCs w:val="20"/>
    </w:rPr>
  </w:style>
  <w:style w:type="character" w:customStyle="1" w:styleId="CommentTextChar">
    <w:name w:val="Comment Text Char"/>
    <w:basedOn w:val="DefaultParagraphFont"/>
    <w:link w:val="CommentText"/>
    <w:uiPriority w:val="99"/>
    <w:semiHidden/>
    <w:rsid w:val="00931F13"/>
    <w:rPr>
      <w:lang w:val="en-US" w:eastAsia="en-US"/>
    </w:rPr>
  </w:style>
  <w:style w:type="paragraph" w:styleId="Revision">
    <w:name w:val="Revision"/>
    <w:hidden/>
    <w:uiPriority w:val="99"/>
    <w:semiHidden/>
    <w:rsid w:val="00396EA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CommentSubject">
    <w:name w:val="annotation subject"/>
    <w:basedOn w:val="CommentText"/>
    <w:next w:val="CommentText"/>
    <w:link w:val="CommentSubjectChar"/>
    <w:uiPriority w:val="99"/>
    <w:semiHidden/>
    <w:unhideWhenUsed/>
    <w:rsid w:val="00FA1808"/>
    <w:rPr>
      <w:b/>
      <w:bCs/>
    </w:rPr>
  </w:style>
  <w:style w:type="character" w:customStyle="1" w:styleId="CommentSubjectChar">
    <w:name w:val="Comment Subject Char"/>
    <w:basedOn w:val="CommentTextChar"/>
    <w:link w:val="CommentSubject"/>
    <w:uiPriority w:val="99"/>
    <w:semiHidden/>
    <w:rsid w:val="00FA1808"/>
    <w:rPr>
      <w:b/>
      <w:bCs/>
      <w:lang w:val="en-US" w:eastAsia="en-US"/>
    </w:rPr>
  </w:style>
  <w:style w:type="table" w:styleId="TableGrid">
    <w:name w:val="Table Grid"/>
    <w:basedOn w:val="TableNormal"/>
    <w:uiPriority w:val="59"/>
    <w:rsid w:val="00613C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20F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790740">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silviafloresmosquera@gmail.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xsi:nil="true"/>
  </documentManagement>
</p:properties>
</file>

<file path=customXml/itemProps1.xml><?xml version="1.0" encoding="utf-8"?>
<ds:datastoreItem xmlns:ds="http://schemas.openxmlformats.org/officeDocument/2006/customXml" ds:itemID="{43F18152-10B0-455A-81FA-3E89F05BC4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B4AD75-E168-4EC8-8C69-04E75E03BD23}">
  <ds:schemaRefs>
    <ds:schemaRef ds:uri="http://schemas.microsoft.com/sharepoint/v3/contenttype/forms"/>
  </ds:schemaRefs>
</ds:datastoreItem>
</file>

<file path=customXml/itemProps3.xml><?xml version="1.0" encoding="utf-8"?>
<ds:datastoreItem xmlns:ds="http://schemas.openxmlformats.org/officeDocument/2006/customXml" ds:itemID="{58CFC48B-744E-4BE7-8FE3-D560219AF595}">
  <ds:schemaRefs>
    <ds:schemaRef ds:uri="http://schemas.openxmlformats.org/officeDocument/2006/bibliography"/>
  </ds:schemaRefs>
</ds:datastoreItem>
</file>

<file path=customXml/itemProps4.xml><?xml version="1.0" encoding="utf-8"?>
<ds:datastoreItem xmlns:ds="http://schemas.openxmlformats.org/officeDocument/2006/customXml" ds:itemID="{87522225-C669-4BE8-9A81-52D7D8CD908C}">
  <ds:schemaRefs>
    <ds:schemaRef ds:uri="http://schemas.openxmlformats.org/package/2006/metadata/core-properties"/>
    <ds:schemaRef ds:uri="http://purl.org/dc/terms/"/>
    <ds:schemaRef ds:uri="http://www.w3.org/XML/1998/namespace"/>
    <ds:schemaRef ds:uri="7ff2a89a-f9c3-4229-b04b-1f4abb2786a1"/>
    <ds:schemaRef ds:uri="http://purl.org/dc/elements/1.1/"/>
    <ds:schemaRef ds:uri="http://schemas.microsoft.com/office/2006/documentManagement/types"/>
    <ds:schemaRef ds:uri="http://schemas.microsoft.com/office/2006/metadata/properties"/>
    <ds:schemaRef ds:uri="http://schemas.microsoft.com/office/infopath/2007/PartnerControls"/>
    <ds:schemaRef ds:uri="730f74aa-8393-4aa5-b2f8-3c7aae566a68"/>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3609</Words>
  <Characters>20576</Characters>
  <Application>Microsoft Office Word</Application>
  <DocSecurity>0</DocSecurity>
  <Lines>171</Lines>
  <Paragraphs>48</Paragraphs>
  <ScaleCrop>false</ScaleCrop>
  <Company/>
  <LinksUpToDate>false</LinksUpToDate>
  <CharactersWithSpaces>24137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2023-01-18T11:22:00Z</dcterms:created>
  <dcterms:modified xsi:type="dcterms:W3CDTF">2023-01-18T11:22:00Z</dcterms:modified>
</cp:coreProperties>
</file>