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0AB536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AD216F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D7945">
                              <w:rPr>
                                <w:rFonts w:asciiTheme="majorHAnsi" w:hAnsiTheme="majorHAnsi" w:cs="Arial"/>
                                <w:b/>
                                <w:bCs/>
                                <w:color w:val="0D0D0D" w:themeColor="text1" w:themeTint="F2"/>
                                <w:sz w:val="36"/>
                                <w:szCs w:val="22"/>
                                <w:lang w:val="es-ES_tradnl"/>
                              </w:rPr>
                              <w:t>141</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534CAA">
                              <w:rPr>
                                <w:rFonts w:asciiTheme="majorHAnsi" w:hAnsiTheme="majorHAnsi" w:cs="Arial"/>
                                <w:b/>
                                <w:bCs/>
                                <w:color w:val="0D0D0D" w:themeColor="text1" w:themeTint="F2"/>
                                <w:sz w:val="36"/>
                                <w:szCs w:val="22"/>
                                <w:lang w:val="es-ES_tradnl"/>
                              </w:rPr>
                              <w:t>3</w:t>
                            </w:r>
                          </w:p>
                          <w:p w14:paraId="45F30ECA" w14:textId="5412E76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C246B">
                              <w:rPr>
                                <w:rFonts w:asciiTheme="majorHAnsi" w:hAnsiTheme="majorHAnsi" w:cs="Arial"/>
                                <w:b/>
                                <w:color w:val="0D0D0D" w:themeColor="text1" w:themeTint="F2"/>
                                <w:sz w:val="36"/>
                                <w:szCs w:val="22"/>
                                <w:lang w:val="es-ES_tradnl"/>
                              </w:rPr>
                              <w:t>2</w:t>
                            </w:r>
                            <w:r w:rsidR="00CA7F49">
                              <w:rPr>
                                <w:rFonts w:asciiTheme="majorHAnsi" w:hAnsiTheme="majorHAnsi" w:cs="Arial"/>
                                <w:b/>
                                <w:color w:val="0D0D0D" w:themeColor="text1" w:themeTint="F2"/>
                                <w:sz w:val="36"/>
                                <w:szCs w:val="22"/>
                                <w:lang w:val="es-ES_tradnl"/>
                              </w:rPr>
                              <w:t>394</w:t>
                            </w:r>
                            <w:r w:rsidR="001D21C7">
                              <w:rPr>
                                <w:rFonts w:asciiTheme="majorHAnsi" w:hAnsiTheme="majorHAnsi" w:cs="Arial"/>
                                <w:b/>
                                <w:color w:val="0D0D0D" w:themeColor="text1" w:themeTint="F2"/>
                                <w:sz w:val="36"/>
                                <w:szCs w:val="22"/>
                                <w:lang w:val="es-ES_tradnl"/>
                              </w:rPr>
                              <w:t>-1</w:t>
                            </w:r>
                            <w:r w:rsidR="003C246B">
                              <w:rPr>
                                <w:rFonts w:asciiTheme="majorHAnsi" w:hAnsiTheme="majorHAnsi" w:cs="Arial"/>
                                <w:b/>
                                <w:color w:val="0D0D0D" w:themeColor="text1" w:themeTint="F2"/>
                                <w:sz w:val="36"/>
                                <w:szCs w:val="22"/>
                                <w:lang w:val="es-ES_tradnl"/>
                              </w:rPr>
                              <w:t>2</w:t>
                            </w:r>
                            <w:r w:rsidR="00246D1F" w:rsidRPr="004E2649">
                              <w:rPr>
                                <w:rFonts w:asciiTheme="majorHAnsi" w:hAnsiTheme="majorHAnsi" w:cs="Arial"/>
                                <w:b/>
                                <w:color w:val="0D0D0D" w:themeColor="text1" w:themeTint="F2"/>
                                <w:sz w:val="36"/>
                                <w:szCs w:val="22"/>
                                <w:lang w:val="es-ES_tradnl"/>
                              </w:rPr>
                              <w:t xml:space="preserve"> </w:t>
                            </w:r>
                          </w:p>
                          <w:p w14:paraId="188B4303" w14:textId="496DA61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4915EACC" w:rsidR="005B52B0" w:rsidRPr="00534CAA" w:rsidRDefault="00CA7F49" w:rsidP="00997BC5">
                            <w:pPr>
                              <w:spacing w:line="276" w:lineRule="auto"/>
                              <w:rPr>
                                <w:rFonts w:asciiTheme="majorHAnsi" w:hAnsiTheme="majorHAnsi" w:cs="Arial"/>
                                <w:color w:val="0D0D0D" w:themeColor="text1" w:themeTint="F2"/>
                                <w:szCs w:val="22"/>
                                <w:lang w:val="es-ES"/>
                              </w:rPr>
                            </w:pPr>
                            <w:r w:rsidRPr="00CA7F49">
                              <w:rPr>
                                <w:rFonts w:asciiTheme="majorHAnsi" w:hAnsiTheme="majorHAnsi" w:cs="Arial"/>
                                <w:color w:val="0D0D0D" w:themeColor="text1" w:themeTint="F2"/>
                                <w:szCs w:val="22"/>
                                <w:lang w:val="es-ES_tradnl"/>
                              </w:rPr>
                              <w:t>FRANCISCO HERNÁN RU</w:t>
                            </w:r>
                            <w:r w:rsidR="006F4274">
                              <w:rPr>
                                <w:rFonts w:asciiTheme="majorHAnsi" w:hAnsiTheme="majorHAnsi" w:cs="Arial"/>
                                <w:color w:val="0D0D0D" w:themeColor="text1" w:themeTint="F2"/>
                                <w:szCs w:val="22"/>
                                <w:lang w:val="es-ES_tradnl"/>
                              </w:rPr>
                              <w:t>I</w:t>
                            </w:r>
                            <w:r w:rsidRPr="00CA7F49">
                              <w:rPr>
                                <w:rFonts w:asciiTheme="majorHAnsi" w:hAnsiTheme="majorHAnsi" w:cs="Arial"/>
                                <w:color w:val="0D0D0D" w:themeColor="text1" w:themeTint="F2"/>
                                <w:szCs w:val="22"/>
                                <w:lang w:val="es-ES_tradnl"/>
                              </w:rPr>
                              <w:t>Z OYARZÚN</w:t>
                            </w:r>
                            <w:r>
                              <w:rPr>
                                <w:rFonts w:asciiTheme="majorHAnsi" w:hAnsiTheme="majorHAnsi" w:cs="Arial"/>
                                <w:color w:val="0D0D0D" w:themeColor="text1" w:themeTint="F2"/>
                                <w:szCs w:val="22"/>
                                <w:lang w:val="es-ES_tradnl"/>
                              </w:rPr>
                              <w:t xml:space="preserve"> Y </w:t>
                            </w:r>
                            <w:r w:rsidR="00721E6F">
                              <w:rPr>
                                <w:rFonts w:asciiTheme="majorHAnsi" w:hAnsiTheme="majorHAnsi" w:cs="Arial"/>
                                <w:color w:val="0D0D0D" w:themeColor="text1" w:themeTint="F2"/>
                                <w:szCs w:val="22"/>
                                <w:lang w:val="es-ES_tradnl"/>
                              </w:rPr>
                              <w:t>FAMILIARES</w:t>
                            </w:r>
                          </w:p>
                          <w:bookmarkEnd w:id="0"/>
                          <w:p w14:paraId="0B9F7D22" w14:textId="6CC86B2C"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w:t>
                            </w:r>
                            <w:r w:rsidR="004105D8">
                              <w:rPr>
                                <w:rFonts w:asciiTheme="majorHAnsi" w:hAnsiTheme="majorHAnsi" w:cs="Arial"/>
                                <w:color w:val="0D0D0D" w:themeColor="text1" w:themeTint="F2"/>
                                <w:szCs w:val="22"/>
                                <w:lang w:val="es-ES_tradnl"/>
                              </w:rPr>
                              <w:t>HILE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0AD216F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D7945">
                        <w:rPr>
                          <w:rFonts w:asciiTheme="majorHAnsi" w:hAnsiTheme="majorHAnsi" w:cs="Arial"/>
                          <w:b/>
                          <w:bCs/>
                          <w:color w:val="0D0D0D" w:themeColor="text1" w:themeTint="F2"/>
                          <w:sz w:val="36"/>
                          <w:szCs w:val="22"/>
                          <w:lang w:val="es-ES_tradnl"/>
                        </w:rPr>
                        <w:t>141</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534CAA">
                        <w:rPr>
                          <w:rFonts w:asciiTheme="majorHAnsi" w:hAnsiTheme="majorHAnsi" w:cs="Arial"/>
                          <w:b/>
                          <w:bCs/>
                          <w:color w:val="0D0D0D" w:themeColor="text1" w:themeTint="F2"/>
                          <w:sz w:val="36"/>
                          <w:szCs w:val="22"/>
                          <w:lang w:val="es-ES_tradnl"/>
                        </w:rPr>
                        <w:t>3</w:t>
                      </w:r>
                    </w:p>
                    <w:p w14:paraId="45F30ECA" w14:textId="5412E76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C246B">
                        <w:rPr>
                          <w:rFonts w:asciiTheme="majorHAnsi" w:hAnsiTheme="majorHAnsi" w:cs="Arial"/>
                          <w:b/>
                          <w:color w:val="0D0D0D" w:themeColor="text1" w:themeTint="F2"/>
                          <w:sz w:val="36"/>
                          <w:szCs w:val="22"/>
                          <w:lang w:val="es-ES_tradnl"/>
                        </w:rPr>
                        <w:t>2</w:t>
                      </w:r>
                      <w:r w:rsidR="00CA7F49">
                        <w:rPr>
                          <w:rFonts w:asciiTheme="majorHAnsi" w:hAnsiTheme="majorHAnsi" w:cs="Arial"/>
                          <w:b/>
                          <w:color w:val="0D0D0D" w:themeColor="text1" w:themeTint="F2"/>
                          <w:sz w:val="36"/>
                          <w:szCs w:val="22"/>
                          <w:lang w:val="es-ES_tradnl"/>
                        </w:rPr>
                        <w:t>394</w:t>
                      </w:r>
                      <w:r w:rsidR="001D21C7">
                        <w:rPr>
                          <w:rFonts w:asciiTheme="majorHAnsi" w:hAnsiTheme="majorHAnsi" w:cs="Arial"/>
                          <w:b/>
                          <w:color w:val="0D0D0D" w:themeColor="text1" w:themeTint="F2"/>
                          <w:sz w:val="36"/>
                          <w:szCs w:val="22"/>
                          <w:lang w:val="es-ES_tradnl"/>
                        </w:rPr>
                        <w:t>-1</w:t>
                      </w:r>
                      <w:r w:rsidR="003C246B">
                        <w:rPr>
                          <w:rFonts w:asciiTheme="majorHAnsi" w:hAnsiTheme="majorHAnsi" w:cs="Arial"/>
                          <w:b/>
                          <w:color w:val="0D0D0D" w:themeColor="text1" w:themeTint="F2"/>
                          <w:sz w:val="36"/>
                          <w:szCs w:val="22"/>
                          <w:lang w:val="es-ES_tradnl"/>
                        </w:rPr>
                        <w:t>2</w:t>
                      </w:r>
                      <w:r w:rsidR="00246D1F" w:rsidRPr="004E2649">
                        <w:rPr>
                          <w:rFonts w:asciiTheme="majorHAnsi" w:hAnsiTheme="majorHAnsi" w:cs="Arial"/>
                          <w:b/>
                          <w:color w:val="0D0D0D" w:themeColor="text1" w:themeTint="F2"/>
                          <w:sz w:val="36"/>
                          <w:szCs w:val="22"/>
                          <w:lang w:val="es-ES_tradnl"/>
                        </w:rPr>
                        <w:t xml:space="preserve"> </w:t>
                      </w:r>
                    </w:p>
                    <w:p w14:paraId="188B4303" w14:textId="496DA61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4915EACC" w:rsidR="005B52B0" w:rsidRPr="00534CAA" w:rsidRDefault="00CA7F49" w:rsidP="00997BC5">
                      <w:pPr>
                        <w:spacing w:line="276" w:lineRule="auto"/>
                        <w:rPr>
                          <w:rFonts w:asciiTheme="majorHAnsi" w:hAnsiTheme="majorHAnsi" w:cs="Arial"/>
                          <w:color w:val="0D0D0D" w:themeColor="text1" w:themeTint="F2"/>
                          <w:szCs w:val="22"/>
                          <w:lang w:val="es-ES"/>
                        </w:rPr>
                      </w:pPr>
                      <w:r w:rsidRPr="00CA7F49">
                        <w:rPr>
                          <w:rFonts w:asciiTheme="majorHAnsi" w:hAnsiTheme="majorHAnsi" w:cs="Arial"/>
                          <w:color w:val="0D0D0D" w:themeColor="text1" w:themeTint="F2"/>
                          <w:szCs w:val="22"/>
                          <w:lang w:val="es-ES_tradnl"/>
                        </w:rPr>
                        <w:t>FRANCISCO HERNÁN RU</w:t>
                      </w:r>
                      <w:r w:rsidR="006F4274">
                        <w:rPr>
                          <w:rFonts w:asciiTheme="majorHAnsi" w:hAnsiTheme="majorHAnsi" w:cs="Arial"/>
                          <w:color w:val="0D0D0D" w:themeColor="text1" w:themeTint="F2"/>
                          <w:szCs w:val="22"/>
                          <w:lang w:val="es-ES_tradnl"/>
                        </w:rPr>
                        <w:t>I</w:t>
                      </w:r>
                      <w:r w:rsidRPr="00CA7F49">
                        <w:rPr>
                          <w:rFonts w:asciiTheme="majorHAnsi" w:hAnsiTheme="majorHAnsi" w:cs="Arial"/>
                          <w:color w:val="0D0D0D" w:themeColor="text1" w:themeTint="F2"/>
                          <w:szCs w:val="22"/>
                          <w:lang w:val="es-ES_tradnl"/>
                        </w:rPr>
                        <w:t>Z OYARZÚN</w:t>
                      </w:r>
                      <w:r>
                        <w:rPr>
                          <w:rFonts w:asciiTheme="majorHAnsi" w:hAnsiTheme="majorHAnsi" w:cs="Arial"/>
                          <w:color w:val="0D0D0D" w:themeColor="text1" w:themeTint="F2"/>
                          <w:szCs w:val="22"/>
                          <w:lang w:val="es-ES_tradnl"/>
                        </w:rPr>
                        <w:t xml:space="preserve"> Y </w:t>
                      </w:r>
                      <w:r w:rsidR="00721E6F">
                        <w:rPr>
                          <w:rFonts w:asciiTheme="majorHAnsi" w:hAnsiTheme="majorHAnsi" w:cs="Arial"/>
                          <w:color w:val="0D0D0D" w:themeColor="text1" w:themeTint="F2"/>
                          <w:szCs w:val="22"/>
                          <w:lang w:val="es-ES_tradnl"/>
                        </w:rPr>
                        <w:t>FAMILIARES</w:t>
                      </w:r>
                    </w:p>
                    <w:bookmarkEnd w:id="1"/>
                    <w:p w14:paraId="0B9F7D22" w14:textId="6CC86B2C"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w:t>
                      </w:r>
                      <w:r w:rsidR="004105D8">
                        <w:rPr>
                          <w:rFonts w:asciiTheme="majorHAnsi" w:hAnsiTheme="majorHAnsi" w:cs="Arial"/>
                          <w:color w:val="0D0D0D" w:themeColor="text1" w:themeTint="F2"/>
                          <w:szCs w:val="22"/>
                          <w:lang w:val="es-ES_tradnl"/>
                        </w:rPr>
                        <w:t>HILE</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3E826B65"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43F984E2"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B13C5C">
                              <w:rPr>
                                <w:rFonts w:asciiTheme="minorHAnsi" w:hAnsiTheme="minorHAnsi"/>
                                <w:color w:val="FFFFFF" w:themeColor="background1"/>
                                <w:sz w:val="22"/>
                                <w:lang w:val="pt-BR"/>
                              </w:rPr>
                              <w:t>151</w:t>
                            </w:r>
                          </w:p>
                          <w:p w14:paraId="4061DBBD" w14:textId="41288793" w:rsidR="00627C9F" w:rsidRPr="004D22B3" w:rsidRDefault="00B13C5C" w:rsidP="007A5817">
                            <w:pPr>
                              <w:spacing w:line="276" w:lineRule="auto"/>
                              <w:jc w:val="right"/>
                              <w:rPr>
                                <w:rFonts w:asciiTheme="minorHAnsi" w:hAnsiTheme="minorHAnsi"/>
                                <w:color w:val="FFFFFF" w:themeColor="background1"/>
                                <w:sz w:val="22"/>
                                <w:lang w:val="pt-BR"/>
                              </w:rPr>
                            </w:pPr>
                            <w:r w:rsidRPr="004D22B3">
                              <w:rPr>
                                <w:rFonts w:asciiTheme="minorHAnsi" w:hAnsiTheme="minorHAnsi"/>
                                <w:color w:val="FFFFFF" w:themeColor="background1"/>
                                <w:sz w:val="22"/>
                                <w:lang w:val="pt-BR"/>
                              </w:rPr>
                              <w:t>2 agosto</w:t>
                            </w:r>
                            <w:r w:rsidR="00627C9F" w:rsidRPr="004D22B3">
                              <w:rPr>
                                <w:rFonts w:asciiTheme="minorHAnsi" w:hAnsiTheme="minorHAnsi"/>
                                <w:color w:val="FFFFFF" w:themeColor="background1"/>
                                <w:sz w:val="22"/>
                                <w:lang w:val="pt-BR"/>
                              </w:rPr>
                              <w:t xml:space="preserve"> 20</w:t>
                            </w:r>
                            <w:r w:rsidR="00C23BA4" w:rsidRPr="004D22B3">
                              <w:rPr>
                                <w:rFonts w:asciiTheme="minorHAnsi" w:hAnsiTheme="minorHAnsi"/>
                                <w:color w:val="FFFFFF" w:themeColor="background1"/>
                                <w:sz w:val="22"/>
                                <w:lang w:val="pt-BR"/>
                              </w:rPr>
                              <w:t>2</w:t>
                            </w:r>
                            <w:r w:rsidR="00534CAA" w:rsidRPr="004D22B3">
                              <w:rPr>
                                <w:rFonts w:asciiTheme="minorHAnsi" w:hAnsiTheme="minorHAnsi"/>
                                <w:color w:val="FFFFFF" w:themeColor="background1"/>
                                <w:sz w:val="22"/>
                                <w:lang w:val="pt-BR"/>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3E826B65"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43F984E2"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B13C5C">
                        <w:rPr>
                          <w:rFonts w:asciiTheme="minorHAnsi" w:hAnsiTheme="minorHAnsi"/>
                          <w:color w:val="FFFFFF" w:themeColor="background1"/>
                          <w:sz w:val="22"/>
                          <w:lang w:val="pt-BR"/>
                        </w:rPr>
                        <w:t>151</w:t>
                      </w:r>
                    </w:p>
                    <w:p w14:paraId="4061DBBD" w14:textId="41288793" w:rsidR="00627C9F" w:rsidRPr="004D22B3" w:rsidRDefault="00B13C5C" w:rsidP="007A5817">
                      <w:pPr>
                        <w:spacing w:line="276" w:lineRule="auto"/>
                        <w:jc w:val="right"/>
                        <w:rPr>
                          <w:rFonts w:asciiTheme="minorHAnsi" w:hAnsiTheme="minorHAnsi"/>
                          <w:color w:val="FFFFFF" w:themeColor="background1"/>
                          <w:sz w:val="22"/>
                          <w:lang w:val="pt-BR"/>
                        </w:rPr>
                      </w:pPr>
                      <w:r w:rsidRPr="004D22B3">
                        <w:rPr>
                          <w:rFonts w:asciiTheme="minorHAnsi" w:hAnsiTheme="minorHAnsi"/>
                          <w:color w:val="FFFFFF" w:themeColor="background1"/>
                          <w:sz w:val="22"/>
                          <w:lang w:val="pt-BR"/>
                        </w:rPr>
                        <w:t>2 agosto</w:t>
                      </w:r>
                      <w:r w:rsidR="00627C9F" w:rsidRPr="004D22B3">
                        <w:rPr>
                          <w:rFonts w:asciiTheme="minorHAnsi" w:hAnsiTheme="minorHAnsi"/>
                          <w:color w:val="FFFFFF" w:themeColor="background1"/>
                          <w:sz w:val="22"/>
                          <w:lang w:val="pt-BR"/>
                        </w:rPr>
                        <w:t xml:space="preserve"> 20</w:t>
                      </w:r>
                      <w:r w:rsidR="00C23BA4" w:rsidRPr="004D22B3">
                        <w:rPr>
                          <w:rFonts w:asciiTheme="minorHAnsi" w:hAnsiTheme="minorHAnsi"/>
                          <w:color w:val="FFFFFF" w:themeColor="background1"/>
                          <w:sz w:val="22"/>
                          <w:lang w:val="pt-BR"/>
                        </w:rPr>
                        <w:t>2</w:t>
                      </w:r>
                      <w:r w:rsidR="00534CAA" w:rsidRPr="004D22B3">
                        <w:rPr>
                          <w:rFonts w:asciiTheme="minorHAnsi" w:hAnsiTheme="minorHAnsi"/>
                          <w:color w:val="FFFFFF" w:themeColor="background1"/>
                          <w:sz w:val="22"/>
                          <w:lang w:val="pt-BR"/>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5F5B401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13C5C">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B13C5C">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34CAA">
                              <w:rPr>
                                <w:rFonts w:asciiTheme="majorHAnsi" w:hAnsiTheme="majorHAnsi"/>
                                <w:color w:val="0D0D0D" w:themeColor="text1" w:themeTint="F2"/>
                                <w:sz w:val="18"/>
                                <w:szCs w:val="22"/>
                                <w:lang w:val="es-ES"/>
                              </w:rPr>
                              <w:t>3</w:t>
                            </w:r>
                            <w:r w:rsidR="00B13C5C">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5F5B401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13C5C">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B13C5C">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34CAA">
                        <w:rPr>
                          <w:rFonts w:asciiTheme="majorHAnsi" w:hAnsiTheme="majorHAnsi"/>
                          <w:color w:val="0D0D0D" w:themeColor="text1" w:themeTint="F2"/>
                          <w:sz w:val="18"/>
                          <w:szCs w:val="22"/>
                          <w:lang w:val="es-ES"/>
                        </w:rPr>
                        <w:t>3</w:t>
                      </w:r>
                      <w:r w:rsidR="00B13C5C">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E62D39" w14:textId="77777777" w:rsidR="00B13C5C"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13C5C" w:rsidRPr="00B13C5C">
                              <w:rPr>
                                <w:rFonts w:asciiTheme="majorHAnsi" w:hAnsiTheme="majorHAnsi"/>
                                <w:color w:val="595959" w:themeColor="text1" w:themeTint="A6"/>
                                <w:sz w:val="18"/>
                                <w:szCs w:val="18"/>
                                <w:lang w:val="pt-BR"/>
                              </w:rPr>
                              <w:t>141</w:t>
                            </w:r>
                            <w:r w:rsidR="007B05C4" w:rsidRPr="00B13C5C">
                              <w:rPr>
                                <w:rFonts w:asciiTheme="majorHAnsi" w:hAnsiTheme="majorHAnsi"/>
                                <w:color w:val="595959" w:themeColor="text1" w:themeTint="A6"/>
                                <w:sz w:val="18"/>
                                <w:szCs w:val="18"/>
                                <w:lang w:val="pt-BR"/>
                              </w:rPr>
                              <w:t>/</w:t>
                            </w:r>
                            <w:r w:rsidR="00B13C5C" w:rsidRPr="00B13C5C">
                              <w:rPr>
                                <w:rFonts w:asciiTheme="majorHAnsi" w:hAnsiTheme="majorHAnsi"/>
                                <w:color w:val="595959" w:themeColor="text1" w:themeTint="A6"/>
                                <w:sz w:val="18"/>
                                <w:szCs w:val="18"/>
                                <w:lang w:val="pt-BR"/>
                              </w:rPr>
                              <w:t>23</w:t>
                            </w:r>
                            <w:r w:rsidRPr="00B13C5C">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3C246B">
                              <w:rPr>
                                <w:rFonts w:asciiTheme="majorHAnsi" w:hAnsiTheme="majorHAnsi"/>
                                <w:color w:val="595959" w:themeColor="text1" w:themeTint="A6"/>
                                <w:sz w:val="18"/>
                                <w:szCs w:val="18"/>
                                <w:lang w:val="es-ES"/>
                              </w:rPr>
                              <w:t>2</w:t>
                            </w:r>
                            <w:r w:rsidR="00CA7F49">
                              <w:rPr>
                                <w:rFonts w:asciiTheme="majorHAnsi" w:hAnsiTheme="majorHAnsi"/>
                                <w:color w:val="595959" w:themeColor="text1" w:themeTint="A6"/>
                                <w:sz w:val="18"/>
                                <w:szCs w:val="18"/>
                                <w:lang w:val="es-ES"/>
                              </w:rPr>
                              <w:t>394</w:t>
                            </w:r>
                            <w:r w:rsidR="003C246B">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41AD5B5E" w:rsidR="00113F73" w:rsidRPr="007B05C4" w:rsidRDefault="00CA7F49" w:rsidP="00113F73">
                            <w:pPr>
                              <w:spacing w:line="276" w:lineRule="auto"/>
                              <w:rPr>
                                <w:rFonts w:asciiTheme="majorHAnsi" w:hAnsiTheme="majorHAnsi"/>
                                <w:color w:val="595959" w:themeColor="text1" w:themeTint="A6"/>
                                <w:sz w:val="18"/>
                                <w:szCs w:val="18"/>
                                <w:lang w:val="es-ES"/>
                              </w:rPr>
                            </w:pPr>
                            <w:r w:rsidRPr="00CA7F49">
                              <w:rPr>
                                <w:rFonts w:asciiTheme="majorHAnsi" w:hAnsiTheme="majorHAnsi"/>
                                <w:color w:val="595959" w:themeColor="text1" w:themeTint="A6"/>
                                <w:sz w:val="18"/>
                                <w:szCs w:val="18"/>
                                <w:lang w:val="es-ES_tradnl"/>
                              </w:rPr>
                              <w:t>Francisco Hernán Ruiz Oyarzún</w:t>
                            </w:r>
                            <w:r w:rsidR="00721E6F">
                              <w:rPr>
                                <w:rFonts w:asciiTheme="majorHAnsi" w:hAnsiTheme="majorHAnsi"/>
                                <w:color w:val="595959" w:themeColor="text1" w:themeTint="A6"/>
                                <w:sz w:val="18"/>
                                <w:szCs w:val="18"/>
                                <w:lang w:val="es-ES_tradnl"/>
                              </w:rPr>
                              <w:t xml:space="preserve"> y familiares</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w:t>
                            </w:r>
                            <w:r w:rsidR="004105D8">
                              <w:rPr>
                                <w:rFonts w:asciiTheme="majorHAnsi" w:hAnsiTheme="majorHAnsi"/>
                                <w:color w:val="595959" w:themeColor="text1" w:themeTint="A6"/>
                                <w:sz w:val="18"/>
                                <w:szCs w:val="18"/>
                                <w:lang w:val="es-ES_tradnl"/>
                              </w:rPr>
                              <w:t>hile</w:t>
                            </w:r>
                            <w:r w:rsidR="00113F73" w:rsidRPr="00890650">
                              <w:rPr>
                                <w:rFonts w:asciiTheme="majorHAnsi" w:hAnsiTheme="majorHAnsi"/>
                                <w:color w:val="595959" w:themeColor="text1" w:themeTint="A6"/>
                                <w:sz w:val="18"/>
                                <w:szCs w:val="18"/>
                                <w:lang w:val="es-ES_tradnl"/>
                              </w:rPr>
                              <w:t xml:space="preserve">. </w:t>
                            </w:r>
                            <w:r w:rsidR="00B13C5C">
                              <w:rPr>
                                <w:rFonts w:asciiTheme="majorHAnsi" w:hAnsiTheme="majorHAnsi"/>
                                <w:color w:val="595959" w:themeColor="text1" w:themeTint="A6"/>
                                <w:sz w:val="18"/>
                                <w:szCs w:val="18"/>
                                <w:lang w:val="es-ES"/>
                              </w:rPr>
                              <w:t>2 de agosto de 2023</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3E62D39" w14:textId="77777777" w:rsidR="00B13C5C"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13C5C" w:rsidRPr="00B13C5C">
                        <w:rPr>
                          <w:rFonts w:asciiTheme="majorHAnsi" w:hAnsiTheme="majorHAnsi"/>
                          <w:color w:val="595959" w:themeColor="text1" w:themeTint="A6"/>
                          <w:sz w:val="18"/>
                          <w:szCs w:val="18"/>
                          <w:lang w:val="pt-BR"/>
                        </w:rPr>
                        <w:t>141</w:t>
                      </w:r>
                      <w:r w:rsidR="007B05C4" w:rsidRPr="00B13C5C">
                        <w:rPr>
                          <w:rFonts w:asciiTheme="majorHAnsi" w:hAnsiTheme="majorHAnsi"/>
                          <w:color w:val="595959" w:themeColor="text1" w:themeTint="A6"/>
                          <w:sz w:val="18"/>
                          <w:szCs w:val="18"/>
                          <w:lang w:val="pt-BR"/>
                        </w:rPr>
                        <w:t>/</w:t>
                      </w:r>
                      <w:r w:rsidR="00B13C5C" w:rsidRPr="00B13C5C">
                        <w:rPr>
                          <w:rFonts w:asciiTheme="majorHAnsi" w:hAnsiTheme="majorHAnsi"/>
                          <w:color w:val="595959" w:themeColor="text1" w:themeTint="A6"/>
                          <w:sz w:val="18"/>
                          <w:szCs w:val="18"/>
                          <w:lang w:val="pt-BR"/>
                        </w:rPr>
                        <w:t>23</w:t>
                      </w:r>
                      <w:r w:rsidRPr="00B13C5C">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3C246B">
                        <w:rPr>
                          <w:rFonts w:asciiTheme="majorHAnsi" w:hAnsiTheme="majorHAnsi"/>
                          <w:color w:val="595959" w:themeColor="text1" w:themeTint="A6"/>
                          <w:sz w:val="18"/>
                          <w:szCs w:val="18"/>
                          <w:lang w:val="es-ES"/>
                        </w:rPr>
                        <w:t>2</w:t>
                      </w:r>
                      <w:r w:rsidR="00CA7F49">
                        <w:rPr>
                          <w:rFonts w:asciiTheme="majorHAnsi" w:hAnsiTheme="majorHAnsi"/>
                          <w:color w:val="595959" w:themeColor="text1" w:themeTint="A6"/>
                          <w:sz w:val="18"/>
                          <w:szCs w:val="18"/>
                          <w:lang w:val="es-ES"/>
                        </w:rPr>
                        <w:t>394</w:t>
                      </w:r>
                      <w:r w:rsidR="003C246B">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41AD5B5E" w:rsidR="00113F73" w:rsidRPr="007B05C4" w:rsidRDefault="00CA7F49" w:rsidP="00113F73">
                      <w:pPr>
                        <w:spacing w:line="276" w:lineRule="auto"/>
                        <w:rPr>
                          <w:rFonts w:asciiTheme="majorHAnsi" w:hAnsiTheme="majorHAnsi"/>
                          <w:color w:val="595959" w:themeColor="text1" w:themeTint="A6"/>
                          <w:sz w:val="18"/>
                          <w:szCs w:val="18"/>
                          <w:lang w:val="es-ES"/>
                        </w:rPr>
                      </w:pPr>
                      <w:r w:rsidRPr="00CA7F49">
                        <w:rPr>
                          <w:rFonts w:asciiTheme="majorHAnsi" w:hAnsiTheme="majorHAnsi"/>
                          <w:color w:val="595959" w:themeColor="text1" w:themeTint="A6"/>
                          <w:sz w:val="18"/>
                          <w:szCs w:val="18"/>
                          <w:lang w:val="es-ES_tradnl"/>
                        </w:rPr>
                        <w:t>Francisco Hernán Ruiz Oyarzún</w:t>
                      </w:r>
                      <w:r w:rsidR="00721E6F">
                        <w:rPr>
                          <w:rFonts w:asciiTheme="majorHAnsi" w:hAnsiTheme="majorHAnsi"/>
                          <w:color w:val="595959" w:themeColor="text1" w:themeTint="A6"/>
                          <w:sz w:val="18"/>
                          <w:szCs w:val="18"/>
                          <w:lang w:val="es-ES_tradnl"/>
                        </w:rPr>
                        <w:t xml:space="preserve"> y familiares</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w:t>
                      </w:r>
                      <w:r w:rsidR="004105D8">
                        <w:rPr>
                          <w:rFonts w:asciiTheme="majorHAnsi" w:hAnsiTheme="majorHAnsi"/>
                          <w:color w:val="595959" w:themeColor="text1" w:themeTint="A6"/>
                          <w:sz w:val="18"/>
                          <w:szCs w:val="18"/>
                          <w:lang w:val="es-ES_tradnl"/>
                        </w:rPr>
                        <w:t>hile</w:t>
                      </w:r>
                      <w:r w:rsidR="00113F73" w:rsidRPr="00890650">
                        <w:rPr>
                          <w:rFonts w:asciiTheme="majorHAnsi" w:hAnsiTheme="majorHAnsi"/>
                          <w:color w:val="595959" w:themeColor="text1" w:themeTint="A6"/>
                          <w:sz w:val="18"/>
                          <w:szCs w:val="18"/>
                          <w:lang w:val="es-ES_tradnl"/>
                        </w:rPr>
                        <w:t xml:space="preserve">. </w:t>
                      </w:r>
                      <w:r w:rsidR="00B13C5C">
                        <w:rPr>
                          <w:rFonts w:asciiTheme="majorHAnsi" w:hAnsiTheme="majorHAnsi"/>
                          <w:color w:val="595959" w:themeColor="text1" w:themeTint="A6"/>
                          <w:sz w:val="18"/>
                          <w:szCs w:val="18"/>
                          <w:lang w:val="es-ES"/>
                        </w:rPr>
                        <w:t>2 de agosto de 2023</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4557935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5FB47522" w:rsidR="00D72DC6" w:rsidRPr="00D72DC6" w:rsidRDefault="00905523" w:rsidP="00F02AD1">
                            <w:pPr>
                              <w:rPr>
                                <w:color w:val="FFFFFF" w:themeColor="background1"/>
                                <w14:textFill>
                                  <w14:noFill/>
                                </w14:textFill>
                              </w:rPr>
                            </w:pPr>
                            <w:r w:rsidRPr="00920BE1">
                              <w:rPr>
                                <w:noProof/>
                                <w:color w:val="FFFFFF"/>
                              </w:rPr>
                              <w:drawing>
                                <wp:inline distT="0" distB="0" distL="0" distR="0" wp14:anchorId="321CFA4C" wp14:editId="331C4CA0">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4355" cy="4692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5FB47522" w:rsidR="00D72DC6" w:rsidRPr="00D72DC6" w:rsidRDefault="00905523" w:rsidP="00F02AD1">
                      <w:pPr>
                        <w:rPr>
                          <w:color w:val="FFFFFF" w:themeColor="background1"/>
                          <w14:textFill>
                            <w14:noFill/>
                          </w14:textFill>
                        </w:rPr>
                      </w:pPr>
                      <w:r w:rsidRPr="00920BE1">
                        <w:rPr>
                          <w:noProof/>
                          <w:color w:val="FFFFFF"/>
                        </w:rPr>
                        <w:drawing>
                          <wp:inline distT="0" distB="0" distL="0" distR="0" wp14:anchorId="321CFA4C" wp14:editId="331C4CA0">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4355" cy="469265"/>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2786EE58" w14:textId="77777777" w:rsidR="003239B8" w:rsidRPr="000419AD" w:rsidRDefault="003239B8" w:rsidP="00FB7940">
      <w:pPr>
        <w:spacing w:before="240"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4D22B3"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E27B0C" w:rsidRDefault="003239B8" w:rsidP="008D2290">
            <w:pPr>
              <w:jc w:val="center"/>
              <w:rPr>
                <w:rFonts w:ascii="Cambria" w:hAnsi="Cambria"/>
                <w:b/>
                <w:bCs/>
                <w:color w:val="FFFFFF" w:themeColor="background1"/>
                <w:sz w:val="20"/>
                <w:szCs w:val="20"/>
              </w:rPr>
            </w:pPr>
            <w:r w:rsidRPr="00E27B0C">
              <w:rPr>
                <w:rFonts w:ascii="Cambria" w:hAnsi="Cambria"/>
                <w:b/>
                <w:bCs/>
                <w:color w:val="FFFFFF" w:themeColor="background1"/>
                <w:sz w:val="20"/>
                <w:szCs w:val="20"/>
              </w:rPr>
              <w:t>Parte peticionaria:</w:t>
            </w:r>
          </w:p>
        </w:tc>
        <w:tc>
          <w:tcPr>
            <w:tcW w:w="5760" w:type="dxa"/>
            <w:vAlign w:val="center"/>
          </w:tcPr>
          <w:p w14:paraId="07DAAE2E" w14:textId="23EEA716" w:rsidR="003239B8" w:rsidRPr="00BD432D" w:rsidRDefault="00CA7F49" w:rsidP="008D2290">
            <w:pPr>
              <w:jc w:val="both"/>
              <w:rPr>
                <w:rFonts w:ascii="Cambria" w:hAnsi="Cambria"/>
                <w:bCs/>
                <w:sz w:val="20"/>
                <w:szCs w:val="20"/>
                <w:lang w:val="es-ES"/>
              </w:rPr>
            </w:pPr>
            <w:r w:rsidRPr="00CA7F49">
              <w:rPr>
                <w:rFonts w:ascii="Cambria" w:hAnsi="Cambria"/>
                <w:bCs/>
                <w:sz w:val="20"/>
                <w:szCs w:val="20"/>
                <w:lang w:val="es-ES_tradnl"/>
              </w:rPr>
              <w:t>Francisco Hernán Ruiz Oyarzún</w:t>
            </w:r>
            <w:r w:rsidR="00BD432D">
              <w:rPr>
                <w:rFonts w:ascii="Cambria" w:hAnsi="Cambria"/>
                <w:bCs/>
                <w:sz w:val="20"/>
                <w:szCs w:val="20"/>
                <w:lang w:val="es-US"/>
              </w:rPr>
              <w:t>,</w:t>
            </w:r>
            <w:r w:rsidR="00BD432D" w:rsidRPr="00BD432D">
              <w:rPr>
                <w:rFonts w:ascii="Cambria" w:hAnsi="Cambria"/>
                <w:bCs/>
                <w:sz w:val="20"/>
                <w:szCs w:val="20"/>
                <w:lang w:val="es-ES"/>
              </w:rPr>
              <w:t xml:space="preserve"> Ramón Zambrano Toledo, A</w:t>
            </w:r>
            <w:r w:rsidR="00BD432D">
              <w:rPr>
                <w:rFonts w:ascii="Cambria" w:hAnsi="Cambria"/>
                <w:bCs/>
                <w:sz w:val="20"/>
                <w:szCs w:val="20"/>
                <w:lang w:val="es-ES"/>
              </w:rPr>
              <w:t>grupación</w:t>
            </w:r>
            <w:r w:rsidR="00BD432D" w:rsidRPr="00BD432D">
              <w:rPr>
                <w:rFonts w:ascii="Cambria" w:hAnsi="Cambria"/>
                <w:bCs/>
                <w:sz w:val="20"/>
                <w:szCs w:val="20"/>
                <w:lang w:val="es-ES"/>
              </w:rPr>
              <w:t xml:space="preserve"> de Ex Prisioneros Políticos “Sal</w:t>
            </w:r>
            <w:r w:rsidR="00BD432D">
              <w:rPr>
                <w:rFonts w:ascii="Cambria" w:hAnsi="Cambria"/>
                <w:bCs/>
                <w:sz w:val="20"/>
                <w:szCs w:val="20"/>
                <w:lang w:val="es-ES"/>
              </w:rPr>
              <w:t>vador Allende” de Puerto Montt</w:t>
            </w:r>
          </w:p>
        </w:tc>
      </w:tr>
      <w:tr w:rsidR="003239B8" w:rsidRPr="004D22B3"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E27B0C" w:rsidRDefault="00E05E0A"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E27B0C">
                  <w:rPr>
                    <w:rFonts w:ascii="Cambria" w:hAnsi="Cambria"/>
                    <w:b/>
                    <w:bCs/>
                    <w:color w:val="FFFFFF" w:themeColor="background1"/>
                    <w:sz w:val="20"/>
                    <w:szCs w:val="20"/>
                  </w:rPr>
                  <w:t>Presuntas víctimas</w:t>
                </w:r>
              </w:sdtContent>
            </w:sdt>
            <w:r w:rsidR="003239B8" w:rsidRPr="00E27B0C">
              <w:rPr>
                <w:rFonts w:ascii="Cambria" w:hAnsi="Cambria"/>
                <w:b/>
                <w:bCs/>
                <w:color w:val="FFFFFF" w:themeColor="background1"/>
                <w:sz w:val="20"/>
                <w:szCs w:val="20"/>
              </w:rPr>
              <w:t>:</w:t>
            </w:r>
          </w:p>
        </w:tc>
        <w:tc>
          <w:tcPr>
            <w:tcW w:w="5760" w:type="dxa"/>
            <w:vAlign w:val="center"/>
          </w:tcPr>
          <w:p w14:paraId="143D44A8" w14:textId="7BEE43CB" w:rsidR="001D21C7" w:rsidRPr="00E27B0C" w:rsidRDefault="00CA7F49" w:rsidP="00FC6219">
            <w:pPr>
              <w:jc w:val="both"/>
              <w:rPr>
                <w:rFonts w:ascii="Cambria" w:hAnsi="Cambria"/>
                <w:bCs/>
                <w:sz w:val="20"/>
                <w:szCs w:val="20"/>
                <w:lang w:val="es-ES"/>
              </w:rPr>
            </w:pPr>
            <w:r w:rsidRPr="00CA7F49">
              <w:rPr>
                <w:rFonts w:ascii="Cambria" w:hAnsi="Cambria"/>
                <w:bCs/>
                <w:sz w:val="20"/>
                <w:szCs w:val="20"/>
                <w:lang w:val="es-ES_tradnl"/>
              </w:rPr>
              <w:t xml:space="preserve">Francisco Hernán Ruiz Oyarzún </w:t>
            </w:r>
            <w:r w:rsidR="00256821">
              <w:rPr>
                <w:rFonts w:ascii="Cambria" w:hAnsi="Cambria"/>
                <w:bCs/>
                <w:sz w:val="20"/>
                <w:szCs w:val="20"/>
                <w:lang w:val="es-ES_tradnl"/>
              </w:rPr>
              <w:t>y familiares</w:t>
            </w:r>
          </w:p>
        </w:tc>
      </w:tr>
      <w:tr w:rsidR="003239B8"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E27B0C" w:rsidRDefault="003239B8" w:rsidP="008D2290">
            <w:pPr>
              <w:jc w:val="center"/>
              <w:rPr>
                <w:rFonts w:ascii="Cambria" w:hAnsi="Cambria"/>
                <w:b/>
                <w:bCs/>
                <w:color w:val="FFFFFF" w:themeColor="background1"/>
                <w:sz w:val="20"/>
                <w:szCs w:val="20"/>
              </w:rPr>
            </w:pPr>
            <w:r w:rsidRPr="00E27B0C">
              <w:rPr>
                <w:rFonts w:ascii="Cambria" w:hAnsi="Cambria"/>
                <w:b/>
                <w:bCs/>
                <w:color w:val="FFFFFF" w:themeColor="background1"/>
                <w:sz w:val="20"/>
                <w:szCs w:val="20"/>
              </w:rPr>
              <w:t>Estado denunciado:</w:t>
            </w:r>
          </w:p>
        </w:tc>
        <w:tc>
          <w:tcPr>
            <w:tcW w:w="5760" w:type="dxa"/>
            <w:vAlign w:val="center"/>
          </w:tcPr>
          <w:p w14:paraId="5D0EC05D" w14:textId="579E84AB" w:rsidR="003239B8" w:rsidRPr="00E27B0C" w:rsidRDefault="00045B36" w:rsidP="008D2290">
            <w:pPr>
              <w:jc w:val="both"/>
              <w:rPr>
                <w:rFonts w:ascii="Cambria" w:hAnsi="Cambria"/>
                <w:bCs/>
                <w:sz w:val="20"/>
                <w:szCs w:val="20"/>
              </w:rPr>
            </w:pPr>
            <w:r w:rsidRPr="00E27B0C">
              <w:rPr>
                <w:rFonts w:ascii="Cambria" w:hAnsi="Cambria"/>
                <w:bCs/>
                <w:sz w:val="20"/>
                <w:szCs w:val="20"/>
              </w:rPr>
              <w:t>Chile</w:t>
            </w:r>
          </w:p>
        </w:tc>
      </w:tr>
      <w:tr w:rsidR="00223A29" w:rsidRPr="004D22B3"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E27B0C" w:rsidRDefault="001B3A00" w:rsidP="00E4118C">
            <w:pPr>
              <w:jc w:val="center"/>
              <w:rPr>
                <w:rFonts w:ascii="Cambria" w:hAnsi="Cambria"/>
                <w:b/>
                <w:bCs/>
                <w:color w:val="FFFFFF" w:themeColor="background1"/>
                <w:sz w:val="20"/>
                <w:szCs w:val="20"/>
              </w:rPr>
            </w:pPr>
            <w:r w:rsidRPr="00E27B0C">
              <w:rPr>
                <w:rFonts w:ascii="Cambria" w:hAnsi="Cambria"/>
                <w:b/>
                <w:bCs/>
                <w:color w:val="FFFFFF" w:themeColor="background1"/>
                <w:sz w:val="20"/>
                <w:szCs w:val="20"/>
              </w:rPr>
              <w:t xml:space="preserve">Derechos </w:t>
            </w:r>
            <w:r w:rsidR="00E4118C" w:rsidRPr="00E27B0C">
              <w:rPr>
                <w:rFonts w:ascii="Cambria" w:hAnsi="Cambria"/>
                <w:b/>
                <w:bCs/>
                <w:color w:val="FFFFFF" w:themeColor="background1"/>
                <w:sz w:val="20"/>
                <w:szCs w:val="20"/>
              </w:rPr>
              <w:t>invocados</w:t>
            </w:r>
            <w:r w:rsidRPr="00E27B0C">
              <w:rPr>
                <w:rFonts w:ascii="Cambria" w:hAnsi="Cambria"/>
                <w:b/>
                <w:bCs/>
                <w:color w:val="FFFFFF" w:themeColor="background1"/>
                <w:sz w:val="20"/>
                <w:szCs w:val="20"/>
              </w:rPr>
              <w:t>:</w:t>
            </w:r>
          </w:p>
        </w:tc>
        <w:tc>
          <w:tcPr>
            <w:tcW w:w="5760" w:type="dxa"/>
            <w:vAlign w:val="center"/>
          </w:tcPr>
          <w:p w14:paraId="52B28392" w14:textId="6DB66249" w:rsidR="008C3B28" w:rsidRPr="00E27B0C" w:rsidRDefault="008C3B28" w:rsidP="008C3B28">
            <w:pPr>
              <w:jc w:val="both"/>
              <w:rPr>
                <w:rFonts w:ascii="Cambria" w:hAnsi="Cambria"/>
                <w:bCs/>
                <w:sz w:val="20"/>
                <w:szCs w:val="20"/>
                <w:lang w:val="es-ES"/>
              </w:rPr>
            </w:pPr>
            <w:r>
              <w:rPr>
                <w:rFonts w:ascii="Cambria" w:hAnsi="Cambria"/>
                <w:bCs/>
                <w:sz w:val="20"/>
                <w:szCs w:val="20"/>
                <w:lang w:val="es-ES"/>
              </w:rPr>
              <w:t xml:space="preserve">El peticionario invoca los derechos </w:t>
            </w:r>
            <w:r w:rsidRPr="008C3B28">
              <w:rPr>
                <w:rFonts w:ascii="Cambria" w:hAnsi="Cambria"/>
                <w:bCs/>
                <w:sz w:val="20"/>
                <w:szCs w:val="20"/>
                <w:lang w:val="es-ES"/>
              </w:rPr>
              <w:t xml:space="preserve">a la </w:t>
            </w:r>
            <w:r>
              <w:rPr>
                <w:rFonts w:ascii="Cambria" w:hAnsi="Cambria"/>
                <w:bCs/>
                <w:sz w:val="20"/>
                <w:szCs w:val="20"/>
                <w:lang w:val="es-ES"/>
              </w:rPr>
              <w:t>v</w:t>
            </w:r>
            <w:r w:rsidRPr="008C3B28">
              <w:rPr>
                <w:rFonts w:ascii="Cambria" w:hAnsi="Cambria"/>
                <w:bCs/>
                <w:sz w:val="20"/>
                <w:szCs w:val="20"/>
                <w:lang w:val="es-ES"/>
              </w:rPr>
              <w:t>ida</w:t>
            </w:r>
            <w:r>
              <w:rPr>
                <w:rFonts w:ascii="Cambria" w:hAnsi="Cambria"/>
                <w:bCs/>
                <w:sz w:val="20"/>
                <w:szCs w:val="20"/>
                <w:lang w:val="es-ES"/>
              </w:rPr>
              <w:t xml:space="preserve">, </w:t>
            </w:r>
            <w:r w:rsidRPr="008C3B28">
              <w:rPr>
                <w:rFonts w:ascii="Cambria" w:hAnsi="Cambria"/>
                <w:bCs/>
                <w:sz w:val="20"/>
                <w:szCs w:val="20"/>
                <w:lang w:val="es-ES"/>
              </w:rPr>
              <w:t>integridad personal</w:t>
            </w:r>
            <w:r>
              <w:rPr>
                <w:rFonts w:ascii="Cambria" w:hAnsi="Cambria"/>
                <w:bCs/>
                <w:sz w:val="20"/>
                <w:szCs w:val="20"/>
                <w:lang w:val="es-ES"/>
              </w:rPr>
              <w:t xml:space="preserve">, </w:t>
            </w:r>
            <w:r w:rsidRPr="008C3B28">
              <w:rPr>
                <w:rFonts w:ascii="Cambria" w:hAnsi="Cambria"/>
                <w:bCs/>
                <w:sz w:val="20"/>
                <w:szCs w:val="20"/>
                <w:lang w:val="es-ES"/>
              </w:rPr>
              <w:t>no ser sometid</w:t>
            </w:r>
            <w:r>
              <w:rPr>
                <w:rFonts w:ascii="Cambria" w:hAnsi="Cambria"/>
                <w:bCs/>
                <w:sz w:val="20"/>
                <w:szCs w:val="20"/>
                <w:lang w:val="es-ES"/>
              </w:rPr>
              <w:t>o</w:t>
            </w:r>
            <w:r w:rsidRPr="008C3B28">
              <w:rPr>
                <w:rFonts w:ascii="Cambria" w:hAnsi="Cambria"/>
                <w:bCs/>
                <w:sz w:val="20"/>
                <w:szCs w:val="20"/>
                <w:lang w:val="es-ES"/>
              </w:rPr>
              <w:t xml:space="preserve"> a esclavitud y servidumbre</w:t>
            </w:r>
            <w:r>
              <w:rPr>
                <w:rFonts w:ascii="Cambria" w:hAnsi="Cambria"/>
                <w:bCs/>
                <w:sz w:val="20"/>
                <w:szCs w:val="20"/>
                <w:lang w:val="es-ES"/>
              </w:rPr>
              <w:t xml:space="preserve">, </w:t>
            </w:r>
            <w:r w:rsidRPr="008C3B28">
              <w:rPr>
                <w:rFonts w:ascii="Cambria" w:hAnsi="Cambria"/>
                <w:bCs/>
                <w:sz w:val="20"/>
                <w:szCs w:val="20"/>
                <w:lang w:val="es-ES"/>
              </w:rPr>
              <w:t>libertad personal</w:t>
            </w:r>
            <w:r>
              <w:rPr>
                <w:rFonts w:ascii="Cambria" w:hAnsi="Cambria"/>
                <w:bCs/>
                <w:sz w:val="20"/>
                <w:szCs w:val="20"/>
                <w:lang w:val="es-ES"/>
              </w:rPr>
              <w:t xml:space="preserve">, </w:t>
            </w:r>
            <w:r w:rsidRPr="008C3B28">
              <w:rPr>
                <w:rFonts w:ascii="Cambria" w:hAnsi="Cambria"/>
                <w:bCs/>
                <w:sz w:val="20"/>
                <w:szCs w:val="20"/>
                <w:lang w:val="es-ES"/>
              </w:rPr>
              <w:t>a garantías judiciales</w:t>
            </w:r>
            <w:r>
              <w:rPr>
                <w:rFonts w:ascii="Cambria" w:hAnsi="Cambria"/>
                <w:bCs/>
                <w:sz w:val="20"/>
                <w:szCs w:val="20"/>
                <w:lang w:val="es-ES"/>
              </w:rPr>
              <w:t xml:space="preserve">, a </w:t>
            </w:r>
            <w:r w:rsidRPr="008C3B28">
              <w:rPr>
                <w:rFonts w:ascii="Cambria" w:hAnsi="Cambria"/>
                <w:bCs/>
                <w:sz w:val="20"/>
                <w:szCs w:val="20"/>
                <w:lang w:val="es-ES"/>
              </w:rPr>
              <w:t>ser indemnizad</w:t>
            </w:r>
            <w:r>
              <w:rPr>
                <w:rFonts w:ascii="Cambria" w:hAnsi="Cambria"/>
                <w:bCs/>
                <w:sz w:val="20"/>
                <w:szCs w:val="20"/>
                <w:lang w:val="es-ES"/>
              </w:rPr>
              <w:t xml:space="preserve">o, </w:t>
            </w:r>
            <w:r w:rsidRPr="008C3B28">
              <w:rPr>
                <w:rFonts w:ascii="Cambria" w:hAnsi="Cambria"/>
                <w:bCs/>
                <w:sz w:val="20"/>
                <w:szCs w:val="20"/>
                <w:lang w:val="es-ES"/>
              </w:rPr>
              <w:t>protección de la honra y la dignidad</w:t>
            </w:r>
            <w:r>
              <w:rPr>
                <w:rFonts w:ascii="Cambria" w:hAnsi="Cambria"/>
                <w:bCs/>
                <w:sz w:val="20"/>
                <w:szCs w:val="20"/>
                <w:lang w:val="es-ES"/>
              </w:rPr>
              <w:t>,</w:t>
            </w:r>
            <w:r w:rsidRPr="008C3B28">
              <w:rPr>
                <w:rFonts w:ascii="Cambria" w:hAnsi="Cambria"/>
                <w:bCs/>
                <w:sz w:val="20"/>
                <w:szCs w:val="20"/>
                <w:lang w:val="es-ES"/>
              </w:rPr>
              <w:t xml:space="preserve"> libertad de conciencia y de religión</w:t>
            </w:r>
            <w:r>
              <w:rPr>
                <w:rFonts w:ascii="Cambria" w:hAnsi="Cambria"/>
                <w:bCs/>
                <w:sz w:val="20"/>
                <w:szCs w:val="20"/>
                <w:lang w:val="es-ES"/>
              </w:rPr>
              <w:t xml:space="preserve">, </w:t>
            </w:r>
            <w:r w:rsidRPr="008C3B28">
              <w:rPr>
                <w:rFonts w:ascii="Cambria" w:hAnsi="Cambria"/>
                <w:bCs/>
                <w:sz w:val="20"/>
                <w:szCs w:val="20"/>
                <w:lang w:val="es-ES"/>
              </w:rPr>
              <w:t>libertad de pensamiento y de expresión</w:t>
            </w:r>
            <w:r>
              <w:rPr>
                <w:rFonts w:ascii="Cambria" w:hAnsi="Cambria"/>
                <w:bCs/>
                <w:sz w:val="20"/>
                <w:szCs w:val="20"/>
                <w:lang w:val="es-ES"/>
              </w:rPr>
              <w:t xml:space="preserve">, </w:t>
            </w:r>
            <w:r w:rsidRPr="008C3B28">
              <w:rPr>
                <w:rFonts w:ascii="Cambria" w:hAnsi="Cambria"/>
                <w:bCs/>
                <w:sz w:val="20"/>
                <w:szCs w:val="20"/>
                <w:lang w:val="es-ES"/>
              </w:rPr>
              <w:t>reunión</w:t>
            </w:r>
            <w:r>
              <w:rPr>
                <w:rFonts w:ascii="Cambria" w:hAnsi="Cambria"/>
                <w:bCs/>
                <w:sz w:val="20"/>
                <w:szCs w:val="20"/>
                <w:lang w:val="es-ES"/>
              </w:rPr>
              <w:t xml:space="preserve">, </w:t>
            </w:r>
            <w:r w:rsidRPr="008C3B28">
              <w:rPr>
                <w:rFonts w:ascii="Cambria" w:hAnsi="Cambria"/>
                <w:bCs/>
                <w:sz w:val="20"/>
                <w:szCs w:val="20"/>
                <w:lang w:val="es-ES"/>
              </w:rPr>
              <w:t>protección de la familia</w:t>
            </w:r>
            <w:r>
              <w:rPr>
                <w:rFonts w:ascii="Cambria" w:hAnsi="Cambria"/>
                <w:bCs/>
                <w:sz w:val="20"/>
                <w:szCs w:val="20"/>
                <w:lang w:val="es-ES"/>
              </w:rPr>
              <w:t xml:space="preserve">, </w:t>
            </w:r>
            <w:r w:rsidRPr="008C3B28">
              <w:rPr>
                <w:rFonts w:ascii="Cambria" w:hAnsi="Cambria"/>
                <w:bCs/>
                <w:sz w:val="20"/>
                <w:szCs w:val="20"/>
                <w:lang w:val="es-ES"/>
              </w:rPr>
              <w:t>propiedad privada</w:t>
            </w:r>
            <w:r>
              <w:rPr>
                <w:rFonts w:ascii="Cambria" w:hAnsi="Cambria"/>
                <w:bCs/>
                <w:sz w:val="20"/>
                <w:szCs w:val="20"/>
                <w:lang w:val="es-ES"/>
              </w:rPr>
              <w:t xml:space="preserve">, </w:t>
            </w:r>
            <w:r w:rsidRPr="008C3B28">
              <w:rPr>
                <w:rFonts w:ascii="Cambria" w:hAnsi="Cambria"/>
                <w:bCs/>
                <w:sz w:val="20"/>
                <w:szCs w:val="20"/>
                <w:lang w:val="es-ES"/>
              </w:rPr>
              <w:t>circulación y residencia</w:t>
            </w:r>
            <w:r>
              <w:rPr>
                <w:rFonts w:ascii="Cambria" w:hAnsi="Cambria"/>
                <w:bCs/>
                <w:sz w:val="20"/>
                <w:szCs w:val="20"/>
                <w:lang w:val="es-ES"/>
              </w:rPr>
              <w:t>, d</w:t>
            </w:r>
            <w:r w:rsidRPr="008C3B28">
              <w:rPr>
                <w:rFonts w:ascii="Cambria" w:hAnsi="Cambria"/>
                <w:bCs/>
                <w:sz w:val="20"/>
                <w:szCs w:val="20"/>
                <w:lang w:val="es-ES"/>
              </w:rPr>
              <w:t>erecho político</w:t>
            </w:r>
            <w:r>
              <w:rPr>
                <w:rFonts w:ascii="Cambria" w:hAnsi="Cambria"/>
                <w:bCs/>
                <w:sz w:val="20"/>
                <w:szCs w:val="20"/>
                <w:lang w:val="es-ES"/>
              </w:rPr>
              <w:t xml:space="preserve">, </w:t>
            </w:r>
            <w:r w:rsidRPr="008C3B28">
              <w:rPr>
                <w:rFonts w:ascii="Cambria" w:hAnsi="Cambria"/>
                <w:bCs/>
                <w:sz w:val="20"/>
                <w:szCs w:val="20"/>
                <w:lang w:val="es-ES"/>
              </w:rPr>
              <w:t>igualdad ante la ley</w:t>
            </w:r>
            <w:r>
              <w:rPr>
                <w:rFonts w:ascii="Cambria" w:hAnsi="Cambria"/>
                <w:bCs/>
                <w:sz w:val="20"/>
                <w:szCs w:val="20"/>
                <w:lang w:val="es-ES"/>
              </w:rPr>
              <w:t xml:space="preserve">, </w:t>
            </w:r>
            <w:r w:rsidRPr="008C3B28">
              <w:rPr>
                <w:rFonts w:ascii="Cambria" w:hAnsi="Cambria"/>
                <w:bCs/>
                <w:sz w:val="20"/>
                <w:szCs w:val="20"/>
                <w:lang w:val="es-ES"/>
              </w:rPr>
              <w:t>protección judicial</w:t>
            </w:r>
            <w:r>
              <w:rPr>
                <w:rFonts w:ascii="Cambria" w:hAnsi="Cambria"/>
                <w:bCs/>
                <w:sz w:val="20"/>
                <w:szCs w:val="20"/>
                <w:lang w:val="es-ES"/>
              </w:rPr>
              <w:t xml:space="preserve">, y </w:t>
            </w:r>
            <w:r w:rsidRPr="008C3B28">
              <w:rPr>
                <w:rFonts w:ascii="Cambria" w:hAnsi="Cambria"/>
                <w:bCs/>
                <w:sz w:val="20"/>
                <w:szCs w:val="20"/>
                <w:lang w:val="es-ES"/>
              </w:rPr>
              <w:t>derechos económicos, sociales, y culturales</w:t>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2"/>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760A59" w:rsidRPr="004A6A54"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760A59" w:rsidRPr="00E27B0C" w:rsidRDefault="00760A59" w:rsidP="00760A59">
            <w:pPr>
              <w:jc w:val="center"/>
              <w:rPr>
                <w:rFonts w:ascii="Cambria" w:hAnsi="Cambria"/>
                <w:b/>
                <w:bCs/>
                <w:color w:val="FFFFFF" w:themeColor="background1"/>
                <w:sz w:val="20"/>
                <w:szCs w:val="20"/>
                <w:lang w:val="es-ES"/>
              </w:rPr>
            </w:pPr>
            <w:r w:rsidRPr="00E27B0C">
              <w:rPr>
                <w:rFonts w:ascii="Cambria" w:hAnsi="Cambria"/>
                <w:b/>
                <w:bCs/>
                <w:color w:val="FFFFFF" w:themeColor="background1"/>
                <w:sz w:val="20"/>
                <w:szCs w:val="20"/>
                <w:lang w:val="es-ES"/>
              </w:rPr>
              <w:t>Presentación de la petición:</w:t>
            </w:r>
          </w:p>
        </w:tc>
        <w:tc>
          <w:tcPr>
            <w:tcW w:w="5760" w:type="dxa"/>
            <w:vAlign w:val="center"/>
          </w:tcPr>
          <w:p w14:paraId="6883A5F8" w14:textId="3410B840" w:rsidR="00760A59" w:rsidRPr="007119D6" w:rsidRDefault="00945627" w:rsidP="00760A59">
            <w:pPr>
              <w:jc w:val="both"/>
              <w:rPr>
                <w:rFonts w:ascii="Cambria" w:hAnsi="Cambria"/>
                <w:bCs/>
                <w:sz w:val="20"/>
                <w:szCs w:val="20"/>
                <w:lang w:val="es-ES"/>
              </w:rPr>
            </w:pPr>
            <w:r w:rsidRPr="007119D6">
              <w:rPr>
                <w:rFonts w:ascii="Cambria" w:hAnsi="Cambria"/>
                <w:bCs/>
                <w:sz w:val="20"/>
                <w:szCs w:val="20"/>
                <w:lang w:val="es-ES"/>
              </w:rPr>
              <w:t>31 de julio de 2012</w:t>
            </w:r>
          </w:p>
        </w:tc>
      </w:tr>
      <w:tr w:rsidR="00945627" w:rsidRPr="00623DE6" w14:paraId="05AE8005" w14:textId="77777777" w:rsidTr="00FB0D4D">
        <w:tc>
          <w:tcPr>
            <w:tcW w:w="3600" w:type="dxa"/>
            <w:tcBorders>
              <w:top w:val="single" w:sz="6" w:space="0" w:color="auto"/>
              <w:bottom w:val="single" w:sz="6" w:space="0" w:color="auto"/>
            </w:tcBorders>
            <w:shd w:val="clear" w:color="auto" w:fill="386294"/>
            <w:vAlign w:val="center"/>
          </w:tcPr>
          <w:p w14:paraId="6A599C5E" w14:textId="55EB6FB4" w:rsidR="00945627" w:rsidRPr="00E27B0C" w:rsidRDefault="00945627" w:rsidP="00945627">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tcPr>
          <w:p w14:paraId="0AD0C1FB" w14:textId="263283BE" w:rsidR="00945627" w:rsidRPr="007119D6" w:rsidRDefault="007119D6" w:rsidP="00945627">
            <w:pPr>
              <w:jc w:val="both"/>
              <w:rPr>
                <w:rFonts w:ascii="Cambria" w:hAnsi="Cambria"/>
                <w:bCs/>
                <w:sz w:val="20"/>
                <w:szCs w:val="20"/>
                <w:lang w:val="es-ES"/>
              </w:rPr>
            </w:pPr>
            <w:r w:rsidRPr="007119D6">
              <w:rPr>
                <w:rFonts w:ascii="Cambria" w:hAnsi="Cambria"/>
                <w:bCs/>
                <w:sz w:val="20"/>
                <w:szCs w:val="20"/>
                <w:lang w:val="es-ES"/>
              </w:rPr>
              <w:t>14 de julio de 2013</w:t>
            </w:r>
          </w:p>
        </w:tc>
      </w:tr>
      <w:tr w:rsidR="00945627" w:rsidRPr="00623DE6" w14:paraId="6A9025D9" w14:textId="77777777" w:rsidTr="00FB0D4D">
        <w:tc>
          <w:tcPr>
            <w:tcW w:w="3600" w:type="dxa"/>
            <w:tcBorders>
              <w:top w:val="single" w:sz="6" w:space="0" w:color="auto"/>
              <w:bottom w:val="single" w:sz="6" w:space="0" w:color="auto"/>
            </w:tcBorders>
            <w:shd w:val="clear" w:color="auto" w:fill="386294"/>
            <w:vAlign w:val="center"/>
          </w:tcPr>
          <w:p w14:paraId="01B3581F" w14:textId="5060866F" w:rsidR="00945627" w:rsidRPr="00E27B0C" w:rsidRDefault="00945627" w:rsidP="00945627">
            <w:pPr>
              <w:jc w:val="center"/>
              <w:rPr>
                <w:rFonts w:ascii="Cambria" w:hAnsi="Cambria"/>
                <w:b/>
                <w:bCs/>
                <w:color w:val="FFFFFF" w:themeColor="background1"/>
                <w:sz w:val="20"/>
                <w:szCs w:val="20"/>
                <w:lang w:val="es-ES"/>
              </w:rPr>
            </w:pPr>
            <w:r w:rsidRPr="00E27B0C">
              <w:rPr>
                <w:rFonts w:ascii="Cambria" w:hAnsi="Cambria"/>
                <w:b/>
                <w:color w:val="FFFFFF" w:themeColor="background1"/>
                <w:sz w:val="20"/>
                <w:szCs w:val="20"/>
                <w:lang w:val="es-ES"/>
              </w:rPr>
              <w:t>Notificación de la petición al Estado:</w:t>
            </w:r>
          </w:p>
        </w:tc>
        <w:tc>
          <w:tcPr>
            <w:tcW w:w="5760" w:type="dxa"/>
          </w:tcPr>
          <w:p w14:paraId="58485921" w14:textId="623FEB1F" w:rsidR="00945627" w:rsidRPr="007119D6" w:rsidRDefault="00ED4B57" w:rsidP="00945627">
            <w:pPr>
              <w:jc w:val="both"/>
              <w:rPr>
                <w:rFonts w:ascii="Cambria" w:hAnsi="Cambria"/>
                <w:bCs/>
                <w:sz w:val="20"/>
                <w:szCs w:val="20"/>
                <w:lang w:val="es-ES"/>
              </w:rPr>
            </w:pPr>
            <w:r>
              <w:rPr>
                <w:rFonts w:ascii="Cambria" w:hAnsi="Cambria"/>
                <w:bCs/>
                <w:sz w:val="20"/>
                <w:szCs w:val="20"/>
                <w:lang w:val="es-ES"/>
              </w:rPr>
              <w:t>19 de abril de 2022</w:t>
            </w:r>
          </w:p>
        </w:tc>
      </w:tr>
      <w:tr w:rsidR="00945627" w:rsidRPr="001D21C7" w14:paraId="1EC979C3" w14:textId="77777777" w:rsidTr="00FB0D4D">
        <w:tc>
          <w:tcPr>
            <w:tcW w:w="3600" w:type="dxa"/>
            <w:tcBorders>
              <w:top w:val="single" w:sz="6" w:space="0" w:color="auto"/>
              <w:bottom w:val="single" w:sz="6" w:space="0" w:color="auto"/>
            </w:tcBorders>
            <w:shd w:val="clear" w:color="auto" w:fill="386294"/>
            <w:vAlign w:val="center"/>
          </w:tcPr>
          <w:p w14:paraId="3708E507" w14:textId="65D6B69E" w:rsidR="00945627" w:rsidRPr="00E27B0C" w:rsidRDefault="00945627" w:rsidP="00945627">
            <w:pPr>
              <w:jc w:val="center"/>
              <w:rPr>
                <w:rFonts w:ascii="Cambria" w:hAnsi="Cambria"/>
                <w:b/>
                <w:bCs/>
                <w:color w:val="FFFFFF" w:themeColor="background1"/>
                <w:sz w:val="20"/>
                <w:szCs w:val="20"/>
                <w:lang w:val="es-ES"/>
              </w:rPr>
            </w:pPr>
            <w:r w:rsidRPr="00E27B0C">
              <w:rPr>
                <w:rFonts w:ascii="Cambria" w:hAnsi="Cambria"/>
                <w:b/>
                <w:color w:val="FFFFFF" w:themeColor="background1"/>
                <w:sz w:val="20"/>
                <w:szCs w:val="20"/>
                <w:lang w:val="es-ES"/>
              </w:rPr>
              <w:t>Primera respuesta del Estado:</w:t>
            </w:r>
          </w:p>
        </w:tc>
        <w:tc>
          <w:tcPr>
            <w:tcW w:w="5760" w:type="dxa"/>
          </w:tcPr>
          <w:p w14:paraId="6B47064C" w14:textId="2BA534FB" w:rsidR="00945627" w:rsidRPr="007119D6" w:rsidRDefault="002B2E34" w:rsidP="00945627">
            <w:pPr>
              <w:jc w:val="both"/>
              <w:rPr>
                <w:rFonts w:ascii="Cambria" w:hAnsi="Cambria"/>
                <w:bCs/>
                <w:sz w:val="20"/>
                <w:szCs w:val="20"/>
                <w:lang w:val="es-ES"/>
              </w:rPr>
            </w:pPr>
            <w:r>
              <w:rPr>
                <w:rFonts w:ascii="Cambria" w:hAnsi="Cambria"/>
                <w:bCs/>
                <w:sz w:val="20"/>
                <w:szCs w:val="20"/>
                <w:lang w:val="es-ES"/>
              </w:rPr>
              <w:t>17 de marzo de 2023</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7D299FC7" w14:textId="77777777" w:rsidTr="0027343C">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E27B0C" w:rsidRDefault="003239B8" w:rsidP="008D2290">
            <w:pPr>
              <w:jc w:val="center"/>
              <w:rPr>
                <w:rFonts w:ascii="Cambria" w:hAnsi="Cambria"/>
                <w:b/>
                <w:bCs/>
                <w:i/>
                <w:color w:val="FFFFFF" w:themeColor="background1"/>
                <w:sz w:val="20"/>
                <w:szCs w:val="20"/>
              </w:rPr>
            </w:pPr>
            <w:r w:rsidRPr="00E27B0C">
              <w:rPr>
                <w:rFonts w:ascii="Cambria" w:hAnsi="Cambria"/>
                <w:b/>
                <w:bCs/>
                <w:color w:val="FFFFFF" w:themeColor="background1"/>
                <w:sz w:val="20"/>
                <w:szCs w:val="20"/>
              </w:rPr>
              <w:t>Competencia</w:t>
            </w:r>
            <w:r w:rsidRPr="00E27B0C">
              <w:rPr>
                <w:rFonts w:ascii="Cambria" w:hAnsi="Cambria"/>
                <w:b/>
                <w:bCs/>
                <w:i/>
                <w:color w:val="FFFFFF" w:themeColor="background1"/>
                <w:sz w:val="20"/>
                <w:szCs w:val="20"/>
              </w:rPr>
              <w:t xml:space="preserve"> Ratione personae:</w:t>
            </w:r>
          </w:p>
        </w:tc>
        <w:tc>
          <w:tcPr>
            <w:tcW w:w="5776" w:type="dxa"/>
            <w:vAlign w:val="center"/>
          </w:tcPr>
          <w:p w14:paraId="1E494D5D" w14:textId="47C0DB82" w:rsidR="003239B8" w:rsidRPr="00E27B0C" w:rsidRDefault="00A004BB" w:rsidP="008D2290">
            <w:pPr>
              <w:rPr>
                <w:rFonts w:ascii="Cambria" w:hAnsi="Cambria"/>
                <w:bCs/>
                <w:sz w:val="20"/>
                <w:szCs w:val="20"/>
              </w:rPr>
            </w:pPr>
            <w:r w:rsidRPr="00E27B0C">
              <w:rPr>
                <w:rFonts w:ascii="Cambria" w:hAnsi="Cambria"/>
                <w:bCs/>
                <w:sz w:val="20"/>
                <w:szCs w:val="20"/>
              </w:rPr>
              <w:t>Sí</w:t>
            </w:r>
          </w:p>
        </w:tc>
      </w:tr>
      <w:tr w:rsidR="003239B8" w:rsidRPr="00540F17" w14:paraId="54503A4F" w14:textId="77777777" w:rsidTr="0027343C">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E27B0C" w:rsidRDefault="003239B8" w:rsidP="008D2290">
            <w:pPr>
              <w:jc w:val="center"/>
              <w:rPr>
                <w:rFonts w:ascii="Cambria" w:hAnsi="Cambria"/>
                <w:b/>
                <w:bCs/>
                <w:color w:val="FFFFFF" w:themeColor="background1"/>
                <w:sz w:val="20"/>
                <w:szCs w:val="20"/>
              </w:rPr>
            </w:pPr>
            <w:r w:rsidRPr="00E27B0C">
              <w:rPr>
                <w:rFonts w:ascii="Cambria" w:hAnsi="Cambria"/>
                <w:b/>
                <w:bCs/>
                <w:color w:val="FFFFFF" w:themeColor="background1"/>
                <w:sz w:val="20"/>
                <w:szCs w:val="20"/>
              </w:rPr>
              <w:t>Competencia</w:t>
            </w:r>
            <w:r w:rsidRPr="00E27B0C">
              <w:rPr>
                <w:rFonts w:ascii="Cambria" w:hAnsi="Cambria"/>
                <w:b/>
                <w:bCs/>
                <w:i/>
                <w:color w:val="FFFFFF" w:themeColor="background1"/>
                <w:sz w:val="20"/>
                <w:szCs w:val="20"/>
              </w:rPr>
              <w:t xml:space="preserve"> Ratione loci</w:t>
            </w:r>
            <w:r w:rsidRPr="00E27B0C">
              <w:rPr>
                <w:rFonts w:ascii="Cambria" w:hAnsi="Cambria"/>
                <w:b/>
                <w:bCs/>
                <w:color w:val="FFFFFF" w:themeColor="background1"/>
                <w:sz w:val="20"/>
                <w:szCs w:val="20"/>
              </w:rPr>
              <w:t>:</w:t>
            </w:r>
          </w:p>
        </w:tc>
        <w:tc>
          <w:tcPr>
            <w:tcW w:w="5776" w:type="dxa"/>
            <w:vAlign w:val="center"/>
          </w:tcPr>
          <w:p w14:paraId="77C8256A" w14:textId="5E819D9D" w:rsidR="003239B8" w:rsidRPr="00E27B0C" w:rsidRDefault="00A004BB" w:rsidP="008D2290">
            <w:pPr>
              <w:rPr>
                <w:rFonts w:ascii="Cambria" w:hAnsi="Cambria"/>
                <w:bCs/>
                <w:sz w:val="20"/>
                <w:szCs w:val="20"/>
              </w:rPr>
            </w:pPr>
            <w:r w:rsidRPr="00E27B0C">
              <w:rPr>
                <w:rFonts w:ascii="Cambria" w:hAnsi="Cambria"/>
                <w:bCs/>
                <w:sz w:val="20"/>
                <w:szCs w:val="20"/>
              </w:rPr>
              <w:t>Sí</w:t>
            </w:r>
          </w:p>
        </w:tc>
      </w:tr>
      <w:tr w:rsidR="003239B8" w:rsidRPr="00540F17" w14:paraId="6618D96A" w14:textId="77777777" w:rsidTr="0027343C">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E27B0C" w:rsidRDefault="003239B8" w:rsidP="008D2290">
            <w:pPr>
              <w:jc w:val="center"/>
              <w:rPr>
                <w:rFonts w:ascii="Cambria" w:hAnsi="Cambria"/>
                <w:b/>
                <w:bCs/>
                <w:color w:val="FFFFFF" w:themeColor="background1"/>
                <w:sz w:val="20"/>
                <w:szCs w:val="20"/>
              </w:rPr>
            </w:pPr>
            <w:r w:rsidRPr="00E27B0C">
              <w:rPr>
                <w:rFonts w:ascii="Cambria" w:hAnsi="Cambria"/>
                <w:b/>
                <w:bCs/>
                <w:color w:val="FFFFFF" w:themeColor="background1"/>
                <w:sz w:val="20"/>
                <w:szCs w:val="20"/>
              </w:rPr>
              <w:t>Competencia</w:t>
            </w:r>
            <w:r w:rsidRPr="00E27B0C">
              <w:rPr>
                <w:rFonts w:ascii="Cambria" w:hAnsi="Cambria"/>
                <w:b/>
                <w:bCs/>
                <w:i/>
                <w:color w:val="FFFFFF" w:themeColor="background1"/>
                <w:sz w:val="20"/>
                <w:szCs w:val="20"/>
              </w:rPr>
              <w:t xml:space="preserve"> Ratione temporis</w:t>
            </w:r>
            <w:r w:rsidRPr="00E27B0C">
              <w:rPr>
                <w:rFonts w:ascii="Cambria" w:hAnsi="Cambria"/>
                <w:b/>
                <w:bCs/>
                <w:color w:val="FFFFFF" w:themeColor="background1"/>
                <w:sz w:val="20"/>
                <w:szCs w:val="20"/>
              </w:rPr>
              <w:t>:</w:t>
            </w:r>
          </w:p>
        </w:tc>
        <w:tc>
          <w:tcPr>
            <w:tcW w:w="5776" w:type="dxa"/>
            <w:vAlign w:val="center"/>
          </w:tcPr>
          <w:p w14:paraId="523F6BD6" w14:textId="69B6757A" w:rsidR="003239B8" w:rsidRPr="00E27B0C" w:rsidRDefault="00A004BB" w:rsidP="008D2290">
            <w:pPr>
              <w:rPr>
                <w:rFonts w:ascii="Cambria" w:hAnsi="Cambria"/>
                <w:bCs/>
                <w:sz w:val="20"/>
                <w:szCs w:val="20"/>
              </w:rPr>
            </w:pPr>
            <w:r w:rsidRPr="00E27B0C">
              <w:rPr>
                <w:rFonts w:ascii="Cambria" w:hAnsi="Cambria"/>
                <w:bCs/>
                <w:sz w:val="20"/>
                <w:szCs w:val="20"/>
              </w:rPr>
              <w:t>Sí</w:t>
            </w:r>
          </w:p>
        </w:tc>
      </w:tr>
      <w:tr w:rsidR="003239B8" w:rsidRPr="004D22B3" w14:paraId="34C2A0A9" w14:textId="77777777" w:rsidTr="0027343C">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E27B0C" w:rsidRDefault="003239B8" w:rsidP="008D2290">
            <w:pPr>
              <w:jc w:val="center"/>
              <w:rPr>
                <w:rFonts w:ascii="Cambria" w:hAnsi="Cambria"/>
                <w:b/>
                <w:bCs/>
                <w:color w:val="FFFFFF" w:themeColor="background1"/>
                <w:sz w:val="20"/>
                <w:szCs w:val="20"/>
              </w:rPr>
            </w:pPr>
            <w:r w:rsidRPr="00E27B0C">
              <w:rPr>
                <w:rFonts w:ascii="Cambria" w:hAnsi="Cambria"/>
                <w:b/>
                <w:bCs/>
                <w:color w:val="FFFFFF" w:themeColor="background1"/>
                <w:sz w:val="20"/>
                <w:szCs w:val="20"/>
              </w:rPr>
              <w:t>Competencia</w:t>
            </w:r>
            <w:r w:rsidRPr="00E27B0C">
              <w:rPr>
                <w:rFonts w:ascii="Cambria" w:hAnsi="Cambria"/>
                <w:b/>
                <w:bCs/>
                <w:i/>
                <w:color w:val="FFFFFF" w:themeColor="background1"/>
                <w:sz w:val="20"/>
                <w:szCs w:val="20"/>
              </w:rPr>
              <w:t xml:space="preserve"> Ratione materia</w:t>
            </w:r>
            <w:r w:rsidR="00EE00E9" w:rsidRPr="00E27B0C">
              <w:rPr>
                <w:rFonts w:ascii="Cambria" w:hAnsi="Cambria"/>
                <w:b/>
                <w:bCs/>
                <w:i/>
                <w:color w:val="FFFFFF" w:themeColor="background1"/>
                <w:sz w:val="20"/>
                <w:szCs w:val="20"/>
              </w:rPr>
              <w:t>e</w:t>
            </w:r>
            <w:r w:rsidRPr="00E27B0C">
              <w:rPr>
                <w:rFonts w:ascii="Cambria" w:hAnsi="Cambria"/>
                <w:b/>
                <w:bCs/>
                <w:color w:val="FFFFFF" w:themeColor="background1"/>
                <w:sz w:val="20"/>
                <w:szCs w:val="20"/>
              </w:rPr>
              <w:t>:</w:t>
            </w:r>
          </w:p>
        </w:tc>
        <w:tc>
          <w:tcPr>
            <w:tcW w:w="5776" w:type="dxa"/>
            <w:vAlign w:val="center"/>
          </w:tcPr>
          <w:p w14:paraId="257C8337" w14:textId="0867AF18" w:rsidR="003239B8" w:rsidRPr="00E27B0C" w:rsidRDefault="0036358D" w:rsidP="008D2290">
            <w:pPr>
              <w:jc w:val="both"/>
              <w:rPr>
                <w:rFonts w:ascii="Cambria" w:hAnsi="Cambria"/>
                <w:bCs/>
                <w:sz w:val="20"/>
                <w:szCs w:val="20"/>
                <w:lang w:val="es-ES"/>
              </w:rPr>
            </w:pPr>
            <w:r w:rsidRPr="0065474A">
              <w:rPr>
                <w:rFonts w:ascii="Cambria" w:hAnsi="Cambria"/>
                <w:bCs/>
                <w:sz w:val="20"/>
                <w:szCs w:val="20"/>
                <w:lang w:val="es-ES" w:bidi="es-ES"/>
              </w:rPr>
              <w:t xml:space="preserve">Sí, </w:t>
            </w:r>
            <w:r w:rsidR="001742CA" w:rsidRPr="00A01E7E">
              <w:rPr>
                <w:rFonts w:ascii="Cambria" w:hAnsi="Cambria"/>
                <w:bCs/>
                <w:sz w:val="20"/>
                <w:szCs w:val="20"/>
                <w:lang w:val="es-ES" w:bidi="es-ES"/>
              </w:rPr>
              <w:t>Convención Americana (depósito del instrumento de ratificación realizado el 21 de agosto de 1990), y Convención Interamericana para Prevenir y Sancionar la Tortura (depósito de instrumento realizado el 30 de septiembre de 1988)</w:t>
            </w:r>
          </w:p>
        </w:tc>
      </w:tr>
    </w:tbl>
    <w:p w14:paraId="299A3868" w14:textId="763E2446"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4"/>
        <w:gridCol w:w="5773"/>
      </w:tblGrid>
      <w:tr w:rsidR="00EE00E9" w:rsidRPr="003E51E9" w14:paraId="161C8568" w14:textId="77777777" w:rsidTr="0027343C">
        <w:trPr>
          <w:cantSplit/>
        </w:trPr>
        <w:tc>
          <w:tcPr>
            <w:tcW w:w="3564" w:type="dxa"/>
            <w:tcBorders>
              <w:top w:val="single" w:sz="4" w:space="0" w:color="auto"/>
              <w:bottom w:val="single" w:sz="6" w:space="0" w:color="auto"/>
            </w:tcBorders>
            <w:shd w:val="clear" w:color="auto" w:fill="386294"/>
            <w:vAlign w:val="center"/>
          </w:tcPr>
          <w:p w14:paraId="1C72AC6C" w14:textId="77777777" w:rsidR="00EE00E9" w:rsidRPr="00E27B0C" w:rsidRDefault="00EE00E9" w:rsidP="008D2290">
            <w:pPr>
              <w:jc w:val="center"/>
              <w:rPr>
                <w:rFonts w:ascii="Cambria" w:hAnsi="Cambria"/>
                <w:b/>
                <w:bCs/>
                <w:color w:val="FFFFFF" w:themeColor="background1"/>
                <w:sz w:val="20"/>
                <w:szCs w:val="20"/>
                <w:lang w:val="es-ES"/>
              </w:rPr>
            </w:pPr>
            <w:r w:rsidRPr="00E27B0C">
              <w:rPr>
                <w:rFonts w:ascii="Cambria" w:hAnsi="Cambria"/>
                <w:b/>
                <w:bCs/>
                <w:color w:val="FFFFFF" w:themeColor="background1"/>
                <w:sz w:val="20"/>
                <w:szCs w:val="20"/>
                <w:lang w:val="es-ES"/>
              </w:rPr>
              <w:t>Duplicación de procedimientos y cosa juzgada internacional:</w:t>
            </w:r>
          </w:p>
        </w:tc>
        <w:tc>
          <w:tcPr>
            <w:tcW w:w="5773" w:type="dxa"/>
            <w:vAlign w:val="center"/>
          </w:tcPr>
          <w:p w14:paraId="764D7F60" w14:textId="003B40D1" w:rsidR="00EE00E9" w:rsidRPr="00E27B0C" w:rsidRDefault="00A004BB" w:rsidP="008D2290">
            <w:pPr>
              <w:jc w:val="both"/>
              <w:rPr>
                <w:rFonts w:ascii="Cambria" w:hAnsi="Cambria"/>
                <w:bCs/>
                <w:sz w:val="20"/>
                <w:szCs w:val="20"/>
                <w:lang w:val="es-ES"/>
              </w:rPr>
            </w:pPr>
            <w:r w:rsidRPr="00E27B0C">
              <w:rPr>
                <w:rFonts w:ascii="Cambria" w:hAnsi="Cambria"/>
                <w:bCs/>
                <w:sz w:val="20"/>
                <w:szCs w:val="20"/>
                <w:lang w:val="es-ES"/>
              </w:rPr>
              <w:t>No</w:t>
            </w:r>
          </w:p>
        </w:tc>
      </w:tr>
      <w:tr w:rsidR="003239B8" w:rsidRPr="004D22B3" w14:paraId="3ED57BF3" w14:textId="77777777" w:rsidTr="0027343C">
        <w:trPr>
          <w:cantSplit/>
        </w:trPr>
        <w:tc>
          <w:tcPr>
            <w:tcW w:w="3564" w:type="dxa"/>
            <w:tcBorders>
              <w:top w:val="single" w:sz="4" w:space="0" w:color="auto"/>
              <w:bottom w:val="single" w:sz="6" w:space="0" w:color="auto"/>
            </w:tcBorders>
            <w:shd w:val="clear" w:color="auto" w:fill="386294"/>
            <w:vAlign w:val="center"/>
          </w:tcPr>
          <w:p w14:paraId="5F36A040" w14:textId="77777777" w:rsidR="003239B8" w:rsidRPr="00E27B0C" w:rsidRDefault="003239B8" w:rsidP="008D2290">
            <w:pPr>
              <w:jc w:val="center"/>
              <w:rPr>
                <w:rFonts w:ascii="Cambria" w:hAnsi="Cambria"/>
                <w:b/>
                <w:bCs/>
                <w:i/>
                <w:color w:val="FFFFFF" w:themeColor="background1"/>
                <w:sz w:val="20"/>
                <w:szCs w:val="20"/>
              </w:rPr>
            </w:pPr>
            <w:r w:rsidRPr="00E27B0C">
              <w:rPr>
                <w:rFonts w:ascii="Cambria" w:hAnsi="Cambria"/>
                <w:b/>
                <w:bCs/>
                <w:color w:val="FFFFFF" w:themeColor="background1"/>
                <w:sz w:val="20"/>
                <w:szCs w:val="20"/>
              </w:rPr>
              <w:t>Derechos declarados admisibles</w:t>
            </w:r>
            <w:r w:rsidRPr="00E27B0C">
              <w:rPr>
                <w:rFonts w:ascii="Cambria" w:hAnsi="Cambria"/>
                <w:b/>
                <w:bCs/>
                <w:i/>
                <w:color w:val="FFFFFF" w:themeColor="background1"/>
                <w:sz w:val="20"/>
                <w:szCs w:val="20"/>
              </w:rPr>
              <w:t>:</w:t>
            </w:r>
          </w:p>
        </w:tc>
        <w:tc>
          <w:tcPr>
            <w:tcW w:w="5773" w:type="dxa"/>
            <w:vAlign w:val="center"/>
          </w:tcPr>
          <w:p w14:paraId="4DAE9D4D" w14:textId="0963A331" w:rsidR="003239B8" w:rsidRPr="00A11785" w:rsidRDefault="009B0EC7" w:rsidP="008D2290">
            <w:pPr>
              <w:jc w:val="both"/>
              <w:rPr>
                <w:rFonts w:ascii="Cambria" w:hAnsi="Cambria"/>
                <w:bCs/>
                <w:color w:val="FF0000"/>
                <w:sz w:val="20"/>
                <w:szCs w:val="20"/>
                <w:lang w:val="es-ES"/>
              </w:rPr>
            </w:pPr>
            <w:r w:rsidRPr="00A01E7E">
              <w:rPr>
                <w:rFonts w:ascii="Cambria" w:hAnsi="Cambria"/>
                <w:bCs/>
                <w:sz w:val="20"/>
                <w:szCs w:val="20"/>
                <w:lang w:val="es-ES" w:bidi="es-ES"/>
              </w:rPr>
              <w:t>Artículos 5 (integridad personal), 8 (garantías judiciales) y 25 (protección judicial) de la Convención Americana, en conexión con su artículo 1.1</w:t>
            </w:r>
            <w:r>
              <w:rPr>
                <w:rFonts w:ascii="Cambria" w:hAnsi="Cambria"/>
                <w:bCs/>
                <w:sz w:val="20"/>
                <w:szCs w:val="20"/>
                <w:lang w:val="es-ES" w:bidi="es-ES"/>
              </w:rPr>
              <w:t xml:space="preserve"> (obligación de respetar los derechos)</w:t>
            </w:r>
            <w:r w:rsidRPr="00A01E7E">
              <w:rPr>
                <w:rFonts w:ascii="Cambria" w:hAnsi="Cambria"/>
                <w:bCs/>
                <w:sz w:val="20"/>
                <w:szCs w:val="20"/>
                <w:lang w:val="es-ES" w:bidi="es-ES"/>
              </w:rPr>
              <w:t>; artículos 1, 6 y 8 de la Convención Interamericana para Prevenir y Sancionar la Tortura; y los artículos I (vida, libertad, seguridad e integridad de la persona),</w:t>
            </w:r>
            <w:r w:rsidR="00865E69">
              <w:rPr>
                <w:rFonts w:ascii="Cambria" w:hAnsi="Cambria"/>
                <w:bCs/>
                <w:sz w:val="20"/>
                <w:szCs w:val="20"/>
                <w:lang w:val="es-ES" w:bidi="es-ES"/>
              </w:rPr>
              <w:t xml:space="preserve"> III (derecho de libertad religiosa y de culto),</w:t>
            </w:r>
            <w:r w:rsidRPr="00A01E7E">
              <w:rPr>
                <w:rFonts w:ascii="Cambria" w:hAnsi="Cambria"/>
                <w:bCs/>
                <w:sz w:val="20"/>
                <w:szCs w:val="20"/>
                <w:lang w:val="es-ES" w:bidi="es-ES"/>
              </w:rPr>
              <w:t xml:space="preserve"> IX (inviolabilidad del domicilio), XVIII (justicia), </w:t>
            </w:r>
            <w:r w:rsidRPr="00204699">
              <w:rPr>
                <w:rFonts w:ascii="Cambria" w:hAnsi="Cambria"/>
                <w:bCs/>
                <w:sz w:val="20"/>
                <w:szCs w:val="20"/>
                <w:lang w:val="es-ES" w:bidi="es-ES"/>
              </w:rPr>
              <w:t>XXII (asociación)</w:t>
            </w:r>
            <w:r>
              <w:rPr>
                <w:rFonts w:ascii="Cambria" w:hAnsi="Cambria"/>
                <w:bCs/>
                <w:sz w:val="20"/>
                <w:szCs w:val="20"/>
                <w:lang w:val="es-ES" w:bidi="es-ES"/>
              </w:rPr>
              <w:t xml:space="preserve">, </w:t>
            </w:r>
            <w:r w:rsidRPr="00A01E7E">
              <w:rPr>
                <w:rFonts w:ascii="Cambria" w:hAnsi="Cambria"/>
                <w:bCs/>
                <w:sz w:val="20"/>
                <w:szCs w:val="20"/>
                <w:lang w:val="es-ES" w:bidi="es-ES"/>
              </w:rPr>
              <w:t>XXV (protección contra la detención arbitraria) y XXVI (proceso regular) de la Declaración Americana de los Derechos y Deberes del Hombre</w:t>
            </w:r>
            <w:r w:rsidRPr="00A01E7E">
              <w:rPr>
                <w:rStyle w:val="FootnoteReference"/>
                <w:rFonts w:ascii="Cambria" w:hAnsi="Cambria"/>
                <w:bCs/>
                <w:sz w:val="20"/>
                <w:szCs w:val="20"/>
                <w:lang w:val="es-ES" w:bidi="es-ES"/>
              </w:rPr>
              <w:footnoteReference w:id="3"/>
            </w:r>
          </w:p>
        </w:tc>
      </w:tr>
      <w:tr w:rsidR="003239B8" w:rsidRPr="004D22B3" w14:paraId="5702249F" w14:textId="77777777" w:rsidTr="0027343C">
        <w:trPr>
          <w:cantSplit/>
        </w:trPr>
        <w:tc>
          <w:tcPr>
            <w:tcW w:w="3564" w:type="dxa"/>
            <w:tcBorders>
              <w:top w:val="single" w:sz="6" w:space="0" w:color="auto"/>
              <w:bottom w:val="single" w:sz="6" w:space="0" w:color="auto"/>
            </w:tcBorders>
            <w:shd w:val="clear" w:color="auto" w:fill="386294"/>
            <w:vAlign w:val="center"/>
          </w:tcPr>
          <w:p w14:paraId="1F00DF1D" w14:textId="77777777" w:rsidR="003239B8" w:rsidRPr="00E27B0C" w:rsidRDefault="003239B8" w:rsidP="008D2290">
            <w:pPr>
              <w:jc w:val="center"/>
              <w:rPr>
                <w:rFonts w:ascii="Cambria" w:hAnsi="Cambria"/>
                <w:b/>
                <w:bCs/>
                <w:color w:val="FFFFFF" w:themeColor="background1"/>
                <w:sz w:val="20"/>
                <w:szCs w:val="20"/>
                <w:lang w:val="es-ES"/>
              </w:rPr>
            </w:pPr>
            <w:r w:rsidRPr="00E27B0C">
              <w:rPr>
                <w:rFonts w:ascii="Cambria" w:hAnsi="Cambria"/>
                <w:b/>
                <w:bCs/>
                <w:color w:val="FFFFFF" w:themeColor="background1"/>
                <w:sz w:val="20"/>
                <w:szCs w:val="20"/>
                <w:lang w:val="es-ES"/>
              </w:rPr>
              <w:lastRenderedPageBreak/>
              <w:t>Agotamiento de recursos internos</w:t>
            </w:r>
            <w:r w:rsidR="00EE00E9" w:rsidRPr="00E27B0C">
              <w:rPr>
                <w:rFonts w:ascii="Cambria" w:hAnsi="Cambria"/>
                <w:b/>
                <w:bCs/>
                <w:color w:val="FFFFFF" w:themeColor="background1"/>
                <w:sz w:val="20"/>
                <w:szCs w:val="20"/>
                <w:lang w:val="es-ES"/>
              </w:rPr>
              <w:t xml:space="preserve"> o procedencia de una excepción</w:t>
            </w:r>
            <w:r w:rsidRPr="00E27B0C">
              <w:rPr>
                <w:rFonts w:ascii="Cambria" w:hAnsi="Cambria"/>
                <w:b/>
                <w:bCs/>
                <w:color w:val="FFFFFF" w:themeColor="background1"/>
                <w:sz w:val="20"/>
                <w:szCs w:val="20"/>
                <w:lang w:val="es-ES"/>
              </w:rPr>
              <w:t>:</w:t>
            </w:r>
          </w:p>
        </w:tc>
        <w:tc>
          <w:tcPr>
            <w:tcW w:w="5773" w:type="dxa"/>
            <w:vAlign w:val="center"/>
          </w:tcPr>
          <w:p w14:paraId="7F7C1A19" w14:textId="0EAAE11F" w:rsidR="003239B8" w:rsidRPr="00F271FC" w:rsidRDefault="00A004BB" w:rsidP="008D2290">
            <w:pPr>
              <w:rPr>
                <w:rFonts w:ascii="Cambria" w:hAnsi="Cambria"/>
                <w:bCs/>
                <w:sz w:val="20"/>
                <w:szCs w:val="20"/>
                <w:lang w:val="es-ES"/>
              </w:rPr>
            </w:pPr>
            <w:r w:rsidRPr="00F271FC">
              <w:rPr>
                <w:rFonts w:ascii="Cambria" w:hAnsi="Cambria"/>
                <w:bCs/>
                <w:sz w:val="20"/>
                <w:szCs w:val="20"/>
                <w:lang w:val="es-ES" w:bidi="es-ES"/>
              </w:rPr>
              <w:t xml:space="preserve">Sí, </w:t>
            </w:r>
            <w:r w:rsidR="00C059CC">
              <w:rPr>
                <w:rFonts w:ascii="Cambria" w:hAnsi="Cambria"/>
                <w:bCs/>
                <w:sz w:val="20"/>
                <w:szCs w:val="20"/>
                <w:lang w:val="es-ES" w:bidi="es-ES"/>
              </w:rPr>
              <w:t xml:space="preserve">la excepción del artículo 46.2.c), </w:t>
            </w:r>
            <w:r w:rsidR="00F271FC">
              <w:rPr>
                <w:rFonts w:ascii="Cambria" w:hAnsi="Cambria"/>
                <w:bCs/>
                <w:sz w:val="20"/>
                <w:szCs w:val="20"/>
                <w:lang w:val="es-ES" w:bidi="es-ES"/>
              </w:rPr>
              <w:t>en los términos de la Sección VI</w:t>
            </w:r>
          </w:p>
        </w:tc>
      </w:tr>
      <w:tr w:rsidR="003239B8" w:rsidRPr="004D22B3" w14:paraId="7A101B89" w14:textId="77777777" w:rsidTr="0027343C">
        <w:trPr>
          <w:cantSplit/>
        </w:trPr>
        <w:tc>
          <w:tcPr>
            <w:tcW w:w="3564" w:type="dxa"/>
            <w:tcBorders>
              <w:top w:val="single" w:sz="6" w:space="0" w:color="auto"/>
              <w:bottom w:val="single" w:sz="6" w:space="0" w:color="auto"/>
            </w:tcBorders>
            <w:shd w:val="clear" w:color="auto" w:fill="386294"/>
            <w:vAlign w:val="center"/>
          </w:tcPr>
          <w:p w14:paraId="0843C533" w14:textId="77777777" w:rsidR="003239B8" w:rsidRPr="00E27B0C" w:rsidRDefault="003239B8" w:rsidP="008D2290">
            <w:pPr>
              <w:jc w:val="center"/>
              <w:rPr>
                <w:rFonts w:ascii="Cambria" w:hAnsi="Cambria"/>
                <w:b/>
                <w:bCs/>
                <w:color w:val="FFFFFF" w:themeColor="background1"/>
                <w:sz w:val="20"/>
                <w:szCs w:val="20"/>
              </w:rPr>
            </w:pPr>
            <w:r w:rsidRPr="00E27B0C">
              <w:rPr>
                <w:rFonts w:ascii="Cambria" w:hAnsi="Cambria"/>
                <w:b/>
                <w:bCs/>
                <w:color w:val="FFFFFF" w:themeColor="background1"/>
                <w:sz w:val="20"/>
                <w:szCs w:val="20"/>
              </w:rPr>
              <w:t>Presentación dentro de plazo:</w:t>
            </w:r>
          </w:p>
        </w:tc>
        <w:tc>
          <w:tcPr>
            <w:tcW w:w="5773" w:type="dxa"/>
            <w:vAlign w:val="center"/>
          </w:tcPr>
          <w:p w14:paraId="2AF0FC69" w14:textId="2FF20ED3" w:rsidR="003239B8" w:rsidRPr="00F271FC" w:rsidRDefault="00A004BB" w:rsidP="008D2290">
            <w:pPr>
              <w:rPr>
                <w:rFonts w:ascii="Cambria" w:hAnsi="Cambria"/>
                <w:bCs/>
                <w:sz w:val="20"/>
                <w:szCs w:val="20"/>
                <w:lang w:val="es-ES"/>
              </w:rPr>
            </w:pPr>
            <w:r w:rsidRPr="00F271FC">
              <w:rPr>
                <w:rFonts w:ascii="Cambria" w:hAnsi="Cambria"/>
                <w:bCs/>
                <w:sz w:val="20"/>
                <w:szCs w:val="20"/>
                <w:lang w:val="es-ES" w:bidi="es-ES"/>
              </w:rPr>
              <w:t xml:space="preserve">Sí, </w:t>
            </w:r>
            <w:r w:rsidR="00F271FC">
              <w:rPr>
                <w:rFonts w:ascii="Cambria" w:hAnsi="Cambria"/>
                <w:bCs/>
                <w:sz w:val="20"/>
                <w:szCs w:val="20"/>
                <w:lang w:val="es-ES" w:bidi="es-ES"/>
              </w:rPr>
              <w:t>en los términos de la Sección VI</w:t>
            </w:r>
          </w:p>
        </w:tc>
      </w:tr>
    </w:tbl>
    <w:p w14:paraId="56FD5D57" w14:textId="55289D10" w:rsidR="003239B8" w:rsidRPr="00CE544F" w:rsidRDefault="00223A29" w:rsidP="00DF6D1F">
      <w:pPr>
        <w:spacing w:before="240" w:after="240"/>
        <w:ind w:firstLine="720"/>
        <w:jc w:val="both"/>
        <w:rPr>
          <w:rFonts w:asciiTheme="majorHAnsi" w:hAnsiTheme="majorHAnsi"/>
          <w:b/>
          <w:sz w:val="20"/>
          <w:szCs w:val="20"/>
          <w:lang w:val="es-ES_tradnl"/>
        </w:rPr>
      </w:pPr>
      <w:r w:rsidRPr="00CE544F">
        <w:rPr>
          <w:rFonts w:asciiTheme="majorHAnsi" w:hAnsiTheme="majorHAnsi"/>
          <w:b/>
          <w:sz w:val="20"/>
          <w:szCs w:val="20"/>
          <w:lang w:val="es-ES_tradnl"/>
        </w:rPr>
        <w:t xml:space="preserve">V. </w:t>
      </w:r>
      <w:r w:rsidRPr="00CE544F">
        <w:rPr>
          <w:rFonts w:asciiTheme="majorHAnsi" w:hAnsiTheme="majorHAnsi"/>
          <w:b/>
          <w:sz w:val="20"/>
          <w:szCs w:val="20"/>
          <w:lang w:val="es-ES_tradnl"/>
        </w:rPr>
        <w:tab/>
      </w:r>
      <w:r w:rsidR="004241A0" w:rsidRPr="00CE544F">
        <w:rPr>
          <w:rFonts w:asciiTheme="majorHAnsi" w:hAnsiTheme="majorHAnsi"/>
          <w:b/>
          <w:sz w:val="20"/>
          <w:szCs w:val="20"/>
          <w:lang w:val="es-ES_tradnl"/>
        </w:rPr>
        <w:t>POSICIÓN DE LAS PARTES</w:t>
      </w:r>
      <w:r w:rsidR="003239B8" w:rsidRPr="00CE544F">
        <w:rPr>
          <w:rFonts w:asciiTheme="majorHAnsi" w:hAnsiTheme="majorHAnsi"/>
          <w:b/>
          <w:sz w:val="20"/>
          <w:szCs w:val="20"/>
          <w:lang w:val="es-ES_tradnl"/>
        </w:rPr>
        <w:t xml:space="preserve"> </w:t>
      </w:r>
    </w:p>
    <w:p w14:paraId="2972BE93" w14:textId="4677C075" w:rsidR="00BD6D7A" w:rsidRPr="00CE544F" w:rsidRDefault="00BD6D7A" w:rsidP="00DF6D1F">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i/>
          <w:iCs/>
          <w:sz w:val="20"/>
          <w:szCs w:val="20"/>
          <w:lang w:val="es-ES_tradnl"/>
        </w:rPr>
      </w:pPr>
      <w:r w:rsidRPr="00CE544F">
        <w:rPr>
          <w:i/>
          <w:iCs/>
          <w:sz w:val="20"/>
          <w:szCs w:val="20"/>
          <w:lang w:val="es-ES_tradnl"/>
        </w:rPr>
        <w:t>Posición de la parte peticionaria</w:t>
      </w:r>
    </w:p>
    <w:p w14:paraId="6F44D992" w14:textId="1AEEA5B8" w:rsidR="00624847" w:rsidRDefault="0036358D" w:rsidP="00B370BA">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CE544F">
        <w:rPr>
          <w:sz w:val="20"/>
          <w:szCs w:val="20"/>
          <w:lang w:val="es-ES_tradnl"/>
        </w:rPr>
        <w:t xml:space="preserve">La parte peticionaria </w:t>
      </w:r>
      <w:r w:rsidR="00601E22">
        <w:rPr>
          <w:sz w:val="20"/>
          <w:szCs w:val="20"/>
          <w:lang w:val="es-ES_tradnl"/>
        </w:rPr>
        <w:t xml:space="preserve">denuncia que </w:t>
      </w:r>
      <w:r w:rsidR="00601E22" w:rsidRPr="00601E22">
        <w:rPr>
          <w:sz w:val="20"/>
          <w:szCs w:val="20"/>
          <w:lang w:val="es-ES_tradnl"/>
        </w:rPr>
        <w:t>durante la dictadura cívico-militar</w:t>
      </w:r>
      <w:r w:rsidR="00601E22">
        <w:rPr>
          <w:sz w:val="20"/>
          <w:szCs w:val="20"/>
          <w:lang w:val="es-ES_tradnl"/>
        </w:rPr>
        <w:t xml:space="preserve"> el Sr. </w:t>
      </w:r>
      <w:r w:rsidR="00945627">
        <w:rPr>
          <w:sz w:val="20"/>
          <w:szCs w:val="20"/>
          <w:lang w:val="es-ES_tradnl"/>
        </w:rPr>
        <w:t>Francisco Hern</w:t>
      </w:r>
      <w:r w:rsidR="00624847">
        <w:rPr>
          <w:sz w:val="20"/>
          <w:szCs w:val="20"/>
          <w:lang w:val="es-ES_tradnl"/>
        </w:rPr>
        <w:t>á</w:t>
      </w:r>
      <w:r w:rsidR="00945627">
        <w:rPr>
          <w:sz w:val="20"/>
          <w:szCs w:val="20"/>
          <w:lang w:val="es-ES_tradnl"/>
        </w:rPr>
        <w:t>n Ruiz Oyarzún</w:t>
      </w:r>
      <w:r w:rsidR="00601E22" w:rsidRPr="00601E22">
        <w:rPr>
          <w:sz w:val="20"/>
          <w:szCs w:val="20"/>
          <w:lang w:val="es-ES_tradnl"/>
        </w:rPr>
        <w:t xml:space="preserve"> fue detenid</w:t>
      </w:r>
      <w:r w:rsidR="00601E22">
        <w:rPr>
          <w:sz w:val="20"/>
          <w:szCs w:val="20"/>
          <w:lang w:val="es-ES_tradnl"/>
        </w:rPr>
        <w:t>o y</w:t>
      </w:r>
      <w:r w:rsidR="00601E22" w:rsidRPr="00601E22">
        <w:rPr>
          <w:sz w:val="20"/>
          <w:szCs w:val="20"/>
          <w:lang w:val="es-ES_tradnl"/>
        </w:rPr>
        <w:t xml:space="preserve"> torturad</w:t>
      </w:r>
      <w:r w:rsidR="00601E22">
        <w:rPr>
          <w:sz w:val="20"/>
          <w:szCs w:val="20"/>
          <w:lang w:val="es-ES_tradnl"/>
        </w:rPr>
        <w:t>o</w:t>
      </w:r>
      <w:r w:rsidR="00601E22" w:rsidRPr="00601E22">
        <w:rPr>
          <w:sz w:val="20"/>
          <w:szCs w:val="20"/>
          <w:lang w:val="es-ES_tradnl"/>
        </w:rPr>
        <w:t xml:space="preserve"> </w:t>
      </w:r>
      <w:r w:rsidR="00E67A20">
        <w:rPr>
          <w:sz w:val="20"/>
          <w:szCs w:val="20"/>
          <w:lang w:val="es-ES_tradnl"/>
        </w:rPr>
        <w:t>por agentes del Estado</w:t>
      </w:r>
      <w:r w:rsidR="00601E22" w:rsidRPr="00601E22">
        <w:rPr>
          <w:sz w:val="20"/>
          <w:szCs w:val="20"/>
          <w:lang w:val="es-ES_tradnl"/>
        </w:rPr>
        <w:t>, sin que se investigara</w:t>
      </w:r>
      <w:r w:rsidR="00601E22">
        <w:rPr>
          <w:sz w:val="20"/>
          <w:szCs w:val="20"/>
          <w:lang w:val="es-ES_tradnl"/>
        </w:rPr>
        <w:t xml:space="preserve"> y reparara</w:t>
      </w:r>
      <w:r w:rsidR="00601E22" w:rsidRPr="00601E22">
        <w:rPr>
          <w:sz w:val="20"/>
          <w:szCs w:val="20"/>
          <w:lang w:val="es-ES_tradnl"/>
        </w:rPr>
        <w:t xml:space="preserve"> dichos delitos.</w:t>
      </w:r>
      <w:r w:rsidR="001D4259" w:rsidRPr="001D4259">
        <w:rPr>
          <w:sz w:val="20"/>
          <w:szCs w:val="20"/>
          <w:lang w:val="es-ES_tradnl"/>
        </w:rPr>
        <w:t xml:space="preserve"> </w:t>
      </w:r>
      <w:r w:rsidR="001D4259" w:rsidRPr="00204699">
        <w:rPr>
          <w:sz w:val="20"/>
          <w:szCs w:val="20"/>
          <w:lang w:val="es-ES_tradnl"/>
        </w:rPr>
        <w:t xml:space="preserve">Asimismo, informa que la presunta víctima ha sido incluida en el </w:t>
      </w:r>
      <w:r w:rsidR="001D4259" w:rsidRPr="00204699">
        <w:rPr>
          <w:i/>
          <w:iCs/>
          <w:sz w:val="20"/>
          <w:szCs w:val="20"/>
          <w:lang w:val="es-ES_tradnl"/>
        </w:rPr>
        <w:t>Informe de la Comisión Nacional sobre Prisión Política y Tortura</w:t>
      </w:r>
      <w:r w:rsidR="001D4259" w:rsidRPr="00204699">
        <w:rPr>
          <w:sz w:val="20"/>
          <w:szCs w:val="20"/>
          <w:lang w:val="es-ES_tradnl"/>
        </w:rPr>
        <w:t>.</w:t>
      </w:r>
    </w:p>
    <w:p w14:paraId="3A20D4A7" w14:textId="4B339F15" w:rsidR="00624847" w:rsidRPr="00624847" w:rsidRDefault="00624847" w:rsidP="00B370BA">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624847">
        <w:rPr>
          <w:sz w:val="20"/>
          <w:szCs w:val="20"/>
          <w:lang w:val="es-ES"/>
        </w:rPr>
        <w:t xml:space="preserve">De acuerdo con la parte solicitante, durante la dictadura, el 22 de mayo de 1982, a las </w:t>
      </w:r>
      <w:r w:rsidR="00DB4585">
        <w:rPr>
          <w:sz w:val="20"/>
          <w:szCs w:val="20"/>
          <w:lang w:val="es-ES"/>
        </w:rPr>
        <w:t>11:00</w:t>
      </w:r>
      <w:r w:rsidRPr="00624847">
        <w:rPr>
          <w:sz w:val="20"/>
          <w:szCs w:val="20"/>
          <w:lang w:val="es-ES"/>
        </w:rPr>
        <w:t xml:space="preserve"> de la mañana, mientras impartían clases de religión en Quenac, Chile, a los niños que se preparaban para la Primera Comunión, el Sr. Ruiz Oyarzún, don Ramón Edesio Alvarado Villegas y don Héctor Antonio Villegas Villegas fueron detenidos y sacados del recinto parroquial por carabineros. Alvarado Villegas y Villegas Villegas eran jóvenes voluntarios que trabajaban en la Iglesia encargándose de enseñar cantos religiosos. El Sr. Ruiz Oyarzún relata haber sido atado de pies y manos y brutalmente golpeado con patadas y puñetazos. Posteriormente, los carabineros lo retiraron de su lugar de trabajo y lo </w:t>
      </w:r>
      <w:r w:rsidR="00140CDC">
        <w:rPr>
          <w:sz w:val="20"/>
          <w:szCs w:val="20"/>
          <w:lang w:val="es-ES"/>
        </w:rPr>
        <w:t>llevaron</w:t>
      </w:r>
      <w:r w:rsidRPr="00624847">
        <w:rPr>
          <w:sz w:val="20"/>
          <w:szCs w:val="20"/>
          <w:lang w:val="es-ES"/>
        </w:rPr>
        <w:t xml:space="preserve"> a una celda oscura, llena de excremento y agua, donde permaneció durante cuarenta y ocho horas sin alimentación ni agua potable, sin ropa para abrigarse e incomunicado, con sus familiares prohibidos de visitarlo. </w:t>
      </w:r>
    </w:p>
    <w:p w14:paraId="116993B6" w14:textId="44B8D4A7" w:rsidR="008C3B28" w:rsidRPr="003644CE" w:rsidRDefault="00624847" w:rsidP="008C3B2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624847">
        <w:rPr>
          <w:sz w:val="20"/>
          <w:szCs w:val="20"/>
          <w:lang w:val="es-ES"/>
        </w:rPr>
        <w:t>Al amanecer del 23 de mayo de 1982 fue nuevamente golpeado por los carabineros con sus bastones y látigos cubiertos de goma, para que las marcas en su cuerpo no fueran tan evidentes. Después de muchas palizas, fue trasladado con la orden de prisionero político hasta la comisaría de Achao, junto con sus colegas voluntarios religiosos. A continuación, fueron puestos a disposición de la fiscalía militar de Puerto Montt. El 23 de mayo de 1982, la Vicaría de la Solidaridad de Ancud interpuso un recurso de amparo a favor del Sr. Ruiz Oyarzún y sus colegas. El 28 de mayo de 1982 la causa fue resuelta y la presunta víctima obtuvo libertad provisional, con la prohibición de salir de la isla de Quenac por un periodo de dos años.</w:t>
      </w:r>
    </w:p>
    <w:p w14:paraId="76BBF97C" w14:textId="438F3054" w:rsidR="003644CE" w:rsidRPr="003644CE" w:rsidRDefault="003644CE" w:rsidP="00CB6571">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3644CE">
        <w:rPr>
          <w:sz w:val="20"/>
          <w:szCs w:val="20"/>
          <w:lang w:val="es-ES_tradnl"/>
        </w:rPr>
        <w:t xml:space="preserve">La parte peticionaria </w:t>
      </w:r>
      <w:r w:rsidR="00A053A4">
        <w:rPr>
          <w:sz w:val="20"/>
          <w:szCs w:val="20"/>
          <w:lang w:val="es-ES_tradnl"/>
        </w:rPr>
        <w:t>adjunta</w:t>
      </w:r>
      <w:r w:rsidRPr="003644CE">
        <w:rPr>
          <w:sz w:val="20"/>
          <w:szCs w:val="20"/>
          <w:lang w:val="es-ES_tradnl"/>
        </w:rPr>
        <w:t xml:space="preserve"> copia parcial del </w:t>
      </w:r>
      <w:r w:rsidRPr="003644CE">
        <w:rPr>
          <w:i/>
          <w:iCs/>
          <w:sz w:val="20"/>
          <w:szCs w:val="20"/>
          <w:lang w:val="es-ES_tradnl"/>
        </w:rPr>
        <w:t xml:space="preserve">Informe de la Comisión Nacional sobre Prisión Política y Tortura </w:t>
      </w:r>
      <w:r w:rsidRPr="003644CE">
        <w:rPr>
          <w:sz w:val="20"/>
          <w:szCs w:val="20"/>
          <w:lang w:val="es-ES_tradnl"/>
        </w:rPr>
        <w:t xml:space="preserve">en la que se incluye el nombre del Sr. Ruiz Oyarzún en una lista de víctimas de la dictadura. </w:t>
      </w:r>
      <w:r w:rsidR="00E56F02">
        <w:rPr>
          <w:sz w:val="20"/>
          <w:szCs w:val="20"/>
          <w:lang w:val="es-ES_tradnl"/>
        </w:rPr>
        <w:t>Indica, además, que c</w:t>
      </w:r>
      <w:r w:rsidRPr="003644CE">
        <w:rPr>
          <w:sz w:val="20"/>
          <w:szCs w:val="20"/>
          <w:lang w:val="es-ES_tradnl"/>
        </w:rPr>
        <w:t>omo resultado de las supuestas violaciones a sus derechos durante la dictadura la presunta víctima padece de secuelas de salud.</w:t>
      </w:r>
    </w:p>
    <w:p w14:paraId="6809AF1E" w14:textId="1DE306D7" w:rsidR="00832281" w:rsidRPr="007119D6" w:rsidRDefault="003644CE" w:rsidP="008C3B2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Pr>
          <w:sz w:val="20"/>
          <w:szCs w:val="20"/>
          <w:lang w:val="es-ES_tradnl"/>
        </w:rPr>
        <w:t>En conclusión, la parte peticionaria i</w:t>
      </w:r>
      <w:r w:rsidR="008C3B28">
        <w:rPr>
          <w:sz w:val="20"/>
          <w:szCs w:val="20"/>
          <w:lang w:val="es-ES_tradnl"/>
        </w:rPr>
        <w:t xml:space="preserve">ndica que gestionó una demanda civil tendiente a obtener reparación de los daños y perjuicios sufridos. </w:t>
      </w:r>
      <w:r w:rsidR="008C3B28">
        <w:rPr>
          <w:sz w:val="20"/>
          <w:szCs w:val="20"/>
          <w:lang w:val="es-ES"/>
        </w:rPr>
        <w:t>Sin embargo, a</w:t>
      </w:r>
      <w:r w:rsidR="00832281" w:rsidRPr="008C3B28">
        <w:rPr>
          <w:sz w:val="20"/>
          <w:szCs w:val="20"/>
          <w:lang w:val="es-ES"/>
        </w:rPr>
        <w:t>firma que nunca hubo reparaciones</w:t>
      </w:r>
      <w:r w:rsidR="008C3B28">
        <w:rPr>
          <w:sz w:val="20"/>
          <w:szCs w:val="20"/>
          <w:lang w:val="es-ES"/>
        </w:rPr>
        <w:t xml:space="preserve">. Además, sostiene que </w:t>
      </w:r>
      <w:r w:rsidR="00832281" w:rsidRPr="008C3B28">
        <w:rPr>
          <w:sz w:val="20"/>
          <w:szCs w:val="20"/>
          <w:lang w:val="es-ES"/>
        </w:rPr>
        <w:t>tampoco</w:t>
      </w:r>
      <w:r w:rsidR="008C3B28">
        <w:rPr>
          <w:sz w:val="20"/>
          <w:szCs w:val="20"/>
          <w:lang w:val="es-ES"/>
        </w:rPr>
        <w:t xml:space="preserve"> hubo</w:t>
      </w:r>
      <w:r w:rsidR="00832281" w:rsidRPr="008C3B28">
        <w:rPr>
          <w:sz w:val="20"/>
          <w:szCs w:val="20"/>
          <w:lang w:val="es-ES"/>
        </w:rPr>
        <w:t xml:space="preserve"> cualquier investigación</w:t>
      </w:r>
      <w:r w:rsidR="008C3B28">
        <w:rPr>
          <w:sz w:val="20"/>
          <w:szCs w:val="20"/>
          <w:lang w:val="es-ES"/>
        </w:rPr>
        <w:t xml:space="preserve"> y sanción de los responsables por los hechos narrados.</w:t>
      </w:r>
    </w:p>
    <w:p w14:paraId="2D4ECF23" w14:textId="2DBA6638" w:rsidR="00C74567" w:rsidRPr="00CE544F" w:rsidRDefault="00C74567" w:rsidP="003D69D1">
      <w:pPr>
        <w:pStyle w:val="ListParagraph"/>
        <w:widowControl w:val="0"/>
        <w:autoSpaceDE w:val="0"/>
        <w:autoSpaceDN w:val="0"/>
        <w:spacing w:before="240" w:after="240"/>
        <w:ind w:left="0" w:firstLine="720"/>
        <w:jc w:val="both"/>
        <w:rPr>
          <w:i/>
          <w:iCs/>
          <w:sz w:val="20"/>
          <w:szCs w:val="20"/>
          <w:lang w:val="es-ES_tradnl"/>
        </w:rPr>
      </w:pPr>
      <w:r w:rsidRPr="00CE544F">
        <w:rPr>
          <w:i/>
          <w:iCs/>
          <w:sz w:val="20"/>
          <w:szCs w:val="20"/>
          <w:lang w:val="es-ES_tradnl"/>
        </w:rPr>
        <w:t>Posición del Estado</w:t>
      </w:r>
      <w:r w:rsidR="004C658E">
        <w:rPr>
          <w:i/>
          <w:iCs/>
          <w:sz w:val="20"/>
          <w:szCs w:val="20"/>
          <w:lang w:val="es-ES_tradnl"/>
        </w:rPr>
        <w:t xml:space="preserve"> de Chile</w:t>
      </w:r>
    </w:p>
    <w:p w14:paraId="1D6C760E" w14:textId="77777777" w:rsidR="001D4259" w:rsidRPr="00204699" w:rsidRDefault="001D4259" w:rsidP="001D4259">
      <w:pPr>
        <w:pStyle w:val="ListParagraph"/>
        <w:widowControl w:val="0"/>
        <w:numPr>
          <w:ilvl w:val="0"/>
          <w:numId w:val="59"/>
        </w:numPr>
        <w:autoSpaceDE w:val="0"/>
        <w:autoSpaceDN w:val="0"/>
        <w:spacing w:before="240" w:after="240"/>
        <w:ind w:left="0" w:firstLine="720"/>
        <w:jc w:val="both"/>
        <w:rPr>
          <w:sz w:val="20"/>
          <w:szCs w:val="20"/>
          <w:lang w:val="es-ES_tradnl"/>
        </w:rPr>
      </w:pPr>
      <w:r w:rsidRPr="00204699">
        <w:rPr>
          <w:sz w:val="20"/>
          <w:szCs w:val="20"/>
          <w:lang w:val="es-ES_tradnl"/>
        </w:rPr>
        <w:t xml:space="preserve">El Estado de Chile afirma que desde la recuperación de la democracia ha adoptado diversas medidas para avanzar en verdad, justicia, reparación y garantías de no repetición respecto de las graves violaciones a los derechos humanos cometidas durante la dictadura. </w:t>
      </w:r>
    </w:p>
    <w:p w14:paraId="64F9C0D0" w14:textId="77777777" w:rsidR="001D4259" w:rsidRPr="00204699" w:rsidRDefault="001D4259" w:rsidP="001D4259">
      <w:pPr>
        <w:pStyle w:val="ListParagraph"/>
        <w:widowControl w:val="0"/>
        <w:numPr>
          <w:ilvl w:val="0"/>
          <w:numId w:val="59"/>
        </w:numPr>
        <w:autoSpaceDE w:val="0"/>
        <w:autoSpaceDN w:val="0"/>
        <w:spacing w:before="240" w:after="240"/>
        <w:ind w:left="0" w:firstLine="720"/>
        <w:jc w:val="both"/>
        <w:rPr>
          <w:sz w:val="20"/>
          <w:szCs w:val="20"/>
          <w:lang w:val="es-ES_tradnl"/>
        </w:rPr>
      </w:pPr>
      <w:r w:rsidRPr="00204699">
        <w:rPr>
          <w:sz w:val="20"/>
          <w:szCs w:val="20"/>
          <w:lang w:val="es-ES_tradnl"/>
        </w:rPr>
        <w:t xml:space="preserve">En lo que respecta a las medidas vinculadas con la búsqueda de la verdad menciona: i) la Comisión Nacional de Verdad y Reconciliación, creada mediante Decreto Supremo Nº 355 del 25 de abril de 1990, y su primer estudio que reconoció a 2.296 personas como víctimas de violaciones de derechos humanos (“Informe Rettig”), así como la nueva evaluación de la Comisión Nacional de Reparación y Reconciliación que agregó otros 899 casos de violaciones; ii) la creación de la Comisión Nacional sobre Prisión Política y Tortura por medio del Decreto Supremo Nº 1.040, del 11 de noviembre de 2003; dicha Comisión reconoció a 27.255 personas como víctimas de prisión política y tortura (“Informe Valech”), agregándose otros 1.204 casos en su etapa de reconsideración; iii) la creación de la Comisión Presidencial Asesora para la Calificación de Detenidos </w:t>
      </w:r>
      <w:r w:rsidRPr="00204699">
        <w:rPr>
          <w:sz w:val="20"/>
          <w:szCs w:val="20"/>
          <w:lang w:val="es-ES_tradnl"/>
        </w:rPr>
        <w:lastRenderedPageBreak/>
        <w:t>Desaparecidos, Ejecutados Políticos y Víctimas de Prisión Política y Tortura mediante la Ley Nº 20.405, del 10 de diciembre de 2009, y el consecuente reconocimiento a otros 30 casos de ejecuciones y/o desapariciones forzosas, y 9.795 otros casos de prisión política y tortura; iv) la creación del Programa Continuación Ley N°19.123 del Ministerio del Interior (“Programa de Derechos Humanos”), en 1997, mediante el Decreto N°1.005; dicho programa presta asistencia social y legal a los familiares de las víctimas de desaparición forzada, y fue traspasado al Ministerio de Justicia y Derechos Humanos mediante la Ley N°20.885 de 2017; y v) el establecimiento de una Unidad Especial de identificación forense en el ámbito del Servicio Médico Legal para apoyar los procesos de búsqueda e identificación de víctimas.</w:t>
      </w:r>
    </w:p>
    <w:p w14:paraId="5C66E193" w14:textId="77777777" w:rsidR="001D4259" w:rsidRPr="00204699" w:rsidRDefault="001D4259" w:rsidP="001D4259">
      <w:pPr>
        <w:pStyle w:val="ListParagraph"/>
        <w:widowControl w:val="0"/>
        <w:numPr>
          <w:ilvl w:val="0"/>
          <w:numId w:val="59"/>
        </w:numPr>
        <w:autoSpaceDE w:val="0"/>
        <w:autoSpaceDN w:val="0"/>
        <w:spacing w:before="240" w:after="240"/>
        <w:ind w:left="0" w:firstLine="720"/>
        <w:jc w:val="both"/>
        <w:rPr>
          <w:sz w:val="20"/>
          <w:szCs w:val="20"/>
          <w:lang w:val="es-ES_tradnl"/>
        </w:rPr>
      </w:pPr>
      <w:r w:rsidRPr="00204699">
        <w:rPr>
          <w:sz w:val="20"/>
          <w:szCs w:val="20"/>
          <w:lang w:val="es-ES_tradnl"/>
        </w:rPr>
        <w:t xml:space="preserve">En lo que respecta a la justicia, Chile argumenta que se ha avanzado de manera decidida en la persecución penal de aquellos responsables de las graves violaciones cometidas durante la dictadura. Señala que la Corte IDH ha reconocido los importantes avances en la práctica de los tribunales chilenos, </w:t>
      </w:r>
      <w:r w:rsidRPr="00204699">
        <w:rPr>
          <w:i/>
          <w:iCs/>
          <w:sz w:val="20"/>
          <w:szCs w:val="20"/>
          <w:lang w:val="es-ES_tradnl"/>
        </w:rPr>
        <w:t>v.g.</w:t>
      </w:r>
      <w:r w:rsidRPr="00204699">
        <w:rPr>
          <w:sz w:val="20"/>
          <w:szCs w:val="20"/>
          <w:lang w:val="es-ES_tradnl"/>
        </w:rPr>
        <w:t xml:space="preserve">, en el caso </w:t>
      </w:r>
      <w:r w:rsidRPr="00204699">
        <w:rPr>
          <w:i/>
          <w:iCs/>
          <w:sz w:val="20"/>
          <w:szCs w:val="20"/>
          <w:lang w:val="es-ES_tradnl"/>
        </w:rPr>
        <w:t>Órdenes Guerra vs Chile</w:t>
      </w:r>
      <w:r w:rsidRPr="00204699">
        <w:rPr>
          <w:sz w:val="20"/>
          <w:szCs w:val="20"/>
          <w:lang w:val="es-ES_tradnl"/>
        </w:rPr>
        <w:t>.</w:t>
      </w:r>
    </w:p>
    <w:p w14:paraId="71E8A176" w14:textId="77777777" w:rsidR="001D4259" w:rsidRPr="00204699" w:rsidRDefault="001D4259" w:rsidP="001D4259">
      <w:pPr>
        <w:pStyle w:val="ListParagraph"/>
        <w:widowControl w:val="0"/>
        <w:numPr>
          <w:ilvl w:val="0"/>
          <w:numId w:val="59"/>
        </w:numPr>
        <w:autoSpaceDE w:val="0"/>
        <w:autoSpaceDN w:val="0"/>
        <w:spacing w:before="240" w:after="240"/>
        <w:ind w:left="0" w:firstLine="720"/>
        <w:jc w:val="both"/>
        <w:rPr>
          <w:sz w:val="20"/>
          <w:szCs w:val="20"/>
          <w:lang w:val="es-ES_tradnl"/>
        </w:rPr>
      </w:pPr>
      <w:r w:rsidRPr="00204699">
        <w:rPr>
          <w:sz w:val="20"/>
          <w:szCs w:val="20"/>
          <w:lang w:val="es-ES_tradnl"/>
        </w:rPr>
        <w:t>En lo que respecta a las medidas de reparación, el Estado indica, en resumen, que: i) la Ley N°19.123, de 1992, creó la Corporación Nacional de Reparación y Reconciliación y estableció pensiones y otros beneficios en favor de los familiares de las víctimas individualizadas en el Informe Rettig y las demás que fueran reconocidas por dicha Corporación; ii) a dichos beneficios se agregaron los recogidos en la Ley N°19.980, de 2004, que establece otras medidas en favor de los hijos de las víctimas de desaparición forzada y otros familiares, aumentándose también el monto de las pensiones mensuales previstas en la Ley N°19.123; iii) además, la Corporación Nacional de Reparación y Reconciliación estuvo a cargo de promover y coadyuvar las acciones tendientes a determinar el paradero y las circunstancias de la desaparición o muerte de las personas detenidas desaparecidas, aportando también como una medida de verdad; iv) asimismo, la Ley N°19.992 estableció una serie de beneficios para las víctimas calificadas en el “Informe Valech” como víctimas de prisión política y tortura, cónyuges y otros familiares; v) a las citadas medidas de carácter administrativo se agregan las reparaciones otorgadas por el Poder Judiciario en el ámbito de demandas civiles contra el Estado.</w:t>
      </w:r>
    </w:p>
    <w:p w14:paraId="04871CA3" w14:textId="77777777" w:rsidR="001D4259" w:rsidRPr="00204699" w:rsidRDefault="001D4259" w:rsidP="001D4259">
      <w:pPr>
        <w:pStyle w:val="ListParagraph"/>
        <w:widowControl w:val="0"/>
        <w:numPr>
          <w:ilvl w:val="0"/>
          <w:numId w:val="59"/>
        </w:numPr>
        <w:autoSpaceDE w:val="0"/>
        <w:autoSpaceDN w:val="0"/>
        <w:spacing w:before="240" w:after="240"/>
        <w:ind w:left="0" w:firstLine="720"/>
        <w:jc w:val="both"/>
        <w:rPr>
          <w:sz w:val="20"/>
          <w:szCs w:val="20"/>
          <w:lang w:val="es-ES_tradnl"/>
        </w:rPr>
      </w:pPr>
      <w:r w:rsidRPr="00204699">
        <w:rPr>
          <w:sz w:val="20"/>
          <w:szCs w:val="20"/>
          <w:lang w:val="es-ES_tradnl"/>
        </w:rPr>
        <w:t>Con respecto a las garantías de no repetición, menciona: i) la tipificación en el derecho interno de los crímenes de lesa humanidad en la Ley N°20.357, la tipificación de la tortura mediante la Ley N°20.968 y la suscripción de todos los tratados internacionales de derechos humanos de Naciones Unidas, así como la mayoría de los tratados en la materia del sistema interamericano; ii) la creación, mediante la Ley N°20.405, del Instituto Nacional de Derechos Humanos, órgano autónomo que tiene por objeto la promoción y protección de los derechos humanos de las personas que habitan en el territorio de Chile; iii) la creación, mediante la Ley N°20.885, del Plan Nacional de Derechos Humanos, que tiene como contenido mínimo la promoción de la investigación, sanción y reparación de los crímenes de lesa humanidad, genocidio y crímenes de guerra, especialmente aquellos comprendidos entre 1973 y 1990.</w:t>
      </w:r>
    </w:p>
    <w:p w14:paraId="4E625AED" w14:textId="77777777" w:rsidR="001D4259" w:rsidRPr="00204699" w:rsidRDefault="001D4259" w:rsidP="001D4259">
      <w:pPr>
        <w:pStyle w:val="ListParagraph"/>
        <w:widowControl w:val="0"/>
        <w:numPr>
          <w:ilvl w:val="0"/>
          <w:numId w:val="59"/>
        </w:numPr>
        <w:autoSpaceDE w:val="0"/>
        <w:autoSpaceDN w:val="0"/>
        <w:spacing w:before="240" w:after="240"/>
        <w:ind w:left="0" w:firstLine="720"/>
        <w:jc w:val="both"/>
        <w:rPr>
          <w:sz w:val="20"/>
          <w:szCs w:val="20"/>
          <w:lang w:val="es-ES_tradnl"/>
        </w:rPr>
      </w:pPr>
      <w:r w:rsidRPr="00204699">
        <w:rPr>
          <w:sz w:val="20"/>
          <w:szCs w:val="20"/>
          <w:lang w:val="es-ES_tradnl"/>
        </w:rPr>
        <w:t>En relación con el análisis de admisibilidad ante la CIDH, el Estado argumenta que la petición no cumple con los requisitos mínimos de su presentación, toda vez que carece de una redacción clara y coherente tanto de los hechos como de las vulneraciones alegadas; y que los peticionarios no individualizan alguna acción judicial que aseguran se intentó. El Estado considera que su posibilidad de defensa se ve perjudicada por el hecho de que la información proporcionada por la parte peticionaria es incompleta e indeterminada.</w:t>
      </w:r>
    </w:p>
    <w:p w14:paraId="2E471B67" w14:textId="77777777" w:rsidR="001D4259" w:rsidRPr="00204699" w:rsidRDefault="001D4259" w:rsidP="001D4259">
      <w:pPr>
        <w:pStyle w:val="ListParagraph"/>
        <w:widowControl w:val="0"/>
        <w:numPr>
          <w:ilvl w:val="0"/>
          <w:numId w:val="59"/>
        </w:numPr>
        <w:autoSpaceDE w:val="0"/>
        <w:autoSpaceDN w:val="0"/>
        <w:spacing w:before="240" w:after="240"/>
        <w:ind w:left="0" w:firstLine="720"/>
        <w:jc w:val="both"/>
        <w:rPr>
          <w:sz w:val="20"/>
          <w:szCs w:val="20"/>
          <w:lang w:val="es-ES_tradnl"/>
        </w:rPr>
      </w:pPr>
      <w:r w:rsidRPr="00204699">
        <w:rPr>
          <w:sz w:val="20"/>
          <w:szCs w:val="20"/>
          <w:lang w:val="es-ES_tradnl"/>
        </w:rPr>
        <w:t>Asimismo, el Estado sostiene que la petición es inadmisible por falta de agotamiento debido de los recursos internos. Señala que existían recursos internos disponibles a la presunta víctima, como: i) la acción individual de responsabilidad del Estado para la indemnización de los perjuicios sufridos como consecuencia de los crímenes de lesa humanidad cometidos entre el 11 de septiembre de 1973 y el 11 de marzo de 1990; y ii) la posibilidad de interponer una querella por el delito de apremios ilegítimos. Argumenta que la petición se refiere a “demandas a las autoridades del Gobierno como al Poder Judicial”, lo que no es suficiente para acreditar si los recursos judiciales fueron debidamente agotados.</w:t>
      </w:r>
    </w:p>
    <w:p w14:paraId="766FADDF" w14:textId="77777777" w:rsidR="001D4259" w:rsidRPr="00204699" w:rsidRDefault="001D4259" w:rsidP="001D4259">
      <w:pPr>
        <w:pStyle w:val="ListParagraph"/>
        <w:widowControl w:val="0"/>
        <w:numPr>
          <w:ilvl w:val="0"/>
          <w:numId w:val="59"/>
        </w:numPr>
        <w:autoSpaceDE w:val="0"/>
        <w:autoSpaceDN w:val="0"/>
        <w:spacing w:before="240" w:after="240"/>
        <w:ind w:left="0" w:firstLine="720"/>
        <w:jc w:val="both"/>
        <w:rPr>
          <w:sz w:val="20"/>
          <w:szCs w:val="20"/>
          <w:lang w:val="es-ES_tradnl"/>
        </w:rPr>
      </w:pPr>
      <w:r w:rsidRPr="00204699">
        <w:rPr>
          <w:sz w:val="20"/>
          <w:szCs w:val="20"/>
          <w:lang w:val="es-ES_tradnl"/>
        </w:rPr>
        <w:t>A</w:t>
      </w:r>
      <w:r>
        <w:rPr>
          <w:sz w:val="20"/>
          <w:szCs w:val="20"/>
          <w:lang w:val="es-ES_tradnl"/>
        </w:rPr>
        <w:t>demás</w:t>
      </w:r>
      <w:r w:rsidRPr="00204699">
        <w:rPr>
          <w:sz w:val="20"/>
          <w:szCs w:val="20"/>
          <w:lang w:val="es-ES_tradnl"/>
        </w:rPr>
        <w:t>, defiende la inadmisibilidad de la petición por no exponer hechos que caractericen una violación de los derechos convencionales. Sobre el tema, informa que en 2009 la presunta víctima presentó una acción civil contra el fisco ante los tribunales nacionales, la causa “Miranda Tara con Fisco”, rol C-31513-</w:t>
      </w:r>
      <w:r w:rsidRPr="00204699">
        <w:rPr>
          <w:sz w:val="20"/>
          <w:szCs w:val="20"/>
          <w:lang w:val="es-ES_tradnl"/>
        </w:rPr>
        <w:lastRenderedPageBreak/>
        <w:t>2009, del 25º Juzgado Civil de Santiago, como víctima de prisión política y tortura. El 22 de julio de 2013, su demanda fue acogida por la autoridad judicial mencionada, y mediante sentencia firme que le concedió una indemnización de 3.000.000,00 pesos chilenos (aproximadamente 5.970,00 dólares</w:t>
      </w:r>
      <w:r w:rsidRPr="00204699">
        <w:rPr>
          <w:bCs/>
          <w:sz w:val="20"/>
          <w:szCs w:val="20"/>
          <w:vertAlign w:val="superscript"/>
          <w:lang w:val="es-ES_tradnl"/>
        </w:rPr>
        <w:footnoteReference w:id="4"/>
      </w:r>
      <w:r w:rsidRPr="00204699">
        <w:rPr>
          <w:sz w:val="20"/>
          <w:szCs w:val="20"/>
          <w:lang w:val="es-ES_tradnl"/>
        </w:rPr>
        <w:t>). Para el Estado, esto representa un cambio en la situación fáctica desde la presentación de la denuncia, que como consecuencia hace desaparecer el objeto del litigio ante la CIDH. El Estado también argumenta que la demanda civil mencionada muestra que al momento de la presentación de la petición el peticionario no había cumplido con la exigencia de agotamiento de los recursos internos; y que los tribunales en Chile están acogiendo las acciones indemnizatorias interpuestas por víctimas de la dictadura, incluyendo la presunta víctima.</w:t>
      </w:r>
    </w:p>
    <w:p w14:paraId="356E48C9" w14:textId="77777777" w:rsidR="001D4259" w:rsidRPr="00204699" w:rsidRDefault="001D4259" w:rsidP="001D4259">
      <w:pPr>
        <w:pStyle w:val="ListParagraph"/>
        <w:widowControl w:val="0"/>
        <w:numPr>
          <w:ilvl w:val="0"/>
          <w:numId w:val="59"/>
        </w:numPr>
        <w:autoSpaceDE w:val="0"/>
        <w:autoSpaceDN w:val="0"/>
        <w:spacing w:before="240" w:after="240"/>
        <w:ind w:left="0" w:firstLine="720"/>
        <w:jc w:val="both"/>
        <w:rPr>
          <w:sz w:val="20"/>
          <w:szCs w:val="20"/>
          <w:lang w:val="es-ES_tradnl"/>
        </w:rPr>
      </w:pPr>
      <w:r w:rsidRPr="00204699">
        <w:rPr>
          <w:sz w:val="20"/>
          <w:szCs w:val="20"/>
          <w:lang w:val="es-ES_tradnl"/>
        </w:rPr>
        <w:t xml:space="preserve">Asimismo, el Estado afirma que la CIDH es incompetente para evaluar violaciones de la Convención Americana en relación a hechos anteriores a la </w:t>
      </w:r>
      <w:r w:rsidRPr="00204699">
        <w:rPr>
          <w:bCs/>
          <w:sz w:val="20"/>
          <w:szCs w:val="20"/>
          <w:lang w:val="es-ES_tradnl" w:bidi="es-ES"/>
        </w:rPr>
        <w:t>ratificación el 21 de agosto de 1990, como son los hechos de tortura y detención arbitraria alegados por la parte peticionaria.</w:t>
      </w:r>
    </w:p>
    <w:p w14:paraId="6B466593" w14:textId="23EAD031" w:rsidR="00B83158" w:rsidRPr="00CE544F" w:rsidRDefault="00B83158" w:rsidP="00DF6D1F">
      <w:pPr>
        <w:spacing w:before="240" w:after="240"/>
        <w:ind w:firstLine="720"/>
        <w:jc w:val="both"/>
        <w:rPr>
          <w:rFonts w:ascii="Cambria" w:hAnsi="Cambria"/>
          <w:sz w:val="20"/>
          <w:szCs w:val="20"/>
          <w:lang w:val="es-ES_tradnl"/>
        </w:rPr>
      </w:pPr>
      <w:r w:rsidRPr="00CE544F">
        <w:rPr>
          <w:rFonts w:asciiTheme="majorHAnsi" w:hAnsiTheme="majorHAnsi"/>
          <w:b/>
          <w:sz w:val="20"/>
          <w:szCs w:val="20"/>
          <w:lang w:val="es-ES_tradnl"/>
        </w:rPr>
        <w:t xml:space="preserve">VI. </w:t>
      </w:r>
      <w:r w:rsidRPr="00CE544F">
        <w:rPr>
          <w:rFonts w:asciiTheme="majorHAnsi" w:hAnsiTheme="majorHAnsi"/>
          <w:b/>
          <w:sz w:val="20"/>
          <w:szCs w:val="20"/>
          <w:lang w:val="es-ES_tradnl"/>
        </w:rPr>
        <w:tab/>
      </w:r>
      <w:r w:rsidRPr="00CE544F">
        <w:rPr>
          <w:rFonts w:asciiTheme="majorHAnsi" w:hAnsiTheme="majorHAnsi"/>
          <w:b/>
          <w:bCs/>
          <w:sz w:val="20"/>
          <w:szCs w:val="20"/>
          <w:lang w:val="es-ES_tradnl"/>
        </w:rPr>
        <w:t xml:space="preserve">ANÁLISIS DE </w:t>
      </w:r>
      <w:r w:rsidRPr="00CE544F">
        <w:rPr>
          <w:rFonts w:asciiTheme="majorHAnsi" w:hAnsiTheme="majorHAnsi"/>
          <w:b/>
          <w:sz w:val="20"/>
          <w:szCs w:val="20"/>
          <w:lang w:val="es-ES_tradnl"/>
        </w:rPr>
        <w:t>AGOTAMIENTO DE LOS RECURSOS INTERNOS Y PLAZO DE PRESENTACIÓN</w:t>
      </w:r>
      <w:r w:rsidRPr="00CE544F">
        <w:rPr>
          <w:rFonts w:asciiTheme="majorHAnsi" w:eastAsia="Cambria" w:hAnsiTheme="majorHAnsi" w:cs="Cambria"/>
          <w:b/>
          <w:bCs/>
          <w:color w:val="000000"/>
          <w:sz w:val="20"/>
          <w:szCs w:val="20"/>
          <w:u w:color="000000"/>
          <w:lang w:val="es-ES_tradnl" w:eastAsia="es-ES"/>
        </w:rPr>
        <w:t xml:space="preserve"> </w:t>
      </w:r>
    </w:p>
    <w:p w14:paraId="2D0752CA" w14:textId="2D76C892" w:rsidR="00FD0BE0" w:rsidRPr="00204699" w:rsidRDefault="00FD0BE0" w:rsidP="00FD0BE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eastAsia="Times New Roman"/>
          <w:sz w:val="20"/>
          <w:szCs w:val="20"/>
          <w:lang w:val="es-ES_tradnl" w:eastAsia="pt-BR"/>
        </w:rPr>
      </w:pPr>
      <w:r w:rsidRPr="00204699">
        <w:rPr>
          <w:rFonts w:eastAsia="Times New Roman"/>
          <w:sz w:val="20"/>
          <w:szCs w:val="20"/>
          <w:lang w:val="es-ES_tradnl" w:eastAsia="pt-BR"/>
        </w:rPr>
        <w:t>De acuerdo con las comunicaciones presentadas por el peticionario, la Comisión observa que el objeto de la presente petición consiste en</w:t>
      </w:r>
      <w:r w:rsidRPr="00204699">
        <w:rPr>
          <w:lang w:val="es-ES_tradnl"/>
        </w:rPr>
        <w:t xml:space="preserve"> </w:t>
      </w:r>
      <w:r w:rsidRPr="00204699">
        <w:rPr>
          <w:rFonts w:eastAsia="Times New Roman"/>
          <w:sz w:val="20"/>
          <w:szCs w:val="20"/>
          <w:lang w:val="es-ES_tradnl" w:eastAsia="pt-BR"/>
        </w:rPr>
        <w:t xml:space="preserve">denuncias de tortura y </w:t>
      </w:r>
      <w:r w:rsidR="00865E69">
        <w:rPr>
          <w:rFonts w:eastAsia="Times New Roman"/>
          <w:sz w:val="20"/>
          <w:szCs w:val="20"/>
          <w:lang w:val="es-ES_tradnl" w:eastAsia="pt-BR"/>
        </w:rPr>
        <w:t xml:space="preserve">detención </w:t>
      </w:r>
      <w:r w:rsidRPr="00204699">
        <w:rPr>
          <w:rFonts w:eastAsia="Times New Roman"/>
          <w:sz w:val="20"/>
          <w:szCs w:val="20"/>
          <w:lang w:val="es-ES_tradnl" w:eastAsia="pt-BR"/>
        </w:rPr>
        <w:t xml:space="preserve">arbitraria ocurridas durante la dictadura, las cuales, según el peticionario, no fueron debidamente investigadas, sancionadas y reparadas. El Estado alega que la información presentada por la parte peticionaria es incompleta e indeterminada. Frente al alegato estatal de falta de información, la Comisión observa que la parte peticionaria expone las condiciones de modo, tiempo y lugar de los alegados actos de tortura y </w:t>
      </w:r>
      <w:r w:rsidR="00E56F02">
        <w:rPr>
          <w:rFonts w:eastAsia="Times New Roman"/>
          <w:sz w:val="20"/>
          <w:szCs w:val="20"/>
          <w:lang w:val="es-ES_tradnl" w:eastAsia="pt-BR"/>
        </w:rPr>
        <w:t xml:space="preserve">detención </w:t>
      </w:r>
      <w:r w:rsidRPr="00204699">
        <w:rPr>
          <w:rFonts w:eastAsia="Times New Roman"/>
          <w:sz w:val="20"/>
          <w:szCs w:val="20"/>
          <w:lang w:val="es-ES_tradnl" w:eastAsia="pt-BR"/>
        </w:rPr>
        <w:t xml:space="preserve">arbitraria que habrían ocurrido durante la dictadura. Además, plantea con claridad el Sr. </w:t>
      </w:r>
      <w:r>
        <w:rPr>
          <w:rFonts w:eastAsia="Times New Roman"/>
          <w:sz w:val="20"/>
          <w:szCs w:val="20"/>
          <w:lang w:val="es-ES_tradnl" w:eastAsia="pt-BR"/>
        </w:rPr>
        <w:t>Ruiz Oyarzún</w:t>
      </w:r>
      <w:r w:rsidRPr="00204699">
        <w:rPr>
          <w:rFonts w:eastAsia="Times New Roman"/>
          <w:sz w:val="20"/>
          <w:szCs w:val="20"/>
          <w:lang w:val="es-ES_tradnl" w:eastAsia="pt-BR"/>
        </w:rPr>
        <w:t xml:space="preserve"> ha sido reconocido como víctima de la dictadura en el </w:t>
      </w:r>
      <w:r w:rsidRPr="00204699">
        <w:rPr>
          <w:i/>
          <w:iCs/>
          <w:sz w:val="20"/>
          <w:szCs w:val="20"/>
          <w:lang w:val="es-ES_tradnl"/>
        </w:rPr>
        <w:t>Informe de la Comisión Nacional sobre Prisión Política y Tortura</w:t>
      </w:r>
      <w:r w:rsidRPr="00204699">
        <w:rPr>
          <w:sz w:val="20"/>
          <w:szCs w:val="20"/>
          <w:lang w:val="es-ES_tradnl"/>
        </w:rPr>
        <w:t>, y reclama o denuncia que los hechos no fueron investigados y sancionados.</w:t>
      </w:r>
    </w:p>
    <w:p w14:paraId="0CFFDB70" w14:textId="77777777" w:rsidR="00FD0BE0" w:rsidRPr="00204699" w:rsidRDefault="00FD0BE0" w:rsidP="00FD0BE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eastAsia="Times New Roman"/>
          <w:sz w:val="20"/>
          <w:szCs w:val="20"/>
          <w:lang w:val="es-ES_tradnl" w:eastAsia="pt-BR"/>
        </w:rPr>
      </w:pPr>
      <w:r w:rsidRPr="00204699">
        <w:rPr>
          <w:rFonts w:eastAsia="Times New Roman"/>
          <w:sz w:val="20"/>
          <w:szCs w:val="20"/>
          <w:lang w:val="es-ES_tradnl" w:eastAsia="pt-BR"/>
        </w:rPr>
        <w:t>A este respecto, la Comisión Interamericana reitera que, de acuerdo con los estándares internacionales aplicables en situaciones como las planteadas en las que se alegan graves violaciones a los derechos humanos perseguibles de oficio, los recursos internos que deben tomarse en cuenta a efectos de la admisibilidad de la petición son los relacionados con la investigación, esclarecimiento y sanción penal de los responsables de tales hechos; los cuales el Estado tiene la obligación de promover e impulsar. El hecho de que la presunta víctima haya acudido o no a la jurisdicción civil en busca de una indemnización pecuniaria no es determinante para el análisis del agotamiento de los recursos internos</w:t>
      </w:r>
      <w:r w:rsidRPr="00204699">
        <w:rPr>
          <w:bCs/>
          <w:sz w:val="20"/>
          <w:szCs w:val="20"/>
          <w:vertAlign w:val="superscript"/>
          <w:lang w:val="es-ES_tradnl"/>
        </w:rPr>
        <w:footnoteReference w:id="5"/>
      </w:r>
      <w:r w:rsidRPr="00204699">
        <w:rPr>
          <w:rFonts w:eastAsia="Times New Roman"/>
          <w:sz w:val="20"/>
          <w:szCs w:val="20"/>
          <w:lang w:val="es-ES_tradnl" w:eastAsia="pt-BR"/>
        </w:rPr>
        <w:t>.</w:t>
      </w:r>
    </w:p>
    <w:p w14:paraId="4E92192D" w14:textId="474CBEF1" w:rsidR="00FD0BE0" w:rsidRDefault="00FD0BE0" w:rsidP="00FD0BE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eastAsia="Times New Roman"/>
          <w:sz w:val="20"/>
          <w:szCs w:val="20"/>
          <w:lang w:val="es-ES_tradnl" w:eastAsia="pt-BR"/>
        </w:rPr>
      </w:pPr>
      <w:r w:rsidRPr="00204699">
        <w:rPr>
          <w:rFonts w:eastAsia="Times New Roman"/>
          <w:sz w:val="20"/>
          <w:szCs w:val="20"/>
          <w:lang w:val="es-ES_tradnl" w:eastAsia="pt-BR"/>
        </w:rPr>
        <w:t>Por otro lado, en relación con los delitos denunciados, el Estado tiene la obligación de promover e impulsar el proceso penal, que constituye la vía idónea para esclarecer los hechos, juzgar a los responsables y establecer las sanciones penales correspondientes. A este respecto, la CIDH ha seguido una línea jurisprudencial constante en un número importante de peticiones de Chile en las que ha considerado que el reconocimiento de una persona como víctima de graves violaciones de derechos humanos en los informes de la Comisión de la Verdad constituye, para el Estado, la noticia de que se cometieron delitos que debieron ser investigados de oficio</w:t>
      </w:r>
      <w:r w:rsidRPr="00204699">
        <w:rPr>
          <w:bCs/>
          <w:sz w:val="20"/>
          <w:szCs w:val="20"/>
          <w:vertAlign w:val="superscript"/>
          <w:lang w:val="es-ES_tradnl"/>
        </w:rPr>
        <w:footnoteReference w:id="6"/>
      </w:r>
      <w:r w:rsidRPr="00204699">
        <w:rPr>
          <w:rFonts w:eastAsia="Times New Roman"/>
          <w:sz w:val="20"/>
          <w:szCs w:val="20"/>
          <w:lang w:val="es-ES_tradnl" w:eastAsia="pt-BR"/>
        </w:rPr>
        <w:t xml:space="preserve">. Por lo tanto, en estos casos corresponde al Estado informar acerca de la investigación y sanción de estos hechos. En este sentido, la Comisión verifica que </w:t>
      </w:r>
      <w:r w:rsidR="00E27B7E">
        <w:rPr>
          <w:rFonts w:eastAsia="Times New Roman"/>
          <w:sz w:val="20"/>
          <w:szCs w:val="20"/>
          <w:lang w:val="es-ES_tradnl" w:eastAsia="pt-BR"/>
        </w:rPr>
        <w:t>Francisco Hernán Ruiz Oyarzún</w:t>
      </w:r>
      <w:r w:rsidRPr="00204699">
        <w:rPr>
          <w:rFonts w:eastAsia="Times New Roman"/>
          <w:sz w:val="20"/>
          <w:szCs w:val="20"/>
          <w:lang w:val="es-ES_tradnl" w:eastAsia="pt-BR"/>
        </w:rPr>
        <w:t xml:space="preserve"> fue incluido en el </w:t>
      </w:r>
      <w:r w:rsidRPr="00204699">
        <w:rPr>
          <w:i/>
          <w:iCs/>
          <w:sz w:val="20"/>
          <w:szCs w:val="20"/>
          <w:lang w:val="es-ES_tradnl"/>
        </w:rPr>
        <w:t>Informe de la Comisión Nacional sobre Prisión Política y Tortura</w:t>
      </w:r>
      <w:r w:rsidRPr="00204699">
        <w:rPr>
          <w:rFonts w:eastAsia="Times New Roman"/>
          <w:sz w:val="20"/>
          <w:szCs w:val="20"/>
          <w:lang w:val="es-ES_tradnl" w:eastAsia="pt-BR"/>
        </w:rPr>
        <w:t>. Por su parte, el Estado no proporciona información sobre el impulso y conclusión de la investigación penal de los hechos de tortura y detenciones arbitrarias. Teniendo en cuenta lo anterior, en consonancia con sus precedentes, la Comisión considera aplicable la excepción a la regla del previo agotamiento prevista en el artículo 46.2.c) de la Convención.</w:t>
      </w:r>
    </w:p>
    <w:p w14:paraId="6645EEA0" w14:textId="77777777" w:rsidR="005B355C" w:rsidRPr="00204699" w:rsidRDefault="005B355C" w:rsidP="005B355C">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eastAsia="Times New Roman"/>
          <w:sz w:val="20"/>
          <w:szCs w:val="20"/>
          <w:lang w:val="es-ES_tradnl" w:eastAsia="pt-BR"/>
        </w:rPr>
      </w:pPr>
    </w:p>
    <w:p w14:paraId="55DCA3BF" w14:textId="77777777" w:rsidR="00FD0BE0" w:rsidRPr="00204699" w:rsidRDefault="00FD0BE0" w:rsidP="00FD0BE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eastAsia="Times New Roman"/>
          <w:sz w:val="20"/>
          <w:szCs w:val="20"/>
          <w:lang w:val="es-ES_tradnl" w:eastAsia="pt-BR"/>
        </w:rPr>
      </w:pPr>
      <w:r w:rsidRPr="00204699">
        <w:rPr>
          <w:rFonts w:eastAsia="Times New Roman"/>
          <w:sz w:val="20"/>
          <w:szCs w:val="20"/>
          <w:lang w:val="es-ES_tradnl" w:eastAsia="pt-BR"/>
        </w:rPr>
        <w:t xml:space="preserve"> En cuando al requisito del plazo de presentación, la Comisión observa que los hechos denunciados se habrían producido en 1973 y 1974, y que las consecuencias de tales hechos, como la alegada falta de investigación y sanción de los responsables, así como las secuelas en la propia salud de la presunta víctima, continuarían hasta el presente. Así, tomando en cuenta que la presente petición fue presentada el 24 de abril de 2012, la Comisión Interamericana considera que la petición fue presentada en un plazo razonable, en los términos del artículo 32.2 del Reglamento de la CIDH.</w:t>
      </w:r>
    </w:p>
    <w:p w14:paraId="2C613E54" w14:textId="77777777" w:rsidR="00C9124E" w:rsidRPr="00CE544F" w:rsidRDefault="00C9124E" w:rsidP="00DF6D1F">
      <w:pPr>
        <w:pStyle w:val="ListParagraph"/>
        <w:spacing w:before="240" w:after="240"/>
        <w:ind w:left="758"/>
        <w:jc w:val="both"/>
        <w:rPr>
          <w:rFonts w:asciiTheme="majorHAnsi" w:hAnsiTheme="majorHAnsi"/>
          <w:b/>
          <w:sz w:val="20"/>
          <w:szCs w:val="20"/>
          <w:lang w:val="es-ES_tradnl"/>
        </w:rPr>
      </w:pPr>
      <w:r w:rsidRPr="00CE544F">
        <w:rPr>
          <w:rFonts w:asciiTheme="majorHAnsi" w:hAnsiTheme="majorHAnsi"/>
          <w:b/>
          <w:sz w:val="20"/>
          <w:szCs w:val="20"/>
          <w:lang w:val="es-ES_tradnl"/>
        </w:rPr>
        <w:t xml:space="preserve">VII. </w:t>
      </w:r>
      <w:r w:rsidRPr="00CE544F">
        <w:rPr>
          <w:rFonts w:asciiTheme="majorHAnsi" w:hAnsiTheme="majorHAnsi"/>
          <w:b/>
          <w:sz w:val="20"/>
          <w:szCs w:val="20"/>
          <w:lang w:val="es-ES_tradnl"/>
        </w:rPr>
        <w:tab/>
      </w:r>
      <w:r w:rsidRPr="00CE544F">
        <w:rPr>
          <w:rFonts w:asciiTheme="majorHAnsi" w:hAnsiTheme="majorHAnsi"/>
          <w:b/>
          <w:bCs/>
          <w:sz w:val="20"/>
          <w:szCs w:val="20"/>
          <w:lang w:val="es-ES_tradnl"/>
        </w:rPr>
        <w:t>ANÁLISIS DE CARACTERIZACIÓN DE LOS HECHOS ALEGADOS</w:t>
      </w:r>
    </w:p>
    <w:p w14:paraId="2C1DBD82" w14:textId="77777777" w:rsidR="00865E69" w:rsidRPr="00204699" w:rsidRDefault="00865E69" w:rsidP="00865E69">
      <w:pPr>
        <w:pStyle w:val="ListParagraph"/>
        <w:widowControl w:val="0"/>
        <w:numPr>
          <w:ilvl w:val="0"/>
          <w:numId w:val="59"/>
        </w:numPr>
        <w:spacing w:before="240" w:after="240"/>
        <w:ind w:left="0" w:firstLine="720"/>
        <w:jc w:val="both"/>
        <w:rPr>
          <w:sz w:val="20"/>
          <w:szCs w:val="20"/>
          <w:lang w:val="es-ES_tradnl"/>
        </w:rPr>
      </w:pPr>
      <w:r w:rsidRPr="00204699">
        <w:rPr>
          <w:sz w:val="20"/>
          <w:szCs w:val="20"/>
          <w:lang w:val="es-ES_tradnl"/>
        </w:rPr>
        <w:t>La Comisión recalca que los instrumentos jurídicos correspondientes no exigen a la parte peticionaria identificar los derechos específicos que se alegan violados por parte del Estado en un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r w:rsidRPr="00204699">
        <w:rPr>
          <w:bCs/>
          <w:sz w:val="20"/>
          <w:szCs w:val="20"/>
          <w:vertAlign w:val="superscript"/>
          <w:lang w:val="es-ES_tradnl"/>
        </w:rPr>
        <w:footnoteReference w:id="7"/>
      </w:r>
      <w:r w:rsidRPr="00204699">
        <w:rPr>
          <w:sz w:val="20"/>
          <w:szCs w:val="20"/>
          <w:lang w:val="es-ES_tradnl"/>
        </w:rPr>
        <w:t xml:space="preserve">. </w:t>
      </w:r>
    </w:p>
    <w:p w14:paraId="0BFBF6E0" w14:textId="77777777" w:rsidR="00865E69" w:rsidRPr="00204699" w:rsidRDefault="00865E69" w:rsidP="00865E69">
      <w:pPr>
        <w:pStyle w:val="ListParagraph"/>
        <w:widowControl w:val="0"/>
        <w:numPr>
          <w:ilvl w:val="0"/>
          <w:numId w:val="59"/>
        </w:numPr>
        <w:spacing w:before="240" w:after="240"/>
        <w:ind w:left="0" w:firstLine="720"/>
        <w:jc w:val="both"/>
        <w:rPr>
          <w:sz w:val="20"/>
          <w:szCs w:val="20"/>
          <w:lang w:val="es-ES_tradnl"/>
        </w:rPr>
      </w:pPr>
      <w:r w:rsidRPr="00204699">
        <w:rPr>
          <w:sz w:val="20"/>
          <w:szCs w:val="20"/>
          <w:lang w:val="es-ES_tradnl"/>
        </w:rPr>
        <w:t xml:space="preserve">La Comisión considera que, de ser probados, la falta de investigación y persecución de las torturas, como los efectos posteriores sobre la integridad personal de la presunta víctima producto de las torturas, podrían caracterizar posibles violaciones de los artículos 5 (integridad personal), 8 (garantías judiciales) y 25 (protección judicial) de la Convención Americana, en concordancia con su artículo 1.1 (obligación de respetar los derechos). Asimismo, respecto a los hechos ocurridos con anterioridad a la fecha de depósito del instrumento de ratificación de la Convención contra la Tortura, en lo que se refiere a la presunta continuidad y falta de esclarecimiento del delito tortura, la Comisión considera que los hechos alegados podrían caracterizar posibles violaciones al artículo 1, 6 y 8 de dicho instrumento. </w:t>
      </w:r>
    </w:p>
    <w:p w14:paraId="5C3AB043" w14:textId="076A6A94" w:rsidR="00865E69" w:rsidRPr="00204699" w:rsidRDefault="00865E69" w:rsidP="00865E69">
      <w:pPr>
        <w:pStyle w:val="ListParagraph"/>
        <w:widowControl w:val="0"/>
        <w:numPr>
          <w:ilvl w:val="0"/>
          <w:numId w:val="59"/>
        </w:numPr>
        <w:spacing w:before="240" w:after="240"/>
        <w:ind w:left="0" w:firstLine="720"/>
        <w:jc w:val="both"/>
        <w:rPr>
          <w:sz w:val="20"/>
          <w:szCs w:val="20"/>
          <w:lang w:val="es-ES_tradnl"/>
        </w:rPr>
      </w:pPr>
      <w:r w:rsidRPr="00204699">
        <w:rPr>
          <w:sz w:val="20"/>
          <w:szCs w:val="20"/>
          <w:lang w:val="es-ES_tradnl"/>
        </w:rPr>
        <w:t xml:space="preserve">Asimismo, la Comisión observa que los hechos fundamentales de esta petición habrían sucedido con anterioridad al 21 de agosto de 1990, fecha en la que el Estado chileno depositó el instrumento de ratificación de la Convención Americana. En ese sentido, la Comisión considera que los alegatos relacionados con los hechos de tortura y detención arbitraria de la presunta víctima, a la época </w:t>
      </w:r>
      <w:r w:rsidR="00620233">
        <w:rPr>
          <w:sz w:val="20"/>
          <w:szCs w:val="20"/>
          <w:lang w:val="es-ES_tradnl"/>
        </w:rPr>
        <w:t>voluntario de la Iglesia Católica</w:t>
      </w:r>
      <w:r w:rsidRPr="00204699">
        <w:rPr>
          <w:sz w:val="20"/>
          <w:szCs w:val="20"/>
          <w:lang w:val="es-ES_tradnl"/>
        </w:rPr>
        <w:t xml:space="preserve">, así como los hechos narrados referentes a la falta de investigación y sanción de los responsables, podrían caracterizar </w:t>
      </w:r>
      <w:r w:rsidRPr="00204699">
        <w:rPr>
          <w:i/>
          <w:iCs/>
          <w:sz w:val="20"/>
          <w:szCs w:val="20"/>
          <w:lang w:val="es-ES_tradnl"/>
        </w:rPr>
        <w:t>prima facie</w:t>
      </w:r>
      <w:r w:rsidRPr="00204699">
        <w:rPr>
          <w:sz w:val="20"/>
          <w:szCs w:val="20"/>
          <w:lang w:val="es-ES_tradnl"/>
        </w:rPr>
        <w:t xml:space="preserve"> vulneraciones a los derechos establecidos en los artículos </w:t>
      </w:r>
      <w:r w:rsidRPr="00204699">
        <w:rPr>
          <w:bCs/>
          <w:sz w:val="20"/>
          <w:szCs w:val="20"/>
          <w:lang w:val="es-ES_tradnl" w:bidi="es-ES"/>
        </w:rPr>
        <w:t>I (vida, libertad, seguridad e integridad de la persona),</w:t>
      </w:r>
      <w:r w:rsidR="008A3311">
        <w:rPr>
          <w:bCs/>
          <w:sz w:val="20"/>
          <w:szCs w:val="20"/>
          <w:lang w:val="es-ES_tradnl" w:bidi="es-ES"/>
        </w:rPr>
        <w:t xml:space="preserve"> </w:t>
      </w:r>
      <w:r w:rsidR="008A3311">
        <w:rPr>
          <w:bCs/>
          <w:sz w:val="20"/>
          <w:szCs w:val="20"/>
          <w:lang w:val="es-ES" w:bidi="es-ES"/>
        </w:rPr>
        <w:t>III (derecho de libertad religiosa y de culto),</w:t>
      </w:r>
      <w:r w:rsidR="008A3311" w:rsidRPr="00A01E7E">
        <w:rPr>
          <w:bCs/>
          <w:sz w:val="20"/>
          <w:szCs w:val="20"/>
          <w:lang w:val="es-ES" w:bidi="es-ES"/>
        </w:rPr>
        <w:t xml:space="preserve"> </w:t>
      </w:r>
      <w:r w:rsidRPr="00204699">
        <w:rPr>
          <w:bCs/>
          <w:sz w:val="20"/>
          <w:szCs w:val="20"/>
          <w:lang w:val="es-ES_tradnl" w:bidi="es-ES"/>
        </w:rPr>
        <w:t xml:space="preserve">IX (inviolabilidad del domicilio), XVIII (justicia), XXII (asociación), XXV (protección contra la detención arbitraria) y XXVI (proceso regular) </w:t>
      </w:r>
      <w:r w:rsidRPr="00204699">
        <w:rPr>
          <w:sz w:val="20"/>
          <w:szCs w:val="20"/>
          <w:lang w:val="es-ES_tradnl"/>
        </w:rPr>
        <w:t>de la Declaración Americana</w:t>
      </w:r>
      <w:r w:rsidRPr="00204699">
        <w:rPr>
          <w:bCs/>
          <w:sz w:val="20"/>
          <w:szCs w:val="20"/>
          <w:vertAlign w:val="superscript"/>
          <w:lang w:val="es-ES_tradnl"/>
        </w:rPr>
        <w:footnoteReference w:id="8"/>
      </w:r>
      <w:r w:rsidRPr="00204699">
        <w:rPr>
          <w:sz w:val="20"/>
          <w:szCs w:val="20"/>
          <w:lang w:val="es-ES_tradnl"/>
        </w:rPr>
        <w:t xml:space="preserve">, en perjuicio del Sr. </w:t>
      </w:r>
      <w:r w:rsidR="00A1784E">
        <w:rPr>
          <w:sz w:val="20"/>
          <w:szCs w:val="20"/>
          <w:lang w:val="es-ES_tradnl"/>
        </w:rPr>
        <w:t>Francisco Hernán Ruiz Oyarzún</w:t>
      </w:r>
      <w:r w:rsidRPr="00204699">
        <w:rPr>
          <w:sz w:val="20"/>
          <w:szCs w:val="20"/>
          <w:lang w:val="es-ES_tradnl"/>
        </w:rPr>
        <w:t xml:space="preserve"> y sus familiares inmediatos, en los términos del presente informe.</w:t>
      </w:r>
    </w:p>
    <w:p w14:paraId="5288DFB8" w14:textId="77777777" w:rsidR="00865E69" w:rsidRPr="00204699" w:rsidRDefault="00865E69" w:rsidP="00865E69">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eastAsia="Times New Roman"/>
          <w:sz w:val="20"/>
          <w:szCs w:val="20"/>
          <w:lang w:val="es-ES_tradnl" w:eastAsia="pt-BR"/>
        </w:rPr>
      </w:pPr>
      <w:r w:rsidRPr="00204699">
        <w:rPr>
          <w:sz w:val="20"/>
          <w:szCs w:val="20"/>
          <w:lang w:val="es-ES_tradnl"/>
        </w:rPr>
        <w:t>La Comisión Interamericana toma nota y valora que el Estado ha reconocido que hubo graves</w:t>
      </w:r>
      <w:r w:rsidRPr="00204699">
        <w:rPr>
          <w:rFonts w:eastAsia="Times New Roman"/>
          <w:sz w:val="20"/>
          <w:szCs w:val="20"/>
          <w:lang w:val="es-ES_tradnl" w:eastAsia="pt-BR"/>
        </w:rPr>
        <w:t xml:space="preserve"> violaciones a los derechos humanos cometidas durante la dictadura, además de indicar diferentes medidas adoptadas para avanzar en verdad, justicia, reparación y garantías de no repetición. Igualmente, la Comisión valora la información aportada por el Estado con respecto a los procesos internos, particularmente la demanda por reparación civil, la cual hubiera sido juzgada a favor de la presunta víctima. La Comisión tomará en cuenta, en la etapa de fondo, todas las reparaciones que el Estado ya haya otorgado a la presunta víctima.</w:t>
      </w:r>
    </w:p>
    <w:p w14:paraId="40DABB4D" w14:textId="7F69AE0C" w:rsidR="006E3BAD" w:rsidRPr="00CE544F" w:rsidRDefault="006E3BAD" w:rsidP="00DF6D1F">
      <w:pPr>
        <w:pStyle w:val="ListParagraph"/>
        <w:spacing w:before="240" w:after="240"/>
        <w:ind w:left="0" w:firstLine="709"/>
        <w:jc w:val="both"/>
        <w:rPr>
          <w:rFonts w:asciiTheme="majorHAnsi" w:hAnsiTheme="majorHAnsi"/>
          <w:b/>
          <w:sz w:val="20"/>
          <w:szCs w:val="20"/>
          <w:lang w:val="es-ES_tradnl"/>
        </w:rPr>
      </w:pPr>
      <w:r w:rsidRPr="00CE544F">
        <w:rPr>
          <w:rFonts w:asciiTheme="majorHAnsi" w:hAnsiTheme="majorHAnsi"/>
          <w:b/>
          <w:sz w:val="20"/>
          <w:szCs w:val="20"/>
          <w:lang w:val="es-ES_tradnl"/>
        </w:rPr>
        <w:t xml:space="preserve">VIII. </w:t>
      </w:r>
      <w:r w:rsidRPr="00CE544F">
        <w:rPr>
          <w:rFonts w:asciiTheme="majorHAnsi" w:hAnsiTheme="majorHAnsi"/>
          <w:b/>
          <w:sz w:val="20"/>
          <w:szCs w:val="20"/>
          <w:lang w:val="es-ES_tradnl"/>
        </w:rPr>
        <w:tab/>
      </w:r>
      <w:r w:rsidRPr="00CE544F">
        <w:rPr>
          <w:rFonts w:asciiTheme="majorHAnsi" w:hAnsiTheme="majorHAnsi"/>
          <w:b/>
          <w:bCs/>
          <w:sz w:val="20"/>
          <w:szCs w:val="20"/>
          <w:lang w:val="es-ES_tradnl"/>
        </w:rPr>
        <w:t>DECISIÓN</w:t>
      </w:r>
    </w:p>
    <w:p w14:paraId="16400A71" w14:textId="52339D57" w:rsidR="00865E69" w:rsidRDefault="00865E69" w:rsidP="00865E69">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ES_tradnl"/>
        </w:rPr>
      </w:pPr>
      <w:r w:rsidRPr="00204699">
        <w:rPr>
          <w:sz w:val="20"/>
          <w:szCs w:val="20"/>
          <w:lang w:val="es-ES_tradnl"/>
        </w:rPr>
        <w:t>Declarar admisible la presente petición en relación con los artículos 5, 8 y 25 de la Convención Americana, en conexión con sus artículos 1.1 y 2; los artículos 1, 6 y 8 de la Convención contra la Tortura respecto de aquellos hechos ocurridos con posterioridad a su entrada en vigor o cuya ejecución continuó luego de la entrada en vigor de dichos instrumentos para el Estado de Chile; y los artículos I,</w:t>
      </w:r>
      <w:r>
        <w:rPr>
          <w:sz w:val="20"/>
          <w:szCs w:val="20"/>
          <w:lang w:val="es-ES_tradnl"/>
        </w:rPr>
        <w:t xml:space="preserve"> III,</w:t>
      </w:r>
      <w:r w:rsidRPr="00204699">
        <w:rPr>
          <w:sz w:val="20"/>
          <w:szCs w:val="20"/>
          <w:lang w:val="es-ES_tradnl"/>
        </w:rPr>
        <w:t xml:space="preserve"> IX, XVII, XVIII, XXII, </w:t>
      </w:r>
      <w:r w:rsidRPr="00204699">
        <w:rPr>
          <w:sz w:val="20"/>
          <w:szCs w:val="20"/>
          <w:lang w:val="es-ES_tradnl"/>
        </w:rPr>
        <w:lastRenderedPageBreak/>
        <w:t>XXV y XXVI de la Declaración Americana; y</w:t>
      </w:r>
    </w:p>
    <w:p w14:paraId="31DD5EAD" w14:textId="3AD73107" w:rsidR="00865E69" w:rsidRPr="00E17E96" w:rsidRDefault="00865E69" w:rsidP="00865E69">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ES_tradnl"/>
        </w:rPr>
      </w:pPr>
      <w:r w:rsidRPr="00204699">
        <w:rPr>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r w:rsidRPr="00204699">
        <w:rPr>
          <w:bCs/>
          <w:sz w:val="20"/>
          <w:szCs w:val="20"/>
          <w:lang w:val="es-ES_tradnl" w:bidi="es-ES"/>
        </w:rPr>
        <w:t xml:space="preserve"> </w:t>
      </w:r>
    </w:p>
    <w:p w14:paraId="6C80B3E7" w14:textId="33D24475" w:rsidR="00E17E96" w:rsidRPr="004D22B3" w:rsidRDefault="00E17E96" w:rsidP="004D22B3">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2 días del mes de agosto de 2023.  (Firmado): Esmeralda Arosemena de Troitiño, Primera Vicepresidenta; Joel Hernández García, Julissa Mantilla Falcón y Stuardo Ralón Orellana, </w:t>
      </w:r>
      <w:r w:rsidR="004D22B3">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eastAsia="Trebuchet MS" w:hAnsi="Cambria" w:cs="Segoe UI"/>
          <w:sz w:val="20"/>
          <w:szCs w:val="20"/>
          <w:lang w:val="es-ES"/>
        </w:rPr>
        <w:t> </w:t>
      </w:r>
    </w:p>
    <w:p w14:paraId="245C05A6" w14:textId="5373A2F9" w:rsidR="006E3BAD" w:rsidRPr="00865E69" w:rsidRDefault="006E3BAD" w:rsidP="00865E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sz w:val="20"/>
          <w:szCs w:val="20"/>
          <w:lang w:val="es-ES_tradnl"/>
        </w:rPr>
      </w:pPr>
    </w:p>
    <w:sectPr w:rsidR="006E3BAD" w:rsidRPr="00865E6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5C938" w14:textId="77777777" w:rsidR="00EF4CDB" w:rsidRDefault="00EF4CDB">
      <w:r>
        <w:separator/>
      </w:r>
    </w:p>
  </w:endnote>
  <w:endnote w:type="continuationSeparator" w:id="0">
    <w:p w14:paraId="392D423B" w14:textId="77777777" w:rsidR="00EF4CDB" w:rsidRDefault="00EF4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9C220" w14:textId="77777777" w:rsidR="00EF4CDB" w:rsidRPr="000F35ED" w:rsidRDefault="00EF4CD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68F0B11" w14:textId="77777777" w:rsidR="00EF4CDB" w:rsidRPr="000F35ED" w:rsidRDefault="00EF4CDB" w:rsidP="000F35ED">
      <w:pPr>
        <w:rPr>
          <w:rFonts w:asciiTheme="majorHAnsi" w:hAnsiTheme="majorHAnsi"/>
          <w:sz w:val="16"/>
          <w:szCs w:val="16"/>
        </w:rPr>
      </w:pPr>
      <w:r w:rsidRPr="000F35ED">
        <w:rPr>
          <w:rFonts w:asciiTheme="majorHAnsi" w:hAnsiTheme="majorHAnsi"/>
          <w:sz w:val="16"/>
          <w:szCs w:val="16"/>
        </w:rPr>
        <w:separator/>
      </w:r>
    </w:p>
    <w:p w14:paraId="48A8634B" w14:textId="77777777" w:rsidR="00EF4CDB" w:rsidRPr="000F35ED" w:rsidRDefault="00EF4CD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E484D88" w14:textId="77777777" w:rsidR="00EF4CDB" w:rsidRPr="000F35ED" w:rsidRDefault="00EF4CD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AFEF3B0" w14:textId="14A2F8FE" w:rsidR="008E3BFE" w:rsidRPr="00982364" w:rsidRDefault="008E3BFE" w:rsidP="00DA656C">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Las observaciones de cada parte fueron debidamente trasladadas a la parte contraria.</w:t>
      </w:r>
      <w:r w:rsidR="00693C38">
        <w:rPr>
          <w:rFonts w:asciiTheme="majorHAnsi" w:hAnsiTheme="majorHAnsi"/>
          <w:sz w:val="16"/>
          <w:szCs w:val="16"/>
          <w:lang w:val="es-ES"/>
        </w:rPr>
        <w:t xml:space="preserve"> </w:t>
      </w:r>
    </w:p>
  </w:footnote>
  <w:footnote w:id="3">
    <w:p w14:paraId="4298C4A5" w14:textId="77777777" w:rsidR="009B0EC7" w:rsidRPr="00A01E7E" w:rsidRDefault="009B0EC7" w:rsidP="009B0EC7">
      <w:pPr>
        <w:pStyle w:val="FootnoteText"/>
        <w:ind w:firstLine="720"/>
        <w:jc w:val="both"/>
        <w:rPr>
          <w:rFonts w:ascii="Cambria" w:hAnsi="Cambria"/>
          <w:sz w:val="16"/>
          <w:szCs w:val="16"/>
          <w:lang w:val="es-ES"/>
        </w:rPr>
      </w:pPr>
      <w:r w:rsidRPr="00A01E7E">
        <w:rPr>
          <w:rStyle w:val="FootnoteReference"/>
          <w:rFonts w:ascii="Cambria" w:hAnsi="Cambria"/>
          <w:sz w:val="16"/>
          <w:szCs w:val="16"/>
        </w:rPr>
        <w:footnoteRef/>
      </w:r>
      <w:r w:rsidRPr="00A01E7E">
        <w:rPr>
          <w:rFonts w:ascii="Cambria" w:hAnsi="Cambria"/>
          <w:sz w:val="16"/>
          <w:szCs w:val="16"/>
          <w:lang w:val="es-ES"/>
        </w:rPr>
        <w:t xml:space="preserve"> En adelante “la Declaración Americana” o “la Declaración”.</w:t>
      </w:r>
    </w:p>
  </w:footnote>
  <w:footnote w:id="4">
    <w:p w14:paraId="62EB1BC3" w14:textId="77777777" w:rsidR="001D4259" w:rsidRPr="00A01E7E" w:rsidRDefault="001D4259" w:rsidP="001D4259">
      <w:pPr>
        <w:pStyle w:val="FootnoteText"/>
        <w:ind w:firstLine="720"/>
        <w:jc w:val="both"/>
        <w:rPr>
          <w:rFonts w:ascii="Cambria" w:hAnsi="Cambria"/>
          <w:sz w:val="16"/>
          <w:szCs w:val="16"/>
          <w:lang w:val="es-ES"/>
        </w:rPr>
      </w:pPr>
      <w:r w:rsidRPr="00A01E7E">
        <w:rPr>
          <w:rStyle w:val="FootnoteReference"/>
          <w:rFonts w:ascii="Cambria" w:hAnsi="Cambria"/>
          <w:sz w:val="16"/>
          <w:szCs w:val="16"/>
        </w:rPr>
        <w:footnoteRef/>
      </w:r>
      <w:r w:rsidRPr="00A01E7E">
        <w:rPr>
          <w:rFonts w:ascii="Cambria" w:hAnsi="Cambria"/>
          <w:sz w:val="16"/>
          <w:szCs w:val="16"/>
          <w:lang w:val="es-ES"/>
        </w:rPr>
        <w:t xml:space="preserve"> El 22 de julio de 2013, fecha informada de la sentencia, 1 dólar estadunidense tenía el valor de 502,37 pesos chilenos (https://si3.bcentral.cl/Indicadoressiete/secure/Indicadoresdiarios.aspx).</w:t>
      </w:r>
    </w:p>
  </w:footnote>
  <w:footnote w:id="5">
    <w:p w14:paraId="0C82AC68" w14:textId="77777777" w:rsidR="00FD0BE0" w:rsidRPr="00A01E7E" w:rsidRDefault="00FD0BE0" w:rsidP="00FD0BE0">
      <w:pPr>
        <w:pStyle w:val="FootnoteText"/>
        <w:ind w:firstLine="720"/>
        <w:jc w:val="both"/>
        <w:rPr>
          <w:rFonts w:ascii="Cambria" w:hAnsi="Cambria"/>
          <w:sz w:val="16"/>
          <w:szCs w:val="16"/>
          <w:lang w:val="es-ES"/>
        </w:rPr>
      </w:pPr>
      <w:r w:rsidRPr="00A01E7E">
        <w:rPr>
          <w:rStyle w:val="FootnoteReference"/>
          <w:rFonts w:ascii="Cambria" w:hAnsi="Cambria"/>
          <w:sz w:val="16"/>
          <w:szCs w:val="16"/>
        </w:rPr>
        <w:footnoteRef/>
      </w:r>
      <w:r w:rsidRPr="00A01E7E">
        <w:rPr>
          <w:rFonts w:ascii="Cambria" w:hAnsi="Cambria"/>
          <w:sz w:val="16"/>
          <w:szCs w:val="16"/>
          <w:lang w:val="es-ES"/>
        </w:rPr>
        <w:t xml:space="preserve"> Similarmente: CIDH, Informe No. 224/19. Petición 2404-12. Admisibilidad. Victoria Barrientos Barrientos y familia. Chile. 11 de septiembre de 2019, párrafo 8; CIDH, Informe No. 84/17. Admisibilidad. Petición 188-11. Marcos Luis Abarca Zamonaro y otros. Chile. 7 de julio de 2017, párrafo 13.</w:t>
      </w:r>
    </w:p>
  </w:footnote>
  <w:footnote w:id="6">
    <w:p w14:paraId="0C1CD957" w14:textId="77777777" w:rsidR="00FD0BE0" w:rsidRPr="00A01E7E" w:rsidRDefault="00FD0BE0" w:rsidP="00FD0BE0">
      <w:pPr>
        <w:pStyle w:val="FootnoteText"/>
        <w:ind w:firstLine="720"/>
        <w:jc w:val="both"/>
        <w:rPr>
          <w:rFonts w:ascii="Cambria" w:hAnsi="Cambria"/>
          <w:sz w:val="16"/>
          <w:szCs w:val="16"/>
          <w:lang w:val="es-ES"/>
        </w:rPr>
      </w:pPr>
      <w:r w:rsidRPr="00A01E7E">
        <w:rPr>
          <w:rStyle w:val="FootnoteReference"/>
          <w:rFonts w:ascii="Cambria" w:hAnsi="Cambria"/>
          <w:sz w:val="16"/>
          <w:szCs w:val="16"/>
        </w:rPr>
        <w:footnoteRef/>
      </w:r>
      <w:r w:rsidRPr="00A01E7E">
        <w:rPr>
          <w:rFonts w:ascii="Cambria" w:hAnsi="Cambria"/>
          <w:sz w:val="16"/>
          <w:szCs w:val="16"/>
          <w:lang w:val="es-ES"/>
        </w:rPr>
        <w:t xml:space="preserve"> </w:t>
      </w:r>
      <w:r>
        <w:rPr>
          <w:rFonts w:ascii="Cambria" w:hAnsi="Cambria"/>
          <w:sz w:val="16"/>
          <w:szCs w:val="16"/>
          <w:lang w:val="es-ES"/>
        </w:rPr>
        <w:t xml:space="preserve">A este respecto, véase, entre otros: </w:t>
      </w:r>
      <w:r w:rsidRPr="00A01E7E">
        <w:rPr>
          <w:rFonts w:ascii="Cambria" w:hAnsi="Cambria"/>
          <w:sz w:val="16"/>
          <w:szCs w:val="16"/>
          <w:lang w:val="es-ES"/>
        </w:rPr>
        <w:t>CIDH, Informe No. 143/22. Petición 1350-13. Admisibilidad. Luis Guillermo Catalán Arriagada. Chile. 27 de junio de 2022, párrafo 12; CIDH, Informe No. 27/22. Petición P-1207-13. Admisibilidad. Héctor Hernán Saldivia Otei. Chile. 9 de marzo de 2022, párrafo 11; CIDH, Informe No. 172/19, Petición 2430-12, Domingo Segundo Huerta Hernández y familia, del 5 de diciembre de 2019, párrafo 4.</w:t>
      </w:r>
    </w:p>
  </w:footnote>
  <w:footnote w:id="7">
    <w:p w14:paraId="67FB6677" w14:textId="77777777" w:rsidR="00865E69" w:rsidRPr="00A01E7E" w:rsidRDefault="00865E69" w:rsidP="00865E69">
      <w:pPr>
        <w:pStyle w:val="FootnoteText"/>
        <w:ind w:firstLine="720"/>
        <w:jc w:val="both"/>
        <w:rPr>
          <w:rFonts w:ascii="Cambria" w:hAnsi="Cambria"/>
          <w:sz w:val="16"/>
          <w:szCs w:val="16"/>
          <w:lang w:val="es-ES"/>
        </w:rPr>
      </w:pPr>
      <w:r w:rsidRPr="00A01E7E">
        <w:rPr>
          <w:rStyle w:val="FootnoteReference"/>
          <w:rFonts w:ascii="Cambria" w:hAnsi="Cambria"/>
          <w:sz w:val="16"/>
          <w:szCs w:val="16"/>
        </w:rPr>
        <w:footnoteRef/>
      </w:r>
      <w:r w:rsidRPr="00A01E7E">
        <w:rPr>
          <w:rFonts w:ascii="Cambria" w:hAnsi="Cambria"/>
          <w:sz w:val="16"/>
          <w:szCs w:val="16"/>
          <w:lang w:val="es-ES"/>
        </w:rPr>
        <w:t xml:space="preserve"> Similarmente: CIDH, Informe No. 143/22. Petición 1350-13. Admisibilidad. Luis Guillermo Catalán Arriagada. Chile. 27 de junio de 2022, párrafo 18.</w:t>
      </w:r>
    </w:p>
  </w:footnote>
  <w:footnote w:id="8">
    <w:p w14:paraId="3296CE27" w14:textId="77777777" w:rsidR="00865E69" w:rsidRPr="00A01E7E" w:rsidRDefault="00865E69" w:rsidP="00865E69">
      <w:pPr>
        <w:pStyle w:val="FootnoteText"/>
        <w:ind w:firstLine="720"/>
        <w:jc w:val="both"/>
        <w:rPr>
          <w:rFonts w:ascii="Cambria" w:hAnsi="Cambria"/>
          <w:sz w:val="16"/>
          <w:szCs w:val="16"/>
          <w:lang w:val="es-ES"/>
        </w:rPr>
      </w:pPr>
      <w:r w:rsidRPr="00A01E7E">
        <w:rPr>
          <w:rStyle w:val="FootnoteReference"/>
          <w:rFonts w:ascii="Cambria" w:hAnsi="Cambria"/>
          <w:sz w:val="16"/>
          <w:szCs w:val="16"/>
        </w:rPr>
        <w:footnoteRef/>
      </w:r>
      <w:r w:rsidRPr="00A01E7E">
        <w:rPr>
          <w:rFonts w:ascii="Cambria" w:hAnsi="Cambria"/>
          <w:sz w:val="16"/>
          <w:szCs w:val="16"/>
          <w:lang w:val="es-ES"/>
        </w:rPr>
        <w:t xml:space="preserve"> Similarmente: CIDH, Informe No. 224/19. Petición 2404-12. Admisibilidad. Victoria Barrientos Barrientos y familia. Chile. 11 de septiembre de 2019, párrafo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E05E0A"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4"/>
  </w:num>
  <w:num w:numId="2" w16cid:durableId="1815367427">
    <w:abstractNumId w:val="5"/>
  </w:num>
  <w:num w:numId="3" w16cid:durableId="1663389590">
    <w:abstractNumId w:val="56"/>
  </w:num>
  <w:num w:numId="4" w16cid:durableId="82342866">
    <w:abstractNumId w:val="20"/>
  </w:num>
  <w:num w:numId="5" w16cid:durableId="1599026591">
    <w:abstractNumId w:val="49"/>
  </w:num>
  <w:num w:numId="6" w16cid:durableId="1795514418">
    <w:abstractNumId w:val="27"/>
  </w:num>
  <w:num w:numId="7" w16cid:durableId="396254">
    <w:abstractNumId w:val="6"/>
  </w:num>
  <w:num w:numId="8" w16cid:durableId="1302268258">
    <w:abstractNumId w:val="16"/>
  </w:num>
  <w:num w:numId="9" w16cid:durableId="669480169">
    <w:abstractNumId w:val="43"/>
  </w:num>
  <w:num w:numId="10" w16cid:durableId="275260533">
    <w:abstractNumId w:val="0"/>
  </w:num>
  <w:num w:numId="11" w16cid:durableId="866258526">
    <w:abstractNumId w:val="38"/>
  </w:num>
  <w:num w:numId="12" w16cid:durableId="171335598">
    <w:abstractNumId w:val="39"/>
  </w:num>
  <w:num w:numId="13" w16cid:durableId="752550714">
    <w:abstractNumId w:val="46"/>
  </w:num>
  <w:num w:numId="14" w16cid:durableId="728965123">
    <w:abstractNumId w:val="1"/>
  </w:num>
  <w:num w:numId="15" w16cid:durableId="1621453753">
    <w:abstractNumId w:val="2"/>
  </w:num>
  <w:num w:numId="16" w16cid:durableId="83038602">
    <w:abstractNumId w:val="7"/>
  </w:num>
  <w:num w:numId="17" w16cid:durableId="1303999826">
    <w:abstractNumId w:val="8"/>
  </w:num>
  <w:num w:numId="18" w16cid:durableId="821040696">
    <w:abstractNumId w:val="9"/>
  </w:num>
  <w:num w:numId="19" w16cid:durableId="1169177920">
    <w:abstractNumId w:val="10"/>
  </w:num>
  <w:num w:numId="20" w16cid:durableId="1324315618">
    <w:abstractNumId w:val="11"/>
  </w:num>
  <w:num w:numId="21" w16cid:durableId="91245775">
    <w:abstractNumId w:val="12"/>
  </w:num>
  <w:num w:numId="22" w16cid:durableId="25645375">
    <w:abstractNumId w:val="13"/>
  </w:num>
  <w:num w:numId="23" w16cid:durableId="247152260">
    <w:abstractNumId w:val="14"/>
  </w:num>
  <w:num w:numId="24" w16cid:durableId="1871214995">
    <w:abstractNumId w:val="15"/>
  </w:num>
  <w:num w:numId="25" w16cid:durableId="1109817556">
    <w:abstractNumId w:val="17"/>
  </w:num>
  <w:num w:numId="26" w16cid:durableId="660161155">
    <w:abstractNumId w:val="18"/>
  </w:num>
  <w:num w:numId="27" w16cid:durableId="2016032229">
    <w:abstractNumId w:val="21"/>
  </w:num>
  <w:num w:numId="28" w16cid:durableId="1169757202">
    <w:abstractNumId w:val="22"/>
  </w:num>
  <w:num w:numId="29" w16cid:durableId="1713113596">
    <w:abstractNumId w:val="23"/>
  </w:num>
  <w:num w:numId="30" w16cid:durableId="217321478">
    <w:abstractNumId w:val="25"/>
  </w:num>
  <w:num w:numId="31" w16cid:durableId="2001157105">
    <w:abstractNumId w:val="28"/>
  </w:num>
  <w:num w:numId="32" w16cid:durableId="1680884154">
    <w:abstractNumId w:val="29"/>
  </w:num>
  <w:num w:numId="33" w16cid:durableId="1152284582">
    <w:abstractNumId w:val="30"/>
  </w:num>
  <w:num w:numId="34" w16cid:durableId="676424681">
    <w:abstractNumId w:val="31"/>
  </w:num>
  <w:num w:numId="35" w16cid:durableId="894270057">
    <w:abstractNumId w:val="32"/>
  </w:num>
  <w:num w:numId="36" w16cid:durableId="988172318">
    <w:abstractNumId w:val="34"/>
  </w:num>
  <w:num w:numId="37" w16cid:durableId="550464103">
    <w:abstractNumId w:val="35"/>
  </w:num>
  <w:num w:numId="38" w16cid:durableId="923027620">
    <w:abstractNumId w:val="36"/>
  </w:num>
  <w:num w:numId="39" w16cid:durableId="257376164">
    <w:abstractNumId w:val="40"/>
  </w:num>
  <w:num w:numId="40" w16cid:durableId="1595551088">
    <w:abstractNumId w:val="41"/>
  </w:num>
  <w:num w:numId="41" w16cid:durableId="1901792458">
    <w:abstractNumId w:val="48"/>
  </w:num>
  <w:num w:numId="42" w16cid:durableId="2066679574">
    <w:abstractNumId w:val="50"/>
  </w:num>
  <w:num w:numId="43" w16cid:durableId="1855076713">
    <w:abstractNumId w:val="52"/>
  </w:num>
  <w:num w:numId="44" w16cid:durableId="101000019">
    <w:abstractNumId w:val="54"/>
  </w:num>
  <w:num w:numId="45" w16cid:durableId="1260337889">
    <w:abstractNumId w:val="55"/>
  </w:num>
  <w:num w:numId="46" w16cid:durableId="1866938194">
    <w:abstractNumId w:val="57"/>
  </w:num>
  <w:num w:numId="47" w16cid:durableId="1627587656">
    <w:abstractNumId w:val="58"/>
  </w:num>
  <w:num w:numId="48" w16cid:durableId="43716973">
    <w:abstractNumId w:val="59"/>
  </w:num>
  <w:num w:numId="49" w16cid:durableId="795217068">
    <w:abstractNumId w:val="61"/>
  </w:num>
  <w:num w:numId="50" w16cid:durableId="1981417420">
    <w:abstractNumId w:val="62"/>
  </w:num>
  <w:num w:numId="51" w16cid:durableId="1472405985">
    <w:abstractNumId w:val="19"/>
  </w:num>
  <w:num w:numId="52" w16cid:durableId="1310091464">
    <w:abstractNumId w:val="42"/>
  </w:num>
  <w:num w:numId="53" w16cid:durableId="88084230">
    <w:abstractNumId w:val="53"/>
  </w:num>
  <w:num w:numId="54" w16cid:durableId="1659263601">
    <w:abstractNumId w:val="47"/>
  </w:num>
  <w:num w:numId="55" w16cid:durableId="1823621252">
    <w:abstractNumId w:val="44"/>
  </w:num>
  <w:num w:numId="56" w16cid:durableId="1618171722">
    <w:abstractNumId w:val="26"/>
  </w:num>
  <w:num w:numId="57" w16cid:durableId="979261358">
    <w:abstractNumId w:val="24"/>
  </w:num>
  <w:num w:numId="58" w16cid:durableId="55784951">
    <w:abstractNumId w:val="37"/>
  </w:num>
  <w:num w:numId="59" w16cid:durableId="665792024">
    <w:abstractNumId w:val="60"/>
  </w:num>
  <w:num w:numId="60" w16cid:durableId="712732366">
    <w:abstractNumId w:val="33"/>
  </w:num>
  <w:num w:numId="61" w16cid:durableId="1097671741">
    <w:abstractNumId w:val="45"/>
  </w:num>
  <w:num w:numId="62" w16cid:durableId="1840730130">
    <w:abstractNumId w:val="51"/>
  </w:num>
  <w:num w:numId="63" w16cid:durableId="369187513">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07E23"/>
    <w:rsid w:val="0001788C"/>
    <w:rsid w:val="00026AC1"/>
    <w:rsid w:val="000337EF"/>
    <w:rsid w:val="00040C3A"/>
    <w:rsid w:val="000419AD"/>
    <w:rsid w:val="000433C9"/>
    <w:rsid w:val="000444E7"/>
    <w:rsid w:val="00044B0D"/>
    <w:rsid w:val="00045B36"/>
    <w:rsid w:val="000542F6"/>
    <w:rsid w:val="0005446A"/>
    <w:rsid w:val="00071174"/>
    <w:rsid w:val="000716C5"/>
    <w:rsid w:val="00075E23"/>
    <w:rsid w:val="000858DD"/>
    <w:rsid w:val="0009344A"/>
    <w:rsid w:val="000970F4"/>
    <w:rsid w:val="000A392E"/>
    <w:rsid w:val="000A575F"/>
    <w:rsid w:val="000B66F4"/>
    <w:rsid w:val="000B7187"/>
    <w:rsid w:val="000B771B"/>
    <w:rsid w:val="000B7730"/>
    <w:rsid w:val="000D05CB"/>
    <w:rsid w:val="000D10DB"/>
    <w:rsid w:val="000D39D6"/>
    <w:rsid w:val="000D4F7D"/>
    <w:rsid w:val="000E5EB5"/>
    <w:rsid w:val="000F35ED"/>
    <w:rsid w:val="0010550C"/>
    <w:rsid w:val="00107131"/>
    <w:rsid w:val="0010736F"/>
    <w:rsid w:val="00113F73"/>
    <w:rsid w:val="001142BD"/>
    <w:rsid w:val="00121CC2"/>
    <w:rsid w:val="00123EEB"/>
    <w:rsid w:val="0012472D"/>
    <w:rsid w:val="001304B1"/>
    <w:rsid w:val="00131425"/>
    <w:rsid w:val="00133EE5"/>
    <w:rsid w:val="00140CDC"/>
    <w:rsid w:val="00165562"/>
    <w:rsid w:val="00167A34"/>
    <w:rsid w:val="001742CA"/>
    <w:rsid w:val="001A520D"/>
    <w:rsid w:val="001A7870"/>
    <w:rsid w:val="001A7D7B"/>
    <w:rsid w:val="001B3A00"/>
    <w:rsid w:val="001B3A79"/>
    <w:rsid w:val="001C1B41"/>
    <w:rsid w:val="001D21C7"/>
    <w:rsid w:val="001D4259"/>
    <w:rsid w:val="001D65EF"/>
    <w:rsid w:val="001D7E56"/>
    <w:rsid w:val="001E15E7"/>
    <w:rsid w:val="001E49E7"/>
    <w:rsid w:val="001E647A"/>
    <w:rsid w:val="001F7201"/>
    <w:rsid w:val="00205674"/>
    <w:rsid w:val="00223A29"/>
    <w:rsid w:val="002250A3"/>
    <w:rsid w:val="00234F71"/>
    <w:rsid w:val="00235217"/>
    <w:rsid w:val="00237C68"/>
    <w:rsid w:val="00246D1F"/>
    <w:rsid w:val="00247403"/>
    <w:rsid w:val="00247542"/>
    <w:rsid w:val="00256821"/>
    <w:rsid w:val="00266B61"/>
    <w:rsid w:val="0026712A"/>
    <w:rsid w:val="002704DB"/>
    <w:rsid w:val="0027343C"/>
    <w:rsid w:val="00280B37"/>
    <w:rsid w:val="002A0AAE"/>
    <w:rsid w:val="002A5820"/>
    <w:rsid w:val="002B1533"/>
    <w:rsid w:val="002B2E34"/>
    <w:rsid w:val="002C4A91"/>
    <w:rsid w:val="002D2B26"/>
    <w:rsid w:val="002D449A"/>
    <w:rsid w:val="002D7EA2"/>
    <w:rsid w:val="002E187C"/>
    <w:rsid w:val="002F3F8C"/>
    <w:rsid w:val="00302733"/>
    <w:rsid w:val="00305835"/>
    <w:rsid w:val="00306F33"/>
    <w:rsid w:val="00314078"/>
    <w:rsid w:val="0031535D"/>
    <w:rsid w:val="00315D19"/>
    <w:rsid w:val="00321545"/>
    <w:rsid w:val="003239B8"/>
    <w:rsid w:val="003301F8"/>
    <w:rsid w:val="0033169F"/>
    <w:rsid w:val="00342610"/>
    <w:rsid w:val="00344977"/>
    <w:rsid w:val="003459D0"/>
    <w:rsid w:val="00346C95"/>
    <w:rsid w:val="00346F7E"/>
    <w:rsid w:val="00356185"/>
    <w:rsid w:val="00360380"/>
    <w:rsid w:val="003612B0"/>
    <w:rsid w:val="0036358D"/>
    <w:rsid w:val="003644CE"/>
    <w:rsid w:val="0037519E"/>
    <w:rsid w:val="00380295"/>
    <w:rsid w:val="00386CF0"/>
    <w:rsid w:val="00396B31"/>
    <w:rsid w:val="003B186A"/>
    <w:rsid w:val="003B349A"/>
    <w:rsid w:val="003B70FB"/>
    <w:rsid w:val="003C246B"/>
    <w:rsid w:val="003C676B"/>
    <w:rsid w:val="003D3BC2"/>
    <w:rsid w:val="003D67A9"/>
    <w:rsid w:val="003D69D1"/>
    <w:rsid w:val="003E51E9"/>
    <w:rsid w:val="003E6CA1"/>
    <w:rsid w:val="003F5154"/>
    <w:rsid w:val="00403C07"/>
    <w:rsid w:val="00405F9C"/>
    <w:rsid w:val="004065A8"/>
    <w:rsid w:val="004105D8"/>
    <w:rsid w:val="004165C2"/>
    <w:rsid w:val="004205D0"/>
    <w:rsid w:val="004241A0"/>
    <w:rsid w:val="00427B38"/>
    <w:rsid w:val="004334C6"/>
    <w:rsid w:val="0043618B"/>
    <w:rsid w:val="00441ECB"/>
    <w:rsid w:val="004449BD"/>
    <w:rsid w:val="00445193"/>
    <w:rsid w:val="00447A30"/>
    <w:rsid w:val="00462C1B"/>
    <w:rsid w:val="00467B7E"/>
    <w:rsid w:val="00473BB4"/>
    <w:rsid w:val="00477592"/>
    <w:rsid w:val="0048668B"/>
    <w:rsid w:val="00486F1C"/>
    <w:rsid w:val="0049419D"/>
    <w:rsid w:val="004A057B"/>
    <w:rsid w:val="004A2677"/>
    <w:rsid w:val="004A6A54"/>
    <w:rsid w:val="004B421C"/>
    <w:rsid w:val="004C20D2"/>
    <w:rsid w:val="004C2312"/>
    <w:rsid w:val="004C4B62"/>
    <w:rsid w:val="004C54C9"/>
    <w:rsid w:val="004C658E"/>
    <w:rsid w:val="004D22B3"/>
    <w:rsid w:val="004D4ABA"/>
    <w:rsid w:val="004D6025"/>
    <w:rsid w:val="004E013A"/>
    <w:rsid w:val="004E2502"/>
    <w:rsid w:val="004E2531"/>
    <w:rsid w:val="004E2649"/>
    <w:rsid w:val="004F148C"/>
    <w:rsid w:val="004F1840"/>
    <w:rsid w:val="004F1B17"/>
    <w:rsid w:val="004F3A05"/>
    <w:rsid w:val="004F626F"/>
    <w:rsid w:val="00501399"/>
    <w:rsid w:val="005047ED"/>
    <w:rsid w:val="0050633D"/>
    <w:rsid w:val="00507BC4"/>
    <w:rsid w:val="005128E4"/>
    <w:rsid w:val="005133DB"/>
    <w:rsid w:val="00514504"/>
    <w:rsid w:val="00521E1F"/>
    <w:rsid w:val="00525560"/>
    <w:rsid w:val="005265E1"/>
    <w:rsid w:val="00534CAA"/>
    <w:rsid w:val="00544C49"/>
    <w:rsid w:val="005516A1"/>
    <w:rsid w:val="005559EF"/>
    <w:rsid w:val="005627DD"/>
    <w:rsid w:val="00562B16"/>
    <w:rsid w:val="00563557"/>
    <w:rsid w:val="0056767B"/>
    <w:rsid w:val="0057402A"/>
    <w:rsid w:val="005771D0"/>
    <w:rsid w:val="0059191A"/>
    <w:rsid w:val="005921FF"/>
    <w:rsid w:val="005A24ED"/>
    <w:rsid w:val="005A663C"/>
    <w:rsid w:val="005A6D0E"/>
    <w:rsid w:val="005B039F"/>
    <w:rsid w:val="005B355C"/>
    <w:rsid w:val="005B42AC"/>
    <w:rsid w:val="005B52B0"/>
    <w:rsid w:val="005B6806"/>
    <w:rsid w:val="005C4225"/>
    <w:rsid w:val="005E6E3A"/>
    <w:rsid w:val="005F0DAD"/>
    <w:rsid w:val="005F0F33"/>
    <w:rsid w:val="00600DEB"/>
    <w:rsid w:val="00601E22"/>
    <w:rsid w:val="00620233"/>
    <w:rsid w:val="00623DE6"/>
    <w:rsid w:val="00624847"/>
    <w:rsid w:val="00627562"/>
    <w:rsid w:val="00627B0C"/>
    <w:rsid w:val="00627C9F"/>
    <w:rsid w:val="006311E9"/>
    <w:rsid w:val="00632354"/>
    <w:rsid w:val="00635421"/>
    <w:rsid w:val="00635B94"/>
    <w:rsid w:val="00636AD7"/>
    <w:rsid w:val="00642810"/>
    <w:rsid w:val="00652333"/>
    <w:rsid w:val="0068009E"/>
    <w:rsid w:val="00692219"/>
    <w:rsid w:val="00693C38"/>
    <w:rsid w:val="00693EB9"/>
    <w:rsid w:val="00695147"/>
    <w:rsid w:val="006A17D2"/>
    <w:rsid w:val="006A73E6"/>
    <w:rsid w:val="006B2D5C"/>
    <w:rsid w:val="006C0ECF"/>
    <w:rsid w:val="006C4DD7"/>
    <w:rsid w:val="006C4EB1"/>
    <w:rsid w:val="006E0166"/>
    <w:rsid w:val="006E2FFB"/>
    <w:rsid w:val="006E3BAD"/>
    <w:rsid w:val="006E7B34"/>
    <w:rsid w:val="006F23D6"/>
    <w:rsid w:val="006F4274"/>
    <w:rsid w:val="0070697F"/>
    <w:rsid w:val="00707220"/>
    <w:rsid w:val="007103C4"/>
    <w:rsid w:val="007119D6"/>
    <w:rsid w:val="0072199C"/>
    <w:rsid w:val="00721E6F"/>
    <w:rsid w:val="00722C9F"/>
    <w:rsid w:val="00723817"/>
    <w:rsid w:val="007253B8"/>
    <w:rsid w:val="00733682"/>
    <w:rsid w:val="0073636A"/>
    <w:rsid w:val="0073741F"/>
    <w:rsid w:val="00760A59"/>
    <w:rsid w:val="0076494C"/>
    <w:rsid w:val="0076643F"/>
    <w:rsid w:val="00777F63"/>
    <w:rsid w:val="00786D22"/>
    <w:rsid w:val="00793F1C"/>
    <w:rsid w:val="00794F01"/>
    <w:rsid w:val="007A5817"/>
    <w:rsid w:val="007A6652"/>
    <w:rsid w:val="007B05C4"/>
    <w:rsid w:val="007B60E9"/>
    <w:rsid w:val="007B6595"/>
    <w:rsid w:val="007B6CC3"/>
    <w:rsid w:val="007B76D3"/>
    <w:rsid w:val="007C2265"/>
    <w:rsid w:val="007C3334"/>
    <w:rsid w:val="007D2B98"/>
    <w:rsid w:val="007E21BC"/>
    <w:rsid w:val="007E6888"/>
    <w:rsid w:val="007E7C82"/>
    <w:rsid w:val="007F2AA1"/>
    <w:rsid w:val="007F5233"/>
    <w:rsid w:val="007F588D"/>
    <w:rsid w:val="00803F1C"/>
    <w:rsid w:val="00805B95"/>
    <w:rsid w:val="0080600E"/>
    <w:rsid w:val="00810915"/>
    <w:rsid w:val="00814688"/>
    <w:rsid w:val="00817612"/>
    <w:rsid w:val="008178B2"/>
    <w:rsid w:val="00821E49"/>
    <w:rsid w:val="00823A9F"/>
    <w:rsid w:val="00832281"/>
    <w:rsid w:val="00832DFC"/>
    <w:rsid w:val="008338A4"/>
    <w:rsid w:val="00834D49"/>
    <w:rsid w:val="00837C45"/>
    <w:rsid w:val="00841CD0"/>
    <w:rsid w:val="00844730"/>
    <w:rsid w:val="008457C2"/>
    <w:rsid w:val="008516FB"/>
    <w:rsid w:val="00857A82"/>
    <w:rsid w:val="00865E69"/>
    <w:rsid w:val="00872CBE"/>
    <w:rsid w:val="00873836"/>
    <w:rsid w:val="00881C62"/>
    <w:rsid w:val="00885737"/>
    <w:rsid w:val="00890650"/>
    <w:rsid w:val="008944DC"/>
    <w:rsid w:val="00895F48"/>
    <w:rsid w:val="00897E12"/>
    <w:rsid w:val="008A3311"/>
    <w:rsid w:val="008A7E0F"/>
    <w:rsid w:val="008B12F5"/>
    <w:rsid w:val="008B7227"/>
    <w:rsid w:val="008C3B28"/>
    <w:rsid w:val="008C4CEF"/>
    <w:rsid w:val="008C5E2D"/>
    <w:rsid w:val="008D650C"/>
    <w:rsid w:val="008D768D"/>
    <w:rsid w:val="008E2546"/>
    <w:rsid w:val="008E3759"/>
    <w:rsid w:val="008E3BFE"/>
    <w:rsid w:val="008F1912"/>
    <w:rsid w:val="0090270B"/>
    <w:rsid w:val="009041DC"/>
    <w:rsid w:val="00905523"/>
    <w:rsid w:val="009111B3"/>
    <w:rsid w:val="00917B5A"/>
    <w:rsid w:val="0092050D"/>
    <w:rsid w:val="00920907"/>
    <w:rsid w:val="00920A58"/>
    <w:rsid w:val="00920A8C"/>
    <w:rsid w:val="00934A2C"/>
    <w:rsid w:val="00945627"/>
    <w:rsid w:val="00951E61"/>
    <w:rsid w:val="00957C0E"/>
    <w:rsid w:val="00960328"/>
    <w:rsid w:val="00964D08"/>
    <w:rsid w:val="00966A21"/>
    <w:rsid w:val="0096706E"/>
    <w:rsid w:val="00974312"/>
    <w:rsid w:val="00974491"/>
    <w:rsid w:val="00975C4E"/>
    <w:rsid w:val="00980CDB"/>
    <w:rsid w:val="00981FBA"/>
    <w:rsid w:val="00982364"/>
    <w:rsid w:val="00986D30"/>
    <w:rsid w:val="00997BC5"/>
    <w:rsid w:val="009A4F41"/>
    <w:rsid w:val="009B0EC7"/>
    <w:rsid w:val="009B381B"/>
    <w:rsid w:val="009D1753"/>
    <w:rsid w:val="009D2D7C"/>
    <w:rsid w:val="009D434B"/>
    <w:rsid w:val="009D5DFA"/>
    <w:rsid w:val="009D7611"/>
    <w:rsid w:val="009E0B61"/>
    <w:rsid w:val="009E53DE"/>
    <w:rsid w:val="009E5430"/>
    <w:rsid w:val="009E7F46"/>
    <w:rsid w:val="00A004BB"/>
    <w:rsid w:val="00A053A4"/>
    <w:rsid w:val="00A11212"/>
    <w:rsid w:val="00A11785"/>
    <w:rsid w:val="00A11E44"/>
    <w:rsid w:val="00A1784E"/>
    <w:rsid w:val="00A30100"/>
    <w:rsid w:val="00A328B3"/>
    <w:rsid w:val="00A34797"/>
    <w:rsid w:val="00A50FCF"/>
    <w:rsid w:val="00A528D1"/>
    <w:rsid w:val="00A610CD"/>
    <w:rsid w:val="00A758AA"/>
    <w:rsid w:val="00AA09A2"/>
    <w:rsid w:val="00AA7996"/>
    <w:rsid w:val="00AB0CF4"/>
    <w:rsid w:val="00AB3141"/>
    <w:rsid w:val="00AC19CB"/>
    <w:rsid w:val="00AE241C"/>
    <w:rsid w:val="00AE5488"/>
    <w:rsid w:val="00AE6F91"/>
    <w:rsid w:val="00AF1AF9"/>
    <w:rsid w:val="00AF5571"/>
    <w:rsid w:val="00AF6718"/>
    <w:rsid w:val="00AF7AAE"/>
    <w:rsid w:val="00B0247A"/>
    <w:rsid w:val="00B07341"/>
    <w:rsid w:val="00B07916"/>
    <w:rsid w:val="00B13C5C"/>
    <w:rsid w:val="00B30539"/>
    <w:rsid w:val="00B314DB"/>
    <w:rsid w:val="00B361F2"/>
    <w:rsid w:val="00B370BA"/>
    <w:rsid w:val="00B3718B"/>
    <w:rsid w:val="00B3745F"/>
    <w:rsid w:val="00B4632A"/>
    <w:rsid w:val="00B46FA8"/>
    <w:rsid w:val="00B530F1"/>
    <w:rsid w:val="00B56601"/>
    <w:rsid w:val="00B57CE1"/>
    <w:rsid w:val="00B6774F"/>
    <w:rsid w:val="00B77ACA"/>
    <w:rsid w:val="00B83158"/>
    <w:rsid w:val="00B93D7F"/>
    <w:rsid w:val="00BA2401"/>
    <w:rsid w:val="00BA276C"/>
    <w:rsid w:val="00BA27E4"/>
    <w:rsid w:val="00BA66B2"/>
    <w:rsid w:val="00BB019D"/>
    <w:rsid w:val="00BB306F"/>
    <w:rsid w:val="00BB6B26"/>
    <w:rsid w:val="00BD0FF5"/>
    <w:rsid w:val="00BD1560"/>
    <w:rsid w:val="00BD432D"/>
    <w:rsid w:val="00BD4B89"/>
    <w:rsid w:val="00BD5922"/>
    <w:rsid w:val="00BD6D7A"/>
    <w:rsid w:val="00BE0AAF"/>
    <w:rsid w:val="00BE5E6F"/>
    <w:rsid w:val="00BF02CB"/>
    <w:rsid w:val="00BF6FD8"/>
    <w:rsid w:val="00C03680"/>
    <w:rsid w:val="00C054DF"/>
    <w:rsid w:val="00C059CC"/>
    <w:rsid w:val="00C21762"/>
    <w:rsid w:val="00C21FEF"/>
    <w:rsid w:val="00C23BA4"/>
    <w:rsid w:val="00C24543"/>
    <w:rsid w:val="00C256A2"/>
    <w:rsid w:val="00C25ADB"/>
    <w:rsid w:val="00C30CD8"/>
    <w:rsid w:val="00C35AAD"/>
    <w:rsid w:val="00C51515"/>
    <w:rsid w:val="00C5660B"/>
    <w:rsid w:val="00C56831"/>
    <w:rsid w:val="00C66B72"/>
    <w:rsid w:val="00C721DB"/>
    <w:rsid w:val="00C74567"/>
    <w:rsid w:val="00C87AC4"/>
    <w:rsid w:val="00C9124E"/>
    <w:rsid w:val="00C9567A"/>
    <w:rsid w:val="00CA7F49"/>
    <w:rsid w:val="00CB212D"/>
    <w:rsid w:val="00CB2660"/>
    <w:rsid w:val="00CC5E90"/>
    <w:rsid w:val="00CD046C"/>
    <w:rsid w:val="00CD7945"/>
    <w:rsid w:val="00CE076C"/>
    <w:rsid w:val="00CE5199"/>
    <w:rsid w:val="00CE544F"/>
    <w:rsid w:val="00CE66D5"/>
    <w:rsid w:val="00CF5374"/>
    <w:rsid w:val="00CF637A"/>
    <w:rsid w:val="00D059DE"/>
    <w:rsid w:val="00D05ABD"/>
    <w:rsid w:val="00D13FCE"/>
    <w:rsid w:val="00D17B77"/>
    <w:rsid w:val="00D306D1"/>
    <w:rsid w:val="00D30800"/>
    <w:rsid w:val="00D34786"/>
    <w:rsid w:val="00D37BFC"/>
    <w:rsid w:val="00D423AC"/>
    <w:rsid w:val="00D471A2"/>
    <w:rsid w:val="00D47A8E"/>
    <w:rsid w:val="00D52D14"/>
    <w:rsid w:val="00D5525C"/>
    <w:rsid w:val="00D566F0"/>
    <w:rsid w:val="00D64724"/>
    <w:rsid w:val="00D712D3"/>
    <w:rsid w:val="00D71422"/>
    <w:rsid w:val="00D72DC6"/>
    <w:rsid w:val="00D7558D"/>
    <w:rsid w:val="00D81D92"/>
    <w:rsid w:val="00D876F9"/>
    <w:rsid w:val="00D92F63"/>
    <w:rsid w:val="00DA656C"/>
    <w:rsid w:val="00DA7B5F"/>
    <w:rsid w:val="00DB4585"/>
    <w:rsid w:val="00DC11E7"/>
    <w:rsid w:val="00DC24E3"/>
    <w:rsid w:val="00DC7023"/>
    <w:rsid w:val="00DC769A"/>
    <w:rsid w:val="00DD05D8"/>
    <w:rsid w:val="00DD14E3"/>
    <w:rsid w:val="00DD3D86"/>
    <w:rsid w:val="00DD4AD2"/>
    <w:rsid w:val="00DE0A58"/>
    <w:rsid w:val="00DE0EF8"/>
    <w:rsid w:val="00DE2862"/>
    <w:rsid w:val="00DE518A"/>
    <w:rsid w:val="00DF1EC4"/>
    <w:rsid w:val="00DF6D1F"/>
    <w:rsid w:val="00E0340B"/>
    <w:rsid w:val="00E04A90"/>
    <w:rsid w:val="00E0551F"/>
    <w:rsid w:val="00E05E0A"/>
    <w:rsid w:val="00E0788E"/>
    <w:rsid w:val="00E17E96"/>
    <w:rsid w:val="00E219C7"/>
    <w:rsid w:val="00E2321A"/>
    <w:rsid w:val="00E27B0C"/>
    <w:rsid w:val="00E27B7E"/>
    <w:rsid w:val="00E40E47"/>
    <w:rsid w:val="00E4118C"/>
    <w:rsid w:val="00E43157"/>
    <w:rsid w:val="00E461CE"/>
    <w:rsid w:val="00E56F02"/>
    <w:rsid w:val="00E573E4"/>
    <w:rsid w:val="00E64C3D"/>
    <w:rsid w:val="00E67A20"/>
    <w:rsid w:val="00E720CA"/>
    <w:rsid w:val="00E84EB5"/>
    <w:rsid w:val="00E85662"/>
    <w:rsid w:val="00E8789F"/>
    <w:rsid w:val="00E97B71"/>
    <w:rsid w:val="00EA3D34"/>
    <w:rsid w:val="00EA465C"/>
    <w:rsid w:val="00EB27A4"/>
    <w:rsid w:val="00EB454D"/>
    <w:rsid w:val="00EB77C7"/>
    <w:rsid w:val="00ED4B57"/>
    <w:rsid w:val="00ED549D"/>
    <w:rsid w:val="00ED5E10"/>
    <w:rsid w:val="00ED76BE"/>
    <w:rsid w:val="00ED7A23"/>
    <w:rsid w:val="00EE00E9"/>
    <w:rsid w:val="00EE36C0"/>
    <w:rsid w:val="00EF1AAA"/>
    <w:rsid w:val="00EF4CDB"/>
    <w:rsid w:val="00EF619B"/>
    <w:rsid w:val="00F00B55"/>
    <w:rsid w:val="00F02AD1"/>
    <w:rsid w:val="00F10D52"/>
    <w:rsid w:val="00F17870"/>
    <w:rsid w:val="00F24CEE"/>
    <w:rsid w:val="00F253CC"/>
    <w:rsid w:val="00F271FC"/>
    <w:rsid w:val="00F37106"/>
    <w:rsid w:val="00F40EA5"/>
    <w:rsid w:val="00F44E25"/>
    <w:rsid w:val="00F519CF"/>
    <w:rsid w:val="00F56BA5"/>
    <w:rsid w:val="00F60C89"/>
    <w:rsid w:val="00F60E22"/>
    <w:rsid w:val="00F67C87"/>
    <w:rsid w:val="00F75C56"/>
    <w:rsid w:val="00F80D59"/>
    <w:rsid w:val="00F81395"/>
    <w:rsid w:val="00F81BB8"/>
    <w:rsid w:val="00F8227D"/>
    <w:rsid w:val="00F90C64"/>
    <w:rsid w:val="00F917D1"/>
    <w:rsid w:val="00F9653B"/>
    <w:rsid w:val="00FA0665"/>
    <w:rsid w:val="00FB62CF"/>
    <w:rsid w:val="00FB7940"/>
    <w:rsid w:val="00FC6219"/>
    <w:rsid w:val="00FD0BE0"/>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D423AC"/>
    <w:rPr>
      <w:sz w:val="16"/>
      <w:szCs w:val="16"/>
    </w:rPr>
  </w:style>
  <w:style w:type="paragraph" w:styleId="CommentText">
    <w:name w:val="annotation text"/>
    <w:basedOn w:val="Normal"/>
    <w:link w:val="CommentTextChar"/>
    <w:uiPriority w:val="99"/>
    <w:unhideWhenUsed/>
    <w:rsid w:val="00D423AC"/>
    <w:rPr>
      <w:sz w:val="20"/>
      <w:szCs w:val="20"/>
    </w:rPr>
  </w:style>
  <w:style w:type="character" w:customStyle="1" w:styleId="CommentTextChar">
    <w:name w:val="Comment Text Char"/>
    <w:basedOn w:val="DefaultParagraphFont"/>
    <w:link w:val="CommentText"/>
    <w:uiPriority w:val="99"/>
    <w:rsid w:val="00D423AC"/>
    <w:rPr>
      <w:lang w:val="en-US" w:eastAsia="en-US"/>
    </w:rPr>
  </w:style>
  <w:style w:type="paragraph" w:styleId="CommentSubject">
    <w:name w:val="annotation subject"/>
    <w:basedOn w:val="CommentText"/>
    <w:next w:val="CommentText"/>
    <w:link w:val="CommentSubjectChar"/>
    <w:uiPriority w:val="99"/>
    <w:semiHidden/>
    <w:unhideWhenUsed/>
    <w:rsid w:val="00D423AC"/>
    <w:rPr>
      <w:b/>
      <w:bCs/>
    </w:rPr>
  </w:style>
  <w:style w:type="character" w:customStyle="1" w:styleId="CommentSubjectChar">
    <w:name w:val="Comment Subject Char"/>
    <w:basedOn w:val="CommentTextChar"/>
    <w:link w:val="CommentSubject"/>
    <w:uiPriority w:val="99"/>
    <w:semiHidden/>
    <w:rsid w:val="00D423AC"/>
    <w:rPr>
      <w:b/>
      <w:bCs/>
      <w:lang w:val="en-US" w:eastAsia="en-US"/>
    </w:rPr>
  </w:style>
  <w:style w:type="paragraph" w:customStyle="1" w:styleId="paragraph">
    <w:name w:val="paragraph"/>
    <w:basedOn w:val="Normal"/>
    <w:rsid w:val="00E17E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E17E96"/>
  </w:style>
  <w:style w:type="character" w:customStyle="1" w:styleId="eop">
    <w:name w:val="eop"/>
    <w:basedOn w:val="DefaultParagraphFont"/>
    <w:rsid w:val="00E17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00BDC"/>
    <w:rsid w:val="000644FB"/>
    <w:rsid w:val="0008633E"/>
    <w:rsid w:val="000A4B55"/>
    <w:rsid w:val="00124CB8"/>
    <w:rsid w:val="001A3FED"/>
    <w:rsid w:val="00200821"/>
    <w:rsid w:val="0025245B"/>
    <w:rsid w:val="00287945"/>
    <w:rsid w:val="002A3923"/>
    <w:rsid w:val="002E2E97"/>
    <w:rsid w:val="00394049"/>
    <w:rsid w:val="003B0C71"/>
    <w:rsid w:val="004B5BBB"/>
    <w:rsid w:val="004C5077"/>
    <w:rsid w:val="004F2DF8"/>
    <w:rsid w:val="00517E2A"/>
    <w:rsid w:val="00645E58"/>
    <w:rsid w:val="006D12AA"/>
    <w:rsid w:val="006F24A1"/>
    <w:rsid w:val="00861E56"/>
    <w:rsid w:val="00875B8A"/>
    <w:rsid w:val="009A261B"/>
    <w:rsid w:val="009B43B9"/>
    <w:rsid w:val="009F1411"/>
    <w:rsid w:val="00A96B63"/>
    <w:rsid w:val="00AA2E17"/>
    <w:rsid w:val="00AC15A4"/>
    <w:rsid w:val="00B0336C"/>
    <w:rsid w:val="00B05891"/>
    <w:rsid w:val="00D241E9"/>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2980</Words>
  <Characters>16990</Characters>
  <Application>Microsoft Office Word</Application>
  <DocSecurity>0</DocSecurity>
  <Lines>141</Lines>
  <Paragraphs>39</Paragraphs>
  <ScaleCrop>false</ScaleCrop>
  <Company/>
  <LinksUpToDate>false</LinksUpToDate>
  <CharactersWithSpaces>19931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2023-09-26T18:45:00Z</dcterms:created>
  <dcterms:modified xsi:type="dcterms:W3CDTF">2023-09-26T18:45:00Z</dcterms:modified>
</cp:coreProperties>
</file>