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7682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88C3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04AD">
                              <w:rPr>
                                <w:rFonts w:asciiTheme="majorHAnsi" w:hAnsiTheme="majorHAnsi" w:cs="Arial"/>
                                <w:b/>
                                <w:bCs/>
                                <w:color w:val="0D0D0D" w:themeColor="text1" w:themeTint="F2"/>
                                <w:sz w:val="36"/>
                                <w:szCs w:val="22"/>
                                <w:lang w:val="es-ES_tradnl"/>
                              </w:rPr>
                              <w:t>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400D1">
                              <w:rPr>
                                <w:rFonts w:asciiTheme="majorHAnsi" w:hAnsiTheme="majorHAnsi" w:cs="Arial"/>
                                <w:b/>
                                <w:bCs/>
                                <w:color w:val="0D0D0D" w:themeColor="text1" w:themeTint="F2"/>
                                <w:sz w:val="36"/>
                                <w:szCs w:val="22"/>
                                <w:lang w:val="es-ES_tradnl"/>
                              </w:rPr>
                              <w:t>4</w:t>
                            </w:r>
                          </w:p>
                          <w:p w14:paraId="09C54AB3" w14:textId="0C72A8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00D1">
                              <w:rPr>
                                <w:rFonts w:asciiTheme="majorHAnsi" w:hAnsiTheme="majorHAnsi" w:cs="Arial"/>
                                <w:b/>
                                <w:color w:val="0D0D0D" w:themeColor="text1" w:themeTint="F2"/>
                                <w:sz w:val="36"/>
                                <w:szCs w:val="22"/>
                                <w:lang w:val="es-ES_tradnl"/>
                              </w:rPr>
                              <w:t>2752</w:t>
                            </w:r>
                            <w:r w:rsidR="00246D1F" w:rsidRPr="004E2649">
                              <w:rPr>
                                <w:rFonts w:asciiTheme="majorHAnsi" w:hAnsiTheme="majorHAnsi" w:cs="Arial"/>
                                <w:b/>
                                <w:color w:val="0D0D0D" w:themeColor="text1" w:themeTint="F2"/>
                                <w:sz w:val="36"/>
                                <w:szCs w:val="22"/>
                                <w:lang w:val="es-ES_tradnl"/>
                              </w:rPr>
                              <w:t>-</w:t>
                            </w:r>
                            <w:r w:rsidR="009400D1">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41D7C2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7D30938" w:rsidR="005B52B0" w:rsidRPr="00D143FC" w:rsidRDefault="009400D1"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SEBASTIÁN MORO</w:t>
                            </w:r>
                          </w:p>
                          <w:bookmarkEnd w:id="0"/>
                          <w:p w14:paraId="575DFD52" w14:textId="7E6FDB68" w:rsidR="005B52B0" w:rsidRPr="00D143FC" w:rsidRDefault="009135C4" w:rsidP="007A5817">
                            <w:pPr>
                              <w:rPr>
                                <w:color w:val="0D0D0D" w:themeColor="text1" w:themeTint="F2"/>
                                <w:lang w:val="es-US"/>
                              </w:rPr>
                            </w:pPr>
                            <w:r>
                              <w:rPr>
                                <w:rFonts w:asciiTheme="majorHAnsi" w:hAnsiTheme="majorHAnsi" w:cs="Arial"/>
                                <w:color w:val="0D0D0D" w:themeColor="text1" w:themeTint="F2"/>
                                <w:szCs w:val="22"/>
                                <w:lang w:val="es-US"/>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488C3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04AD">
                        <w:rPr>
                          <w:rFonts w:asciiTheme="majorHAnsi" w:hAnsiTheme="majorHAnsi" w:cs="Arial"/>
                          <w:b/>
                          <w:bCs/>
                          <w:color w:val="0D0D0D" w:themeColor="text1" w:themeTint="F2"/>
                          <w:sz w:val="36"/>
                          <w:szCs w:val="22"/>
                          <w:lang w:val="es-ES_tradnl"/>
                        </w:rPr>
                        <w:t>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400D1">
                        <w:rPr>
                          <w:rFonts w:asciiTheme="majorHAnsi" w:hAnsiTheme="majorHAnsi" w:cs="Arial"/>
                          <w:b/>
                          <w:bCs/>
                          <w:color w:val="0D0D0D" w:themeColor="text1" w:themeTint="F2"/>
                          <w:sz w:val="36"/>
                          <w:szCs w:val="22"/>
                          <w:lang w:val="es-ES_tradnl"/>
                        </w:rPr>
                        <w:t>4</w:t>
                      </w:r>
                    </w:p>
                    <w:p w14:paraId="09C54AB3" w14:textId="0C72A8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00D1">
                        <w:rPr>
                          <w:rFonts w:asciiTheme="majorHAnsi" w:hAnsiTheme="majorHAnsi" w:cs="Arial"/>
                          <w:b/>
                          <w:color w:val="0D0D0D" w:themeColor="text1" w:themeTint="F2"/>
                          <w:sz w:val="36"/>
                          <w:szCs w:val="22"/>
                          <w:lang w:val="es-ES_tradnl"/>
                        </w:rPr>
                        <w:t>2752</w:t>
                      </w:r>
                      <w:r w:rsidR="00246D1F" w:rsidRPr="004E2649">
                        <w:rPr>
                          <w:rFonts w:asciiTheme="majorHAnsi" w:hAnsiTheme="majorHAnsi" w:cs="Arial"/>
                          <w:b/>
                          <w:color w:val="0D0D0D" w:themeColor="text1" w:themeTint="F2"/>
                          <w:sz w:val="36"/>
                          <w:szCs w:val="22"/>
                          <w:lang w:val="es-ES_tradnl"/>
                        </w:rPr>
                        <w:t>-</w:t>
                      </w:r>
                      <w:r w:rsidR="009400D1">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41D7C2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7D30938" w:rsidR="005B52B0" w:rsidRPr="00D143FC" w:rsidRDefault="009400D1"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SEBASTIÁN MORO</w:t>
                      </w:r>
                    </w:p>
                    <w:bookmarkEnd w:id="1"/>
                    <w:p w14:paraId="575DFD52" w14:textId="7E6FDB68" w:rsidR="005B52B0" w:rsidRPr="00D143FC" w:rsidRDefault="009135C4" w:rsidP="007A5817">
                      <w:pPr>
                        <w:rPr>
                          <w:color w:val="0D0D0D" w:themeColor="text1" w:themeTint="F2"/>
                          <w:lang w:val="es-US"/>
                        </w:rPr>
                      </w:pPr>
                      <w:r>
                        <w:rPr>
                          <w:rFonts w:asciiTheme="majorHAnsi" w:hAnsiTheme="majorHAnsi" w:cs="Arial"/>
                          <w:color w:val="0D0D0D" w:themeColor="text1" w:themeTint="F2"/>
                          <w:szCs w:val="22"/>
                          <w:lang w:val="es-US"/>
                        </w:rPr>
                        <w:t>BOLIVIA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672A10" w:rsidR="00627C9F" w:rsidRPr="008B25F5" w:rsidRDefault="00834D49" w:rsidP="007A5817">
                            <w:pPr>
                              <w:spacing w:line="276" w:lineRule="auto"/>
                              <w:jc w:val="right"/>
                              <w:rPr>
                                <w:rFonts w:asciiTheme="minorHAnsi" w:hAnsiTheme="minorHAnsi"/>
                                <w:color w:val="FFFFFF" w:themeColor="background1"/>
                                <w:sz w:val="22"/>
                                <w:lang w:val="es-ES"/>
                              </w:rPr>
                            </w:pPr>
                            <w:r w:rsidRPr="008B25F5">
                              <w:rPr>
                                <w:rFonts w:asciiTheme="minorHAnsi" w:hAnsiTheme="minorHAnsi"/>
                                <w:color w:val="FFFFFF" w:themeColor="background1"/>
                                <w:sz w:val="22"/>
                                <w:lang w:val="es-ES"/>
                              </w:rPr>
                              <w:t>OEA/Ser.L/V/II</w:t>
                            </w:r>
                          </w:p>
                          <w:p w14:paraId="6A41611B" w14:textId="1E5A8458" w:rsidR="00627C9F" w:rsidRPr="008B25F5" w:rsidRDefault="00627C9F" w:rsidP="007A5817">
                            <w:pPr>
                              <w:spacing w:line="276" w:lineRule="auto"/>
                              <w:jc w:val="right"/>
                              <w:rPr>
                                <w:rFonts w:asciiTheme="minorHAnsi" w:hAnsiTheme="minorHAnsi"/>
                                <w:color w:val="FFFFFF" w:themeColor="background1"/>
                                <w:sz w:val="22"/>
                                <w:lang w:val="es-ES"/>
                              </w:rPr>
                            </w:pPr>
                            <w:r w:rsidRPr="008B25F5">
                              <w:rPr>
                                <w:rFonts w:asciiTheme="minorHAnsi" w:hAnsiTheme="minorHAnsi"/>
                                <w:color w:val="FFFFFF" w:themeColor="background1"/>
                                <w:sz w:val="22"/>
                                <w:lang w:val="es-ES"/>
                              </w:rPr>
                              <w:t xml:space="preserve">Doc. </w:t>
                            </w:r>
                            <w:r w:rsidR="00047A50" w:rsidRPr="008B25F5">
                              <w:rPr>
                                <w:rFonts w:asciiTheme="minorHAnsi" w:hAnsiTheme="minorHAnsi"/>
                                <w:color w:val="FFFFFF" w:themeColor="background1"/>
                                <w:sz w:val="22"/>
                                <w:lang w:val="es-ES"/>
                              </w:rPr>
                              <w:t>76</w:t>
                            </w:r>
                          </w:p>
                          <w:p w14:paraId="69373ED2" w14:textId="57CC2BA9" w:rsidR="00627C9F" w:rsidRPr="00C25ADB" w:rsidRDefault="00EF04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0D1">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3672A10" w:rsidR="00627C9F" w:rsidRPr="008B25F5" w:rsidRDefault="00834D49" w:rsidP="007A5817">
                      <w:pPr>
                        <w:spacing w:line="276" w:lineRule="auto"/>
                        <w:jc w:val="right"/>
                        <w:rPr>
                          <w:rFonts w:asciiTheme="minorHAnsi" w:hAnsiTheme="minorHAnsi"/>
                          <w:color w:val="FFFFFF" w:themeColor="background1"/>
                          <w:sz w:val="22"/>
                          <w:lang w:val="es-ES"/>
                        </w:rPr>
                      </w:pPr>
                      <w:r w:rsidRPr="008B25F5">
                        <w:rPr>
                          <w:rFonts w:asciiTheme="minorHAnsi" w:hAnsiTheme="minorHAnsi"/>
                          <w:color w:val="FFFFFF" w:themeColor="background1"/>
                          <w:sz w:val="22"/>
                          <w:lang w:val="es-ES"/>
                        </w:rPr>
                        <w:t>OEA/Ser.L/V/II</w:t>
                      </w:r>
                    </w:p>
                    <w:p w14:paraId="6A41611B" w14:textId="1E5A8458" w:rsidR="00627C9F" w:rsidRPr="008B25F5" w:rsidRDefault="00627C9F" w:rsidP="007A5817">
                      <w:pPr>
                        <w:spacing w:line="276" w:lineRule="auto"/>
                        <w:jc w:val="right"/>
                        <w:rPr>
                          <w:rFonts w:asciiTheme="minorHAnsi" w:hAnsiTheme="minorHAnsi"/>
                          <w:color w:val="FFFFFF" w:themeColor="background1"/>
                          <w:sz w:val="22"/>
                          <w:lang w:val="es-ES"/>
                        </w:rPr>
                      </w:pPr>
                      <w:r w:rsidRPr="008B25F5">
                        <w:rPr>
                          <w:rFonts w:asciiTheme="minorHAnsi" w:hAnsiTheme="minorHAnsi"/>
                          <w:color w:val="FFFFFF" w:themeColor="background1"/>
                          <w:sz w:val="22"/>
                          <w:lang w:val="es-ES"/>
                        </w:rPr>
                        <w:t xml:space="preserve">Doc. </w:t>
                      </w:r>
                      <w:r w:rsidR="00047A50" w:rsidRPr="008B25F5">
                        <w:rPr>
                          <w:rFonts w:asciiTheme="minorHAnsi" w:hAnsiTheme="minorHAnsi"/>
                          <w:color w:val="FFFFFF" w:themeColor="background1"/>
                          <w:sz w:val="22"/>
                          <w:lang w:val="es-ES"/>
                        </w:rPr>
                        <w:t>76</w:t>
                      </w:r>
                    </w:p>
                    <w:p w14:paraId="69373ED2" w14:textId="57CC2BA9" w:rsidR="00627C9F" w:rsidRPr="00C25ADB" w:rsidRDefault="00EF04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0D1">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9AC7CB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F04AD">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EF04AD">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400D1">
                              <w:rPr>
                                <w:rFonts w:asciiTheme="majorHAnsi" w:hAnsiTheme="majorHAnsi"/>
                                <w:color w:val="0D0D0D" w:themeColor="text1" w:themeTint="F2"/>
                                <w:sz w:val="18"/>
                                <w:szCs w:val="22"/>
                                <w:lang w:val="es-ES"/>
                              </w:rPr>
                              <w:t>4</w:t>
                            </w:r>
                            <w:r w:rsidR="00EF04A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9AC7CB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F04AD">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EF04AD">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400D1">
                        <w:rPr>
                          <w:rFonts w:asciiTheme="majorHAnsi" w:hAnsiTheme="majorHAnsi"/>
                          <w:color w:val="0D0D0D" w:themeColor="text1" w:themeTint="F2"/>
                          <w:sz w:val="18"/>
                          <w:szCs w:val="22"/>
                          <w:lang w:val="es-ES"/>
                        </w:rPr>
                        <w:t>4</w:t>
                      </w:r>
                      <w:r w:rsidR="00EF04A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8CA18" w14:textId="77777777" w:rsidR="00EF04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04AD" w:rsidRPr="00EF04AD">
                              <w:rPr>
                                <w:rFonts w:asciiTheme="majorHAnsi" w:hAnsiTheme="majorHAnsi"/>
                                <w:color w:val="595959" w:themeColor="text1" w:themeTint="A6"/>
                                <w:sz w:val="18"/>
                                <w:szCs w:val="18"/>
                                <w:lang w:val="pt-BR"/>
                              </w:rPr>
                              <w:t>73</w:t>
                            </w:r>
                            <w:r w:rsidR="007B05C4" w:rsidRPr="00EF04AD">
                              <w:rPr>
                                <w:rFonts w:asciiTheme="majorHAnsi" w:hAnsiTheme="majorHAnsi"/>
                                <w:color w:val="595959" w:themeColor="text1" w:themeTint="A6"/>
                                <w:sz w:val="18"/>
                                <w:szCs w:val="18"/>
                                <w:lang w:val="pt-BR"/>
                              </w:rPr>
                              <w:t>/</w:t>
                            </w:r>
                            <w:r w:rsidR="00EF04AD" w:rsidRPr="00EF04AD">
                              <w:rPr>
                                <w:rFonts w:asciiTheme="majorHAnsi" w:hAnsiTheme="majorHAnsi"/>
                                <w:color w:val="595959" w:themeColor="text1" w:themeTint="A6"/>
                                <w:sz w:val="18"/>
                                <w:szCs w:val="18"/>
                                <w:lang w:val="pt-BR"/>
                              </w:rPr>
                              <w:t>24</w:t>
                            </w:r>
                            <w:r w:rsidRPr="00EF04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400D1">
                              <w:rPr>
                                <w:rFonts w:asciiTheme="majorHAnsi" w:hAnsiTheme="majorHAnsi"/>
                                <w:color w:val="595959" w:themeColor="text1" w:themeTint="A6"/>
                                <w:sz w:val="18"/>
                                <w:szCs w:val="18"/>
                                <w:lang w:val="es-ES"/>
                              </w:rPr>
                              <w:t>2752</w:t>
                            </w:r>
                            <w:r w:rsidR="00744FFD">
                              <w:rPr>
                                <w:rFonts w:asciiTheme="majorHAnsi" w:hAnsiTheme="majorHAnsi"/>
                                <w:color w:val="595959" w:themeColor="text1" w:themeTint="A6"/>
                                <w:sz w:val="18"/>
                                <w:szCs w:val="18"/>
                                <w:lang w:val="es-ES"/>
                              </w:rPr>
                              <w:t>-</w:t>
                            </w:r>
                            <w:r w:rsidR="004D20C3">
                              <w:rPr>
                                <w:rFonts w:asciiTheme="majorHAnsi" w:hAnsiTheme="majorHAnsi"/>
                                <w:color w:val="595959" w:themeColor="text1" w:themeTint="A6"/>
                                <w:sz w:val="18"/>
                                <w:szCs w:val="18"/>
                                <w:lang w:val="es-ES"/>
                              </w:rPr>
                              <w:t>1</w:t>
                            </w:r>
                            <w:r w:rsidR="009400D1">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55E39F63" w:rsidR="00113F73" w:rsidRPr="007B05C4" w:rsidRDefault="009400D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Sebastián Moro</w:t>
                            </w:r>
                            <w:r w:rsidR="00113F73" w:rsidRPr="00890650">
                              <w:rPr>
                                <w:rFonts w:asciiTheme="majorHAnsi" w:hAnsiTheme="majorHAnsi"/>
                                <w:color w:val="595959" w:themeColor="text1" w:themeTint="A6"/>
                                <w:sz w:val="18"/>
                                <w:szCs w:val="18"/>
                                <w:lang w:val="es-ES_tradnl"/>
                              </w:rPr>
                              <w:t xml:space="preserve">. </w:t>
                            </w:r>
                            <w:r w:rsidR="005E48F3">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EF04AD">
                              <w:rPr>
                                <w:rFonts w:asciiTheme="majorHAnsi" w:hAnsiTheme="majorHAnsi"/>
                                <w:color w:val="595959" w:themeColor="text1" w:themeTint="A6"/>
                                <w:sz w:val="18"/>
                                <w:szCs w:val="18"/>
                                <w:lang w:val="es-ES"/>
                              </w:rPr>
                              <w:t>23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C68CA18" w14:textId="77777777" w:rsidR="00EF04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04AD" w:rsidRPr="00EF04AD">
                        <w:rPr>
                          <w:rFonts w:asciiTheme="majorHAnsi" w:hAnsiTheme="majorHAnsi"/>
                          <w:color w:val="595959" w:themeColor="text1" w:themeTint="A6"/>
                          <w:sz w:val="18"/>
                          <w:szCs w:val="18"/>
                          <w:lang w:val="pt-BR"/>
                        </w:rPr>
                        <w:t>73</w:t>
                      </w:r>
                      <w:r w:rsidR="007B05C4" w:rsidRPr="00EF04AD">
                        <w:rPr>
                          <w:rFonts w:asciiTheme="majorHAnsi" w:hAnsiTheme="majorHAnsi"/>
                          <w:color w:val="595959" w:themeColor="text1" w:themeTint="A6"/>
                          <w:sz w:val="18"/>
                          <w:szCs w:val="18"/>
                          <w:lang w:val="pt-BR"/>
                        </w:rPr>
                        <w:t>/</w:t>
                      </w:r>
                      <w:r w:rsidR="00EF04AD" w:rsidRPr="00EF04AD">
                        <w:rPr>
                          <w:rFonts w:asciiTheme="majorHAnsi" w:hAnsiTheme="majorHAnsi"/>
                          <w:color w:val="595959" w:themeColor="text1" w:themeTint="A6"/>
                          <w:sz w:val="18"/>
                          <w:szCs w:val="18"/>
                          <w:lang w:val="pt-BR"/>
                        </w:rPr>
                        <w:t>24</w:t>
                      </w:r>
                      <w:r w:rsidRPr="00EF04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400D1">
                        <w:rPr>
                          <w:rFonts w:asciiTheme="majorHAnsi" w:hAnsiTheme="majorHAnsi"/>
                          <w:color w:val="595959" w:themeColor="text1" w:themeTint="A6"/>
                          <w:sz w:val="18"/>
                          <w:szCs w:val="18"/>
                          <w:lang w:val="es-ES"/>
                        </w:rPr>
                        <w:t>2752</w:t>
                      </w:r>
                      <w:r w:rsidR="00744FFD">
                        <w:rPr>
                          <w:rFonts w:asciiTheme="majorHAnsi" w:hAnsiTheme="majorHAnsi"/>
                          <w:color w:val="595959" w:themeColor="text1" w:themeTint="A6"/>
                          <w:sz w:val="18"/>
                          <w:szCs w:val="18"/>
                          <w:lang w:val="es-ES"/>
                        </w:rPr>
                        <w:t>-</w:t>
                      </w:r>
                      <w:r w:rsidR="004D20C3">
                        <w:rPr>
                          <w:rFonts w:asciiTheme="majorHAnsi" w:hAnsiTheme="majorHAnsi"/>
                          <w:color w:val="595959" w:themeColor="text1" w:themeTint="A6"/>
                          <w:sz w:val="18"/>
                          <w:szCs w:val="18"/>
                          <w:lang w:val="es-ES"/>
                        </w:rPr>
                        <w:t>1</w:t>
                      </w:r>
                      <w:r w:rsidR="009400D1">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55E39F63" w:rsidR="00113F73" w:rsidRPr="007B05C4" w:rsidRDefault="009400D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Sebastián Moro</w:t>
                      </w:r>
                      <w:r w:rsidR="00113F73" w:rsidRPr="00890650">
                        <w:rPr>
                          <w:rFonts w:asciiTheme="majorHAnsi" w:hAnsiTheme="majorHAnsi"/>
                          <w:color w:val="595959" w:themeColor="text1" w:themeTint="A6"/>
                          <w:sz w:val="18"/>
                          <w:szCs w:val="18"/>
                          <w:lang w:val="es-ES_tradnl"/>
                        </w:rPr>
                        <w:t xml:space="preserve">. </w:t>
                      </w:r>
                      <w:r w:rsidR="005E48F3">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EF04AD">
                        <w:rPr>
                          <w:rFonts w:asciiTheme="majorHAnsi" w:hAnsiTheme="majorHAnsi"/>
                          <w:color w:val="595959" w:themeColor="text1" w:themeTint="A6"/>
                          <w:sz w:val="18"/>
                          <w:szCs w:val="18"/>
                          <w:lang w:val="es-ES"/>
                        </w:rPr>
                        <w:t>23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A505E9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0C080A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848CDB3" w:rsidR="0070697F" w:rsidRDefault="002237E1"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748E47C">
                <wp:simplePos x="0" y="0"/>
                <wp:positionH relativeFrom="column">
                  <wp:posOffset>1310640</wp:posOffset>
                </wp:positionH>
                <wp:positionV relativeFrom="paragraph">
                  <wp:posOffset>527050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0773256" w:rsidR="00D72DC6" w:rsidRPr="00D72DC6" w:rsidRDefault="002237E1" w:rsidP="00F02AD1">
                            <w:pPr>
                              <w:rPr>
                                <w:color w:val="FFFFFF" w:themeColor="background1"/>
                                <w14:textFill>
                                  <w14:noFill/>
                                </w14:textFill>
                              </w:rPr>
                            </w:pPr>
                            <w:r>
                              <w:rPr>
                                <w:noProof/>
                                <w:color w:val="FFFFFF" w:themeColor="background1"/>
                              </w:rPr>
                              <w:drawing>
                                <wp:inline distT="0" distB="0" distL="0" distR="0" wp14:anchorId="27D2FD69" wp14:editId="64507BD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GZJJ7&#10;4QAAAAoBAAAPAAAAZHJzL2Rvd25yZXYueG1sTI/LToRAEEX3Jv5Dp0zcGKcZkBmCNBNjfCTuHHzE&#10;XQ9dApGuJnQP4N9brnRZqZN7zy12i+3FhKPvHClYryIQSLUzHTUKXqr7ywyED5qM7h2hgm/0sCtP&#10;TwqdGzfTM0770AgOIZ9rBW0IQy6lr1u02q/cgMS/TzdaHfgcG2lGPXO47WUcRRtpdUfc0OoBb1us&#10;v/ZHq+Djonl/8svD65ykyXD3OFXbN1MpdX623FyDCLiEPxh+9VkdSnY6uCMZL3oFcbS5YlRBlvAm&#10;BrJ0nYI4MLmNE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xmSSe+EA&#10;AAAKAQAADwAAAAAAAAAAAAAAAADUBAAAZHJzL2Rvd25yZXYueG1sUEsFBgAAAAAEAAQA8wAAAOIF&#10;AAAAAA==&#10;" fillcolor="white [3201]" stroked="f" strokeweight=".5pt">
                <v:textbox>
                  <w:txbxContent>
                    <w:p w14:paraId="2A1ECD3C" w14:textId="70773256" w:rsidR="00D72DC6" w:rsidRPr="00D72DC6" w:rsidRDefault="002237E1" w:rsidP="00F02AD1">
                      <w:pPr>
                        <w:rPr>
                          <w:color w:val="FFFFFF" w:themeColor="background1"/>
                          <w14:textFill>
                            <w14:noFill/>
                          </w14:textFill>
                        </w:rPr>
                      </w:pPr>
                      <w:r>
                        <w:rPr>
                          <w:noProof/>
                          <w:color w:val="FFFFFF" w:themeColor="background1"/>
                        </w:rPr>
                        <w:drawing>
                          <wp:inline distT="0" distB="0" distL="0" distR="0" wp14:anchorId="27D2FD69" wp14:editId="64507BD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400D1" w14:paraId="5A79D1F7" w14:textId="77777777" w:rsidTr="69361705">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D7482C3" w:rsidR="003239B8" w:rsidRPr="00EC247C" w:rsidRDefault="00131A42" w:rsidP="008D2290">
            <w:pPr>
              <w:jc w:val="both"/>
              <w:rPr>
                <w:rFonts w:ascii="Cambria" w:hAnsi="Cambria"/>
                <w:bCs/>
                <w:sz w:val="20"/>
                <w:szCs w:val="20"/>
                <w:lang w:val="es-US"/>
              </w:rPr>
            </w:pPr>
            <w:r w:rsidRPr="00131A42">
              <w:rPr>
                <w:rFonts w:ascii="Cambria" w:hAnsi="Cambria"/>
                <w:bCs/>
                <w:sz w:val="20"/>
                <w:szCs w:val="20"/>
                <w:lang w:val="es-US"/>
              </w:rPr>
              <w:t>Penélope Moro, Pablo Gabriel Salinas Cavalotti, Rodolfo Yanzon</w:t>
            </w:r>
            <w:r>
              <w:rPr>
                <w:rFonts w:ascii="Cambria" w:hAnsi="Cambria"/>
                <w:bCs/>
                <w:sz w:val="20"/>
                <w:szCs w:val="20"/>
                <w:lang w:val="es-US"/>
              </w:rPr>
              <w:t xml:space="preserve"> y</w:t>
            </w:r>
            <w:r w:rsidRPr="00131A42">
              <w:rPr>
                <w:rFonts w:ascii="Cambria" w:hAnsi="Cambria"/>
                <w:bCs/>
                <w:sz w:val="20"/>
                <w:szCs w:val="20"/>
                <w:lang w:val="es-US"/>
              </w:rPr>
              <w:t xml:space="preserve"> Pablo Gabriel Salinas Cavalotti</w:t>
            </w:r>
          </w:p>
        </w:tc>
      </w:tr>
      <w:tr w:rsidR="003239B8" w:rsidRPr="009400D1" w14:paraId="593A7E45" w14:textId="77777777" w:rsidTr="69361705">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22F0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B3488E5" w:rsidR="003239B8" w:rsidRPr="00916C1D" w:rsidRDefault="00131A42" w:rsidP="00684BFC">
            <w:pPr>
              <w:rPr>
                <w:lang w:val="es-US"/>
              </w:rPr>
            </w:pPr>
            <w:r>
              <w:rPr>
                <w:rFonts w:ascii="Cambria" w:hAnsi="Cambria"/>
                <w:bCs/>
                <w:sz w:val="20"/>
                <w:szCs w:val="20"/>
                <w:lang w:val="es-US"/>
              </w:rPr>
              <w:t>Sebastián Moro</w:t>
            </w:r>
            <w:r w:rsidR="00684BFC" w:rsidRPr="00916C1D">
              <w:rPr>
                <w:lang w:val="es-US"/>
              </w:rPr>
              <w:t xml:space="preserve"> </w:t>
            </w:r>
          </w:p>
        </w:tc>
      </w:tr>
      <w:tr w:rsidR="003239B8" w14:paraId="3E62E1D3" w14:textId="77777777" w:rsidTr="69361705">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80FBFC9" w:rsidR="003239B8" w:rsidRPr="000D05CB" w:rsidRDefault="006720F1" w:rsidP="008D2290">
            <w:pPr>
              <w:jc w:val="both"/>
              <w:rPr>
                <w:rFonts w:ascii="Cambria" w:hAnsi="Cambria"/>
                <w:bCs/>
                <w:sz w:val="20"/>
                <w:szCs w:val="20"/>
              </w:rPr>
            </w:pPr>
            <w:r>
              <w:rPr>
                <w:rFonts w:ascii="Cambria" w:hAnsi="Cambria"/>
                <w:bCs/>
                <w:sz w:val="20"/>
                <w:szCs w:val="20"/>
              </w:rPr>
              <w:t>Bolivia</w:t>
            </w:r>
          </w:p>
        </w:tc>
      </w:tr>
      <w:tr w:rsidR="00223A29" w:rsidRPr="00737C79" w14:paraId="632511BC" w14:textId="77777777" w:rsidTr="69361705">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F85C62F" w:rsidR="00223A29" w:rsidRPr="00D0779E" w:rsidRDefault="006E0217" w:rsidP="69361705">
            <w:pPr>
              <w:jc w:val="both"/>
              <w:rPr>
                <w:rFonts w:ascii="Cambria" w:hAnsi="Cambria"/>
                <w:sz w:val="20"/>
                <w:szCs w:val="20"/>
                <w:lang w:val="es-US"/>
              </w:rPr>
            </w:pPr>
            <w:r w:rsidRPr="00D0779E">
              <w:rPr>
                <w:rFonts w:ascii="Cambria" w:hAnsi="Cambria"/>
                <w:sz w:val="20"/>
                <w:szCs w:val="20"/>
                <w:lang w:val="es-ES"/>
              </w:rPr>
              <w:t xml:space="preserve">Artículos </w:t>
            </w:r>
            <w:r w:rsidR="00D45EE9" w:rsidRPr="00D0779E">
              <w:rPr>
                <w:rFonts w:ascii="Cambria" w:hAnsi="Cambria"/>
                <w:sz w:val="20"/>
                <w:szCs w:val="20"/>
                <w:lang w:val="es-ES"/>
              </w:rPr>
              <w:t xml:space="preserve">3 (reconocimiento de la personalidad jurídica) </w:t>
            </w:r>
            <w:r w:rsidR="00D60B3E" w:rsidRPr="00D0779E">
              <w:rPr>
                <w:rFonts w:ascii="Cambria" w:hAnsi="Cambria"/>
                <w:sz w:val="20"/>
                <w:szCs w:val="20"/>
                <w:lang w:val="es-ES"/>
              </w:rPr>
              <w:t>4 (vida), 5 (integridad personal), 7 (libertad personal),</w:t>
            </w:r>
            <w:r w:rsidR="008D275A" w:rsidRPr="00D0779E">
              <w:rPr>
                <w:rFonts w:ascii="Cambria" w:hAnsi="Cambria"/>
                <w:sz w:val="20"/>
                <w:szCs w:val="20"/>
                <w:lang w:val="es-ES"/>
              </w:rPr>
              <w:t xml:space="preserve"> 8 (garantías judiciales), 10 (derecho a la indemnización), 11 (protección de </w:t>
            </w:r>
            <w:r w:rsidR="00F73478" w:rsidRPr="00D0779E">
              <w:rPr>
                <w:rFonts w:ascii="Cambria" w:hAnsi="Cambria"/>
                <w:sz w:val="20"/>
                <w:szCs w:val="20"/>
                <w:lang w:val="es-ES"/>
              </w:rPr>
              <w:t>l</w:t>
            </w:r>
            <w:r w:rsidR="008D275A" w:rsidRPr="00D0779E">
              <w:rPr>
                <w:rFonts w:ascii="Cambria" w:hAnsi="Cambria"/>
                <w:sz w:val="20"/>
                <w:szCs w:val="20"/>
                <w:lang w:val="es-ES"/>
              </w:rPr>
              <w:t>a honra y de la dignidad)</w:t>
            </w:r>
            <w:r w:rsidR="008B453D" w:rsidRPr="00D0779E">
              <w:rPr>
                <w:rFonts w:ascii="Cambria" w:hAnsi="Cambria"/>
                <w:sz w:val="20"/>
                <w:szCs w:val="20"/>
                <w:lang w:val="es-ES"/>
              </w:rPr>
              <w:t>, 12 (libertad de conciencia y religión) y 2</w:t>
            </w:r>
            <w:r w:rsidR="7DA58FA6" w:rsidRPr="00D0779E">
              <w:rPr>
                <w:rFonts w:ascii="Cambria" w:hAnsi="Cambria"/>
                <w:sz w:val="20"/>
                <w:szCs w:val="20"/>
                <w:lang w:val="es-ES"/>
              </w:rPr>
              <w:t>5</w:t>
            </w:r>
            <w:r w:rsidR="008B453D" w:rsidRPr="00D0779E">
              <w:rPr>
                <w:rFonts w:ascii="Cambria" w:hAnsi="Cambria"/>
                <w:sz w:val="20"/>
                <w:szCs w:val="20"/>
                <w:lang w:val="es-ES"/>
              </w:rPr>
              <w:t xml:space="preserve"> (protección judicial)</w:t>
            </w:r>
            <w:r w:rsidR="00B739CB" w:rsidRPr="00D0779E">
              <w:rPr>
                <w:rFonts w:ascii="Cambria" w:hAnsi="Cambria"/>
                <w:sz w:val="20"/>
                <w:szCs w:val="20"/>
                <w:lang w:val="es-ES"/>
              </w:rPr>
              <w:t xml:space="preserve"> </w:t>
            </w:r>
            <w:r w:rsidR="00406D7B" w:rsidRPr="00D0779E">
              <w:rPr>
                <w:rFonts w:ascii="Cambria" w:hAnsi="Cambria"/>
                <w:sz w:val="20"/>
                <w:szCs w:val="20"/>
                <w:lang w:val="es-ES"/>
              </w:rPr>
              <w:t>de la Convención Americana sobre Derechos Humanos</w:t>
            </w:r>
            <w:r w:rsidR="001A63B8">
              <w:rPr>
                <w:rFonts w:ascii="ZWAdobeF" w:hAnsi="ZWAdobeF" w:cs="ZWAdobeF"/>
                <w:sz w:val="2"/>
                <w:szCs w:val="2"/>
                <w:lang w:val="es-ES"/>
              </w:rPr>
              <w:t>0F</w:t>
            </w:r>
            <w:r w:rsidR="00916C1D" w:rsidRPr="00D0779E">
              <w:rPr>
                <w:rStyle w:val="FootnoteReference"/>
                <w:rFonts w:ascii="Cambria" w:hAnsi="Cambria"/>
                <w:sz w:val="20"/>
                <w:szCs w:val="20"/>
                <w:lang w:val="es-ES"/>
              </w:rPr>
              <w:footnoteReference w:id="2"/>
            </w:r>
            <w:r w:rsidR="00450840" w:rsidRPr="00D0779E">
              <w:rPr>
                <w:rFonts w:ascii="Cambria" w:hAnsi="Cambria"/>
                <w:sz w:val="20"/>
                <w:szCs w:val="20"/>
                <w:lang w:val="es-ES"/>
              </w:rPr>
              <w:t>;</w:t>
            </w:r>
            <w:r w:rsidR="008B453D" w:rsidRPr="00D0779E">
              <w:rPr>
                <w:rFonts w:ascii="Cambria" w:hAnsi="Cambria"/>
                <w:sz w:val="20"/>
                <w:szCs w:val="20"/>
                <w:lang w:val="es-ES"/>
              </w:rPr>
              <w:t xml:space="preserve"> </w:t>
            </w:r>
            <w:r w:rsidR="000A5D42" w:rsidRPr="00D0779E">
              <w:rPr>
                <w:rFonts w:ascii="Cambria" w:hAnsi="Cambria"/>
                <w:sz w:val="20"/>
                <w:szCs w:val="20"/>
                <w:lang w:val="es-ES"/>
              </w:rPr>
              <w:t xml:space="preserve">y </w:t>
            </w:r>
            <w:r w:rsidR="008B453D" w:rsidRPr="00D0779E">
              <w:rPr>
                <w:rFonts w:ascii="Cambria" w:hAnsi="Cambria"/>
                <w:sz w:val="20"/>
                <w:szCs w:val="20"/>
                <w:lang w:val="es-ES"/>
              </w:rPr>
              <w:t>diversos artículos de la Declaración Americana de los Derechos y Deberes del Hombre</w:t>
            </w:r>
            <w:r w:rsidR="001A63B8">
              <w:rPr>
                <w:rFonts w:ascii="ZWAdobeF" w:hAnsi="ZWAdobeF" w:cs="ZWAdobeF"/>
                <w:sz w:val="2"/>
                <w:szCs w:val="2"/>
                <w:lang w:val="es-ES"/>
              </w:rPr>
              <w:t>1F</w:t>
            </w:r>
            <w:r w:rsidR="008B453D" w:rsidRPr="00D0779E">
              <w:rPr>
                <w:rStyle w:val="FootnoteReference"/>
                <w:rFonts w:ascii="Cambria" w:hAnsi="Cambria"/>
                <w:sz w:val="20"/>
                <w:szCs w:val="20"/>
                <w:lang w:val="es-ES"/>
              </w:rPr>
              <w:footnoteReference w:id="3"/>
            </w:r>
          </w:p>
        </w:tc>
      </w:tr>
    </w:tbl>
    <w:p w14:paraId="20263696" w14:textId="5A10D78F"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1A63B8">
        <w:rPr>
          <w:rFonts w:ascii="ZWAdobeF" w:hAnsi="ZWAdobeF" w:cs="ZWAdobeF"/>
          <w:bCs/>
          <w:sz w:val="2"/>
          <w:szCs w:val="2"/>
          <w:lang w:val="es-ES"/>
        </w:rPr>
        <w:t>2F</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9AF7765" w:rsidR="004C2312" w:rsidRPr="003239B8" w:rsidRDefault="00F11730" w:rsidP="002625EA">
            <w:pPr>
              <w:jc w:val="both"/>
              <w:rPr>
                <w:rFonts w:ascii="Cambria" w:hAnsi="Cambria"/>
                <w:bCs/>
                <w:sz w:val="20"/>
                <w:szCs w:val="20"/>
                <w:lang w:val="es-ES"/>
              </w:rPr>
            </w:pPr>
            <w:r>
              <w:rPr>
                <w:rFonts w:ascii="Cambria" w:hAnsi="Cambria"/>
                <w:bCs/>
                <w:sz w:val="20"/>
                <w:szCs w:val="20"/>
                <w:lang w:val="es-ES"/>
              </w:rPr>
              <w:t>25 de noviembre de 2019</w:t>
            </w:r>
          </w:p>
        </w:tc>
      </w:tr>
      <w:tr w:rsidR="0080493E" w:rsidRPr="00737C79"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33C0186A" w:rsidR="0080493E" w:rsidRPr="00D0779E" w:rsidRDefault="0017254F" w:rsidP="002625EA">
            <w:pPr>
              <w:jc w:val="both"/>
              <w:rPr>
                <w:rFonts w:ascii="Cambria" w:hAnsi="Cambria"/>
                <w:bCs/>
                <w:sz w:val="20"/>
                <w:szCs w:val="20"/>
                <w:lang w:val="es-ES"/>
              </w:rPr>
            </w:pPr>
            <w:r w:rsidRPr="00D0779E">
              <w:rPr>
                <w:rFonts w:ascii="Cambria" w:hAnsi="Cambria"/>
                <w:bCs/>
                <w:sz w:val="20"/>
                <w:szCs w:val="20"/>
                <w:lang w:val="es-ES"/>
              </w:rPr>
              <w:t xml:space="preserve">2 de diciembre de 2019, 3 de febrero de 2020, 1 de agosto de 2020, </w:t>
            </w:r>
            <w:r w:rsidR="00800B8E" w:rsidRPr="00D0779E">
              <w:rPr>
                <w:rFonts w:ascii="Cambria" w:hAnsi="Cambria"/>
                <w:bCs/>
                <w:sz w:val="20"/>
                <w:szCs w:val="20"/>
                <w:lang w:val="es-ES"/>
              </w:rPr>
              <w:t xml:space="preserve">4 de agosto de 2020, 12 de agosto de 2020, 17 de agosto de 2020, </w:t>
            </w:r>
            <w:r w:rsidR="005E7463" w:rsidRPr="00D0779E">
              <w:rPr>
                <w:rFonts w:ascii="Cambria" w:hAnsi="Cambria"/>
                <w:bCs/>
                <w:sz w:val="20"/>
                <w:szCs w:val="20"/>
                <w:lang w:val="es-ES"/>
              </w:rPr>
              <w:t>22 de agosto de 2020, 24 de agosto de 2020</w:t>
            </w:r>
            <w:r w:rsidR="006D5EFF" w:rsidRPr="00D0779E">
              <w:rPr>
                <w:rFonts w:ascii="Cambria" w:hAnsi="Cambria"/>
                <w:bCs/>
                <w:sz w:val="20"/>
                <w:szCs w:val="20"/>
                <w:lang w:val="es-ES"/>
              </w:rPr>
              <w:t xml:space="preserve"> y</w:t>
            </w:r>
            <w:r w:rsidR="005E7463" w:rsidRPr="00D0779E">
              <w:rPr>
                <w:rFonts w:ascii="Cambria" w:hAnsi="Cambria"/>
                <w:bCs/>
                <w:sz w:val="20"/>
                <w:szCs w:val="20"/>
                <w:lang w:val="es-ES"/>
              </w:rPr>
              <w:t xml:space="preserve"> </w:t>
            </w:r>
            <w:r w:rsidR="008766DD" w:rsidRPr="00D0779E">
              <w:rPr>
                <w:rFonts w:ascii="Cambria" w:hAnsi="Cambria"/>
                <w:bCs/>
                <w:sz w:val="20"/>
                <w:szCs w:val="20"/>
                <w:lang w:val="es-ES"/>
              </w:rPr>
              <w:t>2 de septiembre de 2020</w:t>
            </w:r>
          </w:p>
        </w:tc>
      </w:tr>
      <w:tr w:rsidR="004C2312" w:rsidRPr="009135C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F4454AF" w:rsidR="004C2312" w:rsidRPr="003239B8" w:rsidRDefault="00D37495" w:rsidP="008D2290">
            <w:pPr>
              <w:jc w:val="both"/>
              <w:rPr>
                <w:rFonts w:ascii="Cambria" w:hAnsi="Cambria"/>
                <w:bCs/>
                <w:sz w:val="20"/>
                <w:szCs w:val="20"/>
                <w:lang w:val="es-ES"/>
              </w:rPr>
            </w:pPr>
            <w:r>
              <w:rPr>
                <w:rFonts w:ascii="Cambria" w:hAnsi="Cambria"/>
                <w:bCs/>
                <w:sz w:val="20"/>
                <w:szCs w:val="20"/>
                <w:lang w:val="es-ES"/>
              </w:rPr>
              <w:t>27 de febrero de 2023</w:t>
            </w:r>
          </w:p>
        </w:tc>
      </w:tr>
      <w:tr w:rsidR="004C2312" w:rsidRPr="00737C7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BE63438" w:rsidR="004C2312" w:rsidRPr="003239B8" w:rsidRDefault="004F385F" w:rsidP="008D2290">
            <w:pPr>
              <w:jc w:val="both"/>
              <w:rPr>
                <w:rFonts w:ascii="Cambria" w:hAnsi="Cambria"/>
                <w:bCs/>
                <w:sz w:val="20"/>
                <w:szCs w:val="20"/>
                <w:lang w:val="es-ES"/>
              </w:rPr>
            </w:pPr>
            <w:r>
              <w:rPr>
                <w:rFonts w:ascii="Cambria" w:hAnsi="Cambria"/>
                <w:bCs/>
                <w:sz w:val="20"/>
                <w:szCs w:val="20"/>
                <w:lang w:val="es-ES"/>
              </w:rPr>
              <w:t>28 de junio de 2023</w:t>
            </w:r>
            <w:r w:rsidR="00E577F9">
              <w:rPr>
                <w:rFonts w:ascii="Cambria" w:hAnsi="Cambria"/>
                <w:bCs/>
                <w:sz w:val="20"/>
                <w:szCs w:val="20"/>
                <w:lang w:val="es-ES"/>
              </w:rPr>
              <w:t xml:space="preserve"> y 12 de enero de 2024</w:t>
            </w:r>
          </w:p>
        </w:tc>
      </w:tr>
      <w:tr w:rsidR="005116B7" w:rsidRPr="005116B7" w14:paraId="2C95ACCA" w14:textId="77777777" w:rsidTr="004A6A54">
        <w:tc>
          <w:tcPr>
            <w:tcW w:w="3600" w:type="dxa"/>
            <w:tcBorders>
              <w:top w:val="single" w:sz="6" w:space="0" w:color="auto"/>
              <w:bottom w:val="single" w:sz="6" w:space="0" w:color="auto"/>
            </w:tcBorders>
            <w:shd w:val="clear" w:color="auto" w:fill="386294"/>
            <w:vAlign w:val="center"/>
          </w:tcPr>
          <w:p w14:paraId="6E078DB9" w14:textId="42B3B834" w:rsidR="005116B7" w:rsidRDefault="005116B7"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32D4E659" w14:textId="08F73AE9" w:rsidR="005116B7" w:rsidRPr="00DE0C6E" w:rsidRDefault="005116B7" w:rsidP="008D2290">
            <w:pPr>
              <w:jc w:val="both"/>
              <w:rPr>
                <w:rFonts w:ascii="Cambria" w:hAnsi="Cambria"/>
                <w:bCs/>
                <w:sz w:val="20"/>
                <w:szCs w:val="20"/>
                <w:highlight w:val="yellow"/>
                <w:lang w:val="es-ES"/>
              </w:rPr>
            </w:pPr>
            <w:r w:rsidRPr="00B67053">
              <w:rPr>
                <w:rFonts w:ascii="Cambria" w:hAnsi="Cambria"/>
                <w:bCs/>
                <w:sz w:val="20"/>
                <w:szCs w:val="20"/>
                <w:lang w:val="es-ES"/>
              </w:rPr>
              <w:t>10 de abril de 2024</w:t>
            </w:r>
          </w:p>
        </w:tc>
      </w:tr>
      <w:tr w:rsidR="004B0248" w:rsidRPr="009135C4" w14:paraId="79200128" w14:textId="77777777" w:rsidTr="004A6A54">
        <w:tc>
          <w:tcPr>
            <w:tcW w:w="3600" w:type="dxa"/>
            <w:tcBorders>
              <w:top w:val="single" w:sz="6" w:space="0" w:color="auto"/>
              <w:bottom w:val="single" w:sz="6" w:space="0" w:color="auto"/>
            </w:tcBorders>
            <w:shd w:val="clear" w:color="auto" w:fill="386294"/>
            <w:vAlign w:val="center"/>
          </w:tcPr>
          <w:p w14:paraId="6DE3C841" w14:textId="526551F6" w:rsidR="004B0248" w:rsidRDefault="009B202D"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Pr>
                <w:rFonts w:ascii="Cambria" w:hAnsi="Cambria"/>
                <w:b/>
                <w:bCs/>
                <w:color w:val="FFFFFF" w:themeColor="background1"/>
                <w:sz w:val="20"/>
                <w:szCs w:val="20"/>
                <w:lang w:val="es-ES"/>
              </w:rPr>
              <w:t>:</w:t>
            </w:r>
          </w:p>
        </w:tc>
        <w:tc>
          <w:tcPr>
            <w:tcW w:w="5760" w:type="dxa"/>
            <w:vAlign w:val="center"/>
          </w:tcPr>
          <w:p w14:paraId="56864C0A" w14:textId="40A859AD" w:rsidR="004B0248" w:rsidRDefault="0058548D" w:rsidP="008D2290">
            <w:pPr>
              <w:jc w:val="both"/>
              <w:rPr>
                <w:rFonts w:ascii="Cambria" w:hAnsi="Cambria"/>
                <w:bCs/>
                <w:sz w:val="20"/>
                <w:szCs w:val="20"/>
                <w:lang w:val="es-ES"/>
              </w:rPr>
            </w:pPr>
            <w:r>
              <w:rPr>
                <w:rFonts w:ascii="Cambria" w:hAnsi="Cambria"/>
                <w:bCs/>
                <w:sz w:val="20"/>
                <w:szCs w:val="20"/>
                <w:lang w:val="es-ES"/>
              </w:rPr>
              <w:t>10 de febrero de 2023</w:t>
            </w:r>
          </w:p>
        </w:tc>
      </w:tr>
      <w:tr w:rsidR="009B202D" w:rsidRPr="0081487D" w14:paraId="5B0414CC" w14:textId="77777777" w:rsidTr="004A6A54">
        <w:tc>
          <w:tcPr>
            <w:tcW w:w="3600" w:type="dxa"/>
            <w:tcBorders>
              <w:top w:val="single" w:sz="6" w:space="0" w:color="auto"/>
              <w:bottom w:val="single" w:sz="6" w:space="0" w:color="auto"/>
            </w:tcBorders>
            <w:shd w:val="clear" w:color="auto" w:fill="386294"/>
            <w:vAlign w:val="center"/>
          </w:tcPr>
          <w:p w14:paraId="4B2E0FD5" w14:textId="618FE6D6" w:rsidR="009B202D" w:rsidRDefault="0081487D"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412246D4" w14:textId="66CF9E77" w:rsidR="009B202D" w:rsidRDefault="00D56DDD" w:rsidP="008D2290">
            <w:pPr>
              <w:jc w:val="both"/>
              <w:rPr>
                <w:rFonts w:ascii="Cambria" w:hAnsi="Cambria"/>
                <w:bCs/>
                <w:sz w:val="20"/>
                <w:szCs w:val="20"/>
                <w:lang w:val="es-ES"/>
              </w:rPr>
            </w:pPr>
            <w:r>
              <w:rPr>
                <w:rFonts w:ascii="Cambria" w:hAnsi="Cambria"/>
                <w:bCs/>
                <w:sz w:val="20"/>
                <w:szCs w:val="20"/>
                <w:lang w:val="es-ES"/>
              </w:rPr>
              <w:t>10 de febrero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F3420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F3420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F3420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737C79" w14:paraId="30ABEC3E" w14:textId="77777777" w:rsidTr="00F3420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08D57355"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C00B55">
              <w:rPr>
                <w:rFonts w:ascii="Cambria" w:hAnsi="Cambria"/>
                <w:bCs/>
                <w:sz w:val="20"/>
                <w:szCs w:val="20"/>
                <w:lang w:val="es-ES"/>
              </w:rPr>
              <w:t>19</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C25C23">
              <w:rPr>
                <w:rFonts w:ascii="Cambria" w:hAnsi="Cambria"/>
                <w:bCs/>
                <w:sz w:val="20"/>
                <w:szCs w:val="20"/>
                <w:lang w:val="es-ES"/>
              </w:rPr>
              <w:t>9</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256D77" w14:paraId="1231C988" w14:textId="77777777" w:rsidTr="00F34205">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517ABC9" w:rsidR="00EE00E9" w:rsidRPr="00DC24E3" w:rsidRDefault="00092747" w:rsidP="008D2290">
            <w:pPr>
              <w:jc w:val="both"/>
              <w:rPr>
                <w:rFonts w:ascii="Cambria" w:hAnsi="Cambria"/>
                <w:bCs/>
                <w:sz w:val="20"/>
                <w:szCs w:val="20"/>
                <w:lang w:val="es-ES"/>
              </w:rPr>
            </w:pPr>
            <w:r>
              <w:rPr>
                <w:rFonts w:ascii="Cambria" w:hAnsi="Cambria"/>
                <w:bCs/>
                <w:sz w:val="20"/>
                <w:szCs w:val="20"/>
                <w:lang w:val="es-ES"/>
              </w:rPr>
              <w:t>No</w:t>
            </w:r>
          </w:p>
        </w:tc>
      </w:tr>
      <w:tr w:rsidR="003239B8" w:rsidRPr="00737C79" w14:paraId="15FAA7D1" w14:textId="77777777" w:rsidTr="00F34205">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042B444C" w:rsidR="003239B8" w:rsidRPr="00092747" w:rsidRDefault="00092747" w:rsidP="008D2290">
            <w:pPr>
              <w:jc w:val="both"/>
              <w:rPr>
                <w:rFonts w:ascii="Cambria" w:hAnsi="Cambria"/>
                <w:bCs/>
                <w:sz w:val="20"/>
                <w:szCs w:val="20"/>
                <w:lang w:val="es-US"/>
              </w:rPr>
            </w:pPr>
            <w:r>
              <w:rPr>
                <w:rFonts w:ascii="Cambria" w:hAnsi="Cambria"/>
                <w:bCs/>
                <w:sz w:val="20"/>
                <w:szCs w:val="20"/>
                <w:lang w:val="es-ES"/>
              </w:rPr>
              <w:t xml:space="preserve">Artículos </w:t>
            </w:r>
            <w:r w:rsidR="00E712A6" w:rsidRPr="69361705">
              <w:rPr>
                <w:rFonts w:ascii="Cambria" w:hAnsi="Cambria"/>
                <w:sz w:val="20"/>
                <w:szCs w:val="20"/>
                <w:lang w:val="es-ES"/>
              </w:rPr>
              <w:t>4 (vida), 5 (integridad personal)</w:t>
            </w:r>
            <w:r w:rsidR="00E712A6">
              <w:rPr>
                <w:rFonts w:ascii="Cambria" w:hAnsi="Cambria"/>
                <w:sz w:val="20"/>
                <w:szCs w:val="20"/>
                <w:lang w:val="es-ES"/>
              </w:rPr>
              <w:t xml:space="preserve">, </w:t>
            </w:r>
            <w:r w:rsidR="00494F62">
              <w:rPr>
                <w:rFonts w:ascii="Cambria" w:hAnsi="Cambria"/>
                <w:bCs/>
                <w:sz w:val="20"/>
                <w:szCs w:val="20"/>
                <w:lang w:val="es-ES"/>
              </w:rPr>
              <w:t>8</w:t>
            </w:r>
            <w:r w:rsidR="00546851">
              <w:rPr>
                <w:rFonts w:ascii="Cambria" w:hAnsi="Cambria"/>
                <w:bCs/>
                <w:sz w:val="20"/>
                <w:szCs w:val="20"/>
                <w:lang w:val="es-ES"/>
              </w:rPr>
              <w:t xml:space="preserve"> (garantías judiciales)</w:t>
            </w:r>
            <w:r w:rsidR="00494F62">
              <w:rPr>
                <w:rFonts w:ascii="Cambria" w:hAnsi="Cambria"/>
                <w:bCs/>
                <w:sz w:val="20"/>
                <w:szCs w:val="20"/>
                <w:lang w:val="es-ES"/>
              </w:rPr>
              <w:t xml:space="preserve">, 13 </w:t>
            </w:r>
            <w:r w:rsidR="00546851">
              <w:rPr>
                <w:rFonts w:ascii="Cambria" w:hAnsi="Cambria"/>
                <w:bCs/>
                <w:sz w:val="20"/>
                <w:szCs w:val="20"/>
                <w:lang w:val="es-ES"/>
              </w:rPr>
              <w:t>(libertad de expresión</w:t>
            </w:r>
            <w:r w:rsidR="00546851" w:rsidRPr="00B67053">
              <w:rPr>
                <w:rFonts w:ascii="Cambria" w:hAnsi="Cambria"/>
                <w:bCs/>
                <w:sz w:val="20"/>
                <w:szCs w:val="20"/>
                <w:lang w:val="es-ES"/>
              </w:rPr>
              <w:t>)</w:t>
            </w:r>
            <w:r w:rsidR="004E37B5" w:rsidRPr="00B67053">
              <w:rPr>
                <w:rFonts w:ascii="Cambria" w:hAnsi="Cambria"/>
                <w:bCs/>
                <w:sz w:val="20"/>
                <w:szCs w:val="20"/>
                <w:lang w:val="es-ES"/>
              </w:rPr>
              <w:t xml:space="preserve">, </w:t>
            </w:r>
            <w:r w:rsidR="004E37B5" w:rsidRPr="00B67053">
              <w:rPr>
                <w:rFonts w:ascii="Cambria" w:hAnsi="Cambria"/>
                <w:sz w:val="20"/>
                <w:szCs w:val="20"/>
                <w:lang w:val="es-ES"/>
              </w:rPr>
              <w:t>24 (igualdad ante la ley)</w:t>
            </w:r>
            <w:r w:rsidR="00546851">
              <w:rPr>
                <w:rFonts w:ascii="Cambria" w:hAnsi="Cambria"/>
                <w:bCs/>
                <w:sz w:val="20"/>
                <w:szCs w:val="20"/>
                <w:lang w:val="es-ES"/>
              </w:rPr>
              <w:t xml:space="preserve"> </w:t>
            </w:r>
            <w:r w:rsidR="00494F62">
              <w:rPr>
                <w:rFonts w:ascii="Cambria" w:hAnsi="Cambria"/>
                <w:bCs/>
                <w:sz w:val="20"/>
                <w:szCs w:val="20"/>
                <w:lang w:val="es-ES"/>
              </w:rPr>
              <w:t>y 25</w:t>
            </w:r>
            <w:r w:rsidR="00546851">
              <w:rPr>
                <w:rFonts w:ascii="Cambria" w:hAnsi="Cambria"/>
                <w:bCs/>
                <w:sz w:val="20"/>
                <w:szCs w:val="20"/>
                <w:lang w:val="es-ES"/>
              </w:rPr>
              <w:t xml:space="preserve"> (protección judicial)</w:t>
            </w:r>
            <w:r w:rsidR="00494F62">
              <w:rPr>
                <w:rFonts w:ascii="Cambria" w:hAnsi="Cambria"/>
                <w:bCs/>
                <w:sz w:val="20"/>
                <w:szCs w:val="20"/>
                <w:lang w:val="es-ES"/>
              </w:rPr>
              <w:t xml:space="preserve"> </w:t>
            </w:r>
            <w:r>
              <w:rPr>
                <w:rFonts w:ascii="Cambria" w:hAnsi="Cambria"/>
                <w:bCs/>
                <w:sz w:val="20"/>
                <w:szCs w:val="20"/>
                <w:lang w:val="es-ES"/>
              </w:rPr>
              <w:t>de la Convención Americana</w:t>
            </w:r>
            <w:r w:rsidR="00245477">
              <w:rPr>
                <w:rFonts w:ascii="Cambria" w:hAnsi="Cambria"/>
                <w:bCs/>
                <w:sz w:val="20"/>
                <w:szCs w:val="20"/>
                <w:lang w:val="es-ES"/>
              </w:rPr>
              <w:t>; en relación con su artículo 1.1 (obligación de respetar los derechos)</w:t>
            </w:r>
          </w:p>
        </w:tc>
      </w:tr>
      <w:tr w:rsidR="003239B8" w:rsidRPr="00737C79" w14:paraId="4EFD141E" w14:textId="77777777" w:rsidTr="00F34205">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32A4DEBC" w:rsidR="003239B8" w:rsidRPr="00DC24E3" w:rsidRDefault="00494F62"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37C79" w14:paraId="52B5BA17" w14:textId="77777777" w:rsidTr="00F34205">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5A42BA0D" w:rsidR="003239B8" w:rsidRPr="00231915" w:rsidRDefault="00494F62" w:rsidP="008D2290">
            <w:pPr>
              <w:rPr>
                <w:rFonts w:ascii="Cambria" w:hAnsi="Cambria"/>
                <w:bCs/>
                <w:sz w:val="20"/>
                <w:szCs w:val="20"/>
                <w:lang w:val="es-US"/>
              </w:rPr>
            </w:pPr>
            <w:r>
              <w:rPr>
                <w:rFonts w:ascii="Cambria" w:hAnsi="Cambria"/>
                <w:bCs/>
                <w:sz w:val="20"/>
                <w:szCs w:val="20"/>
                <w:lang w:val="es-US"/>
              </w:rPr>
              <w:t>Sí, en los términos de la sección VI</w:t>
            </w:r>
          </w:p>
        </w:tc>
      </w:tr>
    </w:tbl>
    <w:p w14:paraId="18E6423B" w14:textId="4F3D45FB" w:rsidR="003239B8" w:rsidRPr="00AC5CE5" w:rsidRDefault="00223A29" w:rsidP="00B67053">
      <w:pPr>
        <w:spacing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9144C" w:rsidRPr="00AC5CE5">
        <w:rPr>
          <w:rFonts w:asciiTheme="majorHAnsi" w:hAnsiTheme="majorHAnsi"/>
          <w:b/>
          <w:sz w:val="20"/>
          <w:szCs w:val="20"/>
          <w:lang w:val="es-ES_tradnl"/>
        </w:rPr>
        <w:t>POSICIÓN DE LAS PARTES</w:t>
      </w:r>
      <w:r w:rsidR="003239B8" w:rsidRPr="00AC5CE5">
        <w:rPr>
          <w:rFonts w:asciiTheme="majorHAnsi" w:hAnsiTheme="majorHAnsi"/>
          <w:b/>
          <w:sz w:val="20"/>
          <w:szCs w:val="20"/>
          <w:lang w:val="es-ES_tradnl"/>
        </w:rPr>
        <w:t xml:space="preserve"> </w:t>
      </w:r>
    </w:p>
    <w:p w14:paraId="4E5D072C" w14:textId="3914FD97" w:rsidR="006678C8" w:rsidRPr="00AC5CE5" w:rsidRDefault="006678C8" w:rsidP="00035069">
      <w:pPr>
        <w:spacing w:after="240"/>
        <w:ind w:firstLine="720"/>
        <w:jc w:val="both"/>
        <w:rPr>
          <w:rFonts w:asciiTheme="majorHAnsi" w:hAnsiTheme="majorHAnsi"/>
          <w:bCs/>
          <w:i/>
          <w:iCs/>
          <w:sz w:val="20"/>
          <w:szCs w:val="20"/>
          <w:lang w:val="es-ES_tradnl"/>
        </w:rPr>
      </w:pPr>
      <w:r w:rsidRPr="00AC5CE5">
        <w:rPr>
          <w:rFonts w:asciiTheme="majorHAnsi" w:hAnsiTheme="majorHAnsi"/>
          <w:bCs/>
          <w:i/>
          <w:iCs/>
          <w:sz w:val="20"/>
          <w:szCs w:val="20"/>
          <w:lang w:val="es-ES_tradnl"/>
        </w:rPr>
        <w:t>Alegatos de la parte peticionaria</w:t>
      </w:r>
    </w:p>
    <w:p w14:paraId="0D7C6A92" w14:textId="6EBED0F6" w:rsidR="00E712A6" w:rsidRDefault="005A5735"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9361705">
        <w:rPr>
          <w:rFonts w:ascii="Cambria" w:hAnsi="Cambria"/>
          <w:sz w:val="20"/>
          <w:szCs w:val="20"/>
          <w:lang w:val="es-ES"/>
        </w:rPr>
        <w:t>La parte peticionaria denuncia que</w:t>
      </w:r>
      <w:r w:rsidR="00653D0F" w:rsidRPr="69361705">
        <w:rPr>
          <w:rFonts w:ascii="Cambria" w:hAnsi="Cambria"/>
          <w:sz w:val="20"/>
          <w:szCs w:val="20"/>
          <w:lang w:val="es-ES"/>
        </w:rPr>
        <w:t xml:space="preserve"> </w:t>
      </w:r>
      <w:r w:rsidR="00E71C14" w:rsidRPr="69361705">
        <w:rPr>
          <w:rFonts w:ascii="Cambria" w:hAnsi="Cambria"/>
          <w:sz w:val="20"/>
          <w:szCs w:val="20"/>
          <w:lang w:val="es-ES"/>
        </w:rPr>
        <w:t xml:space="preserve">el Estado no ha investigado y esclarecido las circunstancias de </w:t>
      </w:r>
      <w:r w:rsidR="00810592">
        <w:rPr>
          <w:rFonts w:ascii="Cambria" w:hAnsi="Cambria"/>
          <w:sz w:val="20"/>
          <w:szCs w:val="20"/>
          <w:lang w:val="es-ES"/>
        </w:rPr>
        <w:t xml:space="preserve">la </w:t>
      </w:r>
      <w:r w:rsidR="00E71C14" w:rsidRPr="69361705">
        <w:rPr>
          <w:rFonts w:ascii="Cambria" w:hAnsi="Cambria"/>
          <w:sz w:val="20"/>
          <w:szCs w:val="20"/>
          <w:lang w:val="es-ES"/>
        </w:rPr>
        <w:t xml:space="preserve">muerte del </w:t>
      </w:r>
      <w:r w:rsidR="001A0342" w:rsidRPr="69361705">
        <w:rPr>
          <w:rFonts w:ascii="Cambria" w:hAnsi="Cambria"/>
          <w:sz w:val="20"/>
          <w:szCs w:val="20"/>
          <w:lang w:val="es-ES"/>
        </w:rPr>
        <w:t>periodista</w:t>
      </w:r>
      <w:r w:rsidR="00E71C14" w:rsidRPr="69361705">
        <w:rPr>
          <w:rFonts w:ascii="Cambria" w:hAnsi="Cambria"/>
          <w:sz w:val="20"/>
          <w:szCs w:val="20"/>
          <w:lang w:val="es-ES"/>
        </w:rPr>
        <w:t xml:space="preserve"> </w:t>
      </w:r>
      <w:r w:rsidR="001A0342" w:rsidRPr="69361705">
        <w:rPr>
          <w:rFonts w:ascii="Cambria" w:hAnsi="Cambria"/>
          <w:sz w:val="20"/>
          <w:szCs w:val="20"/>
          <w:lang w:val="es-ES"/>
        </w:rPr>
        <w:t xml:space="preserve">argentino Sebastián </w:t>
      </w:r>
      <w:r w:rsidR="00E71C14" w:rsidRPr="69361705">
        <w:rPr>
          <w:rFonts w:ascii="Cambria" w:hAnsi="Cambria"/>
          <w:sz w:val="20"/>
          <w:szCs w:val="20"/>
          <w:lang w:val="es-ES"/>
        </w:rPr>
        <w:t>Moro,</w:t>
      </w:r>
      <w:r w:rsidR="001A0342" w:rsidRPr="69361705">
        <w:rPr>
          <w:rFonts w:ascii="Cambria" w:hAnsi="Cambria"/>
          <w:sz w:val="20"/>
          <w:szCs w:val="20"/>
          <w:lang w:val="es-ES"/>
        </w:rPr>
        <w:t xml:space="preserve"> a pesar de que existirían indicios de que </w:t>
      </w:r>
      <w:r w:rsidR="005C1C67" w:rsidRPr="69361705">
        <w:rPr>
          <w:rFonts w:ascii="Cambria" w:hAnsi="Cambria"/>
          <w:sz w:val="20"/>
          <w:szCs w:val="20"/>
          <w:lang w:val="es-ES"/>
        </w:rPr>
        <w:t>fue</w:t>
      </w:r>
      <w:r w:rsidR="00495C83" w:rsidRPr="69361705">
        <w:rPr>
          <w:rFonts w:ascii="Cambria" w:hAnsi="Cambria"/>
          <w:sz w:val="20"/>
          <w:szCs w:val="20"/>
          <w:lang w:val="es-ES"/>
        </w:rPr>
        <w:t xml:space="preserve"> golpeado</w:t>
      </w:r>
      <w:r w:rsidR="001A0342" w:rsidRPr="69361705">
        <w:rPr>
          <w:rFonts w:ascii="Cambria" w:hAnsi="Cambria"/>
          <w:sz w:val="20"/>
          <w:szCs w:val="20"/>
          <w:lang w:val="es-ES"/>
        </w:rPr>
        <w:t xml:space="preserve"> por las labores que realizaba durante el contexto</w:t>
      </w:r>
      <w:r w:rsidR="00495C83" w:rsidRPr="69361705">
        <w:rPr>
          <w:rFonts w:ascii="Cambria" w:hAnsi="Cambria"/>
          <w:sz w:val="20"/>
          <w:szCs w:val="20"/>
          <w:lang w:val="es-ES"/>
        </w:rPr>
        <w:t xml:space="preserve"> de</w:t>
      </w:r>
      <w:r w:rsidR="00E712A6">
        <w:rPr>
          <w:rFonts w:ascii="Cambria" w:hAnsi="Cambria"/>
          <w:sz w:val="20"/>
          <w:szCs w:val="20"/>
          <w:lang w:val="es-ES"/>
        </w:rPr>
        <w:t xml:space="preserve"> la crisis política y social desatada en el marco del proceso electoral del 20 de octubre de 2019.</w:t>
      </w:r>
    </w:p>
    <w:p w14:paraId="1C04F2FA" w14:textId="7665B559" w:rsidR="00300A8C" w:rsidRPr="00AC5CE5" w:rsidRDefault="00E06403"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w:t>
      </w:r>
      <w:r w:rsidR="00FF5BD8" w:rsidRPr="69361705">
        <w:rPr>
          <w:rFonts w:ascii="Cambria" w:hAnsi="Cambria"/>
          <w:sz w:val="20"/>
          <w:szCs w:val="20"/>
          <w:lang w:val="es-ES"/>
        </w:rPr>
        <w:t>esde el 2017 la presunta víctima</w:t>
      </w:r>
      <w:r w:rsidR="001A0342" w:rsidRPr="69361705">
        <w:rPr>
          <w:rFonts w:ascii="Cambria" w:hAnsi="Cambria"/>
          <w:sz w:val="20"/>
          <w:szCs w:val="20"/>
          <w:lang w:val="es-ES"/>
        </w:rPr>
        <w:t xml:space="preserve"> </w:t>
      </w:r>
      <w:r w:rsidR="00FF5BD8" w:rsidRPr="69361705">
        <w:rPr>
          <w:rFonts w:ascii="Cambria" w:hAnsi="Cambria"/>
          <w:sz w:val="20"/>
          <w:szCs w:val="20"/>
          <w:lang w:val="es-ES"/>
        </w:rPr>
        <w:t xml:space="preserve">residía en Bolivia, donde había logrado insertarse laboralmente en los medios de la Confederación Sindical Única de Trabajadores Campesinos de Bolivia </w:t>
      </w:r>
      <w:r w:rsidR="004945C2" w:rsidRPr="69361705">
        <w:rPr>
          <w:rFonts w:ascii="Cambria" w:hAnsi="Cambria"/>
          <w:sz w:val="20"/>
          <w:szCs w:val="20"/>
          <w:lang w:val="es-ES"/>
        </w:rPr>
        <w:t xml:space="preserve">(en adelante, CSUTCB) </w:t>
      </w:r>
      <w:r w:rsidR="00FF5BD8" w:rsidRPr="69361705">
        <w:rPr>
          <w:rFonts w:ascii="Cambria" w:hAnsi="Cambria"/>
          <w:sz w:val="20"/>
          <w:szCs w:val="20"/>
          <w:lang w:val="es-ES"/>
        </w:rPr>
        <w:t>como jefe editor del semanario “Prensa Rural”</w:t>
      </w:r>
      <w:r w:rsidR="00FE7984" w:rsidRPr="69361705">
        <w:rPr>
          <w:rFonts w:ascii="Cambria" w:hAnsi="Cambria"/>
          <w:sz w:val="20"/>
          <w:szCs w:val="20"/>
          <w:lang w:val="es-ES"/>
        </w:rPr>
        <w:t>,</w:t>
      </w:r>
      <w:r w:rsidR="00FF5BD8" w:rsidRPr="69361705">
        <w:rPr>
          <w:rFonts w:ascii="Cambria" w:hAnsi="Cambria"/>
          <w:sz w:val="20"/>
          <w:szCs w:val="20"/>
          <w:lang w:val="es-ES"/>
        </w:rPr>
        <w:t xml:space="preserve"> y conductor de</w:t>
      </w:r>
      <w:r w:rsidR="00C70360" w:rsidRPr="69361705">
        <w:rPr>
          <w:rFonts w:ascii="Cambria" w:hAnsi="Cambria"/>
          <w:sz w:val="20"/>
          <w:szCs w:val="20"/>
          <w:lang w:val="es-ES"/>
        </w:rPr>
        <w:t>l</w:t>
      </w:r>
      <w:r w:rsidR="00FF5BD8" w:rsidRPr="69361705">
        <w:rPr>
          <w:rFonts w:ascii="Cambria" w:hAnsi="Cambria"/>
          <w:sz w:val="20"/>
          <w:szCs w:val="20"/>
          <w:lang w:val="es-ES"/>
        </w:rPr>
        <w:t xml:space="preserve"> </w:t>
      </w:r>
      <w:r w:rsidR="00C70360" w:rsidRPr="69361705">
        <w:rPr>
          <w:rFonts w:ascii="Cambria" w:hAnsi="Cambria"/>
          <w:sz w:val="20"/>
          <w:szCs w:val="20"/>
          <w:lang w:val="es-ES"/>
        </w:rPr>
        <w:t>programa</w:t>
      </w:r>
      <w:r w:rsidR="00FF5BD8" w:rsidRPr="69361705">
        <w:rPr>
          <w:rFonts w:ascii="Cambria" w:hAnsi="Cambria"/>
          <w:sz w:val="20"/>
          <w:szCs w:val="20"/>
          <w:lang w:val="es-ES"/>
        </w:rPr>
        <w:t xml:space="preserve"> “Radio Comunidad”. </w:t>
      </w:r>
      <w:r>
        <w:rPr>
          <w:rFonts w:ascii="Cambria" w:hAnsi="Cambria"/>
          <w:sz w:val="20"/>
          <w:szCs w:val="20"/>
          <w:lang w:val="es-ES"/>
        </w:rPr>
        <w:t>A partir del</w:t>
      </w:r>
      <w:r w:rsidR="004B1D83" w:rsidRPr="69361705">
        <w:rPr>
          <w:rFonts w:ascii="Cambria" w:hAnsi="Cambria"/>
          <w:sz w:val="20"/>
          <w:szCs w:val="20"/>
          <w:lang w:val="es-ES"/>
        </w:rPr>
        <w:t xml:space="preserve"> 24 de octubre de 2019</w:t>
      </w:r>
      <w:r w:rsidR="004D63C7" w:rsidRPr="69361705">
        <w:rPr>
          <w:rFonts w:ascii="Cambria" w:hAnsi="Cambria"/>
          <w:sz w:val="20"/>
          <w:szCs w:val="20"/>
          <w:lang w:val="es-ES"/>
        </w:rPr>
        <w:t xml:space="preserve"> comenzó a</w:t>
      </w:r>
      <w:r w:rsidR="00263C37" w:rsidRPr="69361705">
        <w:rPr>
          <w:rFonts w:ascii="Cambria" w:hAnsi="Cambria"/>
          <w:sz w:val="20"/>
          <w:szCs w:val="20"/>
          <w:lang w:val="es-ES"/>
        </w:rPr>
        <w:t xml:space="preserve"> cubrir las</w:t>
      </w:r>
      <w:r w:rsidR="006531E0" w:rsidRPr="69361705">
        <w:rPr>
          <w:rFonts w:ascii="Cambria" w:hAnsi="Cambria"/>
          <w:sz w:val="20"/>
          <w:szCs w:val="20"/>
          <w:lang w:val="es-ES"/>
        </w:rPr>
        <w:t xml:space="preserve"> repercusiones de las</w:t>
      </w:r>
      <w:r w:rsidR="00263C37" w:rsidRPr="69361705">
        <w:rPr>
          <w:rFonts w:ascii="Cambria" w:hAnsi="Cambria"/>
          <w:sz w:val="20"/>
          <w:szCs w:val="20"/>
          <w:lang w:val="es-ES"/>
        </w:rPr>
        <w:t xml:space="preserve"> elecciones generales </w:t>
      </w:r>
      <w:r w:rsidR="004D63C7" w:rsidRPr="69361705">
        <w:rPr>
          <w:rFonts w:ascii="Cambria" w:hAnsi="Cambria"/>
          <w:sz w:val="20"/>
          <w:szCs w:val="20"/>
          <w:lang w:val="es-ES"/>
        </w:rPr>
        <w:t xml:space="preserve">para el </w:t>
      </w:r>
      <w:r w:rsidR="002849BE">
        <w:rPr>
          <w:rFonts w:ascii="Cambria" w:hAnsi="Cambria"/>
          <w:sz w:val="20"/>
          <w:szCs w:val="20"/>
          <w:lang w:val="es-ES"/>
        </w:rPr>
        <w:t>diario</w:t>
      </w:r>
      <w:r w:rsidR="004D63C7" w:rsidRPr="69361705">
        <w:rPr>
          <w:rFonts w:ascii="Cambria" w:hAnsi="Cambria"/>
          <w:sz w:val="20"/>
          <w:szCs w:val="20"/>
          <w:lang w:val="es-ES"/>
        </w:rPr>
        <w:t xml:space="preserve"> argentino “Página 12”</w:t>
      </w:r>
      <w:r w:rsidR="00263C37" w:rsidRPr="69361705">
        <w:rPr>
          <w:rFonts w:ascii="Cambria" w:hAnsi="Cambria"/>
          <w:sz w:val="20"/>
          <w:szCs w:val="20"/>
          <w:lang w:val="es-ES"/>
        </w:rPr>
        <w:t>.</w:t>
      </w:r>
      <w:r w:rsidR="004D63C7" w:rsidRPr="69361705">
        <w:rPr>
          <w:rFonts w:ascii="Cambria" w:hAnsi="Cambria"/>
          <w:sz w:val="20"/>
          <w:szCs w:val="20"/>
          <w:lang w:val="es-ES"/>
        </w:rPr>
        <w:t xml:space="preserve"> </w:t>
      </w:r>
      <w:r w:rsidR="00633CCA" w:rsidRPr="69361705">
        <w:rPr>
          <w:rFonts w:ascii="Cambria" w:hAnsi="Cambria"/>
          <w:sz w:val="20"/>
          <w:szCs w:val="20"/>
          <w:lang w:val="es-ES"/>
        </w:rPr>
        <w:t>Así</w:t>
      </w:r>
      <w:r w:rsidR="004D63C7" w:rsidRPr="69361705">
        <w:rPr>
          <w:rFonts w:ascii="Cambria" w:hAnsi="Cambria"/>
          <w:sz w:val="20"/>
          <w:szCs w:val="20"/>
          <w:lang w:val="es-ES"/>
        </w:rPr>
        <w:t xml:space="preserve">, </w:t>
      </w:r>
      <w:r w:rsidR="006531E0" w:rsidRPr="69361705">
        <w:rPr>
          <w:rFonts w:ascii="Cambria" w:hAnsi="Cambria"/>
          <w:sz w:val="20"/>
          <w:szCs w:val="20"/>
          <w:lang w:val="es-ES"/>
        </w:rPr>
        <w:t>tras realizar un seguimiento minucioso y diario a los acontecimientos en el país a lo largo de doce crónicas, el 9 de noviembre de 2019</w:t>
      </w:r>
      <w:r w:rsidR="68D36B4A" w:rsidRPr="69361705">
        <w:rPr>
          <w:rFonts w:ascii="Cambria" w:hAnsi="Cambria"/>
          <w:sz w:val="20"/>
          <w:szCs w:val="20"/>
          <w:lang w:val="es-ES"/>
        </w:rPr>
        <w:t xml:space="preserve"> el </w:t>
      </w:r>
      <w:r w:rsidR="00E712A6">
        <w:rPr>
          <w:rFonts w:ascii="Cambria" w:hAnsi="Cambria"/>
          <w:sz w:val="20"/>
          <w:szCs w:val="20"/>
          <w:lang w:val="es-ES"/>
        </w:rPr>
        <w:t>señor</w:t>
      </w:r>
      <w:r w:rsidR="006531E0" w:rsidRPr="69361705">
        <w:rPr>
          <w:rFonts w:ascii="Cambria" w:hAnsi="Cambria"/>
          <w:sz w:val="20"/>
          <w:szCs w:val="20"/>
          <w:lang w:val="es-ES"/>
        </w:rPr>
        <w:t xml:space="preserve"> </w:t>
      </w:r>
      <w:r w:rsidR="43F83D1D" w:rsidRPr="69361705">
        <w:rPr>
          <w:rFonts w:ascii="Cambria" w:hAnsi="Cambria"/>
          <w:sz w:val="20"/>
          <w:szCs w:val="20"/>
          <w:lang w:val="es-ES"/>
        </w:rPr>
        <w:t xml:space="preserve">Sebastián Moro </w:t>
      </w:r>
      <w:r w:rsidR="006531E0" w:rsidRPr="69361705">
        <w:rPr>
          <w:rFonts w:ascii="Cambria" w:hAnsi="Cambria"/>
          <w:sz w:val="20"/>
          <w:szCs w:val="20"/>
          <w:lang w:val="es-ES"/>
        </w:rPr>
        <w:t xml:space="preserve">denunció que </w:t>
      </w:r>
      <w:r w:rsidR="004D63C7" w:rsidRPr="69361705">
        <w:rPr>
          <w:rFonts w:ascii="Cambria" w:hAnsi="Cambria"/>
          <w:sz w:val="20"/>
          <w:szCs w:val="20"/>
          <w:lang w:val="es-ES"/>
        </w:rPr>
        <w:t>e</w:t>
      </w:r>
      <w:r w:rsidR="006531E0" w:rsidRPr="69361705">
        <w:rPr>
          <w:rFonts w:ascii="Cambria" w:hAnsi="Cambria"/>
          <w:sz w:val="20"/>
          <w:szCs w:val="20"/>
          <w:lang w:val="es-ES"/>
        </w:rPr>
        <w:t xml:space="preserve">staba </w:t>
      </w:r>
      <w:r w:rsidR="001435D3" w:rsidRPr="69361705">
        <w:rPr>
          <w:rFonts w:ascii="Cambria" w:hAnsi="Cambria"/>
          <w:sz w:val="20"/>
          <w:szCs w:val="20"/>
          <w:lang w:val="es-ES"/>
        </w:rPr>
        <w:t xml:space="preserve">en marcha un </w:t>
      </w:r>
      <w:r w:rsidR="71072624" w:rsidRPr="69361705">
        <w:rPr>
          <w:rFonts w:ascii="Cambria" w:hAnsi="Cambria"/>
          <w:sz w:val="20"/>
          <w:szCs w:val="20"/>
          <w:lang w:val="es-ES"/>
        </w:rPr>
        <w:t>"</w:t>
      </w:r>
      <w:r w:rsidR="001435D3" w:rsidRPr="69361705">
        <w:rPr>
          <w:rFonts w:ascii="Cambria" w:hAnsi="Cambria"/>
          <w:sz w:val="20"/>
          <w:szCs w:val="20"/>
          <w:lang w:val="es-ES"/>
        </w:rPr>
        <w:t>golpe de Estado</w:t>
      </w:r>
      <w:r w:rsidR="4641BEEC" w:rsidRPr="69361705">
        <w:rPr>
          <w:rFonts w:ascii="Cambria" w:hAnsi="Cambria"/>
          <w:sz w:val="20"/>
          <w:szCs w:val="20"/>
          <w:lang w:val="es-ES"/>
        </w:rPr>
        <w:t>"</w:t>
      </w:r>
      <w:r w:rsidR="00E95C82" w:rsidRPr="69361705">
        <w:rPr>
          <w:rFonts w:ascii="Cambria" w:hAnsi="Cambria"/>
          <w:sz w:val="20"/>
          <w:szCs w:val="20"/>
          <w:lang w:val="es-ES"/>
        </w:rPr>
        <w:t xml:space="preserve">, toda vez que </w:t>
      </w:r>
      <w:r w:rsidR="00E75638" w:rsidRPr="69361705">
        <w:rPr>
          <w:rFonts w:ascii="Cambria" w:hAnsi="Cambria"/>
          <w:sz w:val="20"/>
          <w:szCs w:val="20"/>
          <w:lang w:val="es-ES"/>
        </w:rPr>
        <w:t>grupos de oposición estaban solicitando la renuncia del entonces presidente</w:t>
      </w:r>
      <w:r w:rsidR="00865170" w:rsidRPr="69361705">
        <w:rPr>
          <w:rFonts w:ascii="Cambria" w:hAnsi="Cambria"/>
          <w:sz w:val="20"/>
          <w:szCs w:val="20"/>
          <w:lang w:val="es-ES"/>
        </w:rPr>
        <w:t>,</w:t>
      </w:r>
      <w:r w:rsidR="00E75638" w:rsidRPr="69361705">
        <w:rPr>
          <w:rFonts w:ascii="Cambria" w:hAnsi="Cambria"/>
          <w:sz w:val="20"/>
          <w:szCs w:val="20"/>
          <w:lang w:val="es-ES"/>
        </w:rPr>
        <w:t xml:space="preserve"> Evo Morales, arguyendo que se produjo un fraude en </w:t>
      </w:r>
      <w:r w:rsidR="00D50062">
        <w:rPr>
          <w:rFonts w:ascii="Cambria" w:hAnsi="Cambria"/>
          <w:sz w:val="20"/>
          <w:szCs w:val="20"/>
          <w:lang w:val="es-ES"/>
        </w:rPr>
        <w:t>esas</w:t>
      </w:r>
      <w:r w:rsidR="00300A8C" w:rsidRPr="69361705">
        <w:rPr>
          <w:rFonts w:ascii="Cambria" w:hAnsi="Cambria"/>
          <w:sz w:val="20"/>
          <w:szCs w:val="20"/>
          <w:lang w:val="es-ES"/>
        </w:rPr>
        <w:t xml:space="preserve"> elecciones.</w:t>
      </w:r>
    </w:p>
    <w:p w14:paraId="1FFC1755" w14:textId="1EE36E78" w:rsidR="00E95C82" w:rsidRPr="00AC5CE5" w:rsidRDefault="00300A8C"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9361705">
        <w:rPr>
          <w:rFonts w:ascii="Cambria" w:hAnsi="Cambria"/>
          <w:sz w:val="20"/>
          <w:szCs w:val="20"/>
          <w:lang w:val="es-ES"/>
        </w:rPr>
        <w:t xml:space="preserve"> </w:t>
      </w:r>
      <w:r w:rsidR="00F657F1">
        <w:rPr>
          <w:rFonts w:ascii="Cambria" w:hAnsi="Cambria"/>
          <w:sz w:val="20"/>
          <w:szCs w:val="20"/>
          <w:lang w:val="es-ES"/>
        </w:rPr>
        <w:t>En este contexto, ese</w:t>
      </w:r>
      <w:r w:rsidR="00AD07C1">
        <w:rPr>
          <w:rFonts w:ascii="Cambria" w:hAnsi="Cambria"/>
          <w:sz w:val="20"/>
          <w:szCs w:val="20"/>
          <w:lang w:val="es-ES"/>
        </w:rPr>
        <w:t xml:space="preserve"> mismo</w:t>
      </w:r>
      <w:r w:rsidR="00E47AC7" w:rsidRPr="69361705">
        <w:rPr>
          <w:rFonts w:ascii="Cambria" w:hAnsi="Cambria"/>
          <w:sz w:val="20"/>
          <w:szCs w:val="20"/>
          <w:lang w:val="es-ES"/>
        </w:rPr>
        <w:t xml:space="preserve"> 9 de noviembre </w:t>
      </w:r>
      <w:r w:rsidR="00A761ED" w:rsidRPr="69361705">
        <w:rPr>
          <w:rFonts w:ascii="Cambria" w:hAnsi="Cambria"/>
          <w:sz w:val="20"/>
          <w:szCs w:val="20"/>
          <w:lang w:val="es-ES"/>
        </w:rPr>
        <w:t xml:space="preserve">de 2019 </w:t>
      </w:r>
      <w:r w:rsidR="00E47AC7" w:rsidRPr="69361705">
        <w:rPr>
          <w:rFonts w:ascii="Cambria" w:hAnsi="Cambria"/>
          <w:sz w:val="20"/>
          <w:szCs w:val="20"/>
          <w:lang w:val="es-ES"/>
        </w:rPr>
        <w:t>se desató en La Paz una persecución contra los periodistas allegados al gobierno</w:t>
      </w:r>
      <w:r w:rsidR="004945C2" w:rsidRPr="69361705">
        <w:rPr>
          <w:rFonts w:ascii="Cambria" w:hAnsi="Cambria"/>
          <w:sz w:val="20"/>
          <w:szCs w:val="20"/>
          <w:lang w:val="es-ES"/>
        </w:rPr>
        <w:t xml:space="preserve">. Ese día, el señor Moro llegó hasta las inmediaciones de la sede de la CSUTCB para la edición de “Prensa Rural”, pero se encontró con un grupo de personas intentando ingresar por la fuerza al edificio. Debido a ello, </w:t>
      </w:r>
      <w:r w:rsidR="00246B7E" w:rsidRPr="69361705">
        <w:rPr>
          <w:rFonts w:ascii="Cambria" w:hAnsi="Cambria"/>
          <w:sz w:val="20"/>
          <w:szCs w:val="20"/>
          <w:lang w:val="es-ES"/>
        </w:rPr>
        <w:t xml:space="preserve">se comunicó con sus compañeros de labores y decidieron </w:t>
      </w:r>
      <w:r w:rsidR="00911B86" w:rsidRPr="69361705">
        <w:rPr>
          <w:rFonts w:ascii="Cambria" w:hAnsi="Cambria"/>
          <w:sz w:val="20"/>
          <w:szCs w:val="20"/>
          <w:lang w:val="es-ES"/>
        </w:rPr>
        <w:t>regresar</w:t>
      </w:r>
      <w:r w:rsidR="00246B7E" w:rsidRPr="69361705">
        <w:rPr>
          <w:rFonts w:ascii="Cambria" w:hAnsi="Cambria"/>
          <w:sz w:val="20"/>
          <w:szCs w:val="20"/>
          <w:lang w:val="es-ES"/>
        </w:rPr>
        <w:t xml:space="preserve"> inmediatamente cada uno a su hogar y trabajar desde la clandestinidad. Así, la presunta víctima volvió a su departamento, ubicado en el barrio de Sopocachi, en el departamento de La </w:t>
      </w:r>
      <w:r w:rsidR="00A116C1" w:rsidRPr="69361705">
        <w:rPr>
          <w:rFonts w:ascii="Cambria" w:hAnsi="Cambria"/>
          <w:sz w:val="20"/>
          <w:szCs w:val="20"/>
          <w:lang w:val="es-ES"/>
        </w:rPr>
        <w:t>Paz.</w:t>
      </w:r>
      <w:r w:rsidR="00246B7E" w:rsidRPr="69361705">
        <w:rPr>
          <w:rFonts w:ascii="Cambria" w:hAnsi="Cambria"/>
          <w:sz w:val="20"/>
          <w:szCs w:val="20"/>
          <w:lang w:val="es-ES"/>
        </w:rPr>
        <w:t xml:space="preserve"> </w:t>
      </w:r>
    </w:p>
    <w:p w14:paraId="4008353E" w14:textId="7CCECBF1" w:rsidR="00300A8C" w:rsidRPr="00AC5CE5" w:rsidRDefault="00ED5B43"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A</w:t>
      </w:r>
      <w:r w:rsidR="003E66CC" w:rsidRPr="00AC5CE5">
        <w:rPr>
          <w:rFonts w:ascii="Cambria" w:hAnsi="Cambria"/>
          <w:sz w:val="20"/>
          <w:szCs w:val="20"/>
          <w:lang w:val="es-ES_tradnl"/>
        </w:rPr>
        <w:t>lrededor de las 17:30</w:t>
      </w:r>
      <w:r w:rsidR="00A116C1" w:rsidRPr="00AC5CE5">
        <w:rPr>
          <w:rFonts w:ascii="Cambria" w:hAnsi="Cambria"/>
          <w:sz w:val="20"/>
          <w:szCs w:val="20"/>
          <w:lang w:val="es-ES_tradnl"/>
        </w:rPr>
        <w:t xml:space="preserve"> de ese día, un grupo de opositores </w:t>
      </w:r>
      <w:r w:rsidR="00CE1582" w:rsidRPr="00AC5CE5">
        <w:rPr>
          <w:rFonts w:ascii="Cambria" w:hAnsi="Cambria"/>
          <w:sz w:val="20"/>
          <w:szCs w:val="20"/>
          <w:lang w:val="es-ES_tradnl"/>
        </w:rPr>
        <w:t>golpearon y ataron a un árbol al director general de la CSUTCB</w:t>
      </w:r>
      <w:r w:rsidR="00E304D7" w:rsidRPr="00AC5CE5">
        <w:rPr>
          <w:rFonts w:ascii="Cambria" w:hAnsi="Cambria"/>
          <w:sz w:val="20"/>
          <w:szCs w:val="20"/>
          <w:lang w:val="es-ES_tradnl"/>
        </w:rPr>
        <w:t>,</w:t>
      </w:r>
      <w:r w:rsidR="003E66CC" w:rsidRPr="00AC5CE5">
        <w:rPr>
          <w:rFonts w:ascii="Cambria" w:hAnsi="Cambria"/>
          <w:sz w:val="20"/>
          <w:szCs w:val="20"/>
          <w:lang w:val="es-ES_tradnl"/>
        </w:rPr>
        <w:t xml:space="preserve"> y </w:t>
      </w:r>
      <w:r w:rsidR="00802B69" w:rsidRPr="00AC5CE5">
        <w:rPr>
          <w:rFonts w:ascii="Cambria" w:hAnsi="Cambria"/>
          <w:sz w:val="20"/>
          <w:szCs w:val="20"/>
          <w:lang w:val="es-ES_tradnl"/>
        </w:rPr>
        <w:t>luego</w:t>
      </w:r>
      <w:r w:rsidR="003E66CC" w:rsidRPr="00AC5CE5">
        <w:rPr>
          <w:rFonts w:ascii="Cambria" w:hAnsi="Cambria"/>
          <w:sz w:val="20"/>
          <w:szCs w:val="20"/>
          <w:lang w:val="es-ES_tradnl"/>
        </w:rPr>
        <w:t xml:space="preserve"> la Policía Nacional lo detuvo, acusándolo de armar bombas molotov en </w:t>
      </w:r>
      <w:r w:rsidR="00A761ED" w:rsidRPr="00AC5CE5">
        <w:rPr>
          <w:rFonts w:ascii="Cambria" w:hAnsi="Cambria"/>
          <w:sz w:val="20"/>
          <w:szCs w:val="20"/>
          <w:lang w:val="es-ES_tradnl"/>
        </w:rPr>
        <w:t>su oficina</w:t>
      </w:r>
      <w:r w:rsidR="003E66CC" w:rsidRPr="00AC5CE5">
        <w:rPr>
          <w:rFonts w:ascii="Cambria" w:hAnsi="Cambria"/>
          <w:sz w:val="20"/>
          <w:szCs w:val="20"/>
          <w:lang w:val="es-ES_tradnl"/>
        </w:rPr>
        <w:t xml:space="preserve">. No obstante, al rato lo liberaron porque no pudieron probar que portaba dinamitas. </w:t>
      </w:r>
      <w:r w:rsidR="00DB7DE3" w:rsidRPr="00AC5CE5">
        <w:rPr>
          <w:rFonts w:ascii="Cambria" w:hAnsi="Cambria"/>
          <w:sz w:val="20"/>
          <w:szCs w:val="20"/>
          <w:lang w:val="es-ES_tradnl"/>
        </w:rPr>
        <w:t xml:space="preserve">Indica que el señor Moro, en su condición de segundo responsable del citado medio, </w:t>
      </w:r>
      <w:r w:rsidR="002A246E" w:rsidRPr="00AC5CE5">
        <w:rPr>
          <w:rFonts w:ascii="Cambria" w:hAnsi="Cambria"/>
          <w:sz w:val="20"/>
          <w:szCs w:val="20"/>
          <w:lang w:val="es-ES_tradnl"/>
        </w:rPr>
        <w:t xml:space="preserve">llegó a publicar en la versión web de “Prensa Rural” </w:t>
      </w:r>
      <w:r w:rsidR="00DD158E" w:rsidRPr="00AC5CE5">
        <w:rPr>
          <w:rFonts w:ascii="Cambria" w:hAnsi="Cambria"/>
          <w:sz w:val="20"/>
          <w:szCs w:val="20"/>
          <w:lang w:val="es-ES_tradnl"/>
        </w:rPr>
        <w:t>una</w:t>
      </w:r>
      <w:r w:rsidR="002A246E" w:rsidRPr="00AC5CE5">
        <w:rPr>
          <w:rFonts w:ascii="Cambria" w:hAnsi="Cambria"/>
          <w:sz w:val="20"/>
          <w:szCs w:val="20"/>
          <w:lang w:val="es-ES_tradnl"/>
        </w:rPr>
        <w:t xml:space="preserve"> denuncia </w:t>
      </w:r>
      <w:r w:rsidR="00DD158E" w:rsidRPr="00AC5CE5">
        <w:rPr>
          <w:rFonts w:ascii="Cambria" w:hAnsi="Cambria"/>
          <w:sz w:val="20"/>
          <w:szCs w:val="20"/>
          <w:lang w:val="es-ES_tradnl"/>
        </w:rPr>
        <w:t>por</w:t>
      </w:r>
      <w:r w:rsidR="002A246E" w:rsidRPr="00AC5CE5">
        <w:rPr>
          <w:rFonts w:ascii="Cambria" w:hAnsi="Cambria"/>
          <w:sz w:val="20"/>
          <w:szCs w:val="20"/>
          <w:lang w:val="es-ES_tradnl"/>
        </w:rPr>
        <w:t xml:space="preserve"> </w:t>
      </w:r>
      <w:r w:rsidR="003A36E2" w:rsidRPr="00AC5CE5">
        <w:rPr>
          <w:rFonts w:ascii="Cambria" w:hAnsi="Cambria"/>
          <w:sz w:val="20"/>
          <w:szCs w:val="20"/>
          <w:lang w:val="es-ES_tradnl"/>
        </w:rPr>
        <w:t xml:space="preserve">el </w:t>
      </w:r>
      <w:r w:rsidR="002A246E" w:rsidRPr="00AC5CE5">
        <w:rPr>
          <w:rFonts w:ascii="Cambria" w:hAnsi="Cambria"/>
          <w:sz w:val="20"/>
          <w:szCs w:val="20"/>
          <w:lang w:val="es-ES_tradnl"/>
        </w:rPr>
        <w:t>secuestro de</w:t>
      </w:r>
      <w:r w:rsidR="00DD158E" w:rsidRPr="00AC5CE5">
        <w:rPr>
          <w:rFonts w:ascii="Cambria" w:hAnsi="Cambria"/>
          <w:sz w:val="20"/>
          <w:szCs w:val="20"/>
          <w:lang w:val="es-ES_tradnl"/>
        </w:rPr>
        <w:t>l referido director.</w:t>
      </w:r>
    </w:p>
    <w:p w14:paraId="4A444422" w14:textId="34C5F29E" w:rsidR="00F44DA6" w:rsidRPr="00AC5CE5" w:rsidRDefault="002A246E"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9361705">
        <w:rPr>
          <w:rFonts w:ascii="Cambria" w:hAnsi="Cambria"/>
          <w:sz w:val="20"/>
          <w:szCs w:val="20"/>
          <w:lang w:val="es-ES"/>
        </w:rPr>
        <w:t>Tras ello,</w:t>
      </w:r>
      <w:r w:rsidR="65B3D49E" w:rsidRPr="69361705">
        <w:rPr>
          <w:rFonts w:ascii="Cambria" w:hAnsi="Cambria"/>
          <w:sz w:val="20"/>
          <w:szCs w:val="20"/>
          <w:lang w:val="es-ES"/>
        </w:rPr>
        <w:t xml:space="preserve"> la parte peticionaria</w:t>
      </w:r>
      <w:r w:rsidRPr="69361705">
        <w:rPr>
          <w:rFonts w:ascii="Cambria" w:hAnsi="Cambria"/>
          <w:sz w:val="20"/>
          <w:szCs w:val="20"/>
          <w:lang w:val="es-ES"/>
        </w:rPr>
        <w:t xml:space="preserve"> indica que el señor Moro informó por mensajes a su familia que estaba por terminar su nota final del día para “Página 12”</w:t>
      </w:r>
      <w:r w:rsidR="003A36E2" w:rsidRPr="69361705">
        <w:rPr>
          <w:rFonts w:ascii="Cambria" w:hAnsi="Cambria"/>
          <w:sz w:val="20"/>
          <w:szCs w:val="20"/>
          <w:lang w:val="es-ES"/>
        </w:rPr>
        <w:t>,</w:t>
      </w:r>
      <w:r w:rsidRPr="69361705">
        <w:rPr>
          <w:rFonts w:ascii="Cambria" w:hAnsi="Cambria"/>
          <w:sz w:val="20"/>
          <w:szCs w:val="20"/>
          <w:lang w:val="es-ES"/>
        </w:rPr>
        <w:t xml:space="preserve"> y que saldría a despejarse un rato porque se encontraba agobiado</w:t>
      </w:r>
      <w:r w:rsidR="00DD158E" w:rsidRPr="69361705">
        <w:rPr>
          <w:rFonts w:ascii="Cambria" w:hAnsi="Cambria"/>
          <w:sz w:val="20"/>
          <w:szCs w:val="20"/>
          <w:lang w:val="es-ES"/>
        </w:rPr>
        <w:t>, dado</w:t>
      </w:r>
      <w:r w:rsidR="00086D03" w:rsidRPr="69361705">
        <w:rPr>
          <w:rFonts w:ascii="Cambria" w:hAnsi="Cambria"/>
          <w:sz w:val="20"/>
          <w:szCs w:val="20"/>
          <w:lang w:val="es-ES"/>
        </w:rPr>
        <w:t xml:space="preserve"> que al día siguiente tendría mucho trabajo. </w:t>
      </w:r>
      <w:r w:rsidR="56D2E7F7" w:rsidRPr="69361705">
        <w:rPr>
          <w:rFonts w:ascii="Cambria" w:hAnsi="Cambria"/>
          <w:sz w:val="20"/>
          <w:szCs w:val="20"/>
          <w:lang w:val="es-ES"/>
        </w:rPr>
        <w:t>Según</w:t>
      </w:r>
      <w:r w:rsidR="00E712A6">
        <w:rPr>
          <w:rFonts w:ascii="Cambria" w:hAnsi="Cambria"/>
          <w:sz w:val="20"/>
          <w:szCs w:val="20"/>
          <w:lang w:val="es-ES"/>
        </w:rPr>
        <w:t xml:space="preserve"> detalla</w:t>
      </w:r>
      <w:r w:rsidR="56D2E7F7" w:rsidRPr="69361705">
        <w:rPr>
          <w:rFonts w:ascii="Cambria" w:hAnsi="Cambria"/>
          <w:sz w:val="20"/>
          <w:szCs w:val="20"/>
          <w:lang w:val="es-ES"/>
        </w:rPr>
        <w:t>, d</w:t>
      </w:r>
      <w:r w:rsidR="00086D03" w:rsidRPr="69361705">
        <w:rPr>
          <w:rFonts w:ascii="Cambria" w:hAnsi="Cambria"/>
          <w:sz w:val="20"/>
          <w:szCs w:val="20"/>
          <w:lang w:val="es-ES"/>
        </w:rPr>
        <w:t xml:space="preserve">esde esa tarde, la familia del señor Moro perdió comunicación con él. </w:t>
      </w:r>
      <w:r w:rsidR="00FC4445" w:rsidRPr="69361705">
        <w:rPr>
          <w:rFonts w:ascii="Cambria" w:hAnsi="Cambria"/>
          <w:sz w:val="20"/>
          <w:szCs w:val="20"/>
          <w:lang w:val="es-ES"/>
        </w:rPr>
        <w:t>A</w:t>
      </w:r>
      <w:r w:rsidR="00086D03" w:rsidRPr="69361705">
        <w:rPr>
          <w:rFonts w:ascii="Cambria" w:hAnsi="Cambria"/>
          <w:sz w:val="20"/>
          <w:szCs w:val="20"/>
          <w:lang w:val="es-ES"/>
        </w:rPr>
        <w:t xml:space="preserve">nte la falta de respuesta a los mensajes </w:t>
      </w:r>
      <w:r w:rsidR="00F44DA6" w:rsidRPr="69361705">
        <w:rPr>
          <w:rFonts w:ascii="Cambria" w:hAnsi="Cambria"/>
          <w:sz w:val="20"/>
          <w:szCs w:val="20"/>
          <w:lang w:val="es-ES"/>
        </w:rPr>
        <w:t>que le enviaban</w:t>
      </w:r>
      <w:r w:rsidR="00086D03" w:rsidRPr="69361705">
        <w:rPr>
          <w:rFonts w:ascii="Cambria" w:hAnsi="Cambria"/>
          <w:sz w:val="20"/>
          <w:szCs w:val="20"/>
          <w:lang w:val="es-ES"/>
        </w:rPr>
        <w:t xml:space="preserve">, el 10 de noviembre de 2019, </w:t>
      </w:r>
      <w:r w:rsidR="00F44DA6" w:rsidRPr="69361705">
        <w:rPr>
          <w:rFonts w:ascii="Cambria" w:hAnsi="Cambria"/>
          <w:sz w:val="20"/>
          <w:szCs w:val="20"/>
          <w:lang w:val="es-ES"/>
        </w:rPr>
        <w:t xml:space="preserve">un familiar </w:t>
      </w:r>
      <w:r w:rsidR="5FD1705C" w:rsidRPr="69361705">
        <w:rPr>
          <w:rFonts w:ascii="Cambria" w:hAnsi="Cambria"/>
          <w:sz w:val="20"/>
          <w:szCs w:val="20"/>
          <w:lang w:val="es-ES"/>
        </w:rPr>
        <w:t>habría ingresado</w:t>
      </w:r>
      <w:r w:rsidR="00F44DA6" w:rsidRPr="69361705">
        <w:rPr>
          <w:rFonts w:ascii="Cambria" w:hAnsi="Cambria"/>
          <w:sz w:val="20"/>
          <w:szCs w:val="20"/>
          <w:lang w:val="es-ES"/>
        </w:rPr>
        <w:t xml:space="preserve"> a la vivienda del señor Moro y lo </w:t>
      </w:r>
      <w:r w:rsidR="2C392D43" w:rsidRPr="69361705">
        <w:rPr>
          <w:rFonts w:ascii="Cambria" w:hAnsi="Cambria"/>
          <w:sz w:val="20"/>
          <w:szCs w:val="20"/>
          <w:lang w:val="es-ES"/>
        </w:rPr>
        <w:t xml:space="preserve">habría </w:t>
      </w:r>
      <w:r w:rsidR="00F44DA6" w:rsidRPr="69361705">
        <w:rPr>
          <w:rFonts w:ascii="Cambria" w:hAnsi="Cambria"/>
          <w:sz w:val="20"/>
          <w:szCs w:val="20"/>
          <w:lang w:val="es-ES"/>
        </w:rPr>
        <w:t>enc</w:t>
      </w:r>
      <w:r w:rsidR="00E712A6">
        <w:rPr>
          <w:rFonts w:ascii="Cambria" w:hAnsi="Cambria"/>
          <w:sz w:val="20"/>
          <w:szCs w:val="20"/>
          <w:lang w:val="es-ES"/>
        </w:rPr>
        <w:t>ontrado</w:t>
      </w:r>
      <w:r w:rsidR="00F44DA6" w:rsidRPr="69361705">
        <w:rPr>
          <w:rFonts w:ascii="Cambria" w:hAnsi="Cambria"/>
          <w:sz w:val="20"/>
          <w:szCs w:val="20"/>
          <w:lang w:val="es-ES"/>
        </w:rPr>
        <w:t xml:space="preserve"> </w:t>
      </w:r>
      <w:r w:rsidR="002B0F6B" w:rsidRPr="69361705">
        <w:rPr>
          <w:rFonts w:ascii="Cambria" w:hAnsi="Cambria"/>
          <w:sz w:val="20"/>
          <w:szCs w:val="20"/>
          <w:lang w:val="es-ES"/>
        </w:rPr>
        <w:t xml:space="preserve">en estado </w:t>
      </w:r>
      <w:r w:rsidR="00DD158E" w:rsidRPr="69361705">
        <w:rPr>
          <w:rFonts w:ascii="Cambria" w:hAnsi="Cambria"/>
          <w:sz w:val="20"/>
          <w:szCs w:val="20"/>
          <w:lang w:val="es-ES"/>
        </w:rPr>
        <w:t xml:space="preserve">de </w:t>
      </w:r>
      <w:r w:rsidR="002B0F6B" w:rsidRPr="69361705">
        <w:rPr>
          <w:rFonts w:ascii="Cambria" w:hAnsi="Cambria"/>
          <w:sz w:val="20"/>
          <w:szCs w:val="20"/>
          <w:lang w:val="es-ES"/>
        </w:rPr>
        <w:t>seminconsciencia</w:t>
      </w:r>
      <w:r w:rsidR="004D5EE6" w:rsidRPr="69361705">
        <w:rPr>
          <w:rFonts w:ascii="Cambria" w:hAnsi="Cambria"/>
          <w:sz w:val="20"/>
          <w:szCs w:val="20"/>
          <w:lang w:val="es-ES"/>
        </w:rPr>
        <w:t xml:space="preserve">, por lo que </w:t>
      </w:r>
      <w:r w:rsidR="6D5B0022" w:rsidRPr="69361705">
        <w:rPr>
          <w:rFonts w:ascii="Cambria" w:hAnsi="Cambria"/>
          <w:sz w:val="20"/>
          <w:szCs w:val="20"/>
          <w:lang w:val="es-ES"/>
        </w:rPr>
        <w:t>lo habría</w:t>
      </w:r>
      <w:r w:rsidR="000C6BF6">
        <w:rPr>
          <w:rFonts w:ascii="Cambria" w:hAnsi="Cambria"/>
          <w:sz w:val="20"/>
          <w:szCs w:val="20"/>
          <w:lang w:val="es-ES"/>
        </w:rPr>
        <w:t xml:space="preserve"> </w:t>
      </w:r>
      <w:r w:rsidR="004D5EE6" w:rsidRPr="69361705">
        <w:rPr>
          <w:rFonts w:ascii="Cambria" w:hAnsi="Cambria"/>
          <w:sz w:val="20"/>
          <w:szCs w:val="20"/>
          <w:lang w:val="es-ES"/>
        </w:rPr>
        <w:t xml:space="preserve">trasladado inmediatamente a la Clínica Rengel, donde estuvo alojado durante un día en “instancia de observación”. No obstante, debido a su estado de salud, fue internado en “estado de coma” </w:t>
      </w:r>
      <w:r w:rsidR="00896683">
        <w:rPr>
          <w:rFonts w:ascii="Cambria" w:hAnsi="Cambria"/>
          <w:sz w:val="20"/>
          <w:szCs w:val="20"/>
          <w:lang w:val="es-ES"/>
        </w:rPr>
        <w:t>en</w:t>
      </w:r>
      <w:r w:rsidR="004D5EE6" w:rsidRPr="69361705">
        <w:rPr>
          <w:rFonts w:ascii="Cambria" w:hAnsi="Cambria"/>
          <w:sz w:val="20"/>
          <w:szCs w:val="20"/>
          <w:lang w:val="es-ES"/>
        </w:rPr>
        <w:t xml:space="preserve"> la sala de terapia intensiva. </w:t>
      </w:r>
    </w:p>
    <w:p w14:paraId="0557F80C" w14:textId="1F332CE8" w:rsidR="00C12C06" w:rsidRPr="00AC5CE5" w:rsidRDefault="00CC5A2C"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La parte peticionaria sostiene</w:t>
      </w:r>
      <w:r w:rsidR="00650036" w:rsidRPr="00AC5CE5">
        <w:rPr>
          <w:rFonts w:ascii="Cambria" w:hAnsi="Cambria"/>
          <w:sz w:val="20"/>
          <w:szCs w:val="20"/>
          <w:lang w:val="es-ES_tradnl"/>
        </w:rPr>
        <w:t xml:space="preserve"> que los familiares </w:t>
      </w:r>
      <w:r w:rsidR="00F776C8">
        <w:rPr>
          <w:rFonts w:ascii="Cambria" w:hAnsi="Cambria"/>
          <w:sz w:val="20"/>
          <w:szCs w:val="20"/>
          <w:lang w:val="es-ES_tradnl"/>
        </w:rPr>
        <w:t>del Sr. Moro</w:t>
      </w:r>
      <w:r w:rsidR="00650036" w:rsidRPr="00AC5CE5">
        <w:rPr>
          <w:rFonts w:ascii="Cambria" w:hAnsi="Cambria"/>
          <w:sz w:val="20"/>
          <w:szCs w:val="20"/>
          <w:lang w:val="es-ES_tradnl"/>
        </w:rPr>
        <w:t xml:space="preserve"> viajaron de Argentina a Bolivia</w:t>
      </w:r>
      <w:r w:rsidR="005D4572" w:rsidRPr="00AC5CE5">
        <w:rPr>
          <w:rFonts w:ascii="Cambria" w:hAnsi="Cambria"/>
          <w:sz w:val="20"/>
          <w:szCs w:val="20"/>
          <w:lang w:val="es-ES_tradnl"/>
        </w:rPr>
        <w:t>,</w:t>
      </w:r>
      <w:r w:rsidR="00DD158E" w:rsidRPr="00AC5CE5">
        <w:rPr>
          <w:rFonts w:ascii="Cambria" w:hAnsi="Cambria"/>
          <w:sz w:val="20"/>
          <w:szCs w:val="20"/>
          <w:lang w:val="es-ES_tradnl"/>
        </w:rPr>
        <w:t xml:space="preserve"> </w:t>
      </w:r>
      <w:r w:rsidR="00650036" w:rsidRPr="00AC5CE5">
        <w:rPr>
          <w:rFonts w:ascii="Cambria" w:hAnsi="Cambria"/>
          <w:sz w:val="20"/>
          <w:szCs w:val="20"/>
          <w:lang w:val="es-ES_tradnl"/>
        </w:rPr>
        <w:t>y</w:t>
      </w:r>
      <w:r w:rsidR="00DD158E" w:rsidRPr="00AC5CE5">
        <w:rPr>
          <w:rFonts w:ascii="Cambria" w:hAnsi="Cambria"/>
          <w:sz w:val="20"/>
          <w:szCs w:val="20"/>
          <w:lang w:val="es-ES_tradnl"/>
        </w:rPr>
        <w:t xml:space="preserve"> que</w:t>
      </w:r>
      <w:r w:rsidR="00650036" w:rsidRPr="00AC5CE5">
        <w:rPr>
          <w:rFonts w:ascii="Cambria" w:hAnsi="Cambria"/>
          <w:sz w:val="20"/>
          <w:szCs w:val="20"/>
          <w:lang w:val="es-ES_tradnl"/>
        </w:rPr>
        <w:t xml:space="preserve"> </w:t>
      </w:r>
      <w:r w:rsidR="009D7C4F" w:rsidRPr="00AC5CE5">
        <w:rPr>
          <w:rFonts w:ascii="Cambria" w:hAnsi="Cambria"/>
          <w:sz w:val="20"/>
          <w:szCs w:val="20"/>
          <w:lang w:val="es-ES_tradnl"/>
        </w:rPr>
        <w:t xml:space="preserve">el 11 de noviembre, </w:t>
      </w:r>
      <w:r w:rsidR="00650036" w:rsidRPr="00AC5CE5">
        <w:rPr>
          <w:rFonts w:ascii="Cambria" w:hAnsi="Cambria"/>
          <w:sz w:val="20"/>
          <w:szCs w:val="20"/>
          <w:lang w:val="es-ES_tradnl"/>
        </w:rPr>
        <w:t xml:space="preserve">al llegar a la referida clínica, los médicos les informaron que </w:t>
      </w:r>
      <w:r w:rsidR="009D7C4F" w:rsidRPr="00AC5CE5">
        <w:rPr>
          <w:rFonts w:ascii="Cambria" w:hAnsi="Cambria"/>
          <w:sz w:val="20"/>
          <w:szCs w:val="20"/>
          <w:lang w:val="es-ES_tradnl"/>
        </w:rPr>
        <w:t xml:space="preserve">el estado de salud del </w:t>
      </w:r>
      <w:r w:rsidR="00471BEC">
        <w:rPr>
          <w:rFonts w:ascii="Cambria" w:hAnsi="Cambria"/>
          <w:sz w:val="20"/>
          <w:szCs w:val="20"/>
          <w:lang w:val="es-ES_tradnl"/>
        </w:rPr>
        <w:t>paciente</w:t>
      </w:r>
      <w:r w:rsidR="009D7C4F" w:rsidRPr="00AC5CE5">
        <w:rPr>
          <w:rFonts w:ascii="Cambria" w:hAnsi="Cambria"/>
          <w:sz w:val="20"/>
          <w:szCs w:val="20"/>
          <w:lang w:val="es-ES_tradnl"/>
        </w:rPr>
        <w:t xml:space="preserve"> </w:t>
      </w:r>
      <w:r w:rsidR="00410169" w:rsidRPr="00AC5CE5">
        <w:rPr>
          <w:rFonts w:ascii="Cambria" w:hAnsi="Cambria"/>
          <w:sz w:val="20"/>
          <w:szCs w:val="20"/>
          <w:lang w:val="es-ES_tradnl"/>
        </w:rPr>
        <w:t>era de mucho riesgo producto de un acci</w:t>
      </w:r>
      <w:r w:rsidR="006C4C49" w:rsidRPr="00AC5CE5">
        <w:rPr>
          <w:rFonts w:ascii="Cambria" w:hAnsi="Cambria"/>
          <w:sz w:val="20"/>
          <w:szCs w:val="20"/>
          <w:lang w:val="es-ES_tradnl"/>
        </w:rPr>
        <w:t>dente</w:t>
      </w:r>
      <w:r w:rsidR="00410169" w:rsidRPr="00AC5CE5">
        <w:rPr>
          <w:rFonts w:ascii="Cambria" w:hAnsi="Cambria"/>
          <w:sz w:val="20"/>
          <w:szCs w:val="20"/>
          <w:lang w:val="es-ES_tradnl"/>
        </w:rPr>
        <w:t xml:space="preserve"> cerebrovascular isquémic</w:t>
      </w:r>
      <w:r w:rsidR="00827DD4" w:rsidRPr="00AC5CE5">
        <w:rPr>
          <w:rFonts w:ascii="Cambria" w:hAnsi="Cambria"/>
          <w:sz w:val="20"/>
          <w:szCs w:val="20"/>
          <w:lang w:val="es-ES_tradnl"/>
        </w:rPr>
        <w:t>o</w:t>
      </w:r>
      <w:r w:rsidR="00BD19D5" w:rsidRPr="00AC5CE5">
        <w:rPr>
          <w:rFonts w:ascii="Cambria" w:hAnsi="Cambria"/>
          <w:sz w:val="20"/>
          <w:szCs w:val="20"/>
          <w:lang w:val="es-ES_tradnl"/>
        </w:rPr>
        <w:t>;</w:t>
      </w:r>
      <w:r w:rsidR="006C4C49" w:rsidRPr="00AC5CE5">
        <w:rPr>
          <w:rFonts w:ascii="Cambria" w:hAnsi="Cambria"/>
          <w:sz w:val="20"/>
          <w:szCs w:val="20"/>
          <w:lang w:val="es-ES_tradnl"/>
        </w:rPr>
        <w:t xml:space="preserve"> y que de sobrevivir las secuelas también serían de gravedad. </w:t>
      </w:r>
      <w:r w:rsidR="00D26F47" w:rsidRPr="00AC5CE5">
        <w:rPr>
          <w:rFonts w:ascii="Cambria" w:hAnsi="Cambria"/>
          <w:sz w:val="20"/>
          <w:szCs w:val="20"/>
          <w:lang w:val="es-ES_tradnl"/>
        </w:rPr>
        <w:t xml:space="preserve">No obstante, afirma que los familiares notaron </w:t>
      </w:r>
      <w:r w:rsidR="00DD158E" w:rsidRPr="00AC5CE5">
        <w:rPr>
          <w:rFonts w:ascii="Cambria" w:hAnsi="Cambria"/>
          <w:sz w:val="20"/>
          <w:szCs w:val="20"/>
          <w:lang w:val="es-ES_tradnl"/>
        </w:rPr>
        <w:t xml:space="preserve">que </w:t>
      </w:r>
      <w:r w:rsidR="00CC4B67" w:rsidRPr="00AC5CE5">
        <w:rPr>
          <w:rFonts w:ascii="Cambria" w:hAnsi="Cambria"/>
          <w:sz w:val="20"/>
          <w:szCs w:val="20"/>
          <w:lang w:val="es-ES_tradnl"/>
        </w:rPr>
        <w:t xml:space="preserve">el cuerpo del señor Moro tenía rastros que no correspondían únicamente al cuadro indicado por el médico, toda vez que </w:t>
      </w:r>
      <w:r w:rsidR="00634BE1" w:rsidRPr="00AC5CE5">
        <w:rPr>
          <w:rFonts w:ascii="Cambria" w:hAnsi="Cambria"/>
          <w:sz w:val="20"/>
          <w:szCs w:val="20"/>
          <w:lang w:val="es-ES_tradnl"/>
        </w:rPr>
        <w:t>su mano izquierda estaba totalmente inflamada y de color morado oscuro</w:t>
      </w:r>
      <w:r w:rsidR="00D8413D" w:rsidRPr="00AC5CE5">
        <w:rPr>
          <w:rFonts w:ascii="Cambria" w:hAnsi="Cambria"/>
          <w:sz w:val="20"/>
          <w:szCs w:val="20"/>
          <w:lang w:val="es-ES_tradnl"/>
        </w:rPr>
        <w:t>;</w:t>
      </w:r>
      <w:r w:rsidR="00634BE1" w:rsidRPr="00AC5CE5">
        <w:rPr>
          <w:rFonts w:ascii="Cambria" w:hAnsi="Cambria"/>
          <w:sz w:val="20"/>
          <w:szCs w:val="20"/>
          <w:lang w:val="es-ES_tradnl"/>
        </w:rPr>
        <w:t xml:space="preserve"> tenía rasguños en el rostro y en los brazos</w:t>
      </w:r>
      <w:r w:rsidR="00A46155" w:rsidRPr="00AC5CE5">
        <w:rPr>
          <w:rFonts w:ascii="Cambria" w:hAnsi="Cambria"/>
          <w:sz w:val="20"/>
          <w:szCs w:val="20"/>
          <w:lang w:val="es-ES_tradnl"/>
        </w:rPr>
        <w:t>;</w:t>
      </w:r>
      <w:r w:rsidR="00634BE1" w:rsidRPr="00AC5CE5">
        <w:rPr>
          <w:rFonts w:ascii="Cambria" w:hAnsi="Cambria"/>
          <w:sz w:val="20"/>
          <w:szCs w:val="20"/>
          <w:lang w:val="es-ES_tradnl"/>
        </w:rPr>
        <w:t xml:space="preserve"> </w:t>
      </w:r>
      <w:r w:rsidR="00A46155" w:rsidRPr="00AC5CE5">
        <w:rPr>
          <w:rFonts w:ascii="Cambria" w:hAnsi="Cambria"/>
          <w:sz w:val="20"/>
          <w:szCs w:val="20"/>
          <w:lang w:val="es-ES_tradnl"/>
        </w:rPr>
        <w:t>m</w:t>
      </w:r>
      <w:r w:rsidR="00634BE1" w:rsidRPr="00AC5CE5">
        <w:rPr>
          <w:rFonts w:ascii="Cambria" w:hAnsi="Cambria"/>
          <w:sz w:val="20"/>
          <w:szCs w:val="20"/>
          <w:lang w:val="es-ES_tradnl"/>
        </w:rPr>
        <w:t>oretones en el hombro izquierdo</w:t>
      </w:r>
      <w:r w:rsidR="00A46155" w:rsidRPr="00AC5CE5">
        <w:rPr>
          <w:rFonts w:ascii="Cambria" w:hAnsi="Cambria"/>
          <w:sz w:val="20"/>
          <w:szCs w:val="20"/>
          <w:lang w:val="es-ES_tradnl"/>
        </w:rPr>
        <w:t>;</w:t>
      </w:r>
      <w:r w:rsidR="00A342CE" w:rsidRPr="00AC5CE5">
        <w:rPr>
          <w:rFonts w:ascii="Cambria" w:hAnsi="Cambria"/>
          <w:sz w:val="20"/>
          <w:szCs w:val="20"/>
          <w:lang w:val="es-ES_tradnl"/>
        </w:rPr>
        <w:t xml:space="preserve"> y un golpe en las costillas, el cual </w:t>
      </w:r>
      <w:r w:rsidR="007B25E8" w:rsidRPr="00AC5CE5">
        <w:rPr>
          <w:rFonts w:ascii="Cambria" w:hAnsi="Cambria"/>
          <w:sz w:val="20"/>
          <w:szCs w:val="20"/>
          <w:lang w:val="es-ES_tradnl"/>
        </w:rPr>
        <w:t xml:space="preserve">le </w:t>
      </w:r>
      <w:r w:rsidR="00A342CE" w:rsidRPr="00AC5CE5">
        <w:rPr>
          <w:rFonts w:ascii="Cambria" w:hAnsi="Cambria"/>
          <w:sz w:val="20"/>
          <w:szCs w:val="20"/>
          <w:lang w:val="es-ES_tradnl"/>
        </w:rPr>
        <w:t xml:space="preserve">habría desplazado </w:t>
      </w:r>
      <w:r w:rsidR="007B25E8" w:rsidRPr="00AC5CE5">
        <w:rPr>
          <w:rFonts w:ascii="Cambria" w:hAnsi="Cambria"/>
          <w:sz w:val="20"/>
          <w:szCs w:val="20"/>
          <w:lang w:val="es-ES_tradnl"/>
        </w:rPr>
        <w:t>un</w:t>
      </w:r>
      <w:r w:rsidR="00A342CE" w:rsidRPr="00AC5CE5">
        <w:rPr>
          <w:rFonts w:ascii="Cambria" w:hAnsi="Cambria"/>
          <w:sz w:val="20"/>
          <w:szCs w:val="20"/>
          <w:lang w:val="es-ES_tradnl"/>
        </w:rPr>
        <w:t xml:space="preserve"> pulmón</w:t>
      </w:r>
      <w:r w:rsidR="00202C35" w:rsidRPr="00AC5CE5">
        <w:rPr>
          <w:rFonts w:ascii="Cambria" w:hAnsi="Cambria"/>
          <w:sz w:val="20"/>
          <w:szCs w:val="20"/>
          <w:lang w:val="es-ES_tradnl"/>
        </w:rPr>
        <w:t xml:space="preserve">. </w:t>
      </w:r>
      <w:r w:rsidR="00DD158E" w:rsidRPr="00AC5CE5">
        <w:rPr>
          <w:rFonts w:ascii="Cambria" w:hAnsi="Cambria"/>
          <w:sz w:val="20"/>
          <w:szCs w:val="20"/>
          <w:lang w:val="es-ES_tradnl"/>
        </w:rPr>
        <w:t>Indica</w:t>
      </w:r>
      <w:r w:rsidR="00202C35" w:rsidRPr="00AC5CE5">
        <w:rPr>
          <w:rFonts w:ascii="Cambria" w:hAnsi="Cambria"/>
          <w:sz w:val="20"/>
          <w:szCs w:val="20"/>
          <w:lang w:val="es-ES_tradnl"/>
        </w:rPr>
        <w:t xml:space="preserve"> que uno de los familiares comenzó a indagar sobre tales golpes, pero los médicos le dieron </w:t>
      </w:r>
      <w:r w:rsidR="00F0550F">
        <w:rPr>
          <w:rFonts w:ascii="Cambria" w:hAnsi="Cambria"/>
          <w:sz w:val="20"/>
          <w:szCs w:val="20"/>
          <w:lang w:val="es-ES_tradnl"/>
        </w:rPr>
        <w:t xml:space="preserve">distintas </w:t>
      </w:r>
      <w:r w:rsidR="00202C35" w:rsidRPr="00AC5CE5">
        <w:rPr>
          <w:rFonts w:ascii="Cambria" w:hAnsi="Cambria"/>
          <w:sz w:val="20"/>
          <w:szCs w:val="20"/>
          <w:lang w:val="es-ES_tradnl"/>
        </w:rPr>
        <w:t xml:space="preserve">respuestas, </w:t>
      </w:r>
      <w:r w:rsidR="00DD158E" w:rsidRPr="00AC5CE5">
        <w:rPr>
          <w:rFonts w:ascii="Cambria" w:hAnsi="Cambria"/>
          <w:sz w:val="20"/>
          <w:szCs w:val="20"/>
          <w:lang w:val="es-ES_tradnl"/>
        </w:rPr>
        <w:t>señalando</w:t>
      </w:r>
      <w:r w:rsidR="00202C35" w:rsidRPr="00AC5CE5">
        <w:rPr>
          <w:rFonts w:ascii="Cambria" w:hAnsi="Cambria"/>
          <w:sz w:val="20"/>
          <w:szCs w:val="20"/>
          <w:lang w:val="es-ES_tradnl"/>
        </w:rPr>
        <w:t xml:space="preserve"> algunos que podían</w:t>
      </w:r>
      <w:r w:rsidR="00DD158E" w:rsidRPr="00AC5CE5">
        <w:rPr>
          <w:rFonts w:ascii="Cambria" w:hAnsi="Cambria"/>
          <w:sz w:val="20"/>
          <w:szCs w:val="20"/>
          <w:lang w:val="es-ES_tradnl"/>
        </w:rPr>
        <w:t xml:space="preserve"> ser</w:t>
      </w:r>
      <w:r w:rsidR="00202C35" w:rsidRPr="00AC5CE5">
        <w:rPr>
          <w:rFonts w:ascii="Cambria" w:hAnsi="Cambria"/>
          <w:sz w:val="20"/>
          <w:szCs w:val="20"/>
          <w:lang w:val="es-ES_tradnl"/>
        </w:rPr>
        <w:t xml:space="preserve"> signos de agresiones y torturas</w:t>
      </w:r>
      <w:r w:rsidR="00D900F6" w:rsidRPr="00AC5CE5">
        <w:rPr>
          <w:rFonts w:ascii="Cambria" w:hAnsi="Cambria"/>
          <w:sz w:val="20"/>
          <w:szCs w:val="20"/>
          <w:lang w:val="es-ES_tradnl"/>
        </w:rPr>
        <w:t>,</w:t>
      </w:r>
      <w:r w:rsidR="00202C35" w:rsidRPr="00AC5CE5">
        <w:rPr>
          <w:rFonts w:ascii="Cambria" w:hAnsi="Cambria"/>
          <w:sz w:val="20"/>
          <w:szCs w:val="20"/>
          <w:lang w:val="es-ES_tradnl"/>
        </w:rPr>
        <w:t xml:space="preserve"> </w:t>
      </w:r>
      <w:r w:rsidR="00D900F6" w:rsidRPr="00AC5CE5">
        <w:rPr>
          <w:rFonts w:ascii="Cambria" w:hAnsi="Cambria"/>
          <w:sz w:val="20"/>
          <w:szCs w:val="20"/>
          <w:lang w:val="es-ES_tradnl"/>
        </w:rPr>
        <w:t>y</w:t>
      </w:r>
      <w:r w:rsidR="00202C35" w:rsidRPr="00AC5CE5">
        <w:rPr>
          <w:rFonts w:ascii="Cambria" w:hAnsi="Cambria"/>
          <w:sz w:val="20"/>
          <w:szCs w:val="20"/>
          <w:lang w:val="es-ES_tradnl"/>
        </w:rPr>
        <w:t xml:space="preserve"> otros que no podían detectar el origen de dichos politraumatismos. </w:t>
      </w:r>
    </w:p>
    <w:p w14:paraId="6E84AC67" w14:textId="2C211A93" w:rsidR="00A22003" w:rsidRPr="00AC5CE5" w:rsidRDefault="007629EB"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La parte peticionaria r</w:t>
      </w:r>
      <w:r w:rsidR="00A22003" w:rsidRPr="00AC5CE5">
        <w:rPr>
          <w:rFonts w:ascii="Cambria" w:hAnsi="Cambria"/>
          <w:sz w:val="20"/>
          <w:szCs w:val="20"/>
          <w:lang w:val="es-ES_tradnl"/>
        </w:rPr>
        <w:t>efiere que el estado de salud del señor Moro se fue agravando con los días, hasta que finalmente el 16 de noviembre falleció producto de un infarto. Destaca que en la clínica nunca se les informó sobre la necesidad de realizarle una autopsia</w:t>
      </w:r>
      <w:r w:rsidR="00222BDD" w:rsidRPr="00AC5CE5">
        <w:rPr>
          <w:rFonts w:ascii="Cambria" w:hAnsi="Cambria"/>
          <w:sz w:val="20"/>
          <w:szCs w:val="20"/>
          <w:lang w:val="es-ES_tradnl"/>
        </w:rPr>
        <w:t>;</w:t>
      </w:r>
      <w:r w:rsidR="00A22003" w:rsidRPr="00AC5CE5">
        <w:rPr>
          <w:rFonts w:ascii="Cambria" w:hAnsi="Cambria"/>
          <w:sz w:val="20"/>
          <w:szCs w:val="20"/>
          <w:lang w:val="es-ES_tradnl"/>
        </w:rPr>
        <w:t xml:space="preserve"> o de presentar una denuncia debido a los politraumatismos encontrados. </w:t>
      </w:r>
      <w:r w:rsidR="00F135E2" w:rsidRPr="00AC5CE5">
        <w:rPr>
          <w:rFonts w:ascii="Cambria" w:hAnsi="Cambria"/>
          <w:sz w:val="20"/>
          <w:szCs w:val="20"/>
          <w:lang w:val="es-ES_tradnl"/>
        </w:rPr>
        <w:t xml:space="preserve">En su lugar, </w:t>
      </w:r>
      <w:r w:rsidR="00A22003" w:rsidRPr="00AC5CE5">
        <w:rPr>
          <w:rFonts w:ascii="Cambria" w:hAnsi="Cambria"/>
          <w:sz w:val="20"/>
          <w:szCs w:val="20"/>
          <w:lang w:val="es-ES_tradnl"/>
        </w:rPr>
        <w:t>a efectos de llevarlo prontamente a Argentina</w:t>
      </w:r>
      <w:r w:rsidR="00121B8A" w:rsidRPr="00AC5CE5">
        <w:rPr>
          <w:rFonts w:ascii="Cambria" w:hAnsi="Cambria"/>
          <w:sz w:val="20"/>
          <w:szCs w:val="20"/>
          <w:lang w:val="es-ES_tradnl"/>
        </w:rPr>
        <w:t>,</w:t>
      </w:r>
      <w:r w:rsidR="00A22003" w:rsidRPr="00AC5CE5">
        <w:rPr>
          <w:rFonts w:ascii="Cambria" w:hAnsi="Cambria"/>
          <w:sz w:val="20"/>
          <w:szCs w:val="20"/>
          <w:lang w:val="es-ES_tradnl"/>
        </w:rPr>
        <w:t xml:space="preserve"> se </w:t>
      </w:r>
      <w:r w:rsidR="00DD158E" w:rsidRPr="00AC5CE5">
        <w:rPr>
          <w:rFonts w:ascii="Cambria" w:hAnsi="Cambria"/>
          <w:sz w:val="20"/>
          <w:szCs w:val="20"/>
          <w:lang w:val="es-ES_tradnl"/>
        </w:rPr>
        <w:t>les</w:t>
      </w:r>
      <w:r w:rsidR="00A22003" w:rsidRPr="00AC5CE5">
        <w:rPr>
          <w:rFonts w:ascii="Cambria" w:hAnsi="Cambria"/>
          <w:sz w:val="20"/>
          <w:szCs w:val="20"/>
          <w:lang w:val="es-ES_tradnl"/>
        </w:rPr>
        <w:t xml:space="preserve"> ofreció a</w:t>
      </w:r>
      <w:r w:rsidR="00824B0E" w:rsidRPr="00AC5CE5">
        <w:rPr>
          <w:rFonts w:ascii="Cambria" w:hAnsi="Cambria"/>
          <w:sz w:val="20"/>
          <w:szCs w:val="20"/>
          <w:lang w:val="es-ES_tradnl"/>
        </w:rPr>
        <w:t xml:space="preserve"> los </w:t>
      </w:r>
      <w:r w:rsidR="00824B0E" w:rsidRPr="00AC5CE5">
        <w:rPr>
          <w:rFonts w:ascii="Cambria" w:hAnsi="Cambria"/>
          <w:sz w:val="20"/>
          <w:szCs w:val="20"/>
          <w:lang w:val="es-ES_tradnl"/>
        </w:rPr>
        <w:lastRenderedPageBreak/>
        <w:t>familiares</w:t>
      </w:r>
      <w:r w:rsidR="00E36EFD" w:rsidRPr="00AC5CE5">
        <w:rPr>
          <w:rFonts w:ascii="Cambria" w:hAnsi="Cambria"/>
          <w:sz w:val="20"/>
          <w:szCs w:val="20"/>
          <w:lang w:val="es-ES_tradnl"/>
        </w:rPr>
        <w:t>,</w:t>
      </w:r>
      <w:r w:rsidR="00A22003" w:rsidRPr="00AC5CE5">
        <w:rPr>
          <w:rFonts w:ascii="Cambria" w:hAnsi="Cambria"/>
          <w:sz w:val="20"/>
          <w:szCs w:val="20"/>
          <w:lang w:val="es-ES_tradnl"/>
        </w:rPr>
        <w:t xml:space="preserve"> en </w:t>
      </w:r>
      <w:r w:rsidR="00E36EFD" w:rsidRPr="00AC5CE5">
        <w:rPr>
          <w:rFonts w:ascii="Cambria" w:hAnsi="Cambria"/>
          <w:sz w:val="20"/>
          <w:szCs w:val="20"/>
          <w:lang w:val="es-ES_tradnl"/>
        </w:rPr>
        <w:t>coordinación</w:t>
      </w:r>
      <w:r w:rsidR="00A22003" w:rsidRPr="00AC5CE5">
        <w:rPr>
          <w:rFonts w:ascii="Cambria" w:hAnsi="Cambria"/>
          <w:sz w:val="20"/>
          <w:szCs w:val="20"/>
          <w:lang w:val="es-ES_tradnl"/>
        </w:rPr>
        <w:t xml:space="preserve"> con el Consulado</w:t>
      </w:r>
      <w:r w:rsidR="00E36EFD" w:rsidRPr="00AC5CE5">
        <w:rPr>
          <w:rFonts w:ascii="Cambria" w:hAnsi="Cambria"/>
          <w:sz w:val="20"/>
          <w:szCs w:val="20"/>
          <w:lang w:val="es-ES_tradnl"/>
        </w:rPr>
        <w:t xml:space="preserve"> argentino,</w:t>
      </w:r>
      <w:r w:rsidR="00A22003" w:rsidRPr="00AC5CE5">
        <w:rPr>
          <w:rFonts w:ascii="Cambria" w:hAnsi="Cambria"/>
          <w:sz w:val="20"/>
          <w:szCs w:val="20"/>
          <w:lang w:val="es-ES_tradnl"/>
        </w:rPr>
        <w:t xml:space="preserve"> el servició de crem</w:t>
      </w:r>
      <w:r w:rsidR="00824B0E" w:rsidRPr="00AC5CE5">
        <w:rPr>
          <w:rFonts w:ascii="Cambria" w:hAnsi="Cambria"/>
          <w:sz w:val="20"/>
          <w:szCs w:val="20"/>
          <w:lang w:val="es-ES_tradnl"/>
        </w:rPr>
        <w:t xml:space="preserve">ación, dado el conflicto político y social que existía en Bolivia en ese momento, </w:t>
      </w:r>
      <w:r w:rsidR="00DB7FF9" w:rsidRPr="00AC5CE5">
        <w:rPr>
          <w:rFonts w:ascii="Cambria" w:hAnsi="Cambria"/>
          <w:sz w:val="20"/>
          <w:szCs w:val="20"/>
          <w:lang w:val="es-ES_tradnl"/>
        </w:rPr>
        <w:t>por lo que aquellos</w:t>
      </w:r>
      <w:r w:rsidR="00824B0E" w:rsidRPr="00AC5CE5">
        <w:rPr>
          <w:rFonts w:ascii="Cambria" w:hAnsi="Cambria"/>
          <w:sz w:val="20"/>
          <w:szCs w:val="20"/>
          <w:lang w:val="es-ES_tradnl"/>
        </w:rPr>
        <w:t xml:space="preserve"> aceptaron </w:t>
      </w:r>
      <w:r w:rsidR="00DB7FF9" w:rsidRPr="00AC5CE5">
        <w:rPr>
          <w:rFonts w:ascii="Cambria" w:hAnsi="Cambria"/>
          <w:sz w:val="20"/>
          <w:szCs w:val="20"/>
          <w:lang w:val="es-ES_tradnl"/>
        </w:rPr>
        <w:t>la</w:t>
      </w:r>
      <w:r w:rsidR="00824B0E" w:rsidRPr="00AC5CE5">
        <w:rPr>
          <w:rFonts w:ascii="Cambria" w:hAnsi="Cambria"/>
          <w:sz w:val="20"/>
          <w:szCs w:val="20"/>
          <w:lang w:val="es-ES_tradnl"/>
        </w:rPr>
        <w:t xml:space="preserve"> propuesta.  </w:t>
      </w:r>
    </w:p>
    <w:p w14:paraId="680CB47E" w14:textId="3F8B5F2F" w:rsidR="00105670" w:rsidRPr="00AC5CE5" w:rsidRDefault="00DB7FF9"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C</w:t>
      </w:r>
      <w:r w:rsidR="003A29C0" w:rsidRPr="00AC5CE5">
        <w:rPr>
          <w:rFonts w:ascii="Cambria" w:hAnsi="Cambria"/>
          <w:sz w:val="20"/>
          <w:szCs w:val="20"/>
          <w:lang w:val="es-ES_tradnl"/>
        </w:rPr>
        <w:t>uando los familiares regresaron a Argentina, algunos especialistas les advirtieron que existían falencias en el procedimiento médico</w:t>
      </w:r>
      <w:r w:rsidR="00941E99" w:rsidRPr="00AC5CE5">
        <w:rPr>
          <w:rFonts w:ascii="Cambria" w:hAnsi="Cambria"/>
          <w:sz w:val="20"/>
          <w:szCs w:val="20"/>
          <w:lang w:val="es-ES_tradnl"/>
        </w:rPr>
        <w:t>;</w:t>
      </w:r>
      <w:r w:rsidR="003A29C0" w:rsidRPr="00AC5CE5">
        <w:rPr>
          <w:rFonts w:ascii="Cambria" w:hAnsi="Cambria"/>
          <w:sz w:val="20"/>
          <w:szCs w:val="20"/>
          <w:lang w:val="es-ES_tradnl"/>
        </w:rPr>
        <w:t xml:space="preserve"> y que el material que les otorgó la clínica como el historial clínico de la presunta víctima era insuficiente y de mala calidad, pues presentaba omisiones de ciertos procedimientos que se realizaron sobre su cuerpo durante su coma profundo. Debido a ello, estas personas calificaron la muerte del señor Moro como “extremadamente dudosa”</w:t>
      </w:r>
      <w:r w:rsidR="00941E99" w:rsidRPr="00AC5CE5">
        <w:rPr>
          <w:rFonts w:ascii="Cambria" w:hAnsi="Cambria"/>
          <w:sz w:val="20"/>
          <w:szCs w:val="20"/>
          <w:lang w:val="es-ES_tradnl"/>
        </w:rPr>
        <w:t>,</w:t>
      </w:r>
      <w:r w:rsidR="003A29C0" w:rsidRPr="00AC5CE5">
        <w:rPr>
          <w:rFonts w:ascii="Cambria" w:hAnsi="Cambria"/>
          <w:sz w:val="20"/>
          <w:szCs w:val="20"/>
          <w:lang w:val="es-ES_tradnl"/>
        </w:rPr>
        <w:t xml:space="preserve"> y que merecía una investigación rigurosa</w:t>
      </w:r>
      <w:r w:rsidR="00936A8C" w:rsidRPr="00AC5CE5">
        <w:rPr>
          <w:rFonts w:ascii="Cambria" w:hAnsi="Cambria"/>
          <w:sz w:val="20"/>
          <w:szCs w:val="20"/>
          <w:lang w:val="es-ES_tradnl"/>
        </w:rPr>
        <w:t xml:space="preserve">. </w:t>
      </w:r>
      <w:r w:rsidR="00941E99" w:rsidRPr="00AC5CE5">
        <w:rPr>
          <w:rFonts w:ascii="Cambria" w:hAnsi="Cambria"/>
          <w:sz w:val="20"/>
          <w:szCs w:val="20"/>
          <w:lang w:val="es-ES_tradnl"/>
        </w:rPr>
        <w:t>T</w:t>
      </w:r>
      <w:r w:rsidR="00936A8C" w:rsidRPr="00AC5CE5">
        <w:rPr>
          <w:rFonts w:ascii="Cambria" w:hAnsi="Cambria"/>
          <w:sz w:val="20"/>
          <w:szCs w:val="20"/>
          <w:lang w:val="es-ES_tradnl"/>
        </w:rPr>
        <w:t xml:space="preserve">ras realizas algunas pesquisas, notaron que en el </w:t>
      </w:r>
      <w:r w:rsidR="0067279A">
        <w:rPr>
          <w:rFonts w:ascii="Cambria" w:hAnsi="Cambria"/>
          <w:sz w:val="20"/>
          <w:szCs w:val="20"/>
          <w:lang w:val="es-ES_tradnl"/>
        </w:rPr>
        <w:t>de</w:t>
      </w:r>
      <w:r w:rsidR="00936A8C" w:rsidRPr="00AC5CE5">
        <w:rPr>
          <w:rFonts w:ascii="Cambria" w:hAnsi="Cambria"/>
          <w:sz w:val="20"/>
          <w:szCs w:val="20"/>
          <w:lang w:val="es-ES_tradnl"/>
        </w:rPr>
        <w:t xml:space="preserve">partamento de la presunta víctima faltaba su grabador de periodista, su chamarra de identificación laboral y una libreta de anotaciones. </w:t>
      </w:r>
      <w:r w:rsidR="00C402E1" w:rsidRPr="00AC5CE5">
        <w:rPr>
          <w:rFonts w:ascii="Cambria" w:hAnsi="Cambria"/>
          <w:sz w:val="20"/>
          <w:szCs w:val="20"/>
          <w:lang w:val="es-ES_tradnl"/>
        </w:rPr>
        <w:t xml:space="preserve">Finalmente, </w:t>
      </w:r>
      <w:r w:rsidR="00D006FE" w:rsidRPr="00AC5CE5">
        <w:rPr>
          <w:rFonts w:ascii="Cambria" w:hAnsi="Cambria"/>
          <w:sz w:val="20"/>
          <w:szCs w:val="20"/>
          <w:lang w:val="es-ES_tradnl"/>
        </w:rPr>
        <w:t>la parte peticionaria</w:t>
      </w:r>
      <w:r w:rsidR="00C402E1" w:rsidRPr="00AC5CE5">
        <w:rPr>
          <w:rFonts w:ascii="Cambria" w:hAnsi="Cambria"/>
          <w:sz w:val="20"/>
          <w:szCs w:val="20"/>
          <w:lang w:val="es-ES_tradnl"/>
        </w:rPr>
        <w:t xml:space="preserve"> </w:t>
      </w:r>
      <w:r w:rsidR="002551E2" w:rsidRPr="00AC5CE5">
        <w:rPr>
          <w:rFonts w:ascii="Cambria" w:hAnsi="Cambria"/>
          <w:sz w:val="20"/>
          <w:szCs w:val="20"/>
          <w:lang w:val="es-ES_tradnl"/>
        </w:rPr>
        <w:t xml:space="preserve">indica </w:t>
      </w:r>
      <w:r w:rsidR="00C402E1" w:rsidRPr="00AC5CE5">
        <w:rPr>
          <w:rFonts w:ascii="Cambria" w:hAnsi="Cambria"/>
          <w:sz w:val="20"/>
          <w:szCs w:val="20"/>
          <w:lang w:val="es-ES_tradnl"/>
        </w:rPr>
        <w:t>que debido al contexto político y social en Bolivia, les resulta difícil denunciar lo ocurrido; no obstante, una vez restablecido medianamente el orden</w:t>
      </w:r>
      <w:r w:rsidR="004277A5" w:rsidRPr="00AC5CE5">
        <w:rPr>
          <w:rFonts w:ascii="Cambria" w:hAnsi="Cambria"/>
          <w:sz w:val="20"/>
          <w:szCs w:val="20"/>
          <w:lang w:val="es-ES_tradnl"/>
        </w:rPr>
        <w:t xml:space="preserve"> social</w:t>
      </w:r>
      <w:r w:rsidR="00C402E1" w:rsidRPr="00AC5CE5">
        <w:rPr>
          <w:rFonts w:ascii="Cambria" w:hAnsi="Cambria"/>
          <w:sz w:val="20"/>
          <w:szCs w:val="20"/>
          <w:lang w:val="es-ES_tradnl"/>
        </w:rPr>
        <w:t xml:space="preserve">, realizaron una serie de gestiones a efectos </w:t>
      </w:r>
      <w:r w:rsidR="002551E2" w:rsidRPr="00AC5CE5">
        <w:rPr>
          <w:rFonts w:ascii="Cambria" w:hAnsi="Cambria"/>
          <w:sz w:val="20"/>
          <w:szCs w:val="20"/>
          <w:lang w:val="es-ES_tradnl"/>
        </w:rPr>
        <w:t xml:space="preserve">de </w:t>
      </w:r>
      <w:r w:rsidR="00C402E1" w:rsidRPr="00AC5CE5">
        <w:rPr>
          <w:rFonts w:ascii="Cambria" w:hAnsi="Cambria"/>
          <w:sz w:val="20"/>
          <w:szCs w:val="20"/>
          <w:lang w:val="es-ES_tradnl"/>
        </w:rPr>
        <w:t xml:space="preserve">que se investigue lo ocurrido. A pesar de ello, afirma que las autoridades no han cumplido con su deber de esclarecer lo ocurrido. </w:t>
      </w:r>
    </w:p>
    <w:p w14:paraId="142DB73E" w14:textId="2A99006E" w:rsidR="00494F62" w:rsidRPr="00AC5CE5" w:rsidRDefault="00C054F1"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ES_tradnl"/>
        </w:rPr>
      </w:pPr>
      <w:r w:rsidRPr="00AC5CE5">
        <w:rPr>
          <w:rFonts w:ascii="Cambria" w:hAnsi="Cambria"/>
          <w:sz w:val="20"/>
          <w:szCs w:val="20"/>
          <w:lang w:val="es-ES_tradnl"/>
        </w:rPr>
        <w:t>Con base en las citadas consideraciones</w:t>
      </w:r>
      <w:r w:rsidR="00F135E2" w:rsidRPr="00AC5CE5">
        <w:rPr>
          <w:rFonts w:ascii="Cambria" w:hAnsi="Cambria"/>
          <w:sz w:val="20"/>
          <w:szCs w:val="20"/>
          <w:lang w:val="es-ES_tradnl"/>
        </w:rPr>
        <w:t xml:space="preserve">, la parte peticionaria </w:t>
      </w:r>
      <w:r w:rsidR="00785254">
        <w:rPr>
          <w:rFonts w:ascii="Cambria" w:hAnsi="Cambria"/>
          <w:sz w:val="20"/>
          <w:szCs w:val="20"/>
          <w:lang w:val="es-ES_tradnl"/>
        </w:rPr>
        <w:t>alega</w:t>
      </w:r>
      <w:r w:rsidR="00F135E2" w:rsidRPr="00AC5CE5">
        <w:rPr>
          <w:rFonts w:ascii="Cambria" w:hAnsi="Cambria"/>
          <w:sz w:val="20"/>
          <w:szCs w:val="20"/>
          <w:lang w:val="es-ES_tradnl"/>
        </w:rPr>
        <w:t xml:space="preserve"> que a pesar de que el señor Moro falleció en circunstancias inciertas, </w:t>
      </w:r>
      <w:r w:rsidR="00321040">
        <w:rPr>
          <w:rFonts w:ascii="Cambria" w:hAnsi="Cambria"/>
          <w:sz w:val="20"/>
          <w:szCs w:val="20"/>
          <w:lang w:val="es-ES_tradnl"/>
        </w:rPr>
        <w:t xml:space="preserve">Bolivia </w:t>
      </w:r>
      <w:r w:rsidR="00F135E2" w:rsidRPr="00AC5CE5">
        <w:rPr>
          <w:rFonts w:ascii="Cambria" w:hAnsi="Cambria"/>
          <w:sz w:val="20"/>
          <w:szCs w:val="20"/>
          <w:lang w:val="es-ES_tradnl"/>
        </w:rPr>
        <w:t>no ha investigado debidamente su muerte</w:t>
      </w:r>
      <w:r w:rsidR="000C0588" w:rsidRPr="00AC5CE5">
        <w:rPr>
          <w:rFonts w:ascii="Cambria" w:hAnsi="Cambria"/>
          <w:sz w:val="20"/>
          <w:szCs w:val="20"/>
          <w:lang w:val="es-ES_tradnl"/>
        </w:rPr>
        <w:t>,</w:t>
      </w:r>
      <w:r w:rsidR="00494F62" w:rsidRPr="00AC5CE5">
        <w:rPr>
          <w:rFonts w:ascii="Cambria" w:hAnsi="Cambria"/>
          <w:sz w:val="20"/>
          <w:szCs w:val="20"/>
          <w:lang w:val="es-ES_tradnl"/>
        </w:rPr>
        <w:t xml:space="preserve"> y por ende, ha incumplido</w:t>
      </w:r>
      <w:r w:rsidR="00321040">
        <w:rPr>
          <w:rFonts w:ascii="Cambria" w:hAnsi="Cambria"/>
          <w:sz w:val="20"/>
          <w:szCs w:val="20"/>
          <w:lang w:val="es-ES_tradnl"/>
        </w:rPr>
        <w:t xml:space="preserve"> con</w:t>
      </w:r>
      <w:r w:rsidR="00494F62" w:rsidRPr="00AC5CE5">
        <w:rPr>
          <w:rFonts w:ascii="Cambria" w:hAnsi="Cambria"/>
          <w:sz w:val="20"/>
          <w:szCs w:val="20"/>
          <w:lang w:val="es-ES_tradnl"/>
        </w:rPr>
        <w:t xml:space="preserve"> las obligaciones </w:t>
      </w:r>
      <w:r w:rsidR="00321040">
        <w:rPr>
          <w:rFonts w:ascii="Cambria" w:hAnsi="Cambria"/>
          <w:sz w:val="20"/>
          <w:szCs w:val="20"/>
          <w:lang w:val="es-ES_tradnl"/>
        </w:rPr>
        <w:t>que le impone</w:t>
      </w:r>
      <w:r w:rsidR="00494F62" w:rsidRPr="00AC5CE5">
        <w:rPr>
          <w:rFonts w:ascii="Cambria" w:hAnsi="Cambria"/>
          <w:sz w:val="20"/>
          <w:szCs w:val="20"/>
          <w:lang w:val="es-ES_tradnl"/>
        </w:rPr>
        <w:t xml:space="preserve"> la Convención Americana</w:t>
      </w:r>
      <w:r w:rsidR="00611CD4">
        <w:rPr>
          <w:rFonts w:ascii="Cambria" w:hAnsi="Cambria"/>
          <w:sz w:val="20"/>
          <w:szCs w:val="20"/>
          <w:lang w:val="es-ES_tradnl"/>
        </w:rPr>
        <w:t>.</w:t>
      </w:r>
    </w:p>
    <w:p w14:paraId="57ABF2C2" w14:textId="63803475" w:rsidR="00FE1C87" w:rsidRPr="00AC5CE5" w:rsidRDefault="0054547C" w:rsidP="00FE1C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AC5CE5">
        <w:rPr>
          <w:rFonts w:ascii="Cambria" w:hAnsi="Cambria"/>
          <w:i/>
          <w:iCs/>
          <w:sz w:val="20"/>
          <w:szCs w:val="20"/>
          <w:lang w:val="es-ES_tradnl"/>
        </w:rPr>
        <w:t>Alegatos del Estado</w:t>
      </w:r>
      <w:r w:rsidR="00FE1C87" w:rsidRPr="00AC5CE5">
        <w:rPr>
          <w:rFonts w:ascii="Cambria" w:hAnsi="Cambria"/>
          <w:i/>
          <w:iCs/>
          <w:sz w:val="20"/>
          <w:szCs w:val="20"/>
          <w:lang w:val="es-ES_tradnl"/>
        </w:rPr>
        <w:t xml:space="preserve"> boliviano</w:t>
      </w:r>
    </w:p>
    <w:p w14:paraId="0EF159F0" w14:textId="2F234D8B" w:rsidR="003C0FE4" w:rsidRPr="00AC5CE5" w:rsidRDefault="00A54EA7"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El Estado, por su parte</w:t>
      </w:r>
      <w:r w:rsidR="00F9796E" w:rsidRPr="00AC5CE5">
        <w:rPr>
          <w:rFonts w:ascii="Cambria" w:hAnsi="Cambria"/>
          <w:sz w:val="20"/>
          <w:szCs w:val="20"/>
          <w:lang w:val="es-ES_tradnl"/>
        </w:rPr>
        <w:t>,</w:t>
      </w:r>
      <w:r w:rsidR="007C1351" w:rsidRPr="00AC5CE5">
        <w:rPr>
          <w:rFonts w:ascii="Cambria" w:hAnsi="Cambria"/>
          <w:sz w:val="20"/>
          <w:szCs w:val="20"/>
          <w:lang w:val="es-ES_tradnl"/>
        </w:rPr>
        <w:t xml:space="preserve"> </w:t>
      </w:r>
      <w:r w:rsidR="001E6E86" w:rsidRPr="00AC5CE5">
        <w:rPr>
          <w:rFonts w:ascii="Cambria" w:hAnsi="Cambria"/>
          <w:sz w:val="20"/>
          <w:szCs w:val="20"/>
          <w:lang w:val="es-ES_tradnl"/>
        </w:rPr>
        <w:t xml:space="preserve">replica que la petición es inadmisible, pues no se agotaron los recursos de la jurisdicción interna. </w:t>
      </w:r>
      <w:r w:rsidR="00B17836">
        <w:rPr>
          <w:rFonts w:ascii="Cambria" w:hAnsi="Cambria"/>
          <w:sz w:val="20"/>
          <w:szCs w:val="20"/>
          <w:lang w:val="es-ES_tradnl"/>
        </w:rPr>
        <w:t>Relata</w:t>
      </w:r>
      <w:r w:rsidR="00EC79F6" w:rsidRPr="00AC5CE5">
        <w:rPr>
          <w:rFonts w:ascii="Cambria" w:hAnsi="Cambria"/>
          <w:sz w:val="20"/>
          <w:szCs w:val="20"/>
          <w:lang w:val="es-ES_tradnl"/>
        </w:rPr>
        <w:t xml:space="preserve"> </w:t>
      </w:r>
      <w:r w:rsidR="00A368C6" w:rsidRPr="00AC5CE5">
        <w:rPr>
          <w:rFonts w:ascii="Cambria" w:hAnsi="Cambria"/>
          <w:sz w:val="20"/>
          <w:szCs w:val="20"/>
          <w:lang w:val="es-ES_tradnl"/>
        </w:rPr>
        <w:t>que</w:t>
      </w:r>
      <w:r w:rsidR="00926902" w:rsidRPr="00AC5CE5">
        <w:rPr>
          <w:rFonts w:ascii="Cambria" w:hAnsi="Cambria"/>
          <w:sz w:val="20"/>
          <w:szCs w:val="20"/>
          <w:lang w:val="es-ES_tradnl"/>
        </w:rPr>
        <w:t xml:space="preserve"> </w:t>
      </w:r>
      <w:r w:rsidR="00EC79F6" w:rsidRPr="00AC5CE5">
        <w:rPr>
          <w:rFonts w:ascii="Cambria" w:hAnsi="Cambria"/>
          <w:sz w:val="20"/>
          <w:szCs w:val="20"/>
          <w:lang w:val="es-ES_tradnl"/>
        </w:rPr>
        <w:t>el 4 de junio de 2020</w:t>
      </w:r>
      <w:r w:rsidR="00501ED8" w:rsidRPr="00AC5CE5">
        <w:rPr>
          <w:rFonts w:ascii="Cambria" w:hAnsi="Cambria"/>
          <w:sz w:val="20"/>
          <w:szCs w:val="20"/>
          <w:lang w:val="es-ES_tradnl"/>
        </w:rPr>
        <w:t xml:space="preserve"> el Ministerio Público inició una investigación por el delito de homicidio calificado</w:t>
      </w:r>
      <w:r w:rsidR="00C80D7B" w:rsidRPr="00AC5CE5">
        <w:rPr>
          <w:rFonts w:ascii="Cambria" w:hAnsi="Cambria"/>
          <w:sz w:val="20"/>
          <w:szCs w:val="20"/>
          <w:lang w:val="es-ES_tradnl"/>
        </w:rPr>
        <w:t>,</w:t>
      </w:r>
      <w:r w:rsidR="00501ED8" w:rsidRPr="00AC5CE5">
        <w:rPr>
          <w:rFonts w:ascii="Cambria" w:hAnsi="Cambria"/>
          <w:sz w:val="20"/>
          <w:szCs w:val="20"/>
          <w:lang w:val="es-ES_tradnl"/>
        </w:rPr>
        <w:t xml:space="preserve"> y</w:t>
      </w:r>
      <w:r w:rsidR="00C80D7B" w:rsidRPr="00AC5CE5">
        <w:rPr>
          <w:rFonts w:ascii="Cambria" w:hAnsi="Cambria"/>
          <w:sz w:val="20"/>
          <w:szCs w:val="20"/>
          <w:lang w:val="es-ES_tradnl"/>
        </w:rPr>
        <w:t xml:space="preserve"> que</w:t>
      </w:r>
      <w:r w:rsidR="00501ED8" w:rsidRPr="00AC5CE5">
        <w:rPr>
          <w:rFonts w:ascii="Cambria" w:hAnsi="Cambria"/>
          <w:sz w:val="20"/>
          <w:szCs w:val="20"/>
          <w:lang w:val="es-ES_tradnl"/>
        </w:rPr>
        <w:t xml:space="preserve"> a la fecha ya </w:t>
      </w:r>
      <w:r w:rsidR="00C80D7B" w:rsidRPr="00AC5CE5">
        <w:rPr>
          <w:rFonts w:ascii="Cambria" w:hAnsi="Cambria"/>
          <w:sz w:val="20"/>
          <w:szCs w:val="20"/>
          <w:lang w:val="es-ES_tradnl"/>
        </w:rPr>
        <w:t>ha realizado</w:t>
      </w:r>
      <w:r w:rsidR="000D6495" w:rsidRPr="00AC5CE5">
        <w:rPr>
          <w:rFonts w:ascii="Cambria" w:hAnsi="Cambria"/>
          <w:sz w:val="20"/>
          <w:szCs w:val="20"/>
          <w:lang w:val="es-ES_tradnl"/>
        </w:rPr>
        <w:t xml:space="preserve"> cerca de</w:t>
      </w:r>
      <w:r w:rsidR="00501ED8" w:rsidRPr="00AC5CE5">
        <w:rPr>
          <w:rFonts w:ascii="Cambria" w:hAnsi="Cambria"/>
          <w:sz w:val="20"/>
          <w:szCs w:val="20"/>
          <w:lang w:val="es-ES_tradnl"/>
        </w:rPr>
        <w:t xml:space="preserve"> 343 actos investigativos para establecer las circunstancias</w:t>
      </w:r>
      <w:r w:rsidR="001D3A9C" w:rsidRPr="00AC5CE5">
        <w:rPr>
          <w:rFonts w:ascii="Cambria" w:hAnsi="Cambria"/>
          <w:sz w:val="20"/>
          <w:szCs w:val="20"/>
          <w:lang w:val="es-ES_tradnl"/>
        </w:rPr>
        <w:t xml:space="preserve">, posibles causas y responsabilidades por la muerte del señor </w:t>
      </w:r>
      <w:r w:rsidR="002235C8">
        <w:rPr>
          <w:rFonts w:ascii="Cambria" w:hAnsi="Cambria"/>
          <w:sz w:val="20"/>
          <w:szCs w:val="20"/>
          <w:lang w:val="es-ES_tradnl"/>
        </w:rPr>
        <w:t xml:space="preserve">Sebastián </w:t>
      </w:r>
      <w:r w:rsidR="001D3A9C" w:rsidRPr="00AC5CE5">
        <w:rPr>
          <w:rFonts w:ascii="Cambria" w:hAnsi="Cambria"/>
          <w:sz w:val="20"/>
          <w:szCs w:val="20"/>
          <w:lang w:val="es-ES_tradnl"/>
        </w:rPr>
        <w:t xml:space="preserve">Moro. </w:t>
      </w:r>
      <w:r w:rsidR="00AB1A43" w:rsidRPr="00AC5CE5">
        <w:rPr>
          <w:rFonts w:ascii="Cambria" w:hAnsi="Cambria"/>
          <w:sz w:val="20"/>
          <w:szCs w:val="20"/>
          <w:lang w:val="es-ES_tradnl"/>
        </w:rPr>
        <w:t>Además, precisa que el 14 de septiembre de 20</w:t>
      </w:r>
      <w:r w:rsidR="00E055A2" w:rsidRPr="00AC5CE5">
        <w:rPr>
          <w:rFonts w:ascii="Cambria" w:hAnsi="Cambria"/>
          <w:sz w:val="20"/>
          <w:szCs w:val="20"/>
          <w:lang w:val="es-ES_tradnl"/>
        </w:rPr>
        <w:t>23</w:t>
      </w:r>
      <w:r w:rsidR="00AB1A43" w:rsidRPr="00AC5CE5">
        <w:rPr>
          <w:rFonts w:ascii="Cambria" w:hAnsi="Cambria"/>
          <w:sz w:val="20"/>
          <w:szCs w:val="20"/>
          <w:lang w:val="es-ES_tradnl"/>
        </w:rPr>
        <w:t xml:space="preserve"> el fiscal a cargo del caso amplió la investigación por el delito de encubrimiento en contra de los médicos que atendieron al señor Moro en la Clínica Rengel</w:t>
      </w:r>
      <w:r w:rsidR="00E055A2" w:rsidRPr="00AC5CE5">
        <w:rPr>
          <w:rFonts w:ascii="Cambria" w:hAnsi="Cambria"/>
          <w:sz w:val="20"/>
          <w:szCs w:val="20"/>
          <w:lang w:val="es-ES_tradnl"/>
        </w:rPr>
        <w:t xml:space="preserve"> y luego, el 4 de octubre, presentó un</w:t>
      </w:r>
      <w:r w:rsidR="000F16F9" w:rsidRPr="00AC5CE5">
        <w:rPr>
          <w:rFonts w:ascii="Cambria" w:hAnsi="Cambria"/>
          <w:sz w:val="20"/>
          <w:szCs w:val="20"/>
          <w:lang w:val="es-ES_tradnl"/>
        </w:rPr>
        <w:t>a</w:t>
      </w:r>
      <w:r w:rsidR="00E055A2" w:rsidRPr="00AC5CE5">
        <w:rPr>
          <w:rFonts w:ascii="Cambria" w:hAnsi="Cambria"/>
          <w:sz w:val="20"/>
          <w:szCs w:val="20"/>
          <w:lang w:val="es-ES_tradnl"/>
        </w:rPr>
        <w:t xml:space="preserve"> imputación por tal crimen contra de dos médicos. </w:t>
      </w:r>
    </w:p>
    <w:p w14:paraId="3B712BBF" w14:textId="334004B0" w:rsidR="009151CD" w:rsidRPr="00AC5CE5" w:rsidRDefault="00550BCB"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Asimismo</w:t>
      </w:r>
      <w:r w:rsidR="003C0FE4" w:rsidRPr="00AC5CE5">
        <w:rPr>
          <w:rFonts w:ascii="Cambria" w:hAnsi="Cambria"/>
          <w:sz w:val="20"/>
          <w:szCs w:val="20"/>
          <w:lang w:val="es-ES_tradnl"/>
        </w:rPr>
        <w:t xml:space="preserve">, </w:t>
      </w:r>
      <w:r>
        <w:rPr>
          <w:rFonts w:ascii="Cambria" w:hAnsi="Cambria"/>
          <w:sz w:val="20"/>
          <w:szCs w:val="20"/>
          <w:lang w:val="es-ES_tradnl"/>
        </w:rPr>
        <w:t>con</w:t>
      </w:r>
      <w:r w:rsidR="003C0FE4" w:rsidRPr="00AC5CE5">
        <w:rPr>
          <w:rFonts w:ascii="Cambria" w:hAnsi="Cambria"/>
          <w:sz w:val="20"/>
          <w:szCs w:val="20"/>
          <w:lang w:val="es-ES_tradnl"/>
        </w:rPr>
        <w:t xml:space="preserve"> </w:t>
      </w:r>
      <w:r w:rsidR="00C41AA1" w:rsidRPr="00AC5CE5">
        <w:rPr>
          <w:rFonts w:ascii="Cambria" w:hAnsi="Cambria"/>
          <w:sz w:val="20"/>
          <w:szCs w:val="20"/>
          <w:lang w:val="es-ES_tradnl"/>
        </w:rPr>
        <w:t xml:space="preserve">respecto </w:t>
      </w:r>
      <w:r>
        <w:rPr>
          <w:rFonts w:ascii="Cambria" w:hAnsi="Cambria"/>
          <w:sz w:val="20"/>
          <w:szCs w:val="20"/>
          <w:lang w:val="es-ES_tradnl"/>
        </w:rPr>
        <w:t>a</w:t>
      </w:r>
      <w:r w:rsidR="00C41AA1" w:rsidRPr="00AC5CE5">
        <w:rPr>
          <w:rFonts w:ascii="Cambria" w:hAnsi="Cambria"/>
          <w:sz w:val="20"/>
          <w:szCs w:val="20"/>
          <w:lang w:val="es-ES_tradnl"/>
        </w:rPr>
        <w:t xml:space="preserve"> la</w:t>
      </w:r>
      <w:r w:rsidR="003C0FE4" w:rsidRPr="00AC5CE5">
        <w:rPr>
          <w:rFonts w:ascii="Cambria" w:hAnsi="Cambria"/>
          <w:sz w:val="20"/>
          <w:szCs w:val="20"/>
          <w:lang w:val="es-ES_tradnl"/>
        </w:rPr>
        <w:t xml:space="preserve"> alegada comisión de de negligencia médica, la referida investigación incluyó un peritaje médico del Instituto de Investigaciones Forenses para determinar un análisis del expediente clínico de la presunta víctima. No obstante, el 21 de mayo de 2021 dicha institución estableció que debido a que no se realizó la autopsia de ley en el cuerpo del señor Moro “</w:t>
      </w:r>
      <w:r w:rsidR="003C0FE4" w:rsidRPr="00AC5CE5">
        <w:rPr>
          <w:rFonts w:ascii="Cambria" w:hAnsi="Cambria"/>
          <w:i/>
          <w:iCs/>
          <w:sz w:val="20"/>
          <w:szCs w:val="20"/>
          <w:lang w:val="es-ES_tradnl"/>
        </w:rPr>
        <w:t>no se está en condiciones de emitir un criterio o dictamen definitivo y fehaciente</w:t>
      </w:r>
      <w:r w:rsidR="003C0FE4" w:rsidRPr="00AC5CE5">
        <w:rPr>
          <w:rFonts w:ascii="Cambria" w:hAnsi="Cambria"/>
          <w:sz w:val="20"/>
          <w:szCs w:val="20"/>
          <w:lang w:val="es-ES_tradnl"/>
        </w:rPr>
        <w:t>”. El Estado considera que la citada</w:t>
      </w:r>
      <w:r w:rsidR="00AE0725" w:rsidRPr="00AC5CE5">
        <w:rPr>
          <w:rFonts w:ascii="Cambria" w:hAnsi="Cambria"/>
          <w:sz w:val="20"/>
          <w:szCs w:val="20"/>
          <w:lang w:val="es-ES_tradnl"/>
        </w:rPr>
        <w:t xml:space="preserve"> situación </w:t>
      </w:r>
      <w:r w:rsidR="00B8082F" w:rsidRPr="00AC5CE5">
        <w:rPr>
          <w:rFonts w:ascii="Cambria" w:hAnsi="Cambria"/>
          <w:sz w:val="20"/>
          <w:szCs w:val="20"/>
          <w:lang w:val="es-ES_tradnl"/>
        </w:rPr>
        <w:t>torna compleja</w:t>
      </w:r>
      <w:r w:rsidR="00AE0725" w:rsidRPr="00AC5CE5">
        <w:rPr>
          <w:rFonts w:ascii="Cambria" w:hAnsi="Cambria"/>
          <w:sz w:val="20"/>
          <w:szCs w:val="20"/>
          <w:lang w:val="es-ES_tradnl"/>
        </w:rPr>
        <w:t xml:space="preserve"> la investigación y permite inferir </w:t>
      </w:r>
      <w:r w:rsidR="006654D6" w:rsidRPr="00AC5CE5">
        <w:rPr>
          <w:rFonts w:ascii="Cambria" w:hAnsi="Cambria"/>
          <w:sz w:val="20"/>
          <w:szCs w:val="20"/>
          <w:lang w:val="es-ES_tradnl"/>
        </w:rPr>
        <w:t>que tal procedimiento se está gestionando en</w:t>
      </w:r>
      <w:r w:rsidR="00AE0725" w:rsidRPr="00AC5CE5">
        <w:rPr>
          <w:rFonts w:ascii="Cambria" w:hAnsi="Cambria"/>
          <w:sz w:val="20"/>
          <w:szCs w:val="20"/>
          <w:lang w:val="es-ES_tradnl"/>
        </w:rPr>
        <w:t xml:space="preserve"> un plazo razonable, dado que la falta de una autopsi</w:t>
      </w:r>
      <w:r w:rsidR="00B01968" w:rsidRPr="00AC5CE5">
        <w:rPr>
          <w:rFonts w:ascii="Cambria" w:hAnsi="Cambria"/>
          <w:sz w:val="20"/>
          <w:szCs w:val="20"/>
          <w:lang w:val="es-ES_tradnl"/>
        </w:rPr>
        <w:t xml:space="preserve">a legal no permite esclarecer con facilidad las causas de la muerte del señor Moro. </w:t>
      </w:r>
      <w:r w:rsidR="009151CD" w:rsidRPr="00AC5CE5">
        <w:rPr>
          <w:rFonts w:ascii="Cambria" w:hAnsi="Cambria"/>
          <w:sz w:val="20"/>
          <w:szCs w:val="20"/>
          <w:lang w:val="es-ES_tradnl"/>
        </w:rPr>
        <w:t xml:space="preserve">Además, agrega que </w:t>
      </w:r>
      <w:r w:rsidR="00636656" w:rsidRPr="00AC5CE5">
        <w:rPr>
          <w:rFonts w:ascii="Cambria" w:hAnsi="Cambria"/>
          <w:sz w:val="20"/>
          <w:szCs w:val="20"/>
          <w:lang w:val="es-ES_tradnl"/>
        </w:rPr>
        <w:t xml:space="preserve">la ausencia de una denuncia ante la Policía o del Ministerio Público al momento del fallecimiento de la presunta víctima impidió el levantamiento y registro forense de su cuerpo, antes de que este sea cremado. </w:t>
      </w:r>
    </w:p>
    <w:p w14:paraId="26F21C94" w14:textId="75A03B46" w:rsidR="005464BA" w:rsidRPr="00AC5CE5" w:rsidRDefault="00B01968"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Cambria" w:hAnsi="Cambria"/>
          <w:sz w:val="20"/>
          <w:szCs w:val="20"/>
          <w:lang w:val="es-ES_tradnl"/>
        </w:rPr>
        <w:t>En consecuencia, a</w:t>
      </w:r>
      <w:r w:rsidR="0001284A" w:rsidRPr="00AC5CE5">
        <w:rPr>
          <w:rFonts w:ascii="Cambria" w:hAnsi="Cambria"/>
          <w:sz w:val="20"/>
          <w:szCs w:val="20"/>
          <w:lang w:val="es-ES_tradnl"/>
        </w:rPr>
        <w:t xml:space="preserve"> criterio de Bolivia, tales actuaciones acreditan que el Ministerio Público está cumpliendo con su deber de ejercer la acción penal pública</w:t>
      </w:r>
      <w:r w:rsidR="00107A9F" w:rsidRPr="00AC5CE5">
        <w:rPr>
          <w:rFonts w:ascii="Cambria" w:hAnsi="Cambria"/>
          <w:sz w:val="20"/>
          <w:szCs w:val="20"/>
          <w:lang w:val="es-ES_tradnl"/>
        </w:rPr>
        <w:t xml:space="preserve"> y, por ende, toda vez que dicha acción aún </w:t>
      </w:r>
      <w:r w:rsidR="0039646B" w:rsidRPr="00AC5CE5">
        <w:rPr>
          <w:rFonts w:ascii="Cambria" w:hAnsi="Cambria"/>
          <w:sz w:val="20"/>
          <w:szCs w:val="20"/>
          <w:lang w:val="es-ES_tradnl"/>
        </w:rPr>
        <w:t>continúa</w:t>
      </w:r>
      <w:r w:rsidR="00107A9F" w:rsidRPr="00AC5CE5">
        <w:rPr>
          <w:rFonts w:ascii="Cambria" w:hAnsi="Cambria"/>
          <w:sz w:val="20"/>
          <w:szCs w:val="20"/>
          <w:lang w:val="es-ES_tradnl"/>
        </w:rPr>
        <w:t xml:space="preserve"> tramitándose, resulta claro que el presente asunto no cumple con el requisito previsto en el artículo 46.1.a) de la Convención.</w:t>
      </w:r>
    </w:p>
    <w:p w14:paraId="28915D90" w14:textId="7B08EA00" w:rsidR="00533E96" w:rsidRPr="00AC5CE5" w:rsidRDefault="000B5343"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Bolivia </w:t>
      </w:r>
      <w:r w:rsidR="000C5BAA">
        <w:rPr>
          <w:rFonts w:ascii="Cambria" w:hAnsi="Cambria"/>
          <w:sz w:val="20"/>
          <w:szCs w:val="20"/>
          <w:lang w:val="es-ES_tradnl"/>
        </w:rPr>
        <w:t>alega también</w:t>
      </w:r>
      <w:r w:rsidR="0039646B" w:rsidRPr="00AC5CE5">
        <w:rPr>
          <w:rFonts w:ascii="Cambria" w:hAnsi="Cambria"/>
          <w:sz w:val="20"/>
          <w:szCs w:val="20"/>
          <w:lang w:val="es-ES_tradnl"/>
        </w:rPr>
        <w:t xml:space="preserve"> que los hechos denunciados no caracterizan una vulneración de derechos que le sea atribuible. </w:t>
      </w:r>
      <w:r w:rsidR="009C27B2" w:rsidRPr="00AC5CE5">
        <w:rPr>
          <w:rFonts w:ascii="Cambria" w:hAnsi="Cambria"/>
          <w:sz w:val="20"/>
          <w:szCs w:val="20"/>
          <w:lang w:val="es-ES_tradnl"/>
        </w:rPr>
        <w:t xml:space="preserve">Destaca que la parte peticionaria omite presentar información que sustente la posible vulneración de los </w:t>
      </w:r>
      <w:r w:rsidR="00B00125" w:rsidRPr="00AC5CE5">
        <w:rPr>
          <w:rFonts w:ascii="Cambria" w:hAnsi="Cambria"/>
          <w:sz w:val="20"/>
          <w:szCs w:val="20"/>
          <w:lang w:val="es-ES_tradnl"/>
        </w:rPr>
        <w:t xml:space="preserve">distintos derechos </w:t>
      </w:r>
      <w:r w:rsidR="00565959" w:rsidRPr="00AC5CE5">
        <w:rPr>
          <w:rFonts w:ascii="Cambria" w:hAnsi="Cambria"/>
          <w:sz w:val="20"/>
          <w:szCs w:val="20"/>
          <w:lang w:val="es-ES_tradnl"/>
        </w:rPr>
        <w:t xml:space="preserve">alegados. </w:t>
      </w:r>
      <w:r w:rsidR="009C27B2" w:rsidRPr="00AC5CE5">
        <w:rPr>
          <w:rFonts w:ascii="Cambria" w:hAnsi="Cambria"/>
          <w:sz w:val="20"/>
          <w:szCs w:val="20"/>
          <w:lang w:val="es-ES_tradnl"/>
        </w:rPr>
        <w:t xml:space="preserve">Además, </w:t>
      </w:r>
      <w:r w:rsidR="00884694" w:rsidRPr="00AC5CE5">
        <w:rPr>
          <w:rFonts w:ascii="Cambria" w:hAnsi="Cambria"/>
          <w:sz w:val="20"/>
          <w:szCs w:val="20"/>
          <w:lang w:val="es-ES_tradnl"/>
        </w:rPr>
        <w:t>refiere que las autoridades vienen cumpliendo con diligencia su deber de investigar debidamente los hechos denunciados</w:t>
      </w:r>
      <w:r w:rsidR="000F16F9" w:rsidRPr="00AC5CE5">
        <w:rPr>
          <w:rFonts w:ascii="Cambria" w:hAnsi="Cambria"/>
          <w:sz w:val="20"/>
          <w:szCs w:val="20"/>
          <w:lang w:val="es-ES_tradnl"/>
        </w:rPr>
        <w:t xml:space="preserve">, además de brindar a los familiares del señor Moro la oportunidad de participar y ser oídos durante tal procedimiento. </w:t>
      </w:r>
    </w:p>
    <w:p w14:paraId="6F4D4171" w14:textId="1069FCCA" w:rsidR="003239B8" w:rsidRPr="00A67C5D" w:rsidRDefault="003239B8" w:rsidP="002B67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C5CE5">
        <w:rPr>
          <w:rFonts w:asciiTheme="majorHAnsi" w:eastAsia="Cambria" w:hAnsiTheme="majorHAnsi" w:cs="Cambria"/>
          <w:b/>
          <w:bCs/>
          <w:color w:val="000000"/>
          <w:sz w:val="20"/>
          <w:szCs w:val="20"/>
          <w:u w:color="000000"/>
          <w:lang w:val="es-ES_tradnl" w:eastAsia="es-ES"/>
        </w:rPr>
        <w:t>VI.</w:t>
      </w:r>
      <w:r w:rsidRPr="00AC5CE5">
        <w:rPr>
          <w:rFonts w:asciiTheme="majorHAnsi" w:eastAsia="Cambria" w:hAnsiTheme="majorHAnsi" w:cs="Cambria"/>
          <w:b/>
          <w:bCs/>
          <w:color w:val="000000"/>
          <w:sz w:val="20"/>
          <w:szCs w:val="20"/>
          <w:u w:color="000000"/>
          <w:lang w:val="es-ES_tradnl" w:eastAsia="es-ES"/>
        </w:rPr>
        <w:tab/>
      </w:r>
      <w:r w:rsidR="004A6A54" w:rsidRPr="00A67C5D">
        <w:rPr>
          <w:rFonts w:asciiTheme="majorHAnsi" w:hAnsiTheme="majorHAnsi"/>
          <w:b/>
          <w:bCs/>
          <w:sz w:val="20"/>
          <w:szCs w:val="20"/>
          <w:lang w:val="es-ES_tradnl"/>
        </w:rPr>
        <w:t xml:space="preserve">ANÁLISIS DE </w:t>
      </w:r>
      <w:r w:rsidR="00C21FEF" w:rsidRPr="00A67C5D">
        <w:rPr>
          <w:rFonts w:asciiTheme="majorHAnsi" w:hAnsiTheme="majorHAnsi"/>
          <w:b/>
          <w:sz w:val="20"/>
          <w:szCs w:val="20"/>
          <w:lang w:val="es-ES_tradnl"/>
        </w:rPr>
        <w:t>AGOTAMIENTO DE LOS RECURSOS INTERNOS Y PLAZO DE PRESENTACIÓN</w:t>
      </w:r>
      <w:r w:rsidR="00C21FEF" w:rsidRPr="00A67C5D">
        <w:rPr>
          <w:rFonts w:asciiTheme="majorHAnsi" w:eastAsia="Cambria" w:hAnsiTheme="majorHAnsi" w:cs="Cambria"/>
          <w:b/>
          <w:bCs/>
          <w:color w:val="000000"/>
          <w:sz w:val="20"/>
          <w:szCs w:val="20"/>
          <w:u w:color="000000"/>
          <w:lang w:val="es-ES_tradnl" w:eastAsia="es-ES"/>
        </w:rPr>
        <w:t xml:space="preserve"> </w:t>
      </w:r>
    </w:p>
    <w:p w14:paraId="28BE1FA9" w14:textId="532A64A9" w:rsidR="004E37B5" w:rsidRPr="00A67C5D" w:rsidRDefault="004E37B5" w:rsidP="001A63B8">
      <w:pPr>
        <w:pStyle w:val="ListParagraph"/>
        <w:numPr>
          <w:ilvl w:val="0"/>
          <w:numId w:val="55"/>
        </w:numPr>
        <w:jc w:val="both"/>
        <w:rPr>
          <w:rFonts w:asciiTheme="majorHAnsi" w:hAnsiTheme="majorHAnsi"/>
          <w:sz w:val="20"/>
          <w:szCs w:val="20"/>
          <w:lang w:val="es-VE"/>
        </w:rPr>
      </w:pPr>
      <w:r w:rsidRPr="00A67C5D">
        <w:rPr>
          <w:rFonts w:asciiTheme="majorHAnsi" w:hAnsiTheme="majorHAnsi"/>
          <w:sz w:val="20"/>
          <w:szCs w:val="20"/>
          <w:lang w:val="es-ES"/>
        </w:rPr>
        <w:t xml:space="preserve">La Comisión recuerda que, </w:t>
      </w:r>
      <w:r w:rsidRPr="00A67C5D">
        <w:rPr>
          <w:rFonts w:asciiTheme="majorHAnsi" w:hAnsiTheme="majorHAnsi"/>
          <w:sz w:val="20"/>
          <w:szCs w:val="20"/>
          <w:lang w:val="es-ES_tradnl"/>
        </w:rPr>
        <w:t xml:space="preserve">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w:t>
      </w:r>
      <w:r w:rsidRPr="00A67C5D">
        <w:rPr>
          <w:rFonts w:asciiTheme="majorHAnsi" w:hAnsiTheme="majorHAnsi"/>
          <w:sz w:val="20"/>
          <w:szCs w:val="20"/>
          <w:lang w:val="es-ES_tradnl"/>
        </w:rPr>
        <w:lastRenderedPageBreak/>
        <w:t>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001A63B8">
        <w:rPr>
          <w:rFonts w:ascii="ZWAdobeF" w:hAnsi="ZWAdobeF" w:cs="ZWAdobeF"/>
          <w:color w:val="auto"/>
          <w:sz w:val="2"/>
          <w:szCs w:val="2"/>
          <w:lang w:val="es-ES_tradnl"/>
        </w:rPr>
        <w:t>3F</w:t>
      </w:r>
      <w:r w:rsidRPr="00A67C5D">
        <w:rPr>
          <w:rStyle w:val="FootnoteReference"/>
          <w:rFonts w:asciiTheme="majorHAnsi" w:hAnsiTheme="majorHAnsi"/>
          <w:sz w:val="20"/>
          <w:szCs w:val="20"/>
        </w:rPr>
        <w:footnoteReference w:id="5"/>
      </w:r>
      <w:r w:rsidRPr="00A67C5D">
        <w:rPr>
          <w:rFonts w:asciiTheme="majorHAnsi" w:hAnsiTheme="majorHAnsi"/>
          <w:sz w:val="20"/>
          <w:szCs w:val="20"/>
          <w:lang w:val="es-ES_tradnl"/>
        </w:rPr>
        <w:t xml:space="preserve">. </w:t>
      </w:r>
    </w:p>
    <w:p w14:paraId="1DEB1E0C" w14:textId="77777777" w:rsidR="004E37B5" w:rsidRPr="00A67C5D" w:rsidRDefault="004E37B5" w:rsidP="004E37B5">
      <w:pPr>
        <w:pStyle w:val="ListParagraph"/>
        <w:jc w:val="both"/>
        <w:rPr>
          <w:rFonts w:asciiTheme="majorHAnsi" w:hAnsiTheme="majorHAnsi"/>
          <w:sz w:val="20"/>
          <w:szCs w:val="20"/>
          <w:lang w:val="es-VE"/>
        </w:rPr>
      </w:pPr>
    </w:p>
    <w:p w14:paraId="6011E7CB" w14:textId="58A196BE" w:rsidR="004E37B5" w:rsidRPr="00A67C5D" w:rsidRDefault="004E37B5" w:rsidP="001A63B8">
      <w:pPr>
        <w:pStyle w:val="ListParagraph"/>
        <w:numPr>
          <w:ilvl w:val="0"/>
          <w:numId w:val="55"/>
        </w:numPr>
        <w:jc w:val="both"/>
        <w:rPr>
          <w:rFonts w:asciiTheme="majorHAnsi" w:hAnsiTheme="majorHAnsi"/>
          <w:sz w:val="20"/>
          <w:szCs w:val="20"/>
          <w:lang w:val="es-VE"/>
        </w:rPr>
      </w:pPr>
      <w:r w:rsidRPr="00A67C5D">
        <w:rPr>
          <w:rFonts w:asciiTheme="majorHAnsi" w:hAnsiTheme="majorHAnsi"/>
          <w:sz w:val="20"/>
          <w:szCs w:val="20"/>
          <w:lang w:val="es-ES"/>
        </w:rPr>
        <w:t>De este modo, la Comisión observa que el objeto principal de la presente petición</w:t>
      </w:r>
      <w:r w:rsidRPr="00A67C5D">
        <w:rPr>
          <w:rFonts w:asciiTheme="majorHAnsi" w:hAnsiTheme="majorHAnsi"/>
          <w:sz w:val="20"/>
          <w:szCs w:val="20"/>
          <w:lang w:val="es-ES_tradnl"/>
        </w:rPr>
        <w:t xml:space="preserve"> es cuestionar la falta de esclarecimiento de las circunstancias de muerte del señor Moro, quién ejercía como periodista</w:t>
      </w:r>
      <w:r w:rsidR="005116B7" w:rsidRPr="00A67C5D">
        <w:rPr>
          <w:rFonts w:asciiTheme="majorHAnsi" w:hAnsiTheme="majorHAnsi"/>
          <w:sz w:val="20"/>
          <w:szCs w:val="20"/>
          <w:lang w:val="es-ES_tradnl"/>
        </w:rPr>
        <w:t xml:space="preserve"> extranjero</w:t>
      </w:r>
      <w:r w:rsidRPr="00A67C5D">
        <w:rPr>
          <w:rFonts w:asciiTheme="majorHAnsi" w:hAnsiTheme="majorHAnsi"/>
          <w:sz w:val="20"/>
          <w:szCs w:val="20"/>
          <w:lang w:val="es-ES_tradnl"/>
        </w:rPr>
        <w:t xml:space="preserve"> en Bolivia. En tal sentido, </w:t>
      </w:r>
      <w:r w:rsidR="000174DC" w:rsidRPr="00A67C5D">
        <w:rPr>
          <w:rFonts w:asciiTheme="majorHAnsi" w:hAnsiTheme="majorHAnsi"/>
          <w:sz w:val="20"/>
          <w:szCs w:val="20"/>
          <w:lang w:val="es-ES"/>
        </w:rPr>
        <w:t>la Comisión reitera que toda vez que se cometan hechos que impliquen o puedan implicar una afectación a los derechos a la vida o integridad, el Estado tiene la obligación de promover e impulsar un proceso penal, en tanto este representa la vía idónea para esclarecer los hechos y establecer las sanciones penales correspondientes, además de posibilitar otros modos de reparación de tipo pecuniario</w:t>
      </w:r>
      <w:r w:rsidR="001A63B8">
        <w:rPr>
          <w:rFonts w:ascii="ZWAdobeF" w:hAnsi="ZWAdobeF" w:cs="ZWAdobeF"/>
          <w:color w:val="auto"/>
          <w:sz w:val="2"/>
          <w:szCs w:val="2"/>
          <w:lang w:val="es-ES"/>
        </w:rPr>
        <w:t>4F</w:t>
      </w:r>
      <w:r w:rsidR="000174DC" w:rsidRPr="00A67C5D">
        <w:rPr>
          <w:rStyle w:val="FootnoteReference"/>
          <w:rFonts w:asciiTheme="majorHAnsi" w:hAnsiTheme="majorHAnsi"/>
          <w:sz w:val="20"/>
          <w:szCs w:val="20"/>
          <w:lang w:val="es-ES"/>
        </w:rPr>
        <w:footnoteReference w:id="6"/>
      </w:r>
      <w:r w:rsidR="000174DC" w:rsidRPr="00A67C5D">
        <w:rPr>
          <w:rFonts w:asciiTheme="majorHAnsi" w:hAnsiTheme="majorHAnsi"/>
          <w:sz w:val="20"/>
          <w:szCs w:val="20"/>
          <w:lang w:val="es-ES"/>
        </w:rPr>
        <w:t xml:space="preserve">. </w:t>
      </w:r>
      <w:r w:rsidR="000174DC" w:rsidRPr="00A67C5D">
        <w:rPr>
          <w:rFonts w:asciiTheme="majorHAnsi" w:eastAsia="Times New Roman" w:hAnsiTheme="majorHAnsi"/>
          <w:sz w:val="20"/>
          <w:szCs w:val="20"/>
          <w:lang w:val="es-ES_tradnl" w:eastAsia="es-CO"/>
        </w:rPr>
        <w:t xml:space="preserve">A juicio de la Comisión </w:t>
      </w:r>
      <w:r w:rsidR="000174DC" w:rsidRPr="00A67C5D">
        <w:rPr>
          <w:sz w:val="20"/>
          <w:szCs w:val="20"/>
          <w:lang w:val="es-ES"/>
        </w:rPr>
        <w:t>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sino que impondría también una carga desigual a quienes, en general, carecen de los medios y de la idoneidad para descargar esas responsabilidades</w:t>
      </w:r>
      <w:r w:rsidR="001A63B8">
        <w:rPr>
          <w:rFonts w:ascii="ZWAdobeF" w:hAnsi="ZWAdobeF" w:cs="ZWAdobeF"/>
          <w:color w:val="auto"/>
          <w:sz w:val="2"/>
          <w:szCs w:val="2"/>
          <w:lang w:val="es-ES"/>
        </w:rPr>
        <w:t>5F</w:t>
      </w:r>
      <w:r w:rsidR="000174DC" w:rsidRPr="00A67C5D">
        <w:rPr>
          <w:rStyle w:val="FootnoteReference"/>
          <w:sz w:val="20"/>
          <w:szCs w:val="20"/>
          <w:lang w:val="es-ES"/>
        </w:rPr>
        <w:footnoteReference w:id="7"/>
      </w:r>
      <w:r w:rsidR="000174DC" w:rsidRPr="00A67C5D">
        <w:rPr>
          <w:sz w:val="20"/>
          <w:szCs w:val="20"/>
          <w:lang w:val="es-ES"/>
        </w:rPr>
        <w:t xml:space="preserve">. </w:t>
      </w:r>
    </w:p>
    <w:p w14:paraId="6B9ABAAC" w14:textId="77777777" w:rsidR="000174DC" w:rsidRPr="00A67C5D" w:rsidRDefault="000174DC" w:rsidP="000174DC">
      <w:pPr>
        <w:pStyle w:val="ListParagraph"/>
        <w:jc w:val="both"/>
        <w:rPr>
          <w:rFonts w:asciiTheme="majorHAnsi" w:hAnsiTheme="majorHAnsi"/>
          <w:sz w:val="20"/>
          <w:szCs w:val="20"/>
          <w:lang w:val="es-VE"/>
        </w:rPr>
      </w:pPr>
    </w:p>
    <w:p w14:paraId="2EEBBB25" w14:textId="5ED932C5" w:rsidR="004549AB" w:rsidRPr="00AC5CE5" w:rsidRDefault="005116B7"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67C5D">
        <w:rPr>
          <w:rFonts w:asciiTheme="majorHAnsi" w:hAnsiTheme="majorHAnsi"/>
          <w:sz w:val="20"/>
          <w:szCs w:val="20"/>
          <w:lang w:val="es-ES_tradnl"/>
        </w:rPr>
        <w:t>Con base en ello</w:t>
      </w:r>
      <w:r w:rsidR="004549AB" w:rsidRPr="00A67C5D">
        <w:rPr>
          <w:rFonts w:asciiTheme="majorHAnsi" w:hAnsiTheme="majorHAnsi"/>
          <w:sz w:val="20"/>
          <w:szCs w:val="20"/>
          <w:lang w:val="es-ES_tradnl"/>
        </w:rPr>
        <w:t xml:space="preserve">, la Comisión nota que, si bien en el </w:t>
      </w:r>
      <w:r w:rsidR="005C1C67" w:rsidRPr="00A67C5D">
        <w:rPr>
          <w:rFonts w:ascii="Cambria" w:hAnsi="Cambria"/>
          <w:sz w:val="20"/>
          <w:szCs w:val="20"/>
          <w:lang w:val="es-ES_tradnl"/>
        </w:rPr>
        <w:t>4 de junio</w:t>
      </w:r>
      <w:r w:rsidR="005C1C67" w:rsidRPr="00AC5CE5">
        <w:rPr>
          <w:rFonts w:ascii="Cambria" w:hAnsi="Cambria"/>
          <w:sz w:val="20"/>
          <w:szCs w:val="20"/>
          <w:lang w:val="es-ES_tradnl"/>
        </w:rPr>
        <w:t xml:space="preserve"> de 2020</w:t>
      </w:r>
      <w:r w:rsidR="004549AB" w:rsidRPr="00AC5CE5">
        <w:rPr>
          <w:rFonts w:asciiTheme="majorHAnsi" w:hAnsiTheme="majorHAnsi"/>
          <w:sz w:val="20"/>
          <w:szCs w:val="20"/>
          <w:lang w:val="es-ES_tradnl"/>
        </w:rPr>
        <w:t xml:space="preserve"> el Ministerio Público inició una investigación, </w:t>
      </w:r>
      <w:r w:rsidR="000A3A50" w:rsidRPr="00AC5CE5">
        <w:rPr>
          <w:rFonts w:asciiTheme="majorHAnsi" w:hAnsiTheme="majorHAnsi"/>
          <w:sz w:val="20"/>
          <w:szCs w:val="20"/>
          <w:lang w:val="es-ES_tradnl"/>
        </w:rPr>
        <w:t>está</w:t>
      </w:r>
      <w:r w:rsidR="005C1C67" w:rsidRPr="00AC5CE5">
        <w:rPr>
          <w:rFonts w:asciiTheme="majorHAnsi" w:hAnsiTheme="majorHAnsi"/>
          <w:sz w:val="20"/>
          <w:szCs w:val="20"/>
          <w:lang w:val="es-ES_tradnl"/>
        </w:rPr>
        <w:t xml:space="preserve"> aún está pendiente de una determinación definitiva. </w:t>
      </w:r>
      <w:r w:rsidR="004549AB" w:rsidRPr="00AC5CE5">
        <w:rPr>
          <w:rFonts w:asciiTheme="majorHAnsi" w:hAnsiTheme="majorHAnsi"/>
          <w:bCs/>
          <w:sz w:val="20"/>
          <w:szCs w:val="20"/>
          <w:lang w:val="es-ES_tradnl"/>
        </w:rPr>
        <w:t>En consecuencia, corresponde a la CIDH determinar si esta demora en adoptar una decisión puede configurar la excepción prevista en el artículo 46.2.c) de la Convención.</w:t>
      </w:r>
    </w:p>
    <w:p w14:paraId="24773842" w14:textId="67A343D6" w:rsidR="004549AB" w:rsidRPr="00AC5CE5" w:rsidRDefault="004549AB"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5CE5">
        <w:rPr>
          <w:rFonts w:asciiTheme="majorHAnsi" w:hAnsiTheme="majorHAnsi"/>
          <w:sz w:val="20"/>
          <w:szCs w:val="20"/>
          <w:lang w:val="es-ES_tradnl"/>
        </w:rPr>
        <w:t xml:space="preserve"> </w:t>
      </w:r>
      <w:r w:rsidRPr="00AC5CE5">
        <w:rPr>
          <w:rFonts w:asciiTheme="majorHAnsi" w:hAnsiTheme="majorHAnsi"/>
          <w:bCs/>
          <w:sz w:val="20"/>
          <w:szCs w:val="20"/>
          <w:lang w:val="es-ES_tradnl"/>
        </w:rPr>
        <w:t xml:space="preserve">Al respecto, </w:t>
      </w:r>
      <w:r w:rsidR="00A03379" w:rsidRPr="00AC5CE5">
        <w:rPr>
          <w:rFonts w:asciiTheme="majorHAnsi" w:hAnsiTheme="majorHAnsi"/>
          <w:bCs/>
          <w:sz w:val="20"/>
          <w:szCs w:val="20"/>
          <w:lang w:val="es-ES_tradnl"/>
        </w:rPr>
        <w:t xml:space="preserve">la Comisión recuerda que </w:t>
      </w:r>
      <w:r w:rsidR="00A03379" w:rsidRPr="00AC5CE5">
        <w:rPr>
          <w:rFonts w:asciiTheme="majorHAnsi" w:hAnsiTheme="majorHAnsi" w:cs="Calibri"/>
          <w:color w:val="242424"/>
          <w:sz w:val="20"/>
          <w:szCs w:val="20"/>
          <w:lang w:val="es-ES_tradnl"/>
        </w:rPr>
        <w:t xml:space="preserve">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A03379" w:rsidRPr="00AC5CE5">
        <w:rPr>
          <w:rFonts w:asciiTheme="majorHAnsi" w:hAnsiTheme="majorHAnsi"/>
          <w:bCs/>
          <w:sz w:val="20"/>
          <w:szCs w:val="20"/>
          <w:lang w:val="es-ES_tradnl"/>
        </w:rPr>
        <w:t>L</w:t>
      </w:r>
      <w:r w:rsidRPr="00AC5CE5">
        <w:rPr>
          <w:rFonts w:asciiTheme="majorHAnsi" w:hAnsiTheme="majorHAnsi"/>
          <w:bCs/>
          <w:sz w:val="20"/>
          <w:szCs w:val="20"/>
          <w:lang w:val="es-ES_tradnl"/>
        </w:rPr>
        <w:t xml:space="preserve">a Comisión </w:t>
      </w:r>
      <w:r w:rsidRPr="00AC5CE5">
        <w:rPr>
          <w:rFonts w:asciiTheme="majorHAnsi" w:hAnsiTheme="majorHAnsi" w:cs="Calibri"/>
          <w:sz w:val="20"/>
          <w:szCs w:val="20"/>
          <w:lang w:val="es-ES_tradnl"/>
        </w:rPr>
        <w:t>ha subrayado que no existen disposiciones convencionales o reglamentarias que regulen de modo específico el lapso que constituye retardo injustificado, por lo cual la Comisión evalúa caso por caso para determinar si se configura dicho retardo</w:t>
      </w:r>
      <w:r w:rsidR="001A63B8">
        <w:rPr>
          <w:rFonts w:ascii="ZWAdobeF" w:hAnsi="ZWAdobeF" w:cs="ZWAdobeF"/>
          <w:sz w:val="2"/>
          <w:szCs w:val="2"/>
          <w:lang w:val="es-ES_tradnl"/>
        </w:rPr>
        <w:t>6F</w:t>
      </w:r>
      <w:r w:rsidRPr="00AC5CE5">
        <w:rPr>
          <w:rStyle w:val="FootnoteReference"/>
          <w:rFonts w:asciiTheme="majorHAnsi" w:hAnsiTheme="majorHAnsi" w:cs="Calibri"/>
          <w:sz w:val="20"/>
          <w:szCs w:val="20"/>
          <w:lang w:val="es-ES_tradnl"/>
        </w:rPr>
        <w:footnoteReference w:id="8"/>
      </w:r>
      <w:r w:rsidRPr="00AC5CE5">
        <w:rPr>
          <w:rFonts w:asciiTheme="majorHAnsi" w:hAnsiTheme="majorHAnsi" w:cs="Calibri"/>
          <w:sz w:val="20"/>
          <w:szCs w:val="20"/>
          <w:lang w:val="es-ES_tradnl"/>
        </w:rPr>
        <w:t>. En esta línea, la Corte Interamericana ha establecido como principio rector del análisis del eventual retardo injustificado como excepción a la regla del agotamiento de los recursos internos, que “</w:t>
      </w:r>
      <w:r w:rsidRPr="00AC5CE5">
        <w:rPr>
          <w:rFonts w:asciiTheme="majorHAnsi" w:hAnsiTheme="majorHAnsi" w:cs="Calibri"/>
          <w:i/>
          <w:iCs/>
          <w:sz w:val="20"/>
          <w:szCs w:val="20"/>
          <w:lang w:val="es-ES_tradnl"/>
        </w:rPr>
        <w:t>de ninguna manera la regla del previo agotamiento debe conducir a que se detenga o se demore hasta la inutilidad la actuación internacional en auxilio de la víctima indefensa</w:t>
      </w:r>
      <w:r w:rsidRPr="00AC5CE5">
        <w:rPr>
          <w:rFonts w:asciiTheme="majorHAnsi" w:hAnsiTheme="majorHAnsi" w:cs="Calibri"/>
          <w:sz w:val="20"/>
          <w:szCs w:val="20"/>
          <w:lang w:val="es-ES_tradnl"/>
        </w:rPr>
        <w:t>”</w:t>
      </w:r>
      <w:r w:rsidR="001A63B8">
        <w:rPr>
          <w:rFonts w:ascii="ZWAdobeF" w:hAnsi="ZWAdobeF" w:cs="ZWAdobeF"/>
          <w:sz w:val="2"/>
          <w:szCs w:val="2"/>
          <w:lang w:val="es-ES_tradnl"/>
        </w:rPr>
        <w:t>7F</w:t>
      </w:r>
      <w:r w:rsidRPr="00AC5CE5">
        <w:rPr>
          <w:rStyle w:val="FootnoteReference"/>
          <w:rFonts w:asciiTheme="majorHAnsi" w:hAnsiTheme="majorHAnsi" w:cs="Calibri"/>
          <w:sz w:val="20"/>
          <w:szCs w:val="20"/>
          <w:lang w:val="es-ES_tradnl"/>
        </w:rPr>
        <w:footnoteReference w:id="9"/>
      </w:r>
      <w:r w:rsidRPr="00AC5CE5">
        <w:rPr>
          <w:rFonts w:asciiTheme="majorHAnsi" w:hAnsiTheme="majorHAnsi" w:cs="Calibri"/>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2D92BDB7" w14:textId="7D6E4AAC" w:rsidR="004479AD" w:rsidRPr="00AC5CE5" w:rsidRDefault="005116B7"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bCs/>
          <w:sz w:val="20"/>
          <w:szCs w:val="20"/>
          <w:lang w:val="es-ES_tradnl"/>
        </w:rPr>
        <w:t>D</w:t>
      </w:r>
      <w:r w:rsidR="00F34BFE" w:rsidRPr="00AC5CE5">
        <w:rPr>
          <w:rFonts w:asciiTheme="majorHAnsi" w:hAnsiTheme="majorHAnsi"/>
          <w:sz w:val="20"/>
          <w:szCs w:val="20"/>
          <w:lang w:val="es-ES_tradnl"/>
        </w:rPr>
        <w:t>e acuerdo con la información aportada,</w:t>
      </w:r>
      <w:r w:rsidR="004479AD" w:rsidRPr="00AC5CE5">
        <w:rPr>
          <w:rFonts w:asciiTheme="majorHAnsi" w:hAnsiTheme="majorHAnsi"/>
          <w:sz w:val="20"/>
          <w:szCs w:val="20"/>
          <w:lang w:val="es-ES_tradnl"/>
        </w:rPr>
        <w:t xml:space="preserve"> </w:t>
      </w:r>
      <w:r>
        <w:rPr>
          <w:rFonts w:asciiTheme="majorHAnsi" w:hAnsiTheme="majorHAnsi"/>
          <w:sz w:val="20"/>
          <w:szCs w:val="20"/>
          <w:lang w:val="es-ES_tradnl"/>
        </w:rPr>
        <w:t xml:space="preserve">la Comisión nota que </w:t>
      </w:r>
      <w:r w:rsidR="00980CDD" w:rsidRPr="00AC5CE5">
        <w:rPr>
          <w:rFonts w:asciiTheme="majorHAnsi" w:hAnsiTheme="majorHAnsi"/>
          <w:sz w:val="20"/>
          <w:szCs w:val="20"/>
          <w:lang w:val="es-ES_tradnl"/>
        </w:rPr>
        <w:t xml:space="preserve">aun cuando </w:t>
      </w:r>
      <w:r w:rsidR="00350A11" w:rsidRPr="00AC5CE5">
        <w:rPr>
          <w:rFonts w:asciiTheme="majorHAnsi" w:hAnsiTheme="majorHAnsi"/>
          <w:sz w:val="20"/>
          <w:szCs w:val="20"/>
          <w:lang w:val="es-ES_tradnl"/>
        </w:rPr>
        <w:t xml:space="preserve">la Fiscalía viene realizando una serie de actos investigativos, </w:t>
      </w:r>
      <w:r w:rsidR="00F34BFE" w:rsidRPr="00AC5CE5">
        <w:rPr>
          <w:rFonts w:asciiTheme="majorHAnsi" w:hAnsiTheme="majorHAnsi"/>
          <w:sz w:val="20"/>
          <w:szCs w:val="20"/>
          <w:lang w:val="es-ES_tradnl"/>
        </w:rPr>
        <w:t>estos hasta el momento no han podido brindar indicios sobre las posibles causas de muerte de la presunta víctima</w:t>
      </w:r>
      <w:r w:rsidR="00556776" w:rsidRPr="00AC5CE5">
        <w:rPr>
          <w:rFonts w:asciiTheme="majorHAnsi" w:hAnsiTheme="majorHAnsi"/>
          <w:sz w:val="20"/>
          <w:szCs w:val="20"/>
          <w:lang w:val="es-ES_tradnl"/>
        </w:rPr>
        <w:t>.</w:t>
      </w:r>
      <w:r w:rsidR="003A1064" w:rsidRPr="00AC5CE5">
        <w:rPr>
          <w:rFonts w:asciiTheme="majorHAnsi" w:hAnsiTheme="majorHAnsi"/>
          <w:sz w:val="20"/>
          <w:szCs w:val="20"/>
          <w:lang w:val="es-ES_tradnl"/>
        </w:rPr>
        <w:t xml:space="preserve"> </w:t>
      </w:r>
      <w:r w:rsidR="006249E7" w:rsidRPr="00AC5CE5">
        <w:rPr>
          <w:rFonts w:asciiTheme="majorHAnsi" w:hAnsiTheme="majorHAnsi"/>
          <w:sz w:val="20"/>
          <w:szCs w:val="20"/>
          <w:lang w:val="es-ES_tradnl"/>
        </w:rPr>
        <w:t>Al respecto, la Comisión recuerda que el Grupo Interdisciplinario de Expertos Independientes de Bolivia (en adelante, GIEI</w:t>
      </w:r>
      <w:r w:rsidR="008404CD" w:rsidRPr="00AC5CE5">
        <w:rPr>
          <w:rFonts w:asciiTheme="majorHAnsi" w:hAnsiTheme="majorHAnsi"/>
          <w:sz w:val="20"/>
          <w:szCs w:val="20"/>
          <w:lang w:val="es-ES_tradnl"/>
        </w:rPr>
        <w:t xml:space="preserve"> – Bolivia)</w:t>
      </w:r>
      <w:r w:rsidR="006249E7" w:rsidRPr="00AC5CE5">
        <w:rPr>
          <w:rFonts w:asciiTheme="majorHAnsi" w:hAnsiTheme="majorHAnsi"/>
          <w:sz w:val="20"/>
          <w:szCs w:val="20"/>
          <w:lang w:val="es-ES_tradnl"/>
        </w:rPr>
        <w:t>, conformado con el objetivo de coadyuvar y apoyar las acciones e investigaciones iniciadas por el Estado</w:t>
      </w:r>
      <w:r w:rsidR="00FC4384" w:rsidRPr="00AC5CE5">
        <w:rPr>
          <w:rFonts w:asciiTheme="majorHAnsi" w:hAnsiTheme="majorHAnsi"/>
          <w:sz w:val="20"/>
          <w:szCs w:val="20"/>
          <w:lang w:val="es-ES_tradnl"/>
        </w:rPr>
        <w:t xml:space="preserve"> sobre los hechos de violencia y violaciones de derechos humanos ocurridos entre septiembre y diciembre de 2019, manifestó su preocupación</w:t>
      </w:r>
      <w:r w:rsidR="009D7CCE" w:rsidRPr="00AC5CE5">
        <w:rPr>
          <w:rFonts w:asciiTheme="majorHAnsi" w:hAnsiTheme="majorHAnsi"/>
          <w:sz w:val="20"/>
          <w:szCs w:val="20"/>
          <w:lang w:val="es-ES_tradnl"/>
        </w:rPr>
        <w:t xml:space="preserve"> por el caso del señor Moro, </w:t>
      </w:r>
      <w:r w:rsidR="00931DCA" w:rsidRPr="00AC5CE5">
        <w:rPr>
          <w:rFonts w:asciiTheme="majorHAnsi" w:hAnsiTheme="majorHAnsi"/>
          <w:sz w:val="20"/>
          <w:szCs w:val="20"/>
          <w:lang w:val="es-ES_tradnl"/>
        </w:rPr>
        <w:t>cuestionando el tipo de preguntas realizad</w:t>
      </w:r>
      <w:r w:rsidR="00B64DE0" w:rsidRPr="00AC5CE5">
        <w:rPr>
          <w:rFonts w:asciiTheme="majorHAnsi" w:hAnsiTheme="majorHAnsi"/>
          <w:sz w:val="20"/>
          <w:szCs w:val="20"/>
          <w:lang w:val="es-ES_tradnl"/>
        </w:rPr>
        <w:t>as</w:t>
      </w:r>
      <w:r w:rsidR="009B328F" w:rsidRPr="00AC5CE5">
        <w:rPr>
          <w:rFonts w:asciiTheme="majorHAnsi" w:hAnsiTheme="majorHAnsi"/>
          <w:sz w:val="20"/>
          <w:szCs w:val="20"/>
          <w:lang w:val="es-ES_tradnl"/>
        </w:rPr>
        <w:t xml:space="preserve"> por la Fiscalía</w:t>
      </w:r>
      <w:r w:rsidR="00B64DE0" w:rsidRPr="00AC5CE5">
        <w:rPr>
          <w:rFonts w:asciiTheme="majorHAnsi" w:hAnsiTheme="majorHAnsi"/>
          <w:sz w:val="20"/>
          <w:szCs w:val="20"/>
          <w:lang w:val="es-ES_tradnl"/>
        </w:rPr>
        <w:t xml:space="preserve"> a los posibles testigos y responsables</w:t>
      </w:r>
      <w:r w:rsidR="009B328F" w:rsidRPr="00AC5CE5">
        <w:rPr>
          <w:rFonts w:asciiTheme="majorHAnsi" w:hAnsiTheme="majorHAnsi"/>
          <w:sz w:val="20"/>
          <w:szCs w:val="20"/>
          <w:lang w:val="es-ES_tradnl"/>
        </w:rPr>
        <w:t xml:space="preserve"> de lo ocurrido</w:t>
      </w:r>
      <w:r w:rsidR="00B64DE0" w:rsidRPr="00AC5CE5">
        <w:rPr>
          <w:rFonts w:asciiTheme="majorHAnsi" w:hAnsiTheme="majorHAnsi"/>
          <w:sz w:val="20"/>
          <w:szCs w:val="20"/>
          <w:lang w:val="es-ES_tradnl"/>
        </w:rPr>
        <w:t>, así como ciertas omisiones en la investigación</w:t>
      </w:r>
      <w:r w:rsidR="001A63B8">
        <w:rPr>
          <w:rFonts w:ascii="ZWAdobeF" w:hAnsi="ZWAdobeF" w:cs="ZWAdobeF"/>
          <w:sz w:val="2"/>
          <w:szCs w:val="2"/>
          <w:lang w:val="es-ES_tradnl"/>
        </w:rPr>
        <w:t>8F</w:t>
      </w:r>
      <w:r w:rsidR="009B328F" w:rsidRPr="00AC5CE5">
        <w:rPr>
          <w:rStyle w:val="FootnoteReference"/>
          <w:rFonts w:asciiTheme="majorHAnsi" w:hAnsiTheme="majorHAnsi"/>
          <w:sz w:val="20"/>
          <w:szCs w:val="20"/>
          <w:lang w:val="es-ES_tradnl"/>
        </w:rPr>
        <w:footnoteReference w:id="10"/>
      </w:r>
      <w:r w:rsidR="00B64DE0" w:rsidRPr="00AC5CE5">
        <w:rPr>
          <w:rFonts w:asciiTheme="majorHAnsi" w:hAnsiTheme="majorHAnsi"/>
          <w:sz w:val="20"/>
          <w:szCs w:val="20"/>
          <w:lang w:val="es-ES_tradnl"/>
        </w:rPr>
        <w:t>.</w:t>
      </w:r>
      <w:r w:rsidR="007B0E18" w:rsidRPr="00AC5CE5">
        <w:rPr>
          <w:rFonts w:asciiTheme="majorHAnsi" w:hAnsiTheme="majorHAnsi"/>
          <w:sz w:val="20"/>
          <w:szCs w:val="20"/>
          <w:lang w:val="es-ES_tradnl"/>
        </w:rPr>
        <w:t xml:space="preserve"> Debido a ello</w:t>
      </w:r>
      <w:r w:rsidR="004479AD" w:rsidRPr="00AC5CE5">
        <w:rPr>
          <w:rFonts w:asciiTheme="majorHAnsi" w:hAnsiTheme="majorHAnsi"/>
          <w:sz w:val="20"/>
          <w:szCs w:val="20"/>
          <w:lang w:val="es-ES_tradnl"/>
        </w:rPr>
        <w:t>,</w:t>
      </w:r>
      <w:r w:rsidR="004479AD" w:rsidRPr="00AC5CE5">
        <w:rPr>
          <w:rFonts w:asciiTheme="majorHAnsi" w:hAnsiTheme="majorHAnsi"/>
          <w:bCs/>
          <w:sz w:val="20"/>
          <w:szCs w:val="20"/>
          <w:lang w:val="es-ES_tradnl"/>
        </w:rPr>
        <w:t xml:space="preserve"> </w:t>
      </w:r>
      <w:r w:rsidR="004479AD" w:rsidRPr="00AC5CE5">
        <w:rPr>
          <w:rFonts w:asciiTheme="majorHAnsi" w:hAnsiTheme="majorHAnsi"/>
          <w:bCs/>
          <w:sz w:val="20"/>
          <w:szCs w:val="20"/>
          <w:lang w:val="es-ES_tradnl"/>
        </w:rPr>
        <w:lastRenderedPageBreak/>
        <w:t>la Comisión considera pertinente aplicar en este caso la excepción establecida en el artículo 46.2.c) de la Convención Americana, a fin de analizar con más detalle en etapa de fondo los alegatos de la parte peticionaria, a la luz de los artículos 8 y 25 de la Convención.</w:t>
      </w:r>
      <w:r w:rsidR="004479AD" w:rsidRPr="00AC5CE5">
        <w:rPr>
          <w:rFonts w:asciiTheme="majorHAnsi" w:hAnsiTheme="majorHAnsi"/>
          <w:sz w:val="20"/>
          <w:szCs w:val="20"/>
          <w:lang w:val="es-ES_tradnl"/>
        </w:rPr>
        <w:t xml:space="preserve"> Con respecto al plazo de presentación, </w:t>
      </w:r>
      <w:r w:rsidR="0095657C" w:rsidRPr="00AC5CE5">
        <w:rPr>
          <w:rFonts w:asciiTheme="majorHAnsi" w:hAnsiTheme="majorHAnsi"/>
          <w:sz w:val="20"/>
          <w:szCs w:val="20"/>
          <w:lang w:val="es-ES_tradnl"/>
        </w:rPr>
        <w:t>tomando en cuenta</w:t>
      </w:r>
      <w:r w:rsidR="004479AD" w:rsidRPr="00AC5CE5">
        <w:rPr>
          <w:rFonts w:asciiTheme="majorHAnsi" w:hAnsiTheme="majorHAnsi"/>
          <w:sz w:val="20"/>
          <w:szCs w:val="20"/>
          <w:lang w:val="es-ES_tradnl"/>
        </w:rPr>
        <w:t xml:space="preserve"> que la causa penal aún est</w:t>
      </w:r>
      <w:r w:rsidR="007B56D1" w:rsidRPr="00AC5CE5">
        <w:rPr>
          <w:rFonts w:asciiTheme="majorHAnsi" w:hAnsiTheme="majorHAnsi"/>
          <w:sz w:val="20"/>
          <w:szCs w:val="20"/>
          <w:lang w:val="es-ES_tradnl"/>
        </w:rPr>
        <w:t>á</w:t>
      </w:r>
      <w:r w:rsidR="004479AD" w:rsidRPr="00AC5CE5">
        <w:rPr>
          <w:rFonts w:asciiTheme="majorHAnsi" w:hAnsiTheme="majorHAnsi"/>
          <w:sz w:val="20"/>
          <w:szCs w:val="20"/>
          <w:lang w:val="es-ES_tradnl"/>
        </w:rPr>
        <w:t xml:space="preserve"> en trámite</w:t>
      </w:r>
      <w:r w:rsidR="007B56D1" w:rsidRPr="00AC5CE5">
        <w:rPr>
          <w:rFonts w:asciiTheme="majorHAnsi" w:hAnsiTheme="majorHAnsi"/>
          <w:sz w:val="20"/>
          <w:szCs w:val="20"/>
          <w:lang w:val="es-ES_tradnl"/>
        </w:rPr>
        <w:t xml:space="preserve"> y que los familiares de la presunta víctima</w:t>
      </w:r>
      <w:r w:rsidR="004479AD" w:rsidRPr="00AC5CE5">
        <w:rPr>
          <w:rFonts w:asciiTheme="majorHAnsi" w:hAnsiTheme="majorHAnsi"/>
          <w:sz w:val="20"/>
          <w:szCs w:val="20"/>
          <w:lang w:val="es-ES_tradnl"/>
        </w:rPr>
        <w:t xml:space="preserve"> ha</w:t>
      </w:r>
      <w:r w:rsidR="007B56D1" w:rsidRPr="00AC5CE5">
        <w:rPr>
          <w:rFonts w:asciiTheme="majorHAnsi" w:hAnsiTheme="majorHAnsi"/>
          <w:sz w:val="20"/>
          <w:szCs w:val="20"/>
          <w:lang w:val="es-ES_tradnl"/>
        </w:rPr>
        <w:t>n</w:t>
      </w:r>
      <w:r w:rsidR="004479AD" w:rsidRPr="00AC5CE5">
        <w:rPr>
          <w:rFonts w:asciiTheme="majorHAnsi" w:hAnsiTheme="majorHAnsi"/>
          <w:sz w:val="20"/>
          <w:szCs w:val="20"/>
          <w:lang w:val="es-ES_tradnl"/>
        </w:rPr>
        <w:t xml:space="preserve"> </w:t>
      </w:r>
      <w:r w:rsidR="007B56D1" w:rsidRPr="00AC5CE5">
        <w:rPr>
          <w:rFonts w:asciiTheme="majorHAnsi" w:hAnsiTheme="majorHAnsi"/>
          <w:sz w:val="20"/>
          <w:szCs w:val="20"/>
          <w:lang w:val="es-ES_tradnl"/>
        </w:rPr>
        <w:t>realizado una serie de acciones con el ánimo de impulsar el proceso</w:t>
      </w:r>
      <w:r w:rsidR="0095657C" w:rsidRPr="00AC5CE5">
        <w:rPr>
          <w:rFonts w:asciiTheme="majorHAnsi" w:hAnsiTheme="majorHAnsi"/>
          <w:sz w:val="20"/>
          <w:szCs w:val="20"/>
          <w:lang w:val="es-ES_tradnl"/>
        </w:rPr>
        <w:t xml:space="preserve">, la Comisión estima que el presente asunto se presentó en un plazo razonable y, por ende, </w:t>
      </w:r>
      <w:r w:rsidR="004479AD" w:rsidRPr="00AC5CE5">
        <w:rPr>
          <w:rFonts w:asciiTheme="majorHAnsi" w:hAnsiTheme="majorHAnsi"/>
          <w:sz w:val="20"/>
          <w:szCs w:val="20"/>
          <w:lang w:val="es-ES_tradnl"/>
        </w:rPr>
        <w:t xml:space="preserve">también se cumple el requisito de plazo </w:t>
      </w:r>
      <w:r w:rsidR="003D3B27" w:rsidRPr="00AC5CE5">
        <w:rPr>
          <w:rFonts w:asciiTheme="majorHAnsi" w:hAnsiTheme="majorHAnsi"/>
          <w:sz w:val="20"/>
          <w:szCs w:val="20"/>
          <w:lang w:val="es-ES_tradnl"/>
        </w:rPr>
        <w:t xml:space="preserve">previsto en </w:t>
      </w:r>
      <w:r w:rsidR="004479AD" w:rsidRPr="00AC5CE5">
        <w:rPr>
          <w:rFonts w:asciiTheme="majorHAnsi" w:hAnsiTheme="majorHAnsi"/>
          <w:sz w:val="20"/>
          <w:szCs w:val="20"/>
          <w:lang w:val="es-ES_tradnl"/>
        </w:rPr>
        <w:t xml:space="preserve">el artículo 32.2 del Reglamento de la CIDH. </w:t>
      </w:r>
    </w:p>
    <w:p w14:paraId="4FFBE378" w14:textId="03DCFE9C" w:rsidR="003239B8" w:rsidRPr="00AC5CE5" w:rsidRDefault="003239B8" w:rsidP="002B6767">
      <w:pPr>
        <w:pStyle w:val="ListParagraph"/>
        <w:spacing w:after="240"/>
        <w:ind w:left="0" w:firstLine="720"/>
        <w:jc w:val="both"/>
        <w:rPr>
          <w:rFonts w:asciiTheme="majorHAnsi" w:hAnsiTheme="majorHAnsi"/>
          <w:b/>
          <w:sz w:val="20"/>
          <w:szCs w:val="20"/>
          <w:lang w:val="es-ES_tradnl"/>
        </w:rPr>
      </w:pPr>
      <w:r w:rsidRPr="00AC5CE5">
        <w:rPr>
          <w:rFonts w:asciiTheme="majorHAnsi" w:hAnsiTheme="majorHAnsi"/>
          <w:b/>
          <w:bCs/>
          <w:sz w:val="20"/>
          <w:szCs w:val="20"/>
          <w:lang w:val="es-ES_tradnl"/>
        </w:rPr>
        <w:t>VII.</w:t>
      </w:r>
      <w:r w:rsidRPr="00AC5CE5">
        <w:rPr>
          <w:rFonts w:asciiTheme="majorHAnsi" w:hAnsiTheme="majorHAnsi"/>
          <w:b/>
          <w:bCs/>
          <w:sz w:val="20"/>
          <w:szCs w:val="20"/>
          <w:lang w:val="es-ES_tradnl"/>
        </w:rPr>
        <w:tab/>
      </w:r>
      <w:r w:rsidR="004A6A54" w:rsidRPr="00AC5CE5">
        <w:rPr>
          <w:rFonts w:asciiTheme="majorHAnsi" w:hAnsiTheme="majorHAnsi"/>
          <w:b/>
          <w:bCs/>
          <w:sz w:val="20"/>
          <w:szCs w:val="20"/>
          <w:lang w:val="es-ES_tradnl"/>
        </w:rPr>
        <w:t xml:space="preserve">ANÁLISIS DE </w:t>
      </w:r>
      <w:r w:rsidR="00C21FEF" w:rsidRPr="00AC5CE5">
        <w:rPr>
          <w:rFonts w:asciiTheme="majorHAnsi" w:hAnsiTheme="majorHAnsi"/>
          <w:b/>
          <w:bCs/>
          <w:sz w:val="20"/>
          <w:szCs w:val="20"/>
          <w:lang w:val="es-ES_tradnl"/>
        </w:rPr>
        <w:t>CARACTERIZACIÓN DE LOS HECHOS ALEGADOS</w:t>
      </w:r>
    </w:p>
    <w:p w14:paraId="6BE16375" w14:textId="77777777" w:rsidR="002C3684" w:rsidRPr="00AC5CE5" w:rsidRDefault="002C3684"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5CE5">
        <w:rPr>
          <w:rFonts w:asciiTheme="majorHAnsi" w:hAnsiTheme="majorHAnsi"/>
          <w:sz w:val="20"/>
          <w:szCs w:val="20"/>
          <w:lang w:val="es-ES_tradnl"/>
        </w:rPr>
        <w:t>En primer lugar, la Comisión reitera que el criterio de evaluación de la fase de admisibilidad difiere del que se utiliza para pronunciarse sobre el fondo de una petición; la CIDH debe realizar en esta etapa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2E59CB75" w14:textId="0B3391D6" w:rsidR="00445FDB" w:rsidRPr="00AC5CE5" w:rsidRDefault="00E23B67"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5CE5">
        <w:rPr>
          <w:rFonts w:asciiTheme="majorHAnsi" w:hAnsiTheme="majorHAnsi"/>
          <w:sz w:val="20"/>
          <w:szCs w:val="20"/>
          <w:lang w:val="es-ES_tradnl"/>
        </w:rPr>
        <w:t>Asimismo, la Comisión recuerda que</w:t>
      </w:r>
      <w:r w:rsidR="00445FDB" w:rsidRPr="00AC5CE5">
        <w:rPr>
          <w:rFonts w:asciiTheme="majorHAnsi" w:hAnsiTheme="majorHAnsi"/>
          <w:sz w:val="20"/>
          <w:szCs w:val="20"/>
          <w:lang w:val="es-ES_tradnl"/>
        </w:rPr>
        <w:t xml:space="preserve">, una vez que la Convención Americana entra en vigor en relación con un Estado, </w:t>
      </w:r>
      <w:r w:rsidR="008B7C49" w:rsidRPr="00AC5CE5">
        <w:rPr>
          <w:rFonts w:asciiTheme="majorHAnsi" w:hAnsiTheme="majorHAnsi"/>
          <w:sz w:val="20"/>
          <w:szCs w:val="20"/>
          <w:lang w:val="es-ES_tradnl"/>
        </w:rPr>
        <w:t xml:space="preserve">es </w:t>
      </w:r>
      <w:r w:rsidR="00445FDB" w:rsidRPr="00AC5CE5">
        <w:rPr>
          <w:rFonts w:asciiTheme="majorHAnsi" w:hAnsiTheme="majorHAnsi"/>
          <w:sz w:val="20"/>
          <w:szCs w:val="20"/>
          <w:lang w:val="es-ES_tradnl"/>
        </w:rPr>
        <w:t>ésta y no la Declaración pasa a ser la fuente primaria de derecho aplicable por la Comisión, siempre que la petición se refiera a la presunta violación de derechos idénticos en ambos instrumentos y no se trate de una situación de violación</w:t>
      </w:r>
      <w:r w:rsidR="0011076B" w:rsidRPr="00AC5CE5">
        <w:rPr>
          <w:rFonts w:asciiTheme="majorHAnsi" w:hAnsiTheme="majorHAnsi"/>
          <w:sz w:val="20"/>
          <w:szCs w:val="20"/>
          <w:lang w:val="es-ES_tradnl"/>
        </w:rPr>
        <w:t xml:space="preserve"> </w:t>
      </w:r>
      <w:r w:rsidR="00445FDB" w:rsidRPr="00AC5CE5">
        <w:rPr>
          <w:rFonts w:asciiTheme="majorHAnsi" w:hAnsiTheme="majorHAnsi"/>
          <w:sz w:val="20"/>
          <w:szCs w:val="20"/>
          <w:lang w:val="es-ES_tradnl"/>
        </w:rPr>
        <w:t>continua</w:t>
      </w:r>
      <w:r w:rsidR="001A63B8">
        <w:rPr>
          <w:rFonts w:ascii="ZWAdobeF" w:hAnsi="ZWAdobeF" w:cs="ZWAdobeF"/>
          <w:sz w:val="2"/>
          <w:szCs w:val="2"/>
          <w:lang w:val="es-ES_tradnl"/>
        </w:rPr>
        <w:t>9F</w:t>
      </w:r>
      <w:r w:rsidR="000F27C5" w:rsidRPr="00AC5CE5">
        <w:rPr>
          <w:rStyle w:val="FootnoteReference"/>
          <w:rFonts w:asciiTheme="majorHAnsi" w:hAnsiTheme="majorHAnsi"/>
          <w:sz w:val="20"/>
          <w:szCs w:val="20"/>
          <w:lang w:val="es-ES_tradnl"/>
        </w:rPr>
        <w:footnoteReference w:id="11"/>
      </w:r>
      <w:r w:rsidR="006A7F98" w:rsidRPr="00AC5CE5">
        <w:rPr>
          <w:rFonts w:asciiTheme="majorHAnsi" w:hAnsiTheme="majorHAnsi"/>
          <w:sz w:val="20"/>
          <w:szCs w:val="20"/>
          <w:lang w:val="es-ES_tradnl"/>
        </w:rPr>
        <w:t>.</w:t>
      </w:r>
      <w:r w:rsidR="0025577C" w:rsidRPr="00AC5CE5">
        <w:rPr>
          <w:rFonts w:asciiTheme="majorHAnsi" w:hAnsiTheme="majorHAnsi"/>
          <w:sz w:val="20"/>
          <w:szCs w:val="20"/>
          <w:lang w:val="es-ES_tradnl"/>
        </w:rPr>
        <w:t xml:space="preserve"> En tal sentido, la Comisión </w:t>
      </w:r>
      <w:r w:rsidR="00A6717B" w:rsidRPr="00AC5CE5">
        <w:rPr>
          <w:rFonts w:asciiTheme="majorHAnsi" w:hAnsiTheme="majorHAnsi"/>
          <w:sz w:val="20"/>
          <w:szCs w:val="20"/>
          <w:lang w:val="es-ES_tradnl"/>
        </w:rPr>
        <w:t xml:space="preserve">únicamente se limitará a determinar si, </w:t>
      </w:r>
      <w:r w:rsidR="00A6717B" w:rsidRPr="00AC5CE5">
        <w:rPr>
          <w:rFonts w:asciiTheme="majorHAnsi" w:hAnsiTheme="majorHAnsi"/>
          <w:i/>
          <w:iCs/>
          <w:sz w:val="20"/>
          <w:szCs w:val="20"/>
          <w:lang w:val="es-ES_tradnl"/>
        </w:rPr>
        <w:t>prima facie</w:t>
      </w:r>
      <w:r w:rsidR="00A6717B" w:rsidRPr="00AC5CE5">
        <w:rPr>
          <w:rFonts w:asciiTheme="majorHAnsi" w:hAnsiTheme="majorHAnsi"/>
          <w:sz w:val="20"/>
          <w:szCs w:val="20"/>
          <w:lang w:val="es-ES_tradnl"/>
        </w:rPr>
        <w:t xml:space="preserve">, </w:t>
      </w:r>
      <w:r w:rsidR="00C15392" w:rsidRPr="00AC5CE5">
        <w:rPr>
          <w:rFonts w:asciiTheme="majorHAnsi" w:hAnsiTheme="majorHAnsi"/>
          <w:sz w:val="20"/>
          <w:szCs w:val="20"/>
          <w:lang w:val="es-ES_tradnl"/>
        </w:rPr>
        <w:t xml:space="preserve">en el presente asunto </w:t>
      </w:r>
      <w:r w:rsidR="00A6717B" w:rsidRPr="00AC5CE5">
        <w:rPr>
          <w:rFonts w:asciiTheme="majorHAnsi" w:hAnsiTheme="majorHAnsi"/>
          <w:sz w:val="20"/>
          <w:szCs w:val="20"/>
          <w:lang w:val="es-ES_tradnl"/>
        </w:rPr>
        <w:t xml:space="preserve">puede existir una posible afectación a los derechos contemplados en la Convención. </w:t>
      </w:r>
    </w:p>
    <w:p w14:paraId="233FA1C4" w14:textId="546E8134" w:rsidR="00787068" w:rsidRPr="00AC5CE5" w:rsidRDefault="00C15392"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5CE5">
        <w:rPr>
          <w:rFonts w:asciiTheme="majorHAnsi" w:hAnsiTheme="majorHAnsi"/>
          <w:sz w:val="20"/>
          <w:szCs w:val="20"/>
          <w:lang w:val="es-ES_tradnl"/>
        </w:rPr>
        <w:t xml:space="preserve">Con base en ello, de acuerdo con la jurisprudencia de la Corte Interamericana, </w:t>
      </w:r>
      <w:r w:rsidR="004C7F79" w:rsidRPr="00AC5CE5">
        <w:rPr>
          <w:rFonts w:asciiTheme="majorHAnsi" w:hAnsiTheme="majorHAnsi"/>
          <w:sz w:val="20"/>
          <w:szCs w:val="20"/>
          <w:lang w:val="es-ES_tradnl"/>
        </w:rPr>
        <w:t xml:space="preserve">una de las formas más violentas de </w:t>
      </w:r>
      <w:r w:rsidR="00787068" w:rsidRPr="00AC5CE5">
        <w:rPr>
          <w:rFonts w:asciiTheme="majorHAnsi" w:hAnsiTheme="majorHAnsi"/>
          <w:sz w:val="20"/>
          <w:szCs w:val="20"/>
          <w:lang w:val="es-ES_tradnl"/>
        </w:rPr>
        <w:t>suprimir el derecho a la libertad de expresión es a través de homicidios contra periodistas y comunicadores sociales. Este tipo de actos de violencia contra periodistas puede incluso tener un impacto negativo en otros periodistas que deben cubrir hechos de esa naturaleza, quienes pueden temer sufrir actos similares de violencia</w:t>
      </w:r>
      <w:r w:rsidR="001A63B8">
        <w:rPr>
          <w:rFonts w:ascii="ZWAdobeF" w:hAnsi="ZWAdobeF" w:cs="ZWAdobeF"/>
          <w:sz w:val="2"/>
          <w:szCs w:val="2"/>
          <w:lang w:val="es-ES_tradnl"/>
        </w:rPr>
        <w:t>10F</w:t>
      </w:r>
      <w:r w:rsidR="004C7F79" w:rsidRPr="00AC5CE5">
        <w:rPr>
          <w:rStyle w:val="FootnoteReference"/>
          <w:rFonts w:asciiTheme="majorHAnsi" w:hAnsiTheme="majorHAnsi"/>
          <w:sz w:val="20"/>
          <w:szCs w:val="20"/>
          <w:lang w:val="es-ES_tradnl"/>
        </w:rPr>
        <w:footnoteReference w:id="12"/>
      </w:r>
      <w:r w:rsidR="00787068" w:rsidRPr="00AC5CE5">
        <w:rPr>
          <w:rFonts w:asciiTheme="majorHAnsi" w:hAnsiTheme="majorHAnsi"/>
          <w:sz w:val="20"/>
          <w:szCs w:val="20"/>
          <w:lang w:val="es-ES_tradnl"/>
        </w:rPr>
        <w:t>.</w:t>
      </w:r>
      <w:r w:rsidR="004C7F79" w:rsidRPr="00AC5CE5">
        <w:rPr>
          <w:rFonts w:asciiTheme="majorHAnsi" w:hAnsiTheme="majorHAnsi"/>
          <w:sz w:val="20"/>
          <w:szCs w:val="20"/>
          <w:lang w:val="es-ES_tradnl"/>
        </w:rPr>
        <w:t xml:space="preserve"> En tal sentido, </w:t>
      </w:r>
      <w:r w:rsidR="00EF66F9" w:rsidRPr="00AC5CE5">
        <w:rPr>
          <w:rFonts w:asciiTheme="majorHAnsi" w:hAnsiTheme="majorHAnsi"/>
          <w:sz w:val="20"/>
          <w:szCs w:val="20"/>
          <w:lang w:val="es-ES_tradnl"/>
        </w:rPr>
        <w:t xml:space="preserve">la Comisión considera que </w:t>
      </w:r>
      <w:r w:rsidR="004C7F79" w:rsidRPr="00AC5CE5">
        <w:rPr>
          <w:rFonts w:asciiTheme="majorHAnsi" w:hAnsiTheme="majorHAnsi"/>
          <w:sz w:val="20"/>
          <w:szCs w:val="20"/>
          <w:lang w:val="es-ES_tradnl"/>
        </w:rPr>
        <w:t>la falta de una debida investigación y eventual sanción a los responsables</w:t>
      </w:r>
      <w:r w:rsidR="000C6BF6">
        <w:rPr>
          <w:rFonts w:asciiTheme="majorHAnsi" w:hAnsiTheme="majorHAnsi"/>
          <w:sz w:val="20"/>
          <w:szCs w:val="20"/>
          <w:lang w:val="es-ES_tradnl"/>
        </w:rPr>
        <w:t xml:space="preserve"> </w:t>
      </w:r>
      <w:r w:rsidR="00EF66F9" w:rsidRPr="00AC5CE5">
        <w:rPr>
          <w:rFonts w:asciiTheme="majorHAnsi" w:hAnsiTheme="majorHAnsi"/>
          <w:sz w:val="20"/>
          <w:szCs w:val="20"/>
          <w:lang w:val="es-ES_tradnl"/>
        </w:rPr>
        <w:t>de lo acontecido</w:t>
      </w:r>
      <w:r w:rsidR="004C7F79" w:rsidRPr="00AC5CE5">
        <w:rPr>
          <w:rFonts w:asciiTheme="majorHAnsi" w:hAnsiTheme="majorHAnsi"/>
          <w:sz w:val="20"/>
          <w:szCs w:val="20"/>
          <w:lang w:val="es-ES_tradnl"/>
        </w:rPr>
        <w:t xml:space="preserve"> pueden derivar</w:t>
      </w:r>
      <w:r w:rsidR="000C6BF6">
        <w:rPr>
          <w:rFonts w:asciiTheme="majorHAnsi" w:hAnsiTheme="majorHAnsi"/>
          <w:sz w:val="20"/>
          <w:szCs w:val="20"/>
          <w:lang w:val="es-ES_tradnl"/>
        </w:rPr>
        <w:t xml:space="preserve">, además de una posible afectación a los derechos a la vida e integridad, </w:t>
      </w:r>
      <w:r w:rsidR="004C7F79" w:rsidRPr="00AC5CE5">
        <w:rPr>
          <w:rFonts w:asciiTheme="majorHAnsi" w:hAnsiTheme="majorHAnsi"/>
          <w:sz w:val="20"/>
          <w:szCs w:val="20"/>
          <w:lang w:val="es-ES_tradnl"/>
        </w:rPr>
        <w:t xml:space="preserve">en un incumplimiento del artículo 13 de la Convención. </w:t>
      </w:r>
    </w:p>
    <w:p w14:paraId="09E8CD22" w14:textId="1A94913F" w:rsidR="005B50D1" w:rsidRPr="00AC5CE5" w:rsidRDefault="00924713"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9361705">
        <w:rPr>
          <w:rFonts w:asciiTheme="majorHAnsi" w:hAnsiTheme="majorHAnsi"/>
          <w:sz w:val="20"/>
          <w:szCs w:val="20"/>
          <w:lang w:val="es-ES"/>
        </w:rPr>
        <w:t xml:space="preserve">En atención a las consideraciones previamente expuestas y tras examinar los elementos de hecho y de derecho expuestos por las partes, la Comisión estima que las alegaciones de la parte peticionaria, no resultan manifiestamente infundadas y requieren un estudio de fondo, </w:t>
      </w:r>
      <w:r w:rsidRPr="00596A70">
        <w:rPr>
          <w:rFonts w:asciiTheme="majorHAnsi" w:hAnsiTheme="majorHAnsi"/>
          <w:sz w:val="20"/>
          <w:szCs w:val="20"/>
          <w:lang w:val="es-ES"/>
        </w:rPr>
        <w:t xml:space="preserve">pues los hechos alegados, de corroborarse como ciertos, podrían caracterizar violaciones a los artículos </w:t>
      </w:r>
      <w:r w:rsidR="00E712A6" w:rsidRPr="00596A70">
        <w:rPr>
          <w:rFonts w:ascii="Cambria" w:hAnsi="Cambria"/>
          <w:sz w:val="20"/>
          <w:szCs w:val="20"/>
          <w:lang w:val="es-ES"/>
        </w:rPr>
        <w:t xml:space="preserve">4 (derecho a la vida), 5 (derecho a la integridad personal), </w:t>
      </w:r>
      <w:r w:rsidR="005F6D27" w:rsidRPr="00596A70">
        <w:rPr>
          <w:rFonts w:asciiTheme="majorHAnsi" w:hAnsiTheme="majorHAnsi"/>
          <w:sz w:val="20"/>
          <w:szCs w:val="20"/>
          <w:lang w:val="es-ES"/>
        </w:rPr>
        <w:t>8 (garantías judiciales), 13 (libertad de expresión)</w:t>
      </w:r>
      <w:r w:rsidR="004E37B5" w:rsidRPr="00596A70">
        <w:rPr>
          <w:rFonts w:asciiTheme="majorHAnsi" w:hAnsiTheme="majorHAnsi"/>
          <w:sz w:val="20"/>
          <w:szCs w:val="20"/>
          <w:lang w:val="es-ES"/>
        </w:rPr>
        <w:t xml:space="preserve">, </w:t>
      </w:r>
      <w:r w:rsidR="004E37B5" w:rsidRPr="00596A70">
        <w:rPr>
          <w:rFonts w:ascii="Cambria" w:hAnsi="Cambria"/>
          <w:sz w:val="20"/>
          <w:szCs w:val="20"/>
          <w:lang w:val="es-ES"/>
        </w:rPr>
        <w:t>y 24 (igualdad ante la ley)</w:t>
      </w:r>
      <w:r w:rsidR="005F6D27" w:rsidRPr="00596A70">
        <w:rPr>
          <w:rFonts w:asciiTheme="majorHAnsi" w:hAnsiTheme="majorHAnsi"/>
          <w:sz w:val="20"/>
          <w:szCs w:val="20"/>
          <w:lang w:val="es-ES"/>
        </w:rPr>
        <w:t xml:space="preserve"> y</w:t>
      </w:r>
      <w:r w:rsidR="005F6D27" w:rsidRPr="69361705">
        <w:rPr>
          <w:rFonts w:asciiTheme="majorHAnsi" w:hAnsiTheme="majorHAnsi"/>
          <w:sz w:val="20"/>
          <w:szCs w:val="20"/>
          <w:lang w:val="es-ES"/>
        </w:rPr>
        <w:t xml:space="preserve"> 25 </w:t>
      </w:r>
      <w:r w:rsidR="005F6D27" w:rsidRPr="69361705">
        <w:rPr>
          <w:rFonts w:asciiTheme="majorHAnsi" w:hAnsiTheme="majorHAnsi"/>
          <w:sz w:val="20"/>
          <w:szCs w:val="20"/>
          <w:lang w:val="es-ES"/>
        </w:rPr>
        <w:lastRenderedPageBreak/>
        <w:t>(protección judicial)</w:t>
      </w:r>
      <w:r w:rsidRPr="69361705">
        <w:rPr>
          <w:rFonts w:asciiTheme="majorHAnsi" w:hAnsiTheme="majorHAnsi"/>
          <w:sz w:val="20"/>
          <w:szCs w:val="20"/>
          <w:lang w:val="es-ES"/>
        </w:rPr>
        <w:t xml:space="preserve"> de la Convención Americana, en relación con su artículo 1.1 (obligación de respetar los derechos) en perjuicio del</w:t>
      </w:r>
      <w:r w:rsidR="005F6D27" w:rsidRPr="69361705">
        <w:rPr>
          <w:rFonts w:asciiTheme="majorHAnsi" w:hAnsiTheme="majorHAnsi"/>
          <w:sz w:val="20"/>
          <w:szCs w:val="20"/>
          <w:lang w:val="es-ES"/>
        </w:rPr>
        <w:t xml:space="preserve"> señor</w:t>
      </w:r>
      <w:r w:rsidRPr="69361705">
        <w:rPr>
          <w:rFonts w:asciiTheme="majorHAnsi" w:hAnsiTheme="majorHAnsi"/>
          <w:sz w:val="20"/>
          <w:szCs w:val="20"/>
          <w:lang w:val="es-ES"/>
        </w:rPr>
        <w:t xml:space="preserve"> </w:t>
      </w:r>
      <w:r w:rsidR="00B45EC6">
        <w:rPr>
          <w:rFonts w:asciiTheme="majorHAnsi" w:hAnsiTheme="majorHAnsi"/>
          <w:sz w:val="20"/>
          <w:szCs w:val="20"/>
          <w:lang w:val="es-ES"/>
        </w:rPr>
        <w:t xml:space="preserve">Sebastian </w:t>
      </w:r>
      <w:r w:rsidRPr="69361705">
        <w:rPr>
          <w:rFonts w:asciiTheme="majorHAnsi" w:hAnsiTheme="majorHAnsi"/>
          <w:sz w:val="20"/>
          <w:szCs w:val="20"/>
          <w:lang w:val="es-ES"/>
        </w:rPr>
        <w:t>Moro.</w:t>
      </w:r>
    </w:p>
    <w:p w14:paraId="7B744081" w14:textId="276D7A6C" w:rsidR="005F6D27" w:rsidRPr="00AC5CE5" w:rsidRDefault="002C06CD" w:rsidP="001A63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9361705">
        <w:rPr>
          <w:rFonts w:ascii="Cambria" w:hAnsi="Cambria"/>
          <w:sz w:val="20"/>
          <w:szCs w:val="20"/>
          <w:lang w:val="es-ES"/>
        </w:rPr>
        <w:t xml:space="preserve">Finalmente, respecto de los artículos 3 (derecho al reconocimiento de la personalidad jurídica), 7 (derecho a la libertad personal), 10 (derecho a la indemnización), 11 (protección de </w:t>
      </w:r>
      <w:r w:rsidR="005338B0" w:rsidRPr="69361705">
        <w:rPr>
          <w:rFonts w:ascii="Cambria" w:hAnsi="Cambria"/>
          <w:sz w:val="20"/>
          <w:szCs w:val="20"/>
          <w:lang w:val="es-ES"/>
        </w:rPr>
        <w:t>l</w:t>
      </w:r>
      <w:r w:rsidRPr="69361705">
        <w:rPr>
          <w:rFonts w:ascii="Cambria" w:hAnsi="Cambria"/>
          <w:sz w:val="20"/>
          <w:szCs w:val="20"/>
          <w:lang w:val="es-ES"/>
        </w:rPr>
        <w:t>a honra y de la dignidad)</w:t>
      </w:r>
      <w:r w:rsidR="004E37B5">
        <w:rPr>
          <w:rFonts w:ascii="Cambria" w:hAnsi="Cambria"/>
          <w:sz w:val="20"/>
          <w:szCs w:val="20"/>
          <w:lang w:val="es-ES"/>
        </w:rPr>
        <w:t xml:space="preserve"> y</w:t>
      </w:r>
      <w:r w:rsidRPr="69361705">
        <w:rPr>
          <w:rFonts w:ascii="Cambria" w:hAnsi="Cambria"/>
          <w:sz w:val="20"/>
          <w:szCs w:val="20"/>
          <w:lang w:val="es-ES"/>
        </w:rPr>
        <w:t xml:space="preserve"> 12 (libertad de conciencia y religión) de la Convención Americana, la Comisión considera que la parte peticionaria no aporta argumentos o información que permitan, </w:t>
      </w:r>
      <w:r w:rsidRPr="69361705">
        <w:rPr>
          <w:rFonts w:ascii="Cambria" w:hAnsi="Cambria"/>
          <w:i/>
          <w:iCs/>
          <w:sz w:val="20"/>
          <w:szCs w:val="20"/>
          <w:lang w:val="es-ES"/>
        </w:rPr>
        <w:t>prima facie</w:t>
      </w:r>
      <w:r w:rsidRPr="69361705">
        <w:rPr>
          <w:rFonts w:ascii="Cambria" w:hAnsi="Cambria"/>
          <w:sz w:val="20"/>
          <w:szCs w:val="20"/>
          <w:lang w:val="es-ES"/>
        </w:rPr>
        <w:t xml:space="preserve">, identificar </w:t>
      </w:r>
      <w:r w:rsidR="008F6BCB" w:rsidRPr="69361705">
        <w:rPr>
          <w:rFonts w:ascii="Cambria" w:hAnsi="Cambria"/>
          <w:sz w:val="20"/>
          <w:szCs w:val="20"/>
          <w:lang w:val="es-ES"/>
        </w:rPr>
        <w:t xml:space="preserve">que </w:t>
      </w:r>
      <w:r w:rsidRPr="69361705">
        <w:rPr>
          <w:rFonts w:ascii="Cambria" w:hAnsi="Cambria"/>
          <w:sz w:val="20"/>
          <w:szCs w:val="20"/>
          <w:lang w:val="es-ES"/>
        </w:rPr>
        <w:t>su posible vulneración</w:t>
      </w:r>
      <w:r w:rsidR="008F6BCB" w:rsidRPr="69361705">
        <w:rPr>
          <w:rFonts w:ascii="Cambria" w:hAnsi="Cambria"/>
          <w:sz w:val="20"/>
          <w:szCs w:val="20"/>
          <w:lang w:val="es-ES"/>
        </w:rPr>
        <w:t xml:space="preserve"> le sea internacionalmente atribuible al Estado boliviano. </w:t>
      </w:r>
    </w:p>
    <w:p w14:paraId="29BB41F5" w14:textId="77777777" w:rsidR="003239B8" w:rsidRPr="00AC5CE5" w:rsidRDefault="003239B8" w:rsidP="00DF189C">
      <w:pPr>
        <w:pStyle w:val="ListParagraph"/>
        <w:spacing w:after="240"/>
        <w:ind w:left="0" w:firstLine="720"/>
        <w:jc w:val="both"/>
        <w:rPr>
          <w:rFonts w:asciiTheme="majorHAnsi" w:hAnsiTheme="majorHAnsi"/>
          <w:b/>
          <w:bCs/>
          <w:sz w:val="20"/>
          <w:szCs w:val="20"/>
          <w:lang w:val="es-ES_tradnl"/>
        </w:rPr>
      </w:pPr>
      <w:r w:rsidRPr="00AC5CE5">
        <w:rPr>
          <w:rFonts w:asciiTheme="majorHAnsi" w:hAnsiTheme="majorHAnsi"/>
          <w:b/>
          <w:bCs/>
          <w:sz w:val="20"/>
          <w:szCs w:val="20"/>
          <w:lang w:val="es-ES_tradnl"/>
        </w:rPr>
        <w:t xml:space="preserve">VIII. </w:t>
      </w:r>
      <w:r w:rsidRPr="00AC5CE5">
        <w:rPr>
          <w:rFonts w:asciiTheme="majorHAnsi" w:hAnsiTheme="majorHAnsi"/>
          <w:b/>
          <w:bCs/>
          <w:sz w:val="20"/>
          <w:szCs w:val="20"/>
          <w:lang w:val="es-ES_tradnl"/>
        </w:rPr>
        <w:tab/>
        <w:t>DECISIÓN</w:t>
      </w:r>
    </w:p>
    <w:p w14:paraId="0FDE1D10" w14:textId="12A7286A" w:rsidR="003239B8" w:rsidRPr="00AC5CE5" w:rsidRDefault="003239B8" w:rsidP="001A63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C5CE5">
        <w:rPr>
          <w:rFonts w:asciiTheme="majorHAnsi" w:hAnsiTheme="majorHAnsi"/>
          <w:sz w:val="20"/>
          <w:szCs w:val="20"/>
          <w:lang w:val="es-ES_tradnl"/>
        </w:rPr>
        <w:t xml:space="preserve">Declarar admisible la presente petición en relación con </w:t>
      </w:r>
      <w:r w:rsidR="00E712A6">
        <w:rPr>
          <w:rFonts w:asciiTheme="majorHAnsi" w:hAnsiTheme="majorHAnsi"/>
          <w:sz w:val="20"/>
          <w:szCs w:val="20"/>
          <w:lang w:val="es-ES_tradnl"/>
        </w:rPr>
        <w:t xml:space="preserve">4, 5, </w:t>
      </w:r>
      <w:r w:rsidR="005B50D1" w:rsidRPr="00AC5CE5">
        <w:rPr>
          <w:rFonts w:asciiTheme="majorHAnsi" w:hAnsiTheme="majorHAnsi"/>
          <w:sz w:val="20"/>
          <w:szCs w:val="20"/>
          <w:lang w:val="es-ES_tradnl"/>
        </w:rPr>
        <w:t xml:space="preserve">8, </w:t>
      </w:r>
      <w:r w:rsidR="005F6D27" w:rsidRPr="00AC5CE5">
        <w:rPr>
          <w:rFonts w:asciiTheme="majorHAnsi" w:hAnsiTheme="majorHAnsi"/>
          <w:sz w:val="20"/>
          <w:szCs w:val="20"/>
          <w:lang w:val="es-ES_tradnl"/>
        </w:rPr>
        <w:t>13</w:t>
      </w:r>
      <w:r w:rsidR="004E37B5">
        <w:rPr>
          <w:rFonts w:asciiTheme="majorHAnsi" w:hAnsiTheme="majorHAnsi"/>
          <w:sz w:val="20"/>
          <w:szCs w:val="20"/>
          <w:lang w:val="es-ES_tradnl"/>
        </w:rPr>
        <w:t>, 24</w:t>
      </w:r>
      <w:r w:rsidR="005B50D1" w:rsidRPr="00AC5CE5">
        <w:rPr>
          <w:rFonts w:asciiTheme="majorHAnsi" w:hAnsiTheme="majorHAnsi"/>
          <w:sz w:val="20"/>
          <w:szCs w:val="20"/>
          <w:lang w:val="es-ES_tradnl"/>
        </w:rPr>
        <w:t xml:space="preserve"> y 25 de la Convención Americana</w:t>
      </w:r>
      <w:r w:rsidR="00A758AA" w:rsidRPr="00AC5CE5">
        <w:rPr>
          <w:rFonts w:asciiTheme="majorHAnsi" w:hAnsiTheme="majorHAnsi"/>
          <w:sz w:val="20"/>
          <w:szCs w:val="20"/>
          <w:lang w:val="es-ES_tradnl"/>
        </w:rPr>
        <w:t>;</w:t>
      </w:r>
      <w:r w:rsidR="007B76D3" w:rsidRPr="00AC5CE5">
        <w:rPr>
          <w:rFonts w:asciiTheme="majorHAnsi" w:hAnsiTheme="majorHAnsi"/>
          <w:sz w:val="20"/>
          <w:szCs w:val="20"/>
          <w:lang w:val="es-ES_tradnl"/>
        </w:rPr>
        <w:t xml:space="preserve"> </w:t>
      </w:r>
    </w:p>
    <w:p w14:paraId="41AA5BF6" w14:textId="5B147916" w:rsidR="000419AD" w:rsidRPr="00AC5CE5" w:rsidRDefault="000419AD" w:rsidP="001A63B8">
      <w:pPr>
        <w:pStyle w:val="ListParagraph"/>
        <w:numPr>
          <w:ilvl w:val="0"/>
          <w:numId w:val="56"/>
        </w:numPr>
        <w:spacing w:after="240"/>
        <w:jc w:val="both"/>
        <w:rPr>
          <w:rFonts w:eastAsia="Arial Unicode MS" w:cs="Times New Roman"/>
          <w:color w:val="auto"/>
          <w:sz w:val="20"/>
          <w:szCs w:val="20"/>
          <w:lang w:val="es-ES_tradnl" w:eastAsia="en-US"/>
        </w:rPr>
      </w:pPr>
      <w:r w:rsidRPr="00AC5CE5">
        <w:rPr>
          <w:rFonts w:eastAsia="Arial Unicode MS" w:cs="Times New Roman"/>
          <w:color w:val="auto"/>
          <w:sz w:val="20"/>
          <w:szCs w:val="20"/>
          <w:lang w:val="es-ES_tradnl" w:eastAsia="en-US"/>
        </w:rPr>
        <w:t xml:space="preserve">Declarar inadmisible la presente petición en relación con </w:t>
      </w:r>
      <w:r w:rsidR="00F73478" w:rsidRPr="00AC5CE5">
        <w:rPr>
          <w:rFonts w:eastAsia="Arial Unicode MS" w:cs="Times New Roman"/>
          <w:color w:val="auto"/>
          <w:sz w:val="20"/>
          <w:szCs w:val="20"/>
          <w:lang w:val="es-ES_tradnl" w:eastAsia="en-US"/>
        </w:rPr>
        <w:t xml:space="preserve">3, 7, </w:t>
      </w:r>
      <w:r w:rsidR="005B50D1" w:rsidRPr="00AC5CE5">
        <w:rPr>
          <w:rFonts w:eastAsia="Arial Unicode MS" w:cs="Times New Roman"/>
          <w:color w:val="auto"/>
          <w:sz w:val="20"/>
          <w:szCs w:val="20"/>
          <w:lang w:val="es-ES_tradnl" w:eastAsia="en-US"/>
        </w:rPr>
        <w:t>10, 11</w:t>
      </w:r>
      <w:r w:rsidR="00DE0C6E">
        <w:rPr>
          <w:rFonts w:eastAsia="Arial Unicode MS" w:cs="Times New Roman"/>
          <w:color w:val="auto"/>
          <w:sz w:val="20"/>
          <w:szCs w:val="20"/>
          <w:lang w:val="es-ES_tradnl" w:eastAsia="en-US"/>
        </w:rPr>
        <w:t xml:space="preserve"> y </w:t>
      </w:r>
      <w:r w:rsidR="005B50D1" w:rsidRPr="00AC5CE5">
        <w:rPr>
          <w:rFonts w:eastAsia="Arial Unicode MS" w:cs="Times New Roman"/>
          <w:color w:val="auto"/>
          <w:sz w:val="20"/>
          <w:szCs w:val="20"/>
          <w:lang w:val="es-ES_tradnl" w:eastAsia="en-US"/>
        </w:rPr>
        <w:t>1</w:t>
      </w:r>
      <w:r w:rsidR="00B00125" w:rsidRPr="00AC5CE5">
        <w:rPr>
          <w:rFonts w:eastAsia="Arial Unicode MS" w:cs="Times New Roman"/>
          <w:color w:val="auto"/>
          <w:sz w:val="20"/>
          <w:szCs w:val="20"/>
          <w:lang w:val="es-ES_tradnl" w:eastAsia="en-US"/>
        </w:rPr>
        <w:t>2</w:t>
      </w:r>
      <w:r w:rsidR="005B50D1" w:rsidRPr="00AC5CE5">
        <w:rPr>
          <w:rFonts w:eastAsia="Arial Unicode MS" w:cs="Times New Roman"/>
          <w:color w:val="auto"/>
          <w:sz w:val="20"/>
          <w:szCs w:val="20"/>
          <w:lang w:val="es-ES_tradnl" w:eastAsia="en-US"/>
        </w:rPr>
        <w:t xml:space="preserve"> de la Convención Americana</w:t>
      </w:r>
      <w:r w:rsidR="008B25F5">
        <w:rPr>
          <w:rFonts w:eastAsia="Arial Unicode MS" w:cs="Times New Roman"/>
          <w:color w:val="auto"/>
          <w:sz w:val="20"/>
          <w:szCs w:val="20"/>
          <w:lang w:val="es-ES_tradnl" w:eastAsia="en-US"/>
        </w:rPr>
        <w:t>, y;</w:t>
      </w:r>
    </w:p>
    <w:p w14:paraId="12A7002C" w14:textId="77777777" w:rsidR="004A6A54" w:rsidRDefault="004A6A54" w:rsidP="001A63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5CE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CD4DFBD" w14:textId="0D165413" w:rsidR="003239B8" w:rsidRPr="00737C79" w:rsidRDefault="00C546FE" w:rsidP="00737C7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23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Carlos Bernal Pulido, Primer Vicepresidente; José Luis Caballero Ochoa, Segundo Vicepresidente; y Edgar Stuardo Ralón Orellana, </w:t>
      </w:r>
      <w:r w:rsidR="00737C7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67CC00AC" w:rsidR="00722C9F" w:rsidRPr="00AC5CE5" w:rsidRDefault="00722C9F" w:rsidP="00035069">
      <w:pPr>
        <w:spacing w:after="240"/>
        <w:rPr>
          <w:rFonts w:ascii="Cambria" w:hAnsi="Cambria" w:cs="Calibri"/>
          <w:sz w:val="20"/>
          <w:szCs w:val="20"/>
          <w:lang w:val="es-ES_tradnl"/>
        </w:rPr>
      </w:pPr>
    </w:p>
    <w:sectPr w:rsidR="00722C9F" w:rsidRPr="00AC5CE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1010" w14:textId="77777777" w:rsidR="009730DB" w:rsidRDefault="009730DB">
      <w:r>
        <w:separator/>
      </w:r>
    </w:p>
  </w:endnote>
  <w:endnote w:type="continuationSeparator" w:id="0">
    <w:p w14:paraId="34A05499" w14:textId="77777777" w:rsidR="009730DB" w:rsidRDefault="0097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EE77" w14:textId="77777777" w:rsidR="009730DB" w:rsidRPr="000F35ED" w:rsidRDefault="009730D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B3A332" w14:textId="77777777" w:rsidR="009730DB" w:rsidRPr="000F35ED" w:rsidRDefault="009730DB" w:rsidP="000F35ED">
      <w:pPr>
        <w:rPr>
          <w:rFonts w:asciiTheme="majorHAnsi" w:hAnsiTheme="majorHAnsi"/>
          <w:sz w:val="16"/>
          <w:szCs w:val="16"/>
        </w:rPr>
      </w:pPr>
      <w:r w:rsidRPr="000F35ED">
        <w:rPr>
          <w:rFonts w:asciiTheme="majorHAnsi" w:hAnsiTheme="majorHAnsi"/>
          <w:sz w:val="16"/>
          <w:szCs w:val="16"/>
        </w:rPr>
        <w:separator/>
      </w:r>
    </w:p>
    <w:p w14:paraId="2F88918D" w14:textId="77777777" w:rsidR="009730DB" w:rsidRPr="000F35ED" w:rsidRDefault="009730D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B9A1F1" w14:textId="77777777" w:rsidR="009730DB" w:rsidRPr="000F35ED" w:rsidRDefault="009730D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1EB80E24" w:rsidR="00916C1D" w:rsidRPr="00D755A1" w:rsidRDefault="00916C1D" w:rsidP="00AC5CE5">
      <w:pPr>
        <w:pStyle w:val="FootnoteText"/>
        <w:ind w:firstLine="720"/>
        <w:jc w:val="both"/>
        <w:rPr>
          <w:rFonts w:asciiTheme="majorHAnsi" w:hAnsiTheme="majorHAnsi"/>
          <w:sz w:val="16"/>
          <w:szCs w:val="16"/>
          <w:lang w:val="es-US"/>
        </w:rPr>
      </w:pPr>
      <w:r w:rsidRPr="00E35819">
        <w:rPr>
          <w:rStyle w:val="FootnoteReference"/>
          <w:rFonts w:asciiTheme="majorHAnsi" w:hAnsiTheme="majorHAnsi"/>
          <w:sz w:val="16"/>
          <w:szCs w:val="16"/>
        </w:rPr>
        <w:footnoteRef/>
      </w:r>
      <w:r w:rsidRPr="00E35819">
        <w:rPr>
          <w:rFonts w:asciiTheme="majorHAnsi" w:hAnsiTheme="majorHAnsi"/>
          <w:sz w:val="16"/>
          <w:szCs w:val="16"/>
          <w:lang w:val="es-US"/>
        </w:rPr>
        <w:t xml:space="preserve"> En adelante, “la Convención Americana” o “la Convención”</w:t>
      </w:r>
      <w:r w:rsidR="008B453D" w:rsidRPr="00E35819">
        <w:rPr>
          <w:rFonts w:asciiTheme="majorHAnsi" w:hAnsiTheme="majorHAnsi"/>
          <w:sz w:val="16"/>
          <w:szCs w:val="16"/>
          <w:lang w:val="es-US"/>
        </w:rPr>
        <w:t>.</w:t>
      </w:r>
    </w:p>
  </w:footnote>
  <w:footnote w:id="3">
    <w:p w14:paraId="4800047E" w14:textId="04006890" w:rsidR="008B453D" w:rsidRPr="008B453D" w:rsidRDefault="008B453D" w:rsidP="00AC5CE5">
      <w:pPr>
        <w:pStyle w:val="FootnoteText"/>
        <w:ind w:firstLine="720"/>
        <w:jc w:val="both"/>
        <w:rPr>
          <w:lang w:val="es-PE"/>
        </w:rPr>
      </w:pPr>
      <w:r w:rsidRPr="008B453D">
        <w:rPr>
          <w:rStyle w:val="FootnoteReference"/>
          <w:rFonts w:asciiTheme="majorHAnsi" w:hAnsiTheme="majorHAnsi"/>
          <w:sz w:val="16"/>
          <w:szCs w:val="16"/>
        </w:rPr>
        <w:footnoteRef/>
      </w:r>
      <w:r w:rsidRPr="008B453D">
        <w:rPr>
          <w:rFonts w:asciiTheme="majorHAnsi" w:hAnsiTheme="majorHAnsi"/>
          <w:sz w:val="16"/>
          <w:szCs w:val="16"/>
          <w:lang w:val="es-PE"/>
        </w:rPr>
        <w:t xml:space="preserve"> En adelante, “la Declaración Americana” o “la Declaración”.</w:t>
      </w:r>
    </w:p>
  </w:footnote>
  <w:footnote w:id="4">
    <w:p w14:paraId="79F07139" w14:textId="77777777" w:rsidR="008E3BFE" w:rsidRPr="00537490" w:rsidRDefault="008E3BFE" w:rsidP="00AC5CE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2AA2305" w14:textId="77777777" w:rsidR="004E37B5" w:rsidRPr="004A71F9" w:rsidRDefault="004E37B5" w:rsidP="004E37B5">
      <w:pPr>
        <w:pStyle w:val="FootnoteText"/>
        <w:ind w:firstLine="720"/>
        <w:jc w:val="both"/>
        <w:rPr>
          <w:rFonts w:asciiTheme="majorHAnsi" w:hAnsiTheme="majorHAnsi"/>
          <w:sz w:val="16"/>
          <w:szCs w:val="16"/>
          <w:lang w:val="es-US"/>
        </w:rPr>
      </w:pPr>
      <w:r w:rsidRPr="001B35F0">
        <w:rPr>
          <w:rStyle w:val="FootnoteReference"/>
          <w:rFonts w:asciiTheme="majorHAnsi" w:hAnsiTheme="majorHAnsi"/>
          <w:sz w:val="16"/>
          <w:szCs w:val="16"/>
        </w:rPr>
        <w:footnoteRef/>
      </w:r>
      <w:r w:rsidRPr="000E1CB0">
        <w:rPr>
          <w:rFonts w:asciiTheme="majorHAnsi" w:hAnsiTheme="majorHAnsi"/>
          <w:sz w:val="16"/>
          <w:szCs w:val="16"/>
          <w:lang w:val="es-PE"/>
        </w:rPr>
        <w:t xml:space="preserve"> CIDH, Informe No. 56/08, Petición 11.602. </w:t>
      </w:r>
      <w:r w:rsidRPr="001B35F0">
        <w:rPr>
          <w:rFonts w:asciiTheme="majorHAnsi" w:hAnsiTheme="majorHAnsi"/>
          <w:sz w:val="16"/>
          <w:szCs w:val="16"/>
          <w:lang w:val="es-US"/>
        </w:rPr>
        <w:t>Admisibilidad. Trabajadores despedidos de Petróleos Del Perú (Petroperú) Zona Noroeste –Talara. Perú. 24 de julio</w:t>
      </w:r>
      <w:r w:rsidRPr="004A71F9">
        <w:rPr>
          <w:rFonts w:asciiTheme="majorHAnsi" w:hAnsiTheme="majorHAnsi"/>
          <w:sz w:val="16"/>
          <w:szCs w:val="16"/>
          <w:lang w:val="es-US"/>
        </w:rPr>
        <w:t xml:space="preserve"> de 2008, párr. 58.</w:t>
      </w:r>
    </w:p>
  </w:footnote>
  <w:footnote w:id="6">
    <w:p w14:paraId="0F84401F" w14:textId="77777777" w:rsidR="000174DC" w:rsidRPr="001C048C" w:rsidRDefault="000174DC" w:rsidP="000174DC">
      <w:pPr>
        <w:pStyle w:val="FootnoteText"/>
        <w:ind w:firstLine="720"/>
        <w:jc w:val="both"/>
        <w:rPr>
          <w:rFonts w:ascii="Cambria" w:hAnsi="Cambria"/>
          <w:sz w:val="16"/>
          <w:szCs w:val="16"/>
          <w:lang w:val="es-419"/>
        </w:rPr>
      </w:pPr>
      <w:r w:rsidRPr="001C048C">
        <w:rPr>
          <w:rStyle w:val="FootnoteReference"/>
          <w:rFonts w:ascii="Cambria" w:hAnsi="Cambria"/>
          <w:sz w:val="16"/>
          <w:szCs w:val="16"/>
        </w:rPr>
        <w:footnoteRef/>
      </w:r>
      <w:r w:rsidRPr="001C048C">
        <w:rPr>
          <w:rFonts w:ascii="Cambria" w:hAnsi="Cambria"/>
          <w:sz w:val="16"/>
          <w:szCs w:val="16"/>
          <w:lang w:val="es-VE"/>
        </w:rPr>
        <w:t xml:space="preserve"> </w:t>
      </w:r>
      <w:r w:rsidRPr="001C048C">
        <w:rPr>
          <w:rFonts w:ascii="Cambria" w:hAnsi="Cambria"/>
          <w:sz w:val="16"/>
          <w:szCs w:val="16"/>
          <w:lang w:val="es-ES"/>
        </w:rPr>
        <w:t xml:space="preserve">CIDH, Informe No. 78/16, Petición 1170-09. Admisibilidad. </w:t>
      </w:r>
      <w:r w:rsidRPr="000E077D">
        <w:rPr>
          <w:rFonts w:ascii="Cambria" w:hAnsi="Cambria"/>
          <w:sz w:val="16"/>
          <w:szCs w:val="16"/>
          <w:lang w:val="pt-BR"/>
        </w:rPr>
        <w:t xml:space="preserve">Almir Muniz Da Silva. Brasil. </w:t>
      </w:r>
      <w:r w:rsidRPr="001C048C">
        <w:rPr>
          <w:rFonts w:ascii="Cambria" w:hAnsi="Cambria"/>
          <w:sz w:val="16"/>
          <w:szCs w:val="16"/>
          <w:lang w:val="es-ES"/>
        </w:rPr>
        <w:t>30 de diciembre de 2016, párr. 31.</w:t>
      </w:r>
    </w:p>
  </w:footnote>
  <w:footnote w:id="7">
    <w:p w14:paraId="5F9C8FE5" w14:textId="77777777" w:rsidR="000174DC" w:rsidRPr="00D9659F" w:rsidRDefault="000174DC" w:rsidP="000174DC">
      <w:pPr>
        <w:pStyle w:val="FootnoteText"/>
        <w:ind w:firstLine="720"/>
        <w:jc w:val="both"/>
        <w:rPr>
          <w:rFonts w:ascii="Cambria" w:hAnsi="Cambria"/>
          <w:sz w:val="16"/>
          <w:szCs w:val="16"/>
          <w:lang w:val="es-419"/>
        </w:rPr>
      </w:pPr>
      <w:r w:rsidRPr="001C048C">
        <w:rPr>
          <w:rStyle w:val="FootnoteReference"/>
          <w:rFonts w:ascii="Cambria" w:hAnsi="Cambria"/>
          <w:sz w:val="16"/>
          <w:szCs w:val="16"/>
        </w:rPr>
        <w:footnoteRef/>
      </w:r>
      <w:r w:rsidRPr="001C048C">
        <w:rPr>
          <w:rFonts w:ascii="Cambria" w:hAnsi="Cambria"/>
          <w:sz w:val="16"/>
          <w:szCs w:val="16"/>
          <w:lang w:val="es-VE"/>
        </w:rPr>
        <w:t xml:space="preserve"> </w:t>
      </w:r>
      <w:r w:rsidRPr="00D9659F">
        <w:rPr>
          <w:rFonts w:ascii="Cambria" w:hAnsi="Cambria"/>
          <w:sz w:val="16"/>
          <w:szCs w:val="16"/>
          <w:lang w:val="es-VE"/>
        </w:rPr>
        <w:t xml:space="preserve">CIDH, Informe No. 87/08, Petición 55-05. Admisibilidad. Jeremy Smith. </w:t>
      </w:r>
      <w:r w:rsidRPr="00C454B6">
        <w:rPr>
          <w:rFonts w:ascii="Cambria" w:hAnsi="Cambria"/>
          <w:sz w:val="16"/>
          <w:szCs w:val="16"/>
          <w:lang w:val="es-VE"/>
        </w:rPr>
        <w:t xml:space="preserve">Jamaica. 30 de octubre de 2008, párr. 36. </w:t>
      </w:r>
    </w:p>
  </w:footnote>
  <w:footnote w:id="8">
    <w:p w14:paraId="3F982E4C" w14:textId="77777777" w:rsidR="004549AB" w:rsidRPr="00FF38A3" w:rsidRDefault="004549AB" w:rsidP="00AC5CE5">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N° 14/08, Petición 652-04. Admisibilidad. Hugo Humberto Ruíz Fuentes. Guatemala. 5 de marzo de 2008, párr. 68 </w:t>
      </w:r>
    </w:p>
  </w:footnote>
  <w:footnote w:id="9">
    <w:p w14:paraId="4C34F52C" w14:textId="34C36DBD" w:rsidR="004549AB" w:rsidRPr="00FF38A3" w:rsidRDefault="004549AB" w:rsidP="00AC5CE5">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w:t>
      </w:r>
      <w:r w:rsidR="00A03379">
        <w:rPr>
          <w:rFonts w:asciiTheme="majorHAnsi" w:hAnsiTheme="majorHAnsi"/>
          <w:sz w:val="16"/>
          <w:szCs w:val="16"/>
          <w:lang w:val="es-ES"/>
        </w:rPr>
        <w:t>Corte IDH</w:t>
      </w:r>
      <w:r w:rsidRPr="00FF38A3">
        <w:rPr>
          <w:rFonts w:asciiTheme="majorHAnsi" w:hAnsiTheme="majorHAnsi"/>
          <w:sz w:val="16"/>
          <w:szCs w:val="16"/>
          <w:lang w:val="es-ES"/>
        </w:rPr>
        <w:t>, Velásquez Rodríguez vs Honduras, Excepciones preliminares, sentencia del 26 de junio de 1987, párr. 93.</w:t>
      </w:r>
    </w:p>
  </w:footnote>
  <w:footnote w:id="10">
    <w:p w14:paraId="77F249AE" w14:textId="0F652CC0" w:rsidR="009B328F" w:rsidRPr="009B328F" w:rsidRDefault="009B328F" w:rsidP="00AC5CE5">
      <w:pPr>
        <w:pStyle w:val="FootnoteText"/>
        <w:ind w:firstLine="720"/>
        <w:jc w:val="both"/>
        <w:rPr>
          <w:rFonts w:asciiTheme="majorHAnsi" w:hAnsiTheme="majorHAnsi"/>
          <w:sz w:val="16"/>
          <w:szCs w:val="16"/>
          <w:lang w:val="es-US"/>
        </w:rPr>
      </w:pPr>
      <w:r w:rsidRPr="009B328F">
        <w:rPr>
          <w:rStyle w:val="FootnoteReference"/>
          <w:rFonts w:asciiTheme="majorHAnsi" w:hAnsiTheme="majorHAnsi"/>
          <w:sz w:val="16"/>
          <w:szCs w:val="16"/>
        </w:rPr>
        <w:footnoteRef/>
      </w:r>
      <w:r w:rsidRPr="009B328F">
        <w:rPr>
          <w:rFonts w:asciiTheme="majorHAnsi" w:hAnsiTheme="majorHAnsi"/>
          <w:sz w:val="16"/>
          <w:szCs w:val="16"/>
          <w:lang w:val="es-PE"/>
        </w:rPr>
        <w:t xml:space="preserve"> </w:t>
      </w:r>
      <w:r w:rsidRPr="009B328F">
        <w:rPr>
          <w:rFonts w:asciiTheme="majorHAnsi" w:hAnsiTheme="majorHAnsi"/>
          <w:sz w:val="16"/>
          <w:szCs w:val="16"/>
          <w:lang w:val="es-US"/>
        </w:rPr>
        <w:t>En concreto, el GIEI manifestó lo siguiente</w:t>
      </w:r>
      <w:r>
        <w:rPr>
          <w:rFonts w:asciiTheme="majorHAnsi" w:hAnsiTheme="majorHAnsi"/>
          <w:sz w:val="16"/>
          <w:szCs w:val="16"/>
          <w:lang w:val="es-US"/>
        </w:rPr>
        <w:t>:</w:t>
      </w:r>
      <w:r w:rsidRPr="009B328F">
        <w:rPr>
          <w:rFonts w:asciiTheme="majorHAnsi" w:hAnsiTheme="majorHAnsi"/>
          <w:sz w:val="16"/>
          <w:szCs w:val="16"/>
          <w:lang w:val="es-US"/>
        </w:rPr>
        <w:t xml:space="preserve"> </w:t>
      </w:r>
      <w:r>
        <w:rPr>
          <w:rFonts w:asciiTheme="majorHAnsi" w:hAnsiTheme="majorHAnsi"/>
          <w:sz w:val="16"/>
          <w:szCs w:val="16"/>
          <w:lang w:val="es-US"/>
        </w:rPr>
        <w:t>“</w:t>
      </w:r>
      <w:r w:rsidRPr="009B328F">
        <w:rPr>
          <w:rFonts w:asciiTheme="majorHAnsi" w:hAnsiTheme="majorHAnsi"/>
          <w:sz w:val="16"/>
          <w:szCs w:val="16"/>
          <w:lang w:val="es-US"/>
        </w:rPr>
        <w:t>Muchas personas fueron convocadas para dar su testimonio en la investigación. Entre ellas, dirigen tes señalados como los autores del ataque a la sede de la CSUTCB, enfermeras del hospital y otros presuntos testigos. Sin embargo, los interrogatorios a esas personas se componen de preguntas vagas y protocolarias. Algunos de los investigados o testigos no acuden a las citas de la Fiscalía. En ese sentido, no se registra la comparecencia de Nelson Condori, reiteradamente citado a declarar. Condori es uno de los dirigentes de esta Central Sindical identificado por el cambio de su postura en relación con la figura del presidente Evo Morales, que pasa del apoyo inicial al rechazo y alianza con el sector político que se le opone. Resulta llamativo que no haya prestado aún declaración en el expediente cuando se vincula al grupo que lidera de manera directa los hechos que rodean la muerte del periodista Moro. No se recogieron pruebas en el lugar donde Sebastián Moro fue encontrado ni se requirieron las grabaciones de las cámaras de seguridad de locales próximos a su domicilio. Tampoco se buscaron ni requisaron teléfonos de personas relacionadas con la víctima ni con el grupo que cercó y atacó la sede de la CSUTCB. En los registros del hospital se consigna que la causa de muerte de Sebastián Moro se produce por un AVC (Accidente Vascular Cerebral). Y así como la clínica no informó a la policía del ingreso de Sebastián Moro con las contusiones propias de los golpes recibidos, tampoco se realizó autopsia, aunque, al tratarse de un posible homicidio, el personal de salud se encontraba obligado a practicarla. A pesar de esto, su cuerpo fue cremado</w:t>
      </w:r>
      <w:r>
        <w:rPr>
          <w:rFonts w:asciiTheme="majorHAnsi" w:hAnsiTheme="majorHAnsi"/>
          <w:sz w:val="16"/>
          <w:szCs w:val="16"/>
          <w:lang w:val="es-US"/>
        </w:rPr>
        <w:t>”</w:t>
      </w:r>
      <w:r w:rsidRPr="009B328F">
        <w:rPr>
          <w:rFonts w:asciiTheme="majorHAnsi" w:hAnsiTheme="majorHAnsi"/>
          <w:sz w:val="16"/>
          <w:szCs w:val="16"/>
          <w:lang w:val="es-US"/>
        </w:rPr>
        <w:t>.</w:t>
      </w:r>
      <w:r>
        <w:rPr>
          <w:rFonts w:asciiTheme="majorHAnsi" w:hAnsiTheme="majorHAnsi"/>
          <w:sz w:val="16"/>
          <w:szCs w:val="16"/>
          <w:lang w:val="es-US"/>
        </w:rPr>
        <w:t xml:space="preserve"> </w:t>
      </w:r>
      <w:r w:rsidR="00311F21">
        <w:rPr>
          <w:rFonts w:asciiTheme="majorHAnsi" w:hAnsiTheme="majorHAnsi"/>
          <w:sz w:val="16"/>
          <w:szCs w:val="16"/>
          <w:lang w:val="es-US"/>
        </w:rPr>
        <w:t xml:space="preserve">Grupo Interdisciplinario de Expertos Independientes (GIEI)-Bolivia. </w:t>
      </w:r>
      <w:r w:rsidR="00311F21" w:rsidRPr="00311F21">
        <w:rPr>
          <w:rFonts w:asciiTheme="majorHAnsi" w:hAnsiTheme="majorHAnsi"/>
          <w:i/>
          <w:iCs/>
          <w:sz w:val="16"/>
          <w:szCs w:val="16"/>
          <w:lang w:val="es-US"/>
        </w:rPr>
        <w:t xml:space="preserve">Informe final. </w:t>
      </w:r>
      <w:r w:rsidR="00311F21">
        <w:rPr>
          <w:rFonts w:asciiTheme="majorHAnsi" w:hAnsiTheme="majorHAnsi"/>
          <w:i/>
          <w:iCs/>
          <w:sz w:val="16"/>
          <w:szCs w:val="16"/>
          <w:lang w:val="es-US"/>
        </w:rPr>
        <w:t>Sobre los hechos de violencia y vulneración de los derechos humanos ocurridos entre el 1 de septiembre y 31 de diciembre de</w:t>
      </w:r>
      <w:r w:rsidR="00311F21" w:rsidRPr="00311F21">
        <w:rPr>
          <w:rFonts w:asciiTheme="majorHAnsi" w:hAnsiTheme="majorHAnsi"/>
          <w:i/>
          <w:iCs/>
          <w:sz w:val="16"/>
          <w:szCs w:val="16"/>
          <w:lang w:val="es-US"/>
        </w:rPr>
        <w:t xml:space="preserve"> 2019</w:t>
      </w:r>
      <w:r w:rsidR="00311F21">
        <w:rPr>
          <w:rFonts w:asciiTheme="majorHAnsi" w:hAnsiTheme="majorHAnsi"/>
          <w:sz w:val="16"/>
          <w:szCs w:val="16"/>
          <w:lang w:val="es-US"/>
        </w:rPr>
        <w:t>. 23 de julio de 2021, p</w:t>
      </w:r>
      <w:r w:rsidR="00311F21" w:rsidRPr="00311F21">
        <w:rPr>
          <w:rFonts w:asciiTheme="majorHAnsi" w:hAnsiTheme="majorHAnsi"/>
          <w:sz w:val="16"/>
          <w:szCs w:val="16"/>
          <w:lang w:val="es-US"/>
        </w:rPr>
        <w:t>ág</w:t>
      </w:r>
      <w:r w:rsidR="00311F21">
        <w:rPr>
          <w:rFonts w:asciiTheme="majorHAnsi" w:hAnsiTheme="majorHAnsi"/>
          <w:sz w:val="16"/>
          <w:szCs w:val="16"/>
          <w:lang w:val="es-US"/>
        </w:rPr>
        <w:t>. 348.</w:t>
      </w:r>
    </w:p>
  </w:footnote>
  <w:footnote w:id="11">
    <w:p w14:paraId="5CB29FE6" w14:textId="5CEA4485" w:rsidR="000F27C5" w:rsidRPr="00EF66F9" w:rsidRDefault="000F27C5" w:rsidP="00AC5CE5">
      <w:pPr>
        <w:pStyle w:val="FootnoteText"/>
        <w:ind w:firstLine="720"/>
        <w:jc w:val="both"/>
        <w:rPr>
          <w:rFonts w:asciiTheme="majorHAnsi" w:hAnsiTheme="majorHAnsi"/>
          <w:sz w:val="16"/>
          <w:szCs w:val="16"/>
          <w:lang w:val="es-PE"/>
        </w:rPr>
      </w:pPr>
      <w:r w:rsidRPr="00EF66F9">
        <w:rPr>
          <w:rStyle w:val="FootnoteReference"/>
          <w:rFonts w:asciiTheme="majorHAnsi" w:hAnsiTheme="majorHAnsi"/>
          <w:sz w:val="16"/>
          <w:szCs w:val="16"/>
          <w:lang w:val="es-PE"/>
        </w:rPr>
        <w:footnoteRef/>
      </w:r>
      <w:r w:rsidRPr="00EF66F9">
        <w:rPr>
          <w:rFonts w:asciiTheme="majorHAnsi" w:hAnsiTheme="majorHAnsi"/>
          <w:sz w:val="16"/>
          <w:szCs w:val="16"/>
          <w:lang w:val="es-PE"/>
        </w:rPr>
        <w:t xml:space="preserve"> CIDH, Informe No. 180/18. Petición 1616-07. Admisibilidad. A.G.A. y familiares. Colombia. 26 de diciembre de 2018, párr. 17.</w:t>
      </w:r>
    </w:p>
  </w:footnote>
  <w:footnote w:id="12">
    <w:p w14:paraId="2CF96E28" w14:textId="7271ACDA" w:rsidR="004C7F79" w:rsidRPr="004A216A" w:rsidRDefault="004C7F79" w:rsidP="00AC5CE5">
      <w:pPr>
        <w:pStyle w:val="FootnoteText"/>
        <w:ind w:firstLine="720"/>
        <w:jc w:val="both"/>
        <w:rPr>
          <w:lang w:val="es-PE"/>
        </w:rPr>
      </w:pPr>
      <w:r w:rsidRPr="00EF66F9">
        <w:rPr>
          <w:rStyle w:val="FootnoteReference"/>
          <w:rFonts w:asciiTheme="majorHAnsi" w:hAnsiTheme="majorHAnsi"/>
          <w:sz w:val="16"/>
          <w:szCs w:val="16"/>
        </w:rPr>
        <w:footnoteRef/>
      </w:r>
      <w:r w:rsidRPr="00EF66F9">
        <w:rPr>
          <w:rFonts w:asciiTheme="majorHAnsi" w:hAnsiTheme="majorHAnsi"/>
          <w:sz w:val="16"/>
          <w:szCs w:val="16"/>
          <w:lang w:val="es-PE"/>
        </w:rPr>
        <w:t xml:space="preserve"> </w:t>
      </w:r>
      <w:r w:rsidR="004A216A" w:rsidRPr="00EF66F9">
        <w:rPr>
          <w:rFonts w:asciiTheme="majorHAnsi" w:hAnsiTheme="majorHAnsi"/>
          <w:sz w:val="16"/>
          <w:szCs w:val="16"/>
          <w:lang w:val="es-PE"/>
        </w:rPr>
        <w:t xml:space="preserve">Corte IDH. Caso Carvajal Carvajal y otros Vs. Colombia. Fondo, Reparaciones y Costas. Sentencia de 13 de marzo de 2018. Serie C No. 352, párr. </w:t>
      </w:r>
      <w:r w:rsidR="00EF66F9" w:rsidRPr="00EF66F9">
        <w:rPr>
          <w:rFonts w:asciiTheme="majorHAnsi" w:hAnsiTheme="majorHAnsi"/>
          <w:sz w:val="16"/>
          <w:szCs w:val="16"/>
          <w:lang w:val="es-PE"/>
        </w:rPr>
        <w:t>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22F0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C29A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EC3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D4E9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645C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1A10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5E92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C839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1C8B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54B8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5ED5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15:restartNumberingAfterBreak="0">
    <w:nsid w:val="0E1D2261"/>
    <w:multiLevelType w:val="hybridMultilevel"/>
    <w:tmpl w:val="C93485D8"/>
    <w:lvl w:ilvl="0" w:tplc="23D645B6">
      <w:start w:val="1"/>
      <w:numFmt w:val="decimal"/>
      <w:lvlText w:val="%1."/>
      <w:lvlJc w:val="left"/>
      <w:pPr>
        <w:tabs>
          <w:tab w:val="num" w:pos="720"/>
        </w:tabs>
        <w:ind w:left="0" w:firstLine="720"/>
      </w:pPr>
      <w:rPr>
        <w:rFonts w:asciiTheme="majorHAnsi" w:hAnsiTheme="majorHAnsi" w:hint="default"/>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813378">
    <w:abstractNumId w:val="13"/>
  </w:num>
  <w:num w:numId="2" w16cid:durableId="1813330237">
    <w:abstractNumId w:val="15"/>
  </w:num>
  <w:num w:numId="3" w16cid:durableId="1532187907">
    <w:abstractNumId w:val="60"/>
  </w:num>
  <w:num w:numId="4" w16cid:durableId="1933658824">
    <w:abstractNumId w:val="30"/>
  </w:num>
  <w:num w:numId="5" w16cid:durableId="102309653">
    <w:abstractNumId w:val="54"/>
  </w:num>
  <w:num w:numId="6" w16cid:durableId="119616561">
    <w:abstractNumId w:val="35"/>
  </w:num>
  <w:num w:numId="7" w16cid:durableId="1374312286">
    <w:abstractNumId w:val="16"/>
  </w:num>
  <w:num w:numId="8" w16cid:durableId="1356929234">
    <w:abstractNumId w:val="26"/>
  </w:num>
  <w:num w:numId="9" w16cid:durableId="382481005">
    <w:abstractNumId w:val="45"/>
  </w:num>
  <w:num w:numId="10" w16cid:durableId="1767651536">
    <w:abstractNumId w:val="49"/>
  </w:num>
  <w:num w:numId="11" w16cid:durableId="993338501">
    <w:abstractNumId w:val="10"/>
  </w:num>
  <w:num w:numId="12" w16cid:durableId="783113306">
    <w:abstractNumId w:val="44"/>
  </w:num>
  <w:num w:numId="13" w16cid:durableId="906108081">
    <w:abstractNumId w:val="51"/>
  </w:num>
  <w:num w:numId="14" w16cid:durableId="1662195483">
    <w:abstractNumId w:val="11"/>
  </w:num>
  <w:num w:numId="15" w16cid:durableId="1422067352">
    <w:abstractNumId w:val="12"/>
  </w:num>
  <w:num w:numId="16" w16cid:durableId="728697696">
    <w:abstractNumId w:val="17"/>
  </w:num>
  <w:num w:numId="17" w16cid:durableId="532697137">
    <w:abstractNumId w:val="18"/>
  </w:num>
  <w:num w:numId="18" w16cid:durableId="1882203984">
    <w:abstractNumId w:val="19"/>
  </w:num>
  <w:num w:numId="19" w16cid:durableId="1351371818">
    <w:abstractNumId w:val="20"/>
  </w:num>
  <w:num w:numId="20" w16cid:durableId="1675113195">
    <w:abstractNumId w:val="21"/>
  </w:num>
  <w:num w:numId="21" w16cid:durableId="1955670201">
    <w:abstractNumId w:val="22"/>
  </w:num>
  <w:num w:numId="22" w16cid:durableId="574364452">
    <w:abstractNumId w:val="23"/>
  </w:num>
  <w:num w:numId="23" w16cid:durableId="223028224">
    <w:abstractNumId w:val="24"/>
  </w:num>
  <w:num w:numId="24" w16cid:durableId="839083034">
    <w:abstractNumId w:val="25"/>
  </w:num>
  <w:num w:numId="25" w16cid:durableId="1048453737">
    <w:abstractNumId w:val="27"/>
  </w:num>
  <w:num w:numId="26" w16cid:durableId="1026640194">
    <w:abstractNumId w:val="28"/>
  </w:num>
  <w:num w:numId="27" w16cid:durableId="1329288156">
    <w:abstractNumId w:val="31"/>
  </w:num>
  <w:num w:numId="28" w16cid:durableId="1809085151">
    <w:abstractNumId w:val="32"/>
  </w:num>
  <w:num w:numId="29" w16cid:durableId="1080827732">
    <w:abstractNumId w:val="33"/>
  </w:num>
  <w:num w:numId="30" w16cid:durableId="2036301683">
    <w:abstractNumId w:val="34"/>
  </w:num>
  <w:num w:numId="31" w16cid:durableId="126708259">
    <w:abstractNumId w:val="36"/>
  </w:num>
  <w:num w:numId="32" w16cid:durableId="2058167483">
    <w:abstractNumId w:val="37"/>
  </w:num>
  <w:num w:numId="33" w16cid:durableId="2058311766">
    <w:abstractNumId w:val="38"/>
  </w:num>
  <w:num w:numId="34" w16cid:durableId="410128829">
    <w:abstractNumId w:val="39"/>
  </w:num>
  <w:num w:numId="35" w16cid:durableId="1761218776">
    <w:abstractNumId w:val="40"/>
  </w:num>
  <w:num w:numId="36" w16cid:durableId="1781222947">
    <w:abstractNumId w:val="41"/>
  </w:num>
  <w:num w:numId="37" w16cid:durableId="1311638866">
    <w:abstractNumId w:val="42"/>
  </w:num>
  <w:num w:numId="38" w16cid:durableId="1285455016">
    <w:abstractNumId w:val="43"/>
  </w:num>
  <w:num w:numId="39" w16cid:durableId="1160926393">
    <w:abstractNumId w:val="46"/>
  </w:num>
  <w:num w:numId="40" w16cid:durableId="1364018377">
    <w:abstractNumId w:val="47"/>
  </w:num>
  <w:num w:numId="41" w16cid:durableId="80612354">
    <w:abstractNumId w:val="53"/>
  </w:num>
  <w:num w:numId="42" w16cid:durableId="1691254366">
    <w:abstractNumId w:val="55"/>
  </w:num>
  <w:num w:numId="43" w16cid:durableId="580339032">
    <w:abstractNumId w:val="56"/>
  </w:num>
  <w:num w:numId="44" w16cid:durableId="379717792">
    <w:abstractNumId w:val="58"/>
  </w:num>
  <w:num w:numId="45" w16cid:durableId="1044066421">
    <w:abstractNumId w:val="59"/>
  </w:num>
  <w:num w:numId="46" w16cid:durableId="2091930067">
    <w:abstractNumId w:val="61"/>
  </w:num>
  <w:num w:numId="47" w16cid:durableId="532546517">
    <w:abstractNumId w:val="62"/>
  </w:num>
  <w:num w:numId="48" w16cid:durableId="414666162">
    <w:abstractNumId w:val="63"/>
  </w:num>
  <w:num w:numId="49" w16cid:durableId="1269311212">
    <w:abstractNumId w:val="64"/>
  </w:num>
  <w:num w:numId="50" w16cid:durableId="1631939513">
    <w:abstractNumId w:val="65"/>
  </w:num>
  <w:num w:numId="51" w16cid:durableId="1834564849">
    <w:abstractNumId w:val="29"/>
  </w:num>
  <w:num w:numId="52" w16cid:durableId="205724164">
    <w:abstractNumId w:val="48"/>
  </w:num>
  <w:num w:numId="53" w16cid:durableId="949429864">
    <w:abstractNumId w:val="57"/>
  </w:num>
  <w:num w:numId="54" w16cid:durableId="952714129">
    <w:abstractNumId w:val="52"/>
  </w:num>
  <w:num w:numId="55" w16cid:durableId="219633537">
    <w:abstractNumId w:val="14"/>
  </w:num>
  <w:num w:numId="56" w16cid:durableId="546839422">
    <w:abstractNumId w:val="50"/>
  </w:num>
  <w:num w:numId="57" w16cid:durableId="1009210433">
    <w:abstractNumId w:val="9"/>
  </w:num>
  <w:num w:numId="58" w16cid:durableId="1714695638">
    <w:abstractNumId w:val="7"/>
  </w:num>
  <w:num w:numId="59" w16cid:durableId="1118136642">
    <w:abstractNumId w:val="6"/>
  </w:num>
  <w:num w:numId="60" w16cid:durableId="1478260979">
    <w:abstractNumId w:val="5"/>
  </w:num>
  <w:num w:numId="61" w16cid:durableId="1598634620">
    <w:abstractNumId w:val="4"/>
  </w:num>
  <w:num w:numId="62" w16cid:durableId="89665863">
    <w:abstractNumId w:val="8"/>
  </w:num>
  <w:num w:numId="63" w16cid:durableId="1263806792">
    <w:abstractNumId w:val="3"/>
  </w:num>
  <w:num w:numId="64" w16cid:durableId="1880894851">
    <w:abstractNumId w:val="2"/>
  </w:num>
  <w:num w:numId="65" w16cid:durableId="244265270">
    <w:abstractNumId w:val="1"/>
  </w:num>
  <w:num w:numId="66" w16cid:durableId="443040182">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84A"/>
    <w:rsid w:val="000138A9"/>
    <w:rsid w:val="00015BDC"/>
    <w:rsid w:val="000174DC"/>
    <w:rsid w:val="0001788C"/>
    <w:rsid w:val="000216DE"/>
    <w:rsid w:val="000219F0"/>
    <w:rsid w:val="000271B0"/>
    <w:rsid w:val="00031C9D"/>
    <w:rsid w:val="000337EF"/>
    <w:rsid w:val="00035069"/>
    <w:rsid w:val="00040C3A"/>
    <w:rsid w:val="000419AD"/>
    <w:rsid w:val="00042C75"/>
    <w:rsid w:val="000433C9"/>
    <w:rsid w:val="00044E84"/>
    <w:rsid w:val="00047A50"/>
    <w:rsid w:val="00053BD6"/>
    <w:rsid w:val="00055B52"/>
    <w:rsid w:val="00060671"/>
    <w:rsid w:val="0006546B"/>
    <w:rsid w:val="000662FA"/>
    <w:rsid w:val="000716C5"/>
    <w:rsid w:val="00071BC7"/>
    <w:rsid w:val="00075E23"/>
    <w:rsid w:val="000834F8"/>
    <w:rsid w:val="00083781"/>
    <w:rsid w:val="0008471A"/>
    <w:rsid w:val="00086D03"/>
    <w:rsid w:val="00092747"/>
    <w:rsid w:val="0009344A"/>
    <w:rsid w:val="000A175B"/>
    <w:rsid w:val="000A392E"/>
    <w:rsid w:val="000A3A50"/>
    <w:rsid w:val="000A575F"/>
    <w:rsid w:val="000A5D42"/>
    <w:rsid w:val="000A6214"/>
    <w:rsid w:val="000A6654"/>
    <w:rsid w:val="000B3B4D"/>
    <w:rsid w:val="000B3F1F"/>
    <w:rsid w:val="000B5343"/>
    <w:rsid w:val="000C0588"/>
    <w:rsid w:val="000C11F4"/>
    <w:rsid w:val="000C52C8"/>
    <w:rsid w:val="000C5BAA"/>
    <w:rsid w:val="000C5F52"/>
    <w:rsid w:val="000C67DC"/>
    <w:rsid w:val="000C69B9"/>
    <w:rsid w:val="000C6BF6"/>
    <w:rsid w:val="000D0136"/>
    <w:rsid w:val="000D05CB"/>
    <w:rsid w:val="000D10DB"/>
    <w:rsid w:val="000D13AD"/>
    <w:rsid w:val="000D6495"/>
    <w:rsid w:val="000D66D5"/>
    <w:rsid w:val="000E5EB5"/>
    <w:rsid w:val="000F16F9"/>
    <w:rsid w:val="000F27C5"/>
    <w:rsid w:val="000F35ED"/>
    <w:rsid w:val="000F3680"/>
    <w:rsid w:val="001018F6"/>
    <w:rsid w:val="00105670"/>
    <w:rsid w:val="00107131"/>
    <w:rsid w:val="0010736F"/>
    <w:rsid w:val="00107A9F"/>
    <w:rsid w:val="0011076B"/>
    <w:rsid w:val="00113F73"/>
    <w:rsid w:val="0012106D"/>
    <w:rsid w:val="00121B8A"/>
    <w:rsid w:val="00121CC2"/>
    <w:rsid w:val="00121E4B"/>
    <w:rsid w:val="00131425"/>
    <w:rsid w:val="00131A42"/>
    <w:rsid w:val="00132E34"/>
    <w:rsid w:val="0013391F"/>
    <w:rsid w:val="00133EE5"/>
    <w:rsid w:val="001362E4"/>
    <w:rsid w:val="00136FBF"/>
    <w:rsid w:val="001435D3"/>
    <w:rsid w:val="0015086D"/>
    <w:rsid w:val="00151550"/>
    <w:rsid w:val="0016379C"/>
    <w:rsid w:val="001678E4"/>
    <w:rsid w:val="00167A34"/>
    <w:rsid w:val="001720F9"/>
    <w:rsid w:val="0017254F"/>
    <w:rsid w:val="00185AA3"/>
    <w:rsid w:val="00195E65"/>
    <w:rsid w:val="00195E69"/>
    <w:rsid w:val="001A0342"/>
    <w:rsid w:val="001A63B8"/>
    <w:rsid w:val="001A6A9B"/>
    <w:rsid w:val="001A7870"/>
    <w:rsid w:val="001B2F52"/>
    <w:rsid w:val="001B35F0"/>
    <w:rsid w:val="001B3A00"/>
    <w:rsid w:val="001B747C"/>
    <w:rsid w:val="001C1B41"/>
    <w:rsid w:val="001C332E"/>
    <w:rsid w:val="001D3A9C"/>
    <w:rsid w:val="001D65EF"/>
    <w:rsid w:val="001E1BC1"/>
    <w:rsid w:val="001E49E7"/>
    <w:rsid w:val="001E6E86"/>
    <w:rsid w:val="001F5661"/>
    <w:rsid w:val="001F7201"/>
    <w:rsid w:val="001F7B52"/>
    <w:rsid w:val="00202C35"/>
    <w:rsid w:val="00202EE8"/>
    <w:rsid w:val="00207BA8"/>
    <w:rsid w:val="00220050"/>
    <w:rsid w:val="00222BDD"/>
    <w:rsid w:val="002235C8"/>
    <w:rsid w:val="002237E1"/>
    <w:rsid w:val="00223A29"/>
    <w:rsid w:val="002250A3"/>
    <w:rsid w:val="00231915"/>
    <w:rsid w:val="002327D8"/>
    <w:rsid w:val="00235217"/>
    <w:rsid w:val="00235F15"/>
    <w:rsid w:val="002362DF"/>
    <w:rsid w:val="0024305A"/>
    <w:rsid w:val="002442D8"/>
    <w:rsid w:val="00245477"/>
    <w:rsid w:val="00246B7E"/>
    <w:rsid w:val="00246D1F"/>
    <w:rsid w:val="00246FA9"/>
    <w:rsid w:val="00247403"/>
    <w:rsid w:val="00247542"/>
    <w:rsid w:val="002536EC"/>
    <w:rsid w:val="002551E2"/>
    <w:rsid w:val="0025577C"/>
    <w:rsid w:val="00256D77"/>
    <w:rsid w:val="00261FB9"/>
    <w:rsid w:val="00263C37"/>
    <w:rsid w:val="0026683A"/>
    <w:rsid w:val="00266B61"/>
    <w:rsid w:val="0026712A"/>
    <w:rsid w:val="00267AC1"/>
    <w:rsid w:val="002704DB"/>
    <w:rsid w:val="00270B59"/>
    <w:rsid w:val="00280042"/>
    <w:rsid w:val="002849BE"/>
    <w:rsid w:val="00290B8E"/>
    <w:rsid w:val="00294A5A"/>
    <w:rsid w:val="002A0AAE"/>
    <w:rsid w:val="002A246E"/>
    <w:rsid w:val="002A537B"/>
    <w:rsid w:val="002A5820"/>
    <w:rsid w:val="002B0F6B"/>
    <w:rsid w:val="002B4477"/>
    <w:rsid w:val="002B6767"/>
    <w:rsid w:val="002B6F4F"/>
    <w:rsid w:val="002C06CD"/>
    <w:rsid w:val="002C3684"/>
    <w:rsid w:val="002C4E24"/>
    <w:rsid w:val="002C6577"/>
    <w:rsid w:val="002C6DED"/>
    <w:rsid w:val="002D2790"/>
    <w:rsid w:val="002D2B26"/>
    <w:rsid w:val="002D7EA2"/>
    <w:rsid w:val="002E187C"/>
    <w:rsid w:val="002E7486"/>
    <w:rsid w:val="002F0EB5"/>
    <w:rsid w:val="00300A8C"/>
    <w:rsid w:val="00302733"/>
    <w:rsid w:val="003071F7"/>
    <w:rsid w:val="00311F21"/>
    <w:rsid w:val="00314078"/>
    <w:rsid w:val="0031535D"/>
    <w:rsid w:val="00315CA0"/>
    <w:rsid w:val="00321040"/>
    <w:rsid w:val="003239B8"/>
    <w:rsid w:val="00330D36"/>
    <w:rsid w:val="0033169F"/>
    <w:rsid w:val="003321DB"/>
    <w:rsid w:val="00344977"/>
    <w:rsid w:val="00346493"/>
    <w:rsid w:val="00346C95"/>
    <w:rsid w:val="00350A11"/>
    <w:rsid w:val="00350CE2"/>
    <w:rsid w:val="00356185"/>
    <w:rsid w:val="003577A5"/>
    <w:rsid w:val="00360380"/>
    <w:rsid w:val="00371F59"/>
    <w:rsid w:val="0037337D"/>
    <w:rsid w:val="00373777"/>
    <w:rsid w:val="0037519E"/>
    <w:rsid w:val="00375AF0"/>
    <w:rsid w:val="00381FE2"/>
    <w:rsid w:val="00386959"/>
    <w:rsid w:val="00386CF0"/>
    <w:rsid w:val="0039144C"/>
    <w:rsid w:val="00392BAD"/>
    <w:rsid w:val="00392EAF"/>
    <w:rsid w:val="0039646B"/>
    <w:rsid w:val="00397978"/>
    <w:rsid w:val="003A1064"/>
    <w:rsid w:val="003A29C0"/>
    <w:rsid w:val="003A36E2"/>
    <w:rsid w:val="003A7582"/>
    <w:rsid w:val="003B3C2A"/>
    <w:rsid w:val="003B3E31"/>
    <w:rsid w:val="003B70FB"/>
    <w:rsid w:val="003B7279"/>
    <w:rsid w:val="003C03E2"/>
    <w:rsid w:val="003C0FE4"/>
    <w:rsid w:val="003C1B46"/>
    <w:rsid w:val="003C432E"/>
    <w:rsid w:val="003C676B"/>
    <w:rsid w:val="003D207D"/>
    <w:rsid w:val="003D22E0"/>
    <w:rsid w:val="003D3979"/>
    <w:rsid w:val="003D3B27"/>
    <w:rsid w:val="003D3BC2"/>
    <w:rsid w:val="003D6E7C"/>
    <w:rsid w:val="003E2980"/>
    <w:rsid w:val="003E5CDC"/>
    <w:rsid w:val="003E66CC"/>
    <w:rsid w:val="003E6CA1"/>
    <w:rsid w:val="003F5C79"/>
    <w:rsid w:val="00401D83"/>
    <w:rsid w:val="00401DBA"/>
    <w:rsid w:val="004025AC"/>
    <w:rsid w:val="00402BE9"/>
    <w:rsid w:val="00405F9C"/>
    <w:rsid w:val="004065A8"/>
    <w:rsid w:val="00406D7B"/>
    <w:rsid w:val="00410169"/>
    <w:rsid w:val="00413738"/>
    <w:rsid w:val="0041526F"/>
    <w:rsid w:val="004165C2"/>
    <w:rsid w:val="00422C00"/>
    <w:rsid w:val="00422F0A"/>
    <w:rsid w:val="004277A5"/>
    <w:rsid w:val="00434766"/>
    <w:rsid w:val="00441ECB"/>
    <w:rsid w:val="00445193"/>
    <w:rsid w:val="00445C2D"/>
    <w:rsid w:val="00445FDB"/>
    <w:rsid w:val="004479AD"/>
    <w:rsid w:val="00450840"/>
    <w:rsid w:val="0045361C"/>
    <w:rsid w:val="00453D87"/>
    <w:rsid w:val="004549AB"/>
    <w:rsid w:val="004604A6"/>
    <w:rsid w:val="004626E9"/>
    <w:rsid w:val="00462C1B"/>
    <w:rsid w:val="00464AC4"/>
    <w:rsid w:val="00466456"/>
    <w:rsid w:val="00467B7E"/>
    <w:rsid w:val="00471BEC"/>
    <w:rsid w:val="00473BB4"/>
    <w:rsid w:val="004747AD"/>
    <w:rsid w:val="004759D6"/>
    <w:rsid w:val="00475EB3"/>
    <w:rsid w:val="00477592"/>
    <w:rsid w:val="00486F1C"/>
    <w:rsid w:val="004878AB"/>
    <w:rsid w:val="00487A82"/>
    <w:rsid w:val="0049419D"/>
    <w:rsid w:val="004945C2"/>
    <w:rsid w:val="00494F62"/>
    <w:rsid w:val="00495C83"/>
    <w:rsid w:val="004A12C7"/>
    <w:rsid w:val="004A216A"/>
    <w:rsid w:val="004A47CF"/>
    <w:rsid w:val="004A6A54"/>
    <w:rsid w:val="004B0248"/>
    <w:rsid w:val="004B1D83"/>
    <w:rsid w:val="004B383F"/>
    <w:rsid w:val="004C18E9"/>
    <w:rsid w:val="004C20D2"/>
    <w:rsid w:val="004C2312"/>
    <w:rsid w:val="004C3DC3"/>
    <w:rsid w:val="004C4B62"/>
    <w:rsid w:val="004C54C9"/>
    <w:rsid w:val="004C7F79"/>
    <w:rsid w:val="004D0AE0"/>
    <w:rsid w:val="004D1852"/>
    <w:rsid w:val="004D20C3"/>
    <w:rsid w:val="004D4ABA"/>
    <w:rsid w:val="004D5EE6"/>
    <w:rsid w:val="004D6025"/>
    <w:rsid w:val="004D63C7"/>
    <w:rsid w:val="004D66B3"/>
    <w:rsid w:val="004E2649"/>
    <w:rsid w:val="004E37B5"/>
    <w:rsid w:val="004E730A"/>
    <w:rsid w:val="004F0003"/>
    <w:rsid w:val="004F0886"/>
    <w:rsid w:val="004F148A"/>
    <w:rsid w:val="004F2A48"/>
    <w:rsid w:val="004F385F"/>
    <w:rsid w:val="004F4270"/>
    <w:rsid w:val="004F626F"/>
    <w:rsid w:val="005003C4"/>
    <w:rsid w:val="00501399"/>
    <w:rsid w:val="00501ED8"/>
    <w:rsid w:val="0050633D"/>
    <w:rsid w:val="00507BC4"/>
    <w:rsid w:val="005116B7"/>
    <w:rsid w:val="005128E4"/>
    <w:rsid w:val="00512BFD"/>
    <w:rsid w:val="005133DB"/>
    <w:rsid w:val="00513AEC"/>
    <w:rsid w:val="00514504"/>
    <w:rsid w:val="00525560"/>
    <w:rsid w:val="00525F6F"/>
    <w:rsid w:val="00531FC8"/>
    <w:rsid w:val="005338B0"/>
    <w:rsid w:val="00533E96"/>
    <w:rsid w:val="0053711D"/>
    <w:rsid w:val="0054143B"/>
    <w:rsid w:val="00542CBB"/>
    <w:rsid w:val="00544C49"/>
    <w:rsid w:val="0054547C"/>
    <w:rsid w:val="005464BA"/>
    <w:rsid w:val="00546851"/>
    <w:rsid w:val="00550BCB"/>
    <w:rsid w:val="005516A1"/>
    <w:rsid w:val="00551FF0"/>
    <w:rsid w:val="00553828"/>
    <w:rsid w:val="005542E5"/>
    <w:rsid w:val="005559EF"/>
    <w:rsid w:val="00556776"/>
    <w:rsid w:val="00560A39"/>
    <w:rsid w:val="00563557"/>
    <w:rsid w:val="00565959"/>
    <w:rsid w:val="00574000"/>
    <w:rsid w:val="0057402A"/>
    <w:rsid w:val="005771D0"/>
    <w:rsid w:val="0058176C"/>
    <w:rsid w:val="005818C9"/>
    <w:rsid w:val="0058548D"/>
    <w:rsid w:val="0059191A"/>
    <w:rsid w:val="005921FF"/>
    <w:rsid w:val="00593F23"/>
    <w:rsid w:val="00596A70"/>
    <w:rsid w:val="005A1B74"/>
    <w:rsid w:val="005A1DD8"/>
    <w:rsid w:val="005A24ED"/>
    <w:rsid w:val="005A3330"/>
    <w:rsid w:val="005A5735"/>
    <w:rsid w:val="005A6D0E"/>
    <w:rsid w:val="005B2A95"/>
    <w:rsid w:val="005B30EF"/>
    <w:rsid w:val="005B50D1"/>
    <w:rsid w:val="005B52B0"/>
    <w:rsid w:val="005B6806"/>
    <w:rsid w:val="005C1C67"/>
    <w:rsid w:val="005C3405"/>
    <w:rsid w:val="005C4225"/>
    <w:rsid w:val="005C6BCF"/>
    <w:rsid w:val="005D38F9"/>
    <w:rsid w:val="005D4338"/>
    <w:rsid w:val="005D4572"/>
    <w:rsid w:val="005E0042"/>
    <w:rsid w:val="005E272A"/>
    <w:rsid w:val="005E2AAE"/>
    <w:rsid w:val="005E46A6"/>
    <w:rsid w:val="005E48F3"/>
    <w:rsid w:val="005E7463"/>
    <w:rsid w:val="005F002B"/>
    <w:rsid w:val="005F0DAD"/>
    <w:rsid w:val="005F0EF3"/>
    <w:rsid w:val="005F0F33"/>
    <w:rsid w:val="005F55AE"/>
    <w:rsid w:val="005F6D27"/>
    <w:rsid w:val="00600DEB"/>
    <w:rsid w:val="00602818"/>
    <w:rsid w:val="00605C0B"/>
    <w:rsid w:val="006108FA"/>
    <w:rsid w:val="00611CD4"/>
    <w:rsid w:val="00613163"/>
    <w:rsid w:val="00613BD9"/>
    <w:rsid w:val="006249E7"/>
    <w:rsid w:val="00627C9F"/>
    <w:rsid w:val="00627F33"/>
    <w:rsid w:val="006311E9"/>
    <w:rsid w:val="00632354"/>
    <w:rsid w:val="00633CCA"/>
    <w:rsid w:val="00634BE1"/>
    <w:rsid w:val="00635421"/>
    <w:rsid w:val="00636656"/>
    <w:rsid w:val="006409B0"/>
    <w:rsid w:val="00642810"/>
    <w:rsid w:val="00650036"/>
    <w:rsid w:val="006500BD"/>
    <w:rsid w:val="00651C84"/>
    <w:rsid w:val="00652333"/>
    <w:rsid w:val="006531E0"/>
    <w:rsid w:val="00653D0F"/>
    <w:rsid w:val="00663B5C"/>
    <w:rsid w:val="006654D6"/>
    <w:rsid w:val="006678C8"/>
    <w:rsid w:val="006720F1"/>
    <w:rsid w:val="0067279A"/>
    <w:rsid w:val="00672BC5"/>
    <w:rsid w:val="0068009E"/>
    <w:rsid w:val="006832D7"/>
    <w:rsid w:val="00684BFC"/>
    <w:rsid w:val="00692219"/>
    <w:rsid w:val="006A17D2"/>
    <w:rsid w:val="006A3F10"/>
    <w:rsid w:val="006A73E6"/>
    <w:rsid w:val="006A7F98"/>
    <w:rsid w:val="006B2D5C"/>
    <w:rsid w:val="006B4A43"/>
    <w:rsid w:val="006C4C49"/>
    <w:rsid w:val="006C4EB1"/>
    <w:rsid w:val="006C6CA2"/>
    <w:rsid w:val="006D0F37"/>
    <w:rsid w:val="006D127E"/>
    <w:rsid w:val="006D5973"/>
    <w:rsid w:val="006D5EFF"/>
    <w:rsid w:val="006E0166"/>
    <w:rsid w:val="006E0217"/>
    <w:rsid w:val="006E2FFB"/>
    <w:rsid w:val="006E3705"/>
    <w:rsid w:val="006E4F2A"/>
    <w:rsid w:val="006E7B34"/>
    <w:rsid w:val="006F3BFD"/>
    <w:rsid w:val="006F3C0C"/>
    <w:rsid w:val="006F4C0B"/>
    <w:rsid w:val="006F63BA"/>
    <w:rsid w:val="006F73A3"/>
    <w:rsid w:val="00702193"/>
    <w:rsid w:val="00702F9D"/>
    <w:rsid w:val="0070697F"/>
    <w:rsid w:val="00720128"/>
    <w:rsid w:val="0072199C"/>
    <w:rsid w:val="00722C72"/>
    <w:rsid w:val="00722C9F"/>
    <w:rsid w:val="00723FBA"/>
    <w:rsid w:val="007253B8"/>
    <w:rsid w:val="00730798"/>
    <w:rsid w:val="00730E5F"/>
    <w:rsid w:val="007340E0"/>
    <w:rsid w:val="00735E30"/>
    <w:rsid w:val="0073741F"/>
    <w:rsid w:val="00737C79"/>
    <w:rsid w:val="00744F21"/>
    <w:rsid w:val="00744FFD"/>
    <w:rsid w:val="00750977"/>
    <w:rsid w:val="007629EB"/>
    <w:rsid w:val="0076643F"/>
    <w:rsid w:val="00766676"/>
    <w:rsid w:val="007729C9"/>
    <w:rsid w:val="00777F63"/>
    <w:rsid w:val="00782965"/>
    <w:rsid w:val="00784CAC"/>
    <w:rsid w:val="00785254"/>
    <w:rsid w:val="00787068"/>
    <w:rsid w:val="00796B30"/>
    <w:rsid w:val="007A20DA"/>
    <w:rsid w:val="007A23EC"/>
    <w:rsid w:val="007A5817"/>
    <w:rsid w:val="007B05C4"/>
    <w:rsid w:val="007B0E18"/>
    <w:rsid w:val="007B13B3"/>
    <w:rsid w:val="007B25E8"/>
    <w:rsid w:val="007B56D1"/>
    <w:rsid w:val="007B60E9"/>
    <w:rsid w:val="007B6CC3"/>
    <w:rsid w:val="007B76D3"/>
    <w:rsid w:val="007B7742"/>
    <w:rsid w:val="007C1351"/>
    <w:rsid w:val="007C1BD2"/>
    <w:rsid w:val="007C3334"/>
    <w:rsid w:val="007C4DED"/>
    <w:rsid w:val="007C7562"/>
    <w:rsid w:val="007D2B98"/>
    <w:rsid w:val="007D6B88"/>
    <w:rsid w:val="007E21BC"/>
    <w:rsid w:val="007E24A4"/>
    <w:rsid w:val="007E40E5"/>
    <w:rsid w:val="007E7C82"/>
    <w:rsid w:val="007F2697"/>
    <w:rsid w:val="007F2AA1"/>
    <w:rsid w:val="007F2C63"/>
    <w:rsid w:val="007F588D"/>
    <w:rsid w:val="00800B8E"/>
    <w:rsid w:val="00802B69"/>
    <w:rsid w:val="00803F1C"/>
    <w:rsid w:val="0080493E"/>
    <w:rsid w:val="00804C15"/>
    <w:rsid w:val="0080600E"/>
    <w:rsid w:val="008077CC"/>
    <w:rsid w:val="00807E1B"/>
    <w:rsid w:val="00810376"/>
    <w:rsid w:val="00810592"/>
    <w:rsid w:val="00814688"/>
    <w:rsid w:val="0081487D"/>
    <w:rsid w:val="00817612"/>
    <w:rsid w:val="00823D85"/>
    <w:rsid w:val="00824B0E"/>
    <w:rsid w:val="00826C16"/>
    <w:rsid w:val="00827DD4"/>
    <w:rsid w:val="008305E0"/>
    <w:rsid w:val="00831385"/>
    <w:rsid w:val="008338A4"/>
    <w:rsid w:val="00834D49"/>
    <w:rsid w:val="00837C45"/>
    <w:rsid w:val="008404CD"/>
    <w:rsid w:val="00840541"/>
    <w:rsid w:val="00844730"/>
    <w:rsid w:val="00844D63"/>
    <w:rsid w:val="008457C2"/>
    <w:rsid w:val="00854E72"/>
    <w:rsid w:val="00855ADB"/>
    <w:rsid w:val="00857A82"/>
    <w:rsid w:val="00865170"/>
    <w:rsid w:val="00865CD3"/>
    <w:rsid w:val="00873836"/>
    <w:rsid w:val="008766DD"/>
    <w:rsid w:val="00881D3B"/>
    <w:rsid w:val="00884694"/>
    <w:rsid w:val="00884A44"/>
    <w:rsid w:val="00885737"/>
    <w:rsid w:val="0088606A"/>
    <w:rsid w:val="00890650"/>
    <w:rsid w:val="00890E01"/>
    <w:rsid w:val="00894EFD"/>
    <w:rsid w:val="00896683"/>
    <w:rsid w:val="00897C3D"/>
    <w:rsid w:val="00897E12"/>
    <w:rsid w:val="00897FD2"/>
    <w:rsid w:val="008A7E0F"/>
    <w:rsid w:val="008B12F5"/>
    <w:rsid w:val="008B25F5"/>
    <w:rsid w:val="008B453D"/>
    <w:rsid w:val="008B7C49"/>
    <w:rsid w:val="008C5E2D"/>
    <w:rsid w:val="008D275A"/>
    <w:rsid w:val="008D35C9"/>
    <w:rsid w:val="008D410B"/>
    <w:rsid w:val="008D5C0C"/>
    <w:rsid w:val="008D768D"/>
    <w:rsid w:val="008E3759"/>
    <w:rsid w:val="008E3BFE"/>
    <w:rsid w:val="008E3E15"/>
    <w:rsid w:val="008F04A5"/>
    <w:rsid w:val="008F16E8"/>
    <w:rsid w:val="008F1912"/>
    <w:rsid w:val="008F6BCB"/>
    <w:rsid w:val="0090270B"/>
    <w:rsid w:val="009041DC"/>
    <w:rsid w:val="0090459E"/>
    <w:rsid w:val="00910E4B"/>
    <w:rsid w:val="00910FCC"/>
    <w:rsid w:val="009115AD"/>
    <w:rsid w:val="00911B86"/>
    <w:rsid w:val="00912A07"/>
    <w:rsid w:val="009135C4"/>
    <w:rsid w:val="009151CD"/>
    <w:rsid w:val="00916C1D"/>
    <w:rsid w:val="00917B5A"/>
    <w:rsid w:val="00920A58"/>
    <w:rsid w:val="00920A8C"/>
    <w:rsid w:val="00924713"/>
    <w:rsid w:val="00926902"/>
    <w:rsid w:val="00931DCA"/>
    <w:rsid w:val="00934A2C"/>
    <w:rsid w:val="00936A8C"/>
    <w:rsid w:val="009400D1"/>
    <w:rsid w:val="00941E99"/>
    <w:rsid w:val="009501F5"/>
    <w:rsid w:val="00952D36"/>
    <w:rsid w:val="009534DF"/>
    <w:rsid w:val="00953766"/>
    <w:rsid w:val="0095657C"/>
    <w:rsid w:val="00963820"/>
    <w:rsid w:val="0096706E"/>
    <w:rsid w:val="00970595"/>
    <w:rsid w:val="0097108C"/>
    <w:rsid w:val="009730DB"/>
    <w:rsid w:val="00974491"/>
    <w:rsid w:val="00975093"/>
    <w:rsid w:val="00975325"/>
    <w:rsid w:val="00975C4E"/>
    <w:rsid w:val="00976CF3"/>
    <w:rsid w:val="0098093C"/>
    <w:rsid w:val="00980CDD"/>
    <w:rsid w:val="00981A0B"/>
    <w:rsid w:val="00981FBA"/>
    <w:rsid w:val="00985949"/>
    <w:rsid w:val="00990749"/>
    <w:rsid w:val="009957E8"/>
    <w:rsid w:val="00996A7F"/>
    <w:rsid w:val="00997BC5"/>
    <w:rsid w:val="009A4F41"/>
    <w:rsid w:val="009B202D"/>
    <w:rsid w:val="009B328F"/>
    <w:rsid w:val="009B381B"/>
    <w:rsid w:val="009B6017"/>
    <w:rsid w:val="009C0A90"/>
    <w:rsid w:val="009C27B2"/>
    <w:rsid w:val="009D1753"/>
    <w:rsid w:val="009D2008"/>
    <w:rsid w:val="009D7611"/>
    <w:rsid w:val="009D7C4F"/>
    <w:rsid w:val="009D7CCE"/>
    <w:rsid w:val="009E0B61"/>
    <w:rsid w:val="009E0F16"/>
    <w:rsid w:val="009E53DE"/>
    <w:rsid w:val="009F0259"/>
    <w:rsid w:val="009F2FE4"/>
    <w:rsid w:val="009F3B79"/>
    <w:rsid w:val="009F4B83"/>
    <w:rsid w:val="009F7CE0"/>
    <w:rsid w:val="00A0325A"/>
    <w:rsid w:val="00A03379"/>
    <w:rsid w:val="00A11212"/>
    <w:rsid w:val="00A116C1"/>
    <w:rsid w:val="00A11E44"/>
    <w:rsid w:val="00A16F37"/>
    <w:rsid w:val="00A207CA"/>
    <w:rsid w:val="00A217C3"/>
    <w:rsid w:val="00A22003"/>
    <w:rsid w:val="00A27B69"/>
    <w:rsid w:val="00A30100"/>
    <w:rsid w:val="00A32470"/>
    <w:rsid w:val="00A328B3"/>
    <w:rsid w:val="00A342CE"/>
    <w:rsid w:val="00A36856"/>
    <w:rsid w:val="00A368C6"/>
    <w:rsid w:val="00A46155"/>
    <w:rsid w:val="00A50FCF"/>
    <w:rsid w:val="00A528D1"/>
    <w:rsid w:val="00A54EA7"/>
    <w:rsid w:val="00A570C2"/>
    <w:rsid w:val="00A610CD"/>
    <w:rsid w:val="00A6435D"/>
    <w:rsid w:val="00A65755"/>
    <w:rsid w:val="00A6717B"/>
    <w:rsid w:val="00A67C5D"/>
    <w:rsid w:val="00A7110F"/>
    <w:rsid w:val="00A758AA"/>
    <w:rsid w:val="00A761ED"/>
    <w:rsid w:val="00AA09A2"/>
    <w:rsid w:val="00AA1F85"/>
    <w:rsid w:val="00AA1FB0"/>
    <w:rsid w:val="00AA27D1"/>
    <w:rsid w:val="00AA7996"/>
    <w:rsid w:val="00AB1A43"/>
    <w:rsid w:val="00AB7136"/>
    <w:rsid w:val="00AB75BF"/>
    <w:rsid w:val="00AC19CB"/>
    <w:rsid w:val="00AC21C0"/>
    <w:rsid w:val="00AC5CE5"/>
    <w:rsid w:val="00AC7891"/>
    <w:rsid w:val="00AD07C1"/>
    <w:rsid w:val="00AD1B0A"/>
    <w:rsid w:val="00AE0725"/>
    <w:rsid w:val="00AE2E75"/>
    <w:rsid w:val="00AE5488"/>
    <w:rsid w:val="00AE6F91"/>
    <w:rsid w:val="00AF20C4"/>
    <w:rsid w:val="00AF27DD"/>
    <w:rsid w:val="00AF40CB"/>
    <w:rsid w:val="00AF4374"/>
    <w:rsid w:val="00AF5571"/>
    <w:rsid w:val="00B00125"/>
    <w:rsid w:val="00B01968"/>
    <w:rsid w:val="00B02FC0"/>
    <w:rsid w:val="00B07341"/>
    <w:rsid w:val="00B11F71"/>
    <w:rsid w:val="00B17836"/>
    <w:rsid w:val="00B17BFE"/>
    <w:rsid w:val="00B30539"/>
    <w:rsid w:val="00B314DB"/>
    <w:rsid w:val="00B361F2"/>
    <w:rsid w:val="00B3718B"/>
    <w:rsid w:val="00B3745F"/>
    <w:rsid w:val="00B45EC6"/>
    <w:rsid w:val="00B4632A"/>
    <w:rsid w:val="00B46CF4"/>
    <w:rsid w:val="00B514CC"/>
    <w:rsid w:val="00B530F1"/>
    <w:rsid w:val="00B64DE0"/>
    <w:rsid w:val="00B67053"/>
    <w:rsid w:val="00B671D3"/>
    <w:rsid w:val="00B739CB"/>
    <w:rsid w:val="00B75528"/>
    <w:rsid w:val="00B8082F"/>
    <w:rsid w:val="00B82E09"/>
    <w:rsid w:val="00B93F08"/>
    <w:rsid w:val="00BA16DE"/>
    <w:rsid w:val="00BA276C"/>
    <w:rsid w:val="00BB306F"/>
    <w:rsid w:val="00BB6D25"/>
    <w:rsid w:val="00BC2671"/>
    <w:rsid w:val="00BD19D5"/>
    <w:rsid w:val="00BD4B89"/>
    <w:rsid w:val="00BD5922"/>
    <w:rsid w:val="00BE7866"/>
    <w:rsid w:val="00BE7C8C"/>
    <w:rsid w:val="00BF02CB"/>
    <w:rsid w:val="00BF3481"/>
    <w:rsid w:val="00BF6FD8"/>
    <w:rsid w:val="00C00B55"/>
    <w:rsid w:val="00C03680"/>
    <w:rsid w:val="00C054DF"/>
    <w:rsid w:val="00C054F1"/>
    <w:rsid w:val="00C12C06"/>
    <w:rsid w:val="00C1388D"/>
    <w:rsid w:val="00C15392"/>
    <w:rsid w:val="00C171AF"/>
    <w:rsid w:val="00C21762"/>
    <w:rsid w:val="00C21FEF"/>
    <w:rsid w:val="00C229DE"/>
    <w:rsid w:val="00C23BA4"/>
    <w:rsid w:val="00C24543"/>
    <w:rsid w:val="00C256A2"/>
    <w:rsid w:val="00C25ADB"/>
    <w:rsid w:val="00C25C23"/>
    <w:rsid w:val="00C33D21"/>
    <w:rsid w:val="00C402E1"/>
    <w:rsid w:val="00C41AA1"/>
    <w:rsid w:val="00C43614"/>
    <w:rsid w:val="00C51515"/>
    <w:rsid w:val="00C546FE"/>
    <w:rsid w:val="00C5660B"/>
    <w:rsid w:val="00C66B72"/>
    <w:rsid w:val="00C70360"/>
    <w:rsid w:val="00C74E79"/>
    <w:rsid w:val="00C80D7B"/>
    <w:rsid w:val="00C84008"/>
    <w:rsid w:val="00C852B1"/>
    <w:rsid w:val="00C87AC4"/>
    <w:rsid w:val="00C9567A"/>
    <w:rsid w:val="00CB212D"/>
    <w:rsid w:val="00CB2660"/>
    <w:rsid w:val="00CC314D"/>
    <w:rsid w:val="00CC47DE"/>
    <w:rsid w:val="00CC4AC6"/>
    <w:rsid w:val="00CC4B67"/>
    <w:rsid w:val="00CC5A2C"/>
    <w:rsid w:val="00CC5E90"/>
    <w:rsid w:val="00CD046C"/>
    <w:rsid w:val="00CE076C"/>
    <w:rsid w:val="00CE1582"/>
    <w:rsid w:val="00CE2AC4"/>
    <w:rsid w:val="00CE5199"/>
    <w:rsid w:val="00CE66D5"/>
    <w:rsid w:val="00CF637A"/>
    <w:rsid w:val="00D0053A"/>
    <w:rsid w:val="00D006FE"/>
    <w:rsid w:val="00D029F8"/>
    <w:rsid w:val="00D059DE"/>
    <w:rsid w:val="00D05ABD"/>
    <w:rsid w:val="00D0779E"/>
    <w:rsid w:val="00D13BC5"/>
    <w:rsid w:val="00D13FCE"/>
    <w:rsid w:val="00D143FC"/>
    <w:rsid w:val="00D15B9B"/>
    <w:rsid w:val="00D17D2E"/>
    <w:rsid w:val="00D26F47"/>
    <w:rsid w:val="00D306D1"/>
    <w:rsid w:val="00D30800"/>
    <w:rsid w:val="00D33074"/>
    <w:rsid w:val="00D34786"/>
    <w:rsid w:val="00D37495"/>
    <w:rsid w:val="00D37BFC"/>
    <w:rsid w:val="00D432E2"/>
    <w:rsid w:val="00D45EE9"/>
    <w:rsid w:val="00D46F80"/>
    <w:rsid w:val="00D47A8E"/>
    <w:rsid w:val="00D50062"/>
    <w:rsid w:val="00D52D14"/>
    <w:rsid w:val="00D5409C"/>
    <w:rsid w:val="00D54432"/>
    <w:rsid w:val="00D55AAB"/>
    <w:rsid w:val="00D56DDD"/>
    <w:rsid w:val="00D60B3E"/>
    <w:rsid w:val="00D712D3"/>
    <w:rsid w:val="00D71422"/>
    <w:rsid w:val="00D72DC6"/>
    <w:rsid w:val="00D72E75"/>
    <w:rsid w:val="00D7558D"/>
    <w:rsid w:val="00D755A1"/>
    <w:rsid w:val="00D81669"/>
    <w:rsid w:val="00D81D92"/>
    <w:rsid w:val="00D8413D"/>
    <w:rsid w:val="00D876F9"/>
    <w:rsid w:val="00D900F6"/>
    <w:rsid w:val="00D923FD"/>
    <w:rsid w:val="00D9497D"/>
    <w:rsid w:val="00D97E0C"/>
    <w:rsid w:val="00DA4E17"/>
    <w:rsid w:val="00DA7B5F"/>
    <w:rsid w:val="00DB5600"/>
    <w:rsid w:val="00DB7DE3"/>
    <w:rsid w:val="00DB7FF9"/>
    <w:rsid w:val="00DC11E7"/>
    <w:rsid w:val="00DC24E3"/>
    <w:rsid w:val="00DC7023"/>
    <w:rsid w:val="00DC769A"/>
    <w:rsid w:val="00DD0AA1"/>
    <w:rsid w:val="00DD158E"/>
    <w:rsid w:val="00DD16B8"/>
    <w:rsid w:val="00DD3D86"/>
    <w:rsid w:val="00DD457A"/>
    <w:rsid w:val="00DD4AD2"/>
    <w:rsid w:val="00DD6D75"/>
    <w:rsid w:val="00DE0C6E"/>
    <w:rsid w:val="00DE1CB3"/>
    <w:rsid w:val="00DF189C"/>
    <w:rsid w:val="00DF1EC4"/>
    <w:rsid w:val="00DF2711"/>
    <w:rsid w:val="00DF5763"/>
    <w:rsid w:val="00DF5C5B"/>
    <w:rsid w:val="00E0340B"/>
    <w:rsid w:val="00E04A90"/>
    <w:rsid w:val="00E0551F"/>
    <w:rsid w:val="00E055A2"/>
    <w:rsid w:val="00E06403"/>
    <w:rsid w:val="00E151B6"/>
    <w:rsid w:val="00E1523B"/>
    <w:rsid w:val="00E2087C"/>
    <w:rsid w:val="00E219C7"/>
    <w:rsid w:val="00E23B67"/>
    <w:rsid w:val="00E304D7"/>
    <w:rsid w:val="00E35819"/>
    <w:rsid w:val="00E36EFD"/>
    <w:rsid w:val="00E4118C"/>
    <w:rsid w:val="00E43157"/>
    <w:rsid w:val="00E461CE"/>
    <w:rsid w:val="00E47AC7"/>
    <w:rsid w:val="00E50F18"/>
    <w:rsid w:val="00E518AD"/>
    <w:rsid w:val="00E573E4"/>
    <w:rsid w:val="00E577F9"/>
    <w:rsid w:val="00E60858"/>
    <w:rsid w:val="00E64110"/>
    <w:rsid w:val="00E64C3D"/>
    <w:rsid w:val="00E675EE"/>
    <w:rsid w:val="00E712A6"/>
    <w:rsid w:val="00E71C14"/>
    <w:rsid w:val="00E720CA"/>
    <w:rsid w:val="00E72DDF"/>
    <w:rsid w:val="00E74D7E"/>
    <w:rsid w:val="00E75638"/>
    <w:rsid w:val="00E77771"/>
    <w:rsid w:val="00E84EB5"/>
    <w:rsid w:val="00E85411"/>
    <w:rsid w:val="00E85662"/>
    <w:rsid w:val="00E8789F"/>
    <w:rsid w:val="00E87E14"/>
    <w:rsid w:val="00E95C82"/>
    <w:rsid w:val="00E9775D"/>
    <w:rsid w:val="00E97821"/>
    <w:rsid w:val="00E97B71"/>
    <w:rsid w:val="00EA3D34"/>
    <w:rsid w:val="00EB454D"/>
    <w:rsid w:val="00EC247C"/>
    <w:rsid w:val="00EC79F6"/>
    <w:rsid w:val="00ED0603"/>
    <w:rsid w:val="00ED549D"/>
    <w:rsid w:val="00ED5B43"/>
    <w:rsid w:val="00ED737B"/>
    <w:rsid w:val="00ED76BE"/>
    <w:rsid w:val="00EE00E9"/>
    <w:rsid w:val="00EE7A8F"/>
    <w:rsid w:val="00EF04AD"/>
    <w:rsid w:val="00EF0FF2"/>
    <w:rsid w:val="00EF1AAA"/>
    <w:rsid w:val="00EF3167"/>
    <w:rsid w:val="00EF619B"/>
    <w:rsid w:val="00EF66F9"/>
    <w:rsid w:val="00EF76A1"/>
    <w:rsid w:val="00F00B55"/>
    <w:rsid w:val="00F02AD1"/>
    <w:rsid w:val="00F0550F"/>
    <w:rsid w:val="00F103BB"/>
    <w:rsid w:val="00F11730"/>
    <w:rsid w:val="00F135E2"/>
    <w:rsid w:val="00F21D6A"/>
    <w:rsid w:val="00F22247"/>
    <w:rsid w:val="00F23036"/>
    <w:rsid w:val="00F253CC"/>
    <w:rsid w:val="00F27893"/>
    <w:rsid w:val="00F27C96"/>
    <w:rsid w:val="00F303A0"/>
    <w:rsid w:val="00F30AEB"/>
    <w:rsid w:val="00F31708"/>
    <w:rsid w:val="00F31B7E"/>
    <w:rsid w:val="00F3265E"/>
    <w:rsid w:val="00F34205"/>
    <w:rsid w:val="00F34BFE"/>
    <w:rsid w:val="00F350A8"/>
    <w:rsid w:val="00F357E1"/>
    <w:rsid w:val="00F366FF"/>
    <w:rsid w:val="00F37106"/>
    <w:rsid w:val="00F37CEE"/>
    <w:rsid w:val="00F37E95"/>
    <w:rsid w:val="00F44DA6"/>
    <w:rsid w:val="00F44E25"/>
    <w:rsid w:val="00F519CF"/>
    <w:rsid w:val="00F564A8"/>
    <w:rsid w:val="00F56BA5"/>
    <w:rsid w:val="00F60E22"/>
    <w:rsid w:val="00F657F1"/>
    <w:rsid w:val="00F73478"/>
    <w:rsid w:val="00F776C8"/>
    <w:rsid w:val="00F81395"/>
    <w:rsid w:val="00F81BB8"/>
    <w:rsid w:val="00F8604B"/>
    <w:rsid w:val="00F86978"/>
    <w:rsid w:val="00F90C64"/>
    <w:rsid w:val="00F917D1"/>
    <w:rsid w:val="00F9653B"/>
    <w:rsid w:val="00F9796E"/>
    <w:rsid w:val="00FA1333"/>
    <w:rsid w:val="00FB62CF"/>
    <w:rsid w:val="00FC4384"/>
    <w:rsid w:val="00FC4445"/>
    <w:rsid w:val="00FD0DD1"/>
    <w:rsid w:val="00FD164D"/>
    <w:rsid w:val="00FD3C3B"/>
    <w:rsid w:val="00FD5817"/>
    <w:rsid w:val="00FE07DD"/>
    <w:rsid w:val="00FE1C87"/>
    <w:rsid w:val="00FE6B45"/>
    <w:rsid w:val="00FE7984"/>
    <w:rsid w:val="00FF04D5"/>
    <w:rsid w:val="00FF1BEE"/>
    <w:rsid w:val="00FF55F3"/>
    <w:rsid w:val="00FF5851"/>
    <w:rsid w:val="00FF5BD8"/>
    <w:rsid w:val="00FF7B79"/>
    <w:rsid w:val="0980F8B2"/>
    <w:rsid w:val="11EFAE40"/>
    <w:rsid w:val="138B7EA1"/>
    <w:rsid w:val="22D3F696"/>
    <w:rsid w:val="251FEAB4"/>
    <w:rsid w:val="2C392D43"/>
    <w:rsid w:val="3465FAC1"/>
    <w:rsid w:val="43F83D1D"/>
    <w:rsid w:val="4641BEEC"/>
    <w:rsid w:val="56D2E7F7"/>
    <w:rsid w:val="5BE63704"/>
    <w:rsid w:val="5FD1705C"/>
    <w:rsid w:val="5FD29817"/>
    <w:rsid w:val="65B3D49E"/>
    <w:rsid w:val="68D36B4A"/>
    <w:rsid w:val="69361705"/>
    <w:rsid w:val="6D5B0022"/>
    <w:rsid w:val="71072624"/>
    <w:rsid w:val="77C905EB"/>
    <w:rsid w:val="7DA58FA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A63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63B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63B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63B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63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3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styleId="NormalWeb">
    <w:name w:val="Normal (Web)"/>
    <w:basedOn w:val="Normal"/>
    <w:uiPriority w:val="99"/>
    <w:semiHidden/>
    <w:unhideWhenUsed/>
    <w:rsid w:val="00702F9D"/>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549A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12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C171AF"/>
    <w:rPr>
      <w:b/>
      <w:bCs/>
    </w:rPr>
  </w:style>
  <w:style w:type="character" w:customStyle="1" w:styleId="CommentSubjectChar">
    <w:name w:val="Comment Subject Char"/>
    <w:basedOn w:val="CommentTextChar"/>
    <w:link w:val="CommentSubject"/>
    <w:uiPriority w:val="99"/>
    <w:semiHidden/>
    <w:rsid w:val="00C171AF"/>
    <w:rPr>
      <w:b/>
      <w:bCs/>
      <w:lang w:val="en-US" w:eastAsia="en-US"/>
    </w:rPr>
  </w:style>
  <w:style w:type="paragraph" w:customStyle="1" w:styleId="paragraph">
    <w:name w:val="paragraph"/>
    <w:basedOn w:val="Normal"/>
    <w:rsid w:val="00C546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46FE"/>
  </w:style>
  <w:style w:type="character" w:customStyle="1" w:styleId="eop">
    <w:name w:val="eop"/>
    <w:basedOn w:val="DefaultParagraphFont"/>
    <w:rsid w:val="00C546FE"/>
  </w:style>
  <w:style w:type="paragraph" w:styleId="Bibliography">
    <w:name w:val="Bibliography"/>
    <w:basedOn w:val="Normal"/>
    <w:next w:val="Normal"/>
    <w:uiPriority w:val="37"/>
    <w:semiHidden/>
    <w:unhideWhenUsed/>
    <w:rsid w:val="001A63B8"/>
  </w:style>
  <w:style w:type="paragraph" w:styleId="BlockText">
    <w:name w:val="Block Text"/>
    <w:basedOn w:val="Normal"/>
    <w:uiPriority w:val="99"/>
    <w:semiHidden/>
    <w:unhideWhenUsed/>
    <w:rsid w:val="001A63B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1A63B8"/>
    <w:pPr>
      <w:spacing w:after="120" w:line="480" w:lineRule="auto"/>
    </w:pPr>
  </w:style>
  <w:style w:type="character" w:customStyle="1" w:styleId="BodyText2Char">
    <w:name w:val="Body Text 2 Char"/>
    <w:basedOn w:val="DefaultParagraphFont"/>
    <w:link w:val="BodyText2"/>
    <w:uiPriority w:val="99"/>
    <w:semiHidden/>
    <w:rsid w:val="001A63B8"/>
    <w:rPr>
      <w:sz w:val="24"/>
      <w:szCs w:val="24"/>
      <w:lang w:val="en-US" w:eastAsia="en-US"/>
    </w:rPr>
  </w:style>
  <w:style w:type="paragraph" w:styleId="BodyText3">
    <w:name w:val="Body Text 3"/>
    <w:basedOn w:val="Normal"/>
    <w:link w:val="BodyText3Char"/>
    <w:uiPriority w:val="99"/>
    <w:semiHidden/>
    <w:unhideWhenUsed/>
    <w:rsid w:val="001A63B8"/>
    <w:pPr>
      <w:spacing w:after="120"/>
    </w:pPr>
    <w:rPr>
      <w:sz w:val="16"/>
      <w:szCs w:val="16"/>
    </w:rPr>
  </w:style>
  <w:style w:type="character" w:customStyle="1" w:styleId="BodyText3Char">
    <w:name w:val="Body Text 3 Char"/>
    <w:basedOn w:val="DefaultParagraphFont"/>
    <w:link w:val="BodyText3"/>
    <w:uiPriority w:val="99"/>
    <w:semiHidden/>
    <w:rsid w:val="001A63B8"/>
    <w:rPr>
      <w:sz w:val="16"/>
      <w:szCs w:val="16"/>
      <w:lang w:val="en-US" w:eastAsia="en-US"/>
    </w:rPr>
  </w:style>
  <w:style w:type="paragraph" w:styleId="BodyTextFirstIndent">
    <w:name w:val="Body Text First Indent"/>
    <w:basedOn w:val="BodyText"/>
    <w:link w:val="BodyTextFirstIndentChar"/>
    <w:uiPriority w:val="99"/>
    <w:semiHidden/>
    <w:unhideWhenUsed/>
    <w:rsid w:val="001A63B8"/>
    <w:pPr>
      <w:spacing w:after="0"/>
      <w:ind w:firstLine="360"/>
    </w:pPr>
  </w:style>
  <w:style w:type="character" w:customStyle="1" w:styleId="BodyTextFirstIndentChar">
    <w:name w:val="Body Text First Indent Char"/>
    <w:basedOn w:val="BodyTextChar"/>
    <w:link w:val="BodyTextFirstIndent"/>
    <w:uiPriority w:val="99"/>
    <w:semiHidden/>
    <w:rsid w:val="001A63B8"/>
    <w:rPr>
      <w:sz w:val="24"/>
      <w:szCs w:val="24"/>
      <w:lang w:val="en-US" w:eastAsia="en-US"/>
    </w:rPr>
  </w:style>
  <w:style w:type="paragraph" w:styleId="BodyTextFirstIndent2">
    <w:name w:val="Body Text First Indent 2"/>
    <w:basedOn w:val="BodyTextIndent"/>
    <w:link w:val="BodyTextFirstIndent2Char"/>
    <w:uiPriority w:val="99"/>
    <w:semiHidden/>
    <w:unhideWhenUsed/>
    <w:rsid w:val="001A63B8"/>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1A63B8"/>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semiHidden/>
    <w:rsid w:val="001A63B8"/>
    <w:rPr>
      <w:rFonts w:eastAsia="Times New Roman"/>
      <w:color w:val="000000"/>
      <w:sz w:val="24"/>
      <w:szCs w:val="24"/>
      <w:u w:color="000000"/>
      <w:lang w:val="en-US" w:eastAsia="en-US"/>
    </w:rPr>
  </w:style>
  <w:style w:type="paragraph" w:styleId="BodyTextIndent3">
    <w:name w:val="Body Text Indent 3"/>
    <w:basedOn w:val="Normal"/>
    <w:link w:val="BodyTextIndent3Char"/>
    <w:uiPriority w:val="99"/>
    <w:semiHidden/>
    <w:unhideWhenUsed/>
    <w:rsid w:val="001A63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63B8"/>
    <w:rPr>
      <w:sz w:val="16"/>
      <w:szCs w:val="16"/>
      <w:lang w:val="en-US" w:eastAsia="en-US"/>
    </w:rPr>
  </w:style>
  <w:style w:type="paragraph" w:styleId="Caption">
    <w:name w:val="caption"/>
    <w:basedOn w:val="Normal"/>
    <w:next w:val="Normal"/>
    <w:uiPriority w:val="35"/>
    <w:semiHidden/>
    <w:unhideWhenUsed/>
    <w:qFormat/>
    <w:rsid w:val="001A63B8"/>
    <w:pPr>
      <w:spacing w:after="200"/>
    </w:pPr>
    <w:rPr>
      <w:i/>
      <w:iCs/>
      <w:color w:val="1F497D" w:themeColor="text2"/>
      <w:sz w:val="18"/>
      <w:szCs w:val="18"/>
    </w:rPr>
  </w:style>
  <w:style w:type="paragraph" w:styleId="Closing">
    <w:name w:val="Closing"/>
    <w:basedOn w:val="Normal"/>
    <w:link w:val="ClosingChar"/>
    <w:uiPriority w:val="99"/>
    <w:semiHidden/>
    <w:unhideWhenUsed/>
    <w:rsid w:val="001A63B8"/>
    <w:pPr>
      <w:ind w:left="4320"/>
    </w:pPr>
  </w:style>
  <w:style w:type="character" w:customStyle="1" w:styleId="ClosingChar">
    <w:name w:val="Closing Char"/>
    <w:basedOn w:val="DefaultParagraphFont"/>
    <w:link w:val="Closing"/>
    <w:uiPriority w:val="99"/>
    <w:semiHidden/>
    <w:rsid w:val="001A63B8"/>
    <w:rPr>
      <w:sz w:val="24"/>
      <w:szCs w:val="24"/>
      <w:lang w:val="en-US" w:eastAsia="en-US"/>
    </w:rPr>
  </w:style>
  <w:style w:type="paragraph" w:styleId="Date">
    <w:name w:val="Date"/>
    <w:basedOn w:val="Normal"/>
    <w:next w:val="Normal"/>
    <w:link w:val="DateChar"/>
    <w:uiPriority w:val="99"/>
    <w:semiHidden/>
    <w:unhideWhenUsed/>
    <w:rsid w:val="001A63B8"/>
  </w:style>
  <w:style w:type="character" w:customStyle="1" w:styleId="DateChar">
    <w:name w:val="Date Char"/>
    <w:basedOn w:val="DefaultParagraphFont"/>
    <w:link w:val="Date"/>
    <w:uiPriority w:val="99"/>
    <w:semiHidden/>
    <w:rsid w:val="001A63B8"/>
    <w:rPr>
      <w:sz w:val="24"/>
      <w:szCs w:val="24"/>
      <w:lang w:val="en-US" w:eastAsia="en-US"/>
    </w:rPr>
  </w:style>
  <w:style w:type="paragraph" w:styleId="DocumentMap">
    <w:name w:val="Document Map"/>
    <w:basedOn w:val="Normal"/>
    <w:link w:val="DocumentMapChar"/>
    <w:uiPriority w:val="99"/>
    <w:semiHidden/>
    <w:unhideWhenUsed/>
    <w:rsid w:val="001A63B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63B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A63B8"/>
  </w:style>
  <w:style w:type="character" w:customStyle="1" w:styleId="E-mailSignatureChar">
    <w:name w:val="E-mail Signature Char"/>
    <w:basedOn w:val="DefaultParagraphFont"/>
    <w:link w:val="E-mailSignature"/>
    <w:uiPriority w:val="99"/>
    <w:semiHidden/>
    <w:rsid w:val="001A63B8"/>
    <w:rPr>
      <w:sz w:val="24"/>
      <w:szCs w:val="24"/>
      <w:lang w:val="en-US" w:eastAsia="en-US"/>
    </w:rPr>
  </w:style>
  <w:style w:type="paragraph" w:styleId="EnvelopeAddress">
    <w:name w:val="envelope address"/>
    <w:basedOn w:val="Normal"/>
    <w:uiPriority w:val="99"/>
    <w:semiHidden/>
    <w:unhideWhenUsed/>
    <w:rsid w:val="001A63B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A63B8"/>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1A63B8"/>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1A63B8"/>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1A63B8"/>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1A63B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1A63B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A63B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A63B8"/>
    <w:rPr>
      <w:i/>
      <w:iCs/>
    </w:rPr>
  </w:style>
  <w:style w:type="character" w:customStyle="1" w:styleId="HTMLAddressChar">
    <w:name w:val="HTML Address Char"/>
    <w:basedOn w:val="DefaultParagraphFont"/>
    <w:link w:val="HTMLAddress"/>
    <w:uiPriority w:val="99"/>
    <w:semiHidden/>
    <w:rsid w:val="001A63B8"/>
    <w:rPr>
      <w:i/>
      <w:iCs/>
      <w:sz w:val="24"/>
      <w:szCs w:val="24"/>
      <w:lang w:val="en-US" w:eastAsia="en-US"/>
    </w:rPr>
  </w:style>
  <w:style w:type="paragraph" w:styleId="HTMLPreformatted">
    <w:name w:val="HTML Preformatted"/>
    <w:basedOn w:val="Normal"/>
    <w:link w:val="HTMLPreformattedChar"/>
    <w:uiPriority w:val="99"/>
    <w:semiHidden/>
    <w:unhideWhenUsed/>
    <w:rsid w:val="001A63B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63B8"/>
    <w:rPr>
      <w:rFonts w:ascii="Consolas" w:hAnsi="Consolas"/>
      <w:lang w:val="en-US" w:eastAsia="en-US"/>
    </w:rPr>
  </w:style>
  <w:style w:type="paragraph" w:styleId="Index1">
    <w:name w:val="index 1"/>
    <w:basedOn w:val="Normal"/>
    <w:next w:val="Normal"/>
    <w:autoRedefine/>
    <w:uiPriority w:val="99"/>
    <w:semiHidden/>
    <w:unhideWhenUsed/>
    <w:rsid w:val="001A63B8"/>
    <w:pPr>
      <w:ind w:left="240" w:hanging="240"/>
    </w:pPr>
  </w:style>
  <w:style w:type="paragraph" w:styleId="Index2">
    <w:name w:val="index 2"/>
    <w:basedOn w:val="Normal"/>
    <w:next w:val="Normal"/>
    <w:autoRedefine/>
    <w:uiPriority w:val="99"/>
    <w:semiHidden/>
    <w:unhideWhenUsed/>
    <w:rsid w:val="001A63B8"/>
    <w:pPr>
      <w:ind w:left="480" w:hanging="240"/>
    </w:pPr>
  </w:style>
  <w:style w:type="paragraph" w:styleId="Index3">
    <w:name w:val="index 3"/>
    <w:basedOn w:val="Normal"/>
    <w:next w:val="Normal"/>
    <w:autoRedefine/>
    <w:uiPriority w:val="99"/>
    <w:semiHidden/>
    <w:unhideWhenUsed/>
    <w:rsid w:val="001A63B8"/>
    <w:pPr>
      <w:ind w:left="720" w:hanging="240"/>
    </w:pPr>
  </w:style>
  <w:style w:type="paragraph" w:styleId="Index4">
    <w:name w:val="index 4"/>
    <w:basedOn w:val="Normal"/>
    <w:next w:val="Normal"/>
    <w:autoRedefine/>
    <w:uiPriority w:val="99"/>
    <w:semiHidden/>
    <w:unhideWhenUsed/>
    <w:rsid w:val="001A63B8"/>
    <w:pPr>
      <w:ind w:left="960" w:hanging="240"/>
    </w:pPr>
  </w:style>
  <w:style w:type="paragraph" w:styleId="Index5">
    <w:name w:val="index 5"/>
    <w:basedOn w:val="Normal"/>
    <w:next w:val="Normal"/>
    <w:autoRedefine/>
    <w:uiPriority w:val="99"/>
    <w:semiHidden/>
    <w:unhideWhenUsed/>
    <w:rsid w:val="001A63B8"/>
    <w:pPr>
      <w:ind w:left="1200" w:hanging="240"/>
    </w:pPr>
  </w:style>
  <w:style w:type="paragraph" w:styleId="Index6">
    <w:name w:val="index 6"/>
    <w:basedOn w:val="Normal"/>
    <w:next w:val="Normal"/>
    <w:autoRedefine/>
    <w:uiPriority w:val="99"/>
    <w:semiHidden/>
    <w:unhideWhenUsed/>
    <w:rsid w:val="001A63B8"/>
    <w:pPr>
      <w:ind w:left="1440" w:hanging="240"/>
    </w:pPr>
  </w:style>
  <w:style w:type="paragraph" w:styleId="Index7">
    <w:name w:val="index 7"/>
    <w:basedOn w:val="Normal"/>
    <w:next w:val="Normal"/>
    <w:autoRedefine/>
    <w:uiPriority w:val="99"/>
    <w:semiHidden/>
    <w:unhideWhenUsed/>
    <w:rsid w:val="001A63B8"/>
    <w:pPr>
      <w:ind w:left="1680" w:hanging="240"/>
    </w:pPr>
  </w:style>
  <w:style w:type="paragraph" w:styleId="Index8">
    <w:name w:val="index 8"/>
    <w:basedOn w:val="Normal"/>
    <w:next w:val="Normal"/>
    <w:autoRedefine/>
    <w:uiPriority w:val="99"/>
    <w:semiHidden/>
    <w:unhideWhenUsed/>
    <w:rsid w:val="001A63B8"/>
    <w:pPr>
      <w:ind w:left="1920" w:hanging="240"/>
    </w:pPr>
  </w:style>
  <w:style w:type="paragraph" w:styleId="Index9">
    <w:name w:val="index 9"/>
    <w:basedOn w:val="Normal"/>
    <w:next w:val="Normal"/>
    <w:autoRedefine/>
    <w:uiPriority w:val="99"/>
    <w:semiHidden/>
    <w:unhideWhenUsed/>
    <w:rsid w:val="001A63B8"/>
    <w:pPr>
      <w:ind w:left="2160" w:hanging="240"/>
    </w:pPr>
  </w:style>
  <w:style w:type="paragraph" w:styleId="IndexHeading">
    <w:name w:val="index heading"/>
    <w:basedOn w:val="Normal"/>
    <w:next w:val="Index1"/>
    <w:uiPriority w:val="99"/>
    <w:semiHidden/>
    <w:unhideWhenUsed/>
    <w:rsid w:val="001A63B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63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A63B8"/>
    <w:rPr>
      <w:i/>
      <w:iCs/>
      <w:color w:val="4F81BD" w:themeColor="accent1"/>
      <w:sz w:val="24"/>
      <w:szCs w:val="24"/>
      <w:lang w:val="en-US" w:eastAsia="en-US"/>
    </w:rPr>
  </w:style>
  <w:style w:type="paragraph" w:styleId="List">
    <w:name w:val="List"/>
    <w:basedOn w:val="Normal"/>
    <w:uiPriority w:val="99"/>
    <w:semiHidden/>
    <w:unhideWhenUsed/>
    <w:rsid w:val="001A63B8"/>
    <w:pPr>
      <w:ind w:left="360" w:hanging="360"/>
      <w:contextualSpacing/>
    </w:pPr>
  </w:style>
  <w:style w:type="paragraph" w:styleId="List2">
    <w:name w:val="List 2"/>
    <w:basedOn w:val="Normal"/>
    <w:uiPriority w:val="99"/>
    <w:semiHidden/>
    <w:unhideWhenUsed/>
    <w:rsid w:val="001A63B8"/>
    <w:pPr>
      <w:ind w:left="720" w:hanging="360"/>
      <w:contextualSpacing/>
    </w:pPr>
  </w:style>
  <w:style w:type="paragraph" w:styleId="List3">
    <w:name w:val="List 3"/>
    <w:basedOn w:val="Normal"/>
    <w:uiPriority w:val="99"/>
    <w:semiHidden/>
    <w:unhideWhenUsed/>
    <w:rsid w:val="001A63B8"/>
    <w:pPr>
      <w:ind w:left="1080" w:hanging="360"/>
      <w:contextualSpacing/>
    </w:pPr>
  </w:style>
  <w:style w:type="paragraph" w:styleId="List4">
    <w:name w:val="List 4"/>
    <w:basedOn w:val="Normal"/>
    <w:uiPriority w:val="99"/>
    <w:semiHidden/>
    <w:unhideWhenUsed/>
    <w:rsid w:val="001A63B8"/>
    <w:pPr>
      <w:ind w:left="1440" w:hanging="360"/>
      <w:contextualSpacing/>
    </w:pPr>
  </w:style>
  <w:style w:type="paragraph" w:styleId="List5">
    <w:name w:val="List 5"/>
    <w:basedOn w:val="Normal"/>
    <w:uiPriority w:val="99"/>
    <w:semiHidden/>
    <w:unhideWhenUsed/>
    <w:rsid w:val="001A63B8"/>
    <w:pPr>
      <w:ind w:left="1800" w:hanging="360"/>
      <w:contextualSpacing/>
    </w:pPr>
  </w:style>
  <w:style w:type="paragraph" w:styleId="ListBullet">
    <w:name w:val="List Bullet"/>
    <w:basedOn w:val="Normal"/>
    <w:uiPriority w:val="99"/>
    <w:semiHidden/>
    <w:unhideWhenUsed/>
    <w:rsid w:val="001A63B8"/>
    <w:pPr>
      <w:numPr>
        <w:numId w:val="57"/>
      </w:numPr>
      <w:contextualSpacing/>
    </w:pPr>
  </w:style>
  <w:style w:type="paragraph" w:styleId="ListBullet2">
    <w:name w:val="List Bullet 2"/>
    <w:basedOn w:val="Normal"/>
    <w:uiPriority w:val="99"/>
    <w:semiHidden/>
    <w:unhideWhenUsed/>
    <w:rsid w:val="001A63B8"/>
    <w:pPr>
      <w:numPr>
        <w:numId w:val="58"/>
      </w:numPr>
      <w:contextualSpacing/>
    </w:pPr>
  </w:style>
  <w:style w:type="paragraph" w:styleId="ListBullet3">
    <w:name w:val="List Bullet 3"/>
    <w:basedOn w:val="Normal"/>
    <w:uiPriority w:val="99"/>
    <w:semiHidden/>
    <w:unhideWhenUsed/>
    <w:rsid w:val="001A63B8"/>
    <w:pPr>
      <w:numPr>
        <w:numId w:val="59"/>
      </w:numPr>
      <w:contextualSpacing/>
    </w:pPr>
  </w:style>
  <w:style w:type="paragraph" w:styleId="ListBullet4">
    <w:name w:val="List Bullet 4"/>
    <w:basedOn w:val="Normal"/>
    <w:uiPriority w:val="99"/>
    <w:semiHidden/>
    <w:unhideWhenUsed/>
    <w:rsid w:val="001A63B8"/>
    <w:pPr>
      <w:numPr>
        <w:numId w:val="60"/>
      </w:numPr>
      <w:contextualSpacing/>
    </w:pPr>
  </w:style>
  <w:style w:type="paragraph" w:styleId="ListBullet5">
    <w:name w:val="List Bullet 5"/>
    <w:basedOn w:val="Normal"/>
    <w:uiPriority w:val="99"/>
    <w:semiHidden/>
    <w:unhideWhenUsed/>
    <w:rsid w:val="001A63B8"/>
    <w:pPr>
      <w:numPr>
        <w:numId w:val="61"/>
      </w:numPr>
      <w:contextualSpacing/>
    </w:pPr>
  </w:style>
  <w:style w:type="paragraph" w:styleId="ListContinue">
    <w:name w:val="List Continue"/>
    <w:basedOn w:val="Normal"/>
    <w:uiPriority w:val="99"/>
    <w:semiHidden/>
    <w:unhideWhenUsed/>
    <w:rsid w:val="001A63B8"/>
    <w:pPr>
      <w:spacing w:after="120"/>
      <w:ind w:left="360"/>
      <w:contextualSpacing/>
    </w:pPr>
  </w:style>
  <w:style w:type="paragraph" w:styleId="ListContinue2">
    <w:name w:val="List Continue 2"/>
    <w:basedOn w:val="Normal"/>
    <w:uiPriority w:val="99"/>
    <w:semiHidden/>
    <w:unhideWhenUsed/>
    <w:rsid w:val="001A63B8"/>
    <w:pPr>
      <w:spacing w:after="120"/>
      <w:ind w:left="720"/>
      <w:contextualSpacing/>
    </w:pPr>
  </w:style>
  <w:style w:type="paragraph" w:styleId="ListContinue3">
    <w:name w:val="List Continue 3"/>
    <w:basedOn w:val="Normal"/>
    <w:uiPriority w:val="99"/>
    <w:semiHidden/>
    <w:unhideWhenUsed/>
    <w:rsid w:val="001A63B8"/>
    <w:pPr>
      <w:spacing w:after="120"/>
      <w:ind w:left="1080"/>
      <w:contextualSpacing/>
    </w:pPr>
  </w:style>
  <w:style w:type="paragraph" w:styleId="ListContinue4">
    <w:name w:val="List Continue 4"/>
    <w:basedOn w:val="Normal"/>
    <w:uiPriority w:val="99"/>
    <w:semiHidden/>
    <w:unhideWhenUsed/>
    <w:rsid w:val="001A63B8"/>
    <w:pPr>
      <w:spacing w:after="120"/>
      <w:ind w:left="1440"/>
      <w:contextualSpacing/>
    </w:pPr>
  </w:style>
  <w:style w:type="paragraph" w:styleId="ListContinue5">
    <w:name w:val="List Continue 5"/>
    <w:basedOn w:val="Normal"/>
    <w:uiPriority w:val="99"/>
    <w:semiHidden/>
    <w:unhideWhenUsed/>
    <w:rsid w:val="001A63B8"/>
    <w:pPr>
      <w:spacing w:after="120"/>
      <w:ind w:left="1800"/>
      <w:contextualSpacing/>
    </w:pPr>
  </w:style>
  <w:style w:type="paragraph" w:styleId="ListNumber">
    <w:name w:val="List Number"/>
    <w:basedOn w:val="Normal"/>
    <w:uiPriority w:val="99"/>
    <w:semiHidden/>
    <w:unhideWhenUsed/>
    <w:rsid w:val="001A63B8"/>
    <w:pPr>
      <w:numPr>
        <w:numId w:val="62"/>
      </w:numPr>
      <w:contextualSpacing/>
    </w:pPr>
  </w:style>
  <w:style w:type="paragraph" w:styleId="ListNumber2">
    <w:name w:val="List Number 2"/>
    <w:basedOn w:val="Normal"/>
    <w:uiPriority w:val="99"/>
    <w:semiHidden/>
    <w:unhideWhenUsed/>
    <w:rsid w:val="001A63B8"/>
    <w:pPr>
      <w:numPr>
        <w:numId w:val="63"/>
      </w:numPr>
      <w:contextualSpacing/>
    </w:pPr>
  </w:style>
  <w:style w:type="paragraph" w:styleId="ListNumber3">
    <w:name w:val="List Number 3"/>
    <w:basedOn w:val="Normal"/>
    <w:uiPriority w:val="99"/>
    <w:semiHidden/>
    <w:unhideWhenUsed/>
    <w:rsid w:val="001A63B8"/>
    <w:pPr>
      <w:numPr>
        <w:numId w:val="64"/>
      </w:numPr>
      <w:contextualSpacing/>
    </w:pPr>
  </w:style>
  <w:style w:type="paragraph" w:styleId="ListNumber4">
    <w:name w:val="List Number 4"/>
    <w:basedOn w:val="Normal"/>
    <w:uiPriority w:val="99"/>
    <w:semiHidden/>
    <w:unhideWhenUsed/>
    <w:rsid w:val="001A63B8"/>
    <w:pPr>
      <w:numPr>
        <w:numId w:val="65"/>
      </w:numPr>
      <w:contextualSpacing/>
    </w:pPr>
  </w:style>
  <w:style w:type="paragraph" w:styleId="ListNumber5">
    <w:name w:val="List Number 5"/>
    <w:basedOn w:val="Normal"/>
    <w:uiPriority w:val="99"/>
    <w:semiHidden/>
    <w:unhideWhenUsed/>
    <w:rsid w:val="001A63B8"/>
    <w:pPr>
      <w:numPr>
        <w:numId w:val="66"/>
      </w:numPr>
      <w:contextualSpacing/>
    </w:pPr>
  </w:style>
  <w:style w:type="paragraph" w:styleId="MacroText">
    <w:name w:val="macro"/>
    <w:link w:val="MacroTextChar"/>
    <w:uiPriority w:val="99"/>
    <w:semiHidden/>
    <w:unhideWhenUsed/>
    <w:rsid w:val="001A63B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1A63B8"/>
    <w:rPr>
      <w:rFonts w:ascii="Consolas" w:hAnsi="Consolas"/>
      <w:lang w:val="en-US" w:eastAsia="en-US"/>
    </w:rPr>
  </w:style>
  <w:style w:type="paragraph" w:styleId="MessageHeader">
    <w:name w:val="Message Header"/>
    <w:basedOn w:val="Normal"/>
    <w:link w:val="MessageHeaderChar"/>
    <w:uiPriority w:val="99"/>
    <w:semiHidden/>
    <w:unhideWhenUsed/>
    <w:rsid w:val="001A63B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A63B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A63B8"/>
    <w:rPr>
      <w:sz w:val="24"/>
      <w:szCs w:val="24"/>
      <w:lang w:val="en-US" w:eastAsia="en-US"/>
    </w:rPr>
  </w:style>
  <w:style w:type="paragraph" w:styleId="NormalIndent">
    <w:name w:val="Normal Indent"/>
    <w:basedOn w:val="Normal"/>
    <w:uiPriority w:val="99"/>
    <w:semiHidden/>
    <w:unhideWhenUsed/>
    <w:rsid w:val="001A63B8"/>
    <w:pPr>
      <w:ind w:left="720"/>
    </w:pPr>
  </w:style>
  <w:style w:type="paragraph" w:styleId="NoteHeading">
    <w:name w:val="Note Heading"/>
    <w:basedOn w:val="Normal"/>
    <w:next w:val="Normal"/>
    <w:link w:val="NoteHeadingChar"/>
    <w:uiPriority w:val="99"/>
    <w:semiHidden/>
    <w:unhideWhenUsed/>
    <w:rsid w:val="001A63B8"/>
  </w:style>
  <w:style w:type="character" w:customStyle="1" w:styleId="NoteHeadingChar">
    <w:name w:val="Note Heading Char"/>
    <w:basedOn w:val="DefaultParagraphFont"/>
    <w:link w:val="NoteHeading"/>
    <w:uiPriority w:val="99"/>
    <w:semiHidden/>
    <w:rsid w:val="001A63B8"/>
    <w:rPr>
      <w:sz w:val="24"/>
      <w:szCs w:val="24"/>
      <w:lang w:val="en-US" w:eastAsia="en-US"/>
    </w:rPr>
  </w:style>
  <w:style w:type="paragraph" w:styleId="PlainText">
    <w:name w:val="Plain Text"/>
    <w:basedOn w:val="Normal"/>
    <w:link w:val="PlainTextChar"/>
    <w:uiPriority w:val="99"/>
    <w:semiHidden/>
    <w:unhideWhenUsed/>
    <w:rsid w:val="001A63B8"/>
    <w:rPr>
      <w:rFonts w:ascii="Consolas" w:hAnsi="Consolas"/>
      <w:sz w:val="21"/>
      <w:szCs w:val="21"/>
    </w:rPr>
  </w:style>
  <w:style w:type="character" w:customStyle="1" w:styleId="PlainTextChar">
    <w:name w:val="Plain Text Char"/>
    <w:basedOn w:val="DefaultParagraphFont"/>
    <w:link w:val="PlainText"/>
    <w:uiPriority w:val="99"/>
    <w:semiHidden/>
    <w:rsid w:val="001A63B8"/>
    <w:rPr>
      <w:rFonts w:ascii="Consolas" w:hAnsi="Consolas"/>
      <w:sz w:val="21"/>
      <w:szCs w:val="21"/>
      <w:lang w:val="en-US" w:eastAsia="en-US"/>
    </w:rPr>
  </w:style>
  <w:style w:type="paragraph" w:styleId="Quote">
    <w:name w:val="Quote"/>
    <w:basedOn w:val="Normal"/>
    <w:next w:val="Normal"/>
    <w:link w:val="QuoteChar"/>
    <w:uiPriority w:val="29"/>
    <w:qFormat/>
    <w:rsid w:val="001A63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63B8"/>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1A63B8"/>
  </w:style>
  <w:style w:type="character" w:customStyle="1" w:styleId="SalutationChar">
    <w:name w:val="Salutation Char"/>
    <w:basedOn w:val="DefaultParagraphFont"/>
    <w:link w:val="Salutation"/>
    <w:uiPriority w:val="99"/>
    <w:semiHidden/>
    <w:rsid w:val="001A63B8"/>
    <w:rPr>
      <w:sz w:val="24"/>
      <w:szCs w:val="24"/>
      <w:lang w:val="en-US" w:eastAsia="en-US"/>
    </w:rPr>
  </w:style>
  <w:style w:type="paragraph" w:styleId="Signature">
    <w:name w:val="Signature"/>
    <w:basedOn w:val="Normal"/>
    <w:link w:val="SignatureChar"/>
    <w:uiPriority w:val="99"/>
    <w:semiHidden/>
    <w:unhideWhenUsed/>
    <w:rsid w:val="001A63B8"/>
    <w:pPr>
      <w:ind w:left="4320"/>
    </w:pPr>
  </w:style>
  <w:style w:type="character" w:customStyle="1" w:styleId="SignatureChar">
    <w:name w:val="Signature Char"/>
    <w:basedOn w:val="DefaultParagraphFont"/>
    <w:link w:val="Signature"/>
    <w:uiPriority w:val="99"/>
    <w:semiHidden/>
    <w:rsid w:val="001A63B8"/>
    <w:rPr>
      <w:sz w:val="24"/>
      <w:szCs w:val="24"/>
      <w:lang w:val="en-US" w:eastAsia="en-US"/>
    </w:rPr>
  </w:style>
  <w:style w:type="paragraph" w:styleId="Subtitle">
    <w:name w:val="Subtitle"/>
    <w:basedOn w:val="Normal"/>
    <w:next w:val="Normal"/>
    <w:link w:val="SubtitleChar"/>
    <w:uiPriority w:val="11"/>
    <w:qFormat/>
    <w:rsid w:val="001A63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63B8"/>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1A63B8"/>
    <w:pPr>
      <w:ind w:left="240" w:hanging="240"/>
    </w:pPr>
  </w:style>
  <w:style w:type="paragraph" w:styleId="TableofFigures">
    <w:name w:val="table of figures"/>
    <w:basedOn w:val="Normal"/>
    <w:next w:val="Normal"/>
    <w:uiPriority w:val="99"/>
    <w:semiHidden/>
    <w:unhideWhenUsed/>
    <w:rsid w:val="001A63B8"/>
  </w:style>
  <w:style w:type="paragraph" w:styleId="Title">
    <w:name w:val="Title"/>
    <w:basedOn w:val="Normal"/>
    <w:next w:val="Normal"/>
    <w:link w:val="TitleChar"/>
    <w:uiPriority w:val="10"/>
    <w:qFormat/>
    <w:rsid w:val="001A6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B8"/>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1A63B8"/>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1A63B8"/>
    <w:pPr>
      <w:spacing w:after="100"/>
      <w:ind w:left="960"/>
    </w:pPr>
  </w:style>
  <w:style w:type="paragraph" w:styleId="TOC6">
    <w:name w:val="toc 6"/>
    <w:basedOn w:val="Normal"/>
    <w:next w:val="Normal"/>
    <w:autoRedefine/>
    <w:uiPriority w:val="39"/>
    <w:semiHidden/>
    <w:unhideWhenUsed/>
    <w:rsid w:val="001A63B8"/>
    <w:pPr>
      <w:spacing w:after="100"/>
      <w:ind w:left="1200"/>
    </w:pPr>
  </w:style>
  <w:style w:type="paragraph" w:styleId="TOC7">
    <w:name w:val="toc 7"/>
    <w:basedOn w:val="Normal"/>
    <w:next w:val="Normal"/>
    <w:autoRedefine/>
    <w:uiPriority w:val="39"/>
    <w:semiHidden/>
    <w:unhideWhenUsed/>
    <w:rsid w:val="001A63B8"/>
    <w:pPr>
      <w:spacing w:after="100"/>
      <w:ind w:left="1440"/>
    </w:pPr>
  </w:style>
  <w:style w:type="paragraph" w:styleId="TOC8">
    <w:name w:val="toc 8"/>
    <w:basedOn w:val="Normal"/>
    <w:next w:val="Normal"/>
    <w:autoRedefine/>
    <w:uiPriority w:val="39"/>
    <w:semiHidden/>
    <w:unhideWhenUsed/>
    <w:rsid w:val="001A63B8"/>
    <w:pPr>
      <w:spacing w:after="100"/>
      <w:ind w:left="1680"/>
    </w:pPr>
  </w:style>
  <w:style w:type="paragraph" w:styleId="TOC9">
    <w:name w:val="toc 9"/>
    <w:basedOn w:val="Normal"/>
    <w:next w:val="Normal"/>
    <w:autoRedefine/>
    <w:uiPriority w:val="39"/>
    <w:semiHidden/>
    <w:unhideWhenUsed/>
    <w:rsid w:val="001A63B8"/>
    <w:pPr>
      <w:spacing w:after="100"/>
      <w:ind w:left="1920"/>
    </w:pPr>
  </w:style>
  <w:style w:type="paragraph" w:styleId="TOCHeading">
    <w:name w:val="TOC Heading"/>
    <w:basedOn w:val="Heading1"/>
    <w:next w:val="Normal"/>
    <w:uiPriority w:val="39"/>
    <w:semiHidden/>
    <w:unhideWhenUsed/>
    <w:qFormat/>
    <w:rsid w:val="001A63B8"/>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602">
      <w:bodyDiv w:val="1"/>
      <w:marLeft w:val="0"/>
      <w:marRight w:val="0"/>
      <w:marTop w:val="0"/>
      <w:marBottom w:val="0"/>
      <w:divBdr>
        <w:top w:val="none" w:sz="0" w:space="0" w:color="auto"/>
        <w:left w:val="none" w:sz="0" w:space="0" w:color="auto"/>
        <w:bottom w:val="none" w:sz="0" w:space="0" w:color="auto"/>
        <w:right w:val="none" w:sz="0" w:space="0" w:color="auto"/>
      </w:divBdr>
    </w:div>
    <w:div w:id="100181487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8556663">
      <w:bodyDiv w:val="1"/>
      <w:marLeft w:val="0"/>
      <w:marRight w:val="0"/>
      <w:marTop w:val="0"/>
      <w:marBottom w:val="0"/>
      <w:divBdr>
        <w:top w:val="none" w:sz="0" w:space="0" w:color="auto"/>
        <w:left w:val="none" w:sz="0" w:space="0" w:color="auto"/>
        <w:bottom w:val="none" w:sz="0" w:space="0" w:color="auto"/>
        <w:right w:val="none" w:sz="0" w:space="0" w:color="auto"/>
      </w:divBdr>
    </w:div>
    <w:div w:id="15374245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227868">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 w:id="203253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A5BBE"/>
    <w:rsid w:val="001755F4"/>
    <w:rsid w:val="001E66FE"/>
    <w:rsid w:val="00200821"/>
    <w:rsid w:val="0025245B"/>
    <w:rsid w:val="00253CC9"/>
    <w:rsid w:val="002A3923"/>
    <w:rsid w:val="003200CD"/>
    <w:rsid w:val="0035285D"/>
    <w:rsid w:val="00394049"/>
    <w:rsid w:val="003F6C18"/>
    <w:rsid w:val="00417A16"/>
    <w:rsid w:val="004B5BBB"/>
    <w:rsid w:val="004C5378"/>
    <w:rsid w:val="004F2DF8"/>
    <w:rsid w:val="0061797F"/>
    <w:rsid w:val="006A5C15"/>
    <w:rsid w:val="006F24A1"/>
    <w:rsid w:val="007376C5"/>
    <w:rsid w:val="00792D33"/>
    <w:rsid w:val="00807314"/>
    <w:rsid w:val="00863288"/>
    <w:rsid w:val="00886A41"/>
    <w:rsid w:val="00975325"/>
    <w:rsid w:val="009A261B"/>
    <w:rsid w:val="009E257B"/>
    <w:rsid w:val="009F171F"/>
    <w:rsid w:val="009F4BCF"/>
    <w:rsid w:val="00A46588"/>
    <w:rsid w:val="00AA2E17"/>
    <w:rsid w:val="00AB15D1"/>
    <w:rsid w:val="00AC15A4"/>
    <w:rsid w:val="00B0336C"/>
    <w:rsid w:val="00B04FCD"/>
    <w:rsid w:val="00CE1D10"/>
    <w:rsid w:val="00D241E9"/>
    <w:rsid w:val="00D33DB9"/>
    <w:rsid w:val="00D7750D"/>
    <w:rsid w:val="00D80801"/>
    <w:rsid w:val="00DA3189"/>
    <w:rsid w:val="00E1149F"/>
    <w:rsid w:val="00E40BA5"/>
    <w:rsid w:val="00E535CC"/>
    <w:rsid w:val="00F00D2F"/>
    <w:rsid w:val="00F128DF"/>
    <w:rsid w:val="00F50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3072</Words>
  <Characters>17517</Characters>
  <Application>Microsoft Office Word</Application>
  <DocSecurity>0</DocSecurity>
  <Lines>145</Lines>
  <Paragraphs>41</Paragraphs>
  <ScaleCrop>false</ScaleCrop>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