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7E054F" w:rsidRDefault="00D306D1" w:rsidP="00627C9F">
      <w:pPr>
        <w:jc w:val="both"/>
        <w:rPr>
          <w:rFonts w:asciiTheme="majorHAnsi" w:hAnsiTheme="majorHAnsi" w:cs="Univers"/>
          <w:b/>
          <w:bCs/>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6DB973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E054F">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E054F">
        <w:rPr>
          <w:rFonts w:asciiTheme="majorHAnsi" w:hAnsiTheme="majorHAnsi" w:cs="Univers"/>
          <w:b/>
          <w:bCs/>
          <w:sz w:val="22"/>
          <w:szCs w:val="22"/>
          <w:lang w:val="es-419"/>
        </w:rPr>
        <w:t xml:space="preserve"> </w:t>
      </w:r>
    </w:p>
    <w:p w14:paraId="751BC92D"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7E054F" w:rsidRDefault="005128E4" w:rsidP="00040C3A">
      <w:pPr>
        <w:tabs>
          <w:tab w:val="center" w:pos="5400"/>
        </w:tabs>
        <w:suppressAutoHyphens/>
        <w:rPr>
          <w:rFonts w:asciiTheme="majorHAnsi" w:hAnsiTheme="majorHAnsi"/>
          <w:sz w:val="22"/>
          <w:szCs w:val="22"/>
          <w:lang w:val="es-419"/>
        </w:rPr>
      </w:pPr>
    </w:p>
    <w:p w14:paraId="7F51F08B" w14:textId="77777777" w:rsidR="005128E4" w:rsidRPr="007E054F" w:rsidRDefault="005128E4" w:rsidP="00040C3A">
      <w:pPr>
        <w:tabs>
          <w:tab w:val="center" w:pos="5400"/>
        </w:tabs>
        <w:suppressAutoHyphens/>
        <w:rPr>
          <w:rFonts w:asciiTheme="majorHAnsi" w:hAnsiTheme="majorHAnsi"/>
          <w:sz w:val="22"/>
          <w:szCs w:val="22"/>
          <w:lang w:val="es-419"/>
        </w:rPr>
      </w:pPr>
    </w:p>
    <w:p w14:paraId="058606A7" w14:textId="77777777" w:rsidR="005128E4" w:rsidRPr="007E054F" w:rsidRDefault="005128E4" w:rsidP="00040C3A">
      <w:pPr>
        <w:tabs>
          <w:tab w:val="center" w:pos="5400"/>
        </w:tabs>
        <w:suppressAutoHyphens/>
        <w:rPr>
          <w:rFonts w:asciiTheme="majorHAnsi" w:hAnsiTheme="majorHAnsi"/>
          <w:sz w:val="22"/>
          <w:szCs w:val="22"/>
          <w:lang w:val="es-419"/>
        </w:rPr>
      </w:pPr>
    </w:p>
    <w:p w14:paraId="01B9D56A"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7E054F" w:rsidRDefault="003D3BC2" w:rsidP="00040C3A">
      <w:pPr>
        <w:tabs>
          <w:tab w:val="center" w:pos="5400"/>
        </w:tabs>
        <w:suppressAutoHyphens/>
        <w:jc w:val="center"/>
        <w:rPr>
          <w:rFonts w:asciiTheme="majorHAnsi" w:hAnsiTheme="majorHAnsi"/>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772EF0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8E971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4747A">
                              <w:rPr>
                                <w:rFonts w:asciiTheme="majorHAnsi" w:hAnsiTheme="majorHAnsi" w:cs="Arial"/>
                                <w:b/>
                                <w:bCs/>
                                <w:color w:val="0D0D0D" w:themeColor="text1" w:themeTint="F2"/>
                                <w:sz w:val="36"/>
                                <w:szCs w:val="22"/>
                                <w:lang w:val="es-ES_tradnl"/>
                              </w:rPr>
                              <w:t>232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40CCB">
                              <w:rPr>
                                <w:rFonts w:asciiTheme="majorHAnsi" w:hAnsiTheme="majorHAnsi" w:cs="Arial"/>
                                <w:b/>
                                <w:bCs/>
                                <w:color w:val="0D0D0D" w:themeColor="text1" w:themeTint="F2"/>
                                <w:sz w:val="36"/>
                                <w:szCs w:val="22"/>
                                <w:lang w:val="es-ES_tradnl"/>
                              </w:rPr>
                              <w:t>4</w:t>
                            </w:r>
                          </w:p>
                          <w:p w14:paraId="45F30ECA" w14:textId="16D6DBA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C3A92">
                              <w:rPr>
                                <w:rFonts w:asciiTheme="majorHAnsi" w:hAnsiTheme="majorHAnsi" w:cs="Arial"/>
                                <w:b/>
                                <w:color w:val="0D0D0D" w:themeColor="text1" w:themeTint="F2"/>
                                <w:sz w:val="36"/>
                                <w:szCs w:val="22"/>
                                <w:lang w:val="es-ES_tradnl"/>
                              </w:rPr>
                              <w:t>1044</w:t>
                            </w:r>
                            <w:r w:rsidR="005F3F88">
                              <w:rPr>
                                <w:rFonts w:asciiTheme="majorHAnsi" w:hAnsiTheme="majorHAnsi" w:cs="Arial"/>
                                <w:b/>
                                <w:color w:val="0D0D0D" w:themeColor="text1" w:themeTint="F2"/>
                                <w:sz w:val="36"/>
                                <w:szCs w:val="22"/>
                                <w:lang w:val="es-ES_tradnl"/>
                              </w:rPr>
                              <w:t>-1</w:t>
                            </w:r>
                            <w:r w:rsidR="009F244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E673CC7" w:rsidR="005B52B0" w:rsidRPr="0010736F" w:rsidRDefault="004C3A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EDUARDO PIÑEROS BELTRÁN</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8E971E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4747A">
                        <w:rPr>
                          <w:rFonts w:asciiTheme="majorHAnsi" w:hAnsiTheme="majorHAnsi" w:cs="Arial"/>
                          <w:b/>
                          <w:bCs/>
                          <w:color w:val="0D0D0D" w:themeColor="text1" w:themeTint="F2"/>
                          <w:sz w:val="36"/>
                          <w:szCs w:val="22"/>
                          <w:lang w:val="es-ES_tradnl"/>
                        </w:rPr>
                        <w:t>232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40CCB">
                        <w:rPr>
                          <w:rFonts w:asciiTheme="majorHAnsi" w:hAnsiTheme="majorHAnsi" w:cs="Arial"/>
                          <w:b/>
                          <w:bCs/>
                          <w:color w:val="0D0D0D" w:themeColor="text1" w:themeTint="F2"/>
                          <w:sz w:val="36"/>
                          <w:szCs w:val="22"/>
                          <w:lang w:val="es-ES_tradnl"/>
                        </w:rPr>
                        <w:t>4</w:t>
                      </w:r>
                    </w:p>
                    <w:p w14:paraId="45F30ECA" w14:textId="16D6DBA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C3A92">
                        <w:rPr>
                          <w:rFonts w:asciiTheme="majorHAnsi" w:hAnsiTheme="majorHAnsi" w:cs="Arial"/>
                          <w:b/>
                          <w:color w:val="0D0D0D" w:themeColor="text1" w:themeTint="F2"/>
                          <w:sz w:val="36"/>
                          <w:szCs w:val="22"/>
                          <w:lang w:val="es-ES_tradnl"/>
                        </w:rPr>
                        <w:t>1044</w:t>
                      </w:r>
                      <w:r w:rsidR="005F3F88">
                        <w:rPr>
                          <w:rFonts w:asciiTheme="majorHAnsi" w:hAnsiTheme="majorHAnsi" w:cs="Arial"/>
                          <w:b/>
                          <w:color w:val="0D0D0D" w:themeColor="text1" w:themeTint="F2"/>
                          <w:sz w:val="36"/>
                          <w:szCs w:val="22"/>
                          <w:lang w:val="es-ES_tradnl"/>
                        </w:rPr>
                        <w:t>-1</w:t>
                      </w:r>
                      <w:r w:rsidR="009F244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E673CC7" w:rsidR="005B52B0" w:rsidRPr="0010736F" w:rsidRDefault="004C3A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EDUARDO PIÑEROS BELTRÁN</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7E054F">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49326FE" w:rsidR="00627C9F" w:rsidRPr="00A367C9" w:rsidRDefault="00834D49" w:rsidP="007A5817">
                            <w:pPr>
                              <w:spacing w:line="276" w:lineRule="auto"/>
                              <w:jc w:val="right"/>
                              <w:rPr>
                                <w:rFonts w:asciiTheme="minorHAnsi" w:hAnsiTheme="minorHAnsi"/>
                                <w:color w:val="FFFFFF" w:themeColor="background1"/>
                                <w:sz w:val="22"/>
                                <w:lang w:val="es-AR"/>
                              </w:rPr>
                            </w:pPr>
                            <w:r w:rsidRPr="00A367C9">
                              <w:rPr>
                                <w:rFonts w:asciiTheme="minorHAnsi" w:hAnsiTheme="minorHAnsi"/>
                                <w:color w:val="FFFFFF" w:themeColor="background1"/>
                                <w:sz w:val="22"/>
                                <w:lang w:val="es-AR"/>
                              </w:rPr>
                              <w:t>OEA/Ser.L/V/II</w:t>
                            </w:r>
                          </w:p>
                          <w:p w14:paraId="71D2D5D2" w14:textId="4A08321E" w:rsidR="00627C9F" w:rsidRPr="00A367C9" w:rsidRDefault="00627C9F" w:rsidP="007A5817">
                            <w:pPr>
                              <w:spacing w:line="276" w:lineRule="auto"/>
                              <w:jc w:val="right"/>
                              <w:rPr>
                                <w:rFonts w:asciiTheme="minorHAnsi" w:hAnsiTheme="minorHAnsi"/>
                                <w:color w:val="FFFFFF" w:themeColor="background1"/>
                                <w:sz w:val="22"/>
                                <w:lang w:val="es-AR"/>
                              </w:rPr>
                            </w:pPr>
                            <w:r w:rsidRPr="00A367C9">
                              <w:rPr>
                                <w:rFonts w:asciiTheme="minorHAnsi" w:hAnsiTheme="minorHAnsi"/>
                                <w:color w:val="FFFFFF" w:themeColor="background1"/>
                                <w:sz w:val="22"/>
                                <w:lang w:val="es-AR"/>
                              </w:rPr>
                              <w:t xml:space="preserve">Doc. </w:t>
                            </w:r>
                            <w:r w:rsidR="0024747A" w:rsidRPr="00A367C9">
                              <w:rPr>
                                <w:rFonts w:asciiTheme="minorHAnsi" w:hAnsiTheme="minorHAnsi"/>
                                <w:color w:val="FFFFFF" w:themeColor="background1"/>
                                <w:sz w:val="22"/>
                                <w:lang w:val="es-AR"/>
                              </w:rPr>
                              <w:t>244</w:t>
                            </w:r>
                          </w:p>
                          <w:p w14:paraId="4061DBBD" w14:textId="0662312F" w:rsidR="00627C9F" w:rsidRPr="00C25ADB" w:rsidRDefault="0024747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40CC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49326FE" w:rsidR="00627C9F" w:rsidRPr="00A367C9" w:rsidRDefault="00834D49" w:rsidP="007A5817">
                      <w:pPr>
                        <w:spacing w:line="276" w:lineRule="auto"/>
                        <w:jc w:val="right"/>
                        <w:rPr>
                          <w:rFonts w:asciiTheme="minorHAnsi" w:hAnsiTheme="minorHAnsi"/>
                          <w:color w:val="FFFFFF" w:themeColor="background1"/>
                          <w:sz w:val="22"/>
                          <w:lang w:val="es-AR"/>
                        </w:rPr>
                      </w:pPr>
                      <w:r w:rsidRPr="00A367C9">
                        <w:rPr>
                          <w:rFonts w:asciiTheme="minorHAnsi" w:hAnsiTheme="minorHAnsi"/>
                          <w:color w:val="FFFFFF" w:themeColor="background1"/>
                          <w:sz w:val="22"/>
                          <w:lang w:val="es-AR"/>
                        </w:rPr>
                        <w:t>OEA/Ser.L/V/II</w:t>
                      </w:r>
                    </w:p>
                    <w:p w14:paraId="71D2D5D2" w14:textId="4A08321E" w:rsidR="00627C9F" w:rsidRPr="00A367C9" w:rsidRDefault="00627C9F" w:rsidP="007A5817">
                      <w:pPr>
                        <w:spacing w:line="276" w:lineRule="auto"/>
                        <w:jc w:val="right"/>
                        <w:rPr>
                          <w:rFonts w:asciiTheme="minorHAnsi" w:hAnsiTheme="minorHAnsi"/>
                          <w:color w:val="FFFFFF" w:themeColor="background1"/>
                          <w:sz w:val="22"/>
                          <w:lang w:val="es-AR"/>
                        </w:rPr>
                      </w:pPr>
                      <w:r w:rsidRPr="00A367C9">
                        <w:rPr>
                          <w:rFonts w:asciiTheme="minorHAnsi" w:hAnsiTheme="minorHAnsi"/>
                          <w:color w:val="FFFFFF" w:themeColor="background1"/>
                          <w:sz w:val="22"/>
                          <w:lang w:val="es-AR"/>
                        </w:rPr>
                        <w:t xml:space="preserve">Doc. </w:t>
                      </w:r>
                      <w:r w:rsidR="0024747A" w:rsidRPr="00A367C9">
                        <w:rPr>
                          <w:rFonts w:asciiTheme="minorHAnsi" w:hAnsiTheme="minorHAnsi"/>
                          <w:color w:val="FFFFFF" w:themeColor="background1"/>
                          <w:sz w:val="22"/>
                          <w:lang w:val="es-AR"/>
                        </w:rPr>
                        <w:t>244</w:t>
                      </w:r>
                    </w:p>
                    <w:p w14:paraId="4061DBBD" w14:textId="0662312F" w:rsidR="00627C9F" w:rsidRPr="00C25ADB" w:rsidRDefault="0024747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40CC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7E054F"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92B7CC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4747A">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24747A">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B17B9">
                              <w:rPr>
                                <w:rFonts w:asciiTheme="majorHAnsi" w:hAnsiTheme="majorHAnsi"/>
                                <w:color w:val="0D0D0D" w:themeColor="text1" w:themeTint="F2"/>
                                <w:sz w:val="18"/>
                                <w:szCs w:val="22"/>
                                <w:lang w:val="es-ES"/>
                              </w:rPr>
                              <w:t>4</w:t>
                            </w:r>
                            <w:r w:rsidR="0024747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92B7CC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4747A">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24747A">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B17B9">
                        <w:rPr>
                          <w:rFonts w:asciiTheme="majorHAnsi" w:hAnsiTheme="majorHAnsi"/>
                          <w:color w:val="0D0D0D" w:themeColor="text1" w:themeTint="F2"/>
                          <w:sz w:val="18"/>
                          <w:szCs w:val="22"/>
                          <w:lang w:val="es-ES"/>
                        </w:rPr>
                        <w:t>4</w:t>
                      </w:r>
                      <w:r w:rsidR="0024747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B92C3" w14:textId="77777777" w:rsidR="00D9125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9125A">
                              <w:rPr>
                                <w:rFonts w:asciiTheme="majorHAnsi" w:hAnsiTheme="majorHAnsi"/>
                                <w:color w:val="595959" w:themeColor="text1" w:themeTint="A6"/>
                                <w:sz w:val="18"/>
                                <w:szCs w:val="18"/>
                                <w:lang w:val="pt-BR"/>
                              </w:rPr>
                              <w:t>232</w:t>
                            </w:r>
                            <w:r w:rsidR="007B05C4" w:rsidRPr="0024747A">
                              <w:rPr>
                                <w:rFonts w:asciiTheme="majorHAnsi" w:hAnsiTheme="majorHAnsi"/>
                                <w:color w:val="595959" w:themeColor="text1" w:themeTint="A6"/>
                                <w:sz w:val="18"/>
                                <w:szCs w:val="18"/>
                                <w:lang w:val="pt-BR"/>
                              </w:rPr>
                              <w:t>/</w:t>
                            </w:r>
                            <w:r w:rsidR="00D9125A">
                              <w:rPr>
                                <w:rFonts w:asciiTheme="majorHAnsi" w:hAnsiTheme="majorHAnsi"/>
                                <w:color w:val="595959" w:themeColor="text1" w:themeTint="A6"/>
                                <w:sz w:val="18"/>
                                <w:szCs w:val="18"/>
                                <w:lang w:val="pt-BR"/>
                              </w:rPr>
                              <w:t>2</w:t>
                            </w:r>
                            <w:r w:rsidR="0024747A" w:rsidRPr="0024747A">
                              <w:rPr>
                                <w:rFonts w:asciiTheme="majorHAnsi" w:hAnsiTheme="majorHAnsi"/>
                                <w:color w:val="595959" w:themeColor="text1" w:themeTint="A6"/>
                                <w:sz w:val="18"/>
                                <w:szCs w:val="18"/>
                                <w:lang w:val="pt-BR"/>
                              </w:rPr>
                              <w:t>4</w:t>
                            </w:r>
                            <w:r w:rsidRPr="0024747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C3A92">
                              <w:rPr>
                                <w:rFonts w:asciiTheme="majorHAnsi" w:hAnsiTheme="majorHAnsi"/>
                                <w:color w:val="595959" w:themeColor="text1" w:themeTint="A6"/>
                                <w:sz w:val="18"/>
                                <w:szCs w:val="18"/>
                                <w:lang w:val="es-ES"/>
                              </w:rPr>
                              <w:t>1044-14</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3851F18A" w:rsidR="00113F73" w:rsidRPr="007B05C4" w:rsidRDefault="004C3A9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Eduardo Piñeros Beltrán</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D9125A">
                              <w:rPr>
                                <w:rFonts w:asciiTheme="majorHAnsi" w:hAnsiTheme="majorHAnsi"/>
                                <w:color w:val="595959" w:themeColor="text1" w:themeTint="A6"/>
                                <w:sz w:val="18"/>
                                <w:szCs w:val="18"/>
                                <w:lang w:val="es-ES"/>
                              </w:rPr>
                              <w:t>5 de diciembre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D3B92C3" w14:textId="77777777" w:rsidR="00D9125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9125A">
                        <w:rPr>
                          <w:rFonts w:asciiTheme="majorHAnsi" w:hAnsiTheme="majorHAnsi"/>
                          <w:color w:val="595959" w:themeColor="text1" w:themeTint="A6"/>
                          <w:sz w:val="18"/>
                          <w:szCs w:val="18"/>
                          <w:lang w:val="pt-BR"/>
                        </w:rPr>
                        <w:t>232</w:t>
                      </w:r>
                      <w:r w:rsidR="007B05C4" w:rsidRPr="0024747A">
                        <w:rPr>
                          <w:rFonts w:asciiTheme="majorHAnsi" w:hAnsiTheme="majorHAnsi"/>
                          <w:color w:val="595959" w:themeColor="text1" w:themeTint="A6"/>
                          <w:sz w:val="18"/>
                          <w:szCs w:val="18"/>
                          <w:lang w:val="pt-BR"/>
                        </w:rPr>
                        <w:t>/</w:t>
                      </w:r>
                      <w:r w:rsidR="00D9125A">
                        <w:rPr>
                          <w:rFonts w:asciiTheme="majorHAnsi" w:hAnsiTheme="majorHAnsi"/>
                          <w:color w:val="595959" w:themeColor="text1" w:themeTint="A6"/>
                          <w:sz w:val="18"/>
                          <w:szCs w:val="18"/>
                          <w:lang w:val="pt-BR"/>
                        </w:rPr>
                        <w:t>2</w:t>
                      </w:r>
                      <w:r w:rsidR="0024747A" w:rsidRPr="0024747A">
                        <w:rPr>
                          <w:rFonts w:asciiTheme="majorHAnsi" w:hAnsiTheme="majorHAnsi"/>
                          <w:color w:val="595959" w:themeColor="text1" w:themeTint="A6"/>
                          <w:sz w:val="18"/>
                          <w:szCs w:val="18"/>
                          <w:lang w:val="pt-BR"/>
                        </w:rPr>
                        <w:t>4</w:t>
                      </w:r>
                      <w:r w:rsidRPr="0024747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C3A92">
                        <w:rPr>
                          <w:rFonts w:asciiTheme="majorHAnsi" w:hAnsiTheme="majorHAnsi"/>
                          <w:color w:val="595959" w:themeColor="text1" w:themeTint="A6"/>
                          <w:sz w:val="18"/>
                          <w:szCs w:val="18"/>
                          <w:lang w:val="es-ES"/>
                        </w:rPr>
                        <w:t>1044-14</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3851F18A" w:rsidR="00113F73" w:rsidRPr="007B05C4" w:rsidRDefault="004C3A9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Eduardo Piñeros Beltrán</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D9125A">
                        <w:rPr>
                          <w:rFonts w:asciiTheme="majorHAnsi" w:hAnsiTheme="majorHAnsi"/>
                          <w:color w:val="595959" w:themeColor="text1" w:themeTint="A6"/>
                          <w:sz w:val="18"/>
                          <w:szCs w:val="18"/>
                          <w:lang w:val="es-ES"/>
                        </w:rPr>
                        <w:t>5 de diciembre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9396CC" w14:textId="63FDEEA6" w:rsidR="0090270B" w:rsidRPr="007E054F" w:rsidRDefault="00D306D1" w:rsidP="005516A1">
      <w:pPr>
        <w:tabs>
          <w:tab w:val="center" w:pos="5400"/>
        </w:tabs>
        <w:suppressAutoHyphens/>
        <w:jc w:val="center"/>
        <w:rPr>
          <w:rFonts w:asciiTheme="majorHAnsi" w:hAnsiTheme="majorHAnsi"/>
          <w:b/>
          <w:sz w:val="20"/>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1F72E1D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FB936AA" w:rsidR="0070697F" w:rsidRPr="007E054F" w:rsidRDefault="00DA6FEC" w:rsidP="005516A1">
      <w:pPr>
        <w:tabs>
          <w:tab w:val="center" w:pos="5400"/>
        </w:tabs>
        <w:suppressAutoHyphens/>
        <w:jc w:val="center"/>
        <w:rPr>
          <w:rFonts w:asciiTheme="majorHAnsi" w:hAnsiTheme="majorHAnsi"/>
          <w:b/>
          <w:sz w:val="20"/>
          <w:lang w:val="es-419"/>
        </w:rPr>
        <w:sectPr w:rsidR="0070697F" w:rsidRPr="007E054F" w:rsidSect="00FB6223">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E054F">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2BD655F7">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D7CF1F0" w:rsidR="00D72DC6" w:rsidRPr="00D72DC6" w:rsidRDefault="00DA6FEC" w:rsidP="00F02AD1">
                            <w:pPr>
                              <w:rPr>
                                <w:color w:val="FFFFFF" w:themeColor="background1"/>
                                <w14:textFill>
                                  <w14:noFill/>
                                </w14:textFill>
                              </w:rPr>
                            </w:pPr>
                            <w:r>
                              <w:rPr>
                                <w:noProof/>
                                <w:color w:val="FFFFFF" w:themeColor="background1"/>
                              </w:rPr>
                              <w:drawing>
                                <wp:inline distT="0" distB="0" distL="0" distR="0" wp14:anchorId="5D5A3677" wp14:editId="68E8487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16E85441" w14:textId="1D7CF1F0" w:rsidR="00D72DC6" w:rsidRPr="00D72DC6" w:rsidRDefault="00DA6FEC" w:rsidP="00F02AD1">
                      <w:pPr>
                        <w:rPr>
                          <w:color w:val="FFFFFF" w:themeColor="background1"/>
                          <w14:textFill>
                            <w14:noFill/>
                          </w14:textFill>
                        </w:rPr>
                      </w:pPr>
                      <w:r>
                        <w:rPr>
                          <w:noProof/>
                          <w:color w:val="FFFFFF" w:themeColor="background1"/>
                        </w:rPr>
                        <w:drawing>
                          <wp:inline distT="0" distB="0" distL="0" distR="0" wp14:anchorId="5D5A3677" wp14:editId="68E8487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E054F">
        <w:rPr>
          <w:rFonts w:asciiTheme="majorHAnsi" w:hAnsiTheme="majorHAnsi"/>
          <w:b/>
          <w:sz w:val="20"/>
          <w:lang w:val="es-419"/>
        </w:rPr>
        <w:tab/>
      </w:r>
    </w:p>
    <w:p w14:paraId="2786EE58" w14:textId="77777777" w:rsidR="003239B8" w:rsidRPr="007E054F" w:rsidRDefault="003239B8" w:rsidP="004A6A54">
      <w:pPr>
        <w:spacing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lastRenderedPageBreak/>
        <w:t>I.</w:t>
      </w:r>
      <w:r w:rsidRPr="007E054F">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244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Parte peticionaria:</w:t>
            </w:r>
          </w:p>
        </w:tc>
        <w:tc>
          <w:tcPr>
            <w:tcW w:w="5760" w:type="dxa"/>
            <w:vAlign w:val="center"/>
          </w:tcPr>
          <w:p w14:paraId="07DAAE2E" w14:textId="01FE493A" w:rsidR="003239B8" w:rsidRPr="007E054F" w:rsidRDefault="004C3A92" w:rsidP="008D2290">
            <w:pPr>
              <w:jc w:val="both"/>
              <w:rPr>
                <w:rFonts w:ascii="Cambria" w:hAnsi="Cambria"/>
                <w:bCs/>
                <w:sz w:val="20"/>
                <w:szCs w:val="20"/>
                <w:lang w:val="es-ES"/>
              </w:rPr>
            </w:pPr>
            <w:r>
              <w:rPr>
                <w:rFonts w:ascii="Cambria" w:hAnsi="Cambria"/>
                <w:sz w:val="20"/>
                <w:szCs w:val="20"/>
                <w:lang w:val="es-ES"/>
              </w:rPr>
              <w:t>Jaime Moreno Ramírez</w:t>
            </w:r>
            <w:r w:rsidRPr="007E054F">
              <w:rPr>
                <w:rStyle w:val="FootnoteReference"/>
                <w:rFonts w:ascii="Cambria" w:hAnsi="Cambria"/>
                <w:bCs/>
                <w:sz w:val="20"/>
                <w:szCs w:val="20"/>
                <w:lang w:val="es-419"/>
              </w:rPr>
              <w:footnoteReference w:id="2"/>
            </w:r>
          </w:p>
        </w:tc>
      </w:tr>
      <w:tr w:rsidR="003239B8" w:rsidRPr="004C3A92"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7E054F" w:rsidRDefault="00631B6F"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7E054F">
                  <w:rPr>
                    <w:rFonts w:ascii="Cambria" w:hAnsi="Cambria"/>
                    <w:b/>
                    <w:bCs/>
                    <w:color w:val="FFFFFF" w:themeColor="background1"/>
                    <w:sz w:val="20"/>
                    <w:szCs w:val="20"/>
                    <w:lang w:val="es-419"/>
                  </w:rPr>
                  <w:t>Presuntas víctimas</w:t>
                </w:r>
              </w:sdtContent>
            </w:sdt>
            <w:r w:rsidR="003239B8" w:rsidRPr="007E054F">
              <w:rPr>
                <w:rFonts w:ascii="Cambria" w:hAnsi="Cambria"/>
                <w:b/>
                <w:bCs/>
                <w:color w:val="FFFFFF" w:themeColor="background1"/>
                <w:sz w:val="20"/>
                <w:szCs w:val="20"/>
                <w:lang w:val="es-419"/>
              </w:rPr>
              <w:t>:</w:t>
            </w:r>
          </w:p>
        </w:tc>
        <w:tc>
          <w:tcPr>
            <w:tcW w:w="5760" w:type="dxa"/>
            <w:vAlign w:val="center"/>
          </w:tcPr>
          <w:p w14:paraId="143D44A8" w14:textId="3CE865C9" w:rsidR="001D21C7" w:rsidRPr="007E054F" w:rsidRDefault="004C3A92" w:rsidP="00FC6219">
            <w:pPr>
              <w:jc w:val="both"/>
              <w:rPr>
                <w:rFonts w:ascii="Cambria" w:hAnsi="Cambria"/>
                <w:bCs/>
                <w:sz w:val="20"/>
                <w:szCs w:val="20"/>
                <w:lang w:val="es-419"/>
              </w:rPr>
            </w:pPr>
            <w:r>
              <w:rPr>
                <w:rFonts w:ascii="Cambria" w:hAnsi="Cambria"/>
                <w:bCs/>
                <w:sz w:val="20"/>
                <w:szCs w:val="20"/>
                <w:lang w:val="es-ES"/>
              </w:rPr>
              <w:t>César Eduardo Piñeros Beltrán</w:t>
            </w:r>
          </w:p>
        </w:tc>
      </w:tr>
      <w:tr w:rsidR="003239B8" w:rsidRPr="007E054F"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7E054F" w:rsidRDefault="00E2321A" w:rsidP="008D2290">
            <w:pPr>
              <w:jc w:val="both"/>
              <w:rPr>
                <w:rFonts w:ascii="Cambria" w:hAnsi="Cambria"/>
                <w:bCs/>
                <w:sz w:val="20"/>
                <w:szCs w:val="20"/>
                <w:lang w:val="es-419"/>
              </w:rPr>
            </w:pPr>
            <w:r w:rsidRPr="007E054F">
              <w:rPr>
                <w:rFonts w:ascii="Cambria" w:hAnsi="Cambria"/>
                <w:bCs/>
                <w:sz w:val="20"/>
                <w:szCs w:val="20"/>
                <w:lang w:val="es-419"/>
              </w:rPr>
              <w:t>Colombia</w:t>
            </w:r>
            <w:r w:rsidR="004A6A54" w:rsidRPr="007E054F">
              <w:rPr>
                <w:rStyle w:val="FootnoteReference"/>
                <w:rFonts w:ascii="Cambria" w:hAnsi="Cambria"/>
                <w:bCs/>
                <w:sz w:val="20"/>
                <w:szCs w:val="20"/>
                <w:lang w:val="es-419"/>
              </w:rPr>
              <w:footnoteReference w:id="3"/>
            </w:r>
          </w:p>
        </w:tc>
      </w:tr>
      <w:tr w:rsidR="00223A29" w:rsidRPr="00A367C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7E054F" w:rsidRDefault="001B3A00" w:rsidP="00E4118C">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 xml:space="preserve">Derechos </w:t>
            </w:r>
            <w:r w:rsidR="00E4118C" w:rsidRPr="007E054F">
              <w:rPr>
                <w:rFonts w:ascii="Cambria" w:hAnsi="Cambria"/>
                <w:b/>
                <w:bCs/>
                <w:color w:val="FFFFFF" w:themeColor="background1"/>
                <w:sz w:val="20"/>
                <w:szCs w:val="20"/>
                <w:lang w:val="es-419"/>
              </w:rPr>
              <w:t>invocados</w:t>
            </w:r>
            <w:r w:rsidRPr="007E054F">
              <w:rPr>
                <w:rFonts w:ascii="Cambria" w:hAnsi="Cambria"/>
                <w:b/>
                <w:bCs/>
                <w:color w:val="FFFFFF" w:themeColor="background1"/>
                <w:sz w:val="20"/>
                <w:szCs w:val="20"/>
                <w:lang w:val="es-419"/>
              </w:rPr>
              <w:t>:</w:t>
            </w:r>
          </w:p>
        </w:tc>
        <w:tc>
          <w:tcPr>
            <w:tcW w:w="5760" w:type="dxa"/>
            <w:vAlign w:val="center"/>
          </w:tcPr>
          <w:p w14:paraId="52B28392" w14:textId="7D5377CA" w:rsidR="004809DF" w:rsidRPr="006F4383" w:rsidRDefault="006F4383" w:rsidP="006F4383">
            <w:pPr>
              <w:jc w:val="both"/>
              <w:rPr>
                <w:rFonts w:ascii="Cambria" w:hAnsi="Cambria"/>
                <w:bCs/>
                <w:sz w:val="20"/>
                <w:szCs w:val="20"/>
                <w:lang w:val="es-ES"/>
              </w:rPr>
            </w:pPr>
            <w:r>
              <w:rPr>
                <w:rFonts w:ascii="Cambria" w:hAnsi="Cambria"/>
                <w:bCs/>
                <w:sz w:val="20"/>
                <w:szCs w:val="20"/>
                <w:lang w:val="es-419" w:bidi="es-ES"/>
              </w:rPr>
              <w:t>El peticionario no invoca derechos específicos; sin embargo, de los hechos y argumentos planteados se infiere que la petición se refiere a los derechos establecidos en los a</w:t>
            </w:r>
            <w:r w:rsidR="00A34797" w:rsidRPr="007E054F">
              <w:rPr>
                <w:rFonts w:ascii="Cambria" w:hAnsi="Cambria"/>
                <w:bCs/>
                <w:sz w:val="20"/>
                <w:szCs w:val="20"/>
                <w:lang w:val="es-419" w:bidi="es-ES"/>
              </w:rPr>
              <w:t xml:space="preserve">rtículos </w:t>
            </w:r>
            <w:r w:rsidR="00FD6EC9" w:rsidRPr="006F4383">
              <w:rPr>
                <w:rFonts w:ascii="Cambria" w:hAnsi="Cambria"/>
                <w:bCs/>
                <w:sz w:val="20"/>
                <w:szCs w:val="20"/>
                <w:lang w:val="es-419" w:bidi="es-ES"/>
              </w:rPr>
              <w:t>5 (integridad personal)</w:t>
            </w:r>
            <w:r w:rsidR="004809DF" w:rsidRPr="006F4383">
              <w:rPr>
                <w:rFonts w:ascii="Cambria" w:hAnsi="Cambria"/>
                <w:bCs/>
                <w:sz w:val="20"/>
                <w:szCs w:val="20"/>
                <w:lang w:val="es-419" w:bidi="es-ES"/>
              </w:rPr>
              <w:t xml:space="preserve">, </w:t>
            </w:r>
            <w:r w:rsidR="00FD6EC9" w:rsidRPr="006F4383">
              <w:rPr>
                <w:rFonts w:ascii="Cambria" w:hAnsi="Cambria"/>
                <w:bCs/>
                <w:sz w:val="20"/>
                <w:szCs w:val="20"/>
                <w:lang w:val="es-419" w:bidi="es-ES"/>
              </w:rPr>
              <w:t>7 (libertad personal)</w:t>
            </w:r>
            <w:r w:rsidR="004809DF" w:rsidRPr="006F4383">
              <w:rPr>
                <w:rFonts w:ascii="Cambria" w:hAnsi="Cambria"/>
                <w:bCs/>
                <w:sz w:val="20"/>
                <w:szCs w:val="20"/>
                <w:lang w:val="es-419" w:bidi="es-ES"/>
              </w:rPr>
              <w:t>, 8 (garantías judiciales), 21 (propiedad privada), 22 (circulación y residencia) y 25 (protección judicial)</w:t>
            </w:r>
            <w:r w:rsidR="00A34797" w:rsidRPr="006F4383">
              <w:rPr>
                <w:rFonts w:ascii="Cambria" w:hAnsi="Cambria"/>
                <w:bCs/>
                <w:sz w:val="20"/>
                <w:szCs w:val="20"/>
                <w:lang w:val="es-419" w:bidi="es-ES"/>
              </w:rPr>
              <w:t xml:space="preserve"> de la Convención Americana sobre Derechos Humanos</w:t>
            </w:r>
            <w:r w:rsidR="00785B6C" w:rsidRPr="006F4383">
              <w:rPr>
                <w:rFonts w:ascii="Cambria" w:hAnsi="Cambria"/>
                <w:bCs/>
                <w:sz w:val="20"/>
                <w:szCs w:val="20"/>
                <w:vertAlign w:val="superscript"/>
                <w:lang w:val="es-419" w:bidi="es-ES"/>
              </w:rPr>
              <w:footnoteReference w:id="4"/>
            </w:r>
            <w:r w:rsidR="004809DF" w:rsidRPr="006F4383">
              <w:rPr>
                <w:rFonts w:ascii="Cambria" w:hAnsi="Cambria"/>
                <w:bCs/>
                <w:sz w:val="20"/>
                <w:szCs w:val="20"/>
                <w:lang w:val="es-419" w:bidi="es-ES"/>
              </w:rPr>
              <w:t>, en conexión con su artículo 1.1</w:t>
            </w:r>
            <w:r w:rsidR="00253EBA" w:rsidRPr="006F4383">
              <w:rPr>
                <w:rFonts w:ascii="Cambria" w:hAnsi="Cambria"/>
                <w:bCs/>
                <w:sz w:val="20"/>
                <w:szCs w:val="20"/>
                <w:lang w:val="es-419" w:bidi="es-ES"/>
              </w:rPr>
              <w:t xml:space="preserve"> (</w:t>
            </w:r>
            <w:r w:rsidR="00F14FC3" w:rsidRPr="006F4383">
              <w:rPr>
                <w:rFonts w:ascii="Cambria" w:hAnsi="Cambria"/>
                <w:bCs/>
                <w:sz w:val="20"/>
                <w:szCs w:val="20"/>
                <w:lang w:val="es-419" w:bidi="es-ES"/>
              </w:rPr>
              <w:t>obligación de respetar los derechos</w:t>
            </w:r>
            <w:r w:rsidR="00253EBA" w:rsidRPr="006F4383">
              <w:rPr>
                <w:rFonts w:ascii="Cambria" w:hAnsi="Cambria"/>
                <w:bCs/>
                <w:sz w:val="20"/>
                <w:szCs w:val="20"/>
                <w:lang w:val="es-419" w:bidi="es-ES"/>
              </w:rPr>
              <w:t>)</w:t>
            </w:r>
          </w:p>
        </w:tc>
      </w:tr>
    </w:tbl>
    <w:p w14:paraId="176FB213"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II.</w:t>
      </w:r>
      <w:r w:rsidRPr="007E054F">
        <w:rPr>
          <w:rFonts w:asciiTheme="majorHAnsi" w:hAnsiTheme="majorHAnsi"/>
          <w:b/>
          <w:bCs/>
          <w:sz w:val="20"/>
          <w:szCs w:val="20"/>
          <w:lang w:val="es-419"/>
        </w:rPr>
        <w:tab/>
        <w:t>TRÁMITE ANTE LA CIDH</w:t>
      </w:r>
      <w:r w:rsidR="008E3BFE" w:rsidRPr="007E054F">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3A92" w:rsidRPr="007E054F"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3A92" w:rsidRPr="007E054F" w:rsidRDefault="004C3A92" w:rsidP="004C3A92">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 la petición:</w:t>
            </w:r>
          </w:p>
        </w:tc>
        <w:tc>
          <w:tcPr>
            <w:tcW w:w="5760" w:type="dxa"/>
            <w:vAlign w:val="center"/>
          </w:tcPr>
          <w:p w14:paraId="6883A5F8" w14:textId="2AEF3C5D" w:rsidR="004C3A92" w:rsidRPr="007E054F" w:rsidRDefault="004C3A92" w:rsidP="004C3A92">
            <w:pPr>
              <w:jc w:val="both"/>
              <w:rPr>
                <w:rFonts w:ascii="Cambria" w:hAnsi="Cambria"/>
                <w:bCs/>
                <w:sz w:val="20"/>
                <w:szCs w:val="20"/>
                <w:lang w:val="es-419"/>
              </w:rPr>
            </w:pPr>
            <w:r>
              <w:rPr>
                <w:rFonts w:ascii="Cambria" w:hAnsi="Cambria"/>
                <w:bCs/>
                <w:sz w:val="20"/>
                <w:szCs w:val="20"/>
                <w:lang w:val="es-419"/>
              </w:rPr>
              <w:t>24 de julio de 2014</w:t>
            </w:r>
          </w:p>
        </w:tc>
      </w:tr>
      <w:tr w:rsidR="004C3A92" w:rsidRPr="00A367C9" w14:paraId="4F744016" w14:textId="77777777" w:rsidTr="004A6A54">
        <w:tc>
          <w:tcPr>
            <w:tcW w:w="3600" w:type="dxa"/>
            <w:tcBorders>
              <w:top w:val="single" w:sz="6" w:space="0" w:color="auto"/>
              <w:bottom w:val="single" w:sz="6" w:space="0" w:color="auto"/>
            </w:tcBorders>
            <w:shd w:val="clear" w:color="auto" w:fill="386294"/>
            <w:vAlign w:val="center"/>
          </w:tcPr>
          <w:p w14:paraId="573B9DD7" w14:textId="54F63B0E" w:rsidR="004C3A92" w:rsidRPr="007E054F" w:rsidRDefault="004C3A92" w:rsidP="004C3A92">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durante la etapa de estudio:</w:t>
            </w:r>
          </w:p>
        </w:tc>
        <w:tc>
          <w:tcPr>
            <w:tcW w:w="5760" w:type="dxa"/>
            <w:vAlign w:val="center"/>
          </w:tcPr>
          <w:p w14:paraId="25231F4B" w14:textId="53A11439" w:rsidR="004C3A92" w:rsidRDefault="004C3A92" w:rsidP="004C3A92">
            <w:pPr>
              <w:jc w:val="both"/>
              <w:rPr>
                <w:rFonts w:ascii="Cambria" w:hAnsi="Cambria"/>
                <w:bCs/>
                <w:sz w:val="20"/>
                <w:szCs w:val="20"/>
                <w:lang w:val="es-419"/>
              </w:rPr>
            </w:pPr>
            <w:r>
              <w:rPr>
                <w:rFonts w:ascii="Cambria" w:hAnsi="Cambria"/>
                <w:bCs/>
                <w:sz w:val="20"/>
                <w:szCs w:val="20"/>
                <w:lang w:val="es-419"/>
              </w:rPr>
              <w:t>4 de enero de 2016</w:t>
            </w:r>
            <w:r w:rsidR="00BE4326">
              <w:rPr>
                <w:rFonts w:ascii="Cambria" w:hAnsi="Cambria"/>
                <w:bCs/>
                <w:sz w:val="20"/>
                <w:szCs w:val="20"/>
                <w:lang w:val="es-419"/>
              </w:rPr>
              <w:t xml:space="preserve"> y</w:t>
            </w:r>
            <w:r>
              <w:rPr>
                <w:rFonts w:ascii="Cambria" w:hAnsi="Cambria"/>
                <w:bCs/>
                <w:sz w:val="20"/>
                <w:szCs w:val="20"/>
                <w:lang w:val="es-419"/>
              </w:rPr>
              <w:t xml:space="preserve"> 25 de marzo de 2019</w:t>
            </w:r>
          </w:p>
        </w:tc>
      </w:tr>
      <w:tr w:rsidR="004C3A92" w:rsidRPr="009F244C"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4C3A92" w:rsidRPr="007E054F" w:rsidRDefault="004C3A92" w:rsidP="004C3A92">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Notificación de la petición al Estado:</w:t>
            </w:r>
          </w:p>
        </w:tc>
        <w:tc>
          <w:tcPr>
            <w:tcW w:w="5760" w:type="dxa"/>
            <w:vAlign w:val="center"/>
          </w:tcPr>
          <w:p w14:paraId="58485921" w14:textId="0869A08C" w:rsidR="004C3A92" w:rsidRPr="007E054F" w:rsidRDefault="004C3A92" w:rsidP="004C3A92">
            <w:pPr>
              <w:jc w:val="both"/>
              <w:rPr>
                <w:rFonts w:ascii="Cambria" w:hAnsi="Cambria"/>
                <w:bCs/>
                <w:sz w:val="20"/>
                <w:szCs w:val="20"/>
                <w:lang w:val="es-419"/>
              </w:rPr>
            </w:pPr>
            <w:r>
              <w:rPr>
                <w:rFonts w:ascii="Cambria" w:hAnsi="Cambria"/>
                <w:bCs/>
                <w:sz w:val="20"/>
                <w:szCs w:val="20"/>
                <w:lang w:val="es-419"/>
              </w:rPr>
              <w:t>5 de febrero de 2020</w:t>
            </w:r>
          </w:p>
        </w:tc>
      </w:tr>
      <w:tr w:rsidR="004C3A92" w:rsidRPr="007E054F"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4C3A92" w:rsidRPr="007E054F" w:rsidRDefault="004C3A92" w:rsidP="004C3A92">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Primera respuesta del Estado:</w:t>
            </w:r>
          </w:p>
        </w:tc>
        <w:tc>
          <w:tcPr>
            <w:tcW w:w="5760" w:type="dxa"/>
            <w:vAlign w:val="center"/>
          </w:tcPr>
          <w:p w14:paraId="6B47064C" w14:textId="0F3CBB65" w:rsidR="004C3A92" w:rsidRPr="007E054F" w:rsidRDefault="004C3A92" w:rsidP="004C3A92">
            <w:pPr>
              <w:jc w:val="both"/>
              <w:rPr>
                <w:rFonts w:ascii="Cambria" w:hAnsi="Cambria"/>
                <w:bCs/>
                <w:sz w:val="20"/>
                <w:szCs w:val="20"/>
                <w:lang w:val="es-419"/>
              </w:rPr>
            </w:pPr>
            <w:r>
              <w:rPr>
                <w:rFonts w:ascii="Cambria" w:hAnsi="Cambria"/>
                <w:bCs/>
                <w:sz w:val="20"/>
                <w:szCs w:val="20"/>
                <w:lang w:val="es-419"/>
              </w:rPr>
              <w:t>30 de septiembre de 2020</w:t>
            </w:r>
          </w:p>
        </w:tc>
      </w:tr>
      <w:tr w:rsidR="004C3A92" w:rsidRPr="00A367C9" w14:paraId="1A3A866B" w14:textId="77777777" w:rsidTr="004A6A54">
        <w:tc>
          <w:tcPr>
            <w:tcW w:w="3600" w:type="dxa"/>
            <w:tcBorders>
              <w:top w:val="single" w:sz="6" w:space="0" w:color="auto"/>
              <w:bottom w:val="single" w:sz="6" w:space="0" w:color="auto"/>
            </w:tcBorders>
            <w:shd w:val="clear" w:color="auto" w:fill="386294"/>
            <w:vAlign w:val="center"/>
          </w:tcPr>
          <w:p w14:paraId="7C6A4496" w14:textId="002F7BA0" w:rsidR="004C3A92" w:rsidRPr="007E054F" w:rsidRDefault="004C3A92" w:rsidP="004C3A92">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 la parte peticionaria:</w:t>
            </w:r>
          </w:p>
        </w:tc>
        <w:tc>
          <w:tcPr>
            <w:tcW w:w="5760" w:type="dxa"/>
            <w:vAlign w:val="center"/>
          </w:tcPr>
          <w:p w14:paraId="13D62AF4" w14:textId="129FE2CC" w:rsidR="004C3A92" w:rsidRPr="007E054F" w:rsidRDefault="004C3A92" w:rsidP="004C3A92">
            <w:pPr>
              <w:jc w:val="both"/>
              <w:rPr>
                <w:rFonts w:ascii="Cambria" w:hAnsi="Cambria"/>
                <w:bCs/>
                <w:sz w:val="20"/>
                <w:szCs w:val="20"/>
                <w:lang w:val="es-419"/>
              </w:rPr>
            </w:pPr>
            <w:r>
              <w:rPr>
                <w:rFonts w:ascii="Cambria" w:hAnsi="Cambria"/>
                <w:bCs/>
                <w:sz w:val="20"/>
                <w:szCs w:val="20"/>
                <w:lang w:val="es-419"/>
              </w:rPr>
              <w:t>16 de enero de 2021</w:t>
            </w:r>
            <w:r w:rsidR="00BE4326">
              <w:rPr>
                <w:rFonts w:ascii="Cambria" w:hAnsi="Cambria"/>
                <w:bCs/>
                <w:sz w:val="20"/>
                <w:szCs w:val="20"/>
                <w:lang w:val="es-419"/>
              </w:rPr>
              <w:t xml:space="preserve"> y</w:t>
            </w:r>
            <w:r>
              <w:rPr>
                <w:rFonts w:ascii="Cambria" w:hAnsi="Cambria"/>
                <w:bCs/>
                <w:sz w:val="20"/>
                <w:szCs w:val="20"/>
                <w:lang w:val="es-419"/>
              </w:rPr>
              <w:t xml:space="preserve"> 3 de julio de 2024</w:t>
            </w:r>
          </w:p>
        </w:tc>
      </w:tr>
    </w:tbl>
    <w:p w14:paraId="0FC6E9E8"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III. </w:t>
      </w:r>
      <w:r w:rsidRPr="007E054F">
        <w:rPr>
          <w:rFonts w:asciiTheme="majorHAnsi" w:hAnsiTheme="majorHAnsi"/>
          <w:b/>
          <w:bCs/>
          <w:sz w:val="20"/>
          <w:szCs w:val="20"/>
          <w:lang w:val="es-419"/>
        </w:rPr>
        <w:tab/>
        <w:t>COMPETENCIA</w:t>
      </w:r>
      <w:r w:rsidR="00EE00E9" w:rsidRPr="007E054F">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E054F"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loci</w:t>
            </w:r>
            <w:r w:rsidRPr="007E054F">
              <w:rPr>
                <w:rFonts w:ascii="Cambria" w:hAnsi="Cambria"/>
                <w:b/>
                <w:bCs/>
                <w:color w:val="FFFFFF" w:themeColor="background1"/>
                <w:sz w:val="20"/>
                <w:szCs w:val="20"/>
                <w:lang w:val="es-419"/>
              </w:rPr>
              <w:t>:</w:t>
            </w:r>
          </w:p>
        </w:tc>
        <w:tc>
          <w:tcPr>
            <w:tcW w:w="5776" w:type="dxa"/>
            <w:vAlign w:val="center"/>
          </w:tcPr>
          <w:p w14:paraId="77C8256A" w14:textId="5E819D9D"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temporis</w:t>
            </w:r>
            <w:r w:rsidRPr="007E054F">
              <w:rPr>
                <w:rFonts w:ascii="Cambria" w:hAnsi="Cambria"/>
                <w:b/>
                <w:bCs/>
                <w:color w:val="FFFFFF" w:themeColor="background1"/>
                <w:sz w:val="20"/>
                <w:szCs w:val="20"/>
                <w:lang w:val="es-419"/>
              </w:rPr>
              <w:t>:</w:t>
            </w:r>
          </w:p>
        </w:tc>
        <w:tc>
          <w:tcPr>
            <w:tcW w:w="5776" w:type="dxa"/>
            <w:vAlign w:val="center"/>
          </w:tcPr>
          <w:p w14:paraId="523F6BD6" w14:textId="69B6757A"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A367C9"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materia</w:t>
            </w:r>
            <w:r w:rsidR="00EE00E9" w:rsidRPr="007E054F">
              <w:rPr>
                <w:rFonts w:ascii="Cambria" w:hAnsi="Cambria"/>
                <w:b/>
                <w:bCs/>
                <w:i/>
                <w:color w:val="FFFFFF" w:themeColor="background1"/>
                <w:sz w:val="20"/>
                <w:szCs w:val="20"/>
                <w:lang w:val="es-419"/>
              </w:rPr>
              <w:t>e</w:t>
            </w:r>
            <w:r w:rsidRPr="007E054F">
              <w:rPr>
                <w:rFonts w:ascii="Cambria" w:hAnsi="Cambria"/>
                <w:b/>
                <w:bCs/>
                <w:color w:val="FFFFFF" w:themeColor="background1"/>
                <w:sz w:val="20"/>
                <w:szCs w:val="20"/>
                <w:lang w:val="es-419"/>
              </w:rPr>
              <w:t>:</w:t>
            </w:r>
          </w:p>
        </w:tc>
        <w:tc>
          <w:tcPr>
            <w:tcW w:w="5776" w:type="dxa"/>
            <w:vAlign w:val="center"/>
          </w:tcPr>
          <w:p w14:paraId="257C8337" w14:textId="2AC13AD0" w:rsidR="003239B8" w:rsidRPr="007E054F" w:rsidRDefault="00A004BB" w:rsidP="008D2290">
            <w:pPr>
              <w:jc w:val="both"/>
              <w:rPr>
                <w:rFonts w:ascii="Cambria" w:hAnsi="Cambria"/>
                <w:bCs/>
                <w:sz w:val="20"/>
                <w:szCs w:val="20"/>
                <w:lang w:val="es-ES"/>
              </w:rPr>
            </w:pPr>
            <w:r w:rsidRPr="007E054F">
              <w:rPr>
                <w:rFonts w:ascii="Cambria" w:hAnsi="Cambria"/>
                <w:bCs/>
                <w:sz w:val="20"/>
                <w:szCs w:val="20"/>
                <w:lang w:val="es-419" w:bidi="es-ES"/>
              </w:rPr>
              <w:t xml:space="preserve">Sí, </w:t>
            </w:r>
            <w:r w:rsidR="00EF7EB3" w:rsidRPr="007E054F">
              <w:rPr>
                <w:rFonts w:ascii="Cambria" w:hAnsi="Cambria"/>
                <w:bCs/>
                <w:sz w:val="20"/>
                <w:szCs w:val="20"/>
                <w:lang w:val="es-419" w:bidi="es-ES"/>
              </w:rPr>
              <w:t xml:space="preserve">la </w:t>
            </w:r>
            <w:r w:rsidRPr="007E054F">
              <w:rPr>
                <w:rFonts w:ascii="Cambria" w:hAnsi="Cambria"/>
                <w:bCs/>
                <w:sz w:val="20"/>
                <w:szCs w:val="20"/>
                <w:lang w:val="es-419" w:bidi="es-ES"/>
              </w:rPr>
              <w:t>Convención Americana (depósito de instrumento realizado el 31 de julio de 1973)</w:t>
            </w:r>
            <w:r w:rsidR="00A3329B" w:rsidRPr="007E054F">
              <w:rPr>
                <w:rFonts w:ascii="Cambria" w:hAnsi="Cambria"/>
                <w:bCs/>
                <w:sz w:val="20"/>
                <w:szCs w:val="20"/>
                <w:lang w:val="es-419" w:bidi="es-ES"/>
              </w:rPr>
              <w:t xml:space="preserve"> </w:t>
            </w:r>
          </w:p>
        </w:tc>
      </w:tr>
    </w:tbl>
    <w:p w14:paraId="299A3868" w14:textId="763E2446"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IV. </w:t>
      </w:r>
      <w:r w:rsidRPr="007E054F">
        <w:rPr>
          <w:rFonts w:asciiTheme="majorHAnsi" w:hAnsiTheme="majorHAnsi"/>
          <w:b/>
          <w:bCs/>
          <w:sz w:val="20"/>
          <w:szCs w:val="20"/>
          <w:lang w:val="es-419"/>
        </w:rPr>
        <w:tab/>
      </w:r>
      <w:r w:rsidR="00EE00E9" w:rsidRPr="007E054F">
        <w:rPr>
          <w:rFonts w:asciiTheme="majorHAnsi" w:hAnsiTheme="majorHAnsi"/>
          <w:b/>
          <w:bCs/>
          <w:sz w:val="20"/>
          <w:szCs w:val="20"/>
          <w:lang w:val="es-419"/>
        </w:rPr>
        <w:t>DUPLICACIÓN</w:t>
      </w:r>
      <w:r w:rsidR="00EE00E9" w:rsidRPr="007E054F">
        <w:rPr>
          <w:rFonts w:asciiTheme="majorHAnsi" w:hAnsiTheme="majorHAnsi"/>
          <w:b/>
          <w:bCs/>
          <w:color w:val="FFFFFF" w:themeColor="background1"/>
          <w:sz w:val="20"/>
          <w:szCs w:val="20"/>
          <w:lang w:val="es-419"/>
        </w:rPr>
        <w:t xml:space="preserve"> </w:t>
      </w:r>
      <w:r w:rsidR="00EE00E9" w:rsidRPr="007E054F">
        <w:rPr>
          <w:rFonts w:asciiTheme="majorHAnsi" w:hAnsiTheme="majorHAnsi"/>
          <w:b/>
          <w:bCs/>
          <w:sz w:val="20"/>
          <w:szCs w:val="20"/>
          <w:lang w:val="es-419"/>
        </w:rPr>
        <w:t>DE PROCEDIMIENTOS Y COSA JUZGADA</w:t>
      </w:r>
      <w:r w:rsidR="00EE00E9" w:rsidRPr="007E054F">
        <w:rPr>
          <w:rFonts w:asciiTheme="majorHAnsi" w:hAnsiTheme="majorHAnsi"/>
          <w:b/>
          <w:bCs/>
          <w:i/>
          <w:sz w:val="20"/>
          <w:szCs w:val="20"/>
          <w:lang w:val="es-419"/>
        </w:rPr>
        <w:t xml:space="preserve"> </w:t>
      </w:r>
      <w:r w:rsidR="00EE00E9" w:rsidRPr="007E054F">
        <w:rPr>
          <w:rFonts w:asciiTheme="majorHAnsi" w:hAnsiTheme="majorHAnsi"/>
          <w:b/>
          <w:bCs/>
          <w:sz w:val="20"/>
          <w:szCs w:val="20"/>
          <w:lang w:val="es-419"/>
        </w:rPr>
        <w:t xml:space="preserve">INTERNACIONAL, </w:t>
      </w:r>
      <w:r w:rsidRPr="007E054F">
        <w:rPr>
          <w:rFonts w:asciiTheme="majorHAnsi" w:hAnsiTheme="majorHAnsi"/>
          <w:b/>
          <w:bCs/>
          <w:sz w:val="20"/>
          <w:szCs w:val="20"/>
          <w:lang w:val="es-419"/>
        </w:rPr>
        <w:t xml:space="preserve">CARACTERIZACIÓN, </w:t>
      </w:r>
      <w:r w:rsidRPr="007E054F">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7E054F"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7E054F" w:rsidRDefault="00EE00E9"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7E054F" w:rsidRDefault="00A004BB" w:rsidP="008D2290">
            <w:pPr>
              <w:jc w:val="both"/>
              <w:rPr>
                <w:rFonts w:ascii="Cambria" w:hAnsi="Cambria"/>
                <w:bCs/>
                <w:sz w:val="20"/>
                <w:szCs w:val="20"/>
                <w:lang w:val="es-419"/>
              </w:rPr>
            </w:pPr>
            <w:r w:rsidRPr="007E054F">
              <w:rPr>
                <w:rFonts w:ascii="Cambria" w:hAnsi="Cambria"/>
                <w:bCs/>
                <w:sz w:val="20"/>
                <w:szCs w:val="20"/>
                <w:lang w:val="es-419"/>
              </w:rPr>
              <w:t>No</w:t>
            </w:r>
          </w:p>
        </w:tc>
      </w:tr>
      <w:tr w:rsidR="003239B8" w:rsidRPr="007E054F"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Derechos declarados admisibles</w:t>
            </w:r>
            <w:r w:rsidRPr="007E054F">
              <w:rPr>
                <w:rFonts w:ascii="Cambria" w:hAnsi="Cambria"/>
                <w:b/>
                <w:bCs/>
                <w:i/>
                <w:color w:val="FFFFFF" w:themeColor="background1"/>
                <w:sz w:val="20"/>
                <w:szCs w:val="20"/>
                <w:lang w:val="es-419"/>
              </w:rPr>
              <w:t>:</w:t>
            </w:r>
          </w:p>
        </w:tc>
        <w:tc>
          <w:tcPr>
            <w:tcW w:w="5771" w:type="dxa"/>
            <w:vAlign w:val="center"/>
          </w:tcPr>
          <w:p w14:paraId="4DAE9D4D" w14:textId="003B2807" w:rsidR="0026174C" w:rsidRPr="007E054F" w:rsidRDefault="00261FA7" w:rsidP="008D2290">
            <w:pPr>
              <w:jc w:val="both"/>
              <w:rPr>
                <w:rFonts w:ascii="Cambria" w:hAnsi="Cambria"/>
                <w:bCs/>
                <w:sz w:val="20"/>
                <w:szCs w:val="20"/>
                <w:lang w:val="es-ES"/>
              </w:rPr>
            </w:pPr>
            <w:r>
              <w:rPr>
                <w:rFonts w:asciiTheme="majorHAnsi" w:hAnsiTheme="majorHAnsi"/>
                <w:sz w:val="20"/>
                <w:szCs w:val="20"/>
                <w:lang w:val="es-ES_tradnl"/>
              </w:rPr>
              <w:t>N/A</w:t>
            </w:r>
          </w:p>
        </w:tc>
      </w:tr>
      <w:tr w:rsidR="003239B8" w:rsidRPr="00A367C9"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Agotamiento de recursos internos</w:t>
            </w:r>
            <w:r w:rsidR="00EE00E9" w:rsidRPr="007E054F">
              <w:rPr>
                <w:rFonts w:ascii="Cambria" w:hAnsi="Cambria"/>
                <w:b/>
                <w:bCs/>
                <w:color w:val="FFFFFF" w:themeColor="background1"/>
                <w:sz w:val="20"/>
                <w:szCs w:val="20"/>
                <w:lang w:val="es-419"/>
              </w:rPr>
              <w:t xml:space="preserve"> o procedencia de una excepción</w:t>
            </w:r>
            <w:r w:rsidRPr="007E054F">
              <w:rPr>
                <w:rFonts w:ascii="Cambria" w:hAnsi="Cambria"/>
                <w:b/>
                <w:bCs/>
                <w:color w:val="FFFFFF" w:themeColor="background1"/>
                <w:sz w:val="20"/>
                <w:szCs w:val="20"/>
                <w:lang w:val="es-419"/>
              </w:rPr>
              <w:t>:</w:t>
            </w:r>
          </w:p>
        </w:tc>
        <w:tc>
          <w:tcPr>
            <w:tcW w:w="5771" w:type="dxa"/>
            <w:vAlign w:val="center"/>
          </w:tcPr>
          <w:p w14:paraId="7F7C1A19" w14:textId="76E8E522" w:rsidR="003239B8" w:rsidRPr="007E054F" w:rsidRDefault="005A7453" w:rsidP="00E038D4">
            <w:pPr>
              <w:jc w:val="both"/>
              <w:rPr>
                <w:rFonts w:ascii="Cambria" w:hAnsi="Cambria"/>
                <w:bCs/>
                <w:sz w:val="20"/>
                <w:szCs w:val="20"/>
                <w:lang w:val="es-ES"/>
              </w:rPr>
            </w:pPr>
            <w:r w:rsidRPr="007E054F">
              <w:rPr>
                <w:rFonts w:ascii="Cambria" w:hAnsi="Cambria"/>
                <w:bCs/>
                <w:sz w:val="20"/>
                <w:szCs w:val="20"/>
                <w:lang w:val="es-ES" w:bidi="es-ES"/>
              </w:rPr>
              <w:t>No</w:t>
            </w:r>
            <w:r w:rsidR="004005A5" w:rsidRPr="007E054F">
              <w:rPr>
                <w:rFonts w:ascii="Cambria" w:hAnsi="Cambria"/>
                <w:bCs/>
                <w:sz w:val="20"/>
                <w:szCs w:val="20"/>
                <w:lang w:val="es-ES" w:bidi="es-ES"/>
              </w:rPr>
              <w:t xml:space="preserve">, </w:t>
            </w:r>
            <w:r w:rsidR="009457A6" w:rsidRPr="007E054F">
              <w:rPr>
                <w:rFonts w:ascii="Cambria" w:hAnsi="Cambria"/>
                <w:bCs/>
                <w:sz w:val="20"/>
                <w:szCs w:val="20"/>
                <w:lang w:val="es-ES" w:bidi="es-ES"/>
              </w:rPr>
              <w:t>en los términos de la Sección VI</w:t>
            </w:r>
          </w:p>
        </w:tc>
      </w:tr>
      <w:tr w:rsidR="003239B8" w:rsidRPr="00A367C9"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dentro de plazo:</w:t>
            </w:r>
          </w:p>
        </w:tc>
        <w:tc>
          <w:tcPr>
            <w:tcW w:w="5771" w:type="dxa"/>
            <w:vAlign w:val="center"/>
          </w:tcPr>
          <w:p w14:paraId="2AF0FC69" w14:textId="3087394A" w:rsidR="003239B8" w:rsidRPr="007E054F" w:rsidRDefault="00274E6D" w:rsidP="008D2290">
            <w:pPr>
              <w:rPr>
                <w:rFonts w:ascii="Cambria" w:hAnsi="Cambria"/>
                <w:bCs/>
                <w:sz w:val="20"/>
                <w:szCs w:val="20"/>
                <w:lang w:val="es-419"/>
              </w:rPr>
            </w:pPr>
            <w:r w:rsidRPr="007E054F">
              <w:rPr>
                <w:rFonts w:ascii="Cambria" w:hAnsi="Cambria"/>
                <w:bCs/>
                <w:sz w:val="20"/>
                <w:szCs w:val="20"/>
                <w:lang w:val="es-ES" w:bidi="es-ES"/>
              </w:rPr>
              <w:t>N</w:t>
            </w:r>
            <w:r w:rsidR="005A7453" w:rsidRPr="007E054F">
              <w:rPr>
                <w:rFonts w:ascii="Cambria" w:hAnsi="Cambria"/>
                <w:bCs/>
                <w:sz w:val="20"/>
                <w:szCs w:val="20"/>
                <w:lang w:val="es-ES" w:bidi="es-ES"/>
              </w:rPr>
              <w:t>o</w:t>
            </w:r>
            <w:r w:rsidR="009457A6" w:rsidRPr="007E054F">
              <w:rPr>
                <w:rFonts w:ascii="Cambria" w:hAnsi="Cambria"/>
                <w:bCs/>
                <w:sz w:val="20"/>
                <w:szCs w:val="20"/>
                <w:lang w:val="es-ES" w:bidi="es-ES"/>
              </w:rPr>
              <w:t xml:space="preserve">, </w:t>
            </w:r>
            <w:r w:rsidR="00094203" w:rsidRPr="007E054F">
              <w:rPr>
                <w:rFonts w:ascii="Cambria" w:hAnsi="Cambria"/>
                <w:bCs/>
                <w:sz w:val="20"/>
                <w:szCs w:val="20"/>
                <w:lang w:val="es-419" w:bidi="es-ES"/>
              </w:rPr>
              <w:t>en los términos de la Sección VI</w:t>
            </w:r>
          </w:p>
        </w:tc>
      </w:tr>
    </w:tbl>
    <w:p w14:paraId="69ECFDEC" w14:textId="77777777" w:rsidR="009F244C" w:rsidRDefault="009F244C" w:rsidP="001443F7">
      <w:pPr>
        <w:spacing w:before="240" w:after="240"/>
        <w:ind w:firstLine="720"/>
        <w:jc w:val="both"/>
        <w:rPr>
          <w:rFonts w:asciiTheme="majorHAnsi" w:hAnsiTheme="majorHAnsi"/>
          <w:b/>
          <w:sz w:val="20"/>
          <w:szCs w:val="20"/>
          <w:lang w:val="es-419"/>
        </w:rPr>
      </w:pPr>
    </w:p>
    <w:p w14:paraId="56FD5D57" w14:textId="39C8506D" w:rsidR="003239B8" w:rsidRPr="00E60A2E" w:rsidRDefault="00223A29" w:rsidP="00D865E1">
      <w:pPr>
        <w:spacing w:after="240"/>
        <w:ind w:firstLine="720"/>
        <w:jc w:val="both"/>
        <w:rPr>
          <w:rFonts w:asciiTheme="majorHAnsi" w:hAnsiTheme="majorHAnsi"/>
          <w:b/>
          <w:sz w:val="20"/>
          <w:szCs w:val="20"/>
          <w:lang w:val="es-ES_tradnl"/>
        </w:rPr>
      </w:pPr>
      <w:r w:rsidRPr="007E054F">
        <w:rPr>
          <w:rFonts w:asciiTheme="majorHAnsi" w:hAnsiTheme="majorHAnsi"/>
          <w:b/>
          <w:sz w:val="20"/>
          <w:szCs w:val="20"/>
          <w:lang w:val="es-419"/>
        </w:rPr>
        <w:lastRenderedPageBreak/>
        <w:t xml:space="preserve">V. </w:t>
      </w:r>
      <w:r w:rsidRPr="007E054F">
        <w:rPr>
          <w:rFonts w:asciiTheme="majorHAnsi" w:hAnsiTheme="majorHAnsi"/>
          <w:b/>
          <w:sz w:val="20"/>
          <w:szCs w:val="20"/>
          <w:lang w:val="es-419"/>
        </w:rPr>
        <w:tab/>
      </w:r>
      <w:r w:rsidR="004241A0" w:rsidRPr="00E60A2E">
        <w:rPr>
          <w:rFonts w:asciiTheme="majorHAnsi" w:hAnsiTheme="majorHAnsi"/>
          <w:b/>
          <w:sz w:val="20"/>
          <w:szCs w:val="20"/>
          <w:lang w:val="es-ES_tradnl"/>
        </w:rPr>
        <w:t>POSICIÓN DE LAS PARTES</w:t>
      </w:r>
      <w:r w:rsidR="003239B8" w:rsidRPr="00E60A2E">
        <w:rPr>
          <w:rFonts w:asciiTheme="majorHAnsi" w:hAnsiTheme="majorHAnsi"/>
          <w:b/>
          <w:sz w:val="20"/>
          <w:szCs w:val="20"/>
          <w:lang w:val="es-ES_tradnl"/>
        </w:rPr>
        <w:t xml:space="preserve"> </w:t>
      </w:r>
    </w:p>
    <w:p w14:paraId="4EA306E2" w14:textId="3D717D46" w:rsidR="00785B6C" w:rsidRPr="007D1832" w:rsidRDefault="007D1832" w:rsidP="00D865E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lang w:val="es-ES_tradnl"/>
        </w:rPr>
      </w:pPr>
      <w:r>
        <w:rPr>
          <w:rFonts w:asciiTheme="majorHAnsi" w:hAnsiTheme="majorHAnsi"/>
          <w:b/>
          <w:bCs/>
          <w:sz w:val="20"/>
          <w:szCs w:val="20"/>
          <w:lang w:val="es-ES_tradnl"/>
        </w:rPr>
        <w:t>E</w:t>
      </w:r>
      <w:r w:rsidR="004C3A92" w:rsidRPr="007D1832">
        <w:rPr>
          <w:rFonts w:asciiTheme="majorHAnsi" w:hAnsiTheme="majorHAnsi"/>
          <w:b/>
          <w:bCs/>
          <w:sz w:val="20"/>
          <w:szCs w:val="20"/>
          <w:lang w:val="es-ES_tradnl"/>
        </w:rPr>
        <w:t>l peticionario</w:t>
      </w:r>
    </w:p>
    <w:p w14:paraId="3CE80A9D" w14:textId="79A8E68F" w:rsidR="004C3A92" w:rsidRPr="004C3A92" w:rsidRDefault="00441827"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color w:val="auto"/>
          <w:sz w:val="20"/>
          <w:szCs w:val="20"/>
          <w:lang w:val="es-ES_tradnl"/>
        </w:rPr>
      </w:pPr>
      <w:r w:rsidRPr="00E60A2E">
        <w:rPr>
          <w:rFonts w:asciiTheme="majorHAnsi" w:hAnsiTheme="majorHAnsi"/>
          <w:color w:val="auto"/>
          <w:sz w:val="20"/>
          <w:szCs w:val="20"/>
          <w:lang w:val="es-ES_tradnl"/>
        </w:rPr>
        <w:t>El peticionario</w:t>
      </w:r>
      <w:r w:rsidR="00606B5E" w:rsidRPr="00E60A2E">
        <w:rPr>
          <w:rFonts w:asciiTheme="majorHAnsi" w:hAnsiTheme="majorHAnsi"/>
          <w:color w:val="auto"/>
          <w:sz w:val="20"/>
          <w:szCs w:val="20"/>
          <w:lang w:val="es-ES_tradnl"/>
        </w:rPr>
        <w:t xml:space="preserve"> </w:t>
      </w:r>
      <w:r w:rsidR="004C3A92" w:rsidRPr="004C3A92">
        <w:rPr>
          <w:sz w:val="20"/>
          <w:szCs w:val="20"/>
          <w:lang w:val="es-ES"/>
        </w:rPr>
        <w:t>denuncia el secuestro de</w:t>
      </w:r>
      <w:r w:rsidR="00301241">
        <w:rPr>
          <w:sz w:val="20"/>
          <w:szCs w:val="20"/>
          <w:lang w:val="es-ES"/>
        </w:rPr>
        <w:t>l Sr.</w:t>
      </w:r>
      <w:r w:rsidR="004C3A92" w:rsidRPr="004C3A92">
        <w:rPr>
          <w:sz w:val="20"/>
          <w:szCs w:val="20"/>
          <w:lang w:val="es-ES"/>
        </w:rPr>
        <w:t xml:space="preserve"> César Eduardo Piñeros Beltrán </w:t>
      </w:r>
      <w:r w:rsidR="00301241">
        <w:rPr>
          <w:sz w:val="20"/>
          <w:szCs w:val="20"/>
          <w:lang w:val="es-ES"/>
        </w:rPr>
        <w:t xml:space="preserve">(en adelante también “la presunta víctima” o “el Sr. Piñeros” </w:t>
      </w:r>
      <w:r w:rsidR="004C3A92" w:rsidRPr="004C3A92">
        <w:rPr>
          <w:sz w:val="20"/>
          <w:szCs w:val="20"/>
          <w:lang w:val="es-ES"/>
        </w:rPr>
        <w:t xml:space="preserve">por </w:t>
      </w:r>
      <w:r w:rsidR="00656CE8">
        <w:rPr>
          <w:sz w:val="20"/>
          <w:szCs w:val="20"/>
          <w:lang w:val="es-ES"/>
        </w:rPr>
        <w:t>las</w:t>
      </w:r>
      <w:r w:rsidR="004C3A92" w:rsidRPr="004C3A92">
        <w:rPr>
          <w:sz w:val="20"/>
          <w:szCs w:val="20"/>
          <w:lang w:val="es-ES"/>
        </w:rPr>
        <w:t xml:space="preserve"> Fuerzas Armadas Revolucionarias de Colombia (FARC), así como las amenazas que provocaron su desplazamiento forzado. Señala que el secuestro y el desplazamiento forzado causaron secuelas psicológicas, físicas y económicas. Además, denuncia la falta de investigación e indemnización por estos hechos.</w:t>
      </w:r>
    </w:p>
    <w:p w14:paraId="7543B4A6" w14:textId="3AC23FF1" w:rsidR="004C3A92" w:rsidRPr="004C3A92" w:rsidRDefault="004C3A92"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4C3A92">
        <w:rPr>
          <w:rFonts w:asciiTheme="majorHAnsi" w:hAnsiTheme="majorHAnsi"/>
          <w:sz w:val="20"/>
          <w:szCs w:val="20"/>
          <w:lang w:val="es-ES"/>
        </w:rPr>
        <w:t>Según el peticionario, en junio de 1990</w:t>
      </w:r>
      <w:r w:rsidR="007F5F18">
        <w:rPr>
          <w:rFonts w:asciiTheme="majorHAnsi" w:hAnsiTheme="majorHAnsi"/>
          <w:sz w:val="20"/>
          <w:szCs w:val="20"/>
          <w:lang w:val="es-ES"/>
        </w:rPr>
        <w:t>,</w:t>
      </w:r>
      <w:r w:rsidRPr="004C3A92">
        <w:rPr>
          <w:rFonts w:asciiTheme="majorHAnsi" w:hAnsiTheme="majorHAnsi"/>
          <w:sz w:val="20"/>
          <w:szCs w:val="20"/>
          <w:lang w:val="es-ES"/>
        </w:rPr>
        <w:t xml:space="preserve"> mientras el Sr. Piñeros se encontraba en casa junto a su hermana y cuñado, irrumpieron en la vivienda cinco individuos armados, dos mujeres y tres hombres, que se identificaron como miembros del Frente 53 de la guerrilla de las FARC. Los asaltantes l</w:t>
      </w:r>
      <w:r w:rsidR="007F5F18">
        <w:rPr>
          <w:rFonts w:asciiTheme="majorHAnsi" w:hAnsiTheme="majorHAnsi"/>
          <w:sz w:val="20"/>
          <w:szCs w:val="20"/>
          <w:lang w:val="es-ES"/>
        </w:rPr>
        <w:t>os</w:t>
      </w:r>
      <w:r w:rsidRPr="004C3A92">
        <w:rPr>
          <w:rFonts w:asciiTheme="majorHAnsi" w:hAnsiTheme="majorHAnsi"/>
          <w:sz w:val="20"/>
          <w:szCs w:val="20"/>
          <w:lang w:val="es-ES"/>
        </w:rPr>
        <w:t xml:space="preserve"> obligaron a ponerse contra la pared con las manos en alto y les preguntaron sus respectivos nombres. Cuando </w:t>
      </w:r>
      <w:r w:rsidR="00E13FEA">
        <w:rPr>
          <w:rFonts w:asciiTheme="majorHAnsi" w:hAnsiTheme="majorHAnsi"/>
          <w:sz w:val="20"/>
          <w:szCs w:val="20"/>
          <w:lang w:val="es-ES"/>
        </w:rPr>
        <w:t>el Sr.</w:t>
      </w:r>
      <w:r w:rsidRPr="004C3A92">
        <w:rPr>
          <w:rFonts w:asciiTheme="majorHAnsi" w:hAnsiTheme="majorHAnsi"/>
          <w:sz w:val="20"/>
          <w:szCs w:val="20"/>
          <w:lang w:val="es-ES"/>
        </w:rPr>
        <w:t xml:space="preserve"> Piñeros dijo el suyo uno de los guerrilleros respondió: “</w:t>
      </w:r>
      <w:r w:rsidR="00A73FD3" w:rsidRPr="00A73FD3">
        <w:rPr>
          <w:rFonts w:asciiTheme="majorHAnsi" w:hAnsiTheme="majorHAnsi"/>
          <w:i/>
          <w:iCs/>
          <w:sz w:val="20"/>
          <w:szCs w:val="20"/>
          <w:lang w:val="es-ES"/>
        </w:rPr>
        <w:t>a</w:t>
      </w:r>
      <w:r w:rsidRPr="00A73FD3">
        <w:rPr>
          <w:rFonts w:asciiTheme="majorHAnsi" w:hAnsiTheme="majorHAnsi"/>
          <w:i/>
          <w:iCs/>
          <w:sz w:val="20"/>
          <w:szCs w:val="20"/>
          <w:lang w:val="es-ES"/>
        </w:rPr>
        <w:t xml:space="preserve"> usted lo necesitamos</w:t>
      </w:r>
      <w:r w:rsidRPr="004C3A92">
        <w:rPr>
          <w:rFonts w:asciiTheme="majorHAnsi" w:hAnsiTheme="majorHAnsi"/>
          <w:sz w:val="20"/>
          <w:szCs w:val="20"/>
          <w:lang w:val="es-ES"/>
        </w:rPr>
        <w:t>”</w:t>
      </w:r>
      <w:r w:rsidR="00A73FD3">
        <w:rPr>
          <w:rFonts w:asciiTheme="majorHAnsi" w:hAnsiTheme="majorHAnsi"/>
          <w:sz w:val="20"/>
          <w:szCs w:val="20"/>
          <w:lang w:val="es-ES"/>
        </w:rPr>
        <w:t>;</w:t>
      </w:r>
      <w:r w:rsidRPr="004C3A92">
        <w:rPr>
          <w:rFonts w:asciiTheme="majorHAnsi" w:hAnsiTheme="majorHAnsi"/>
          <w:sz w:val="20"/>
          <w:szCs w:val="20"/>
          <w:lang w:val="es-ES"/>
        </w:rPr>
        <w:t xml:space="preserve"> </w:t>
      </w:r>
      <w:r w:rsidR="00A73FD3">
        <w:rPr>
          <w:rFonts w:asciiTheme="majorHAnsi" w:hAnsiTheme="majorHAnsi"/>
          <w:sz w:val="20"/>
          <w:szCs w:val="20"/>
          <w:lang w:val="es-ES"/>
        </w:rPr>
        <w:t>a</w:t>
      </w:r>
      <w:r w:rsidRPr="004C3A92">
        <w:rPr>
          <w:rFonts w:asciiTheme="majorHAnsi" w:hAnsiTheme="majorHAnsi"/>
          <w:sz w:val="20"/>
          <w:szCs w:val="20"/>
          <w:lang w:val="es-ES"/>
        </w:rPr>
        <w:t>cto seguido</w:t>
      </w:r>
      <w:r w:rsidR="0011246E">
        <w:rPr>
          <w:rFonts w:asciiTheme="majorHAnsi" w:hAnsiTheme="majorHAnsi"/>
          <w:sz w:val="20"/>
          <w:szCs w:val="20"/>
          <w:lang w:val="es-ES"/>
        </w:rPr>
        <w:t xml:space="preserve"> se lo llevaron. </w:t>
      </w:r>
    </w:p>
    <w:p w14:paraId="41764CD3" w14:textId="0C21F06A" w:rsidR="004C3A92" w:rsidRPr="004C3A92" w:rsidRDefault="004C3A92"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
        </w:rPr>
      </w:pPr>
      <w:r w:rsidRPr="004C3A92">
        <w:rPr>
          <w:rFonts w:asciiTheme="majorHAnsi" w:hAnsiTheme="majorHAnsi"/>
          <w:sz w:val="20"/>
          <w:szCs w:val="20"/>
          <w:lang w:val="es-ES"/>
        </w:rPr>
        <w:t>Tras varios días de camino lo llevaron a los límites del departamento del Meta y los municipios de Fomeque y Choachí, Cundinamarca, donde le dijeron que se trataba de un secuestro extorsivo liderado por los comandantes Mono Jojoy, Vladimir y Romaña. Las negociaciones se hicieron por radiofrecuencia con la finalidad de llegar a un acuerdo económico para liberar a la presunta víctima. Sus familiares tuvieron que desprenderse de ganado y otras propiedades para afrontar el pago. El Sr. César Eduardo Piñeros Beltrán fue liberado veintisiete días después de que llegaron a un acuerdo con los secuestradores.</w:t>
      </w:r>
    </w:p>
    <w:p w14:paraId="726E12B1" w14:textId="287B814B" w:rsidR="004C3A92" w:rsidRPr="004C3A92" w:rsidRDefault="004C3A92"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
        </w:rPr>
      </w:pPr>
      <w:r w:rsidRPr="004C3A92">
        <w:rPr>
          <w:rFonts w:asciiTheme="majorHAnsi" w:hAnsiTheme="majorHAnsi"/>
          <w:sz w:val="20"/>
          <w:szCs w:val="20"/>
          <w:lang w:val="es-ES"/>
        </w:rPr>
        <w:t xml:space="preserve">El peticionario señala que el secuestro provocó secuelas psicológicas a la presunta víctima, además de asma, paludismo, y problemas de oído. Asimismo, un año y medio después del secuestro, </w:t>
      </w:r>
      <w:r w:rsidR="00AB31DF">
        <w:rPr>
          <w:rFonts w:asciiTheme="majorHAnsi" w:hAnsiTheme="majorHAnsi"/>
          <w:sz w:val="20"/>
          <w:szCs w:val="20"/>
          <w:lang w:val="es-ES"/>
        </w:rPr>
        <w:t>el Sr.</w:t>
      </w:r>
      <w:r w:rsidRPr="004C3A92">
        <w:rPr>
          <w:rFonts w:asciiTheme="majorHAnsi" w:hAnsiTheme="majorHAnsi"/>
          <w:sz w:val="20"/>
          <w:szCs w:val="20"/>
          <w:lang w:val="es-ES"/>
        </w:rPr>
        <w:t xml:space="preserve"> Piñeros empezó a recibir amenazas de muerte en caso de no entregar ciertas cantidades de dinero requeridas, lo que l</w:t>
      </w:r>
      <w:r w:rsidR="002312EA">
        <w:rPr>
          <w:rFonts w:asciiTheme="majorHAnsi" w:hAnsiTheme="majorHAnsi"/>
          <w:sz w:val="20"/>
          <w:szCs w:val="20"/>
          <w:lang w:val="es-ES"/>
        </w:rPr>
        <w:t>o</w:t>
      </w:r>
      <w:r w:rsidRPr="004C3A92">
        <w:rPr>
          <w:rFonts w:asciiTheme="majorHAnsi" w:hAnsiTheme="majorHAnsi"/>
          <w:sz w:val="20"/>
          <w:szCs w:val="20"/>
          <w:lang w:val="es-ES"/>
        </w:rPr>
        <w:t xml:space="preserve"> obligó a desplazarse</w:t>
      </w:r>
      <w:r w:rsidR="002312EA">
        <w:rPr>
          <w:rFonts w:asciiTheme="majorHAnsi" w:hAnsiTheme="majorHAnsi"/>
          <w:sz w:val="20"/>
          <w:szCs w:val="20"/>
          <w:lang w:val="es-ES"/>
        </w:rPr>
        <w:t xml:space="preserve"> a centros urbanos, a pesar de </w:t>
      </w:r>
      <w:r w:rsidR="00D865E1">
        <w:rPr>
          <w:rFonts w:asciiTheme="majorHAnsi" w:hAnsiTheme="majorHAnsi"/>
          <w:sz w:val="20"/>
          <w:szCs w:val="20"/>
          <w:lang w:val="es-ES"/>
        </w:rPr>
        <w:t>ser</w:t>
      </w:r>
      <w:r w:rsidR="002312EA">
        <w:rPr>
          <w:rFonts w:asciiTheme="majorHAnsi" w:hAnsiTheme="majorHAnsi"/>
          <w:sz w:val="20"/>
          <w:szCs w:val="20"/>
          <w:lang w:val="es-ES"/>
        </w:rPr>
        <w:t xml:space="preserve"> un hombre de campo. </w:t>
      </w:r>
    </w:p>
    <w:p w14:paraId="03CFFA8E" w14:textId="05804CBD" w:rsidR="004C3A92" w:rsidRPr="004C3A92" w:rsidRDefault="004C3A92"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
        </w:rPr>
      </w:pPr>
      <w:r w:rsidRPr="004C3A92">
        <w:rPr>
          <w:rFonts w:asciiTheme="majorHAnsi" w:hAnsiTheme="majorHAnsi"/>
          <w:sz w:val="20"/>
          <w:szCs w:val="20"/>
          <w:lang w:val="es-ES"/>
        </w:rPr>
        <w:t xml:space="preserve">Con respecto a los procesos internos, el peticionario </w:t>
      </w:r>
      <w:r w:rsidR="004B4EDA">
        <w:rPr>
          <w:rFonts w:asciiTheme="majorHAnsi" w:hAnsiTheme="majorHAnsi"/>
          <w:sz w:val="20"/>
          <w:szCs w:val="20"/>
          <w:lang w:val="es-ES"/>
        </w:rPr>
        <w:t>señala</w:t>
      </w:r>
      <w:r w:rsidRPr="004C3A92">
        <w:rPr>
          <w:rFonts w:asciiTheme="majorHAnsi" w:hAnsiTheme="majorHAnsi"/>
          <w:sz w:val="20"/>
          <w:szCs w:val="20"/>
          <w:lang w:val="es-ES"/>
        </w:rPr>
        <w:t xml:space="preserve"> que inicialmente nadie presentó denuncia sobre el secuestro debido</w:t>
      </w:r>
      <w:r w:rsidR="008A38BD">
        <w:rPr>
          <w:rFonts w:asciiTheme="majorHAnsi" w:hAnsiTheme="majorHAnsi"/>
          <w:sz w:val="20"/>
          <w:szCs w:val="20"/>
          <w:lang w:val="es-ES"/>
        </w:rPr>
        <w:t>, en su opinión,</w:t>
      </w:r>
      <w:r w:rsidRPr="004C3A92">
        <w:rPr>
          <w:rFonts w:asciiTheme="majorHAnsi" w:hAnsiTheme="majorHAnsi"/>
          <w:sz w:val="20"/>
          <w:szCs w:val="20"/>
          <w:lang w:val="es-ES"/>
        </w:rPr>
        <w:t xml:space="preserve"> a una ley en el país que permitía la confiscación de los bienes de la familia del secuestrado por parte del Estado, con el propósito de evitar el pago de rescates. Por esta razón, </w:t>
      </w:r>
      <w:r w:rsidR="008A38BD">
        <w:rPr>
          <w:rFonts w:asciiTheme="majorHAnsi" w:hAnsiTheme="majorHAnsi"/>
          <w:sz w:val="20"/>
          <w:szCs w:val="20"/>
          <w:lang w:val="es-ES"/>
        </w:rPr>
        <w:t xml:space="preserve">según se alega, </w:t>
      </w:r>
      <w:r w:rsidRPr="004C3A92">
        <w:rPr>
          <w:rFonts w:asciiTheme="majorHAnsi" w:hAnsiTheme="majorHAnsi"/>
          <w:sz w:val="20"/>
          <w:szCs w:val="20"/>
          <w:lang w:val="es-ES"/>
        </w:rPr>
        <w:t>los familiares de la presunta víctima temían que el Estado confiscaría sus bienes y ellos no tendrían condiciones de negociar el rescate para salvar la vida de la presunta víctima.</w:t>
      </w:r>
    </w:p>
    <w:p w14:paraId="5CCBBC93" w14:textId="260CB46C" w:rsidR="004C3A92" w:rsidRPr="004C3A92" w:rsidRDefault="004C3A92"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
        </w:rPr>
      </w:pPr>
      <w:r w:rsidRPr="004C3A92">
        <w:rPr>
          <w:rFonts w:asciiTheme="majorHAnsi" w:hAnsiTheme="majorHAnsi"/>
          <w:sz w:val="20"/>
          <w:szCs w:val="20"/>
          <w:lang w:val="es-ES"/>
        </w:rPr>
        <w:t>Sin embargo, el 9 de mayo de 2013 la presunta víctima informó a la personería del municipio de Medina sobre el secuestro de 1990, además de informar los mismos hechos a la Unidad de Víctimas para poder acceder al beneficio de indemnización como víctima de secuestro y desplazamiento forzado. El peticionario reclama que el Estado, a pesar de haber conocido los hechos, no investigó lo sucedido.</w:t>
      </w:r>
    </w:p>
    <w:p w14:paraId="0F0E4CF0" w14:textId="496146AC" w:rsidR="004C3A92" w:rsidRDefault="004C3A92" w:rsidP="00D865E1">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
        </w:rPr>
      </w:pPr>
      <w:r w:rsidRPr="004C3A92">
        <w:rPr>
          <w:rFonts w:asciiTheme="majorHAnsi" w:hAnsiTheme="majorHAnsi"/>
          <w:sz w:val="20"/>
          <w:szCs w:val="20"/>
          <w:lang w:val="es-ES"/>
        </w:rPr>
        <w:t>En cuanto al desplazamiento, informa que fue incluido en el Registro Único de Víctimas</w:t>
      </w:r>
      <w:r w:rsidR="00F938D3">
        <w:rPr>
          <w:rFonts w:asciiTheme="majorHAnsi" w:hAnsiTheme="majorHAnsi"/>
          <w:sz w:val="20"/>
          <w:szCs w:val="20"/>
          <w:lang w:val="es-ES"/>
        </w:rPr>
        <w:t xml:space="preserve"> (RUV)</w:t>
      </w:r>
      <w:r w:rsidRPr="004C3A92">
        <w:rPr>
          <w:rFonts w:asciiTheme="majorHAnsi" w:hAnsiTheme="majorHAnsi"/>
          <w:sz w:val="20"/>
          <w:szCs w:val="20"/>
          <w:lang w:val="es-ES"/>
        </w:rPr>
        <w:t xml:space="preserve"> con fecha 9 de mayo de 2013. Consta también </w:t>
      </w:r>
      <w:r w:rsidR="003362CF">
        <w:rPr>
          <w:rFonts w:asciiTheme="majorHAnsi" w:hAnsiTheme="majorHAnsi"/>
          <w:sz w:val="20"/>
          <w:szCs w:val="20"/>
          <w:lang w:val="es-ES"/>
        </w:rPr>
        <w:t xml:space="preserve">en la petición </w:t>
      </w:r>
      <w:r w:rsidRPr="004C3A92">
        <w:rPr>
          <w:rFonts w:asciiTheme="majorHAnsi" w:hAnsiTheme="majorHAnsi"/>
          <w:sz w:val="20"/>
          <w:szCs w:val="20"/>
          <w:lang w:val="es-ES"/>
        </w:rPr>
        <w:t>un documento de abril de 2014 de la Unidad para la Atención y Reparación Integral a las Víctimas que confirma que él se encontraba incluido en el Registro Único de Víctimas desde el 26 de julio de 2011. A pesar de mencionar la búsqueda de indemnización administrativa, el peticionario destaca que no considera agotados los recursos internos debido a la falta de investigación penal de los hechos.</w:t>
      </w:r>
    </w:p>
    <w:p w14:paraId="5AD8CD15" w14:textId="488E8D48" w:rsidR="004C3A92" w:rsidRPr="00C9182E" w:rsidRDefault="00C9182E" w:rsidP="00D865E1">
      <w:pPr>
        <w:pStyle w:val="ListParagraph"/>
        <w:widowControl w:val="0"/>
        <w:autoSpaceDE w:val="0"/>
        <w:autoSpaceDN w:val="0"/>
        <w:spacing w:after="240"/>
        <w:jc w:val="both"/>
        <w:rPr>
          <w:rFonts w:asciiTheme="majorHAnsi" w:hAnsiTheme="majorHAnsi"/>
          <w:b/>
          <w:bCs/>
          <w:sz w:val="20"/>
          <w:szCs w:val="20"/>
          <w:lang w:val="es-ES"/>
        </w:rPr>
      </w:pPr>
      <w:r>
        <w:rPr>
          <w:rFonts w:asciiTheme="majorHAnsi" w:hAnsiTheme="majorHAnsi"/>
          <w:b/>
          <w:bCs/>
          <w:sz w:val="20"/>
          <w:szCs w:val="20"/>
          <w:lang w:val="es-ES"/>
        </w:rPr>
        <w:t>El Estado colombiano</w:t>
      </w:r>
    </w:p>
    <w:p w14:paraId="669BB66D" w14:textId="3249CE2E" w:rsidR="00EC1261" w:rsidRDefault="00EC126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EC1261">
        <w:rPr>
          <w:rFonts w:asciiTheme="majorHAnsi" w:hAnsiTheme="majorHAnsi"/>
          <w:sz w:val="20"/>
          <w:szCs w:val="20"/>
          <w:lang w:val="es-ES"/>
        </w:rPr>
        <w:t>El Estado resalta que no existe precisión del peticionario con respecto a la fecha de los hechos de desplazamiento forzado. Además, que la presunta víctima presentó declaración sobre el desplazamiento forzado ante la Personería del municipio de Medina, Cundinamarca, el 20 de noviembre de 2010, aproximadamente veinte años después del secuestro y dieciocho años después de las amenazas. Esta declaración fue la primera por medio de la cual la presunta víctima expone estos hechos con el objeto de acceder a una reparación administrativa.</w:t>
      </w:r>
    </w:p>
    <w:p w14:paraId="4B2033F0" w14:textId="79EDBE29" w:rsidR="00EC1261" w:rsidRDefault="00EC126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EC1261">
        <w:rPr>
          <w:rFonts w:asciiTheme="majorHAnsi" w:hAnsiTheme="majorHAnsi"/>
          <w:sz w:val="20"/>
          <w:szCs w:val="20"/>
          <w:lang w:val="es-ES"/>
        </w:rPr>
        <w:lastRenderedPageBreak/>
        <w:t xml:space="preserve">El Estado informa que la presunta víctima se encuentra incluida en el RUV por el hecho del desplazamiento forzado que tuvo lugar el 16 de agosto de 2007. Asimismo, le fue otorgada una indemnización administrativa individual en el marco de la Ley 1448 de 2011 (Ley de Víctimas), por el monto de </w:t>
      </w:r>
      <w:r w:rsidRPr="00EB21CB">
        <w:rPr>
          <w:rFonts w:asciiTheme="majorHAnsi" w:hAnsiTheme="majorHAnsi"/>
          <w:sz w:val="20"/>
          <w:szCs w:val="20"/>
          <w:lang w:val="es-ES"/>
        </w:rPr>
        <w:t>$26.640.000</w:t>
      </w:r>
      <w:r w:rsidR="00EB21CB">
        <w:rPr>
          <w:rFonts w:asciiTheme="majorHAnsi" w:hAnsiTheme="majorHAnsi"/>
          <w:sz w:val="20"/>
          <w:szCs w:val="20"/>
          <w:lang w:val="es-ES"/>
        </w:rPr>
        <w:t xml:space="preserve"> </w:t>
      </w:r>
      <w:r w:rsidR="00AA039E">
        <w:rPr>
          <w:rFonts w:asciiTheme="majorHAnsi" w:hAnsiTheme="majorHAnsi"/>
          <w:sz w:val="20"/>
          <w:szCs w:val="20"/>
          <w:lang w:val="es-ES"/>
        </w:rPr>
        <w:t xml:space="preserve">pesos </w:t>
      </w:r>
      <w:r w:rsidR="00EB21CB">
        <w:rPr>
          <w:rFonts w:asciiTheme="majorHAnsi" w:hAnsiTheme="majorHAnsi"/>
          <w:sz w:val="20"/>
          <w:szCs w:val="20"/>
          <w:lang w:val="es-ES"/>
        </w:rPr>
        <w:t>(aproximadamente USD$</w:t>
      </w:r>
      <w:r w:rsidR="00630FC5">
        <w:rPr>
          <w:rFonts w:asciiTheme="majorHAnsi" w:hAnsiTheme="majorHAnsi"/>
          <w:sz w:val="20"/>
          <w:szCs w:val="20"/>
          <w:lang w:val="es-ES"/>
        </w:rPr>
        <w:t>.</w:t>
      </w:r>
      <w:r w:rsidR="00EB21CB">
        <w:rPr>
          <w:rFonts w:asciiTheme="majorHAnsi" w:hAnsiTheme="majorHAnsi"/>
          <w:sz w:val="20"/>
          <w:szCs w:val="20"/>
          <w:lang w:val="es-ES"/>
        </w:rPr>
        <w:t xml:space="preserve"> 14,000.00)</w:t>
      </w:r>
      <w:r w:rsidR="00EB21CB" w:rsidRPr="00E60A2E">
        <w:rPr>
          <w:rStyle w:val="FootnoteReference"/>
          <w:sz w:val="20"/>
          <w:szCs w:val="20"/>
          <w:lang w:val="es-ES_tradnl"/>
        </w:rPr>
        <w:footnoteReference w:id="6"/>
      </w:r>
      <w:r w:rsidRPr="00EC1261">
        <w:rPr>
          <w:rFonts w:asciiTheme="majorHAnsi" w:hAnsiTheme="majorHAnsi"/>
          <w:sz w:val="20"/>
          <w:szCs w:val="20"/>
          <w:lang w:val="es-ES"/>
        </w:rPr>
        <w:t>. Esta indemnización fue cobrada el 18 de junio de 2014.</w:t>
      </w:r>
    </w:p>
    <w:p w14:paraId="247F1878" w14:textId="2E66B08E" w:rsidR="00EC1261" w:rsidRDefault="00EC126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EC1261">
        <w:rPr>
          <w:rFonts w:asciiTheme="majorHAnsi" w:hAnsiTheme="majorHAnsi"/>
          <w:sz w:val="20"/>
          <w:szCs w:val="20"/>
          <w:lang w:val="es-ES"/>
        </w:rPr>
        <w:t>Además, informa que los familiares de la presunta víctima Edilberto Elí Piñeros Beltrán y Pastor Nicodemus Piñeros Beltrán se encuentran incluidos por los hechos de desplazamiento forzado del 1 de abril de 2009 y del 25 de abril de 2003, respectivamente. Por su parte, la señora Gladys Aurora Piñeros Beltrán se encuentra incluida en el RUV por el hecho de secuestro del 6 de julio de 2010. Al revisar la información relacionada con el grupo familiar de la presunta víctima que se encuentra incluido en el RUV, los hechos registrados no guardan relación con el secuestro denunciado a la CIDH que tuvo lugar en junio de 1990, ni con el desplazamiento que habría tenido lugar un año y medio después del mencionado secuestro.</w:t>
      </w:r>
    </w:p>
    <w:p w14:paraId="51C4F52E" w14:textId="23320EA4" w:rsidR="00EC1261" w:rsidRDefault="00EC126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EC1261">
        <w:rPr>
          <w:rFonts w:asciiTheme="majorHAnsi" w:hAnsiTheme="majorHAnsi"/>
          <w:sz w:val="20"/>
          <w:szCs w:val="20"/>
          <w:lang w:val="es-ES"/>
        </w:rPr>
        <w:t xml:space="preserve">El Estado </w:t>
      </w:r>
      <w:r w:rsidR="00804774">
        <w:rPr>
          <w:rFonts w:asciiTheme="majorHAnsi" w:hAnsiTheme="majorHAnsi"/>
          <w:sz w:val="20"/>
          <w:szCs w:val="20"/>
          <w:lang w:val="es-ES"/>
        </w:rPr>
        <w:t>aduce además</w:t>
      </w:r>
      <w:r w:rsidRPr="00EC1261">
        <w:rPr>
          <w:rFonts w:asciiTheme="majorHAnsi" w:hAnsiTheme="majorHAnsi"/>
          <w:sz w:val="20"/>
          <w:szCs w:val="20"/>
          <w:lang w:val="es-ES"/>
        </w:rPr>
        <w:t xml:space="preserve"> que la petición bajo estudio es extemporánea, en tanto que entre los hechos en los que se centran </w:t>
      </w:r>
      <w:r w:rsidR="00E765F4">
        <w:rPr>
          <w:rFonts w:asciiTheme="majorHAnsi" w:hAnsiTheme="majorHAnsi"/>
          <w:sz w:val="20"/>
          <w:szCs w:val="20"/>
          <w:lang w:val="es-ES"/>
        </w:rPr>
        <w:t>los alegatos</w:t>
      </w:r>
      <w:r w:rsidRPr="00EC1261">
        <w:rPr>
          <w:rFonts w:asciiTheme="majorHAnsi" w:hAnsiTheme="majorHAnsi"/>
          <w:sz w:val="20"/>
          <w:szCs w:val="20"/>
          <w:lang w:val="es-ES"/>
        </w:rPr>
        <w:t xml:space="preserve"> de las presuntas víctimas y la fecha en la que fueron denunciados ante la CIDH</w:t>
      </w:r>
      <w:r w:rsidR="00B30BD1">
        <w:rPr>
          <w:rFonts w:asciiTheme="majorHAnsi" w:hAnsiTheme="majorHAnsi"/>
          <w:sz w:val="20"/>
          <w:szCs w:val="20"/>
          <w:lang w:val="es-ES"/>
        </w:rPr>
        <w:t>,</w:t>
      </w:r>
      <w:r w:rsidRPr="00EC1261">
        <w:rPr>
          <w:rFonts w:asciiTheme="majorHAnsi" w:hAnsiTheme="majorHAnsi"/>
          <w:sz w:val="20"/>
          <w:szCs w:val="20"/>
          <w:lang w:val="es-ES"/>
        </w:rPr>
        <w:t xml:space="preserve"> se evidencia un lapso irrazonable e injustificado. En efecto, el secuestro del señor César Eduardo Piñeros ocurrió en junio de 1990 y su desplazamiento forzado, aparentemente, un año y medio después de su secuestro. Por su parte, la </w:t>
      </w:r>
      <w:r w:rsidR="0065037F">
        <w:rPr>
          <w:rFonts w:asciiTheme="majorHAnsi" w:hAnsiTheme="majorHAnsi"/>
          <w:sz w:val="20"/>
          <w:szCs w:val="20"/>
          <w:lang w:val="es-ES"/>
        </w:rPr>
        <w:t>presente petición</w:t>
      </w:r>
      <w:r w:rsidRPr="00EC1261">
        <w:rPr>
          <w:rFonts w:asciiTheme="majorHAnsi" w:hAnsiTheme="majorHAnsi"/>
          <w:sz w:val="20"/>
          <w:szCs w:val="20"/>
          <w:lang w:val="es-ES"/>
        </w:rPr>
        <w:t xml:space="preserve"> fue presentada el 24 de junio de 2014, es decir, veinticuatro años después de su ocurrencia. El Estado señala que la CIDH, en el Informe de Inadmisibilidad No. 100/06, consideró que el retraso del peticionario de siete años en presentar la petición inicial sin que hubiese explicación sobre el motivo por el que se demoraron tanto para acudir a la Comisión Interamericana no era razonable, por lo que el peticionario incumplió el requisito previsto en el artículo 32.2 del Reglamento.</w:t>
      </w:r>
    </w:p>
    <w:p w14:paraId="1E17957F" w14:textId="7D278F74" w:rsidR="00EC1261" w:rsidRDefault="00EC126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EC1261">
        <w:rPr>
          <w:rFonts w:asciiTheme="majorHAnsi" w:hAnsiTheme="majorHAnsi"/>
          <w:sz w:val="20"/>
          <w:szCs w:val="20"/>
          <w:lang w:val="es-ES"/>
        </w:rPr>
        <w:t xml:space="preserve">Con respecto a los recursos internos, el Estado resalta que frente a los hechos analizados no se agotaron los recursos internos adecuados y efectivos en materia penal. </w:t>
      </w:r>
      <w:r w:rsidR="0047083B">
        <w:rPr>
          <w:rFonts w:asciiTheme="majorHAnsi" w:hAnsiTheme="majorHAnsi"/>
          <w:sz w:val="20"/>
          <w:szCs w:val="20"/>
          <w:lang w:val="es-ES"/>
        </w:rPr>
        <w:t>Ya</w:t>
      </w:r>
      <w:r w:rsidRPr="00EC1261">
        <w:rPr>
          <w:rFonts w:asciiTheme="majorHAnsi" w:hAnsiTheme="majorHAnsi"/>
          <w:sz w:val="20"/>
          <w:szCs w:val="20"/>
          <w:lang w:val="es-ES"/>
        </w:rPr>
        <w:t xml:space="preserve"> que </w:t>
      </w:r>
      <w:r w:rsidR="00253F7B">
        <w:rPr>
          <w:rFonts w:asciiTheme="majorHAnsi" w:hAnsiTheme="majorHAnsi"/>
          <w:sz w:val="20"/>
          <w:szCs w:val="20"/>
          <w:lang w:val="es-ES"/>
        </w:rPr>
        <w:t>la presunta víctima</w:t>
      </w:r>
      <w:r w:rsidRPr="00EC1261">
        <w:rPr>
          <w:rFonts w:asciiTheme="majorHAnsi" w:hAnsiTheme="majorHAnsi"/>
          <w:sz w:val="20"/>
          <w:szCs w:val="20"/>
          <w:lang w:val="es-ES"/>
        </w:rPr>
        <w:t xml:space="preserve"> no puso los hechos en conocimiento de la Fiscalía General de la Nación</w:t>
      </w:r>
      <w:r w:rsidR="00D46C53">
        <w:rPr>
          <w:rFonts w:asciiTheme="majorHAnsi" w:hAnsiTheme="majorHAnsi"/>
          <w:sz w:val="20"/>
          <w:szCs w:val="20"/>
          <w:lang w:val="es-ES"/>
        </w:rPr>
        <w:t>,</w:t>
      </w:r>
      <w:r w:rsidR="00C921B0">
        <w:rPr>
          <w:rFonts w:asciiTheme="majorHAnsi" w:hAnsiTheme="majorHAnsi"/>
          <w:sz w:val="20"/>
          <w:szCs w:val="20"/>
          <w:lang w:val="es-ES"/>
        </w:rPr>
        <w:t xml:space="preserve"> concretamente su secuestro.</w:t>
      </w:r>
      <w:r w:rsidR="00D46C53">
        <w:rPr>
          <w:rFonts w:asciiTheme="majorHAnsi" w:hAnsiTheme="majorHAnsi"/>
          <w:sz w:val="20"/>
          <w:szCs w:val="20"/>
          <w:lang w:val="es-ES"/>
        </w:rPr>
        <w:t xml:space="preserve"> </w:t>
      </w:r>
      <w:r w:rsidR="00C921B0">
        <w:rPr>
          <w:rFonts w:asciiTheme="majorHAnsi" w:hAnsiTheme="majorHAnsi"/>
          <w:sz w:val="20"/>
          <w:szCs w:val="20"/>
          <w:lang w:val="es-ES"/>
        </w:rPr>
        <w:t>Así, l</w:t>
      </w:r>
      <w:r w:rsidRPr="00EC1261">
        <w:rPr>
          <w:rFonts w:asciiTheme="majorHAnsi" w:hAnsiTheme="majorHAnsi"/>
          <w:sz w:val="20"/>
          <w:szCs w:val="20"/>
          <w:lang w:val="es-ES"/>
        </w:rPr>
        <w:t xml:space="preserve">a acción penal se encontraba extinta para el 2013, momento de la presentación de su declaración ante la Personería municipal de Medina, Cundinamarca. Además, frente al delito de desplazamiento forzado, </w:t>
      </w:r>
      <w:r w:rsidR="004E1CB6">
        <w:rPr>
          <w:rFonts w:asciiTheme="majorHAnsi" w:hAnsiTheme="majorHAnsi"/>
          <w:sz w:val="20"/>
          <w:szCs w:val="20"/>
          <w:lang w:val="es-ES"/>
        </w:rPr>
        <w:t>la presunta víctima</w:t>
      </w:r>
      <w:r w:rsidRPr="00EC1261">
        <w:rPr>
          <w:rFonts w:asciiTheme="majorHAnsi" w:hAnsiTheme="majorHAnsi"/>
          <w:sz w:val="20"/>
          <w:szCs w:val="20"/>
          <w:lang w:val="es-ES"/>
        </w:rPr>
        <w:t xml:space="preserve"> afirmó que un año y medio después de su secuestro sufrió amenazas que lo obligaron a salir del municipio de Medina. Sin embargo, sostuvo que las situaciones de desplazamiento forzado fueron constantes sin establecer la época en la que sucedieron estos hechos. En todo caso, estos hechos </w:t>
      </w:r>
      <w:r w:rsidR="005C250C">
        <w:rPr>
          <w:rFonts w:asciiTheme="majorHAnsi" w:hAnsiTheme="majorHAnsi"/>
          <w:sz w:val="20"/>
          <w:szCs w:val="20"/>
          <w:lang w:val="es-ES"/>
        </w:rPr>
        <w:t>tampoco</w:t>
      </w:r>
      <w:r w:rsidRPr="00EC1261">
        <w:rPr>
          <w:rFonts w:asciiTheme="majorHAnsi" w:hAnsiTheme="majorHAnsi"/>
          <w:sz w:val="20"/>
          <w:szCs w:val="20"/>
          <w:lang w:val="es-ES"/>
        </w:rPr>
        <w:t xml:space="preserve"> fueron puestos en conocimiento de la Fiscalía General de la Nación con el fin de que se adelantara la investigación correspondiente. Sin la denuncia de estos hechos, la entidad encargada no puede </w:t>
      </w:r>
      <w:r w:rsidR="000D5714" w:rsidRPr="00EC1261">
        <w:rPr>
          <w:rFonts w:asciiTheme="majorHAnsi" w:hAnsiTheme="majorHAnsi"/>
          <w:sz w:val="20"/>
          <w:szCs w:val="20"/>
          <w:lang w:val="es-ES"/>
        </w:rPr>
        <w:t>iniciar</w:t>
      </w:r>
      <w:r w:rsidRPr="00EC1261">
        <w:rPr>
          <w:rFonts w:asciiTheme="majorHAnsi" w:hAnsiTheme="majorHAnsi"/>
          <w:sz w:val="20"/>
          <w:szCs w:val="20"/>
          <w:lang w:val="es-ES"/>
        </w:rPr>
        <w:t xml:space="preserve"> la investigación, la cual en todo caso se adelanta de oficio una vez se tenga conocimiento del posible delito.</w:t>
      </w:r>
    </w:p>
    <w:p w14:paraId="4ADECDB5" w14:textId="77777777" w:rsidR="00EC1261" w:rsidRDefault="00EC126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EC1261">
        <w:rPr>
          <w:rFonts w:asciiTheme="majorHAnsi" w:hAnsiTheme="majorHAnsi"/>
          <w:sz w:val="20"/>
          <w:szCs w:val="20"/>
          <w:lang w:val="es-ES"/>
        </w:rPr>
        <w:t>El Estado también argumenta la falta de agotamiento de los recursos internos en lo relacionado con la acción de reparación directa. En este sentido, afirma que la acción de reparación directa es el recurso adecuado para que, de ser el caso, se establezca la responsabilidad del Estado y se disponga la reparación integral de los perjuicios causados; y afirma que la presunta víctima no agotó este recurso.</w:t>
      </w:r>
    </w:p>
    <w:p w14:paraId="6444F2EA" w14:textId="5F536205" w:rsidR="00EC1261" w:rsidRPr="00EC1261" w:rsidRDefault="00EC1261" w:rsidP="00D865E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after="240"/>
        <w:ind w:left="0" w:firstLine="720"/>
        <w:jc w:val="both"/>
        <w:rPr>
          <w:rFonts w:asciiTheme="majorHAnsi" w:hAnsiTheme="majorHAnsi"/>
          <w:sz w:val="20"/>
          <w:szCs w:val="20"/>
          <w:lang w:val="es-ES"/>
        </w:rPr>
      </w:pPr>
      <w:r w:rsidRPr="00EC1261">
        <w:rPr>
          <w:rFonts w:asciiTheme="majorHAnsi" w:hAnsiTheme="majorHAnsi"/>
          <w:sz w:val="20"/>
          <w:szCs w:val="20"/>
          <w:lang w:val="es-ES"/>
        </w:rPr>
        <w:t xml:space="preserve">Finalmente, </w:t>
      </w:r>
      <w:r w:rsidR="00F01E53">
        <w:rPr>
          <w:rFonts w:asciiTheme="majorHAnsi" w:hAnsiTheme="majorHAnsi"/>
          <w:sz w:val="20"/>
          <w:szCs w:val="20"/>
          <w:lang w:val="es-ES"/>
        </w:rPr>
        <w:t>Colombia</w:t>
      </w:r>
      <w:r w:rsidRPr="00EC1261">
        <w:rPr>
          <w:rFonts w:asciiTheme="majorHAnsi" w:hAnsiTheme="majorHAnsi"/>
          <w:sz w:val="20"/>
          <w:szCs w:val="20"/>
          <w:lang w:val="es-ES"/>
        </w:rPr>
        <w:t xml:space="preserve"> considera que los alegatos del peticionario son manifiestamente infundados</w:t>
      </w:r>
      <w:r w:rsidR="00E80CE3">
        <w:rPr>
          <w:rFonts w:asciiTheme="majorHAnsi" w:hAnsiTheme="majorHAnsi"/>
          <w:sz w:val="20"/>
          <w:szCs w:val="20"/>
          <w:lang w:val="es-ES"/>
        </w:rPr>
        <w:t>, sobre la base de las siguientes consideraciones</w:t>
      </w:r>
      <w:r w:rsidRPr="00EC1261">
        <w:rPr>
          <w:rFonts w:asciiTheme="majorHAnsi" w:hAnsiTheme="majorHAnsi"/>
          <w:sz w:val="20"/>
          <w:szCs w:val="20"/>
          <w:lang w:val="es-ES"/>
        </w:rPr>
        <w:t xml:space="preserve">: i) las conductas denunciadas fueron cometidas por un grupo </w:t>
      </w:r>
      <w:r w:rsidR="00275865">
        <w:rPr>
          <w:rFonts w:asciiTheme="majorHAnsi" w:hAnsiTheme="majorHAnsi"/>
          <w:sz w:val="20"/>
          <w:szCs w:val="20"/>
          <w:lang w:val="es-ES"/>
        </w:rPr>
        <w:t>guerrillero</w:t>
      </w:r>
      <w:r w:rsidRPr="00EC1261">
        <w:rPr>
          <w:rFonts w:asciiTheme="majorHAnsi" w:hAnsiTheme="majorHAnsi"/>
          <w:sz w:val="20"/>
          <w:szCs w:val="20"/>
          <w:lang w:val="es-ES"/>
        </w:rPr>
        <w:t>, el Frente 53 de las FARC; ii) no existen pruebas que señalen que los sujetos que perpetraron los hechos actuaron en connivencia, aquiescencia o con tolerancia de los miembros de la Fuerza Pública; y iii) no existían denuncias por amenazas en contra de la presunta víctima y su grupo familiar, por lo que es posible afirmar que el riesgo que presuntamente corrían las víctimas no era previsible, real e inmediato. De esta forma, debe descartarse la atribución del resultado al Estado por una supuesta falta de diligencia.</w:t>
      </w:r>
    </w:p>
    <w:p w14:paraId="6B466593" w14:textId="57173F11" w:rsidR="00B83158" w:rsidRPr="00E60A2E" w:rsidRDefault="00B83158" w:rsidP="00D865E1">
      <w:pPr>
        <w:spacing w:after="240"/>
        <w:ind w:firstLine="720"/>
        <w:jc w:val="both"/>
        <w:rPr>
          <w:rFonts w:asciiTheme="majorHAnsi" w:hAnsiTheme="majorHAnsi"/>
          <w:sz w:val="20"/>
          <w:szCs w:val="20"/>
          <w:lang w:val="es-ES_tradnl"/>
        </w:rPr>
      </w:pPr>
      <w:r w:rsidRPr="00E60A2E">
        <w:rPr>
          <w:rFonts w:asciiTheme="majorHAnsi" w:hAnsiTheme="majorHAnsi"/>
          <w:b/>
          <w:sz w:val="20"/>
          <w:szCs w:val="20"/>
          <w:lang w:val="es-ES_tradnl"/>
        </w:rPr>
        <w:t xml:space="preserve">VI. </w:t>
      </w:r>
      <w:r w:rsidRPr="00E60A2E">
        <w:rPr>
          <w:rFonts w:asciiTheme="majorHAnsi" w:hAnsiTheme="majorHAnsi"/>
          <w:b/>
          <w:sz w:val="20"/>
          <w:szCs w:val="20"/>
          <w:lang w:val="es-ES_tradnl"/>
        </w:rPr>
        <w:tab/>
      </w:r>
      <w:r w:rsidRPr="00E60A2E">
        <w:rPr>
          <w:rFonts w:asciiTheme="majorHAnsi" w:hAnsiTheme="majorHAnsi"/>
          <w:b/>
          <w:bCs/>
          <w:sz w:val="20"/>
          <w:szCs w:val="20"/>
          <w:lang w:val="es-ES_tradnl"/>
        </w:rPr>
        <w:t xml:space="preserve">ANÁLISIS DE </w:t>
      </w:r>
      <w:r w:rsidRPr="00E60A2E">
        <w:rPr>
          <w:rFonts w:asciiTheme="majorHAnsi" w:hAnsiTheme="majorHAnsi"/>
          <w:b/>
          <w:sz w:val="20"/>
          <w:szCs w:val="20"/>
          <w:lang w:val="es-ES_tradnl"/>
        </w:rPr>
        <w:t>AGOTAMIENTO DE LOS RECURSOS INTERNOS Y PLAZO DE PRESENTACIÓN</w:t>
      </w:r>
      <w:r w:rsidRPr="00E60A2E">
        <w:rPr>
          <w:rFonts w:asciiTheme="majorHAnsi" w:eastAsia="Cambria" w:hAnsiTheme="majorHAnsi" w:cs="Cambria"/>
          <w:b/>
          <w:bCs/>
          <w:color w:val="000000"/>
          <w:sz w:val="20"/>
          <w:szCs w:val="20"/>
          <w:u w:color="000000"/>
          <w:lang w:val="es-ES_tradnl" w:eastAsia="es-ES"/>
        </w:rPr>
        <w:t xml:space="preserve"> </w:t>
      </w:r>
    </w:p>
    <w:p w14:paraId="4246EDE2" w14:textId="26D14839" w:rsidR="00EB21CB" w:rsidRPr="00EB21CB" w:rsidRDefault="00EB21CB" w:rsidP="00D865E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
        </w:rPr>
      </w:pPr>
      <w:r w:rsidRPr="00EB21CB">
        <w:rPr>
          <w:sz w:val="20"/>
          <w:szCs w:val="20"/>
          <w:lang w:val="es-ES"/>
        </w:rPr>
        <w:t xml:space="preserve">La </w:t>
      </w:r>
      <w:r w:rsidR="00CE133B">
        <w:rPr>
          <w:sz w:val="20"/>
          <w:szCs w:val="20"/>
          <w:lang w:val="es-ES"/>
        </w:rPr>
        <w:t>CIDH</w:t>
      </w:r>
      <w:r w:rsidRPr="00EB21CB">
        <w:rPr>
          <w:sz w:val="20"/>
          <w:szCs w:val="20"/>
          <w:lang w:val="es-ES"/>
        </w:rPr>
        <w:t xml:space="preserve"> observa que la petición tiene como objeto principal la denuncia por el secuestro y desplazamiento forzado de César Eduardo Piñeros Beltrán a manos de guerrilleros de las FARC, así como la </w:t>
      </w:r>
      <w:r w:rsidRPr="00EB21CB">
        <w:rPr>
          <w:sz w:val="20"/>
          <w:szCs w:val="20"/>
          <w:lang w:val="es-ES"/>
        </w:rPr>
        <w:lastRenderedPageBreak/>
        <w:t>falta de investigación y reparación de los hechos narrados.</w:t>
      </w:r>
    </w:p>
    <w:p w14:paraId="3620C866" w14:textId="4CB67F2A" w:rsidR="00EB21CB" w:rsidRPr="00EB21CB" w:rsidRDefault="00EB21CB" w:rsidP="00D865E1">
      <w:pPr>
        <w:pStyle w:val="ListParagraph"/>
        <w:widowControl w:val="0"/>
        <w:numPr>
          <w:ilvl w:val="0"/>
          <w:numId w:val="59"/>
        </w:numPr>
        <w:autoSpaceDE w:val="0"/>
        <w:autoSpaceDN w:val="0"/>
        <w:spacing w:after="240"/>
        <w:ind w:left="0" w:firstLine="720"/>
        <w:jc w:val="both"/>
        <w:rPr>
          <w:sz w:val="20"/>
          <w:szCs w:val="20"/>
          <w:lang w:val="es-ES"/>
        </w:rPr>
      </w:pPr>
      <w:r w:rsidRPr="00EB21CB">
        <w:rPr>
          <w:sz w:val="20"/>
          <w:szCs w:val="20"/>
          <w:lang w:val="es-ES"/>
        </w:rPr>
        <w:t>La Comisión observa que el peticionario no es preciso en los hechos narrados con respecto a las fechas del secuestro y desplazamiento forzado. Aunque indica que el secuestro se produjo en junio de 1990, no se refiere a fechas específicas en relación con el desplazamiento forzado, ni aclara si la presunta víctima sufrió varios desplazamientos o el orden de los mismos. La información escasa indica que la presunta víctima dejó su lugar de origen para vivir en la capital, pero no hay información sobre si es la capital nacional o una capital provincial, existiendo además información sobre Medina, Cundinamarca, como el destino de la presunta víctima después del desplazamiento.</w:t>
      </w:r>
    </w:p>
    <w:p w14:paraId="3C98A2DF" w14:textId="000FE328" w:rsidR="00F30007" w:rsidRDefault="00EB21CB" w:rsidP="00D865E1">
      <w:pPr>
        <w:pStyle w:val="ListParagraph"/>
        <w:widowControl w:val="0"/>
        <w:numPr>
          <w:ilvl w:val="0"/>
          <w:numId w:val="59"/>
        </w:numPr>
        <w:autoSpaceDE w:val="0"/>
        <w:autoSpaceDN w:val="0"/>
        <w:spacing w:after="240"/>
        <w:ind w:left="0" w:firstLine="720"/>
        <w:jc w:val="both"/>
        <w:rPr>
          <w:sz w:val="20"/>
          <w:szCs w:val="20"/>
          <w:lang w:val="es-ES"/>
        </w:rPr>
      </w:pPr>
      <w:r w:rsidRPr="00EB21CB">
        <w:rPr>
          <w:sz w:val="20"/>
          <w:szCs w:val="20"/>
          <w:lang w:val="es-ES"/>
        </w:rPr>
        <w:t>La CIDH considera, como lo ha hecho en otras oportunidades, que el recurso idóneo a agotar en relación con los delitos de secuestro</w:t>
      </w:r>
      <w:r w:rsidRPr="00E60A2E">
        <w:rPr>
          <w:rStyle w:val="FootnoteReference"/>
          <w:sz w:val="20"/>
          <w:szCs w:val="20"/>
          <w:lang w:val="es-ES_tradnl"/>
        </w:rPr>
        <w:footnoteReference w:id="7"/>
      </w:r>
      <w:r w:rsidRPr="006210E8">
        <w:rPr>
          <w:rFonts w:asciiTheme="majorHAnsi" w:hAnsiTheme="majorHAnsi"/>
          <w:sz w:val="20"/>
          <w:szCs w:val="20"/>
          <w:lang w:val="es-ES"/>
        </w:rPr>
        <w:t xml:space="preserve"> y desplazamiento forzado</w:t>
      </w:r>
      <w:r w:rsidRPr="00E60A2E">
        <w:rPr>
          <w:rStyle w:val="FootnoteReference"/>
          <w:sz w:val="20"/>
          <w:szCs w:val="20"/>
          <w:lang w:val="es-ES_tradnl"/>
        </w:rPr>
        <w:footnoteReference w:id="8"/>
      </w:r>
      <w:r w:rsidRPr="006210E8">
        <w:rPr>
          <w:rFonts w:asciiTheme="majorHAnsi" w:hAnsiTheme="majorHAnsi"/>
          <w:sz w:val="20"/>
          <w:szCs w:val="20"/>
          <w:lang w:val="es-ES"/>
        </w:rPr>
        <w:t xml:space="preserve"> </w:t>
      </w:r>
      <w:r w:rsidRPr="00EB21CB">
        <w:rPr>
          <w:sz w:val="20"/>
          <w:szCs w:val="20"/>
          <w:lang w:val="es-ES"/>
        </w:rPr>
        <w:t xml:space="preserve">es la denuncia penal de los hechos. Según los hechos narrados, el peticionario no denunció el secuestro ni el desplazamiento forzado a la policía o a la Fiscalía. </w:t>
      </w:r>
      <w:r w:rsidR="00AC193B">
        <w:rPr>
          <w:sz w:val="20"/>
          <w:szCs w:val="20"/>
          <w:lang w:val="es-ES"/>
        </w:rPr>
        <w:t>El Sr. Piñeros</w:t>
      </w:r>
      <w:r w:rsidRPr="00EB21CB">
        <w:rPr>
          <w:sz w:val="20"/>
          <w:szCs w:val="20"/>
          <w:lang w:val="es-ES"/>
        </w:rPr>
        <w:t xml:space="preserve"> alega que no presentó denuncia debido a una ley que permitía la confiscación de los bienes de la familia del secuestrado para evitar el pago de rescates, lo que generaba temor en los familiares de perder sus bienes y no poder negociar el rescate; sin embargo, no aclara a qué ley se refiere. Además, el </w:t>
      </w:r>
      <w:r w:rsidR="007A214B">
        <w:rPr>
          <w:sz w:val="20"/>
          <w:szCs w:val="20"/>
          <w:lang w:val="es-ES"/>
        </w:rPr>
        <w:t>Sr. Piñeros</w:t>
      </w:r>
      <w:r w:rsidRPr="00EB21CB">
        <w:rPr>
          <w:sz w:val="20"/>
          <w:szCs w:val="20"/>
          <w:lang w:val="es-ES"/>
        </w:rPr>
        <w:t xml:space="preserve"> alega que informó al Estado sobre el secuestro y el desplazamiento forzado solo el 9 de mayo de 2013, en comunicación a la personería del municipio de Medina. </w:t>
      </w:r>
    </w:p>
    <w:p w14:paraId="22B4CDF8" w14:textId="04838EC2" w:rsidR="00EB21CB" w:rsidRPr="00EB21CB" w:rsidRDefault="00EB21CB" w:rsidP="00D865E1">
      <w:pPr>
        <w:pStyle w:val="ListParagraph"/>
        <w:widowControl w:val="0"/>
        <w:numPr>
          <w:ilvl w:val="0"/>
          <w:numId w:val="59"/>
        </w:numPr>
        <w:autoSpaceDE w:val="0"/>
        <w:autoSpaceDN w:val="0"/>
        <w:spacing w:after="240"/>
        <w:ind w:left="0" w:firstLine="720"/>
        <w:jc w:val="both"/>
        <w:rPr>
          <w:sz w:val="20"/>
          <w:szCs w:val="20"/>
          <w:lang w:val="es-ES"/>
        </w:rPr>
      </w:pPr>
      <w:r w:rsidRPr="00EB21CB">
        <w:rPr>
          <w:sz w:val="20"/>
          <w:szCs w:val="20"/>
          <w:lang w:val="es-ES"/>
        </w:rPr>
        <w:t>El Estado</w:t>
      </w:r>
      <w:r w:rsidR="007A214B">
        <w:rPr>
          <w:sz w:val="20"/>
          <w:szCs w:val="20"/>
          <w:lang w:val="es-ES"/>
        </w:rPr>
        <w:t xml:space="preserve"> colombiano</w:t>
      </w:r>
      <w:r w:rsidRPr="00EB21CB">
        <w:rPr>
          <w:sz w:val="20"/>
          <w:szCs w:val="20"/>
          <w:lang w:val="es-ES"/>
        </w:rPr>
        <w:t xml:space="preserve">, por su parte, destaca la falta de denuncia de los hechos a la </w:t>
      </w:r>
      <w:r w:rsidR="007F4042">
        <w:rPr>
          <w:sz w:val="20"/>
          <w:szCs w:val="20"/>
          <w:lang w:val="es-ES"/>
        </w:rPr>
        <w:t>f</w:t>
      </w:r>
      <w:r w:rsidRPr="00EB21CB">
        <w:rPr>
          <w:sz w:val="20"/>
          <w:szCs w:val="20"/>
          <w:lang w:val="es-ES"/>
        </w:rPr>
        <w:t>iscalía. Además, informa que la presunta víctima presentó declaración sobre el desplazamiento forzado ante la Personería del municipio de Medina, Cundinamarca, el 20 de noviembre de 2010, aproximadamente veinte años después del secuestro y dieciocho años después de las amenazas.</w:t>
      </w:r>
      <w:r w:rsidR="00F30007">
        <w:rPr>
          <w:sz w:val="20"/>
          <w:szCs w:val="20"/>
          <w:lang w:val="es-ES"/>
        </w:rPr>
        <w:t xml:space="preserve"> </w:t>
      </w:r>
      <w:r w:rsidR="007F4042">
        <w:rPr>
          <w:sz w:val="20"/>
          <w:szCs w:val="20"/>
          <w:lang w:val="es-ES"/>
        </w:rPr>
        <w:t xml:space="preserve">A este respecto, </w:t>
      </w:r>
      <w:r w:rsidR="00F30007">
        <w:rPr>
          <w:sz w:val="20"/>
          <w:szCs w:val="20"/>
          <w:lang w:val="es-ES"/>
        </w:rPr>
        <w:t>e</w:t>
      </w:r>
      <w:r w:rsidR="00F30007" w:rsidRPr="00F30007">
        <w:rPr>
          <w:sz w:val="20"/>
          <w:szCs w:val="20"/>
          <w:lang w:val="es-ES"/>
        </w:rPr>
        <w:t>l peticionario no justifica este lapso tan extenso entre el presunto secuestro y desplazamiento forzado y la fecha de sus declaraciones ante la personería municipal.</w:t>
      </w:r>
    </w:p>
    <w:p w14:paraId="031745A0" w14:textId="77777777" w:rsidR="00AD7D27" w:rsidRDefault="00010E7A" w:rsidP="00D865E1">
      <w:pPr>
        <w:pStyle w:val="ListParagraph"/>
        <w:widowControl w:val="0"/>
        <w:numPr>
          <w:ilvl w:val="0"/>
          <w:numId w:val="59"/>
        </w:numPr>
        <w:autoSpaceDE w:val="0"/>
        <w:autoSpaceDN w:val="0"/>
        <w:spacing w:after="240"/>
        <w:ind w:left="0" w:firstLine="720"/>
        <w:jc w:val="both"/>
        <w:rPr>
          <w:sz w:val="20"/>
          <w:szCs w:val="20"/>
          <w:lang w:val="es-ES"/>
        </w:rPr>
      </w:pPr>
      <w:r>
        <w:rPr>
          <w:sz w:val="20"/>
          <w:szCs w:val="20"/>
          <w:lang w:val="es-ES"/>
        </w:rPr>
        <w:t xml:space="preserve">En suma, la Comisión </w:t>
      </w:r>
      <w:r w:rsidR="00AD7D27">
        <w:rPr>
          <w:sz w:val="20"/>
          <w:szCs w:val="20"/>
          <w:lang w:val="es-ES"/>
        </w:rPr>
        <w:t>encuentra</w:t>
      </w:r>
      <w:r>
        <w:rPr>
          <w:sz w:val="20"/>
          <w:szCs w:val="20"/>
          <w:lang w:val="es-ES"/>
        </w:rPr>
        <w:t xml:space="preserve"> que l</w:t>
      </w:r>
      <w:r w:rsidR="00EB21CB" w:rsidRPr="00EB21CB">
        <w:rPr>
          <w:sz w:val="20"/>
          <w:szCs w:val="20"/>
          <w:lang w:val="es-ES"/>
        </w:rPr>
        <w:t xml:space="preserve">a falta de </w:t>
      </w:r>
      <w:r>
        <w:rPr>
          <w:sz w:val="20"/>
          <w:szCs w:val="20"/>
          <w:lang w:val="es-ES"/>
        </w:rPr>
        <w:t>información específica</w:t>
      </w:r>
      <w:r w:rsidR="00EB21CB" w:rsidRPr="00EB21CB">
        <w:rPr>
          <w:sz w:val="20"/>
          <w:szCs w:val="20"/>
          <w:lang w:val="es-ES"/>
        </w:rPr>
        <w:t xml:space="preserve"> </w:t>
      </w:r>
      <w:r>
        <w:rPr>
          <w:sz w:val="20"/>
          <w:szCs w:val="20"/>
          <w:lang w:val="es-ES"/>
        </w:rPr>
        <w:t>acerca de</w:t>
      </w:r>
      <w:r w:rsidR="00EB21CB" w:rsidRPr="00EB21CB">
        <w:rPr>
          <w:sz w:val="20"/>
          <w:szCs w:val="20"/>
          <w:lang w:val="es-ES"/>
        </w:rPr>
        <w:t xml:space="preserve"> las circunstancias del secuestro</w:t>
      </w:r>
      <w:r w:rsidR="00733338">
        <w:rPr>
          <w:sz w:val="20"/>
          <w:szCs w:val="20"/>
          <w:lang w:val="es-ES"/>
        </w:rPr>
        <w:t>,</w:t>
      </w:r>
      <w:r w:rsidR="00EB21CB" w:rsidRPr="00EB21CB">
        <w:rPr>
          <w:sz w:val="20"/>
          <w:szCs w:val="20"/>
          <w:lang w:val="es-ES"/>
        </w:rPr>
        <w:t xml:space="preserve"> y principalmente del desplazamiento forzado</w:t>
      </w:r>
      <w:r w:rsidR="00733338">
        <w:rPr>
          <w:sz w:val="20"/>
          <w:szCs w:val="20"/>
          <w:lang w:val="es-ES"/>
        </w:rPr>
        <w:t>,</w:t>
      </w:r>
      <w:r w:rsidR="00EB21CB" w:rsidRPr="00EB21CB">
        <w:rPr>
          <w:sz w:val="20"/>
          <w:szCs w:val="20"/>
          <w:lang w:val="es-ES"/>
        </w:rPr>
        <w:t xml:space="preserve"> dificulta el análisis de si la petición cumple con el requisito del agotamiento previo de los recursos internos. </w:t>
      </w:r>
      <w:r w:rsidR="00DC4D42">
        <w:rPr>
          <w:sz w:val="20"/>
          <w:szCs w:val="20"/>
          <w:lang w:val="es-ES"/>
        </w:rPr>
        <w:t xml:space="preserve">Como lo sería de un eventual análisis de caracterización. </w:t>
      </w:r>
      <w:r w:rsidR="00EB21CB" w:rsidRPr="00EB21CB">
        <w:rPr>
          <w:sz w:val="20"/>
          <w:szCs w:val="20"/>
          <w:lang w:val="es-ES"/>
        </w:rPr>
        <w:t>En cualquier caso, la información existente es suficiente para concluir que el recurso interno adecuado para la investigación y sanción de los delitos no fue activado por el peticionario</w:t>
      </w:r>
      <w:r w:rsidR="00AD7D27">
        <w:rPr>
          <w:sz w:val="20"/>
          <w:szCs w:val="20"/>
          <w:lang w:val="es-ES"/>
        </w:rPr>
        <w:t xml:space="preserve"> en el término legal</w:t>
      </w:r>
      <w:r w:rsidR="00EB21CB" w:rsidRPr="00EB21CB">
        <w:rPr>
          <w:sz w:val="20"/>
          <w:szCs w:val="20"/>
          <w:lang w:val="es-ES"/>
        </w:rPr>
        <w:t xml:space="preserve">, quien, además, no presentó una justificación suficiente en relación con la falta de actuación. </w:t>
      </w:r>
    </w:p>
    <w:p w14:paraId="0D4E5F90" w14:textId="53B5CFB1" w:rsidR="00EB21CB" w:rsidRPr="00EB21CB" w:rsidRDefault="00EB21CB" w:rsidP="00D865E1">
      <w:pPr>
        <w:pStyle w:val="ListParagraph"/>
        <w:widowControl w:val="0"/>
        <w:numPr>
          <w:ilvl w:val="0"/>
          <w:numId w:val="59"/>
        </w:numPr>
        <w:autoSpaceDE w:val="0"/>
        <w:autoSpaceDN w:val="0"/>
        <w:spacing w:after="240"/>
        <w:ind w:left="0" w:firstLine="720"/>
        <w:jc w:val="both"/>
        <w:rPr>
          <w:sz w:val="20"/>
          <w:szCs w:val="20"/>
          <w:lang w:val="es-ES"/>
        </w:rPr>
      </w:pPr>
      <w:r w:rsidRPr="00EB21CB">
        <w:rPr>
          <w:sz w:val="20"/>
          <w:szCs w:val="20"/>
          <w:lang w:val="es-ES"/>
        </w:rPr>
        <w:t>En consecuencia, la Comisión Interamericana concluye que la petición no cumple con el requisito del artículo 46.1.a) de la Convención</w:t>
      </w:r>
      <w:r w:rsidR="00261FA7">
        <w:rPr>
          <w:sz w:val="20"/>
          <w:szCs w:val="20"/>
          <w:lang w:val="es-ES"/>
        </w:rPr>
        <w:t xml:space="preserve"> Americana.</w:t>
      </w:r>
    </w:p>
    <w:p w14:paraId="40DABB4D" w14:textId="2417D8CF" w:rsidR="006E3BAD" w:rsidRPr="00E60A2E" w:rsidRDefault="00C9124E" w:rsidP="00D865E1">
      <w:pPr>
        <w:pStyle w:val="ListParagraph"/>
        <w:spacing w:after="240"/>
        <w:ind w:left="758"/>
        <w:jc w:val="both"/>
        <w:rPr>
          <w:rFonts w:asciiTheme="majorHAnsi" w:hAnsiTheme="majorHAnsi"/>
          <w:b/>
          <w:color w:val="auto"/>
          <w:sz w:val="20"/>
          <w:szCs w:val="20"/>
          <w:lang w:val="es-ES_tradnl"/>
        </w:rPr>
      </w:pPr>
      <w:r w:rsidRPr="00E60A2E">
        <w:rPr>
          <w:rFonts w:asciiTheme="majorHAnsi" w:hAnsiTheme="majorHAnsi"/>
          <w:b/>
          <w:color w:val="auto"/>
          <w:sz w:val="20"/>
          <w:szCs w:val="20"/>
          <w:lang w:val="es-ES_tradnl"/>
        </w:rPr>
        <w:t xml:space="preserve">VII. </w:t>
      </w:r>
      <w:r w:rsidRPr="00E60A2E">
        <w:rPr>
          <w:rFonts w:asciiTheme="majorHAnsi" w:hAnsiTheme="majorHAnsi"/>
          <w:b/>
          <w:color w:val="auto"/>
          <w:sz w:val="20"/>
          <w:szCs w:val="20"/>
          <w:lang w:val="es-ES_tradnl"/>
        </w:rPr>
        <w:tab/>
      </w:r>
      <w:r w:rsidR="006E3BAD" w:rsidRPr="00E60A2E">
        <w:rPr>
          <w:rFonts w:asciiTheme="majorHAnsi" w:hAnsiTheme="majorHAnsi"/>
          <w:b/>
          <w:bCs/>
          <w:color w:val="auto"/>
          <w:sz w:val="20"/>
          <w:szCs w:val="20"/>
          <w:lang w:val="es-ES_tradnl"/>
        </w:rPr>
        <w:t>DECISIÓN</w:t>
      </w:r>
    </w:p>
    <w:p w14:paraId="15C58DEE" w14:textId="6E4D8908" w:rsidR="00E9667E" w:rsidRPr="00E60A2E" w:rsidRDefault="00E9667E" w:rsidP="00D865E1">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 xml:space="preserve">Declarar </w:t>
      </w:r>
      <w:r w:rsidR="00EF6401" w:rsidRPr="00E60A2E">
        <w:rPr>
          <w:rFonts w:asciiTheme="majorHAnsi" w:hAnsiTheme="majorHAnsi"/>
          <w:sz w:val="20"/>
          <w:szCs w:val="20"/>
          <w:lang w:val="es-ES_tradnl"/>
        </w:rPr>
        <w:t>in</w:t>
      </w:r>
      <w:r w:rsidRPr="00E60A2E">
        <w:rPr>
          <w:rFonts w:asciiTheme="majorHAnsi" w:hAnsiTheme="majorHAnsi"/>
          <w:sz w:val="20"/>
          <w:szCs w:val="20"/>
          <w:lang w:val="es-ES_tradnl"/>
        </w:rPr>
        <w:t>admisible la presente petición;</w:t>
      </w:r>
      <w:r w:rsidR="00A123CB" w:rsidRPr="00E60A2E">
        <w:rPr>
          <w:rFonts w:asciiTheme="majorHAnsi" w:hAnsiTheme="majorHAnsi"/>
          <w:sz w:val="20"/>
          <w:szCs w:val="20"/>
          <w:lang w:val="es-ES_tradnl"/>
        </w:rPr>
        <w:t xml:space="preserve"> </w:t>
      </w:r>
      <w:r w:rsidR="006A3957">
        <w:rPr>
          <w:rFonts w:asciiTheme="majorHAnsi" w:hAnsiTheme="majorHAnsi"/>
          <w:sz w:val="20"/>
          <w:szCs w:val="20"/>
          <w:lang w:val="es-ES_tradnl"/>
        </w:rPr>
        <w:t>y</w:t>
      </w:r>
    </w:p>
    <w:p w14:paraId="245C05A6" w14:textId="7756F446" w:rsidR="006E3BAD" w:rsidRDefault="00E9667E" w:rsidP="00D865E1">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Notificar a las partes la presente decisión</w:t>
      </w:r>
      <w:r w:rsidR="008E6709">
        <w:rPr>
          <w:rFonts w:asciiTheme="majorHAnsi" w:hAnsiTheme="majorHAnsi"/>
          <w:sz w:val="20"/>
          <w:szCs w:val="20"/>
          <w:lang w:val="es-ES_tradnl"/>
        </w:rPr>
        <w:t>,</w:t>
      </w:r>
      <w:r w:rsidRPr="00E60A2E">
        <w:rPr>
          <w:rFonts w:asciiTheme="majorHAnsi" w:hAnsiTheme="majorHAnsi"/>
          <w:sz w:val="20"/>
          <w:szCs w:val="20"/>
          <w:lang w:val="es-ES_tradnl"/>
        </w:rPr>
        <w:t xml:space="preserve"> publicar</w:t>
      </w:r>
      <w:r w:rsidR="008E6709">
        <w:rPr>
          <w:rFonts w:asciiTheme="majorHAnsi" w:hAnsiTheme="majorHAnsi"/>
          <w:sz w:val="20"/>
          <w:szCs w:val="20"/>
          <w:lang w:val="es-ES_tradnl"/>
        </w:rPr>
        <w:t>la</w:t>
      </w:r>
      <w:r w:rsidRPr="00E60A2E">
        <w:rPr>
          <w:rFonts w:asciiTheme="majorHAnsi" w:hAnsiTheme="majorHAnsi"/>
          <w:sz w:val="20"/>
          <w:szCs w:val="20"/>
          <w:lang w:val="es-ES_tradnl"/>
        </w:rPr>
        <w:t xml:space="preserve"> e incluirla en su Informe Anual a la Asamblea General de</w:t>
      </w:r>
      <w:r w:rsidRPr="00C93777">
        <w:rPr>
          <w:rFonts w:asciiTheme="majorHAnsi" w:hAnsiTheme="majorHAnsi"/>
          <w:sz w:val="20"/>
          <w:szCs w:val="20"/>
          <w:lang w:val="es-ES_tradnl"/>
        </w:rPr>
        <w:t xml:space="preserve"> la Org</w:t>
      </w:r>
      <w:r w:rsidRPr="007E054F">
        <w:rPr>
          <w:rFonts w:asciiTheme="majorHAnsi" w:hAnsiTheme="majorHAnsi"/>
          <w:sz w:val="20"/>
          <w:szCs w:val="20"/>
          <w:lang w:val="es-ES_tradnl"/>
        </w:rPr>
        <w:t>anización de los Estados Americanos.</w:t>
      </w:r>
    </w:p>
    <w:p w14:paraId="19446DC5" w14:textId="3D9013C8" w:rsidR="006A3957" w:rsidRPr="00A367C9" w:rsidRDefault="00FC2051" w:rsidP="00A367C9">
      <w:pPr>
        <w:pStyle w:val="paragraph"/>
        <w:spacing w:before="0" w:beforeAutospacing="0" w:after="0" w:afterAutospacing="0"/>
        <w:ind w:firstLine="720"/>
        <w:jc w:val="both"/>
        <w:textAlignment w:val="baseline"/>
        <w:rPr>
          <w:rFonts w:ascii="Cambria" w:hAnsi="Cambria" w:cs="Segoe UI"/>
          <w:sz w:val="20"/>
          <w:szCs w:val="20"/>
          <w:lang w:val="es-ES"/>
        </w:rPr>
      </w:pPr>
      <w:r>
        <w:rPr>
          <w:rStyle w:val="normaltextrun"/>
          <w:rFonts w:ascii="Cambria" w:hAnsi="Cambria" w:cs="Segoe UI"/>
          <w:sz w:val="20"/>
          <w:szCs w:val="20"/>
          <w:lang w:val="es-CL"/>
        </w:rPr>
        <w:t xml:space="preserve">Aprobado por la Comisión Interamericana de Derechos Humanos a los </w:t>
      </w:r>
      <w:r w:rsidR="0066177E">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w:t>
      </w:r>
      <w:r w:rsidR="0066177E">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66177E">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A367C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6A3957" w:rsidRPr="00A367C9" w:rsidSect="00FB622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797F" w14:textId="77777777" w:rsidR="00BE2619" w:rsidRDefault="00BE2619">
      <w:r>
        <w:separator/>
      </w:r>
    </w:p>
  </w:endnote>
  <w:endnote w:type="continuationSeparator" w:id="0">
    <w:p w14:paraId="7717A51F" w14:textId="77777777" w:rsidR="00BE2619" w:rsidRDefault="00BE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2708" w14:textId="77777777" w:rsidR="00BE2619" w:rsidRPr="000F35ED" w:rsidRDefault="00BE261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D0BEFF" w14:textId="77777777" w:rsidR="00BE2619" w:rsidRPr="000F35ED" w:rsidRDefault="00BE2619" w:rsidP="000F35ED">
      <w:pPr>
        <w:rPr>
          <w:rFonts w:asciiTheme="majorHAnsi" w:hAnsiTheme="majorHAnsi"/>
          <w:sz w:val="16"/>
          <w:szCs w:val="16"/>
        </w:rPr>
      </w:pPr>
      <w:r w:rsidRPr="000F35ED">
        <w:rPr>
          <w:rFonts w:asciiTheme="majorHAnsi" w:hAnsiTheme="majorHAnsi"/>
          <w:sz w:val="16"/>
          <w:szCs w:val="16"/>
        </w:rPr>
        <w:separator/>
      </w:r>
    </w:p>
    <w:p w14:paraId="233C1BCC" w14:textId="77777777" w:rsidR="00BE2619" w:rsidRPr="000F35ED" w:rsidRDefault="00BE261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27A2E7" w14:textId="77777777" w:rsidR="00BE2619" w:rsidRPr="000F35ED" w:rsidRDefault="00BE261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DEC96D0" w14:textId="67154E9C" w:rsidR="004C3A92" w:rsidRPr="00982364" w:rsidRDefault="004C3A92" w:rsidP="004C3A9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C3A92">
        <w:rPr>
          <w:rFonts w:asciiTheme="majorHAnsi" w:hAnsiTheme="majorHAnsi"/>
          <w:sz w:val="16"/>
          <w:szCs w:val="16"/>
          <w:lang w:val="es-ES"/>
        </w:rPr>
        <w:t xml:space="preserve">La presunta víctima, el señor César Eduardo Piñeros Beltrán, presentó la petición inicial en su nombre. Posteriormente, fue representado por el señor Yecid Chequemarca García, según consta en el escrito del peticionario del 25 de marzo de 2019. Sin embargo, </w:t>
      </w:r>
      <w:r w:rsidR="00CC3CE9">
        <w:rPr>
          <w:rFonts w:asciiTheme="majorHAnsi" w:hAnsiTheme="majorHAnsi"/>
          <w:sz w:val="16"/>
          <w:szCs w:val="16"/>
          <w:lang w:val="es-ES"/>
        </w:rPr>
        <w:t xml:space="preserve">finalmente </w:t>
      </w:r>
      <w:r w:rsidRPr="004C3A92">
        <w:rPr>
          <w:rFonts w:asciiTheme="majorHAnsi" w:hAnsiTheme="majorHAnsi"/>
          <w:sz w:val="16"/>
          <w:szCs w:val="16"/>
          <w:lang w:val="es-ES"/>
        </w:rPr>
        <w:t>cambió su representación al licenciado Jaime Moreno Ramírez, según escrito del 3 de julio de 2024.</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06B6CC7" w14:textId="77777777" w:rsidR="00785B6C" w:rsidRPr="00270D23" w:rsidRDefault="00785B6C" w:rsidP="00785B6C">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5">
    <w:p w14:paraId="1AFEF3B0" w14:textId="1EB177D4" w:rsidR="008E3BFE" w:rsidRPr="00FE6060" w:rsidRDefault="008E3BFE" w:rsidP="00785B6C">
      <w:pPr>
        <w:pStyle w:val="FootnoteText"/>
        <w:ind w:firstLine="720"/>
        <w:jc w:val="both"/>
        <w:rPr>
          <w:rFonts w:asciiTheme="majorHAnsi" w:hAnsiTheme="majorHAnsi"/>
          <w:sz w:val="16"/>
          <w:szCs w:val="16"/>
          <w:lang w:val="es-ES"/>
        </w:rPr>
      </w:pPr>
      <w:r w:rsidRPr="00270D23">
        <w:rPr>
          <w:rStyle w:val="FootnoteReference"/>
          <w:rFonts w:asciiTheme="majorHAnsi" w:hAnsiTheme="majorHAnsi"/>
          <w:color w:val="auto"/>
          <w:sz w:val="16"/>
          <w:szCs w:val="16"/>
        </w:rPr>
        <w:footnoteRef/>
      </w:r>
      <w:r w:rsidRPr="00270D23">
        <w:rPr>
          <w:rFonts w:asciiTheme="majorHAnsi" w:hAnsiTheme="majorHAnsi"/>
          <w:color w:val="auto"/>
          <w:sz w:val="16"/>
          <w:szCs w:val="16"/>
          <w:lang w:val="es-ES"/>
        </w:rPr>
        <w:t xml:space="preserve"> Las observaciones de cada parte fueron debidamente </w:t>
      </w:r>
      <w:r w:rsidR="00EF7EB3" w:rsidRPr="00270D23">
        <w:rPr>
          <w:rFonts w:asciiTheme="majorHAnsi" w:hAnsiTheme="majorHAnsi"/>
          <w:color w:val="auto"/>
          <w:sz w:val="16"/>
          <w:szCs w:val="16"/>
          <w:lang w:val="es-ES"/>
        </w:rPr>
        <w:t xml:space="preserve">consideradas y </w:t>
      </w:r>
      <w:r w:rsidRPr="00270D23">
        <w:rPr>
          <w:rFonts w:asciiTheme="majorHAnsi" w:hAnsiTheme="majorHAnsi"/>
          <w:color w:val="auto"/>
          <w:sz w:val="16"/>
          <w:szCs w:val="16"/>
          <w:lang w:val="es-ES"/>
        </w:rPr>
        <w:t>trasladadas a la parte contraria.</w:t>
      </w:r>
      <w:r w:rsidR="007A0A93" w:rsidRPr="00270D23">
        <w:rPr>
          <w:rFonts w:asciiTheme="majorHAnsi" w:hAnsiTheme="majorHAnsi"/>
          <w:color w:val="auto"/>
          <w:sz w:val="16"/>
          <w:szCs w:val="16"/>
          <w:lang w:val="es-ES"/>
        </w:rPr>
        <w:t xml:space="preserve"> </w:t>
      </w:r>
      <w:r w:rsidR="008E6709">
        <w:rPr>
          <w:rFonts w:asciiTheme="majorHAnsi" w:hAnsiTheme="majorHAnsi"/>
          <w:color w:val="auto"/>
          <w:sz w:val="16"/>
          <w:szCs w:val="16"/>
          <w:lang w:val="es-ES"/>
        </w:rPr>
        <w:t xml:space="preserve">En su escrito del 21 de agosto de 2024 la parte peticionaria manifestó su intención de iniciar un proceso de solución amistosa; sin embargo, </w:t>
      </w:r>
      <w:r w:rsidR="00A80C4B">
        <w:rPr>
          <w:rFonts w:asciiTheme="majorHAnsi" w:hAnsiTheme="majorHAnsi"/>
          <w:color w:val="auto"/>
          <w:sz w:val="16"/>
          <w:szCs w:val="16"/>
          <w:lang w:val="es-ES"/>
        </w:rPr>
        <w:t>mediante comunicación</w:t>
      </w:r>
      <w:r w:rsidR="008E6709">
        <w:rPr>
          <w:rFonts w:asciiTheme="majorHAnsi" w:hAnsiTheme="majorHAnsi"/>
          <w:color w:val="auto"/>
          <w:sz w:val="16"/>
          <w:szCs w:val="16"/>
          <w:lang w:val="es-ES"/>
        </w:rPr>
        <w:t xml:space="preserve"> del 17 de octubre de 2024, el Estado </w:t>
      </w:r>
      <w:r w:rsidR="00A80C4B">
        <w:rPr>
          <w:rFonts w:asciiTheme="majorHAnsi" w:hAnsiTheme="majorHAnsi"/>
          <w:color w:val="auto"/>
          <w:sz w:val="16"/>
          <w:szCs w:val="16"/>
          <w:lang w:val="es-ES"/>
        </w:rPr>
        <w:t xml:space="preserve">colombiano </w:t>
      </w:r>
      <w:r w:rsidR="008E6709">
        <w:rPr>
          <w:rFonts w:asciiTheme="majorHAnsi" w:hAnsiTheme="majorHAnsi"/>
          <w:color w:val="auto"/>
          <w:sz w:val="16"/>
          <w:szCs w:val="16"/>
          <w:lang w:val="es-ES"/>
        </w:rPr>
        <w:t>consideró que en este momento no es viable iniciar dicho trámite.</w:t>
      </w:r>
    </w:p>
  </w:footnote>
  <w:footnote w:id="6">
    <w:p w14:paraId="01DF1356" w14:textId="0BF7D3BF" w:rsidR="00EB21CB" w:rsidRPr="006210E8" w:rsidRDefault="00EB21CB" w:rsidP="00EB21CB">
      <w:pPr>
        <w:pStyle w:val="FootnoteText"/>
        <w:ind w:firstLine="720"/>
        <w:jc w:val="both"/>
        <w:rPr>
          <w:lang w:val="es-ES"/>
        </w:rPr>
      </w:pPr>
      <w:r w:rsidRPr="00F5577A">
        <w:rPr>
          <w:rStyle w:val="FootnoteReference"/>
          <w:rFonts w:asciiTheme="majorHAnsi" w:hAnsiTheme="majorHAnsi"/>
          <w:sz w:val="16"/>
          <w:szCs w:val="16"/>
        </w:rPr>
        <w:footnoteRef/>
      </w:r>
      <w:r w:rsidRPr="00774570">
        <w:rPr>
          <w:rFonts w:asciiTheme="majorHAnsi" w:hAnsiTheme="majorHAnsi"/>
          <w:sz w:val="16"/>
          <w:szCs w:val="16"/>
          <w:lang w:val="es-ES"/>
        </w:rPr>
        <w:t xml:space="preserve"> </w:t>
      </w:r>
      <w:r>
        <w:rPr>
          <w:rFonts w:asciiTheme="majorHAnsi" w:hAnsiTheme="majorHAnsi"/>
          <w:sz w:val="16"/>
          <w:szCs w:val="16"/>
          <w:lang w:val="es-ES"/>
        </w:rPr>
        <w:t xml:space="preserve">La estimación tuvo en cuenta el cambio de la fecha del pago de la indemnización, el 18 de junio de 2014, según el sitio virtual </w:t>
      </w:r>
      <w:hyperlink r:id="rId1" w:history="1">
        <w:r w:rsidRPr="00AB578F">
          <w:rPr>
            <w:rStyle w:val="Hyperlink"/>
            <w:rFonts w:asciiTheme="majorHAnsi" w:hAnsiTheme="majorHAnsi"/>
            <w:sz w:val="16"/>
            <w:szCs w:val="16"/>
            <w:lang w:val="es-ES"/>
          </w:rPr>
          <w:t>https://www.exchange-rates.org/exchange-rate-history/cop-usd-2014-06-18</w:t>
        </w:r>
      </w:hyperlink>
      <w:r>
        <w:rPr>
          <w:rFonts w:asciiTheme="majorHAnsi" w:hAnsiTheme="majorHAnsi"/>
          <w:sz w:val="16"/>
          <w:szCs w:val="16"/>
          <w:lang w:val="es-ES"/>
        </w:rPr>
        <w:t xml:space="preserve">. </w:t>
      </w:r>
    </w:p>
  </w:footnote>
  <w:footnote w:id="7">
    <w:p w14:paraId="222A0634" w14:textId="77777777" w:rsidR="00EB21CB" w:rsidRPr="006210E8" w:rsidRDefault="00EB21CB" w:rsidP="00EB21CB">
      <w:pPr>
        <w:pStyle w:val="FootnoteText"/>
        <w:ind w:firstLine="720"/>
        <w:jc w:val="both"/>
        <w:rPr>
          <w:lang w:val="es-ES"/>
        </w:rPr>
      </w:pPr>
      <w:r w:rsidRPr="00F5577A">
        <w:rPr>
          <w:rStyle w:val="FootnoteReference"/>
          <w:rFonts w:asciiTheme="majorHAnsi" w:hAnsiTheme="majorHAnsi"/>
          <w:sz w:val="16"/>
          <w:szCs w:val="16"/>
        </w:rPr>
        <w:footnoteRef/>
      </w:r>
      <w:r w:rsidRPr="00774570">
        <w:rPr>
          <w:rFonts w:asciiTheme="majorHAnsi" w:hAnsiTheme="majorHAnsi"/>
          <w:sz w:val="16"/>
          <w:szCs w:val="16"/>
          <w:lang w:val="es-ES"/>
        </w:rPr>
        <w:t xml:space="preserve"> CIDH, Informe No. 321/22. Petición 45-13. Inadmisibilidad. Vilma Menjívar y Julio Martín Baltodano. </w:t>
      </w:r>
      <w:r w:rsidRPr="006210E8">
        <w:rPr>
          <w:rFonts w:asciiTheme="majorHAnsi" w:hAnsiTheme="majorHAnsi"/>
          <w:sz w:val="16"/>
          <w:szCs w:val="16"/>
          <w:lang w:val="es-ES"/>
        </w:rPr>
        <w:t>Honduras. 26 de noviembre de 2022, párs. 11-12.</w:t>
      </w:r>
    </w:p>
  </w:footnote>
  <w:footnote w:id="8">
    <w:p w14:paraId="413CB62F" w14:textId="77777777" w:rsidR="00EB21CB" w:rsidRPr="003B3829" w:rsidRDefault="00EB21CB" w:rsidP="00EB21CB">
      <w:pPr>
        <w:pStyle w:val="FootnoteText"/>
        <w:ind w:firstLine="720"/>
        <w:jc w:val="both"/>
        <w:rPr>
          <w:lang w:val="es-CO"/>
        </w:rPr>
      </w:pPr>
      <w:r w:rsidRPr="00F5577A">
        <w:rPr>
          <w:rStyle w:val="FootnoteReference"/>
          <w:rFonts w:asciiTheme="majorHAnsi" w:hAnsiTheme="majorHAnsi"/>
          <w:sz w:val="16"/>
          <w:szCs w:val="16"/>
        </w:rPr>
        <w:footnoteRef/>
      </w:r>
      <w:r w:rsidRPr="006210E8">
        <w:rPr>
          <w:rFonts w:asciiTheme="majorHAnsi" w:hAnsiTheme="majorHAnsi"/>
          <w:sz w:val="16"/>
          <w:szCs w:val="16"/>
          <w:lang w:val="es-ES"/>
        </w:rPr>
        <w:t xml:space="preserve"> CIDH, Informe No. 11/17. </w:t>
      </w:r>
      <w:r w:rsidRPr="00774570">
        <w:rPr>
          <w:rFonts w:asciiTheme="majorHAnsi" w:hAnsiTheme="majorHAnsi"/>
          <w:sz w:val="16"/>
          <w:szCs w:val="16"/>
          <w:lang w:val="es-ES"/>
        </w:rPr>
        <w:t xml:space="preserve">Admisibilidad. María Hilaria González Sierra y otros. Colombia. 27 de enero de 2017, párr. 4; CIDH, Informe No. 89/18. Petición 1110-07. Admisibilidad. Juan Simón Cantillo Raigoza, Keyla Sandrith Cantillo Vides y Familia. Colombia. 27 de julio de 2018, párr. 10; CIDH, Informe No. 44/18. Admisibilidad. Masacre de Pijiguay. Colombia. </w:t>
      </w:r>
      <w:r w:rsidRPr="008E6709">
        <w:rPr>
          <w:rFonts w:asciiTheme="majorHAnsi" w:hAnsiTheme="majorHAnsi"/>
          <w:sz w:val="16"/>
          <w:szCs w:val="16"/>
          <w:lang w:val="es-ES"/>
        </w:rPr>
        <w:t>4 de mayo de 2018, párr.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31B6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2"/>
  </w:num>
  <w:num w:numId="6" w16cid:durableId="1795514418">
    <w:abstractNumId w:val="30"/>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3"/>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32190905">
    <w:abstractNumId w:val="18"/>
  </w:num>
  <w:num w:numId="66" w16cid:durableId="1375812556">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CA"/>
    <w:rsid w:val="0000036F"/>
    <w:rsid w:val="00000CDA"/>
    <w:rsid w:val="000015BE"/>
    <w:rsid w:val="00006E1F"/>
    <w:rsid w:val="000070D7"/>
    <w:rsid w:val="00007E23"/>
    <w:rsid w:val="00010E7A"/>
    <w:rsid w:val="0001788C"/>
    <w:rsid w:val="00017979"/>
    <w:rsid w:val="00025725"/>
    <w:rsid w:val="00030ED7"/>
    <w:rsid w:val="00032246"/>
    <w:rsid w:val="000336E7"/>
    <w:rsid w:val="000337EF"/>
    <w:rsid w:val="0004086F"/>
    <w:rsid w:val="00040C3A"/>
    <w:rsid w:val="000419AD"/>
    <w:rsid w:val="000433C9"/>
    <w:rsid w:val="000444E7"/>
    <w:rsid w:val="0004514E"/>
    <w:rsid w:val="000472C6"/>
    <w:rsid w:val="00054D01"/>
    <w:rsid w:val="00057379"/>
    <w:rsid w:val="00062E15"/>
    <w:rsid w:val="000630CE"/>
    <w:rsid w:val="00064179"/>
    <w:rsid w:val="00065AB4"/>
    <w:rsid w:val="00066C33"/>
    <w:rsid w:val="00071174"/>
    <w:rsid w:val="000716C0"/>
    <w:rsid w:val="000716C5"/>
    <w:rsid w:val="00075E23"/>
    <w:rsid w:val="000769B9"/>
    <w:rsid w:val="00081F88"/>
    <w:rsid w:val="00091A11"/>
    <w:rsid w:val="00092479"/>
    <w:rsid w:val="0009344A"/>
    <w:rsid w:val="00094203"/>
    <w:rsid w:val="000970F4"/>
    <w:rsid w:val="000A1481"/>
    <w:rsid w:val="000A14D8"/>
    <w:rsid w:val="000A16D0"/>
    <w:rsid w:val="000A392E"/>
    <w:rsid w:val="000A575F"/>
    <w:rsid w:val="000A5D7C"/>
    <w:rsid w:val="000A78E8"/>
    <w:rsid w:val="000B0FA5"/>
    <w:rsid w:val="000B66F4"/>
    <w:rsid w:val="000B7730"/>
    <w:rsid w:val="000B7AA2"/>
    <w:rsid w:val="000C630A"/>
    <w:rsid w:val="000D05CB"/>
    <w:rsid w:val="000D10DB"/>
    <w:rsid w:val="000D2618"/>
    <w:rsid w:val="000D5714"/>
    <w:rsid w:val="000D5CBC"/>
    <w:rsid w:val="000E177B"/>
    <w:rsid w:val="000E361A"/>
    <w:rsid w:val="000E5EB5"/>
    <w:rsid w:val="000E73F0"/>
    <w:rsid w:val="000F35ED"/>
    <w:rsid w:val="00100CDB"/>
    <w:rsid w:val="00104302"/>
    <w:rsid w:val="0010550C"/>
    <w:rsid w:val="001063FE"/>
    <w:rsid w:val="00107131"/>
    <w:rsid w:val="0010736F"/>
    <w:rsid w:val="0011075B"/>
    <w:rsid w:val="0011085F"/>
    <w:rsid w:val="001112E6"/>
    <w:rsid w:val="0011246E"/>
    <w:rsid w:val="00113F73"/>
    <w:rsid w:val="0011794D"/>
    <w:rsid w:val="00121583"/>
    <w:rsid w:val="00121CC2"/>
    <w:rsid w:val="00131425"/>
    <w:rsid w:val="001334BA"/>
    <w:rsid w:val="001339E0"/>
    <w:rsid w:val="00133EE5"/>
    <w:rsid w:val="00136D09"/>
    <w:rsid w:val="001443F7"/>
    <w:rsid w:val="00147696"/>
    <w:rsid w:val="00150855"/>
    <w:rsid w:val="00156D41"/>
    <w:rsid w:val="001615C0"/>
    <w:rsid w:val="001631C5"/>
    <w:rsid w:val="001633B3"/>
    <w:rsid w:val="00164460"/>
    <w:rsid w:val="00165562"/>
    <w:rsid w:val="00165CC7"/>
    <w:rsid w:val="00167A34"/>
    <w:rsid w:val="00172C07"/>
    <w:rsid w:val="001741BE"/>
    <w:rsid w:val="001757FF"/>
    <w:rsid w:val="00177297"/>
    <w:rsid w:val="0017734D"/>
    <w:rsid w:val="001912DA"/>
    <w:rsid w:val="00192BE2"/>
    <w:rsid w:val="00197AE7"/>
    <w:rsid w:val="001A02AD"/>
    <w:rsid w:val="001A1420"/>
    <w:rsid w:val="001A1BF2"/>
    <w:rsid w:val="001A462D"/>
    <w:rsid w:val="001A493B"/>
    <w:rsid w:val="001A520D"/>
    <w:rsid w:val="001A5FEE"/>
    <w:rsid w:val="001A6644"/>
    <w:rsid w:val="001A71D6"/>
    <w:rsid w:val="001A7870"/>
    <w:rsid w:val="001A7CC7"/>
    <w:rsid w:val="001A7D7B"/>
    <w:rsid w:val="001B3A00"/>
    <w:rsid w:val="001B3E22"/>
    <w:rsid w:val="001C1B41"/>
    <w:rsid w:val="001C205F"/>
    <w:rsid w:val="001D02A6"/>
    <w:rsid w:val="001D21C7"/>
    <w:rsid w:val="001D2F0F"/>
    <w:rsid w:val="001D65EF"/>
    <w:rsid w:val="001D79A1"/>
    <w:rsid w:val="001E15E7"/>
    <w:rsid w:val="001E49E7"/>
    <w:rsid w:val="001E6F56"/>
    <w:rsid w:val="001E7268"/>
    <w:rsid w:val="001F44BF"/>
    <w:rsid w:val="001F7201"/>
    <w:rsid w:val="001F7403"/>
    <w:rsid w:val="00203028"/>
    <w:rsid w:val="00203769"/>
    <w:rsid w:val="00203910"/>
    <w:rsid w:val="00203FA8"/>
    <w:rsid w:val="00206C91"/>
    <w:rsid w:val="0020707C"/>
    <w:rsid w:val="002070DE"/>
    <w:rsid w:val="002071AF"/>
    <w:rsid w:val="00210E6D"/>
    <w:rsid w:val="00212D52"/>
    <w:rsid w:val="00212F16"/>
    <w:rsid w:val="00221AD9"/>
    <w:rsid w:val="00223A29"/>
    <w:rsid w:val="002249E7"/>
    <w:rsid w:val="002250A3"/>
    <w:rsid w:val="0022545A"/>
    <w:rsid w:val="002261E0"/>
    <w:rsid w:val="002264B8"/>
    <w:rsid w:val="002312EA"/>
    <w:rsid w:val="00234F71"/>
    <w:rsid w:val="00235217"/>
    <w:rsid w:val="00237C68"/>
    <w:rsid w:val="00240488"/>
    <w:rsid w:val="002410E9"/>
    <w:rsid w:val="00241B96"/>
    <w:rsid w:val="00246D1F"/>
    <w:rsid w:val="002470A6"/>
    <w:rsid w:val="00247403"/>
    <w:rsid w:val="0024747A"/>
    <w:rsid w:val="00247542"/>
    <w:rsid w:val="00247FA5"/>
    <w:rsid w:val="00253993"/>
    <w:rsid w:val="00253A4F"/>
    <w:rsid w:val="00253EBA"/>
    <w:rsid w:val="00253F7B"/>
    <w:rsid w:val="00261578"/>
    <w:rsid w:val="0026174C"/>
    <w:rsid w:val="00261FA7"/>
    <w:rsid w:val="00266B61"/>
    <w:rsid w:val="0026712A"/>
    <w:rsid w:val="002678E1"/>
    <w:rsid w:val="002704DB"/>
    <w:rsid w:val="00270D23"/>
    <w:rsid w:val="002738A4"/>
    <w:rsid w:val="00274B08"/>
    <w:rsid w:val="00274E6D"/>
    <w:rsid w:val="00275865"/>
    <w:rsid w:val="002805FB"/>
    <w:rsid w:val="00280B37"/>
    <w:rsid w:val="00284E46"/>
    <w:rsid w:val="002878D8"/>
    <w:rsid w:val="00291449"/>
    <w:rsid w:val="00291B41"/>
    <w:rsid w:val="00292B66"/>
    <w:rsid w:val="002A0233"/>
    <w:rsid w:val="002A0AAE"/>
    <w:rsid w:val="002A5820"/>
    <w:rsid w:val="002A6870"/>
    <w:rsid w:val="002B1533"/>
    <w:rsid w:val="002B15B4"/>
    <w:rsid w:val="002C533A"/>
    <w:rsid w:val="002D2B26"/>
    <w:rsid w:val="002D7C23"/>
    <w:rsid w:val="002D7EA2"/>
    <w:rsid w:val="002E1798"/>
    <w:rsid w:val="002E187C"/>
    <w:rsid w:val="002E39F7"/>
    <w:rsid w:val="002E5103"/>
    <w:rsid w:val="002E516C"/>
    <w:rsid w:val="002E733F"/>
    <w:rsid w:val="002F3F8C"/>
    <w:rsid w:val="002F5D52"/>
    <w:rsid w:val="002F7694"/>
    <w:rsid w:val="00301241"/>
    <w:rsid w:val="00302733"/>
    <w:rsid w:val="003040AB"/>
    <w:rsid w:val="00304171"/>
    <w:rsid w:val="0030516A"/>
    <w:rsid w:val="00305835"/>
    <w:rsid w:val="00305B00"/>
    <w:rsid w:val="00306F33"/>
    <w:rsid w:val="00314078"/>
    <w:rsid w:val="0031535D"/>
    <w:rsid w:val="003239B8"/>
    <w:rsid w:val="003248A6"/>
    <w:rsid w:val="00325B3D"/>
    <w:rsid w:val="0033169F"/>
    <w:rsid w:val="00332232"/>
    <w:rsid w:val="00334BF5"/>
    <w:rsid w:val="003362CF"/>
    <w:rsid w:val="00337472"/>
    <w:rsid w:val="00344977"/>
    <w:rsid w:val="003459D0"/>
    <w:rsid w:val="00346C95"/>
    <w:rsid w:val="003523F5"/>
    <w:rsid w:val="00356185"/>
    <w:rsid w:val="003568AD"/>
    <w:rsid w:val="00357269"/>
    <w:rsid w:val="00360380"/>
    <w:rsid w:val="00363074"/>
    <w:rsid w:val="00371C5B"/>
    <w:rsid w:val="003728C2"/>
    <w:rsid w:val="003744E8"/>
    <w:rsid w:val="0037519E"/>
    <w:rsid w:val="0037725C"/>
    <w:rsid w:val="00380295"/>
    <w:rsid w:val="00380EAF"/>
    <w:rsid w:val="003827D4"/>
    <w:rsid w:val="003856A9"/>
    <w:rsid w:val="00386CF0"/>
    <w:rsid w:val="0039052A"/>
    <w:rsid w:val="003A4D4D"/>
    <w:rsid w:val="003B15CE"/>
    <w:rsid w:val="003B22DF"/>
    <w:rsid w:val="003B3829"/>
    <w:rsid w:val="003B70FB"/>
    <w:rsid w:val="003B7105"/>
    <w:rsid w:val="003C0D9B"/>
    <w:rsid w:val="003C676B"/>
    <w:rsid w:val="003D31E7"/>
    <w:rsid w:val="003D337C"/>
    <w:rsid w:val="003D3BC2"/>
    <w:rsid w:val="003D67A9"/>
    <w:rsid w:val="003E51E9"/>
    <w:rsid w:val="003E6CA1"/>
    <w:rsid w:val="003F333E"/>
    <w:rsid w:val="003F48E9"/>
    <w:rsid w:val="003F5154"/>
    <w:rsid w:val="004005A5"/>
    <w:rsid w:val="00405F9C"/>
    <w:rsid w:val="004065A8"/>
    <w:rsid w:val="0040784F"/>
    <w:rsid w:val="00410B10"/>
    <w:rsid w:val="00412879"/>
    <w:rsid w:val="004156D7"/>
    <w:rsid w:val="004165C2"/>
    <w:rsid w:val="00416A6D"/>
    <w:rsid w:val="004205D0"/>
    <w:rsid w:val="0042101C"/>
    <w:rsid w:val="00423CC7"/>
    <w:rsid w:val="004241A0"/>
    <w:rsid w:val="00425E83"/>
    <w:rsid w:val="00427B38"/>
    <w:rsid w:val="00441827"/>
    <w:rsid w:val="00441ECB"/>
    <w:rsid w:val="00445193"/>
    <w:rsid w:val="004452E4"/>
    <w:rsid w:val="0045796E"/>
    <w:rsid w:val="00461C5E"/>
    <w:rsid w:val="00462C1B"/>
    <w:rsid w:val="004666EB"/>
    <w:rsid w:val="00467B7E"/>
    <w:rsid w:val="0047083B"/>
    <w:rsid w:val="00472828"/>
    <w:rsid w:val="00473BB4"/>
    <w:rsid w:val="00477592"/>
    <w:rsid w:val="004803DE"/>
    <w:rsid w:val="004809DF"/>
    <w:rsid w:val="00480BD1"/>
    <w:rsid w:val="00486F1C"/>
    <w:rsid w:val="00491587"/>
    <w:rsid w:val="0049419D"/>
    <w:rsid w:val="00494F22"/>
    <w:rsid w:val="0049602A"/>
    <w:rsid w:val="004A057B"/>
    <w:rsid w:val="004A1A74"/>
    <w:rsid w:val="004A6A54"/>
    <w:rsid w:val="004B2C41"/>
    <w:rsid w:val="004B421C"/>
    <w:rsid w:val="004B4EDA"/>
    <w:rsid w:val="004B5316"/>
    <w:rsid w:val="004B5553"/>
    <w:rsid w:val="004C20D2"/>
    <w:rsid w:val="004C2312"/>
    <w:rsid w:val="004C2F31"/>
    <w:rsid w:val="004C3A92"/>
    <w:rsid w:val="004C4B62"/>
    <w:rsid w:val="004C54C9"/>
    <w:rsid w:val="004D4ABA"/>
    <w:rsid w:val="004D6025"/>
    <w:rsid w:val="004E013A"/>
    <w:rsid w:val="004E1AB4"/>
    <w:rsid w:val="004E1CB6"/>
    <w:rsid w:val="004E2649"/>
    <w:rsid w:val="004E5C96"/>
    <w:rsid w:val="004E7D52"/>
    <w:rsid w:val="004F0E6F"/>
    <w:rsid w:val="004F1840"/>
    <w:rsid w:val="004F1B17"/>
    <w:rsid w:val="004F626F"/>
    <w:rsid w:val="004F7A30"/>
    <w:rsid w:val="00501399"/>
    <w:rsid w:val="00502C30"/>
    <w:rsid w:val="005040B1"/>
    <w:rsid w:val="005047ED"/>
    <w:rsid w:val="0050633D"/>
    <w:rsid w:val="00507BC4"/>
    <w:rsid w:val="005128E4"/>
    <w:rsid w:val="005133DB"/>
    <w:rsid w:val="00514504"/>
    <w:rsid w:val="00516EF3"/>
    <w:rsid w:val="00521E1F"/>
    <w:rsid w:val="00525560"/>
    <w:rsid w:val="00531925"/>
    <w:rsid w:val="005330EE"/>
    <w:rsid w:val="00535856"/>
    <w:rsid w:val="00535BE0"/>
    <w:rsid w:val="005403A2"/>
    <w:rsid w:val="005408A2"/>
    <w:rsid w:val="00544626"/>
    <w:rsid w:val="00544C49"/>
    <w:rsid w:val="005458E4"/>
    <w:rsid w:val="00546EC1"/>
    <w:rsid w:val="005511FD"/>
    <w:rsid w:val="005516A1"/>
    <w:rsid w:val="005517F8"/>
    <w:rsid w:val="0055373E"/>
    <w:rsid w:val="0055521B"/>
    <w:rsid w:val="005559AB"/>
    <w:rsid w:val="005559EF"/>
    <w:rsid w:val="00556929"/>
    <w:rsid w:val="00560325"/>
    <w:rsid w:val="005621AD"/>
    <w:rsid w:val="005627DD"/>
    <w:rsid w:val="00563557"/>
    <w:rsid w:val="00564015"/>
    <w:rsid w:val="0057402A"/>
    <w:rsid w:val="005771D0"/>
    <w:rsid w:val="0058190C"/>
    <w:rsid w:val="00585D5C"/>
    <w:rsid w:val="0059191A"/>
    <w:rsid w:val="005921FF"/>
    <w:rsid w:val="005A23F4"/>
    <w:rsid w:val="005A24ED"/>
    <w:rsid w:val="005A6D0E"/>
    <w:rsid w:val="005A7453"/>
    <w:rsid w:val="005B039F"/>
    <w:rsid w:val="005B2E0D"/>
    <w:rsid w:val="005B52B0"/>
    <w:rsid w:val="005B57B9"/>
    <w:rsid w:val="005B6806"/>
    <w:rsid w:val="005B71BD"/>
    <w:rsid w:val="005C250C"/>
    <w:rsid w:val="005C31B9"/>
    <w:rsid w:val="005C4225"/>
    <w:rsid w:val="005D46EA"/>
    <w:rsid w:val="005D70AA"/>
    <w:rsid w:val="005F0DAD"/>
    <w:rsid w:val="005F0F33"/>
    <w:rsid w:val="005F3595"/>
    <w:rsid w:val="005F3F88"/>
    <w:rsid w:val="00600DEB"/>
    <w:rsid w:val="00603BA0"/>
    <w:rsid w:val="006051A0"/>
    <w:rsid w:val="00606B5E"/>
    <w:rsid w:val="006101A2"/>
    <w:rsid w:val="006114A0"/>
    <w:rsid w:val="006136B1"/>
    <w:rsid w:val="00613F08"/>
    <w:rsid w:val="0061461E"/>
    <w:rsid w:val="00620C38"/>
    <w:rsid w:val="006210E8"/>
    <w:rsid w:val="00627562"/>
    <w:rsid w:val="00627C9F"/>
    <w:rsid w:val="00630FC5"/>
    <w:rsid w:val="006311E9"/>
    <w:rsid w:val="00631B6F"/>
    <w:rsid w:val="00632354"/>
    <w:rsid w:val="00635421"/>
    <w:rsid w:val="00635B94"/>
    <w:rsid w:val="00637038"/>
    <w:rsid w:val="00637275"/>
    <w:rsid w:val="006404C3"/>
    <w:rsid w:val="00642810"/>
    <w:rsid w:val="0064403C"/>
    <w:rsid w:val="0065037F"/>
    <w:rsid w:val="00652333"/>
    <w:rsid w:val="00652938"/>
    <w:rsid w:val="00656CE8"/>
    <w:rsid w:val="00660E83"/>
    <w:rsid w:val="0066177E"/>
    <w:rsid w:val="00664052"/>
    <w:rsid w:val="00673C7E"/>
    <w:rsid w:val="00676794"/>
    <w:rsid w:val="00676B28"/>
    <w:rsid w:val="0068009E"/>
    <w:rsid w:val="00682474"/>
    <w:rsid w:val="00685450"/>
    <w:rsid w:val="00686178"/>
    <w:rsid w:val="00686EAD"/>
    <w:rsid w:val="00692219"/>
    <w:rsid w:val="00693EB9"/>
    <w:rsid w:val="0069595E"/>
    <w:rsid w:val="00696C8C"/>
    <w:rsid w:val="006A17D2"/>
    <w:rsid w:val="006A2CE3"/>
    <w:rsid w:val="006A3957"/>
    <w:rsid w:val="006A73E6"/>
    <w:rsid w:val="006B2D5C"/>
    <w:rsid w:val="006C0ECF"/>
    <w:rsid w:val="006C1C8C"/>
    <w:rsid w:val="006C4EB1"/>
    <w:rsid w:val="006D72EB"/>
    <w:rsid w:val="006E0166"/>
    <w:rsid w:val="006E2FFB"/>
    <w:rsid w:val="006E3BAD"/>
    <w:rsid w:val="006E77DA"/>
    <w:rsid w:val="006E7B34"/>
    <w:rsid w:val="006F4383"/>
    <w:rsid w:val="00705CFF"/>
    <w:rsid w:val="00706596"/>
    <w:rsid w:val="0070697F"/>
    <w:rsid w:val="007103C4"/>
    <w:rsid w:val="00712D48"/>
    <w:rsid w:val="00715C19"/>
    <w:rsid w:val="00720931"/>
    <w:rsid w:val="0072199C"/>
    <w:rsid w:val="0072288A"/>
    <w:rsid w:val="00722C9F"/>
    <w:rsid w:val="00723817"/>
    <w:rsid w:val="007253B8"/>
    <w:rsid w:val="00733338"/>
    <w:rsid w:val="0073487D"/>
    <w:rsid w:val="00737314"/>
    <w:rsid w:val="0073741F"/>
    <w:rsid w:val="00737ED2"/>
    <w:rsid w:val="00747819"/>
    <w:rsid w:val="00747A5C"/>
    <w:rsid w:val="00750BAB"/>
    <w:rsid w:val="0075283E"/>
    <w:rsid w:val="0075590E"/>
    <w:rsid w:val="0076643F"/>
    <w:rsid w:val="00766BBA"/>
    <w:rsid w:val="007720FF"/>
    <w:rsid w:val="00774570"/>
    <w:rsid w:val="00777F63"/>
    <w:rsid w:val="00783EC3"/>
    <w:rsid w:val="00785B6C"/>
    <w:rsid w:val="00791DD3"/>
    <w:rsid w:val="0079391D"/>
    <w:rsid w:val="00793F1C"/>
    <w:rsid w:val="007A0612"/>
    <w:rsid w:val="007A0A93"/>
    <w:rsid w:val="007A214B"/>
    <w:rsid w:val="007A2194"/>
    <w:rsid w:val="007A5817"/>
    <w:rsid w:val="007B05C4"/>
    <w:rsid w:val="007B44CC"/>
    <w:rsid w:val="007B53DD"/>
    <w:rsid w:val="007B59B3"/>
    <w:rsid w:val="007B60E9"/>
    <w:rsid w:val="007B6595"/>
    <w:rsid w:val="007B6CC3"/>
    <w:rsid w:val="007B76D3"/>
    <w:rsid w:val="007B79D5"/>
    <w:rsid w:val="007C105C"/>
    <w:rsid w:val="007C3334"/>
    <w:rsid w:val="007C55DF"/>
    <w:rsid w:val="007C6179"/>
    <w:rsid w:val="007C6835"/>
    <w:rsid w:val="007D1789"/>
    <w:rsid w:val="007D1832"/>
    <w:rsid w:val="007D2B98"/>
    <w:rsid w:val="007D52FE"/>
    <w:rsid w:val="007E054F"/>
    <w:rsid w:val="007E16F7"/>
    <w:rsid w:val="007E21BC"/>
    <w:rsid w:val="007E31E8"/>
    <w:rsid w:val="007E64CF"/>
    <w:rsid w:val="007E6888"/>
    <w:rsid w:val="007E6F63"/>
    <w:rsid w:val="007E7592"/>
    <w:rsid w:val="007E778E"/>
    <w:rsid w:val="007E7C82"/>
    <w:rsid w:val="007F01D7"/>
    <w:rsid w:val="007F2A55"/>
    <w:rsid w:val="007F2AA1"/>
    <w:rsid w:val="007F4042"/>
    <w:rsid w:val="007F40EF"/>
    <w:rsid w:val="007F588D"/>
    <w:rsid w:val="007F5F18"/>
    <w:rsid w:val="00803F1C"/>
    <w:rsid w:val="00804774"/>
    <w:rsid w:val="0080600E"/>
    <w:rsid w:val="00814688"/>
    <w:rsid w:val="00816E32"/>
    <w:rsid w:val="00817612"/>
    <w:rsid w:val="00817A45"/>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10B7"/>
    <w:rsid w:val="00872CBE"/>
    <w:rsid w:val="00873836"/>
    <w:rsid w:val="008778B7"/>
    <w:rsid w:val="00882A97"/>
    <w:rsid w:val="00885737"/>
    <w:rsid w:val="00890650"/>
    <w:rsid w:val="00891115"/>
    <w:rsid w:val="008944DC"/>
    <w:rsid w:val="00895758"/>
    <w:rsid w:val="00895F48"/>
    <w:rsid w:val="00897E12"/>
    <w:rsid w:val="008A1721"/>
    <w:rsid w:val="008A38BD"/>
    <w:rsid w:val="008A5C6E"/>
    <w:rsid w:val="008A7E0F"/>
    <w:rsid w:val="008B089E"/>
    <w:rsid w:val="008B12F5"/>
    <w:rsid w:val="008C5E2D"/>
    <w:rsid w:val="008C64F0"/>
    <w:rsid w:val="008D0969"/>
    <w:rsid w:val="008D768D"/>
    <w:rsid w:val="008E1F3D"/>
    <w:rsid w:val="008E2546"/>
    <w:rsid w:val="008E3759"/>
    <w:rsid w:val="008E3BFE"/>
    <w:rsid w:val="008E66C5"/>
    <w:rsid w:val="008E6709"/>
    <w:rsid w:val="008F1912"/>
    <w:rsid w:val="0090270B"/>
    <w:rsid w:val="009041DC"/>
    <w:rsid w:val="00906AA1"/>
    <w:rsid w:val="00913A84"/>
    <w:rsid w:val="00917B5A"/>
    <w:rsid w:val="00920A58"/>
    <w:rsid w:val="00920A8C"/>
    <w:rsid w:val="00934A2C"/>
    <w:rsid w:val="00940CCB"/>
    <w:rsid w:val="00941FC4"/>
    <w:rsid w:val="009457A6"/>
    <w:rsid w:val="00953A17"/>
    <w:rsid w:val="00955D72"/>
    <w:rsid w:val="00957C0E"/>
    <w:rsid w:val="0096010E"/>
    <w:rsid w:val="0096706E"/>
    <w:rsid w:val="0096715E"/>
    <w:rsid w:val="009674E4"/>
    <w:rsid w:val="00971F9F"/>
    <w:rsid w:val="00973A6E"/>
    <w:rsid w:val="00973F6A"/>
    <w:rsid w:val="00974312"/>
    <w:rsid w:val="00974491"/>
    <w:rsid w:val="00974931"/>
    <w:rsid w:val="009752A7"/>
    <w:rsid w:val="00975C4E"/>
    <w:rsid w:val="00976C72"/>
    <w:rsid w:val="009773CC"/>
    <w:rsid w:val="009777F6"/>
    <w:rsid w:val="00981FBA"/>
    <w:rsid w:val="00982364"/>
    <w:rsid w:val="00983760"/>
    <w:rsid w:val="009840C7"/>
    <w:rsid w:val="00986C11"/>
    <w:rsid w:val="0099031C"/>
    <w:rsid w:val="00997BC5"/>
    <w:rsid w:val="009A3FFF"/>
    <w:rsid w:val="009A4F41"/>
    <w:rsid w:val="009A69A7"/>
    <w:rsid w:val="009B0226"/>
    <w:rsid w:val="009B381B"/>
    <w:rsid w:val="009B7371"/>
    <w:rsid w:val="009B7B09"/>
    <w:rsid w:val="009C009E"/>
    <w:rsid w:val="009D1753"/>
    <w:rsid w:val="009D2D7C"/>
    <w:rsid w:val="009D30CA"/>
    <w:rsid w:val="009D7611"/>
    <w:rsid w:val="009E0907"/>
    <w:rsid w:val="009E0B61"/>
    <w:rsid w:val="009E53DE"/>
    <w:rsid w:val="009E7F46"/>
    <w:rsid w:val="009F244C"/>
    <w:rsid w:val="009F74EF"/>
    <w:rsid w:val="00A004BB"/>
    <w:rsid w:val="00A04DF9"/>
    <w:rsid w:val="00A11212"/>
    <w:rsid w:val="00A1150A"/>
    <w:rsid w:val="00A11E44"/>
    <w:rsid w:val="00A123CB"/>
    <w:rsid w:val="00A1740A"/>
    <w:rsid w:val="00A21438"/>
    <w:rsid w:val="00A2366E"/>
    <w:rsid w:val="00A2403D"/>
    <w:rsid w:val="00A2648A"/>
    <w:rsid w:val="00A30100"/>
    <w:rsid w:val="00A3063B"/>
    <w:rsid w:val="00A328B3"/>
    <w:rsid w:val="00A3329B"/>
    <w:rsid w:val="00A34797"/>
    <w:rsid w:val="00A367C9"/>
    <w:rsid w:val="00A42CE5"/>
    <w:rsid w:val="00A50FCF"/>
    <w:rsid w:val="00A528D1"/>
    <w:rsid w:val="00A53688"/>
    <w:rsid w:val="00A54CEE"/>
    <w:rsid w:val="00A610CD"/>
    <w:rsid w:val="00A638A7"/>
    <w:rsid w:val="00A63B98"/>
    <w:rsid w:val="00A63DCF"/>
    <w:rsid w:val="00A64D2B"/>
    <w:rsid w:val="00A654BB"/>
    <w:rsid w:val="00A729A8"/>
    <w:rsid w:val="00A734DC"/>
    <w:rsid w:val="00A73FD3"/>
    <w:rsid w:val="00A758AA"/>
    <w:rsid w:val="00A80C4B"/>
    <w:rsid w:val="00A84CD7"/>
    <w:rsid w:val="00A87C38"/>
    <w:rsid w:val="00A9343F"/>
    <w:rsid w:val="00A955F6"/>
    <w:rsid w:val="00A95FC1"/>
    <w:rsid w:val="00A96DAD"/>
    <w:rsid w:val="00AA039E"/>
    <w:rsid w:val="00AA09A2"/>
    <w:rsid w:val="00AA1878"/>
    <w:rsid w:val="00AA7996"/>
    <w:rsid w:val="00AA7EAD"/>
    <w:rsid w:val="00AB17B9"/>
    <w:rsid w:val="00AB3141"/>
    <w:rsid w:val="00AB31DF"/>
    <w:rsid w:val="00AB3F6B"/>
    <w:rsid w:val="00AC01A2"/>
    <w:rsid w:val="00AC154F"/>
    <w:rsid w:val="00AC193B"/>
    <w:rsid w:val="00AC19CB"/>
    <w:rsid w:val="00AC5AE7"/>
    <w:rsid w:val="00AD7D27"/>
    <w:rsid w:val="00AE27F4"/>
    <w:rsid w:val="00AE3067"/>
    <w:rsid w:val="00AE3244"/>
    <w:rsid w:val="00AE5488"/>
    <w:rsid w:val="00AE62FC"/>
    <w:rsid w:val="00AE6F91"/>
    <w:rsid w:val="00AF1AF9"/>
    <w:rsid w:val="00AF5571"/>
    <w:rsid w:val="00AF58FC"/>
    <w:rsid w:val="00AF7199"/>
    <w:rsid w:val="00B0247A"/>
    <w:rsid w:val="00B050D2"/>
    <w:rsid w:val="00B06FF5"/>
    <w:rsid w:val="00B07341"/>
    <w:rsid w:val="00B10793"/>
    <w:rsid w:val="00B12D92"/>
    <w:rsid w:val="00B132A5"/>
    <w:rsid w:val="00B2298A"/>
    <w:rsid w:val="00B30539"/>
    <w:rsid w:val="00B30BD1"/>
    <w:rsid w:val="00B314DB"/>
    <w:rsid w:val="00B361F2"/>
    <w:rsid w:val="00B3718B"/>
    <w:rsid w:val="00B3745F"/>
    <w:rsid w:val="00B42C02"/>
    <w:rsid w:val="00B4632A"/>
    <w:rsid w:val="00B530F1"/>
    <w:rsid w:val="00B603D2"/>
    <w:rsid w:val="00B615D0"/>
    <w:rsid w:val="00B800F2"/>
    <w:rsid w:val="00B83158"/>
    <w:rsid w:val="00B8367C"/>
    <w:rsid w:val="00B8394D"/>
    <w:rsid w:val="00B862F9"/>
    <w:rsid w:val="00B87101"/>
    <w:rsid w:val="00B909C7"/>
    <w:rsid w:val="00B93D7F"/>
    <w:rsid w:val="00B9716F"/>
    <w:rsid w:val="00BA2401"/>
    <w:rsid w:val="00BA276C"/>
    <w:rsid w:val="00BA27E4"/>
    <w:rsid w:val="00BA383F"/>
    <w:rsid w:val="00BA7C0E"/>
    <w:rsid w:val="00BB019D"/>
    <w:rsid w:val="00BB27F4"/>
    <w:rsid w:val="00BB306F"/>
    <w:rsid w:val="00BB562C"/>
    <w:rsid w:val="00BB66C8"/>
    <w:rsid w:val="00BB6B26"/>
    <w:rsid w:val="00BC31F2"/>
    <w:rsid w:val="00BC3F49"/>
    <w:rsid w:val="00BC4CEA"/>
    <w:rsid w:val="00BD0FF5"/>
    <w:rsid w:val="00BD4655"/>
    <w:rsid w:val="00BD4B89"/>
    <w:rsid w:val="00BD53C8"/>
    <w:rsid w:val="00BD5922"/>
    <w:rsid w:val="00BE2619"/>
    <w:rsid w:val="00BE2FF6"/>
    <w:rsid w:val="00BE4326"/>
    <w:rsid w:val="00BE6E20"/>
    <w:rsid w:val="00BF02CB"/>
    <w:rsid w:val="00BF6FD8"/>
    <w:rsid w:val="00C02B4B"/>
    <w:rsid w:val="00C03680"/>
    <w:rsid w:val="00C054DF"/>
    <w:rsid w:val="00C10E34"/>
    <w:rsid w:val="00C11E79"/>
    <w:rsid w:val="00C21762"/>
    <w:rsid w:val="00C21FEF"/>
    <w:rsid w:val="00C23BA4"/>
    <w:rsid w:val="00C24543"/>
    <w:rsid w:val="00C256A2"/>
    <w:rsid w:val="00C25ADB"/>
    <w:rsid w:val="00C318F3"/>
    <w:rsid w:val="00C3243D"/>
    <w:rsid w:val="00C338EC"/>
    <w:rsid w:val="00C51515"/>
    <w:rsid w:val="00C51BE0"/>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82E"/>
    <w:rsid w:val="00C91C88"/>
    <w:rsid w:val="00C921B0"/>
    <w:rsid w:val="00C92925"/>
    <w:rsid w:val="00C93777"/>
    <w:rsid w:val="00C9567A"/>
    <w:rsid w:val="00C96180"/>
    <w:rsid w:val="00C972D6"/>
    <w:rsid w:val="00CA6E9E"/>
    <w:rsid w:val="00CB16C7"/>
    <w:rsid w:val="00CB1A41"/>
    <w:rsid w:val="00CB212D"/>
    <w:rsid w:val="00CB22B8"/>
    <w:rsid w:val="00CB2660"/>
    <w:rsid w:val="00CB31A7"/>
    <w:rsid w:val="00CB3F74"/>
    <w:rsid w:val="00CB7424"/>
    <w:rsid w:val="00CC3CE9"/>
    <w:rsid w:val="00CC5E90"/>
    <w:rsid w:val="00CD046C"/>
    <w:rsid w:val="00CD165F"/>
    <w:rsid w:val="00CD443B"/>
    <w:rsid w:val="00CD7E57"/>
    <w:rsid w:val="00CE076C"/>
    <w:rsid w:val="00CE0C66"/>
    <w:rsid w:val="00CE0F8B"/>
    <w:rsid w:val="00CE133B"/>
    <w:rsid w:val="00CE4A5B"/>
    <w:rsid w:val="00CE5199"/>
    <w:rsid w:val="00CE66D5"/>
    <w:rsid w:val="00CF5E92"/>
    <w:rsid w:val="00CF637A"/>
    <w:rsid w:val="00D02C81"/>
    <w:rsid w:val="00D043B3"/>
    <w:rsid w:val="00D04EC2"/>
    <w:rsid w:val="00D059DE"/>
    <w:rsid w:val="00D05ABD"/>
    <w:rsid w:val="00D13321"/>
    <w:rsid w:val="00D13873"/>
    <w:rsid w:val="00D13FCE"/>
    <w:rsid w:val="00D27519"/>
    <w:rsid w:val="00D306D1"/>
    <w:rsid w:val="00D30800"/>
    <w:rsid w:val="00D3121C"/>
    <w:rsid w:val="00D34786"/>
    <w:rsid w:val="00D34D00"/>
    <w:rsid w:val="00D37BFC"/>
    <w:rsid w:val="00D41A4E"/>
    <w:rsid w:val="00D46C53"/>
    <w:rsid w:val="00D471A2"/>
    <w:rsid w:val="00D47A8E"/>
    <w:rsid w:val="00D507D0"/>
    <w:rsid w:val="00D52D14"/>
    <w:rsid w:val="00D557CC"/>
    <w:rsid w:val="00D57C4B"/>
    <w:rsid w:val="00D6739A"/>
    <w:rsid w:val="00D712D3"/>
    <w:rsid w:val="00D71422"/>
    <w:rsid w:val="00D72DC6"/>
    <w:rsid w:val="00D7558D"/>
    <w:rsid w:val="00D77CAD"/>
    <w:rsid w:val="00D81D92"/>
    <w:rsid w:val="00D844B4"/>
    <w:rsid w:val="00D865E1"/>
    <w:rsid w:val="00D8769D"/>
    <w:rsid w:val="00D876F9"/>
    <w:rsid w:val="00D87AC2"/>
    <w:rsid w:val="00D9125A"/>
    <w:rsid w:val="00D92F63"/>
    <w:rsid w:val="00D9403D"/>
    <w:rsid w:val="00D958A8"/>
    <w:rsid w:val="00D97CA3"/>
    <w:rsid w:val="00DA3B04"/>
    <w:rsid w:val="00DA647E"/>
    <w:rsid w:val="00DA6616"/>
    <w:rsid w:val="00DA6FEC"/>
    <w:rsid w:val="00DA7B5F"/>
    <w:rsid w:val="00DB2530"/>
    <w:rsid w:val="00DB27E3"/>
    <w:rsid w:val="00DC11E7"/>
    <w:rsid w:val="00DC24E3"/>
    <w:rsid w:val="00DC466A"/>
    <w:rsid w:val="00DC4D42"/>
    <w:rsid w:val="00DC7023"/>
    <w:rsid w:val="00DC769A"/>
    <w:rsid w:val="00DC7950"/>
    <w:rsid w:val="00DD227E"/>
    <w:rsid w:val="00DD3D86"/>
    <w:rsid w:val="00DD4AD2"/>
    <w:rsid w:val="00DD69E3"/>
    <w:rsid w:val="00DE0A58"/>
    <w:rsid w:val="00DE10D7"/>
    <w:rsid w:val="00DE1C05"/>
    <w:rsid w:val="00DE2862"/>
    <w:rsid w:val="00DE2B30"/>
    <w:rsid w:val="00DF1EC4"/>
    <w:rsid w:val="00DF2FFA"/>
    <w:rsid w:val="00DF4D42"/>
    <w:rsid w:val="00DF6877"/>
    <w:rsid w:val="00E017C5"/>
    <w:rsid w:val="00E01C97"/>
    <w:rsid w:val="00E0340B"/>
    <w:rsid w:val="00E0371E"/>
    <w:rsid w:val="00E038D4"/>
    <w:rsid w:val="00E04A29"/>
    <w:rsid w:val="00E04A90"/>
    <w:rsid w:val="00E0551F"/>
    <w:rsid w:val="00E13FEA"/>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47F04"/>
    <w:rsid w:val="00E54FF5"/>
    <w:rsid w:val="00E56336"/>
    <w:rsid w:val="00E573E4"/>
    <w:rsid w:val="00E60A2E"/>
    <w:rsid w:val="00E64C3D"/>
    <w:rsid w:val="00E64E86"/>
    <w:rsid w:val="00E67504"/>
    <w:rsid w:val="00E720CA"/>
    <w:rsid w:val="00E765F4"/>
    <w:rsid w:val="00E80CE3"/>
    <w:rsid w:val="00E811FD"/>
    <w:rsid w:val="00E83DD5"/>
    <w:rsid w:val="00E84EB5"/>
    <w:rsid w:val="00E8542A"/>
    <w:rsid w:val="00E85662"/>
    <w:rsid w:val="00E8789F"/>
    <w:rsid w:val="00E9173D"/>
    <w:rsid w:val="00E91BCA"/>
    <w:rsid w:val="00E960F7"/>
    <w:rsid w:val="00E9667E"/>
    <w:rsid w:val="00E97B71"/>
    <w:rsid w:val="00EA1149"/>
    <w:rsid w:val="00EA26F0"/>
    <w:rsid w:val="00EA3D34"/>
    <w:rsid w:val="00EA5E51"/>
    <w:rsid w:val="00EA641E"/>
    <w:rsid w:val="00EB0BBE"/>
    <w:rsid w:val="00EB0D15"/>
    <w:rsid w:val="00EB21CB"/>
    <w:rsid w:val="00EB454D"/>
    <w:rsid w:val="00EB68FB"/>
    <w:rsid w:val="00EB77C7"/>
    <w:rsid w:val="00EC1261"/>
    <w:rsid w:val="00EC3ADA"/>
    <w:rsid w:val="00EC3C33"/>
    <w:rsid w:val="00EC4045"/>
    <w:rsid w:val="00EC5C31"/>
    <w:rsid w:val="00ED0D11"/>
    <w:rsid w:val="00ED549D"/>
    <w:rsid w:val="00ED5E10"/>
    <w:rsid w:val="00ED76BE"/>
    <w:rsid w:val="00EE00E9"/>
    <w:rsid w:val="00EE1F6A"/>
    <w:rsid w:val="00EE34B2"/>
    <w:rsid w:val="00EE36C0"/>
    <w:rsid w:val="00EE3B9E"/>
    <w:rsid w:val="00EE4586"/>
    <w:rsid w:val="00EF0606"/>
    <w:rsid w:val="00EF0623"/>
    <w:rsid w:val="00EF1AAA"/>
    <w:rsid w:val="00EF4ED0"/>
    <w:rsid w:val="00EF619B"/>
    <w:rsid w:val="00EF6401"/>
    <w:rsid w:val="00EF7EB3"/>
    <w:rsid w:val="00F00B55"/>
    <w:rsid w:val="00F00BC5"/>
    <w:rsid w:val="00F01E53"/>
    <w:rsid w:val="00F02AD1"/>
    <w:rsid w:val="00F02F62"/>
    <w:rsid w:val="00F046D0"/>
    <w:rsid w:val="00F06B84"/>
    <w:rsid w:val="00F1008B"/>
    <w:rsid w:val="00F14FC3"/>
    <w:rsid w:val="00F17870"/>
    <w:rsid w:val="00F253CC"/>
    <w:rsid w:val="00F26F8C"/>
    <w:rsid w:val="00F30007"/>
    <w:rsid w:val="00F3002B"/>
    <w:rsid w:val="00F3182C"/>
    <w:rsid w:val="00F33C9E"/>
    <w:rsid w:val="00F37106"/>
    <w:rsid w:val="00F40CA7"/>
    <w:rsid w:val="00F44E25"/>
    <w:rsid w:val="00F45B1C"/>
    <w:rsid w:val="00F465C4"/>
    <w:rsid w:val="00F519CF"/>
    <w:rsid w:val="00F51B08"/>
    <w:rsid w:val="00F53F0C"/>
    <w:rsid w:val="00F54511"/>
    <w:rsid w:val="00F54C18"/>
    <w:rsid w:val="00F5577A"/>
    <w:rsid w:val="00F56BA5"/>
    <w:rsid w:val="00F60C89"/>
    <w:rsid w:val="00F60E22"/>
    <w:rsid w:val="00F62F24"/>
    <w:rsid w:val="00F65504"/>
    <w:rsid w:val="00F711C3"/>
    <w:rsid w:val="00F71A7B"/>
    <w:rsid w:val="00F80D59"/>
    <w:rsid w:val="00F81395"/>
    <w:rsid w:val="00F81BB8"/>
    <w:rsid w:val="00F8227D"/>
    <w:rsid w:val="00F85233"/>
    <w:rsid w:val="00F90926"/>
    <w:rsid w:val="00F90C64"/>
    <w:rsid w:val="00F917D1"/>
    <w:rsid w:val="00F938D3"/>
    <w:rsid w:val="00F93998"/>
    <w:rsid w:val="00F94136"/>
    <w:rsid w:val="00F941B1"/>
    <w:rsid w:val="00F95C17"/>
    <w:rsid w:val="00F9653B"/>
    <w:rsid w:val="00FA572C"/>
    <w:rsid w:val="00FA6AEF"/>
    <w:rsid w:val="00FB507A"/>
    <w:rsid w:val="00FB50BC"/>
    <w:rsid w:val="00FB6223"/>
    <w:rsid w:val="00FB62CF"/>
    <w:rsid w:val="00FC1EA3"/>
    <w:rsid w:val="00FC2051"/>
    <w:rsid w:val="00FC2060"/>
    <w:rsid w:val="00FC4958"/>
    <w:rsid w:val="00FC6136"/>
    <w:rsid w:val="00FC6219"/>
    <w:rsid w:val="00FC66E2"/>
    <w:rsid w:val="00FD0F47"/>
    <w:rsid w:val="00FD3C3B"/>
    <w:rsid w:val="00FD4A99"/>
    <w:rsid w:val="00FD6EC9"/>
    <w:rsid w:val="00FE07DD"/>
    <w:rsid w:val="00FE0AF1"/>
    <w:rsid w:val="00FE6060"/>
    <w:rsid w:val="00FE6B45"/>
    <w:rsid w:val="00FF2079"/>
    <w:rsid w:val="00FF396C"/>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FC20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C2051"/>
  </w:style>
  <w:style w:type="character" w:customStyle="1" w:styleId="eop">
    <w:name w:val="eop"/>
    <w:basedOn w:val="DefaultParagraphFont"/>
    <w:rsid w:val="00FC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54807891">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414207451">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6355523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73041734">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22716197">
      <w:bodyDiv w:val="1"/>
      <w:marLeft w:val="0"/>
      <w:marRight w:val="0"/>
      <w:marTop w:val="0"/>
      <w:marBottom w:val="0"/>
      <w:divBdr>
        <w:top w:val="none" w:sz="0" w:space="0" w:color="auto"/>
        <w:left w:val="none" w:sz="0" w:space="0" w:color="auto"/>
        <w:bottom w:val="none" w:sz="0" w:space="0" w:color="auto"/>
        <w:right w:val="none" w:sz="0" w:space="0" w:color="auto"/>
      </w:divBdr>
    </w:div>
    <w:div w:id="2119133701">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25492691">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xchange-rates.org/exchange-rate-history/cop-usd-2014-06-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754E"/>
    <w:rsid w:val="0008633E"/>
    <w:rsid w:val="000E60FB"/>
    <w:rsid w:val="00200821"/>
    <w:rsid w:val="0025245B"/>
    <w:rsid w:val="00267B52"/>
    <w:rsid w:val="002A3923"/>
    <w:rsid w:val="00394049"/>
    <w:rsid w:val="003B0C71"/>
    <w:rsid w:val="003E4777"/>
    <w:rsid w:val="00497E64"/>
    <w:rsid w:val="004A5EA5"/>
    <w:rsid w:val="004B5BBB"/>
    <w:rsid w:val="004F2DF8"/>
    <w:rsid w:val="00517E2A"/>
    <w:rsid w:val="005728EF"/>
    <w:rsid w:val="006D12AA"/>
    <w:rsid w:val="006F24A1"/>
    <w:rsid w:val="00775C63"/>
    <w:rsid w:val="00833591"/>
    <w:rsid w:val="00863B9A"/>
    <w:rsid w:val="00875B8A"/>
    <w:rsid w:val="0093734E"/>
    <w:rsid w:val="009A261B"/>
    <w:rsid w:val="00A30204"/>
    <w:rsid w:val="00A313FB"/>
    <w:rsid w:val="00A62A32"/>
    <w:rsid w:val="00AA1878"/>
    <w:rsid w:val="00AA2E17"/>
    <w:rsid w:val="00AC15A4"/>
    <w:rsid w:val="00B0336C"/>
    <w:rsid w:val="00B15CB6"/>
    <w:rsid w:val="00BB5BCF"/>
    <w:rsid w:val="00BD73DB"/>
    <w:rsid w:val="00C2121D"/>
    <w:rsid w:val="00C570AC"/>
    <w:rsid w:val="00CE6EC1"/>
    <w:rsid w:val="00D241E9"/>
    <w:rsid w:val="00D6237B"/>
    <w:rsid w:val="00D7750D"/>
    <w:rsid w:val="00D97CA3"/>
    <w:rsid w:val="00DD52F0"/>
    <w:rsid w:val="00E50D65"/>
    <w:rsid w:val="00E67504"/>
    <w:rsid w:val="00E9173D"/>
    <w:rsid w:val="00EE3B9E"/>
    <w:rsid w:val="00EF705E"/>
    <w:rsid w:val="00F00D2F"/>
    <w:rsid w:val="00F124B2"/>
    <w:rsid w:val="00F128DF"/>
    <w:rsid w:val="00F30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2050</Words>
  <Characters>11688</Characters>
  <Application>Microsoft Office Word</Application>
  <DocSecurity>0</DocSecurity>
  <Lines>97</Lines>
  <Paragraphs>27</Paragraphs>
  <ScaleCrop>false</ScaleCrop>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