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9FDC7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11DC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449A0">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53E34">
                              <w:rPr>
                                <w:rFonts w:asciiTheme="majorHAnsi" w:hAnsiTheme="majorHAnsi" w:cs="Arial"/>
                                <w:b/>
                                <w:bCs/>
                                <w:color w:val="0D0D0D" w:themeColor="text1" w:themeTint="F2"/>
                                <w:sz w:val="36"/>
                                <w:szCs w:val="22"/>
                                <w:lang w:val="es-ES_tradnl"/>
                              </w:rPr>
                              <w:t>4</w:t>
                            </w:r>
                          </w:p>
                          <w:p w14:paraId="09C54AB3" w14:textId="4E4944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189E">
                              <w:rPr>
                                <w:rFonts w:asciiTheme="majorHAnsi" w:hAnsiTheme="majorHAnsi" w:cs="Arial"/>
                                <w:b/>
                                <w:color w:val="0D0D0D" w:themeColor="text1" w:themeTint="F2"/>
                                <w:sz w:val="36"/>
                                <w:szCs w:val="22"/>
                                <w:lang w:val="es-ES_tradnl"/>
                              </w:rPr>
                              <w:t>1314</w:t>
                            </w:r>
                            <w:r w:rsidR="00246D1F" w:rsidRPr="004E2649">
                              <w:rPr>
                                <w:rFonts w:asciiTheme="majorHAnsi" w:hAnsiTheme="majorHAnsi" w:cs="Arial"/>
                                <w:b/>
                                <w:color w:val="0D0D0D" w:themeColor="text1" w:themeTint="F2"/>
                                <w:sz w:val="36"/>
                                <w:szCs w:val="22"/>
                                <w:lang w:val="es-ES_tradnl"/>
                              </w:rPr>
                              <w:t>-</w:t>
                            </w:r>
                            <w:r w:rsidR="001A189E">
                              <w:rPr>
                                <w:rFonts w:asciiTheme="majorHAnsi" w:hAnsiTheme="majorHAnsi" w:cs="Arial"/>
                                <w:b/>
                                <w:color w:val="0D0D0D" w:themeColor="text1" w:themeTint="F2"/>
                                <w:sz w:val="36"/>
                                <w:szCs w:val="22"/>
                                <w:lang w:val="es-ES_tradnl"/>
                              </w:rPr>
                              <w:t>18</w:t>
                            </w:r>
                          </w:p>
                          <w:p w14:paraId="70CF6833" w14:textId="045A20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A4483C2" w:rsidR="005B52B0" w:rsidRPr="0010736F" w:rsidRDefault="001A18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JAVIER MARTÍNEZ ORTEZ</w:t>
                            </w:r>
                          </w:p>
                          <w:bookmarkEnd w:id="0"/>
                          <w:p w14:paraId="575DFD52" w14:textId="3DD01CCF" w:rsidR="005B52B0" w:rsidRPr="00AE5488" w:rsidRDefault="001A189E"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F11DC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449A0">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53E34">
                        <w:rPr>
                          <w:rFonts w:asciiTheme="majorHAnsi" w:hAnsiTheme="majorHAnsi" w:cs="Arial"/>
                          <w:b/>
                          <w:bCs/>
                          <w:color w:val="0D0D0D" w:themeColor="text1" w:themeTint="F2"/>
                          <w:sz w:val="36"/>
                          <w:szCs w:val="22"/>
                          <w:lang w:val="es-ES_tradnl"/>
                        </w:rPr>
                        <w:t>4</w:t>
                      </w:r>
                    </w:p>
                    <w:p w14:paraId="09C54AB3" w14:textId="4E4944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189E">
                        <w:rPr>
                          <w:rFonts w:asciiTheme="majorHAnsi" w:hAnsiTheme="majorHAnsi" w:cs="Arial"/>
                          <w:b/>
                          <w:color w:val="0D0D0D" w:themeColor="text1" w:themeTint="F2"/>
                          <w:sz w:val="36"/>
                          <w:szCs w:val="22"/>
                          <w:lang w:val="es-ES_tradnl"/>
                        </w:rPr>
                        <w:t>1314</w:t>
                      </w:r>
                      <w:r w:rsidR="00246D1F" w:rsidRPr="004E2649">
                        <w:rPr>
                          <w:rFonts w:asciiTheme="majorHAnsi" w:hAnsiTheme="majorHAnsi" w:cs="Arial"/>
                          <w:b/>
                          <w:color w:val="0D0D0D" w:themeColor="text1" w:themeTint="F2"/>
                          <w:sz w:val="36"/>
                          <w:szCs w:val="22"/>
                          <w:lang w:val="es-ES_tradnl"/>
                        </w:rPr>
                        <w:t>-</w:t>
                      </w:r>
                      <w:r w:rsidR="001A189E">
                        <w:rPr>
                          <w:rFonts w:asciiTheme="majorHAnsi" w:hAnsiTheme="majorHAnsi" w:cs="Arial"/>
                          <w:b/>
                          <w:color w:val="0D0D0D" w:themeColor="text1" w:themeTint="F2"/>
                          <w:sz w:val="36"/>
                          <w:szCs w:val="22"/>
                          <w:lang w:val="es-ES_tradnl"/>
                        </w:rPr>
                        <w:t>18</w:t>
                      </w:r>
                    </w:p>
                    <w:p w14:paraId="70CF6833" w14:textId="045A20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A4483C2" w:rsidR="005B52B0" w:rsidRPr="0010736F" w:rsidRDefault="001A18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JAVIER MARTÍNEZ ORTEZ</w:t>
                      </w:r>
                    </w:p>
                    <w:bookmarkEnd w:id="1"/>
                    <w:p w14:paraId="575DFD52" w14:textId="3DD01CCF" w:rsidR="005B52B0" w:rsidRPr="00AE5488" w:rsidRDefault="001A189E"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0DC99E" w:rsidR="00627C9F" w:rsidRPr="00342749" w:rsidRDefault="00834D49" w:rsidP="007A5817">
                            <w:pPr>
                              <w:spacing w:line="276" w:lineRule="auto"/>
                              <w:jc w:val="right"/>
                              <w:rPr>
                                <w:rFonts w:asciiTheme="minorHAnsi" w:hAnsiTheme="minorHAnsi"/>
                                <w:color w:val="FFFFFF" w:themeColor="background1"/>
                                <w:sz w:val="22"/>
                                <w:lang w:val="es-US"/>
                              </w:rPr>
                            </w:pPr>
                            <w:r w:rsidRPr="00342749">
                              <w:rPr>
                                <w:rFonts w:asciiTheme="minorHAnsi" w:hAnsiTheme="minorHAnsi"/>
                                <w:color w:val="FFFFFF" w:themeColor="background1"/>
                                <w:sz w:val="22"/>
                                <w:lang w:val="es-US"/>
                              </w:rPr>
                              <w:t>OEA/Ser.L/V/II</w:t>
                            </w:r>
                          </w:p>
                          <w:p w14:paraId="6A41611B" w14:textId="74F9D1F7" w:rsidR="00627C9F" w:rsidRPr="00342749" w:rsidRDefault="00627C9F" w:rsidP="007A5817">
                            <w:pPr>
                              <w:spacing w:line="276" w:lineRule="auto"/>
                              <w:jc w:val="right"/>
                              <w:rPr>
                                <w:rFonts w:asciiTheme="minorHAnsi" w:hAnsiTheme="minorHAnsi"/>
                                <w:color w:val="FFFFFF" w:themeColor="background1"/>
                                <w:sz w:val="22"/>
                                <w:lang w:val="es-US"/>
                              </w:rPr>
                            </w:pPr>
                            <w:r w:rsidRPr="00342749">
                              <w:rPr>
                                <w:rFonts w:asciiTheme="minorHAnsi" w:hAnsiTheme="minorHAnsi"/>
                                <w:color w:val="FFFFFF" w:themeColor="background1"/>
                                <w:sz w:val="22"/>
                                <w:lang w:val="es-US"/>
                              </w:rPr>
                              <w:t xml:space="preserve">Doc. </w:t>
                            </w:r>
                            <w:r w:rsidR="001D78BE" w:rsidRPr="00342749">
                              <w:rPr>
                                <w:rFonts w:asciiTheme="minorHAnsi" w:hAnsiTheme="minorHAnsi"/>
                                <w:color w:val="FFFFFF" w:themeColor="background1"/>
                                <w:sz w:val="22"/>
                                <w:lang w:val="es-US"/>
                              </w:rPr>
                              <w:t>27</w:t>
                            </w:r>
                          </w:p>
                          <w:p w14:paraId="69373ED2" w14:textId="4FFADF46" w:rsidR="00627C9F" w:rsidRPr="00C25ADB" w:rsidRDefault="001D78B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93B43">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30DC99E" w:rsidR="00627C9F" w:rsidRPr="00342749" w:rsidRDefault="00834D49" w:rsidP="007A5817">
                      <w:pPr>
                        <w:spacing w:line="276" w:lineRule="auto"/>
                        <w:jc w:val="right"/>
                        <w:rPr>
                          <w:rFonts w:asciiTheme="minorHAnsi" w:hAnsiTheme="minorHAnsi"/>
                          <w:color w:val="FFFFFF" w:themeColor="background1"/>
                          <w:sz w:val="22"/>
                          <w:lang w:val="es-US"/>
                        </w:rPr>
                      </w:pPr>
                      <w:r w:rsidRPr="00342749">
                        <w:rPr>
                          <w:rFonts w:asciiTheme="minorHAnsi" w:hAnsiTheme="minorHAnsi"/>
                          <w:color w:val="FFFFFF" w:themeColor="background1"/>
                          <w:sz w:val="22"/>
                          <w:lang w:val="es-US"/>
                        </w:rPr>
                        <w:t>OEA/Ser.L/V/II</w:t>
                      </w:r>
                    </w:p>
                    <w:p w14:paraId="6A41611B" w14:textId="74F9D1F7" w:rsidR="00627C9F" w:rsidRPr="00342749" w:rsidRDefault="00627C9F" w:rsidP="007A5817">
                      <w:pPr>
                        <w:spacing w:line="276" w:lineRule="auto"/>
                        <w:jc w:val="right"/>
                        <w:rPr>
                          <w:rFonts w:asciiTheme="minorHAnsi" w:hAnsiTheme="minorHAnsi"/>
                          <w:color w:val="FFFFFF" w:themeColor="background1"/>
                          <w:sz w:val="22"/>
                          <w:lang w:val="es-US"/>
                        </w:rPr>
                      </w:pPr>
                      <w:r w:rsidRPr="00342749">
                        <w:rPr>
                          <w:rFonts w:asciiTheme="minorHAnsi" w:hAnsiTheme="minorHAnsi"/>
                          <w:color w:val="FFFFFF" w:themeColor="background1"/>
                          <w:sz w:val="22"/>
                          <w:lang w:val="es-US"/>
                        </w:rPr>
                        <w:t xml:space="preserve">Doc. </w:t>
                      </w:r>
                      <w:r w:rsidR="001D78BE" w:rsidRPr="00342749">
                        <w:rPr>
                          <w:rFonts w:asciiTheme="minorHAnsi" w:hAnsiTheme="minorHAnsi"/>
                          <w:color w:val="FFFFFF" w:themeColor="background1"/>
                          <w:sz w:val="22"/>
                          <w:lang w:val="es-US"/>
                        </w:rPr>
                        <w:t>27</w:t>
                      </w:r>
                    </w:p>
                    <w:p w14:paraId="69373ED2" w14:textId="4FFADF46" w:rsidR="00627C9F" w:rsidRPr="00C25ADB" w:rsidRDefault="001D78B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93B43">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C2CD0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78BE">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D78B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449F">
                              <w:rPr>
                                <w:rFonts w:asciiTheme="majorHAnsi" w:hAnsiTheme="majorHAnsi"/>
                                <w:color w:val="0D0D0D" w:themeColor="text1" w:themeTint="F2"/>
                                <w:sz w:val="18"/>
                                <w:szCs w:val="22"/>
                                <w:lang w:val="es-ES"/>
                              </w:rPr>
                              <w:t>4</w:t>
                            </w:r>
                            <w:r w:rsidR="001D78B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C2CD0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78BE">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D78B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449F">
                        <w:rPr>
                          <w:rFonts w:asciiTheme="majorHAnsi" w:hAnsiTheme="majorHAnsi"/>
                          <w:color w:val="0D0D0D" w:themeColor="text1" w:themeTint="F2"/>
                          <w:sz w:val="18"/>
                          <w:szCs w:val="22"/>
                          <w:lang w:val="es-ES"/>
                        </w:rPr>
                        <w:t>4</w:t>
                      </w:r>
                      <w:r w:rsidR="001D78B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170E5" w14:textId="77777777" w:rsidR="001845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78BE" w:rsidRPr="001D78BE">
                              <w:rPr>
                                <w:rFonts w:asciiTheme="majorHAnsi" w:hAnsiTheme="majorHAnsi"/>
                                <w:color w:val="595959" w:themeColor="text1" w:themeTint="A6"/>
                                <w:sz w:val="18"/>
                                <w:szCs w:val="18"/>
                                <w:lang w:val="pt-BR"/>
                              </w:rPr>
                              <w:t>25</w:t>
                            </w:r>
                            <w:r w:rsidR="007B05C4" w:rsidRPr="001D78BE">
                              <w:rPr>
                                <w:rFonts w:asciiTheme="majorHAnsi" w:hAnsiTheme="majorHAnsi"/>
                                <w:color w:val="595959" w:themeColor="text1" w:themeTint="A6"/>
                                <w:sz w:val="18"/>
                                <w:szCs w:val="18"/>
                                <w:lang w:val="pt-BR"/>
                              </w:rPr>
                              <w:t>/</w:t>
                            </w:r>
                            <w:r w:rsidR="001D78BE" w:rsidRPr="001D78BE">
                              <w:rPr>
                                <w:rFonts w:asciiTheme="majorHAnsi" w:hAnsiTheme="majorHAnsi"/>
                                <w:color w:val="595959" w:themeColor="text1" w:themeTint="A6"/>
                                <w:sz w:val="18"/>
                                <w:szCs w:val="18"/>
                                <w:lang w:val="pt-BR"/>
                              </w:rPr>
                              <w:t>24</w:t>
                            </w:r>
                            <w:r w:rsidRPr="001D78B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8BE">
                              <w:rPr>
                                <w:rFonts w:asciiTheme="majorHAnsi" w:hAnsiTheme="majorHAnsi"/>
                                <w:color w:val="595959" w:themeColor="text1" w:themeTint="A6"/>
                                <w:sz w:val="18"/>
                                <w:szCs w:val="18"/>
                                <w:lang w:val="es-ES"/>
                              </w:rPr>
                              <w:t>1314</w:t>
                            </w:r>
                            <w:r w:rsidR="000433C9">
                              <w:rPr>
                                <w:rFonts w:asciiTheme="majorHAnsi" w:hAnsiTheme="majorHAnsi"/>
                                <w:color w:val="595959" w:themeColor="text1" w:themeTint="A6"/>
                                <w:sz w:val="18"/>
                                <w:szCs w:val="18"/>
                                <w:lang w:val="es-ES"/>
                              </w:rPr>
                              <w:t>-</w:t>
                            </w:r>
                            <w:r w:rsidR="001D78BE">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1E3603EE" w:rsidR="00113F73" w:rsidRPr="007B05C4" w:rsidRDefault="001D78B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Javier Martínez Ortez</w:t>
                            </w:r>
                            <w:r w:rsidR="00113F73" w:rsidRPr="00890650">
                              <w:rPr>
                                <w:rFonts w:asciiTheme="majorHAnsi" w:hAnsiTheme="majorHAnsi"/>
                                <w:color w:val="595959" w:themeColor="text1" w:themeTint="A6"/>
                                <w:sz w:val="18"/>
                                <w:szCs w:val="18"/>
                                <w:lang w:val="es-ES_tradnl"/>
                              </w:rPr>
                              <w:t xml:space="preserve">. </w:t>
                            </w:r>
                            <w:r w:rsidR="00AD4947">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AD4947">
                              <w:rPr>
                                <w:rFonts w:asciiTheme="majorHAnsi" w:hAnsiTheme="majorHAnsi"/>
                                <w:color w:val="595959" w:themeColor="text1" w:themeTint="A6"/>
                                <w:sz w:val="18"/>
                                <w:szCs w:val="18"/>
                                <w:lang w:val="es-ES"/>
                              </w:rPr>
                              <w:t>6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94170E5" w14:textId="77777777" w:rsidR="001845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78BE" w:rsidRPr="001D78BE">
                        <w:rPr>
                          <w:rFonts w:asciiTheme="majorHAnsi" w:hAnsiTheme="majorHAnsi"/>
                          <w:color w:val="595959" w:themeColor="text1" w:themeTint="A6"/>
                          <w:sz w:val="18"/>
                          <w:szCs w:val="18"/>
                          <w:lang w:val="pt-BR"/>
                        </w:rPr>
                        <w:t>25</w:t>
                      </w:r>
                      <w:r w:rsidR="007B05C4" w:rsidRPr="001D78BE">
                        <w:rPr>
                          <w:rFonts w:asciiTheme="majorHAnsi" w:hAnsiTheme="majorHAnsi"/>
                          <w:color w:val="595959" w:themeColor="text1" w:themeTint="A6"/>
                          <w:sz w:val="18"/>
                          <w:szCs w:val="18"/>
                          <w:lang w:val="pt-BR"/>
                        </w:rPr>
                        <w:t>/</w:t>
                      </w:r>
                      <w:r w:rsidR="001D78BE" w:rsidRPr="001D78BE">
                        <w:rPr>
                          <w:rFonts w:asciiTheme="majorHAnsi" w:hAnsiTheme="majorHAnsi"/>
                          <w:color w:val="595959" w:themeColor="text1" w:themeTint="A6"/>
                          <w:sz w:val="18"/>
                          <w:szCs w:val="18"/>
                          <w:lang w:val="pt-BR"/>
                        </w:rPr>
                        <w:t>24</w:t>
                      </w:r>
                      <w:r w:rsidRPr="001D78B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8BE">
                        <w:rPr>
                          <w:rFonts w:asciiTheme="majorHAnsi" w:hAnsiTheme="majorHAnsi"/>
                          <w:color w:val="595959" w:themeColor="text1" w:themeTint="A6"/>
                          <w:sz w:val="18"/>
                          <w:szCs w:val="18"/>
                          <w:lang w:val="es-ES"/>
                        </w:rPr>
                        <w:t>1314</w:t>
                      </w:r>
                      <w:r w:rsidR="000433C9">
                        <w:rPr>
                          <w:rFonts w:asciiTheme="majorHAnsi" w:hAnsiTheme="majorHAnsi"/>
                          <w:color w:val="595959" w:themeColor="text1" w:themeTint="A6"/>
                          <w:sz w:val="18"/>
                          <w:szCs w:val="18"/>
                          <w:lang w:val="es-ES"/>
                        </w:rPr>
                        <w:t>-</w:t>
                      </w:r>
                      <w:r w:rsidR="001D78BE">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1E3603EE" w:rsidR="00113F73" w:rsidRPr="007B05C4" w:rsidRDefault="001D78B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Javier Martínez Ortez</w:t>
                      </w:r>
                      <w:r w:rsidR="00113F73" w:rsidRPr="00890650">
                        <w:rPr>
                          <w:rFonts w:asciiTheme="majorHAnsi" w:hAnsiTheme="majorHAnsi"/>
                          <w:color w:val="595959" w:themeColor="text1" w:themeTint="A6"/>
                          <w:sz w:val="18"/>
                          <w:szCs w:val="18"/>
                          <w:lang w:val="es-ES_tradnl"/>
                        </w:rPr>
                        <w:t xml:space="preserve">. </w:t>
                      </w:r>
                      <w:r w:rsidR="00AD4947">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AD4947">
                        <w:rPr>
                          <w:rFonts w:asciiTheme="majorHAnsi" w:hAnsiTheme="majorHAnsi"/>
                          <w:color w:val="595959" w:themeColor="text1" w:themeTint="A6"/>
                          <w:sz w:val="18"/>
                          <w:szCs w:val="18"/>
                          <w:lang w:val="es-ES"/>
                        </w:rPr>
                        <w:t>6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EFA869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226089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C0A4C83" w:rsidR="0070697F" w:rsidRDefault="00B37F2B" w:rsidP="005516A1">
      <w:pPr>
        <w:tabs>
          <w:tab w:val="center" w:pos="5400"/>
        </w:tabs>
        <w:suppressAutoHyphens/>
        <w:jc w:val="center"/>
        <w:rPr>
          <w:rFonts w:asciiTheme="majorHAnsi" w:hAnsiTheme="majorHAnsi"/>
          <w:b/>
          <w:sz w:val="20"/>
          <w:lang w:val="es-ES_tradnl"/>
        </w:rPr>
        <w:sectPr w:rsidR="0070697F" w:rsidSect="003F71C4">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D130866">
                <wp:simplePos x="0" y="0"/>
                <wp:positionH relativeFrom="column">
                  <wp:posOffset>1310640</wp:posOffset>
                </wp:positionH>
                <wp:positionV relativeFrom="paragraph">
                  <wp:posOffset>506258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81A553E" w:rsidR="00D72DC6" w:rsidRPr="00D72DC6" w:rsidRDefault="00871C40" w:rsidP="00F02AD1">
                            <w:pPr>
                              <w:rPr>
                                <w:color w:val="FFFFFF" w:themeColor="background1"/>
                                <w14:textFill>
                                  <w14:noFill/>
                                </w14:textFill>
                              </w:rPr>
                            </w:pPr>
                            <w:r>
                              <w:rPr>
                                <w:noProof/>
                                <w:color w:val="FFFFFF" w:themeColor="background1"/>
                              </w:rPr>
                              <w:drawing>
                                <wp:inline distT="0" distB="0" distL="0" distR="0" wp14:anchorId="254533D2" wp14:editId="6AE1C25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39.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ND3Sh3i&#10;AAAACgEAAA8AAAAAAAAAAAAAAAAA1AQAAGRycy9kb3ducmV2LnhtbFBLBQYAAAAABAAEAPMAAADj&#10;BQAAAAA=&#10;" fillcolor="white [3201]" stroked="f" strokeweight=".5pt">
                <v:textbox>
                  <w:txbxContent>
                    <w:p w14:paraId="2A1ECD3C" w14:textId="781A553E" w:rsidR="00D72DC6" w:rsidRPr="00D72DC6" w:rsidRDefault="00871C40" w:rsidP="00F02AD1">
                      <w:pPr>
                        <w:rPr>
                          <w:color w:val="FFFFFF" w:themeColor="background1"/>
                          <w14:textFill>
                            <w14:noFill/>
                          </w14:textFill>
                        </w:rPr>
                      </w:pPr>
                      <w:r>
                        <w:rPr>
                          <w:noProof/>
                          <w:color w:val="FFFFFF" w:themeColor="background1"/>
                        </w:rPr>
                        <w:drawing>
                          <wp:inline distT="0" distB="0" distL="0" distR="0" wp14:anchorId="254533D2" wp14:editId="6AE1C25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4B386792">
      <w:pPr>
        <w:spacing w:after="240"/>
        <w:ind w:firstLine="720"/>
        <w:jc w:val="both"/>
        <w:rPr>
          <w:rFonts w:asciiTheme="majorHAnsi" w:hAnsiTheme="majorHAnsi"/>
          <w:b/>
          <w:bCs/>
          <w:sz w:val="20"/>
          <w:szCs w:val="20"/>
          <w:lang w:val="es-ES"/>
        </w:rPr>
      </w:pPr>
      <w:r w:rsidRPr="4B386792">
        <w:rPr>
          <w:rFonts w:asciiTheme="majorHAnsi" w:hAnsiTheme="majorHAnsi"/>
          <w:b/>
          <w:bCs/>
          <w:sz w:val="20"/>
          <w:szCs w:val="20"/>
          <w:lang w:val="es-ES"/>
        </w:rPr>
        <w:lastRenderedPageBreak/>
        <w:t>I.</w:t>
      </w:r>
      <w:r>
        <w:tab/>
      </w:r>
      <w:r w:rsidRPr="4B386792">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E1A44A6" w:rsidR="003239B8" w:rsidRPr="000D05CB" w:rsidRDefault="005E640C" w:rsidP="008D2290">
            <w:pPr>
              <w:jc w:val="both"/>
              <w:rPr>
                <w:rFonts w:ascii="Cambria" w:hAnsi="Cambria"/>
                <w:bCs/>
                <w:sz w:val="20"/>
                <w:szCs w:val="20"/>
              </w:rPr>
            </w:pPr>
            <w:r>
              <w:rPr>
                <w:rFonts w:ascii="Cambria" w:hAnsi="Cambria"/>
                <w:bCs/>
                <w:sz w:val="20"/>
                <w:szCs w:val="20"/>
              </w:rPr>
              <w:t>Carlos Javier Martínez Ortez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06792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7E741DD" w:rsidR="003239B8" w:rsidRPr="000D05CB" w:rsidRDefault="005E640C" w:rsidP="008D2290">
            <w:pPr>
              <w:jc w:val="both"/>
              <w:rPr>
                <w:rFonts w:ascii="Cambria" w:hAnsi="Cambria"/>
                <w:bCs/>
                <w:sz w:val="20"/>
                <w:szCs w:val="20"/>
                <w:lang w:val="es-ES"/>
              </w:rPr>
            </w:pPr>
            <w:r>
              <w:rPr>
                <w:rFonts w:ascii="Cambria" w:hAnsi="Cambria"/>
                <w:bCs/>
                <w:sz w:val="20"/>
                <w:szCs w:val="20"/>
                <w:lang w:val="es-ES"/>
              </w:rPr>
              <w:t>Carlos Javier Martínez Ortez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98D6F1A" w:rsidR="003239B8" w:rsidRPr="000D05CB" w:rsidRDefault="00093742" w:rsidP="008D2290">
            <w:pPr>
              <w:jc w:val="both"/>
              <w:rPr>
                <w:rFonts w:ascii="Cambria" w:hAnsi="Cambria"/>
                <w:bCs/>
                <w:sz w:val="20"/>
                <w:szCs w:val="20"/>
              </w:rPr>
            </w:pPr>
            <w:r>
              <w:rPr>
                <w:rFonts w:ascii="Cambria" w:hAnsi="Cambria"/>
                <w:bCs/>
                <w:sz w:val="20"/>
                <w:szCs w:val="20"/>
              </w:rPr>
              <w:t>Honduras</w:t>
            </w:r>
          </w:p>
        </w:tc>
      </w:tr>
      <w:tr w:rsidR="00223A29" w:rsidRPr="00D915FF"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89FF128" w:rsidR="00223A29" w:rsidRPr="006520F1" w:rsidRDefault="006520F1" w:rsidP="008D2290">
            <w:pPr>
              <w:jc w:val="both"/>
              <w:rPr>
                <w:rFonts w:ascii="Cambria" w:hAnsi="Cambria"/>
                <w:bCs/>
                <w:sz w:val="20"/>
                <w:szCs w:val="20"/>
                <w:lang w:val="es-SV"/>
              </w:rPr>
            </w:pPr>
            <w:r>
              <w:rPr>
                <w:rFonts w:ascii="Cambria" w:hAnsi="Cambria"/>
                <w:bCs/>
                <w:sz w:val="20"/>
                <w:szCs w:val="20"/>
                <w:lang w:val="es-SV"/>
              </w:rPr>
              <w:t>Artículos</w:t>
            </w:r>
            <w:r w:rsidR="000F0EF4">
              <w:rPr>
                <w:rFonts w:ascii="Cambria" w:hAnsi="Cambria"/>
                <w:bCs/>
                <w:sz w:val="20"/>
                <w:szCs w:val="20"/>
                <w:lang w:val="es-SV"/>
              </w:rPr>
              <w:t xml:space="preserve"> 5 (integridad personal)</w:t>
            </w:r>
            <w:r w:rsidR="00D72B9E">
              <w:rPr>
                <w:rFonts w:ascii="Cambria" w:hAnsi="Cambria"/>
                <w:bCs/>
                <w:sz w:val="20"/>
                <w:szCs w:val="20"/>
                <w:lang w:val="es-SV"/>
              </w:rPr>
              <w:t>, 8 (garantías judiciales),</w:t>
            </w:r>
            <w:r>
              <w:rPr>
                <w:rFonts w:ascii="Cambria" w:hAnsi="Cambria"/>
                <w:bCs/>
                <w:sz w:val="20"/>
                <w:szCs w:val="20"/>
                <w:lang w:val="es-SV"/>
              </w:rPr>
              <w:t xml:space="preserve"> </w:t>
            </w:r>
            <w:r w:rsidR="000F0EF4">
              <w:rPr>
                <w:rFonts w:ascii="Cambria" w:hAnsi="Cambria"/>
                <w:bCs/>
                <w:sz w:val="20"/>
                <w:szCs w:val="20"/>
                <w:lang w:val="es-SV"/>
              </w:rPr>
              <w:t>13 (</w:t>
            </w:r>
            <w:r w:rsidR="009A0D3E">
              <w:rPr>
                <w:rFonts w:ascii="Cambria" w:hAnsi="Cambria"/>
                <w:bCs/>
                <w:sz w:val="20"/>
                <w:szCs w:val="20"/>
                <w:lang w:val="es-SV"/>
              </w:rPr>
              <w:t>l</w:t>
            </w:r>
            <w:r w:rsidRPr="006520F1">
              <w:rPr>
                <w:rFonts w:ascii="Cambria" w:hAnsi="Cambria"/>
                <w:bCs/>
                <w:sz w:val="20"/>
                <w:szCs w:val="20"/>
                <w:lang w:val="es-SV"/>
              </w:rPr>
              <w:t>ibertad de pensamiento y e</w:t>
            </w:r>
            <w:r>
              <w:rPr>
                <w:rFonts w:ascii="Cambria" w:hAnsi="Cambria"/>
                <w:bCs/>
                <w:sz w:val="20"/>
                <w:szCs w:val="20"/>
                <w:lang w:val="es-SV"/>
              </w:rPr>
              <w:t>xpresión</w:t>
            </w:r>
            <w:r w:rsidR="000F0EF4">
              <w:rPr>
                <w:rFonts w:ascii="Cambria" w:hAnsi="Cambria"/>
                <w:bCs/>
                <w:sz w:val="20"/>
                <w:szCs w:val="20"/>
                <w:lang w:val="es-SV"/>
              </w:rPr>
              <w:t>)</w:t>
            </w:r>
            <w:r>
              <w:rPr>
                <w:rFonts w:ascii="Cambria" w:hAnsi="Cambria"/>
                <w:bCs/>
                <w:sz w:val="20"/>
                <w:szCs w:val="20"/>
                <w:lang w:val="es-SV"/>
              </w:rPr>
              <w:t xml:space="preserve"> </w:t>
            </w:r>
            <w:r w:rsidR="00D72B9E">
              <w:rPr>
                <w:rFonts w:ascii="Cambria" w:hAnsi="Cambria"/>
                <w:bCs/>
                <w:sz w:val="20"/>
                <w:szCs w:val="20"/>
                <w:lang w:val="es-SV"/>
              </w:rPr>
              <w:t>y 25 (protección judicial)</w:t>
            </w:r>
            <w:r w:rsidR="00C16E3A">
              <w:rPr>
                <w:rFonts w:ascii="Cambria" w:hAnsi="Cambria"/>
                <w:bCs/>
                <w:sz w:val="20"/>
                <w:szCs w:val="20"/>
                <w:lang w:val="es-SV"/>
              </w:rPr>
              <w:t>, de la Convención Americana sobre Derechos Humanos</w:t>
            </w:r>
            <w:r w:rsidR="00C16E3A">
              <w:rPr>
                <w:rStyle w:val="FootnoteReference"/>
                <w:rFonts w:ascii="Cambria" w:hAnsi="Cambria"/>
                <w:bCs/>
                <w:sz w:val="20"/>
                <w:szCs w:val="20"/>
                <w:lang w:val="es-SV"/>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3BB5BD9" w:rsidR="004C2312" w:rsidRPr="003239B8" w:rsidRDefault="00B32D7D" w:rsidP="002625EA">
            <w:pPr>
              <w:jc w:val="both"/>
              <w:rPr>
                <w:rFonts w:ascii="Cambria" w:hAnsi="Cambria"/>
                <w:bCs/>
                <w:sz w:val="20"/>
                <w:szCs w:val="20"/>
                <w:lang w:val="es-ES"/>
              </w:rPr>
            </w:pPr>
            <w:r>
              <w:rPr>
                <w:rFonts w:ascii="Cambria" w:hAnsi="Cambria"/>
                <w:bCs/>
                <w:sz w:val="20"/>
                <w:szCs w:val="20"/>
                <w:lang w:val="es-ES"/>
              </w:rPr>
              <w:t>29 de junio de 2018</w:t>
            </w:r>
          </w:p>
        </w:tc>
      </w:tr>
      <w:tr w:rsidR="00131425" w:rsidRPr="004D506A"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7DFE9D8" w:rsidR="00131425" w:rsidRPr="003239B8" w:rsidRDefault="00E431CA" w:rsidP="002625EA">
            <w:pPr>
              <w:jc w:val="both"/>
              <w:rPr>
                <w:rFonts w:ascii="Cambria" w:hAnsi="Cambria"/>
                <w:bCs/>
                <w:sz w:val="20"/>
                <w:szCs w:val="20"/>
                <w:lang w:val="es-ES"/>
              </w:rPr>
            </w:pPr>
            <w:r>
              <w:rPr>
                <w:rFonts w:ascii="Cambria" w:hAnsi="Cambria"/>
                <w:bCs/>
                <w:sz w:val="20"/>
                <w:szCs w:val="20"/>
                <w:lang w:val="es-ES"/>
              </w:rPr>
              <w:t>3 de diciembre de 2018</w:t>
            </w:r>
          </w:p>
        </w:tc>
      </w:tr>
      <w:tr w:rsidR="004C2312" w:rsidRPr="004D506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3206554" w:rsidR="004C2312" w:rsidRPr="003239B8" w:rsidRDefault="00175F67" w:rsidP="008D2290">
            <w:pPr>
              <w:jc w:val="both"/>
              <w:rPr>
                <w:rFonts w:ascii="Cambria" w:hAnsi="Cambria"/>
                <w:bCs/>
                <w:sz w:val="20"/>
                <w:szCs w:val="20"/>
                <w:lang w:val="es-ES"/>
              </w:rPr>
            </w:pPr>
            <w:r>
              <w:rPr>
                <w:rFonts w:ascii="Cambria" w:hAnsi="Cambria"/>
                <w:bCs/>
                <w:sz w:val="20"/>
                <w:szCs w:val="20"/>
                <w:lang w:val="es-ES"/>
              </w:rPr>
              <w:t>4 de junio de 2020</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EFD2B96" w:rsidR="004C2312" w:rsidRPr="003239B8" w:rsidRDefault="008D15C6" w:rsidP="008D2290">
            <w:pPr>
              <w:jc w:val="both"/>
              <w:rPr>
                <w:rFonts w:ascii="Cambria" w:hAnsi="Cambria"/>
                <w:bCs/>
                <w:sz w:val="20"/>
                <w:szCs w:val="20"/>
                <w:lang w:val="es-ES"/>
              </w:rPr>
            </w:pPr>
            <w:r>
              <w:rPr>
                <w:rFonts w:ascii="Cambria" w:hAnsi="Cambria"/>
                <w:bCs/>
                <w:sz w:val="20"/>
                <w:szCs w:val="20"/>
                <w:lang w:val="es-ES"/>
              </w:rPr>
              <w:t>1</w:t>
            </w:r>
            <w:r w:rsidR="006A2DBD">
              <w:rPr>
                <w:rFonts w:ascii="Cambria" w:hAnsi="Cambria"/>
                <w:bCs/>
                <w:sz w:val="20"/>
                <w:szCs w:val="20"/>
                <w:lang w:val="es-ES"/>
              </w:rPr>
              <w:t>2 de octubre 2020</w:t>
            </w:r>
          </w:p>
        </w:tc>
      </w:tr>
      <w:tr w:rsidR="002C008D" w:rsidRPr="00D915FF" w14:paraId="14685FD8" w14:textId="77777777" w:rsidTr="004A6A54">
        <w:tc>
          <w:tcPr>
            <w:tcW w:w="3600" w:type="dxa"/>
            <w:tcBorders>
              <w:top w:val="single" w:sz="6" w:space="0" w:color="auto"/>
              <w:bottom w:val="single" w:sz="6" w:space="0" w:color="auto"/>
            </w:tcBorders>
            <w:shd w:val="clear" w:color="auto" w:fill="386294"/>
            <w:vAlign w:val="center"/>
          </w:tcPr>
          <w:p w14:paraId="5B9AC103" w14:textId="74462B04" w:rsidR="002C008D" w:rsidRDefault="00D20DEE"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w:t>
            </w:r>
            <w:r w:rsidR="0088247C">
              <w:rPr>
                <w:rFonts w:ascii="Cambria" w:hAnsi="Cambria"/>
                <w:b/>
                <w:color w:val="FFFFFF" w:themeColor="background1"/>
                <w:sz w:val="20"/>
                <w:szCs w:val="20"/>
                <w:lang w:val="es-ES"/>
              </w:rPr>
              <w:t xml:space="preserve"> la parte peticionaria:</w:t>
            </w:r>
          </w:p>
        </w:tc>
        <w:tc>
          <w:tcPr>
            <w:tcW w:w="5760" w:type="dxa"/>
            <w:vAlign w:val="center"/>
          </w:tcPr>
          <w:p w14:paraId="5AEB6AAD" w14:textId="5CE0C805" w:rsidR="002C008D" w:rsidRDefault="00235328" w:rsidP="008D2290">
            <w:pPr>
              <w:jc w:val="both"/>
              <w:rPr>
                <w:rFonts w:ascii="Cambria" w:hAnsi="Cambria"/>
                <w:bCs/>
                <w:sz w:val="20"/>
                <w:szCs w:val="20"/>
                <w:lang w:val="es-ES"/>
              </w:rPr>
            </w:pPr>
            <w:r>
              <w:rPr>
                <w:rFonts w:ascii="Cambria" w:hAnsi="Cambria"/>
                <w:bCs/>
                <w:sz w:val="20"/>
                <w:szCs w:val="20"/>
                <w:lang w:val="es-ES"/>
              </w:rPr>
              <w:t>7 de junio de 2022</w:t>
            </w:r>
            <w:r w:rsidR="0033549E">
              <w:rPr>
                <w:rFonts w:ascii="Cambria" w:hAnsi="Cambria"/>
                <w:bCs/>
                <w:sz w:val="20"/>
                <w:szCs w:val="20"/>
                <w:lang w:val="es-ES"/>
              </w:rPr>
              <w:t xml:space="preserve"> y 5 de octubre de 2022</w:t>
            </w:r>
          </w:p>
        </w:tc>
      </w:tr>
      <w:tr w:rsidR="002C008D" w:rsidRPr="0088247C" w14:paraId="1E5CF9D8" w14:textId="77777777" w:rsidTr="004A6A54">
        <w:tc>
          <w:tcPr>
            <w:tcW w:w="3600" w:type="dxa"/>
            <w:tcBorders>
              <w:top w:val="single" w:sz="6" w:space="0" w:color="auto"/>
              <w:bottom w:val="single" w:sz="6" w:space="0" w:color="auto"/>
            </w:tcBorders>
            <w:shd w:val="clear" w:color="auto" w:fill="386294"/>
            <w:vAlign w:val="center"/>
          </w:tcPr>
          <w:p w14:paraId="61012C3F" w14:textId="5273ED5D" w:rsidR="002C008D" w:rsidRDefault="0088247C"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050B5232" w14:textId="35E76E46" w:rsidR="002C008D" w:rsidRDefault="00271003" w:rsidP="008D2290">
            <w:pPr>
              <w:jc w:val="both"/>
              <w:rPr>
                <w:rFonts w:ascii="Cambria" w:hAnsi="Cambria"/>
                <w:bCs/>
                <w:sz w:val="20"/>
                <w:szCs w:val="20"/>
                <w:lang w:val="es-ES"/>
              </w:rPr>
            </w:pPr>
            <w:r>
              <w:rPr>
                <w:rFonts w:ascii="Cambria" w:hAnsi="Cambria"/>
                <w:bCs/>
                <w:sz w:val="20"/>
                <w:szCs w:val="20"/>
                <w:lang w:val="es-ES"/>
              </w:rPr>
              <w:t>25 de mayo de 2022</w:t>
            </w:r>
          </w:p>
        </w:tc>
      </w:tr>
      <w:tr w:rsidR="0088247C" w:rsidRPr="0088247C" w14:paraId="7CC179EE" w14:textId="77777777" w:rsidTr="004A6A54">
        <w:tc>
          <w:tcPr>
            <w:tcW w:w="3600" w:type="dxa"/>
            <w:tcBorders>
              <w:top w:val="single" w:sz="6" w:space="0" w:color="auto"/>
              <w:bottom w:val="single" w:sz="6" w:space="0" w:color="auto"/>
            </w:tcBorders>
            <w:shd w:val="clear" w:color="auto" w:fill="386294"/>
            <w:vAlign w:val="center"/>
          </w:tcPr>
          <w:p w14:paraId="568BBDDF" w14:textId="676E70D9" w:rsidR="0088247C" w:rsidRDefault="0088247C"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sobre posible archivo</w:t>
            </w:r>
          </w:p>
        </w:tc>
        <w:tc>
          <w:tcPr>
            <w:tcW w:w="5760" w:type="dxa"/>
            <w:vAlign w:val="center"/>
          </w:tcPr>
          <w:p w14:paraId="49FFFE09" w14:textId="7C9D95AE" w:rsidR="0088247C" w:rsidRDefault="008A3A29" w:rsidP="008D2290">
            <w:pPr>
              <w:jc w:val="both"/>
              <w:rPr>
                <w:rFonts w:ascii="Cambria" w:hAnsi="Cambria"/>
                <w:bCs/>
                <w:sz w:val="20"/>
                <w:szCs w:val="20"/>
                <w:lang w:val="es-ES"/>
              </w:rPr>
            </w:pPr>
            <w:r>
              <w:rPr>
                <w:rFonts w:ascii="Cambria" w:hAnsi="Cambria"/>
                <w:bCs/>
                <w:sz w:val="20"/>
                <w:szCs w:val="20"/>
                <w:lang w:val="es-ES"/>
              </w:rPr>
              <w:t>20 de mayo de 2022</w:t>
            </w:r>
          </w:p>
        </w:tc>
      </w:tr>
      <w:tr w:rsidR="0088247C" w:rsidRPr="0088247C" w14:paraId="209F1C66" w14:textId="77777777" w:rsidTr="004A6A54">
        <w:tc>
          <w:tcPr>
            <w:tcW w:w="3600" w:type="dxa"/>
            <w:tcBorders>
              <w:top w:val="single" w:sz="6" w:space="0" w:color="auto"/>
              <w:bottom w:val="single" w:sz="6" w:space="0" w:color="auto"/>
            </w:tcBorders>
            <w:shd w:val="clear" w:color="auto" w:fill="386294"/>
            <w:vAlign w:val="center"/>
          </w:tcPr>
          <w:p w14:paraId="26716F9E" w14:textId="79B5B74E" w:rsidR="0088247C" w:rsidRDefault="002116BE"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de la parte peticionaria ante advertencia de archivo</w:t>
            </w:r>
          </w:p>
        </w:tc>
        <w:tc>
          <w:tcPr>
            <w:tcW w:w="5760" w:type="dxa"/>
            <w:vAlign w:val="center"/>
          </w:tcPr>
          <w:p w14:paraId="68D3CE52" w14:textId="4C303430" w:rsidR="0088247C" w:rsidRDefault="00C92138" w:rsidP="008D2290">
            <w:pPr>
              <w:jc w:val="both"/>
              <w:rPr>
                <w:rFonts w:ascii="Cambria" w:hAnsi="Cambria"/>
                <w:bCs/>
                <w:sz w:val="20"/>
                <w:szCs w:val="20"/>
                <w:lang w:val="es-ES"/>
              </w:rPr>
            </w:pPr>
            <w:r>
              <w:rPr>
                <w:rFonts w:ascii="Cambria" w:hAnsi="Cambria"/>
                <w:bCs/>
                <w:sz w:val="20"/>
                <w:szCs w:val="20"/>
                <w:lang w:val="es-ES"/>
              </w:rPr>
              <w:t>26 de mayo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8A1BDF">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2E22C707" w:rsidR="003239B8" w:rsidRPr="00B3745F" w:rsidRDefault="00AB177D"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A1BDF">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CFB7FFD" w:rsidR="003239B8" w:rsidRPr="00B3745F" w:rsidRDefault="00AB177D"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A1BDF">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6087170E" w:rsidR="003239B8" w:rsidRPr="00B3745F" w:rsidRDefault="00AB177D" w:rsidP="008D2290">
            <w:pPr>
              <w:rPr>
                <w:rFonts w:ascii="Cambria" w:hAnsi="Cambria"/>
                <w:bCs/>
                <w:sz w:val="20"/>
                <w:szCs w:val="20"/>
              </w:rPr>
            </w:pPr>
            <w:r>
              <w:rPr>
                <w:rFonts w:ascii="Cambria" w:hAnsi="Cambria"/>
                <w:bCs/>
                <w:sz w:val="20"/>
                <w:szCs w:val="20"/>
              </w:rPr>
              <w:t xml:space="preserve">Sí, </w:t>
            </w:r>
          </w:p>
        </w:tc>
      </w:tr>
      <w:tr w:rsidR="003239B8" w:rsidRPr="00D915FF" w14:paraId="30ABEC3E" w14:textId="77777777" w:rsidTr="008A1BDF">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08E0A030" w:rsidR="003239B8" w:rsidRPr="00B3745F" w:rsidRDefault="00AB177D" w:rsidP="008D2290">
            <w:pPr>
              <w:jc w:val="both"/>
              <w:rPr>
                <w:rFonts w:ascii="Cambria" w:hAnsi="Cambria"/>
                <w:bCs/>
                <w:sz w:val="20"/>
                <w:szCs w:val="20"/>
                <w:lang w:val="es-ES"/>
              </w:rPr>
            </w:pPr>
            <w:r>
              <w:rPr>
                <w:rFonts w:ascii="Cambria" w:hAnsi="Cambria"/>
                <w:bCs/>
                <w:sz w:val="20"/>
                <w:szCs w:val="20"/>
                <w:lang w:val="es-ES"/>
              </w:rPr>
              <w:t>Sí, Convención Americana (depósito del instrumento realizado el 8 de septiembre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4D506A" w14:paraId="1231C988" w14:textId="77777777" w:rsidTr="008A1BDF">
        <w:trPr>
          <w:cantSplit/>
        </w:trPr>
        <w:tc>
          <w:tcPr>
            <w:tcW w:w="3564"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240941E6" w14:textId="15FE3CD1" w:rsidR="00EE00E9" w:rsidRPr="00DC24E3" w:rsidRDefault="00AB177D" w:rsidP="008D2290">
            <w:pPr>
              <w:jc w:val="both"/>
              <w:rPr>
                <w:rFonts w:ascii="Cambria" w:hAnsi="Cambria"/>
                <w:bCs/>
                <w:sz w:val="20"/>
                <w:szCs w:val="20"/>
                <w:lang w:val="es-ES"/>
              </w:rPr>
            </w:pPr>
            <w:r>
              <w:rPr>
                <w:rFonts w:ascii="Cambria" w:hAnsi="Cambria"/>
                <w:bCs/>
                <w:sz w:val="20"/>
                <w:szCs w:val="20"/>
                <w:lang w:val="es-ES"/>
              </w:rPr>
              <w:t>No</w:t>
            </w:r>
          </w:p>
        </w:tc>
      </w:tr>
      <w:tr w:rsidR="003239B8" w:rsidRPr="00D915FF" w14:paraId="15FAA7D1" w14:textId="77777777" w:rsidTr="008A1BDF">
        <w:trPr>
          <w:cantSplit/>
        </w:trPr>
        <w:tc>
          <w:tcPr>
            <w:tcW w:w="3564"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3" w:type="dxa"/>
            <w:vAlign w:val="center"/>
          </w:tcPr>
          <w:p w14:paraId="6310C8F7" w14:textId="4ED9995D" w:rsidR="003239B8" w:rsidRPr="00CE2E36" w:rsidRDefault="00CE2E36" w:rsidP="4B386792">
            <w:pPr>
              <w:jc w:val="both"/>
              <w:rPr>
                <w:rFonts w:ascii="Cambria" w:hAnsi="Cambria"/>
                <w:sz w:val="20"/>
                <w:szCs w:val="20"/>
                <w:lang w:val="es-SV"/>
              </w:rPr>
            </w:pPr>
            <w:r w:rsidRPr="4B386792">
              <w:rPr>
                <w:rFonts w:ascii="Cambria" w:hAnsi="Cambria"/>
                <w:sz w:val="20"/>
                <w:szCs w:val="20"/>
                <w:lang w:val="es-ES"/>
              </w:rPr>
              <w:t>Artículos 5, (</w:t>
            </w:r>
            <w:r w:rsidRPr="001455AC">
              <w:rPr>
                <w:rFonts w:ascii="Cambria" w:hAnsi="Cambria"/>
                <w:sz w:val="20"/>
                <w:szCs w:val="20"/>
                <w:lang w:val="es-ES"/>
              </w:rPr>
              <w:t xml:space="preserve">integridad personal), </w:t>
            </w:r>
            <w:r w:rsidR="3B45C55E" w:rsidRPr="001455AC">
              <w:rPr>
                <w:rFonts w:ascii="Cambria" w:hAnsi="Cambria"/>
                <w:sz w:val="20"/>
                <w:szCs w:val="20"/>
                <w:lang w:val="es-ES"/>
              </w:rPr>
              <w:t xml:space="preserve">8 (garantías judiciales), </w:t>
            </w:r>
            <w:r w:rsidRPr="001455AC">
              <w:rPr>
                <w:rFonts w:ascii="Cambria" w:hAnsi="Cambria"/>
                <w:sz w:val="20"/>
                <w:szCs w:val="20"/>
                <w:lang w:val="es-ES"/>
              </w:rPr>
              <w:t>13 (libertad de pensamiento y expresión</w:t>
            </w:r>
            <w:r w:rsidRPr="4B386792">
              <w:rPr>
                <w:rFonts w:ascii="Cambria" w:hAnsi="Cambria"/>
                <w:sz w:val="20"/>
                <w:szCs w:val="20"/>
                <w:lang w:val="es-ES"/>
              </w:rPr>
              <w:t>) y 25 (protección judicial)</w:t>
            </w:r>
            <w:r w:rsidR="00C16E3A">
              <w:rPr>
                <w:rFonts w:ascii="Cambria" w:hAnsi="Cambria"/>
                <w:sz w:val="20"/>
                <w:szCs w:val="20"/>
                <w:lang w:val="es-ES"/>
              </w:rPr>
              <w:t>, de la Convención Americana, en relación con su artículo 1.1 (obligación de respetar los derechos)</w:t>
            </w:r>
          </w:p>
        </w:tc>
      </w:tr>
      <w:tr w:rsidR="003239B8" w:rsidRPr="00D915FF" w14:paraId="4EFD141E" w14:textId="77777777" w:rsidTr="008A1BDF">
        <w:trPr>
          <w:cantSplit/>
        </w:trPr>
        <w:tc>
          <w:tcPr>
            <w:tcW w:w="3564"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69C53E8A" w14:textId="3DBE4FA3" w:rsidR="003239B8" w:rsidRPr="00DC24E3" w:rsidRDefault="00056834" w:rsidP="004E68A8">
            <w:pPr>
              <w:jc w:val="both"/>
              <w:rPr>
                <w:rFonts w:ascii="Cambria" w:hAnsi="Cambria"/>
                <w:bCs/>
                <w:sz w:val="20"/>
                <w:szCs w:val="20"/>
                <w:lang w:val="es-ES"/>
              </w:rPr>
            </w:pPr>
            <w:r>
              <w:rPr>
                <w:rFonts w:ascii="Cambria" w:hAnsi="Cambria"/>
                <w:bCs/>
                <w:sz w:val="20"/>
                <w:szCs w:val="20"/>
                <w:lang w:val="es-ES"/>
              </w:rPr>
              <w:t xml:space="preserve">Sí, </w:t>
            </w:r>
            <w:r w:rsidR="004E68A8">
              <w:rPr>
                <w:rFonts w:ascii="Cambria" w:hAnsi="Cambria"/>
                <w:bCs/>
                <w:sz w:val="20"/>
                <w:szCs w:val="20"/>
                <w:lang w:val="es-ES"/>
              </w:rPr>
              <w:t xml:space="preserve">aplica la excepción </w:t>
            </w:r>
            <w:r w:rsidR="004E68A8" w:rsidRPr="005B3E73">
              <w:rPr>
                <w:rFonts w:ascii="Cambria" w:hAnsi="Cambria"/>
                <w:bCs/>
                <w:sz w:val="20"/>
                <w:szCs w:val="20"/>
                <w:lang w:val="es-ES"/>
              </w:rPr>
              <w:t>del artículo 46.2.</w:t>
            </w:r>
            <w:r w:rsidR="005B3E73" w:rsidRPr="005B3E73">
              <w:rPr>
                <w:rFonts w:ascii="Cambria" w:hAnsi="Cambria"/>
                <w:bCs/>
                <w:sz w:val="20"/>
                <w:szCs w:val="20"/>
                <w:lang w:val="es-ES"/>
              </w:rPr>
              <w:t>c</w:t>
            </w:r>
            <w:r w:rsidR="004E68A8" w:rsidRPr="005B3E73">
              <w:rPr>
                <w:rFonts w:ascii="Cambria" w:hAnsi="Cambria"/>
                <w:bCs/>
                <w:sz w:val="20"/>
                <w:szCs w:val="20"/>
                <w:lang w:val="es-ES"/>
              </w:rPr>
              <w:t>) de</w:t>
            </w:r>
            <w:r w:rsidR="004E68A8">
              <w:rPr>
                <w:rFonts w:ascii="Cambria" w:hAnsi="Cambria"/>
                <w:bCs/>
                <w:sz w:val="20"/>
                <w:szCs w:val="20"/>
                <w:lang w:val="es-ES"/>
              </w:rPr>
              <w:t xml:space="preserve"> la Convención Americana </w:t>
            </w:r>
          </w:p>
        </w:tc>
      </w:tr>
      <w:tr w:rsidR="003239B8" w:rsidRPr="00D915FF" w14:paraId="52B5BA17" w14:textId="77777777" w:rsidTr="008A1BDF">
        <w:trPr>
          <w:cantSplit/>
        </w:trPr>
        <w:tc>
          <w:tcPr>
            <w:tcW w:w="3564"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3" w:type="dxa"/>
            <w:vAlign w:val="center"/>
          </w:tcPr>
          <w:p w14:paraId="4A2A4569" w14:textId="6253DB93" w:rsidR="003239B8" w:rsidRPr="00056834" w:rsidRDefault="00056834" w:rsidP="008D2290">
            <w:pPr>
              <w:rPr>
                <w:rFonts w:ascii="Cambria" w:hAnsi="Cambria"/>
                <w:bCs/>
                <w:sz w:val="20"/>
                <w:szCs w:val="20"/>
                <w:lang w:val="es-SV"/>
              </w:rPr>
            </w:pPr>
            <w:r>
              <w:rPr>
                <w:rFonts w:ascii="Cambria" w:hAnsi="Cambria"/>
                <w:bCs/>
                <w:sz w:val="20"/>
                <w:szCs w:val="20"/>
                <w:lang w:val="es-ES"/>
              </w:rPr>
              <w:t>Sí, en los términos de la sección VI</w:t>
            </w:r>
          </w:p>
        </w:tc>
      </w:tr>
    </w:tbl>
    <w:p w14:paraId="14829C14" w14:textId="77777777" w:rsidR="00056834" w:rsidRDefault="00056834">
      <w:pPr>
        <w:rPr>
          <w:rFonts w:asciiTheme="majorHAnsi" w:hAnsiTheme="majorHAnsi"/>
          <w:b/>
          <w:sz w:val="20"/>
          <w:szCs w:val="20"/>
          <w:lang w:val="es-UY"/>
        </w:rPr>
      </w:pPr>
      <w:r>
        <w:rPr>
          <w:rFonts w:asciiTheme="majorHAnsi" w:hAnsiTheme="majorHAnsi"/>
          <w:b/>
          <w:sz w:val="20"/>
          <w:szCs w:val="20"/>
          <w:lang w:val="es-UY"/>
        </w:rPr>
        <w:br w:type="page"/>
      </w:r>
    </w:p>
    <w:p w14:paraId="18E6423B" w14:textId="3C5E8F61" w:rsidR="003239B8" w:rsidRPr="002E14E4"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BC0269" w:rsidRPr="002E14E4">
        <w:rPr>
          <w:rFonts w:asciiTheme="majorHAnsi" w:hAnsiTheme="majorHAnsi"/>
          <w:b/>
          <w:sz w:val="20"/>
          <w:szCs w:val="20"/>
          <w:lang w:val="es-ES_tradnl"/>
        </w:rPr>
        <w:t>POSICIÓN DE LAS PARTES</w:t>
      </w:r>
      <w:r w:rsidR="003239B8" w:rsidRPr="002E14E4">
        <w:rPr>
          <w:rFonts w:asciiTheme="majorHAnsi" w:hAnsiTheme="majorHAnsi"/>
          <w:b/>
          <w:sz w:val="20"/>
          <w:szCs w:val="20"/>
          <w:lang w:val="es-ES_tradnl"/>
        </w:rPr>
        <w:t xml:space="preserve"> </w:t>
      </w:r>
    </w:p>
    <w:p w14:paraId="415B4E56" w14:textId="2328EB05" w:rsidR="00EF526A" w:rsidRPr="00FE0DAD" w:rsidRDefault="00EF526A" w:rsidP="003239B8">
      <w:pPr>
        <w:spacing w:before="240" w:after="240"/>
        <w:ind w:firstLine="720"/>
        <w:jc w:val="both"/>
        <w:rPr>
          <w:rFonts w:asciiTheme="majorHAnsi" w:hAnsiTheme="majorHAnsi"/>
          <w:bCs/>
          <w:i/>
          <w:iCs/>
          <w:sz w:val="20"/>
          <w:szCs w:val="20"/>
          <w:lang w:val="es-ES_tradnl"/>
        </w:rPr>
      </w:pPr>
      <w:r w:rsidRPr="00FE0DAD">
        <w:rPr>
          <w:rFonts w:asciiTheme="majorHAnsi" w:hAnsiTheme="majorHAnsi"/>
          <w:bCs/>
          <w:i/>
          <w:iCs/>
          <w:sz w:val="20"/>
          <w:szCs w:val="20"/>
          <w:lang w:val="es-ES_tradnl"/>
        </w:rPr>
        <w:t>El peticionario</w:t>
      </w:r>
    </w:p>
    <w:p w14:paraId="0C136B6C" w14:textId="0D4E693F" w:rsidR="0096547D" w:rsidRPr="00BE505F" w:rsidRDefault="00E5695E" w:rsidP="4B386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El </w:t>
      </w:r>
      <w:r w:rsidR="00D82BD3" w:rsidRPr="00BE505F">
        <w:rPr>
          <w:rFonts w:asciiTheme="majorHAnsi" w:hAnsiTheme="majorHAnsi"/>
          <w:sz w:val="20"/>
          <w:szCs w:val="20"/>
          <w:lang w:val="es-ES_tradnl"/>
        </w:rPr>
        <w:t xml:space="preserve">peticionario y presunta víctima </w:t>
      </w:r>
      <w:r w:rsidR="00422C7E" w:rsidRPr="00BE505F">
        <w:rPr>
          <w:rFonts w:asciiTheme="majorHAnsi" w:hAnsiTheme="majorHAnsi"/>
          <w:sz w:val="20"/>
          <w:szCs w:val="20"/>
          <w:lang w:val="es-ES_tradnl"/>
        </w:rPr>
        <w:t xml:space="preserve">es </w:t>
      </w:r>
      <w:r w:rsidR="00F12781" w:rsidRPr="00BE505F">
        <w:rPr>
          <w:rFonts w:asciiTheme="majorHAnsi" w:hAnsiTheme="majorHAnsi"/>
          <w:sz w:val="20"/>
          <w:szCs w:val="20"/>
          <w:lang w:val="es-ES_tradnl"/>
        </w:rPr>
        <w:t xml:space="preserve">un </w:t>
      </w:r>
      <w:r w:rsidR="00422C7E" w:rsidRPr="00BE505F">
        <w:rPr>
          <w:rFonts w:asciiTheme="majorHAnsi" w:hAnsiTheme="majorHAnsi"/>
          <w:sz w:val="20"/>
          <w:szCs w:val="20"/>
          <w:lang w:val="es-ES_tradnl"/>
        </w:rPr>
        <w:t>periodista de investigación</w:t>
      </w:r>
      <w:r w:rsidR="00675977" w:rsidRPr="00BE505F">
        <w:rPr>
          <w:rFonts w:asciiTheme="majorHAnsi" w:hAnsiTheme="majorHAnsi"/>
          <w:sz w:val="20"/>
          <w:szCs w:val="20"/>
          <w:lang w:val="es-ES_tradnl"/>
        </w:rPr>
        <w:t xml:space="preserve"> </w:t>
      </w:r>
      <w:r w:rsidR="00F12781" w:rsidRPr="00BE505F">
        <w:rPr>
          <w:rFonts w:asciiTheme="majorHAnsi" w:hAnsiTheme="majorHAnsi"/>
          <w:sz w:val="20"/>
          <w:szCs w:val="20"/>
          <w:lang w:val="es-ES_tradnl"/>
        </w:rPr>
        <w:t>que alega haber sido</w:t>
      </w:r>
      <w:r w:rsidR="00E26621" w:rsidRPr="00BE505F">
        <w:rPr>
          <w:rFonts w:asciiTheme="majorHAnsi" w:hAnsiTheme="majorHAnsi"/>
          <w:sz w:val="20"/>
          <w:szCs w:val="20"/>
          <w:lang w:val="es-ES_tradnl"/>
        </w:rPr>
        <w:t xml:space="preserve"> víctima de </w:t>
      </w:r>
      <w:r w:rsidR="005C54E3" w:rsidRPr="00BE505F">
        <w:rPr>
          <w:rFonts w:asciiTheme="majorHAnsi" w:hAnsiTheme="majorHAnsi"/>
          <w:sz w:val="20"/>
          <w:szCs w:val="20"/>
          <w:lang w:val="es-ES_tradnl"/>
        </w:rPr>
        <w:t xml:space="preserve">varios </w:t>
      </w:r>
      <w:r w:rsidR="00E26621" w:rsidRPr="00BE505F">
        <w:rPr>
          <w:rFonts w:asciiTheme="majorHAnsi" w:hAnsiTheme="majorHAnsi"/>
          <w:sz w:val="20"/>
          <w:szCs w:val="20"/>
          <w:lang w:val="es-ES_tradnl"/>
        </w:rPr>
        <w:t>atentados criminales por</w:t>
      </w:r>
      <w:r w:rsidR="002C5FEA" w:rsidRPr="00BE505F">
        <w:rPr>
          <w:rFonts w:asciiTheme="majorHAnsi" w:hAnsiTheme="majorHAnsi"/>
          <w:sz w:val="20"/>
          <w:szCs w:val="20"/>
          <w:lang w:val="es-ES_tradnl"/>
        </w:rPr>
        <w:t xml:space="preserve"> ejercer su labor e</w:t>
      </w:r>
      <w:r w:rsidR="00E26621" w:rsidRPr="00BE505F">
        <w:rPr>
          <w:rFonts w:asciiTheme="majorHAnsi" w:hAnsiTheme="majorHAnsi"/>
          <w:sz w:val="20"/>
          <w:szCs w:val="20"/>
          <w:lang w:val="es-ES_tradnl"/>
        </w:rPr>
        <w:t xml:space="preserve"> investigar supuestos actos de corrupción </w:t>
      </w:r>
      <w:r w:rsidR="00F57285" w:rsidRPr="00BE505F">
        <w:rPr>
          <w:rFonts w:asciiTheme="majorHAnsi" w:hAnsiTheme="majorHAnsi"/>
          <w:sz w:val="20"/>
          <w:szCs w:val="20"/>
          <w:lang w:val="es-ES_tradnl"/>
        </w:rPr>
        <w:t xml:space="preserve">en </w:t>
      </w:r>
      <w:r w:rsidR="00F15330" w:rsidRPr="00BE505F">
        <w:rPr>
          <w:rFonts w:asciiTheme="majorHAnsi" w:hAnsiTheme="majorHAnsi"/>
          <w:sz w:val="20"/>
          <w:szCs w:val="20"/>
          <w:lang w:val="es-ES_tradnl"/>
        </w:rPr>
        <w:t>el Estado.</w:t>
      </w:r>
      <w:r w:rsidR="0096547D" w:rsidRPr="00BE505F">
        <w:rPr>
          <w:rFonts w:asciiTheme="majorHAnsi" w:hAnsiTheme="majorHAnsi"/>
          <w:sz w:val="20"/>
          <w:szCs w:val="20"/>
          <w:lang w:val="es-ES_tradnl"/>
        </w:rPr>
        <w:t xml:space="preserve"> </w:t>
      </w:r>
      <w:r w:rsidR="00AE37FF" w:rsidRPr="00BE505F">
        <w:rPr>
          <w:rFonts w:asciiTheme="majorHAnsi" w:hAnsiTheme="majorHAnsi"/>
          <w:sz w:val="20"/>
          <w:szCs w:val="20"/>
          <w:lang w:val="es-ES_tradnl"/>
        </w:rPr>
        <w:t>Aduce</w:t>
      </w:r>
      <w:r w:rsidR="00A9583F" w:rsidRPr="00BE505F">
        <w:rPr>
          <w:rFonts w:asciiTheme="majorHAnsi" w:hAnsiTheme="majorHAnsi"/>
          <w:sz w:val="20"/>
          <w:szCs w:val="20"/>
          <w:lang w:val="es-ES_tradnl"/>
        </w:rPr>
        <w:t xml:space="preserve"> </w:t>
      </w:r>
      <w:r w:rsidR="00AD6968" w:rsidRPr="00BE505F">
        <w:rPr>
          <w:rFonts w:asciiTheme="majorHAnsi" w:hAnsiTheme="majorHAnsi"/>
          <w:sz w:val="20"/>
          <w:szCs w:val="20"/>
          <w:lang w:val="es-ES_tradnl"/>
        </w:rPr>
        <w:t xml:space="preserve">que las autoridades competentes no investigaron estos hechos a pesar de que él los denunció. </w:t>
      </w:r>
    </w:p>
    <w:p w14:paraId="04F88870" w14:textId="661946B0" w:rsidR="00A92E45" w:rsidRPr="00BE505F" w:rsidRDefault="00A92E45" w:rsidP="4B386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El Sr. Martínez Ortez </w:t>
      </w:r>
      <w:r w:rsidR="007A7682" w:rsidRPr="00BE505F">
        <w:rPr>
          <w:rFonts w:asciiTheme="majorHAnsi" w:hAnsiTheme="majorHAnsi"/>
          <w:sz w:val="20"/>
          <w:szCs w:val="20"/>
          <w:lang w:val="es-ES_tradnl"/>
        </w:rPr>
        <w:t>indica</w:t>
      </w:r>
      <w:r w:rsidRPr="00BE505F">
        <w:rPr>
          <w:rFonts w:asciiTheme="majorHAnsi" w:hAnsiTheme="majorHAnsi"/>
          <w:sz w:val="20"/>
          <w:szCs w:val="20"/>
          <w:lang w:val="es-ES_tradnl"/>
        </w:rPr>
        <w:t xml:space="preserve"> que como periodista del diario “La Tribuna” realizaba investigaciones sobre el supuesto robo de armas de la Policía Nacional; sobre el asesinato de funcionarios de alto rango de la Dirección Nacional de Lucha contra el </w:t>
      </w:r>
      <w:r w:rsidR="00344258" w:rsidRPr="00BE505F">
        <w:rPr>
          <w:rFonts w:asciiTheme="majorHAnsi" w:hAnsiTheme="majorHAnsi"/>
          <w:sz w:val="20"/>
          <w:szCs w:val="20"/>
          <w:lang w:val="es-ES_tradnl"/>
        </w:rPr>
        <w:t>Narcotráfi</w:t>
      </w:r>
      <w:r w:rsidR="00B61A44" w:rsidRPr="00BE505F">
        <w:rPr>
          <w:rFonts w:asciiTheme="majorHAnsi" w:hAnsiTheme="majorHAnsi"/>
          <w:sz w:val="20"/>
          <w:szCs w:val="20"/>
          <w:lang w:val="es-ES_tradnl"/>
        </w:rPr>
        <w:t>c</w:t>
      </w:r>
      <w:r w:rsidR="009B44A9" w:rsidRPr="00BE505F">
        <w:rPr>
          <w:rFonts w:asciiTheme="majorHAnsi" w:hAnsiTheme="majorHAnsi"/>
          <w:sz w:val="20"/>
          <w:szCs w:val="20"/>
          <w:lang w:val="es-ES_tradnl"/>
        </w:rPr>
        <w:t>o</w:t>
      </w:r>
      <w:r w:rsidRPr="00BE505F">
        <w:rPr>
          <w:rFonts w:asciiTheme="majorHAnsi" w:hAnsiTheme="majorHAnsi"/>
          <w:sz w:val="20"/>
          <w:szCs w:val="20"/>
          <w:lang w:val="es-ES_tradnl"/>
        </w:rPr>
        <w:t xml:space="preserve">; </w:t>
      </w:r>
      <w:r w:rsidR="00C42C4D" w:rsidRPr="00BE505F">
        <w:rPr>
          <w:rFonts w:asciiTheme="majorHAnsi" w:hAnsiTheme="majorHAnsi"/>
          <w:sz w:val="20"/>
          <w:szCs w:val="20"/>
          <w:lang w:val="es-ES_tradnl"/>
        </w:rPr>
        <w:t>y</w:t>
      </w:r>
      <w:r w:rsidRPr="00BE505F">
        <w:rPr>
          <w:rFonts w:asciiTheme="majorHAnsi" w:hAnsiTheme="majorHAnsi"/>
          <w:sz w:val="20"/>
          <w:szCs w:val="20"/>
          <w:lang w:val="es-ES_tradnl"/>
        </w:rPr>
        <w:t xml:space="preserve"> </w:t>
      </w:r>
      <w:r w:rsidR="00A81A3E" w:rsidRPr="00BE505F">
        <w:rPr>
          <w:rFonts w:asciiTheme="majorHAnsi" w:hAnsiTheme="majorHAnsi"/>
          <w:sz w:val="20"/>
          <w:szCs w:val="20"/>
          <w:lang w:val="es-ES_tradnl"/>
        </w:rPr>
        <w:t>acerca de</w:t>
      </w:r>
      <w:r w:rsidR="00C42C4D" w:rsidRPr="00BE505F">
        <w:rPr>
          <w:rFonts w:asciiTheme="majorHAnsi" w:hAnsiTheme="majorHAnsi"/>
          <w:sz w:val="20"/>
          <w:szCs w:val="20"/>
          <w:lang w:val="es-ES_tradnl"/>
        </w:rPr>
        <w:t xml:space="preserve"> </w:t>
      </w:r>
      <w:r w:rsidR="004F6A9C" w:rsidRPr="00BE505F">
        <w:rPr>
          <w:rFonts w:asciiTheme="majorHAnsi" w:hAnsiTheme="majorHAnsi"/>
          <w:sz w:val="20"/>
          <w:szCs w:val="20"/>
          <w:lang w:val="es-ES_tradnl"/>
        </w:rPr>
        <w:t>posibles</w:t>
      </w:r>
      <w:r w:rsidRPr="00BE505F">
        <w:rPr>
          <w:rFonts w:asciiTheme="majorHAnsi" w:hAnsiTheme="majorHAnsi"/>
          <w:sz w:val="20"/>
          <w:szCs w:val="20"/>
          <w:lang w:val="es-ES_tradnl"/>
        </w:rPr>
        <w:t xml:space="preserve"> actos de corrupción en la contratación de proyectos </w:t>
      </w:r>
      <w:r w:rsidR="00A92A26" w:rsidRPr="00BE505F">
        <w:rPr>
          <w:rFonts w:asciiTheme="majorHAnsi" w:hAnsiTheme="majorHAnsi"/>
          <w:sz w:val="20"/>
          <w:szCs w:val="20"/>
          <w:lang w:val="es-ES_tradnl"/>
        </w:rPr>
        <w:t xml:space="preserve">cometidos </w:t>
      </w:r>
      <w:r w:rsidRPr="00BE505F">
        <w:rPr>
          <w:rFonts w:asciiTheme="majorHAnsi" w:hAnsiTheme="majorHAnsi"/>
          <w:sz w:val="20"/>
          <w:szCs w:val="20"/>
          <w:lang w:val="es-ES_tradnl"/>
        </w:rPr>
        <w:t>por el gobierno a través de la a Comisión para la Promoción de la Alianza Público-Privada</w:t>
      </w:r>
      <w:r w:rsidR="00B66AE7" w:rsidRPr="00BE505F">
        <w:rPr>
          <w:rFonts w:asciiTheme="majorHAnsi" w:hAnsiTheme="majorHAnsi"/>
          <w:sz w:val="20"/>
          <w:szCs w:val="20"/>
          <w:lang w:val="es-ES_tradnl"/>
        </w:rPr>
        <w:t xml:space="preserve"> (o “COALIANZA”)</w:t>
      </w:r>
      <w:r w:rsidRPr="00BE505F">
        <w:rPr>
          <w:rFonts w:asciiTheme="majorHAnsi" w:hAnsiTheme="majorHAnsi"/>
          <w:sz w:val="20"/>
          <w:szCs w:val="20"/>
          <w:lang w:val="es-ES_tradnl"/>
        </w:rPr>
        <w:t>.</w:t>
      </w:r>
    </w:p>
    <w:p w14:paraId="78BA1F13" w14:textId="79185D16" w:rsidR="00924326" w:rsidRPr="00BE505F" w:rsidRDefault="00C90737" w:rsidP="4B386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Como consecuencia, </w:t>
      </w:r>
      <w:r w:rsidR="0051025D" w:rsidRPr="00BE505F">
        <w:rPr>
          <w:rFonts w:asciiTheme="majorHAnsi" w:hAnsiTheme="majorHAnsi"/>
          <w:sz w:val="20"/>
          <w:szCs w:val="20"/>
          <w:lang w:val="es-ES_tradnl"/>
        </w:rPr>
        <w:t xml:space="preserve">indica que </w:t>
      </w:r>
      <w:r w:rsidR="00A876A9" w:rsidRPr="00BE505F">
        <w:rPr>
          <w:rFonts w:asciiTheme="majorHAnsi" w:hAnsiTheme="majorHAnsi"/>
          <w:sz w:val="20"/>
          <w:szCs w:val="20"/>
          <w:lang w:val="es-ES_tradnl"/>
        </w:rPr>
        <w:t>un día trataron de balearlo en su propia casa. Si bien</w:t>
      </w:r>
      <w:r w:rsidR="00293412" w:rsidRPr="00BE505F">
        <w:rPr>
          <w:rFonts w:asciiTheme="majorHAnsi" w:hAnsiTheme="majorHAnsi"/>
          <w:sz w:val="20"/>
          <w:szCs w:val="20"/>
          <w:lang w:val="es-ES_tradnl"/>
        </w:rPr>
        <w:t xml:space="preserve"> </w:t>
      </w:r>
      <w:r w:rsidR="00A876A9" w:rsidRPr="00BE505F">
        <w:rPr>
          <w:rFonts w:asciiTheme="majorHAnsi" w:hAnsiTheme="majorHAnsi"/>
          <w:sz w:val="20"/>
          <w:szCs w:val="20"/>
          <w:lang w:val="es-ES_tradnl"/>
        </w:rPr>
        <w:t>n</w:t>
      </w:r>
      <w:r w:rsidR="00293412" w:rsidRPr="00BE505F">
        <w:rPr>
          <w:rFonts w:asciiTheme="majorHAnsi" w:hAnsiTheme="majorHAnsi"/>
          <w:sz w:val="20"/>
          <w:szCs w:val="20"/>
          <w:lang w:val="es-ES_tradnl"/>
        </w:rPr>
        <w:t xml:space="preserve">o </w:t>
      </w:r>
      <w:r w:rsidR="00A92A26" w:rsidRPr="00BE505F">
        <w:rPr>
          <w:rFonts w:asciiTheme="majorHAnsi" w:hAnsiTheme="majorHAnsi"/>
          <w:sz w:val="20"/>
          <w:szCs w:val="20"/>
          <w:lang w:val="es-ES_tradnl"/>
        </w:rPr>
        <w:t xml:space="preserve">precisa </w:t>
      </w:r>
      <w:r w:rsidR="00293412" w:rsidRPr="00BE505F">
        <w:rPr>
          <w:rFonts w:asciiTheme="majorHAnsi" w:hAnsiTheme="majorHAnsi"/>
          <w:sz w:val="20"/>
          <w:szCs w:val="20"/>
          <w:lang w:val="es-ES_tradnl"/>
        </w:rPr>
        <w:t xml:space="preserve">la fecha en la que ocurrieron estos hechos, </w:t>
      </w:r>
      <w:r w:rsidR="00E62698" w:rsidRPr="00BE505F">
        <w:rPr>
          <w:rFonts w:asciiTheme="majorHAnsi" w:hAnsiTheme="majorHAnsi"/>
          <w:sz w:val="20"/>
          <w:szCs w:val="20"/>
          <w:lang w:val="es-ES_tradnl"/>
        </w:rPr>
        <w:t>sí</w:t>
      </w:r>
      <w:r w:rsidR="005470CD" w:rsidRPr="00BE505F">
        <w:rPr>
          <w:rFonts w:asciiTheme="majorHAnsi" w:hAnsiTheme="majorHAnsi"/>
          <w:sz w:val="20"/>
          <w:szCs w:val="20"/>
          <w:lang w:val="es-ES_tradnl"/>
        </w:rPr>
        <w:t xml:space="preserve"> </w:t>
      </w:r>
      <w:r w:rsidR="00E62698" w:rsidRPr="00BE505F">
        <w:rPr>
          <w:rFonts w:asciiTheme="majorHAnsi" w:hAnsiTheme="majorHAnsi"/>
          <w:sz w:val="20"/>
          <w:szCs w:val="20"/>
          <w:lang w:val="es-ES_tradnl"/>
        </w:rPr>
        <w:t>señala</w:t>
      </w:r>
      <w:r w:rsidR="005470CD" w:rsidRPr="00BE505F">
        <w:rPr>
          <w:rFonts w:asciiTheme="majorHAnsi" w:hAnsiTheme="majorHAnsi"/>
          <w:sz w:val="20"/>
          <w:szCs w:val="20"/>
          <w:lang w:val="es-ES_tradnl"/>
        </w:rPr>
        <w:t xml:space="preserve"> que </w:t>
      </w:r>
      <w:r w:rsidR="001954A4" w:rsidRPr="00BE505F">
        <w:rPr>
          <w:rFonts w:asciiTheme="majorHAnsi" w:hAnsiTheme="majorHAnsi"/>
          <w:sz w:val="20"/>
          <w:szCs w:val="20"/>
          <w:lang w:val="es-ES_tradnl"/>
        </w:rPr>
        <w:t>informó</w:t>
      </w:r>
      <w:r w:rsidR="005470CD" w:rsidRPr="00BE505F">
        <w:rPr>
          <w:rFonts w:asciiTheme="majorHAnsi" w:hAnsiTheme="majorHAnsi"/>
          <w:sz w:val="20"/>
          <w:szCs w:val="20"/>
          <w:lang w:val="es-ES_tradnl"/>
        </w:rPr>
        <w:t xml:space="preserve"> a las autoridades</w:t>
      </w:r>
      <w:r w:rsidR="001954A4" w:rsidRPr="00BE505F">
        <w:rPr>
          <w:rFonts w:asciiTheme="majorHAnsi" w:hAnsiTheme="majorHAnsi"/>
          <w:sz w:val="20"/>
          <w:szCs w:val="20"/>
          <w:lang w:val="es-ES_tradnl"/>
        </w:rPr>
        <w:t xml:space="preserve"> sin que </w:t>
      </w:r>
      <w:r w:rsidR="00BE4E0F" w:rsidRPr="00BE505F">
        <w:rPr>
          <w:rFonts w:asciiTheme="majorHAnsi" w:hAnsiTheme="majorHAnsi"/>
          <w:sz w:val="20"/>
          <w:szCs w:val="20"/>
          <w:lang w:val="es-ES_tradnl"/>
        </w:rPr>
        <w:t>estas tomaran ninguna acción al respecto</w:t>
      </w:r>
      <w:r w:rsidR="001954A4" w:rsidRPr="00BE505F">
        <w:rPr>
          <w:rFonts w:asciiTheme="majorHAnsi" w:hAnsiTheme="majorHAnsi"/>
          <w:sz w:val="20"/>
          <w:szCs w:val="20"/>
          <w:lang w:val="es-ES_tradnl"/>
        </w:rPr>
        <w:t>.</w:t>
      </w:r>
      <w:r w:rsidR="4DDC6CA1" w:rsidRPr="00BE505F">
        <w:rPr>
          <w:rFonts w:asciiTheme="majorHAnsi" w:hAnsiTheme="majorHAnsi"/>
          <w:sz w:val="20"/>
          <w:szCs w:val="20"/>
          <w:lang w:val="es-ES_tradnl"/>
        </w:rPr>
        <w:t xml:space="preserve"> </w:t>
      </w:r>
      <w:r w:rsidR="000579AC" w:rsidRPr="00BE505F">
        <w:rPr>
          <w:rFonts w:asciiTheme="majorHAnsi" w:hAnsiTheme="majorHAnsi"/>
          <w:sz w:val="20"/>
          <w:szCs w:val="20"/>
          <w:lang w:val="es-ES_tradnl"/>
        </w:rPr>
        <w:t>El S</w:t>
      </w:r>
      <w:r w:rsidR="000F3F09" w:rsidRPr="00BE505F">
        <w:rPr>
          <w:rFonts w:asciiTheme="majorHAnsi" w:hAnsiTheme="majorHAnsi"/>
          <w:sz w:val="20"/>
          <w:szCs w:val="20"/>
          <w:lang w:val="es-ES_tradnl"/>
        </w:rPr>
        <w:t xml:space="preserve">r. Martínez Ortez </w:t>
      </w:r>
      <w:r w:rsidR="008A1DA4" w:rsidRPr="00BE505F">
        <w:rPr>
          <w:rFonts w:asciiTheme="majorHAnsi" w:hAnsiTheme="majorHAnsi"/>
          <w:sz w:val="20"/>
          <w:szCs w:val="20"/>
          <w:lang w:val="es-ES_tradnl"/>
        </w:rPr>
        <w:t>considera que los autores habrían sido</w:t>
      </w:r>
      <w:r w:rsidR="00601ADE" w:rsidRPr="00BE505F">
        <w:rPr>
          <w:rFonts w:asciiTheme="majorHAnsi" w:hAnsiTheme="majorHAnsi"/>
          <w:sz w:val="20"/>
          <w:szCs w:val="20"/>
          <w:lang w:val="es-ES_tradnl"/>
        </w:rPr>
        <w:t xml:space="preserve"> policías del barrio “La Granja”</w:t>
      </w:r>
      <w:r w:rsidR="00216FB5" w:rsidRPr="00BE505F">
        <w:rPr>
          <w:rFonts w:asciiTheme="majorHAnsi" w:hAnsiTheme="majorHAnsi"/>
          <w:sz w:val="20"/>
          <w:szCs w:val="20"/>
          <w:lang w:val="es-ES_tradnl"/>
        </w:rPr>
        <w:t xml:space="preserve">, </w:t>
      </w:r>
      <w:r w:rsidR="00073D9C" w:rsidRPr="00BE505F">
        <w:rPr>
          <w:rFonts w:asciiTheme="majorHAnsi" w:hAnsiTheme="majorHAnsi"/>
          <w:sz w:val="20"/>
          <w:szCs w:val="20"/>
          <w:lang w:val="es-ES_tradnl"/>
        </w:rPr>
        <w:t>Comayagüela</w:t>
      </w:r>
      <w:r w:rsidR="00C16D8D" w:rsidRPr="00BE505F">
        <w:rPr>
          <w:rFonts w:asciiTheme="majorHAnsi" w:hAnsiTheme="majorHAnsi"/>
          <w:sz w:val="20"/>
          <w:szCs w:val="20"/>
          <w:lang w:val="es-ES_tradnl"/>
        </w:rPr>
        <w:t>;</w:t>
      </w:r>
      <w:r w:rsidR="00073D9C" w:rsidRPr="00BE505F">
        <w:rPr>
          <w:rFonts w:asciiTheme="majorHAnsi" w:hAnsiTheme="majorHAnsi"/>
          <w:sz w:val="20"/>
          <w:szCs w:val="20"/>
          <w:lang w:val="es-ES_tradnl"/>
        </w:rPr>
        <w:t xml:space="preserve"> por ello </w:t>
      </w:r>
      <w:r w:rsidR="001D10C1" w:rsidRPr="00BE505F">
        <w:rPr>
          <w:rFonts w:asciiTheme="majorHAnsi" w:hAnsiTheme="majorHAnsi"/>
          <w:sz w:val="20"/>
          <w:szCs w:val="20"/>
          <w:lang w:val="es-ES_tradnl"/>
        </w:rPr>
        <w:t>acudi</w:t>
      </w:r>
      <w:r w:rsidR="00073D9C" w:rsidRPr="00BE505F">
        <w:rPr>
          <w:rFonts w:asciiTheme="majorHAnsi" w:hAnsiTheme="majorHAnsi"/>
          <w:sz w:val="20"/>
          <w:szCs w:val="20"/>
          <w:lang w:val="es-ES_tradnl"/>
        </w:rPr>
        <w:t>ó a la Dirección de Asuntos Policiales, de la Secretaría de Seguridad y ante el jefe de la Jefatura Metropolitana N°</w:t>
      </w:r>
      <w:r w:rsidR="00924326" w:rsidRPr="00BE505F">
        <w:rPr>
          <w:rFonts w:asciiTheme="majorHAnsi" w:hAnsiTheme="majorHAnsi"/>
          <w:sz w:val="20"/>
          <w:szCs w:val="20"/>
          <w:lang w:val="es-ES_tradnl"/>
        </w:rPr>
        <w:t xml:space="preserve">1 de la </w:t>
      </w:r>
      <w:r w:rsidR="00C16D8D" w:rsidRPr="00BE505F">
        <w:rPr>
          <w:rFonts w:asciiTheme="majorHAnsi" w:hAnsiTheme="majorHAnsi"/>
          <w:sz w:val="20"/>
          <w:szCs w:val="20"/>
          <w:lang w:val="es-ES_tradnl"/>
        </w:rPr>
        <w:t>P</w:t>
      </w:r>
      <w:r w:rsidR="00924326" w:rsidRPr="00BE505F">
        <w:rPr>
          <w:rFonts w:asciiTheme="majorHAnsi" w:hAnsiTheme="majorHAnsi"/>
          <w:sz w:val="20"/>
          <w:szCs w:val="20"/>
          <w:lang w:val="es-ES_tradnl"/>
        </w:rPr>
        <w:t xml:space="preserve">olicía. </w:t>
      </w:r>
    </w:p>
    <w:p w14:paraId="6ED9BAA3" w14:textId="36B8041D" w:rsidR="00932E79" w:rsidRPr="00BE505F" w:rsidRDefault="00880B8C" w:rsidP="4B386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El peticionario</w:t>
      </w:r>
      <w:r w:rsidR="009563E7" w:rsidRPr="00BE505F">
        <w:rPr>
          <w:rFonts w:asciiTheme="majorHAnsi" w:hAnsiTheme="majorHAnsi"/>
          <w:sz w:val="20"/>
          <w:szCs w:val="20"/>
          <w:lang w:val="es-ES_tradnl"/>
        </w:rPr>
        <w:t xml:space="preserve"> </w:t>
      </w:r>
      <w:r w:rsidR="00937B80" w:rsidRPr="00BE505F">
        <w:rPr>
          <w:rFonts w:asciiTheme="majorHAnsi" w:hAnsiTheme="majorHAnsi"/>
          <w:sz w:val="20"/>
          <w:szCs w:val="20"/>
          <w:lang w:val="es-ES_tradnl"/>
        </w:rPr>
        <w:t>narra además</w:t>
      </w:r>
      <w:r w:rsidR="009563E7" w:rsidRPr="00BE505F">
        <w:rPr>
          <w:rFonts w:asciiTheme="majorHAnsi" w:hAnsiTheme="majorHAnsi"/>
          <w:sz w:val="20"/>
          <w:szCs w:val="20"/>
          <w:lang w:val="es-ES_tradnl"/>
        </w:rPr>
        <w:t xml:space="preserve"> que el</w:t>
      </w:r>
      <w:r w:rsidR="001D6FB6" w:rsidRPr="00BE505F">
        <w:rPr>
          <w:rFonts w:asciiTheme="majorHAnsi" w:hAnsiTheme="majorHAnsi"/>
          <w:sz w:val="20"/>
          <w:szCs w:val="20"/>
          <w:lang w:val="es-ES_tradnl"/>
        </w:rPr>
        <w:t xml:space="preserve"> </w:t>
      </w:r>
      <w:r w:rsidR="0038394B" w:rsidRPr="00BE505F">
        <w:rPr>
          <w:rFonts w:asciiTheme="majorHAnsi" w:hAnsiTheme="majorHAnsi"/>
          <w:sz w:val="20"/>
          <w:szCs w:val="20"/>
          <w:lang w:val="es-ES_tradnl"/>
        </w:rPr>
        <w:t xml:space="preserve">26 de febrero de 2013 se dirigía </w:t>
      </w:r>
      <w:r w:rsidR="00D10D6F" w:rsidRPr="00BE505F">
        <w:rPr>
          <w:rFonts w:asciiTheme="majorHAnsi" w:hAnsiTheme="majorHAnsi"/>
          <w:sz w:val="20"/>
          <w:szCs w:val="20"/>
          <w:lang w:val="es-ES_tradnl"/>
        </w:rPr>
        <w:t>al</w:t>
      </w:r>
      <w:r w:rsidR="0038394B" w:rsidRPr="00BE505F">
        <w:rPr>
          <w:rFonts w:asciiTheme="majorHAnsi" w:hAnsiTheme="majorHAnsi"/>
          <w:sz w:val="20"/>
          <w:szCs w:val="20"/>
          <w:lang w:val="es-ES_tradnl"/>
        </w:rPr>
        <w:t xml:space="preserve"> diario La Tribuna</w:t>
      </w:r>
      <w:r w:rsidR="00932E79" w:rsidRPr="00BE505F">
        <w:rPr>
          <w:rFonts w:asciiTheme="majorHAnsi" w:hAnsiTheme="majorHAnsi"/>
          <w:sz w:val="20"/>
          <w:szCs w:val="20"/>
          <w:lang w:val="es-ES_tradnl"/>
        </w:rPr>
        <w:t xml:space="preserve"> conduciendo </w:t>
      </w:r>
      <w:r w:rsidR="00544D56" w:rsidRPr="00BE505F">
        <w:rPr>
          <w:rFonts w:asciiTheme="majorHAnsi" w:hAnsiTheme="majorHAnsi"/>
          <w:sz w:val="20"/>
          <w:szCs w:val="20"/>
          <w:lang w:val="es-ES_tradnl"/>
        </w:rPr>
        <w:t>su motocicleta</w:t>
      </w:r>
      <w:r w:rsidR="005726B5" w:rsidRPr="00BE505F">
        <w:rPr>
          <w:rFonts w:asciiTheme="majorHAnsi" w:hAnsiTheme="majorHAnsi"/>
          <w:sz w:val="20"/>
          <w:szCs w:val="20"/>
          <w:lang w:val="es-ES_tradnl"/>
        </w:rPr>
        <w:t xml:space="preserve">, </w:t>
      </w:r>
      <w:r w:rsidR="3A53A2AC" w:rsidRPr="00BE505F">
        <w:rPr>
          <w:rFonts w:asciiTheme="majorHAnsi" w:hAnsiTheme="majorHAnsi"/>
          <w:sz w:val="20"/>
          <w:szCs w:val="20"/>
          <w:lang w:val="es-ES_tradnl"/>
        </w:rPr>
        <w:t xml:space="preserve">cuando </w:t>
      </w:r>
      <w:r w:rsidR="005726B5" w:rsidRPr="00BE505F">
        <w:rPr>
          <w:rFonts w:asciiTheme="majorHAnsi" w:hAnsiTheme="majorHAnsi"/>
          <w:sz w:val="20"/>
          <w:szCs w:val="20"/>
          <w:lang w:val="es-ES_tradnl"/>
        </w:rPr>
        <w:t>un vehículo lo</w:t>
      </w:r>
      <w:r w:rsidR="289620AB" w:rsidRPr="00BE505F">
        <w:rPr>
          <w:rFonts w:asciiTheme="majorHAnsi" w:hAnsiTheme="majorHAnsi"/>
          <w:sz w:val="20"/>
          <w:szCs w:val="20"/>
          <w:lang w:val="es-ES_tradnl"/>
        </w:rPr>
        <w:t xml:space="preserve"> </w:t>
      </w:r>
      <w:r w:rsidR="00D10D6F" w:rsidRPr="00BE505F">
        <w:rPr>
          <w:rFonts w:asciiTheme="majorHAnsi" w:hAnsiTheme="majorHAnsi"/>
          <w:sz w:val="20"/>
          <w:szCs w:val="20"/>
          <w:lang w:val="es-ES_tradnl"/>
        </w:rPr>
        <w:t xml:space="preserve">chocó en </w:t>
      </w:r>
      <w:r w:rsidR="005726B5" w:rsidRPr="00BE505F">
        <w:rPr>
          <w:rFonts w:asciiTheme="majorHAnsi" w:hAnsiTheme="majorHAnsi"/>
          <w:sz w:val="20"/>
          <w:szCs w:val="20"/>
          <w:lang w:val="es-ES_tradnl"/>
        </w:rPr>
        <w:t>la parte trasera</w:t>
      </w:r>
      <w:r w:rsidR="00BC7233" w:rsidRPr="00BE505F">
        <w:rPr>
          <w:rFonts w:asciiTheme="majorHAnsi" w:hAnsiTheme="majorHAnsi"/>
          <w:sz w:val="20"/>
          <w:szCs w:val="20"/>
          <w:lang w:val="es-ES_tradnl"/>
        </w:rPr>
        <w:t>, dándose a la fuga inmediatamente.</w:t>
      </w:r>
      <w:r w:rsidR="00D22BEF" w:rsidRPr="00BE505F">
        <w:rPr>
          <w:rFonts w:asciiTheme="majorHAnsi" w:hAnsiTheme="majorHAnsi"/>
          <w:sz w:val="20"/>
          <w:szCs w:val="20"/>
          <w:lang w:val="es-ES_tradnl"/>
        </w:rPr>
        <w:t xml:space="preserve"> </w:t>
      </w:r>
      <w:r w:rsidR="00BC7233" w:rsidRPr="00BE505F">
        <w:rPr>
          <w:rFonts w:asciiTheme="majorHAnsi" w:hAnsiTheme="majorHAnsi"/>
          <w:sz w:val="20"/>
          <w:szCs w:val="20"/>
          <w:lang w:val="es-ES_tradnl"/>
        </w:rPr>
        <w:t>Tras el golpe</w:t>
      </w:r>
      <w:r w:rsidR="00FF3E63" w:rsidRPr="00BE505F">
        <w:rPr>
          <w:rFonts w:asciiTheme="majorHAnsi" w:hAnsiTheme="majorHAnsi"/>
          <w:sz w:val="20"/>
          <w:szCs w:val="20"/>
          <w:lang w:val="es-ES_tradnl"/>
        </w:rPr>
        <w:t xml:space="preserve"> cayó sobre el pavimento</w:t>
      </w:r>
      <w:r w:rsidR="00F965D4" w:rsidRPr="00BE505F">
        <w:rPr>
          <w:rFonts w:asciiTheme="majorHAnsi" w:hAnsiTheme="majorHAnsi"/>
          <w:sz w:val="20"/>
          <w:szCs w:val="20"/>
          <w:lang w:val="es-ES_tradnl"/>
        </w:rPr>
        <w:t xml:space="preserve"> </w:t>
      </w:r>
      <w:r w:rsidR="00FF3E63" w:rsidRPr="00BE505F">
        <w:rPr>
          <w:rFonts w:asciiTheme="majorHAnsi" w:hAnsiTheme="majorHAnsi"/>
          <w:sz w:val="20"/>
          <w:szCs w:val="20"/>
          <w:lang w:val="es-ES_tradnl"/>
        </w:rPr>
        <w:t>y</w:t>
      </w:r>
      <w:r w:rsidR="00F965D4" w:rsidRPr="00BE505F">
        <w:rPr>
          <w:rFonts w:asciiTheme="majorHAnsi" w:hAnsiTheme="majorHAnsi"/>
          <w:sz w:val="20"/>
          <w:szCs w:val="20"/>
          <w:lang w:val="es-ES_tradnl"/>
        </w:rPr>
        <w:t>,</w:t>
      </w:r>
      <w:r w:rsidR="00FF3E63" w:rsidRPr="00BE505F">
        <w:rPr>
          <w:rFonts w:asciiTheme="majorHAnsi" w:hAnsiTheme="majorHAnsi"/>
          <w:sz w:val="20"/>
          <w:szCs w:val="20"/>
          <w:lang w:val="es-ES_tradnl"/>
        </w:rPr>
        <w:t xml:space="preserve"> según cuenta, se hizo el muerto, hasta que fue auxiliado por otros </w:t>
      </w:r>
      <w:r w:rsidR="00747B60" w:rsidRPr="00BE505F">
        <w:rPr>
          <w:rFonts w:asciiTheme="majorHAnsi" w:hAnsiTheme="majorHAnsi"/>
          <w:sz w:val="20"/>
          <w:szCs w:val="20"/>
          <w:lang w:val="es-ES_tradnl"/>
        </w:rPr>
        <w:t xml:space="preserve">terceros que transitaban por esa vía. </w:t>
      </w:r>
      <w:r w:rsidR="00673240" w:rsidRPr="00BE505F">
        <w:rPr>
          <w:rFonts w:asciiTheme="majorHAnsi" w:hAnsiTheme="majorHAnsi"/>
          <w:sz w:val="20"/>
          <w:szCs w:val="20"/>
          <w:lang w:val="es-ES_tradnl"/>
        </w:rPr>
        <w:t xml:space="preserve">Dos policías </w:t>
      </w:r>
      <w:r w:rsidR="58359D54" w:rsidRPr="00BE505F">
        <w:rPr>
          <w:rFonts w:asciiTheme="majorHAnsi" w:hAnsiTheme="majorHAnsi"/>
          <w:sz w:val="20"/>
          <w:szCs w:val="20"/>
          <w:lang w:val="es-ES_tradnl"/>
        </w:rPr>
        <w:t>habrían llegado</w:t>
      </w:r>
      <w:r w:rsidR="00673240" w:rsidRPr="00BE505F">
        <w:rPr>
          <w:rFonts w:asciiTheme="majorHAnsi" w:hAnsiTheme="majorHAnsi"/>
          <w:sz w:val="20"/>
          <w:szCs w:val="20"/>
          <w:lang w:val="es-ES_tradnl"/>
        </w:rPr>
        <w:t xml:space="preserve"> a la escena</w:t>
      </w:r>
      <w:r w:rsidR="00A50C55" w:rsidRPr="00BE505F">
        <w:rPr>
          <w:rFonts w:asciiTheme="majorHAnsi" w:hAnsiTheme="majorHAnsi"/>
          <w:sz w:val="20"/>
          <w:szCs w:val="20"/>
          <w:lang w:val="es-ES_tradnl"/>
        </w:rPr>
        <w:t>;</w:t>
      </w:r>
      <w:r w:rsidR="00673240" w:rsidRPr="00BE505F">
        <w:rPr>
          <w:rFonts w:asciiTheme="majorHAnsi" w:hAnsiTheme="majorHAnsi"/>
          <w:sz w:val="20"/>
          <w:szCs w:val="20"/>
          <w:lang w:val="es-ES_tradnl"/>
        </w:rPr>
        <w:t xml:space="preserve"> sin embargo</w:t>
      </w:r>
      <w:r w:rsidR="00A50C55" w:rsidRPr="00BE505F">
        <w:rPr>
          <w:rFonts w:asciiTheme="majorHAnsi" w:hAnsiTheme="majorHAnsi"/>
          <w:sz w:val="20"/>
          <w:szCs w:val="20"/>
          <w:lang w:val="es-ES_tradnl"/>
        </w:rPr>
        <w:t>,</w:t>
      </w:r>
      <w:r w:rsidR="00673240" w:rsidRPr="00BE505F">
        <w:rPr>
          <w:rFonts w:asciiTheme="majorHAnsi" w:hAnsiTheme="majorHAnsi"/>
          <w:sz w:val="20"/>
          <w:szCs w:val="20"/>
          <w:lang w:val="es-ES_tradnl"/>
        </w:rPr>
        <w:t xml:space="preserve"> </w:t>
      </w:r>
      <w:r w:rsidR="71EF96DF" w:rsidRPr="00BE505F">
        <w:rPr>
          <w:rFonts w:asciiTheme="majorHAnsi" w:hAnsiTheme="majorHAnsi"/>
          <w:sz w:val="20"/>
          <w:szCs w:val="20"/>
          <w:lang w:val="es-ES_tradnl"/>
        </w:rPr>
        <w:t>el peticionario afirma que no registra</w:t>
      </w:r>
      <w:r w:rsidR="00A9583F" w:rsidRPr="00BE505F">
        <w:rPr>
          <w:rFonts w:asciiTheme="majorHAnsi" w:hAnsiTheme="majorHAnsi"/>
          <w:sz w:val="20"/>
          <w:szCs w:val="20"/>
          <w:lang w:val="es-ES_tradnl"/>
        </w:rPr>
        <w:t>r</w:t>
      </w:r>
      <w:r w:rsidR="71EF96DF" w:rsidRPr="00BE505F">
        <w:rPr>
          <w:rFonts w:asciiTheme="majorHAnsi" w:hAnsiTheme="majorHAnsi"/>
          <w:sz w:val="20"/>
          <w:szCs w:val="20"/>
          <w:lang w:val="es-ES_tradnl"/>
        </w:rPr>
        <w:t>on</w:t>
      </w:r>
      <w:r w:rsidR="00673240" w:rsidRPr="00BE505F">
        <w:rPr>
          <w:rFonts w:asciiTheme="majorHAnsi" w:hAnsiTheme="majorHAnsi"/>
          <w:sz w:val="20"/>
          <w:szCs w:val="20"/>
          <w:lang w:val="es-ES_tradnl"/>
        </w:rPr>
        <w:t xml:space="preserve"> nada y no </w:t>
      </w:r>
      <w:r w:rsidR="000971F7" w:rsidRPr="00BE505F">
        <w:rPr>
          <w:rFonts w:asciiTheme="majorHAnsi" w:hAnsiTheme="majorHAnsi"/>
          <w:sz w:val="20"/>
          <w:szCs w:val="20"/>
          <w:lang w:val="es-ES_tradnl"/>
        </w:rPr>
        <w:t>recogieron la motocicleta para seguir el procedimiento de investigación</w:t>
      </w:r>
      <w:r w:rsidR="00F958AF" w:rsidRPr="00BE505F">
        <w:rPr>
          <w:rFonts w:asciiTheme="majorHAnsi" w:hAnsiTheme="majorHAnsi"/>
          <w:sz w:val="20"/>
          <w:szCs w:val="20"/>
          <w:lang w:val="es-ES_tradnl"/>
        </w:rPr>
        <w:t>.</w:t>
      </w:r>
      <w:r w:rsidR="00815CB0" w:rsidRPr="00BE505F">
        <w:rPr>
          <w:rFonts w:asciiTheme="majorHAnsi" w:hAnsiTheme="majorHAnsi"/>
          <w:sz w:val="20"/>
          <w:szCs w:val="20"/>
          <w:lang w:val="es-ES_tradnl"/>
        </w:rPr>
        <w:t xml:space="preserve"> </w:t>
      </w:r>
      <w:r w:rsidR="003D0FD7" w:rsidRPr="00BE505F">
        <w:rPr>
          <w:rFonts w:asciiTheme="majorHAnsi" w:hAnsiTheme="majorHAnsi"/>
          <w:sz w:val="20"/>
          <w:szCs w:val="20"/>
          <w:lang w:val="es-ES_tradnl"/>
        </w:rPr>
        <w:t xml:space="preserve">Estos hechos </w:t>
      </w:r>
      <w:r w:rsidR="79EA6344" w:rsidRPr="00BE505F">
        <w:rPr>
          <w:rFonts w:asciiTheme="majorHAnsi" w:hAnsiTheme="majorHAnsi"/>
          <w:sz w:val="20"/>
          <w:szCs w:val="20"/>
          <w:lang w:val="es-ES_tradnl"/>
        </w:rPr>
        <w:t>habrían coincid</w:t>
      </w:r>
      <w:r w:rsidR="00A9583F" w:rsidRPr="00BE505F">
        <w:rPr>
          <w:rFonts w:asciiTheme="majorHAnsi" w:hAnsiTheme="majorHAnsi"/>
          <w:sz w:val="20"/>
          <w:szCs w:val="20"/>
          <w:lang w:val="es-ES_tradnl"/>
        </w:rPr>
        <w:t>id</w:t>
      </w:r>
      <w:r w:rsidR="79EA6344" w:rsidRPr="00BE505F">
        <w:rPr>
          <w:rFonts w:asciiTheme="majorHAnsi" w:hAnsiTheme="majorHAnsi"/>
          <w:sz w:val="20"/>
          <w:szCs w:val="20"/>
          <w:lang w:val="es-ES_tradnl"/>
        </w:rPr>
        <w:t>o</w:t>
      </w:r>
      <w:r w:rsidR="003D0FD7" w:rsidRPr="00BE505F">
        <w:rPr>
          <w:rFonts w:asciiTheme="majorHAnsi" w:hAnsiTheme="majorHAnsi"/>
          <w:sz w:val="20"/>
          <w:szCs w:val="20"/>
          <w:lang w:val="es-ES_tradnl"/>
        </w:rPr>
        <w:t xml:space="preserve"> con la entrega del tercer reportaje sobre actos de corrupción de COALIANZA</w:t>
      </w:r>
      <w:r w:rsidR="004B7B2D" w:rsidRPr="00BE505F">
        <w:rPr>
          <w:rFonts w:asciiTheme="majorHAnsi" w:hAnsiTheme="majorHAnsi"/>
          <w:sz w:val="20"/>
          <w:szCs w:val="20"/>
          <w:lang w:val="es-ES_tradnl"/>
        </w:rPr>
        <w:t>.</w:t>
      </w:r>
    </w:p>
    <w:p w14:paraId="3F4E9F4A" w14:textId="15B752CE" w:rsidR="00750F27" w:rsidRPr="00404DC7" w:rsidRDefault="004B7B2D"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 xml:space="preserve">El 1 de marzo de 2013 el Sr. Martínez Ortez </w:t>
      </w:r>
      <w:r w:rsidR="00570552" w:rsidRPr="13F10DD4">
        <w:rPr>
          <w:rFonts w:asciiTheme="majorHAnsi" w:hAnsiTheme="majorHAnsi"/>
          <w:sz w:val="20"/>
          <w:szCs w:val="20"/>
          <w:lang w:val="es-ES"/>
        </w:rPr>
        <w:t>denunció ante</w:t>
      </w:r>
      <w:r w:rsidRPr="13F10DD4">
        <w:rPr>
          <w:rFonts w:asciiTheme="majorHAnsi" w:hAnsiTheme="majorHAnsi"/>
          <w:sz w:val="20"/>
          <w:szCs w:val="20"/>
          <w:lang w:val="es-ES"/>
        </w:rPr>
        <w:t xml:space="preserve"> la Fiscalía de Derechos Humanos</w:t>
      </w:r>
      <w:r w:rsidR="005A6520" w:rsidRPr="13F10DD4">
        <w:rPr>
          <w:rFonts w:asciiTheme="majorHAnsi" w:hAnsiTheme="majorHAnsi"/>
          <w:sz w:val="20"/>
          <w:szCs w:val="20"/>
          <w:lang w:val="es-ES"/>
        </w:rPr>
        <w:t xml:space="preserve"> </w:t>
      </w:r>
      <w:r w:rsidRPr="13F10DD4">
        <w:rPr>
          <w:rFonts w:asciiTheme="majorHAnsi" w:hAnsiTheme="majorHAnsi"/>
          <w:sz w:val="20"/>
          <w:szCs w:val="20"/>
          <w:lang w:val="es-ES"/>
        </w:rPr>
        <w:t>que fue víctima de</w:t>
      </w:r>
      <w:r w:rsidR="008C4EA4" w:rsidRPr="13F10DD4">
        <w:rPr>
          <w:rFonts w:asciiTheme="majorHAnsi" w:hAnsiTheme="majorHAnsi"/>
          <w:sz w:val="20"/>
          <w:szCs w:val="20"/>
          <w:lang w:val="es-ES"/>
        </w:rPr>
        <w:t>l</w:t>
      </w:r>
      <w:r w:rsidRPr="13F10DD4">
        <w:rPr>
          <w:rFonts w:asciiTheme="majorHAnsi" w:hAnsiTheme="majorHAnsi"/>
          <w:sz w:val="20"/>
          <w:szCs w:val="20"/>
          <w:lang w:val="es-ES"/>
        </w:rPr>
        <w:t xml:space="preserve"> atentado </w:t>
      </w:r>
      <w:r w:rsidR="008C4EA4" w:rsidRPr="13F10DD4">
        <w:rPr>
          <w:rFonts w:asciiTheme="majorHAnsi" w:hAnsiTheme="majorHAnsi"/>
          <w:sz w:val="20"/>
          <w:szCs w:val="20"/>
          <w:lang w:val="es-ES"/>
        </w:rPr>
        <w:t xml:space="preserve">y </w:t>
      </w:r>
      <w:r w:rsidR="00893AE2" w:rsidRPr="13F10DD4">
        <w:rPr>
          <w:rFonts w:asciiTheme="majorHAnsi" w:hAnsiTheme="majorHAnsi"/>
          <w:sz w:val="20"/>
          <w:szCs w:val="20"/>
          <w:lang w:val="es-ES"/>
        </w:rPr>
        <w:t>declar</w:t>
      </w:r>
      <w:r w:rsidR="001D6FB6" w:rsidRPr="13F10DD4">
        <w:rPr>
          <w:rFonts w:asciiTheme="majorHAnsi" w:hAnsiTheme="majorHAnsi"/>
          <w:sz w:val="20"/>
          <w:szCs w:val="20"/>
          <w:lang w:val="es-ES"/>
        </w:rPr>
        <w:t>ó que</w:t>
      </w:r>
      <w:r w:rsidR="00CA5CE7" w:rsidRPr="13F10DD4">
        <w:rPr>
          <w:rFonts w:asciiTheme="majorHAnsi" w:hAnsiTheme="majorHAnsi"/>
          <w:sz w:val="20"/>
          <w:szCs w:val="20"/>
          <w:lang w:val="es-ES"/>
        </w:rPr>
        <w:t xml:space="preserve"> sospechaba de altos mandos del gobierno relacionados con el </w:t>
      </w:r>
      <w:r w:rsidR="00CE1A7D" w:rsidRPr="13F10DD4">
        <w:rPr>
          <w:rFonts w:asciiTheme="majorHAnsi" w:hAnsiTheme="majorHAnsi"/>
          <w:sz w:val="20"/>
          <w:szCs w:val="20"/>
          <w:lang w:val="es-ES"/>
        </w:rPr>
        <w:t>entonces Presidente de la República</w:t>
      </w:r>
      <w:r w:rsidR="6BAA7655" w:rsidRPr="13F10DD4">
        <w:rPr>
          <w:rFonts w:asciiTheme="majorHAnsi" w:hAnsiTheme="majorHAnsi"/>
          <w:sz w:val="20"/>
          <w:szCs w:val="20"/>
          <w:lang w:val="es-ES"/>
        </w:rPr>
        <w:t xml:space="preserve">. </w:t>
      </w:r>
      <w:r w:rsidR="00E53CC9" w:rsidRPr="13F10DD4">
        <w:rPr>
          <w:rFonts w:asciiTheme="majorHAnsi" w:hAnsiTheme="majorHAnsi"/>
          <w:sz w:val="20"/>
          <w:szCs w:val="20"/>
          <w:lang w:val="es-ES"/>
        </w:rPr>
        <w:t xml:space="preserve">Sin embargo, alega el peticionario, luego de esta presentación no recibió </w:t>
      </w:r>
      <w:r w:rsidR="00750F27" w:rsidRPr="13F10DD4">
        <w:rPr>
          <w:rFonts w:asciiTheme="majorHAnsi" w:hAnsiTheme="majorHAnsi"/>
          <w:sz w:val="20"/>
          <w:szCs w:val="20"/>
          <w:lang w:val="es-ES"/>
        </w:rPr>
        <w:t xml:space="preserve">notificación ni comunicación alguna por parte de la fiscalía. </w:t>
      </w:r>
      <w:r w:rsidR="00453573" w:rsidRPr="13F10DD4">
        <w:rPr>
          <w:rFonts w:asciiTheme="majorHAnsi" w:hAnsiTheme="majorHAnsi"/>
          <w:sz w:val="20"/>
          <w:szCs w:val="20"/>
          <w:lang w:val="es-ES"/>
        </w:rPr>
        <w:t>El 6 de octubre de 2022 la</w:t>
      </w:r>
      <w:r w:rsidR="00552A21" w:rsidRPr="13F10DD4">
        <w:rPr>
          <w:rFonts w:asciiTheme="majorHAnsi" w:hAnsiTheme="majorHAnsi"/>
          <w:sz w:val="20"/>
          <w:szCs w:val="20"/>
          <w:lang w:val="es-ES"/>
        </w:rPr>
        <w:t xml:space="preserve"> presunta víctima adjuntó </w:t>
      </w:r>
      <w:r w:rsidR="00A92498" w:rsidRPr="13F10DD4">
        <w:rPr>
          <w:rFonts w:asciiTheme="majorHAnsi" w:hAnsiTheme="majorHAnsi"/>
          <w:sz w:val="20"/>
          <w:szCs w:val="20"/>
          <w:lang w:val="es-ES"/>
        </w:rPr>
        <w:t>al expediente de la present</w:t>
      </w:r>
      <w:r w:rsidR="001A3147" w:rsidRPr="13F10DD4">
        <w:rPr>
          <w:rFonts w:asciiTheme="majorHAnsi" w:hAnsiTheme="majorHAnsi"/>
          <w:sz w:val="20"/>
          <w:szCs w:val="20"/>
          <w:lang w:val="es-ES"/>
        </w:rPr>
        <w:t>e</w:t>
      </w:r>
      <w:r w:rsidR="00A92498" w:rsidRPr="13F10DD4">
        <w:rPr>
          <w:rFonts w:asciiTheme="majorHAnsi" w:hAnsiTheme="majorHAnsi"/>
          <w:sz w:val="20"/>
          <w:szCs w:val="20"/>
          <w:lang w:val="es-ES"/>
        </w:rPr>
        <w:t xml:space="preserve"> petición </w:t>
      </w:r>
      <w:r w:rsidR="00552A21" w:rsidRPr="13F10DD4">
        <w:rPr>
          <w:rFonts w:asciiTheme="majorHAnsi" w:hAnsiTheme="majorHAnsi"/>
          <w:sz w:val="20"/>
          <w:szCs w:val="20"/>
          <w:lang w:val="es-ES"/>
        </w:rPr>
        <w:t>copia de esta denuncia</w:t>
      </w:r>
      <w:r w:rsidR="00453573" w:rsidRPr="13F10DD4">
        <w:rPr>
          <w:rFonts w:asciiTheme="majorHAnsi" w:hAnsiTheme="majorHAnsi"/>
          <w:sz w:val="20"/>
          <w:szCs w:val="20"/>
          <w:lang w:val="es-ES"/>
        </w:rPr>
        <w:t>, la cual fue trasmitida al Estado el 15 de diciembre de 2022</w:t>
      </w:r>
      <w:r w:rsidR="0001362C" w:rsidRPr="13F10DD4">
        <w:rPr>
          <w:rFonts w:asciiTheme="majorHAnsi" w:hAnsiTheme="majorHAnsi"/>
          <w:sz w:val="20"/>
          <w:szCs w:val="20"/>
          <w:lang w:val="es-ES"/>
        </w:rPr>
        <w:t>.</w:t>
      </w:r>
      <w:r w:rsidR="00453573" w:rsidRPr="13F10DD4">
        <w:rPr>
          <w:rFonts w:asciiTheme="majorHAnsi" w:hAnsiTheme="majorHAnsi"/>
          <w:sz w:val="20"/>
          <w:szCs w:val="20"/>
          <w:lang w:val="es-ES"/>
        </w:rPr>
        <w:t xml:space="preserve"> </w:t>
      </w:r>
    </w:p>
    <w:p w14:paraId="10CFC424" w14:textId="71C4B08A" w:rsidR="008975A6" w:rsidRPr="00BE505F" w:rsidRDefault="00BA5EAC" w:rsidP="00F041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E</w:t>
      </w:r>
      <w:r w:rsidR="00102B0D" w:rsidRPr="00BE505F">
        <w:rPr>
          <w:rFonts w:asciiTheme="majorHAnsi" w:hAnsiTheme="majorHAnsi"/>
          <w:sz w:val="20"/>
          <w:szCs w:val="20"/>
          <w:lang w:val="es-ES_tradnl"/>
        </w:rPr>
        <w:t xml:space="preserve">n diciembre de 2014 </w:t>
      </w:r>
      <w:r w:rsidR="00750F27" w:rsidRPr="00BE505F">
        <w:rPr>
          <w:rFonts w:asciiTheme="majorHAnsi" w:hAnsiTheme="majorHAnsi"/>
          <w:sz w:val="20"/>
          <w:szCs w:val="20"/>
          <w:lang w:val="es-ES_tradnl"/>
        </w:rPr>
        <w:t xml:space="preserve">el Sr. </w:t>
      </w:r>
      <w:r w:rsidRPr="00BE505F">
        <w:rPr>
          <w:rFonts w:asciiTheme="majorHAnsi" w:hAnsiTheme="majorHAnsi"/>
          <w:sz w:val="20"/>
          <w:szCs w:val="20"/>
          <w:lang w:val="es-ES_tradnl"/>
        </w:rPr>
        <w:t xml:space="preserve">Martínez Ortez </w:t>
      </w:r>
      <w:r w:rsidR="00102B0D" w:rsidRPr="00BE505F">
        <w:rPr>
          <w:rFonts w:asciiTheme="majorHAnsi" w:hAnsiTheme="majorHAnsi"/>
          <w:sz w:val="20"/>
          <w:szCs w:val="20"/>
          <w:lang w:val="es-ES_tradnl"/>
        </w:rPr>
        <w:t>renunció a su trabajo en</w:t>
      </w:r>
      <w:r w:rsidR="00273977" w:rsidRPr="00BE505F">
        <w:rPr>
          <w:rFonts w:asciiTheme="majorHAnsi" w:hAnsiTheme="majorHAnsi"/>
          <w:sz w:val="20"/>
          <w:szCs w:val="20"/>
          <w:lang w:val="es-ES_tradnl"/>
        </w:rPr>
        <w:t xml:space="preserve"> el</w:t>
      </w:r>
      <w:r w:rsidR="00102B0D" w:rsidRPr="00BE505F">
        <w:rPr>
          <w:rFonts w:asciiTheme="majorHAnsi" w:hAnsiTheme="majorHAnsi"/>
          <w:sz w:val="20"/>
          <w:szCs w:val="20"/>
          <w:lang w:val="es-ES_tradnl"/>
        </w:rPr>
        <w:t xml:space="preserve"> diario La Tribuna y solicitó asilo al gobierno de los Estados Unidos</w:t>
      </w:r>
      <w:r w:rsidR="5DD5C80E" w:rsidRPr="00BE505F">
        <w:rPr>
          <w:rFonts w:asciiTheme="majorHAnsi" w:hAnsiTheme="majorHAnsi"/>
          <w:sz w:val="20"/>
          <w:szCs w:val="20"/>
          <w:lang w:val="es-ES_tradnl"/>
        </w:rPr>
        <w:t xml:space="preserve">. </w:t>
      </w:r>
    </w:p>
    <w:p w14:paraId="201706FC" w14:textId="13BD379D" w:rsidR="0038394B" w:rsidRPr="00BE505F" w:rsidRDefault="00C918A2"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 xml:space="preserve">Por otra parte, </w:t>
      </w:r>
      <w:r w:rsidR="001455AC" w:rsidRPr="13F10DD4">
        <w:rPr>
          <w:rFonts w:asciiTheme="majorHAnsi" w:hAnsiTheme="majorHAnsi"/>
          <w:sz w:val="20"/>
          <w:szCs w:val="20"/>
          <w:lang w:val="es-ES"/>
        </w:rPr>
        <w:t>manifiesta que</w:t>
      </w:r>
      <w:r w:rsidRPr="13F10DD4">
        <w:rPr>
          <w:rFonts w:asciiTheme="majorHAnsi" w:hAnsiTheme="majorHAnsi"/>
          <w:sz w:val="20"/>
          <w:szCs w:val="20"/>
          <w:lang w:val="es-ES"/>
        </w:rPr>
        <w:t xml:space="preserve"> en abril de 2018 personas</w:t>
      </w:r>
      <w:r w:rsidR="00CA1441" w:rsidRPr="13F10DD4">
        <w:rPr>
          <w:rFonts w:asciiTheme="majorHAnsi" w:hAnsiTheme="majorHAnsi"/>
          <w:sz w:val="20"/>
          <w:szCs w:val="20"/>
          <w:lang w:val="es-ES"/>
        </w:rPr>
        <w:t xml:space="preserve"> </w:t>
      </w:r>
      <w:r w:rsidRPr="13F10DD4">
        <w:rPr>
          <w:rFonts w:asciiTheme="majorHAnsi" w:hAnsiTheme="majorHAnsi"/>
          <w:sz w:val="20"/>
          <w:szCs w:val="20"/>
          <w:lang w:val="es-ES"/>
        </w:rPr>
        <w:t>n</w:t>
      </w:r>
      <w:r w:rsidR="00CA1441" w:rsidRPr="13F10DD4">
        <w:rPr>
          <w:rFonts w:asciiTheme="majorHAnsi" w:hAnsiTheme="majorHAnsi"/>
          <w:sz w:val="20"/>
          <w:szCs w:val="20"/>
          <w:lang w:val="es-ES"/>
        </w:rPr>
        <w:t>o</w:t>
      </w:r>
      <w:r w:rsidRPr="13F10DD4">
        <w:rPr>
          <w:rFonts w:asciiTheme="majorHAnsi" w:hAnsiTheme="majorHAnsi"/>
          <w:sz w:val="20"/>
          <w:szCs w:val="20"/>
          <w:lang w:val="es-ES"/>
        </w:rPr>
        <w:t xml:space="preserve"> identificadas </w:t>
      </w:r>
      <w:r w:rsidR="00A9583F" w:rsidRPr="13F10DD4">
        <w:rPr>
          <w:rFonts w:asciiTheme="majorHAnsi" w:hAnsiTheme="majorHAnsi"/>
          <w:sz w:val="20"/>
          <w:szCs w:val="20"/>
          <w:lang w:val="es-ES"/>
        </w:rPr>
        <w:t>ingresaron a</w:t>
      </w:r>
      <w:r w:rsidRPr="13F10DD4">
        <w:rPr>
          <w:rFonts w:asciiTheme="majorHAnsi" w:hAnsiTheme="majorHAnsi"/>
          <w:sz w:val="20"/>
          <w:szCs w:val="20"/>
          <w:lang w:val="es-ES"/>
        </w:rPr>
        <w:t xml:space="preserve"> su casa en Honduras y sustrajeron información de sus computadoras</w:t>
      </w:r>
      <w:r w:rsidR="2E9AED6D" w:rsidRPr="13F10DD4">
        <w:rPr>
          <w:rFonts w:asciiTheme="majorHAnsi" w:hAnsiTheme="majorHAnsi"/>
          <w:sz w:val="20"/>
          <w:szCs w:val="20"/>
          <w:lang w:val="es-ES"/>
        </w:rPr>
        <w:t xml:space="preserve">. </w:t>
      </w:r>
      <w:r w:rsidR="5ED97D07" w:rsidRPr="13F10DD4">
        <w:rPr>
          <w:rFonts w:asciiTheme="majorHAnsi" w:hAnsiTheme="majorHAnsi"/>
          <w:sz w:val="20"/>
          <w:szCs w:val="20"/>
          <w:lang w:val="es-ES"/>
        </w:rPr>
        <w:t>S</w:t>
      </w:r>
      <w:r w:rsidRPr="13F10DD4">
        <w:rPr>
          <w:rFonts w:asciiTheme="majorHAnsi" w:hAnsiTheme="majorHAnsi"/>
          <w:sz w:val="20"/>
          <w:szCs w:val="20"/>
          <w:lang w:val="es-ES"/>
        </w:rPr>
        <w:t xml:space="preserve">e habrían robado un disco duro y documentos personales. </w:t>
      </w:r>
      <w:r w:rsidR="6F3EEDD2" w:rsidRPr="13F10DD4">
        <w:rPr>
          <w:rFonts w:asciiTheme="majorHAnsi" w:hAnsiTheme="majorHAnsi"/>
          <w:sz w:val="20"/>
          <w:szCs w:val="20"/>
          <w:lang w:val="es-ES"/>
        </w:rPr>
        <w:t>El peticionario afirma que este</w:t>
      </w:r>
      <w:r w:rsidRPr="13F10DD4">
        <w:rPr>
          <w:rFonts w:asciiTheme="majorHAnsi" w:hAnsiTheme="majorHAnsi"/>
          <w:sz w:val="20"/>
          <w:szCs w:val="20"/>
          <w:lang w:val="es-ES"/>
        </w:rPr>
        <w:t xml:space="preserve"> hecho fue denunciado por sus familiares ante la policía de investigación y el Ministerio </w:t>
      </w:r>
      <w:r w:rsidR="00404DC7" w:rsidRPr="13F10DD4">
        <w:rPr>
          <w:rFonts w:asciiTheme="majorHAnsi" w:hAnsiTheme="majorHAnsi"/>
          <w:sz w:val="20"/>
          <w:szCs w:val="20"/>
          <w:lang w:val="es-ES"/>
        </w:rPr>
        <w:t>Público; aunque</w:t>
      </w:r>
      <w:r w:rsidR="00CD0D63" w:rsidRPr="13F10DD4">
        <w:rPr>
          <w:rFonts w:asciiTheme="majorHAnsi" w:hAnsiTheme="majorHAnsi"/>
          <w:sz w:val="20"/>
          <w:szCs w:val="20"/>
          <w:lang w:val="es-ES"/>
        </w:rPr>
        <w:t xml:space="preserve"> no aporta</w:t>
      </w:r>
      <w:r w:rsidR="000D6BC7" w:rsidRPr="13F10DD4">
        <w:rPr>
          <w:rFonts w:asciiTheme="majorHAnsi" w:hAnsiTheme="majorHAnsi"/>
          <w:sz w:val="20"/>
          <w:szCs w:val="20"/>
          <w:lang w:val="es-ES"/>
        </w:rPr>
        <w:t xml:space="preserve"> mayor información sobre esto</w:t>
      </w:r>
      <w:r w:rsidR="009408DA" w:rsidRPr="13F10DD4">
        <w:rPr>
          <w:rFonts w:asciiTheme="majorHAnsi" w:hAnsiTheme="majorHAnsi"/>
          <w:sz w:val="20"/>
          <w:szCs w:val="20"/>
          <w:lang w:val="es-ES"/>
        </w:rPr>
        <w:t>s hechos</w:t>
      </w:r>
      <w:r w:rsidRPr="13F10DD4">
        <w:rPr>
          <w:rFonts w:asciiTheme="majorHAnsi" w:hAnsiTheme="majorHAnsi"/>
          <w:sz w:val="20"/>
          <w:szCs w:val="20"/>
          <w:lang w:val="es-ES"/>
        </w:rPr>
        <w:t>.</w:t>
      </w:r>
      <w:r w:rsidR="00102B0D" w:rsidRPr="13F10DD4">
        <w:rPr>
          <w:rFonts w:asciiTheme="majorHAnsi" w:hAnsiTheme="majorHAnsi"/>
          <w:sz w:val="20"/>
          <w:szCs w:val="20"/>
          <w:lang w:val="es-ES"/>
        </w:rPr>
        <w:t xml:space="preserve"> </w:t>
      </w:r>
    </w:p>
    <w:p w14:paraId="5F315036" w14:textId="046E8B1F" w:rsidR="005D65ED" w:rsidRPr="00BE505F" w:rsidRDefault="005D65ED" w:rsidP="00E65D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Finalmente, expresa que en </w:t>
      </w:r>
      <w:r w:rsidR="00851262" w:rsidRPr="00BE505F">
        <w:rPr>
          <w:rFonts w:asciiTheme="majorHAnsi" w:hAnsiTheme="majorHAnsi"/>
          <w:sz w:val="20"/>
          <w:szCs w:val="20"/>
          <w:lang w:val="es-ES_tradnl"/>
        </w:rPr>
        <w:t>el descrito</w:t>
      </w:r>
      <w:r w:rsidRPr="00BE505F">
        <w:rPr>
          <w:rFonts w:asciiTheme="majorHAnsi" w:hAnsiTheme="majorHAnsi"/>
          <w:sz w:val="20"/>
          <w:szCs w:val="20"/>
          <w:lang w:val="es-ES_tradnl"/>
        </w:rPr>
        <w:t xml:space="preserve"> contexto de persecución</w:t>
      </w:r>
      <w:r w:rsidR="00E65D82" w:rsidRPr="00BE505F">
        <w:rPr>
          <w:rFonts w:asciiTheme="majorHAnsi" w:hAnsiTheme="majorHAnsi"/>
          <w:sz w:val="20"/>
          <w:szCs w:val="20"/>
          <w:lang w:val="es-ES_tradnl"/>
        </w:rPr>
        <w:t xml:space="preserve"> también</w:t>
      </w:r>
      <w:r w:rsidRPr="00BE505F">
        <w:rPr>
          <w:rFonts w:asciiTheme="majorHAnsi" w:hAnsiTheme="majorHAnsi"/>
          <w:sz w:val="20"/>
          <w:szCs w:val="20"/>
          <w:lang w:val="es-ES_tradnl"/>
        </w:rPr>
        <w:t xml:space="preserve"> fueron asesinados los periodistas Aníbal Barrow y Alfredo Villatoro</w:t>
      </w:r>
      <w:r w:rsidR="00046A5B">
        <w:rPr>
          <w:rStyle w:val="FootnoteReference"/>
          <w:rFonts w:asciiTheme="majorHAnsi" w:hAnsiTheme="majorHAnsi"/>
          <w:sz w:val="20"/>
          <w:szCs w:val="20"/>
          <w:lang w:val="es-ES_tradnl"/>
        </w:rPr>
        <w:footnoteReference w:id="4"/>
      </w:r>
      <w:r w:rsidRPr="00BE505F">
        <w:rPr>
          <w:rFonts w:asciiTheme="majorHAnsi" w:hAnsiTheme="majorHAnsi"/>
          <w:sz w:val="20"/>
          <w:szCs w:val="20"/>
          <w:lang w:val="es-ES_tradnl"/>
        </w:rPr>
        <w:t>, quienes también investigaban sobre hechos de corrupción.</w:t>
      </w:r>
      <w:r w:rsidR="00071DBC" w:rsidRPr="00BE505F">
        <w:rPr>
          <w:rFonts w:asciiTheme="majorHAnsi" w:hAnsiTheme="majorHAnsi"/>
          <w:sz w:val="20"/>
          <w:szCs w:val="20"/>
          <w:lang w:val="es-ES_tradnl"/>
        </w:rPr>
        <w:t xml:space="preserve"> No obstante, </w:t>
      </w:r>
      <w:r w:rsidR="00E65D82" w:rsidRPr="00BE505F">
        <w:rPr>
          <w:rFonts w:asciiTheme="majorHAnsi" w:hAnsiTheme="majorHAnsi"/>
          <w:sz w:val="20"/>
          <w:szCs w:val="20"/>
          <w:lang w:val="es-ES_tradnl"/>
        </w:rPr>
        <w:t>estos no forman parte del objeto de la presente petición.</w:t>
      </w:r>
    </w:p>
    <w:p w14:paraId="16FF32A4" w14:textId="3864F205" w:rsidR="00EF526A" w:rsidRPr="00BE505F" w:rsidRDefault="00EF526A" w:rsidP="00EF52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E505F">
        <w:rPr>
          <w:rFonts w:asciiTheme="majorHAnsi" w:hAnsiTheme="majorHAnsi"/>
          <w:i/>
          <w:iCs/>
          <w:sz w:val="20"/>
          <w:szCs w:val="20"/>
          <w:lang w:val="es-ES_tradnl"/>
        </w:rPr>
        <w:t>El Estado hondureño</w:t>
      </w:r>
    </w:p>
    <w:p w14:paraId="46157AF2" w14:textId="159A4BD3" w:rsidR="00C22E9F" w:rsidRPr="00BE505F" w:rsidRDefault="00DD5589" w:rsidP="00507E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Por su parte, </w:t>
      </w:r>
      <w:r w:rsidR="002A6966" w:rsidRPr="00BE505F">
        <w:rPr>
          <w:rFonts w:asciiTheme="majorHAnsi" w:hAnsiTheme="majorHAnsi"/>
          <w:sz w:val="20"/>
          <w:szCs w:val="20"/>
          <w:lang w:val="es-ES_tradnl"/>
        </w:rPr>
        <w:t xml:space="preserve">el Estado </w:t>
      </w:r>
      <w:r w:rsidR="00727B08" w:rsidRPr="00BE505F">
        <w:rPr>
          <w:rFonts w:asciiTheme="majorHAnsi" w:hAnsiTheme="majorHAnsi"/>
          <w:sz w:val="20"/>
          <w:szCs w:val="20"/>
          <w:lang w:val="es-ES_tradnl"/>
        </w:rPr>
        <w:t>sostiene</w:t>
      </w:r>
      <w:r w:rsidRPr="00BE505F">
        <w:rPr>
          <w:rFonts w:asciiTheme="majorHAnsi" w:hAnsiTheme="majorHAnsi"/>
          <w:sz w:val="20"/>
          <w:szCs w:val="20"/>
          <w:lang w:val="es-ES_tradnl"/>
        </w:rPr>
        <w:t xml:space="preserve"> que</w:t>
      </w:r>
      <w:r w:rsidR="00E104D8" w:rsidRPr="00BE505F">
        <w:rPr>
          <w:rFonts w:asciiTheme="majorHAnsi" w:hAnsiTheme="majorHAnsi"/>
          <w:sz w:val="20"/>
          <w:szCs w:val="20"/>
          <w:lang w:val="es-ES_tradnl"/>
        </w:rPr>
        <w:t xml:space="preserve"> —</w:t>
      </w:r>
      <w:r w:rsidR="001026D1" w:rsidRPr="00BE505F">
        <w:rPr>
          <w:rFonts w:asciiTheme="majorHAnsi" w:hAnsiTheme="majorHAnsi"/>
          <w:sz w:val="20"/>
          <w:szCs w:val="20"/>
          <w:lang w:val="es-ES_tradnl"/>
        </w:rPr>
        <w:t>según la información proporcionada por el Departamento de Derechos Humanos de la Dirección de Asuntos Policiale</w:t>
      </w:r>
      <w:r w:rsidR="00E104D8" w:rsidRPr="00BE505F">
        <w:rPr>
          <w:rFonts w:asciiTheme="majorHAnsi" w:hAnsiTheme="majorHAnsi"/>
          <w:sz w:val="20"/>
          <w:szCs w:val="20"/>
          <w:lang w:val="es-ES_tradnl"/>
        </w:rPr>
        <w:t>s—</w:t>
      </w:r>
      <w:r w:rsidR="001026D1" w:rsidRPr="00BE505F">
        <w:rPr>
          <w:rFonts w:asciiTheme="majorHAnsi" w:hAnsiTheme="majorHAnsi"/>
          <w:sz w:val="20"/>
          <w:szCs w:val="20"/>
          <w:lang w:val="es-ES_tradnl"/>
        </w:rPr>
        <w:t xml:space="preserve"> no </w:t>
      </w:r>
      <w:r w:rsidR="00C22E9F" w:rsidRPr="00BE505F">
        <w:rPr>
          <w:rFonts w:asciiTheme="majorHAnsi" w:hAnsiTheme="majorHAnsi"/>
          <w:sz w:val="20"/>
          <w:szCs w:val="20"/>
          <w:lang w:val="es-ES_tradnl"/>
        </w:rPr>
        <w:t>se encontró ninguna denuncia interpuesta por el peticionario</w:t>
      </w:r>
      <w:r w:rsidR="00DC7077" w:rsidRPr="00BE505F">
        <w:rPr>
          <w:rFonts w:asciiTheme="majorHAnsi" w:hAnsiTheme="majorHAnsi"/>
          <w:sz w:val="20"/>
          <w:szCs w:val="20"/>
          <w:lang w:val="es-ES_tradnl"/>
        </w:rPr>
        <w:t xml:space="preserve">; y que tampoco </w:t>
      </w:r>
      <w:r w:rsidR="0005492E" w:rsidRPr="00BE505F">
        <w:rPr>
          <w:rFonts w:asciiTheme="majorHAnsi" w:hAnsiTheme="majorHAnsi"/>
          <w:sz w:val="20"/>
          <w:szCs w:val="20"/>
          <w:lang w:val="es-ES_tradnl"/>
        </w:rPr>
        <w:t xml:space="preserve">en la Dirección Policial de Investigaciones </w:t>
      </w:r>
      <w:r w:rsidR="00494A16" w:rsidRPr="00BE505F">
        <w:rPr>
          <w:rFonts w:asciiTheme="majorHAnsi" w:hAnsiTheme="majorHAnsi"/>
          <w:sz w:val="20"/>
          <w:szCs w:val="20"/>
          <w:lang w:val="es-ES_tradnl"/>
        </w:rPr>
        <w:t xml:space="preserve">existe información </w:t>
      </w:r>
      <w:r w:rsidR="00494A16" w:rsidRPr="00BE505F">
        <w:rPr>
          <w:rFonts w:asciiTheme="majorHAnsi" w:hAnsiTheme="majorHAnsi"/>
          <w:sz w:val="20"/>
          <w:szCs w:val="20"/>
          <w:lang w:val="es-ES_tradnl"/>
        </w:rPr>
        <w:lastRenderedPageBreak/>
        <w:t>sobre la supuesta denuncia del 1 de marzo de 2013</w:t>
      </w:r>
      <w:r w:rsidR="00F24B7B" w:rsidRPr="00BE505F">
        <w:rPr>
          <w:rFonts w:asciiTheme="majorHAnsi" w:hAnsiTheme="majorHAnsi"/>
          <w:sz w:val="20"/>
          <w:szCs w:val="20"/>
          <w:lang w:val="es-ES_tradnl"/>
        </w:rPr>
        <w:t>, por lo que no fue posible constatar la denuncia que</w:t>
      </w:r>
      <w:r w:rsidR="00F662FE" w:rsidRPr="00BE505F">
        <w:rPr>
          <w:rFonts w:asciiTheme="majorHAnsi" w:hAnsiTheme="majorHAnsi"/>
          <w:sz w:val="20"/>
          <w:szCs w:val="20"/>
          <w:lang w:val="es-ES_tradnl"/>
        </w:rPr>
        <w:t>, conforme</w:t>
      </w:r>
      <w:r w:rsidR="00F24B7B" w:rsidRPr="00BE505F">
        <w:rPr>
          <w:rFonts w:asciiTheme="majorHAnsi" w:hAnsiTheme="majorHAnsi"/>
          <w:sz w:val="20"/>
          <w:szCs w:val="20"/>
          <w:lang w:val="es-ES_tradnl"/>
        </w:rPr>
        <w:t xml:space="preserve"> el peticionario</w:t>
      </w:r>
      <w:r w:rsidR="00F662FE" w:rsidRPr="00BE505F">
        <w:rPr>
          <w:rFonts w:asciiTheme="majorHAnsi" w:hAnsiTheme="majorHAnsi"/>
          <w:sz w:val="20"/>
          <w:szCs w:val="20"/>
          <w:lang w:val="es-ES_tradnl"/>
        </w:rPr>
        <w:t>,</w:t>
      </w:r>
      <w:r w:rsidR="00F24B7B" w:rsidRPr="00BE505F">
        <w:rPr>
          <w:rFonts w:asciiTheme="majorHAnsi" w:hAnsiTheme="majorHAnsi"/>
          <w:sz w:val="20"/>
          <w:szCs w:val="20"/>
          <w:lang w:val="es-ES_tradnl"/>
        </w:rPr>
        <w:t xml:space="preserve"> habría sido presentada ante el Ministerio Público. </w:t>
      </w:r>
    </w:p>
    <w:p w14:paraId="47CFC400" w14:textId="7E8932A3" w:rsidR="00971ADC" w:rsidRPr="00BE505F" w:rsidRDefault="00406E2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El Estado </w:t>
      </w:r>
      <w:r w:rsidR="00DA02B3" w:rsidRPr="00BE505F">
        <w:rPr>
          <w:rFonts w:asciiTheme="majorHAnsi" w:hAnsiTheme="majorHAnsi"/>
          <w:sz w:val="20"/>
          <w:szCs w:val="20"/>
          <w:lang w:val="es-ES_tradnl"/>
        </w:rPr>
        <w:t>indica</w:t>
      </w:r>
      <w:r w:rsidRPr="00BE505F">
        <w:rPr>
          <w:rFonts w:asciiTheme="majorHAnsi" w:hAnsiTheme="majorHAnsi"/>
          <w:sz w:val="20"/>
          <w:szCs w:val="20"/>
          <w:lang w:val="es-ES_tradnl"/>
        </w:rPr>
        <w:t xml:space="preserve"> que</w:t>
      </w:r>
      <w:r w:rsidR="00291E95" w:rsidRPr="00BE505F">
        <w:rPr>
          <w:rFonts w:asciiTheme="majorHAnsi" w:hAnsiTheme="majorHAnsi"/>
          <w:sz w:val="20"/>
          <w:szCs w:val="20"/>
          <w:lang w:val="es-ES_tradnl"/>
        </w:rPr>
        <w:t>,</w:t>
      </w:r>
      <w:r w:rsidRPr="00BE505F">
        <w:rPr>
          <w:rFonts w:asciiTheme="majorHAnsi" w:hAnsiTheme="majorHAnsi"/>
          <w:sz w:val="20"/>
          <w:szCs w:val="20"/>
          <w:lang w:val="es-ES_tradnl"/>
        </w:rPr>
        <w:t xml:space="preserve"> de acuerdo con el Decreto Ejecutivo número PCM-063-2015 del 2016, la Dirección Policial de Investigaciones de la Secretaría de Estado en el Despacho de Seguridad </w:t>
      </w:r>
      <w:r w:rsidR="002D08D2" w:rsidRPr="00BE505F">
        <w:rPr>
          <w:rFonts w:asciiTheme="majorHAnsi" w:hAnsiTheme="majorHAnsi"/>
          <w:sz w:val="20"/>
          <w:szCs w:val="20"/>
          <w:lang w:val="es-ES_tradnl"/>
        </w:rPr>
        <w:t xml:space="preserve">está facultada para recibir denuncias con el </w:t>
      </w:r>
      <w:r w:rsidR="00971ADC" w:rsidRPr="00BE505F">
        <w:rPr>
          <w:rFonts w:asciiTheme="majorHAnsi" w:hAnsiTheme="majorHAnsi"/>
          <w:sz w:val="20"/>
          <w:szCs w:val="20"/>
          <w:lang w:val="es-ES_tradnl"/>
        </w:rPr>
        <w:t>propósito</w:t>
      </w:r>
      <w:r w:rsidR="002D08D2" w:rsidRPr="00BE505F">
        <w:rPr>
          <w:rFonts w:asciiTheme="majorHAnsi" w:hAnsiTheme="majorHAnsi"/>
          <w:sz w:val="20"/>
          <w:szCs w:val="20"/>
          <w:lang w:val="es-ES_tradnl"/>
        </w:rPr>
        <w:t xml:space="preserve"> de aportar al Ministerio Público elementos probatorios necesarios</w:t>
      </w:r>
      <w:r w:rsidR="00971ADC" w:rsidRPr="00BE505F">
        <w:rPr>
          <w:rFonts w:asciiTheme="majorHAnsi" w:hAnsiTheme="majorHAnsi"/>
          <w:sz w:val="20"/>
          <w:szCs w:val="20"/>
          <w:lang w:val="es-ES_tradnl"/>
        </w:rPr>
        <w:t xml:space="preserve"> para el ejercicio de la acción penal</w:t>
      </w:r>
      <w:r w:rsidR="00DE7126" w:rsidRPr="00BE505F">
        <w:rPr>
          <w:rFonts w:asciiTheme="majorHAnsi" w:hAnsiTheme="majorHAnsi"/>
          <w:sz w:val="20"/>
          <w:szCs w:val="20"/>
          <w:lang w:val="es-ES_tradnl"/>
        </w:rPr>
        <w:t>, la cual está a cargo del diligenciamiento para constatar la existencia del hecho punible, la identificación de las víctimas y responsables. Por lo tanto, considera que la denuncia ante la Dirección Policial de Investigaciones e</w:t>
      </w:r>
      <w:r w:rsidR="00A7378B" w:rsidRPr="00BE505F">
        <w:rPr>
          <w:rFonts w:asciiTheme="majorHAnsi" w:hAnsiTheme="majorHAnsi"/>
          <w:sz w:val="20"/>
          <w:szCs w:val="20"/>
          <w:lang w:val="es-ES_tradnl"/>
        </w:rPr>
        <w:t>ra</w:t>
      </w:r>
      <w:r w:rsidR="00DE7126" w:rsidRPr="00BE505F">
        <w:rPr>
          <w:rFonts w:asciiTheme="majorHAnsi" w:hAnsiTheme="majorHAnsi"/>
          <w:sz w:val="20"/>
          <w:szCs w:val="20"/>
          <w:lang w:val="es-ES_tradnl"/>
        </w:rPr>
        <w:t xml:space="preserve"> el recurso adecuado</w:t>
      </w:r>
      <w:r w:rsidR="002777AE" w:rsidRPr="00BE505F">
        <w:rPr>
          <w:rFonts w:asciiTheme="majorHAnsi" w:hAnsiTheme="majorHAnsi"/>
          <w:sz w:val="20"/>
          <w:szCs w:val="20"/>
          <w:lang w:val="es-ES_tradnl"/>
        </w:rPr>
        <w:t>.</w:t>
      </w:r>
      <w:r w:rsidR="002D08D2" w:rsidRPr="00BE505F">
        <w:rPr>
          <w:rFonts w:asciiTheme="majorHAnsi" w:hAnsiTheme="majorHAnsi"/>
          <w:sz w:val="20"/>
          <w:szCs w:val="20"/>
          <w:lang w:val="es-ES_tradnl"/>
        </w:rPr>
        <w:t xml:space="preserve"> </w:t>
      </w:r>
    </w:p>
    <w:p w14:paraId="11B03081" w14:textId="62CA316F" w:rsidR="002777AE" w:rsidRPr="00BE505F" w:rsidRDefault="00FF565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Por otra parte, </w:t>
      </w:r>
      <w:r w:rsidR="007C49AA" w:rsidRPr="00BE505F">
        <w:rPr>
          <w:rFonts w:asciiTheme="majorHAnsi" w:hAnsiTheme="majorHAnsi"/>
          <w:sz w:val="20"/>
          <w:szCs w:val="20"/>
          <w:lang w:val="es-ES_tradnl"/>
        </w:rPr>
        <w:t xml:space="preserve">alega </w:t>
      </w:r>
      <w:r w:rsidRPr="00BE505F">
        <w:rPr>
          <w:rFonts w:asciiTheme="majorHAnsi" w:hAnsiTheme="majorHAnsi"/>
          <w:sz w:val="20"/>
          <w:szCs w:val="20"/>
          <w:lang w:val="es-ES_tradnl"/>
        </w:rPr>
        <w:t xml:space="preserve">que existe falta de agotamiento de recursos internos, </w:t>
      </w:r>
      <w:r w:rsidR="00A9583F" w:rsidRPr="00BE505F">
        <w:rPr>
          <w:rFonts w:asciiTheme="majorHAnsi" w:hAnsiTheme="majorHAnsi"/>
          <w:sz w:val="20"/>
          <w:szCs w:val="20"/>
          <w:lang w:val="es-ES_tradnl"/>
        </w:rPr>
        <w:t xml:space="preserve">dado </w:t>
      </w:r>
      <w:r w:rsidRPr="00BE505F">
        <w:rPr>
          <w:rFonts w:asciiTheme="majorHAnsi" w:hAnsiTheme="majorHAnsi"/>
          <w:sz w:val="20"/>
          <w:szCs w:val="20"/>
          <w:lang w:val="es-ES_tradnl"/>
        </w:rPr>
        <w:t xml:space="preserve">que </w:t>
      </w:r>
      <w:r w:rsidR="002C1501" w:rsidRPr="00BE505F">
        <w:rPr>
          <w:rFonts w:asciiTheme="majorHAnsi" w:hAnsiTheme="majorHAnsi"/>
          <w:sz w:val="20"/>
          <w:szCs w:val="20"/>
          <w:lang w:val="es-ES_tradnl"/>
        </w:rPr>
        <w:t xml:space="preserve">en el evento de que </w:t>
      </w:r>
      <w:r w:rsidRPr="00BE505F">
        <w:rPr>
          <w:rFonts w:asciiTheme="majorHAnsi" w:hAnsiTheme="majorHAnsi"/>
          <w:sz w:val="20"/>
          <w:szCs w:val="20"/>
          <w:lang w:val="es-ES_tradnl"/>
        </w:rPr>
        <w:t xml:space="preserve">la denuncia </w:t>
      </w:r>
      <w:r w:rsidR="00A60566" w:rsidRPr="00BE505F">
        <w:rPr>
          <w:rFonts w:asciiTheme="majorHAnsi" w:hAnsiTheme="majorHAnsi"/>
          <w:sz w:val="20"/>
          <w:szCs w:val="20"/>
          <w:lang w:val="es-ES_tradnl"/>
        </w:rPr>
        <w:t xml:space="preserve">del 1 de marzo de 2013 </w:t>
      </w:r>
      <w:r w:rsidR="002C1501" w:rsidRPr="00BE505F">
        <w:rPr>
          <w:rFonts w:asciiTheme="majorHAnsi" w:hAnsiTheme="majorHAnsi"/>
          <w:sz w:val="20"/>
          <w:szCs w:val="20"/>
          <w:lang w:val="es-ES_tradnl"/>
        </w:rPr>
        <w:t xml:space="preserve">hubiese sido </w:t>
      </w:r>
      <w:r w:rsidR="00A60566" w:rsidRPr="00BE505F">
        <w:rPr>
          <w:rFonts w:asciiTheme="majorHAnsi" w:hAnsiTheme="majorHAnsi"/>
          <w:sz w:val="20"/>
          <w:szCs w:val="20"/>
          <w:lang w:val="es-ES_tradnl"/>
        </w:rPr>
        <w:t xml:space="preserve">archivada por </w:t>
      </w:r>
      <w:r w:rsidR="002C1501" w:rsidRPr="00BE505F">
        <w:rPr>
          <w:rFonts w:asciiTheme="majorHAnsi" w:hAnsiTheme="majorHAnsi"/>
          <w:sz w:val="20"/>
          <w:szCs w:val="20"/>
          <w:lang w:val="es-ES_tradnl"/>
        </w:rPr>
        <w:t>el</w:t>
      </w:r>
      <w:r w:rsidR="00A60566" w:rsidRPr="00BE505F">
        <w:rPr>
          <w:rFonts w:asciiTheme="majorHAnsi" w:hAnsiTheme="majorHAnsi"/>
          <w:sz w:val="20"/>
          <w:szCs w:val="20"/>
          <w:lang w:val="es-ES_tradnl"/>
        </w:rPr>
        <w:t xml:space="preserve"> Ministerio Público</w:t>
      </w:r>
      <w:r w:rsidR="002C1501" w:rsidRPr="00BE505F">
        <w:rPr>
          <w:rFonts w:asciiTheme="majorHAnsi" w:hAnsiTheme="majorHAnsi"/>
          <w:sz w:val="20"/>
          <w:szCs w:val="20"/>
          <w:lang w:val="es-ES_tradnl"/>
        </w:rPr>
        <w:t>,</w:t>
      </w:r>
      <w:r w:rsidR="00A60566" w:rsidRPr="00BE505F">
        <w:rPr>
          <w:rFonts w:asciiTheme="majorHAnsi" w:hAnsiTheme="majorHAnsi"/>
          <w:sz w:val="20"/>
          <w:szCs w:val="20"/>
          <w:lang w:val="es-ES_tradnl"/>
        </w:rPr>
        <w:t xml:space="preserve"> el peticionario </w:t>
      </w:r>
      <w:r w:rsidR="00CE34BF" w:rsidRPr="00BE505F">
        <w:rPr>
          <w:rFonts w:asciiTheme="majorHAnsi" w:hAnsiTheme="majorHAnsi"/>
          <w:sz w:val="20"/>
          <w:szCs w:val="20"/>
          <w:lang w:val="es-ES_tradnl"/>
        </w:rPr>
        <w:t>debió</w:t>
      </w:r>
      <w:r w:rsidR="00A60566" w:rsidRPr="00BE505F">
        <w:rPr>
          <w:rFonts w:asciiTheme="majorHAnsi" w:hAnsiTheme="majorHAnsi"/>
          <w:sz w:val="20"/>
          <w:szCs w:val="20"/>
          <w:lang w:val="es-ES_tradnl"/>
        </w:rPr>
        <w:t xml:space="preserve"> haber impugnado </w:t>
      </w:r>
      <w:r w:rsidR="002C1501" w:rsidRPr="00BE505F">
        <w:rPr>
          <w:rFonts w:asciiTheme="majorHAnsi" w:hAnsiTheme="majorHAnsi"/>
          <w:sz w:val="20"/>
          <w:szCs w:val="20"/>
          <w:lang w:val="es-ES_tradnl"/>
        </w:rPr>
        <w:t>dicho</w:t>
      </w:r>
      <w:r w:rsidR="00A60566" w:rsidRPr="00BE505F">
        <w:rPr>
          <w:rFonts w:asciiTheme="majorHAnsi" w:hAnsiTheme="majorHAnsi"/>
          <w:sz w:val="20"/>
          <w:szCs w:val="20"/>
          <w:lang w:val="es-ES_tradnl"/>
        </w:rPr>
        <w:t xml:space="preserve"> archivo ante el Juzgado de Letras de lo Penal</w:t>
      </w:r>
      <w:r w:rsidR="003C0F85" w:rsidRPr="00BE505F">
        <w:rPr>
          <w:rFonts w:asciiTheme="majorHAnsi" w:hAnsiTheme="majorHAnsi"/>
          <w:sz w:val="20"/>
          <w:szCs w:val="20"/>
          <w:lang w:val="es-ES_tradnl"/>
        </w:rPr>
        <w:t xml:space="preserve">. </w:t>
      </w:r>
    </w:p>
    <w:p w14:paraId="38DAA1D7" w14:textId="11643C06" w:rsidR="0001360E" w:rsidRPr="00BE505F" w:rsidRDefault="006E0EED" w:rsidP="00313D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En información adicional, </w:t>
      </w:r>
      <w:r w:rsidR="008605F6" w:rsidRPr="00BE505F">
        <w:rPr>
          <w:rFonts w:asciiTheme="majorHAnsi" w:hAnsiTheme="majorHAnsi"/>
          <w:sz w:val="20"/>
          <w:szCs w:val="20"/>
          <w:lang w:val="es-ES_tradnl"/>
        </w:rPr>
        <w:t xml:space="preserve">Honduras </w:t>
      </w:r>
      <w:r w:rsidR="00D9517E" w:rsidRPr="00BE505F">
        <w:rPr>
          <w:rFonts w:asciiTheme="majorHAnsi" w:hAnsiTheme="majorHAnsi"/>
          <w:sz w:val="20"/>
          <w:szCs w:val="20"/>
          <w:lang w:val="es-ES_tradnl"/>
        </w:rPr>
        <w:t xml:space="preserve">agrega </w:t>
      </w:r>
      <w:r w:rsidRPr="00BE505F">
        <w:rPr>
          <w:rFonts w:asciiTheme="majorHAnsi" w:hAnsiTheme="majorHAnsi"/>
          <w:sz w:val="20"/>
          <w:szCs w:val="20"/>
          <w:lang w:val="es-ES_tradnl"/>
        </w:rPr>
        <w:t xml:space="preserve">que </w:t>
      </w:r>
      <w:r w:rsidR="00E57B0D" w:rsidRPr="00BE505F">
        <w:rPr>
          <w:rFonts w:asciiTheme="majorHAnsi" w:hAnsiTheme="majorHAnsi"/>
          <w:sz w:val="20"/>
          <w:szCs w:val="20"/>
          <w:lang w:val="es-ES_tradnl"/>
        </w:rPr>
        <w:t>la</w:t>
      </w:r>
      <w:r w:rsidR="0001360E" w:rsidRPr="00BE505F">
        <w:rPr>
          <w:rFonts w:asciiTheme="majorHAnsi" w:hAnsiTheme="majorHAnsi"/>
          <w:sz w:val="20"/>
          <w:szCs w:val="20"/>
          <w:lang w:val="es-ES_tradnl"/>
        </w:rPr>
        <w:t xml:space="preserve"> Dirección General de Fiscalía instruyó a la </w:t>
      </w:r>
      <w:r w:rsidR="00D671DA" w:rsidRPr="00BE505F">
        <w:rPr>
          <w:rFonts w:asciiTheme="majorHAnsi" w:hAnsiTheme="majorHAnsi"/>
          <w:sz w:val="20"/>
          <w:szCs w:val="20"/>
          <w:lang w:val="es-ES_tradnl"/>
        </w:rPr>
        <w:t xml:space="preserve">Fiscalía Especial para la Protección de los Defensores de Derechos Humanos, Periodistas, Comunicadores Sociales y Operadores de Justicia </w:t>
      </w:r>
      <w:r w:rsidR="00FD074F" w:rsidRPr="00BE505F">
        <w:rPr>
          <w:rFonts w:asciiTheme="majorHAnsi" w:hAnsiTheme="majorHAnsi"/>
          <w:sz w:val="20"/>
          <w:szCs w:val="20"/>
          <w:lang w:val="es-ES_tradnl"/>
        </w:rPr>
        <w:t>(o “</w:t>
      </w:r>
      <w:r w:rsidR="0001360E" w:rsidRPr="00BE505F">
        <w:rPr>
          <w:rFonts w:asciiTheme="majorHAnsi" w:hAnsiTheme="majorHAnsi"/>
          <w:sz w:val="20"/>
          <w:szCs w:val="20"/>
          <w:lang w:val="es-ES_tradnl"/>
        </w:rPr>
        <w:t>FEPRODDHH</w:t>
      </w:r>
      <w:r w:rsidR="00FD074F" w:rsidRPr="00BE505F">
        <w:rPr>
          <w:rFonts w:asciiTheme="majorHAnsi" w:hAnsiTheme="majorHAnsi"/>
          <w:sz w:val="20"/>
          <w:szCs w:val="20"/>
          <w:lang w:val="es-ES_tradnl"/>
        </w:rPr>
        <w:t>”)</w:t>
      </w:r>
      <w:r w:rsidR="0001360E" w:rsidRPr="00BE505F">
        <w:rPr>
          <w:rFonts w:asciiTheme="majorHAnsi" w:hAnsiTheme="majorHAnsi"/>
          <w:sz w:val="20"/>
          <w:szCs w:val="20"/>
          <w:lang w:val="es-ES_tradnl"/>
        </w:rPr>
        <w:t xml:space="preserve"> reconstruir el expediente</w:t>
      </w:r>
      <w:r w:rsidR="00D11AFB" w:rsidRPr="00BE505F">
        <w:rPr>
          <w:rFonts w:asciiTheme="majorHAnsi" w:hAnsiTheme="majorHAnsi"/>
          <w:sz w:val="20"/>
          <w:szCs w:val="20"/>
          <w:lang w:val="es-ES_tradnl"/>
        </w:rPr>
        <w:t xml:space="preserve"> del señor Martínez Ortez</w:t>
      </w:r>
      <w:r w:rsidR="00FD074F" w:rsidRPr="00BE505F">
        <w:rPr>
          <w:rFonts w:asciiTheme="majorHAnsi" w:hAnsiTheme="majorHAnsi"/>
          <w:sz w:val="20"/>
          <w:szCs w:val="20"/>
          <w:lang w:val="es-ES_tradnl"/>
        </w:rPr>
        <w:t>,</w:t>
      </w:r>
      <w:r w:rsidR="0001360E" w:rsidRPr="00BE505F">
        <w:rPr>
          <w:rFonts w:asciiTheme="majorHAnsi" w:hAnsiTheme="majorHAnsi"/>
          <w:sz w:val="20"/>
          <w:szCs w:val="20"/>
          <w:lang w:val="es-ES_tradnl"/>
        </w:rPr>
        <w:t xml:space="preserve"> y realizar las investigaciones </w:t>
      </w:r>
      <w:r w:rsidR="00FD074F" w:rsidRPr="00BE505F">
        <w:rPr>
          <w:rFonts w:asciiTheme="majorHAnsi" w:hAnsiTheme="majorHAnsi"/>
          <w:sz w:val="20"/>
          <w:szCs w:val="20"/>
          <w:lang w:val="es-ES_tradnl"/>
        </w:rPr>
        <w:t xml:space="preserve">correspondientes a sus denuncias. </w:t>
      </w:r>
      <w:r w:rsidR="00EC758A" w:rsidRPr="00BE505F">
        <w:rPr>
          <w:rFonts w:asciiTheme="majorHAnsi" w:hAnsiTheme="majorHAnsi"/>
          <w:sz w:val="20"/>
          <w:szCs w:val="20"/>
          <w:lang w:val="es-ES_tradnl"/>
        </w:rPr>
        <w:t xml:space="preserve">Por su parte, la Fiscalía Especial de Delitos Comunes indicó que no se encontró denuncia alguna, </w:t>
      </w:r>
      <w:r w:rsidR="00A07B1D" w:rsidRPr="00BE505F">
        <w:rPr>
          <w:rFonts w:asciiTheme="majorHAnsi" w:hAnsiTheme="majorHAnsi"/>
          <w:sz w:val="20"/>
          <w:szCs w:val="20"/>
          <w:lang w:val="es-ES_tradnl"/>
        </w:rPr>
        <w:t xml:space="preserve">lo que habría sido confirmado </w:t>
      </w:r>
      <w:r w:rsidR="00EC758A" w:rsidRPr="00BE505F">
        <w:rPr>
          <w:rFonts w:asciiTheme="majorHAnsi" w:hAnsiTheme="majorHAnsi"/>
          <w:sz w:val="20"/>
          <w:szCs w:val="20"/>
          <w:lang w:val="es-ES_tradnl"/>
        </w:rPr>
        <w:t>por el Módulo de Recepción de Denuncias</w:t>
      </w:r>
      <w:r w:rsidR="00023E81" w:rsidRPr="00BE505F">
        <w:rPr>
          <w:rFonts w:asciiTheme="majorHAnsi" w:hAnsiTheme="majorHAnsi"/>
          <w:sz w:val="20"/>
          <w:szCs w:val="20"/>
          <w:lang w:val="es-ES_tradnl"/>
        </w:rPr>
        <w:t xml:space="preserve">. </w:t>
      </w:r>
      <w:r w:rsidR="00A7682E" w:rsidRPr="00BE505F">
        <w:rPr>
          <w:rFonts w:asciiTheme="majorHAnsi" w:hAnsiTheme="majorHAnsi"/>
          <w:sz w:val="20"/>
          <w:szCs w:val="20"/>
          <w:lang w:val="es-ES_tradnl"/>
        </w:rPr>
        <w:t>P</w:t>
      </w:r>
      <w:r w:rsidR="000009E9" w:rsidRPr="00BE505F">
        <w:rPr>
          <w:rFonts w:asciiTheme="majorHAnsi" w:hAnsiTheme="majorHAnsi"/>
          <w:sz w:val="20"/>
          <w:szCs w:val="20"/>
          <w:lang w:val="es-ES_tradnl"/>
        </w:rPr>
        <w:t>or otro lado</w:t>
      </w:r>
      <w:r w:rsidR="00023E81" w:rsidRPr="00BE505F">
        <w:rPr>
          <w:rFonts w:asciiTheme="majorHAnsi" w:hAnsiTheme="majorHAnsi"/>
          <w:sz w:val="20"/>
          <w:szCs w:val="20"/>
          <w:lang w:val="es-ES_tradnl"/>
        </w:rPr>
        <w:t>,</w:t>
      </w:r>
      <w:r w:rsidR="000009E9" w:rsidRPr="00BE505F">
        <w:rPr>
          <w:rFonts w:asciiTheme="majorHAnsi" w:hAnsiTheme="majorHAnsi"/>
          <w:sz w:val="20"/>
          <w:szCs w:val="20"/>
          <w:lang w:val="es-ES_tradnl"/>
        </w:rPr>
        <w:t xml:space="preserve"> </w:t>
      </w:r>
      <w:r w:rsidR="000F1720" w:rsidRPr="00BE505F">
        <w:rPr>
          <w:rFonts w:asciiTheme="majorHAnsi" w:hAnsiTheme="majorHAnsi"/>
          <w:sz w:val="20"/>
          <w:szCs w:val="20"/>
          <w:lang w:val="es-ES_tradnl"/>
        </w:rPr>
        <w:t>continúa el Estado,</w:t>
      </w:r>
      <w:r w:rsidR="00023E81" w:rsidRPr="00BE505F">
        <w:rPr>
          <w:rFonts w:asciiTheme="majorHAnsi" w:hAnsiTheme="majorHAnsi"/>
          <w:sz w:val="20"/>
          <w:szCs w:val="20"/>
          <w:lang w:val="es-ES_tradnl"/>
        </w:rPr>
        <w:t xml:space="preserve"> el Módulo Administrador de Archivos, Evidencias y Documentos Históricos </w:t>
      </w:r>
      <w:r w:rsidR="000F1720" w:rsidRPr="00BE505F">
        <w:rPr>
          <w:rFonts w:asciiTheme="majorHAnsi" w:hAnsiTheme="majorHAnsi"/>
          <w:sz w:val="20"/>
          <w:szCs w:val="20"/>
          <w:lang w:val="es-ES_tradnl"/>
        </w:rPr>
        <w:t xml:space="preserve">no </w:t>
      </w:r>
      <w:r w:rsidR="00AB4A5C" w:rsidRPr="00BE505F">
        <w:rPr>
          <w:rFonts w:asciiTheme="majorHAnsi" w:hAnsiTheme="majorHAnsi"/>
          <w:sz w:val="20"/>
          <w:szCs w:val="20"/>
          <w:lang w:val="es-ES_tradnl"/>
        </w:rPr>
        <w:t xml:space="preserve">comunicó </w:t>
      </w:r>
      <w:r w:rsidR="00300CD4" w:rsidRPr="00BE505F">
        <w:rPr>
          <w:rFonts w:asciiTheme="majorHAnsi" w:hAnsiTheme="majorHAnsi"/>
          <w:sz w:val="20"/>
          <w:szCs w:val="20"/>
          <w:lang w:val="es-ES_tradnl"/>
        </w:rPr>
        <w:t>si existía información</w:t>
      </w:r>
      <w:r w:rsidR="00071946" w:rsidRPr="00BE505F">
        <w:rPr>
          <w:rFonts w:asciiTheme="majorHAnsi" w:hAnsiTheme="majorHAnsi"/>
          <w:sz w:val="20"/>
          <w:szCs w:val="20"/>
          <w:lang w:val="es-ES_tradnl"/>
        </w:rPr>
        <w:t xml:space="preserve"> relativa a denuncias del peticionario</w:t>
      </w:r>
      <w:r w:rsidR="00527CA1" w:rsidRPr="00BE505F">
        <w:rPr>
          <w:rFonts w:asciiTheme="majorHAnsi" w:hAnsiTheme="majorHAnsi"/>
          <w:sz w:val="20"/>
          <w:szCs w:val="20"/>
          <w:lang w:val="es-ES_tradnl"/>
        </w:rPr>
        <w:t>.</w:t>
      </w:r>
      <w:r w:rsidR="002925FE" w:rsidRPr="00BE505F">
        <w:rPr>
          <w:rFonts w:asciiTheme="majorHAnsi" w:hAnsiTheme="majorHAnsi"/>
          <w:sz w:val="20"/>
          <w:szCs w:val="20"/>
          <w:lang w:val="es-ES_tradnl"/>
        </w:rPr>
        <w:t xml:space="preserve"> También </w:t>
      </w:r>
      <w:r w:rsidR="00427525" w:rsidRPr="00BE505F">
        <w:rPr>
          <w:rFonts w:asciiTheme="majorHAnsi" w:hAnsiTheme="majorHAnsi"/>
          <w:sz w:val="20"/>
          <w:szCs w:val="20"/>
          <w:lang w:val="es-ES_tradnl"/>
        </w:rPr>
        <w:t xml:space="preserve">precisó </w:t>
      </w:r>
      <w:r w:rsidR="002925FE" w:rsidRPr="00BE505F">
        <w:rPr>
          <w:rFonts w:asciiTheme="majorHAnsi" w:hAnsiTheme="majorHAnsi"/>
          <w:sz w:val="20"/>
          <w:szCs w:val="20"/>
          <w:lang w:val="es-ES_tradnl"/>
        </w:rPr>
        <w:t xml:space="preserve">que no existe información que </w:t>
      </w:r>
      <w:r w:rsidR="00404DC7" w:rsidRPr="00BE505F">
        <w:rPr>
          <w:rFonts w:asciiTheme="majorHAnsi" w:hAnsiTheme="majorHAnsi"/>
          <w:sz w:val="20"/>
          <w:szCs w:val="20"/>
          <w:lang w:val="es-ES_tradnl"/>
        </w:rPr>
        <w:t>dé</w:t>
      </w:r>
      <w:r w:rsidR="00427525" w:rsidRPr="00BE505F">
        <w:rPr>
          <w:rFonts w:asciiTheme="majorHAnsi" w:hAnsiTheme="majorHAnsi"/>
          <w:sz w:val="20"/>
          <w:szCs w:val="20"/>
          <w:lang w:val="es-ES_tradnl"/>
        </w:rPr>
        <w:t xml:space="preserve"> cuenta de </w:t>
      </w:r>
      <w:r w:rsidR="002925FE" w:rsidRPr="00BE505F">
        <w:rPr>
          <w:rFonts w:asciiTheme="majorHAnsi" w:hAnsiTheme="majorHAnsi"/>
          <w:sz w:val="20"/>
          <w:szCs w:val="20"/>
          <w:lang w:val="es-ES_tradnl"/>
        </w:rPr>
        <w:t xml:space="preserve">que la Fiscalía Especial de Derechos Humanos haya remitido el expediente a la Fiscalía Especial de Delitos Comunes. </w:t>
      </w:r>
    </w:p>
    <w:p w14:paraId="31AA8240" w14:textId="749130D1" w:rsidR="00B661FD" w:rsidRPr="00BE505F" w:rsidRDefault="00A852C0" w:rsidP="00B661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En </w:t>
      </w:r>
      <w:r w:rsidR="005B3E73" w:rsidRPr="00BE505F">
        <w:rPr>
          <w:rFonts w:asciiTheme="majorHAnsi" w:hAnsiTheme="majorHAnsi"/>
          <w:sz w:val="20"/>
          <w:szCs w:val="20"/>
          <w:lang w:val="es-ES_tradnl"/>
        </w:rPr>
        <w:t>conclusión</w:t>
      </w:r>
      <w:r w:rsidRPr="00BE505F">
        <w:rPr>
          <w:rFonts w:asciiTheme="majorHAnsi" w:hAnsiTheme="majorHAnsi"/>
          <w:sz w:val="20"/>
          <w:szCs w:val="20"/>
          <w:lang w:val="es-ES_tradnl"/>
        </w:rPr>
        <w:t xml:space="preserve">, </w:t>
      </w:r>
      <w:r w:rsidR="00A9583F" w:rsidRPr="00BE505F">
        <w:rPr>
          <w:rFonts w:asciiTheme="majorHAnsi" w:hAnsiTheme="majorHAnsi"/>
          <w:sz w:val="20"/>
          <w:szCs w:val="20"/>
          <w:lang w:val="es-ES_tradnl"/>
        </w:rPr>
        <w:t xml:space="preserve">el Estado de </w:t>
      </w:r>
      <w:r w:rsidRPr="00BE505F">
        <w:rPr>
          <w:rFonts w:asciiTheme="majorHAnsi" w:hAnsiTheme="majorHAnsi"/>
          <w:sz w:val="20"/>
          <w:szCs w:val="20"/>
          <w:lang w:val="es-ES_tradnl"/>
        </w:rPr>
        <w:t xml:space="preserve">Honduras sostiene que </w:t>
      </w:r>
      <w:r w:rsidR="007E1029" w:rsidRPr="00BE505F">
        <w:rPr>
          <w:rFonts w:asciiTheme="majorHAnsi" w:hAnsiTheme="majorHAnsi"/>
          <w:sz w:val="20"/>
          <w:szCs w:val="20"/>
          <w:lang w:val="es-ES_tradnl"/>
        </w:rPr>
        <w:t xml:space="preserve">hasta este momento no cuenta con elementos que lleven a establecer la existencia de la denuncia, pero se está trabajando en </w:t>
      </w:r>
      <w:r w:rsidR="000A7DD9" w:rsidRPr="00BE505F">
        <w:rPr>
          <w:rFonts w:asciiTheme="majorHAnsi" w:hAnsiTheme="majorHAnsi"/>
          <w:sz w:val="20"/>
          <w:szCs w:val="20"/>
          <w:lang w:val="es-ES_tradnl"/>
        </w:rPr>
        <w:t xml:space="preserve">su </w:t>
      </w:r>
      <w:r w:rsidR="007E1029" w:rsidRPr="00BE505F">
        <w:rPr>
          <w:rFonts w:asciiTheme="majorHAnsi" w:hAnsiTheme="majorHAnsi"/>
          <w:sz w:val="20"/>
          <w:szCs w:val="20"/>
          <w:lang w:val="es-ES_tradnl"/>
        </w:rPr>
        <w:t xml:space="preserve">investigación y reconstrucción. </w:t>
      </w:r>
    </w:p>
    <w:p w14:paraId="22F78423" w14:textId="12DBA619" w:rsidR="00B661FD" w:rsidRPr="00BE505F" w:rsidRDefault="00B661FD" w:rsidP="00B661F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b/>
          <w:bCs/>
          <w:sz w:val="20"/>
          <w:szCs w:val="20"/>
          <w:lang w:val="es-ES_tradnl"/>
        </w:rPr>
        <w:t>VI.</w:t>
      </w:r>
      <w:r w:rsidRPr="00BE505F">
        <w:rPr>
          <w:rFonts w:asciiTheme="majorHAnsi" w:hAnsiTheme="majorHAnsi"/>
          <w:b/>
          <w:bCs/>
          <w:sz w:val="20"/>
          <w:szCs w:val="20"/>
          <w:lang w:val="es-ES_tradnl"/>
        </w:rPr>
        <w:tab/>
      </w:r>
      <w:r w:rsidRPr="00BE505F">
        <w:rPr>
          <w:rFonts w:asciiTheme="majorHAnsi" w:hAnsiTheme="majorHAnsi"/>
          <w:b/>
          <w:bCs/>
          <w:color w:val="auto"/>
          <w:sz w:val="20"/>
          <w:szCs w:val="20"/>
          <w:lang w:val="es-ES_tradnl"/>
        </w:rPr>
        <w:t xml:space="preserve">ANÁLISIS </w:t>
      </w:r>
      <w:r w:rsidRPr="00BE505F">
        <w:rPr>
          <w:rFonts w:asciiTheme="majorHAnsi" w:hAnsiTheme="majorHAnsi"/>
          <w:b/>
          <w:bCs/>
          <w:sz w:val="20"/>
          <w:szCs w:val="20"/>
          <w:lang w:val="es-ES_tradnl"/>
        </w:rPr>
        <w:t xml:space="preserve">DE </w:t>
      </w:r>
      <w:r w:rsidRPr="00BE505F">
        <w:rPr>
          <w:rFonts w:asciiTheme="majorHAnsi" w:hAnsiTheme="majorHAnsi"/>
          <w:b/>
          <w:sz w:val="20"/>
          <w:szCs w:val="20"/>
          <w:lang w:val="es-ES_tradnl"/>
        </w:rPr>
        <w:t>AGOTAMIENTO DE LOS RECURSOS INTERNOS Y PLAZO DE PRESENTACIÓN</w:t>
      </w:r>
      <w:r w:rsidRPr="00BE505F">
        <w:rPr>
          <w:rFonts w:asciiTheme="majorHAnsi" w:hAnsiTheme="majorHAnsi"/>
          <w:b/>
          <w:bCs/>
          <w:sz w:val="20"/>
          <w:szCs w:val="20"/>
          <w:lang w:val="es-ES_tradnl"/>
        </w:rPr>
        <w:t xml:space="preserve"> </w:t>
      </w:r>
    </w:p>
    <w:p w14:paraId="56DA2BBF" w14:textId="5A08D166" w:rsidR="003D3FFB" w:rsidRPr="00BE505F" w:rsidRDefault="003D3FFB"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 xml:space="preserve">En primer lugar, </w:t>
      </w:r>
      <w:r w:rsidR="00AD46B5" w:rsidRPr="13F10DD4">
        <w:rPr>
          <w:rFonts w:asciiTheme="majorHAnsi" w:hAnsiTheme="majorHAnsi"/>
          <w:sz w:val="20"/>
          <w:szCs w:val="20"/>
          <w:lang w:val="es-ES"/>
        </w:rPr>
        <w:t xml:space="preserve">la Comisión recuerda que </w:t>
      </w:r>
      <w:r w:rsidR="0095646F" w:rsidRPr="13F10DD4">
        <w:rPr>
          <w:rFonts w:asciiTheme="majorHAnsi" w:hAnsiTheme="majorHAnsi" w:cs="Calibri"/>
          <w:sz w:val="20"/>
          <w:szCs w:val="20"/>
          <w:lang w:val="es-ES"/>
        </w:rPr>
        <w:t>frente a</w:t>
      </w:r>
      <w:r w:rsidR="00EE1A9D" w:rsidRPr="13F10DD4">
        <w:rPr>
          <w:rFonts w:asciiTheme="majorHAnsi" w:hAnsiTheme="majorHAnsi" w:cs="Calibri"/>
          <w:sz w:val="20"/>
          <w:szCs w:val="20"/>
          <w:lang w:val="es-ES"/>
        </w:rPr>
        <w:t xml:space="preserve"> delitos contra la vida e integridad, los recursos internos que deben tomarse en cuenta a los efectos de la admisibilidad de las peticiones son los relacionados con la investigación penal y sanción de los responsables”</w:t>
      </w:r>
      <w:r w:rsidR="00EE1A9D" w:rsidRPr="13F10DD4">
        <w:rPr>
          <w:rStyle w:val="FootnoteReference"/>
          <w:rFonts w:asciiTheme="majorHAnsi" w:hAnsiTheme="majorHAnsi" w:cs="Calibri"/>
          <w:sz w:val="20"/>
          <w:szCs w:val="20"/>
          <w:lang w:val="es-ES"/>
        </w:rPr>
        <w:footnoteReference w:id="5"/>
      </w:r>
      <w:r w:rsidR="00315D8D" w:rsidRPr="13F10DD4">
        <w:rPr>
          <w:rFonts w:asciiTheme="majorHAnsi" w:hAnsiTheme="majorHAnsi" w:cs="Calibri"/>
          <w:sz w:val="20"/>
          <w:szCs w:val="20"/>
          <w:lang w:val="es-ES"/>
        </w:rPr>
        <w:t>.</w:t>
      </w:r>
      <w:r w:rsidR="00B661FD" w:rsidRPr="13F10DD4">
        <w:rPr>
          <w:rFonts w:asciiTheme="majorHAnsi" w:hAnsiTheme="majorHAnsi" w:cs="Calibri"/>
          <w:sz w:val="20"/>
          <w:szCs w:val="20"/>
          <w:lang w:val="es-ES"/>
        </w:rPr>
        <w:t xml:space="preserve"> </w:t>
      </w:r>
      <w:r w:rsidR="00315D8D" w:rsidRPr="13F10DD4">
        <w:rPr>
          <w:rFonts w:asciiTheme="majorHAnsi" w:hAnsiTheme="majorHAnsi" w:cs="Calibri"/>
          <w:sz w:val="20"/>
          <w:szCs w:val="20"/>
          <w:lang w:val="es-ES"/>
        </w:rPr>
        <w:t xml:space="preserve">Y </w:t>
      </w:r>
      <w:r w:rsidR="00932E9B" w:rsidRPr="13F10DD4">
        <w:rPr>
          <w:rFonts w:asciiTheme="majorHAnsi" w:hAnsiTheme="majorHAnsi" w:cs="Calibri"/>
          <w:sz w:val="20"/>
          <w:szCs w:val="20"/>
          <w:lang w:val="es-ES"/>
        </w:rPr>
        <w:t>que,</w:t>
      </w:r>
      <w:r w:rsidR="00315D8D" w:rsidRPr="13F10DD4">
        <w:rPr>
          <w:rFonts w:asciiTheme="majorHAnsi" w:hAnsiTheme="majorHAnsi" w:cs="Calibri"/>
          <w:sz w:val="20"/>
          <w:szCs w:val="20"/>
          <w:lang w:val="es-ES"/>
        </w:rPr>
        <w:t xml:space="preserve"> </w:t>
      </w:r>
      <w:r w:rsidR="00B661FD" w:rsidRPr="13F10DD4">
        <w:rPr>
          <w:rFonts w:asciiTheme="majorHAnsi" w:hAnsiTheme="majorHAnsi" w:cs="Calibri"/>
          <w:sz w:val="20"/>
          <w:szCs w:val="20"/>
          <w:lang w:val="es-ES"/>
        </w:rPr>
        <w:t>c</w:t>
      </w:r>
      <w:r w:rsidR="00EE1A9D" w:rsidRPr="13F10DD4">
        <w:rPr>
          <w:rFonts w:asciiTheme="majorHAnsi" w:hAnsiTheme="majorHAnsi" w:cs="Calibri"/>
          <w:sz w:val="20"/>
          <w:szCs w:val="20"/>
          <w:lang w:val="es-ES"/>
        </w:rPr>
        <w:t>omo regla general, una investigación penal debe realizarse prontamente para proteger los intereses de las víctimas, preservar la prueba e incluso salvaguardar los derechos de toda persona que en el contexto de la investigación sea considerada sospechosa</w:t>
      </w:r>
      <w:r w:rsidR="00EE1A9D" w:rsidRPr="13F10DD4">
        <w:rPr>
          <w:rStyle w:val="FootnoteReference"/>
          <w:rFonts w:asciiTheme="majorHAnsi" w:hAnsiTheme="majorHAnsi" w:cs="Calibri"/>
          <w:sz w:val="20"/>
          <w:szCs w:val="20"/>
          <w:lang w:val="es-ES"/>
        </w:rPr>
        <w:footnoteReference w:id="6"/>
      </w:r>
      <w:r w:rsidR="00EE1A9D" w:rsidRPr="13F10DD4">
        <w:rPr>
          <w:rFonts w:asciiTheme="majorHAnsi" w:hAnsiTheme="majorHAnsi" w:cs="Calibri"/>
          <w:sz w:val="20"/>
          <w:szCs w:val="20"/>
          <w:lang w:val="es-ES"/>
        </w:rPr>
        <w:t>.</w:t>
      </w:r>
    </w:p>
    <w:p w14:paraId="12FDE250" w14:textId="2A6AE494" w:rsidR="00453573" w:rsidRPr="00404DC7" w:rsidRDefault="00E75984"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 xml:space="preserve">En el presente asunto, el peticionario y presunta víctima alega que ha sido blanco de una serie de actos </w:t>
      </w:r>
      <w:r w:rsidR="00B26F77" w:rsidRPr="13F10DD4">
        <w:rPr>
          <w:rFonts w:asciiTheme="majorHAnsi" w:hAnsiTheme="majorHAnsi"/>
          <w:sz w:val="20"/>
          <w:szCs w:val="20"/>
          <w:lang w:val="es-ES"/>
        </w:rPr>
        <w:t xml:space="preserve">atentatorios contra su vida e integridad personal como resultado de su labor periodística, la cual estaba dirigida a investigar </w:t>
      </w:r>
      <w:r w:rsidR="00496624" w:rsidRPr="13F10DD4">
        <w:rPr>
          <w:rFonts w:asciiTheme="majorHAnsi" w:hAnsiTheme="majorHAnsi"/>
          <w:sz w:val="20"/>
          <w:szCs w:val="20"/>
          <w:lang w:val="es-ES"/>
        </w:rPr>
        <w:t xml:space="preserve">casos muy graves de corrupción y manejos de poder en el gobierno hondureño. Uno de esos eventos fue concretamente un </w:t>
      </w:r>
      <w:r w:rsidR="00CC3B5A" w:rsidRPr="13F10DD4">
        <w:rPr>
          <w:rFonts w:asciiTheme="majorHAnsi" w:hAnsiTheme="majorHAnsi"/>
          <w:sz w:val="20"/>
          <w:szCs w:val="20"/>
          <w:lang w:val="es-ES"/>
        </w:rPr>
        <w:t xml:space="preserve">hecho que se produjo el </w:t>
      </w:r>
      <w:r w:rsidR="000C7E98" w:rsidRPr="13F10DD4">
        <w:rPr>
          <w:rFonts w:asciiTheme="majorHAnsi" w:hAnsiTheme="majorHAnsi"/>
          <w:sz w:val="20"/>
          <w:szCs w:val="20"/>
          <w:lang w:val="es-ES"/>
        </w:rPr>
        <w:t xml:space="preserve">26 de febrero de 2013 en el que </w:t>
      </w:r>
      <w:r w:rsidR="000440FB" w:rsidRPr="13F10DD4">
        <w:rPr>
          <w:rFonts w:asciiTheme="majorHAnsi" w:hAnsiTheme="majorHAnsi"/>
          <w:sz w:val="20"/>
          <w:szCs w:val="20"/>
          <w:lang w:val="es-ES"/>
        </w:rPr>
        <w:t>un auto lo habría interceptado en la carretera</w:t>
      </w:r>
      <w:r w:rsidR="009573C1" w:rsidRPr="13F10DD4">
        <w:rPr>
          <w:rFonts w:asciiTheme="majorHAnsi" w:hAnsiTheme="majorHAnsi"/>
          <w:sz w:val="20"/>
          <w:szCs w:val="20"/>
          <w:lang w:val="es-ES"/>
        </w:rPr>
        <w:t xml:space="preserve">, colisionándolo por detrás y tirándolo de la moto. </w:t>
      </w:r>
      <w:r w:rsidR="00AC6E02" w:rsidRPr="13F10DD4">
        <w:rPr>
          <w:rFonts w:asciiTheme="majorHAnsi" w:hAnsiTheme="majorHAnsi"/>
          <w:sz w:val="20"/>
          <w:szCs w:val="20"/>
          <w:lang w:val="es-ES"/>
        </w:rPr>
        <w:t xml:space="preserve">El peticionario denunció este </w:t>
      </w:r>
      <w:r w:rsidR="00B54D3C" w:rsidRPr="13F10DD4">
        <w:rPr>
          <w:rFonts w:asciiTheme="majorHAnsi" w:hAnsiTheme="majorHAnsi"/>
          <w:sz w:val="20"/>
          <w:szCs w:val="20"/>
          <w:lang w:val="es-ES"/>
        </w:rPr>
        <w:t>ataque</w:t>
      </w:r>
      <w:r w:rsidR="007E56D7" w:rsidRPr="13F10DD4">
        <w:rPr>
          <w:rFonts w:asciiTheme="majorHAnsi" w:hAnsiTheme="majorHAnsi"/>
          <w:sz w:val="20"/>
          <w:szCs w:val="20"/>
          <w:lang w:val="es-ES"/>
        </w:rPr>
        <w:t xml:space="preserve"> el mismo 1 de marzo siguiente, y alega que</w:t>
      </w:r>
      <w:r w:rsidR="00355A5E" w:rsidRPr="13F10DD4">
        <w:rPr>
          <w:rFonts w:asciiTheme="majorHAnsi" w:hAnsiTheme="majorHAnsi"/>
          <w:sz w:val="20"/>
          <w:szCs w:val="20"/>
          <w:lang w:val="es-ES"/>
        </w:rPr>
        <w:t xml:space="preserve"> </w:t>
      </w:r>
      <w:r w:rsidR="007E56D7" w:rsidRPr="13F10DD4">
        <w:rPr>
          <w:rFonts w:asciiTheme="majorHAnsi" w:hAnsiTheme="majorHAnsi"/>
          <w:sz w:val="20"/>
          <w:szCs w:val="20"/>
          <w:lang w:val="es-ES"/>
        </w:rPr>
        <w:t>nunca tuvo noticia de gestiones o avances realizadas</w:t>
      </w:r>
      <w:r w:rsidR="00375684" w:rsidRPr="13F10DD4">
        <w:rPr>
          <w:rFonts w:asciiTheme="majorHAnsi" w:hAnsiTheme="majorHAnsi"/>
          <w:sz w:val="20"/>
          <w:szCs w:val="20"/>
          <w:lang w:val="es-ES"/>
        </w:rPr>
        <w:t xml:space="preserve"> por la fiscalía correspondiente. El Estado, por su parte, no da una respuesta consistente </w:t>
      </w:r>
      <w:r w:rsidR="004F5415" w:rsidRPr="13F10DD4">
        <w:rPr>
          <w:rFonts w:asciiTheme="majorHAnsi" w:hAnsiTheme="majorHAnsi"/>
          <w:sz w:val="20"/>
          <w:szCs w:val="20"/>
          <w:lang w:val="es-ES"/>
        </w:rPr>
        <w:t xml:space="preserve">o concreta </w:t>
      </w:r>
      <w:r w:rsidR="00375684" w:rsidRPr="13F10DD4">
        <w:rPr>
          <w:rFonts w:asciiTheme="majorHAnsi" w:hAnsiTheme="majorHAnsi"/>
          <w:sz w:val="20"/>
          <w:szCs w:val="20"/>
          <w:lang w:val="es-ES"/>
        </w:rPr>
        <w:t>de los avances o resultados de esas investigaciones</w:t>
      </w:r>
      <w:r w:rsidR="00B2334E" w:rsidRPr="13F10DD4">
        <w:rPr>
          <w:rFonts w:asciiTheme="majorHAnsi" w:hAnsiTheme="majorHAnsi"/>
          <w:sz w:val="20"/>
          <w:szCs w:val="20"/>
          <w:lang w:val="es-ES"/>
        </w:rPr>
        <w:t>. D</w:t>
      </w:r>
      <w:r w:rsidR="00375684" w:rsidRPr="13F10DD4">
        <w:rPr>
          <w:rFonts w:asciiTheme="majorHAnsi" w:hAnsiTheme="majorHAnsi"/>
          <w:sz w:val="20"/>
          <w:szCs w:val="20"/>
          <w:lang w:val="es-ES"/>
        </w:rPr>
        <w:t xml:space="preserve">e </w:t>
      </w:r>
      <w:r w:rsidR="00932E9B" w:rsidRPr="13F10DD4">
        <w:rPr>
          <w:rFonts w:asciiTheme="majorHAnsi" w:hAnsiTheme="majorHAnsi"/>
          <w:sz w:val="20"/>
          <w:szCs w:val="20"/>
          <w:lang w:val="es-ES"/>
        </w:rPr>
        <w:t>hecho,</w:t>
      </w:r>
      <w:r w:rsidR="00375684" w:rsidRPr="13F10DD4">
        <w:rPr>
          <w:rFonts w:asciiTheme="majorHAnsi" w:hAnsiTheme="majorHAnsi"/>
          <w:sz w:val="20"/>
          <w:szCs w:val="20"/>
          <w:lang w:val="es-ES"/>
        </w:rPr>
        <w:t xml:space="preserve"> ni siquiera ha podido establecer con claridad </w:t>
      </w:r>
      <w:r w:rsidR="00B34615" w:rsidRPr="13F10DD4">
        <w:rPr>
          <w:rFonts w:asciiTheme="majorHAnsi" w:hAnsiTheme="majorHAnsi"/>
          <w:sz w:val="20"/>
          <w:szCs w:val="20"/>
          <w:lang w:val="es-ES"/>
        </w:rPr>
        <w:t xml:space="preserve">en este proceso ante la CIDH qué ocurrió con tal denuncia. </w:t>
      </w:r>
      <w:r w:rsidR="0013297C" w:rsidRPr="13F10DD4">
        <w:rPr>
          <w:rFonts w:asciiTheme="majorHAnsi" w:hAnsiTheme="majorHAnsi"/>
          <w:sz w:val="20"/>
          <w:szCs w:val="20"/>
          <w:lang w:val="es-ES"/>
        </w:rPr>
        <w:t>Manifiesta que se han hecho esfuerzos para retomar o reconstruir ese expediente</w:t>
      </w:r>
      <w:r w:rsidR="00DA707A" w:rsidRPr="13F10DD4">
        <w:rPr>
          <w:rFonts w:asciiTheme="majorHAnsi" w:hAnsiTheme="majorHAnsi"/>
          <w:sz w:val="20"/>
          <w:szCs w:val="20"/>
          <w:lang w:val="es-ES"/>
        </w:rPr>
        <w:t>;</w:t>
      </w:r>
      <w:r w:rsidR="004658AE" w:rsidRPr="13F10DD4">
        <w:rPr>
          <w:rFonts w:asciiTheme="majorHAnsi" w:hAnsiTheme="majorHAnsi"/>
          <w:sz w:val="20"/>
          <w:szCs w:val="20"/>
          <w:lang w:val="es-ES"/>
        </w:rPr>
        <w:t xml:space="preserve"> y</w:t>
      </w:r>
      <w:r w:rsidR="00DA707A" w:rsidRPr="13F10DD4">
        <w:rPr>
          <w:rFonts w:asciiTheme="majorHAnsi" w:hAnsiTheme="majorHAnsi"/>
          <w:sz w:val="20"/>
          <w:szCs w:val="20"/>
          <w:lang w:val="es-ES"/>
        </w:rPr>
        <w:t>,</w:t>
      </w:r>
      <w:r w:rsidR="004658AE" w:rsidRPr="13F10DD4">
        <w:rPr>
          <w:rFonts w:asciiTheme="majorHAnsi" w:hAnsiTheme="majorHAnsi"/>
          <w:sz w:val="20"/>
          <w:szCs w:val="20"/>
          <w:lang w:val="es-ES"/>
        </w:rPr>
        <w:t xml:space="preserve"> por otra parte, y hasta de forma incluso contradictoria, indica que no tiene registro alguno de que hubiese existido una denuncia. Frente a esta inconsistencia en la información aportada por Honduras, la Comisión sí cuenta con un dato concreto, que es la copia de la</w:t>
      </w:r>
      <w:r w:rsidR="00600C57" w:rsidRPr="13F10DD4">
        <w:rPr>
          <w:rFonts w:asciiTheme="majorHAnsi" w:hAnsiTheme="majorHAnsi"/>
          <w:sz w:val="20"/>
          <w:szCs w:val="20"/>
          <w:lang w:val="es-ES"/>
        </w:rPr>
        <w:t xml:space="preserve"> citada denuncia aportada por el peticionario. </w:t>
      </w:r>
      <w:r w:rsidR="00453573" w:rsidRPr="13F10DD4">
        <w:rPr>
          <w:rFonts w:asciiTheme="majorHAnsi" w:hAnsiTheme="majorHAnsi"/>
          <w:sz w:val="20"/>
          <w:szCs w:val="20"/>
          <w:lang w:val="es-ES"/>
        </w:rPr>
        <w:t xml:space="preserve"> La CIDH destaca que la copia de la denuncia presenta el logotipo oficial del Ministerio Público y está firmada en </w:t>
      </w:r>
      <w:r w:rsidR="00453573" w:rsidRPr="13F10DD4">
        <w:rPr>
          <w:rFonts w:asciiTheme="majorHAnsi" w:hAnsiTheme="majorHAnsi"/>
          <w:sz w:val="20"/>
          <w:szCs w:val="20"/>
          <w:lang w:val="es-ES"/>
        </w:rPr>
        <w:lastRenderedPageBreak/>
        <w:t>todas las páginas por una persona que ocupaba el cargo de “Asistente de Investigación Criminal 1” – quien, además de firmar el documento, lo selló.</w:t>
      </w:r>
    </w:p>
    <w:p w14:paraId="400E9278" w14:textId="3FDCC1A6" w:rsidR="00E75984" w:rsidRPr="00BE505F" w:rsidRDefault="00600C57" w:rsidP="00E95A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4DC7">
        <w:rPr>
          <w:rFonts w:asciiTheme="majorHAnsi" w:hAnsiTheme="majorHAnsi"/>
          <w:sz w:val="20"/>
          <w:szCs w:val="20"/>
          <w:lang w:val="es-ES_tradnl"/>
        </w:rPr>
        <w:t xml:space="preserve">Por lo tanto, </w:t>
      </w:r>
      <w:r w:rsidR="001B664E" w:rsidRPr="00404DC7">
        <w:rPr>
          <w:rFonts w:asciiTheme="majorHAnsi" w:hAnsiTheme="majorHAnsi"/>
          <w:sz w:val="20"/>
          <w:szCs w:val="20"/>
          <w:lang w:val="es-ES_tradnl"/>
        </w:rPr>
        <w:t>ante la falta de</w:t>
      </w:r>
      <w:r w:rsidR="001B664E" w:rsidRPr="00BE505F">
        <w:rPr>
          <w:rFonts w:asciiTheme="majorHAnsi" w:hAnsiTheme="majorHAnsi"/>
          <w:sz w:val="20"/>
          <w:szCs w:val="20"/>
          <w:lang w:val="es-ES_tradnl"/>
        </w:rPr>
        <w:t xml:space="preserve"> elementos de información </w:t>
      </w:r>
      <w:r w:rsidR="002D3E4A" w:rsidRPr="00BE505F">
        <w:rPr>
          <w:rFonts w:asciiTheme="majorHAnsi" w:hAnsiTheme="majorHAnsi"/>
          <w:sz w:val="20"/>
          <w:szCs w:val="20"/>
          <w:lang w:val="es-ES_tradnl"/>
        </w:rPr>
        <w:t xml:space="preserve">proporcionados </w:t>
      </w:r>
      <w:r w:rsidR="001B664E" w:rsidRPr="00BE505F">
        <w:rPr>
          <w:rFonts w:asciiTheme="majorHAnsi" w:hAnsiTheme="majorHAnsi"/>
          <w:sz w:val="20"/>
          <w:szCs w:val="20"/>
          <w:lang w:val="es-ES_tradnl"/>
        </w:rPr>
        <w:t xml:space="preserve">por el Estado en torno </w:t>
      </w:r>
      <w:r w:rsidR="00A11BF3" w:rsidRPr="00BE505F">
        <w:rPr>
          <w:rFonts w:asciiTheme="majorHAnsi" w:hAnsiTheme="majorHAnsi"/>
          <w:sz w:val="20"/>
          <w:szCs w:val="20"/>
          <w:lang w:val="es-ES_tradnl"/>
        </w:rPr>
        <w:t>al resultado</w:t>
      </w:r>
      <w:r w:rsidR="00DC055C" w:rsidRPr="00BE505F">
        <w:rPr>
          <w:rFonts w:asciiTheme="majorHAnsi" w:hAnsiTheme="majorHAnsi"/>
          <w:sz w:val="20"/>
          <w:szCs w:val="20"/>
          <w:lang w:val="es-ES_tradnl"/>
        </w:rPr>
        <w:t xml:space="preserve"> de esta denuncia</w:t>
      </w:r>
      <w:r w:rsidR="00A11BF3" w:rsidRPr="00BE505F">
        <w:rPr>
          <w:rFonts w:asciiTheme="majorHAnsi" w:hAnsiTheme="majorHAnsi"/>
          <w:sz w:val="20"/>
          <w:szCs w:val="20"/>
          <w:lang w:val="es-ES_tradnl"/>
        </w:rPr>
        <w:t>, sea cual sea este, la Comisión considera que resulta aplicable la excepción a la regla del agotamiento de los recursos internos establecido en el artículo 46.2.c) de la Convención Americana.</w:t>
      </w:r>
    </w:p>
    <w:p w14:paraId="4B1C0505" w14:textId="496836CB" w:rsidR="00BC269F" w:rsidRPr="00BE505F" w:rsidRDefault="00641B22"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 xml:space="preserve">Asimismo, </w:t>
      </w:r>
      <w:r w:rsidR="008D140A" w:rsidRPr="13F10DD4">
        <w:rPr>
          <w:rFonts w:asciiTheme="majorHAnsi" w:hAnsiTheme="majorHAnsi"/>
          <w:sz w:val="20"/>
          <w:szCs w:val="20"/>
          <w:lang w:val="es-ES"/>
        </w:rPr>
        <w:t xml:space="preserve">con respecto al requisito del plazo de presentación, </w:t>
      </w:r>
      <w:r w:rsidR="00BC269F" w:rsidRPr="13F10DD4">
        <w:rPr>
          <w:rFonts w:asciiTheme="majorHAnsi" w:hAnsiTheme="majorHAnsi"/>
          <w:sz w:val="20"/>
          <w:szCs w:val="20"/>
          <w:lang w:val="es-ES"/>
        </w:rPr>
        <w:t xml:space="preserve">la Comisión observa que los hechos denunciados habrían iniciado a partir de 2013; </w:t>
      </w:r>
      <w:r w:rsidR="00B34AB1" w:rsidRPr="13F10DD4">
        <w:rPr>
          <w:rFonts w:asciiTheme="majorHAnsi" w:hAnsiTheme="majorHAnsi"/>
          <w:sz w:val="20"/>
          <w:szCs w:val="20"/>
          <w:lang w:val="es-ES"/>
        </w:rPr>
        <w:t xml:space="preserve">que fueron, en efecto, denunciados por el peticionario, que la presente petición fue presentada en 2018; y que e efecto de las alegadas violaciones en términos de su falta de una efectiva investigación y sanción se mantendrían hasta el presente. En este sentido, </w:t>
      </w:r>
      <w:r w:rsidR="006C6CC0" w:rsidRPr="13F10DD4">
        <w:rPr>
          <w:rFonts w:asciiTheme="majorHAnsi" w:hAnsiTheme="majorHAnsi"/>
          <w:sz w:val="20"/>
          <w:szCs w:val="20"/>
          <w:lang w:val="es-ES"/>
        </w:rPr>
        <w:t>la CIDH concluye que el presente asunto fue presentado en un plazo razonable en los términos del artículo 32.2 de su Reglamento.</w:t>
      </w:r>
    </w:p>
    <w:p w14:paraId="4FFBE378" w14:textId="2A076CF6" w:rsidR="003239B8" w:rsidRPr="00BE505F" w:rsidRDefault="003239B8" w:rsidP="003239B8">
      <w:pPr>
        <w:pStyle w:val="ListParagraph"/>
        <w:spacing w:before="240" w:after="240"/>
        <w:jc w:val="both"/>
        <w:rPr>
          <w:rFonts w:asciiTheme="majorHAnsi" w:hAnsiTheme="majorHAnsi"/>
          <w:b/>
          <w:sz w:val="20"/>
          <w:szCs w:val="20"/>
          <w:lang w:val="es-ES_tradnl"/>
        </w:rPr>
      </w:pPr>
      <w:r w:rsidRPr="00BE505F">
        <w:rPr>
          <w:rFonts w:asciiTheme="majorHAnsi" w:hAnsiTheme="majorHAnsi"/>
          <w:b/>
          <w:bCs/>
          <w:sz w:val="20"/>
          <w:szCs w:val="20"/>
          <w:lang w:val="es-ES_tradnl"/>
        </w:rPr>
        <w:t>VII.</w:t>
      </w:r>
      <w:r w:rsidRPr="00BE505F">
        <w:rPr>
          <w:rFonts w:asciiTheme="majorHAnsi" w:hAnsiTheme="majorHAnsi"/>
          <w:b/>
          <w:bCs/>
          <w:sz w:val="20"/>
          <w:szCs w:val="20"/>
          <w:lang w:val="es-ES_tradnl"/>
        </w:rPr>
        <w:tab/>
      </w:r>
      <w:r w:rsidR="004A6A54" w:rsidRPr="00BE505F">
        <w:rPr>
          <w:rFonts w:asciiTheme="majorHAnsi" w:hAnsiTheme="majorHAnsi"/>
          <w:b/>
          <w:bCs/>
          <w:sz w:val="20"/>
          <w:szCs w:val="20"/>
          <w:lang w:val="es-ES_tradnl"/>
        </w:rPr>
        <w:t xml:space="preserve">ANÁLISIS DE </w:t>
      </w:r>
      <w:r w:rsidR="00C21FEF" w:rsidRPr="00BE505F">
        <w:rPr>
          <w:rFonts w:asciiTheme="majorHAnsi" w:hAnsiTheme="majorHAnsi"/>
          <w:b/>
          <w:bCs/>
          <w:sz w:val="20"/>
          <w:szCs w:val="20"/>
          <w:lang w:val="es-ES_tradnl"/>
        </w:rPr>
        <w:t>CARACTERIZACIÓN DE LOS HECHOS ALEGADOS</w:t>
      </w:r>
    </w:p>
    <w:p w14:paraId="55C0A751" w14:textId="3597A8C6" w:rsidR="00B60F1F" w:rsidRPr="00BE505F" w:rsidRDefault="00463B17"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N</w:t>
      </w:r>
      <w:r w:rsidR="000A54F1" w:rsidRPr="00BE505F">
        <w:rPr>
          <w:rFonts w:asciiTheme="majorHAnsi" w:hAnsiTheme="majorHAnsi"/>
          <w:sz w:val="20"/>
          <w:szCs w:val="20"/>
          <w:lang w:val="es-ES_tradnl"/>
        </w:rPr>
        <w:t xml:space="preserve">o corresponde en esta etapa del procedimiento decidir si se </w:t>
      </w:r>
      <w:r w:rsidR="00404DC7" w:rsidRPr="00BE505F">
        <w:rPr>
          <w:rFonts w:asciiTheme="majorHAnsi" w:hAnsiTheme="majorHAnsi"/>
          <w:sz w:val="20"/>
          <w:szCs w:val="20"/>
          <w:lang w:val="es-ES_tradnl"/>
        </w:rPr>
        <w:t>produjeron o</w:t>
      </w:r>
      <w:r w:rsidR="000A54F1" w:rsidRPr="00BE505F">
        <w:rPr>
          <w:rFonts w:asciiTheme="majorHAnsi" w:hAnsiTheme="majorHAnsi"/>
          <w:sz w:val="20"/>
          <w:szCs w:val="20"/>
          <w:lang w:val="es-ES_tradnl"/>
        </w:rPr>
        <w:t xml:space="preserve"> no las violaciones a la integridad, libertad de expresión y </w:t>
      </w:r>
      <w:r w:rsidR="005C683F" w:rsidRPr="00BE505F">
        <w:rPr>
          <w:rFonts w:asciiTheme="majorHAnsi" w:hAnsiTheme="majorHAnsi"/>
          <w:sz w:val="20"/>
          <w:szCs w:val="20"/>
          <w:lang w:val="es-ES_tradnl"/>
        </w:rPr>
        <w:t xml:space="preserve">garantías judiciales. A efectos de la admisibilidad, la CIDH debe resolver en este momento únicamente si se exponen hechos que, de ser probados, caracterizarían violaciones a la Convención Americana, como lo estipula el artículo 47.b, </w:t>
      </w:r>
      <w:r w:rsidR="005F24BE" w:rsidRPr="00BE505F">
        <w:rPr>
          <w:rFonts w:asciiTheme="majorHAnsi" w:hAnsiTheme="majorHAnsi"/>
          <w:sz w:val="20"/>
          <w:szCs w:val="20"/>
          <w:lang w:val="es-ES_tradnl"/>
        </w:rPr>
        <w:t>o</w:t>
      </w:r>
      <w:r w:rsidR="005C683F" w:rsidRPr="00BE505F">
        <w:rPr>
          <w:rFonts w:asciiTheme="majorHAnsi" w:hAnsiTheme="majorHAnsi"/>
          <w:sz w:val="20"/>
          <w:szCs w:val="20"/>
          <w:lang w:val="es-ES_tradnl"/>
        </w:rPr>
        <w:t xml:space="preserve"> si la petición es “manifiestamente infundada” o si es “evidente su total improcedencia”, según el inciso c del mismo artículo.</w:t>
      </w:r>
    </w:p>
    <w:p w14:paraId="11EB089A" w14:textId="2354281A" w:rsidR="00641B87" w:rsidRPr="00BE505F" w:rsidRDefault="00FB4FF6" w:rsidP="13F10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3F10DD4">
        <w:rPr>
          <w:rFonts w:asciiTheme="majorHAnsi" w:hAnsiTheme="majorHAnsi"/>
          <w:sz w:val="20"/>
          <w:szCs w:val="20"/>
          <w:lang w:val="es-ES"/>
        </w:rPr>
        <w:t>En el presente asunto, la Comisión Interamericana estima que los hechos alegados por el peticionario no resultan manifiestamente infundados</w:t>
      </w:r>
      <w:r w:rsidR="0078088F" w:rsidRPr="13F10DD4">
        <w:rPr>
          <w:rFonts w:asciiTheme="majorHAnsi" w:hAnsiTheme="majorHAnsi"/>
          <w:sz w:val="20"/>
          <w:szCs w:val="20"/>
          <w:lang w:val="es-ES"/>
        </w:rPr>
        <w:t xml:space="preserve">. En este sentido, la petición </w:t>
      </w:r>
      <w:r w:rsidRPr="13F10DD4">
        <w:rPr>
          <w:rFonts w:asciiTheme="majorHAnsi" w:hAnsiTheme="majorHAnsi"/>
          <w:sz w:val="20"/>
          <w:szCs w:val="20"/>
          <w:lang w:val="es-ES"/>
        </w:rPr>
        <w:t>da cuenta de agresiones concretas contra su persona como represalia por el ejercicio de su función periodística</w:t>
      </w:r>
      <w:r w:rsidR="008B6EB5" w:rsidRPr="13F10DD4">
        <w:rPr>
          <w:rFonts w:asciiTheme="majorHAnsi" w:hAnsiTheme="majorHAnsi"/>
          <w:sz w:val="20"/>
          <w:szCs w:val="20"/>
          <w:lang w:val="es-ES"/>
        </w:rPr>
        <w:t>, las cuales no habrían sido investigadas y sancionadas por el Estado, a pesar de que él las denunció. Refuerzan la verosimilitud de sus reclamos el hecho de que</w:t>
      </w:r>
      <w:r w:rsidR="005B4237" w:rsidRPr="13F10DD4">
        <w:rPr>
          <w:rFonts w:asciiTheme="majorHAnsi" w:hAnsiTheme="majorHAnsi"/>
          <w:sz w:val="20"/>
          <w:szCs w:val="20"/>
          <w:lang w:val="es-ES"/>
        </w:rPr>
        <w:t xml:space="preserve"> las investigaciones que venía llevando a cabo se referían a temas sensibles de la administración pública; </w:t>
      </w:r>
      <w:r w:rsidR="00E74FF6" w:rsidRPr="13F10DD4">
        <w:rPr>
          <w:rFonts w:asciiTheme="majorHAnsi" w:hAnsiTheme="majorHAnsi"/>
          <w:sz w:val="20"/>
          <w:szCs w:val="20"/>
          <w:lang w:val="es-ES"/>
        </w:rPr>
        <w:t xml:space="preserve">que debido a la alegada persecución en su contra tuvo que solicitar asilo en los Estados Unidos; y que estos hechos se inscriben en un contexto </w:t>
      </w:r>
      <w:r w:rsidR="00641B87" w:rsidRPr="13F10DD4">
        <w:rPr>
          <w:rFonts w:asciiTheme="majorHAnsi" w:hAnsiTheme="majorHAnsi"/>
          <w:sz w:val="20"/>
          <w:szCs w:val="20"/>
          <w:lang w:val="es-ES"/>
        </w:rPr>
        <w:t>ataques a periodistas que ha sido incluso documentado por la propia CIDH, como se expone a continuación.</w:t>
      </w:r>
    </w:p>
    <w:p w14:paraId="45603A3B" w14:textId="4649A27A" w:rsidR="00422890" w:rsidRPr="00BE505F" w:rsidRDefault="00B36CD9" w:rsidP="00641B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En el citado comunicado de prensa No. R50/13, de julio de 2013, </w:t>
      </w:r>
      <w:r w:rsidR="00D27BE9" w:rsidRPr="00BE505F">
        <w:rPr>
          <w:rFonts w:asciiTheme="majorHAnsi" w:hAnsiTheme="majorHAnsi"/>
          <w:sz w:val="20"/>
          <w:szCs w:val="20"/>
          <w:lang w:val="es-ES_tradnl"/>
        </w:rPr>
        <w:t xml:space="preserve">que se produjo en el mismo contexto en el que se inscriben los hechos del presente caso, </w:t>
      </w:r>
      <w:r w:rsidR="00EC6169" w:rsidRPr="00BE505F">
        <w:rPr>
          <w:rFonts w:asciiTheme="majorHAnsi" w:hAnsiTheme="majorHAnsi"/>
          <w:sz w:val="20"/>
          <w:szCs w:val="20"/>
          <w:lang w:val="es-ES_tradnl"/>
        </w:rPr>
        <w:t xml:space="preserve">la Relatoría para la Libertad de Expresión de la CIDH </w:t>
      </w:r>
      <w:r w:rsidR="00A307BC" w:rsidRPr="00BE505F">
        <w:rPr>
          <w:rFonts w:asciiTheme="majorHAnsi" w:hAnsiTheme="majorHAnsi"/>
          <w:sz w:val="20"/>
          <w:szCs w:val="20"/>
          <w:lang w:val="es-ES_tradnl"/>
        </w:rPr>
        <w:t xml:space="preserve">(o la “RELE”) </w:t>
      </w:r>
      <w:r w:rsidR="00422890" w:rsidRPr="00BE505F">
        <w:rPr>
          <w:rFonts w:asciiTheme="majorHAnsi" w:hAnsiTheme="majorHAnsi"/>
          <w:sz w:val="20"/>
          <w:szCs w:val="20"/>
          <w:lang w:val="es-ES_tradnl"/>
        </w:rPr>
        <w:t xml:space="preserve">manifestó: </w:t>
      </w:r>
    </w:p>
    <w:p w14:paraId="43B2C897" w14:textId="11B41A43" w:rsidR="00B36CD9" w:rsidRPr="00BE505F" w:rsidRDefault="00422890" w:rsidP="004228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BE505F">
        <w:rPr>
          <w:rFonts w:asciiTheme="majorHAnsi" w:hAnsiTheme="majorHAnsi"/>
          <w:sz w:val="20"/>
          <w:szCs w:val="20"/>
          <w:lang w:val="es-ES_tradnl"/>
        </w:rPr>
        <w:t>Para la Relatoría Especial es fundamental que el Estado hondureño esclarezca la causa de estos crímenes, identifique, procese y sancione a los responsables, y adopte medidas de reparación justas para los familiares de la víctima. La Relatoría Especial insiste al Estado en la necesidad de crear cuerpos y protocolos especiales de investigación, así como mecanismos de protección destinados a garantizar la integridad de quienes se encuentran amenazados por su actividad periodística. Ante la serie de asesinatos cometidos contra comunicadores en Honduras, resulta imprescindible que el Estado investigue de forma completa, efectiva e imparcial estos crímenes que afectan a toda la sociedad hondureña.</w:t>
      </w:r>
    </w:p>
    <w:p w14:paraId="47A532D2" w14:textId="32354A62" w:rsidR="00ED77C4" w:rsidRPr="00BE505F" w:rsidRDefault="00ED77C4" w:rsidP="00ED77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La CIDH registró, entre 2012 y 2013, distintos episodios de violencia en contra de periodistas en Honduras, que incluyen al menos </w:t>
      </w:r>
      <w:r w:rsidR="00443BC2" w:rsidRPr="00BE505F">
        <w:rPr>
          <w:rFonts w:asciiTheme="majorHAnsi" w:hAnsiTheme="majorHAnsi"/>
          <w:sz w:val="20"/>
          <w:szCs w:val="20"/>
          <w:lang w:val="es-ES_tradnl"/>
        </w:rPr>
        <w:t>cuatro</w:t>
      </w:r>
      <w:r w:rsidRPr="00BE505F">
        <w:rPr>
          <w:rFonts w:asciiTheme="majorHAnsi" w:hAnsiTheme="majorHAnsi"/>
          <w:sz w:val="20"/>
          <w:szCs w:val="20"/>
          <w:lang w:val="es-ES_tradnl"/>
        </w:rPr>
        <w:t xml:space="preserve"> asesinatos</w:t>
      </w:r>
      <w:r w:rsidRPr="00BE505F">
        <w:rPr>
          <w:rStyle w:val="FootnoteReference"/>
          <w:rFonts w:asciiTheme="majorHAnsi" w:hAnsiTheme="majorHAnsi"/>
          <w:sz w:val="20"/>
          <w:szCs w:val="20"/>
          <w:lang w:val="es-ES_tradnl"/>
        </w:rPr>
        <w:footnoteReference w:id="7"/>
      </w:r>
      <w:r w:rsidRPr="00BE505F">
        <w:rPr>
          <w:rFonts w:asciiTheme="majorHAnsi" w:hAnsiTheme="majorHAnsi"/>
          <w:sz w:val="20"/>
          <w:szCs w:val="20"/>
          <w:lang w:val="es-ES_tradnl"/>
        </w:rPr>
        <w:t xml:space="preserve">. Además de los hechos considerados en el presente informe de admisibilidad, la CIDH observa que según reportó su RELE en 2013, al menos </w:t>
      </w:r>
      <w:r w:rsidR="00A307BC" w:rsidRPr="00BE505F">
        <w:rPr>
          <w:rFonts w:asciiTheme="majorHAnsi" w:hAnsiTheme="majorHAnsi"/>
          <w:sz w:val="20"/>
          <w:szCs w:val="20"/>
          <w:lang w:val="es-ES_tradnl"/>
        </w:rPr>
        <w:t>cinco</w:t>
      </w:r>
      <w:r w:rsidRPr="00BE505F">
        <w:rPr>
          <w:rFonts w:asciiTheme="majorHAnsi" w:hAnsiTheme="majorHAnsi"/>
          <w:sz w:val="20"/>
          <w:szCs w:val="20"/>
          <w:lang w:val="es-ES_tradnl"/>
        </w:rPr>
        <w:t xml:space="preserve"> periodistas hondureños habrían sido víctimas de ataques armados por disparos durante </w:t>
      </w:r>
      <w:r w:rsidR="004D6925" w:rsidRPr="00BE505F">
        <w:rPr>
          <w:rFonts w:asciiTheme="majorHAnsi" w:hAnsiTheme="majorHAnsi"/>
          <w:sz w:val="20"/>
          <w:szCs w:val="20"/>
          <w:lang w:val="es-ES_tradnl"/>
        </w:rPr>
        <w:t>ese</w:t>
      </w:r>
      <w:r w:rsidRPr="00BE505F">
        <w:rPr>
          <w:rFonts w:asciiTheme="majorHAnsi" w:hAnsiTheme="majorHAnsi"/>
          <w:sz w:val="20"/>
          <w:szCs w:val="20"/>
          <w:lang w:val="es-ES_tradnl"/>
        </w:rPr>
        <w:t xml:space="preserve"> año</w:t>
      </w:r>
      <w:r w:rsidRPr="00BE505F">
        <w:rPr>
          <w:rStyle w:val="FootnoteReference"/>
          <w:rFonts w:asciiTheme="majorHAnsi" w:hAnsiTheme="majorHAnsi"/>
          <w:sz w:val="20"/>
          <w:szCs w:val="20"/>
          <w:lang w:val="es-ES_tradnl"/>
        </w:rPr>
        <w:footnoteReference w:id="8"/>
      </w:r>
      <w:r w:rsidRPr="00BE505F">
        <w:rPr>
          <w:rFonts w:asciiTheme="majorHAnsi" w:hAnsiTheme="majorHAnsi"/>
          <w:sz w:val="20"/>
          <w:szCs w:val="20"/>
          <w:lang w:val="es-ES_tradnl"/>
        </w:rPr>
        <w:t xml:space="preserve">. La RELE también documentó distintos episodios de amenazas, estigmatización y violencia física en contra de periodistas que </w:t>
      </w:r>
      <w:r w:rsidRPr="00BE505F">
        <w:rPr>
          <w:rFonts w:asciiTheme="majorHAnsi" w:hAnsiTheme="majorHAnsi"/>
          <w:sz w:val="20"/>
          <w:szCs w:val="20"/>
          <w:lang w:val="es-ES_tradnl"/>
        </w:rPr>
        <w:lastRenderedPageBreak/>
        <w:t>investigaban asuntos de interés público, como supuestos hechos de corrupción en el Estado</w:t>
      </w:r>
      <w:r w:rsidRPr="00BE505F">
        <w:rPr>
          <w:rStyle w:val="FootnoteReference"/>
          <w:rFonts w:asciiTheme="majorHAnsi" w:hAnsiTheme="majorHAnsi"/>
          <w:sz w:val="20"/>
          <w:szCs w:val="20"/>
          <w:lang w:val="es-ES_tradnl"/>
        </w:rPr>
        <w:footnoteReference w:id="9"/>
      </w:r>
      <w:r w:rsidRPr="00BE505F">
        <w:rPr>
          <w:rFonts w:asciiTheme="majorHAnsi" w:hAnsiTheme="majorHAnsi"/>
          <w:sz w:val="20"/>
          <w:szCs w:val="20"/>
          <w:lang w:val="es-ES_tradnl"/>
        </w:rPr>
        <w:t xml:space="preserve">. A la vez, durante su visita </w:t>
      </w:r>
      <w:r w:rsidRPr="00BE505F">
        <w:rPr>
          <w:rFonts w:asciiTheme="majorHAnsi" w:hAnsiTheme="majorHAnsi"/>
          <w:i/>
          <w:iCs/>
          <w:sz w:val="20"/>
          <w:szCs w:val="20"/>
          <w:lang w:val="es-ES_tradnl"/>
        </w:rPr>
        <w:t>in loco</w:t>
      </w:r>
      <w:r w:rsidRPr="00BE505F">
        <w:rPr>
          <w:rFonts w:asciiTheme="majorHAnsi" w:hAnsiTheme="majorHAnsi"/>
          <w:sz w:val="20"/>
          <w:szCs w:val="20"/>
          <w:lang w:val="es-ES_tradnl"/>
        </w:rPr>
        <w:t xml:space="preserve"> en Honduras en 2014, la CIDH “</w:t>
      </w:r>
      <w:r w:rsidRPr="00BE505F">
        <w:rPr>
          <w:rFonts w:asciiTheme="majorHAnsi" w:hAnsiTheme="majorHAnsi"/>
          <w:i/>
          <w:iCs/>
          <w:sz w:val="20"/>
          <w:szCs w:val="20"/>
          <w:lang w:val="es-ES_tradnl"/>
        </w:rPr>
        <w:t>recibió información preocupante sobre el número elevado de asesinatos de periodistas y trabajadores de m</w:t>
      </w:r>
      <w:r w:rsidR="0049659C" w:rsidRPr="00BE505F">
        <w:rPr>
          <w:rFonts w:asciiTheme="majorHAnsi" w:hAnsiTheme="majorHAnsi"/>
          <w:i/>
          <w:iCs/>
          <w:sz w:val="20"/>
          <w:szCs w:val="20"/>
          <w:lang w:val="es-ES_tradnl"/>
        </w:rPr>
        <w:t>e</w:t>
      </w:r>
      <w:r w:rsidRPr="00BE505F">
        <w:rPr>
          <w:rFonts w:asciiTheme="majorHAnsi" w:hAnsiTheme="majorHAnsi"/>
          <w:i/>
          <w:iCs/>
          <w:sz w:val="20"/>
          <w:szCs w:val="20"/>
          <w:lang w:val="es-ES_tradnl"/>
        </w:rPr>
        <w:t xml:space="preserve">dios </w:t>
      </w:r>
      <w:r w:rsidR="0049659C" w:rsidRPr="00BE505F">
        <w:rPr>
          <w:rFonts w:asciiTheme="majorHAnsi" w:hAnsiTheme="majorHAnsi"/>
          <w:i/>
          <w:iCs/>
          <w:sz w:val="20"/>
          <w:szCs w:val="20"/>
          <w:lang w:val="es-ES_tradnl"/>
        </w:rPr>
        <w:t>[</w:t>
      </w:r>
      <w:r w:rsidRPr="00BE505F">
        <w:rPr>
          <w:rFonts w:asciiTheme="majorHAnsi" w:hAnsiTheme="majorHAnsi"/>
          <w:i/>
          <w:iCs/>
          <w:sz w:val="20"/>
          <w:szCs w:val="20"/>
          <w:lang w:val="es-ES_tradnl"/>
        </w:rPr>
        <w:t>...</w:t>
      </w:r>
      <w:r w:rsidR="0049659C" w:rsidRPr="00BE505F">
        <w:rPr>
          <w:rFonts w:asciiTheme="majorHAnsi" w:hAnsiTheme="majorHAnsi"/>
          <w:i/>
          <w:iCs/>
          <w:sz w:val="20"/>
          <w:szCs w:val="20"/>
          <w:lang w:val="es-ES_tradnl"/>
        </w:rPr>
        <w:t>]</w:t>
      </w:r>
      <w:r w:rsidRPr="00BE505F">
        <w:rPr>
          <w:rFonts w:asciiTheme="majorHAnsi" w:hAnsiTheme="majorHAnsi"/>
          <w:i/>
          <w:iCs/>
          <w:sz w:val="20"/>
          <w:szCs w:val="20"/>
          <w:lang w:val="es-ES_tradnl"/>
        </w:rPr>
        <w:t xml:space="preserve"> así como de otros graves incidentes que afectan el ejercicio de la profesión, como amenazas, agresiones y hostigamientos</w:t>
      </w:r>
      <w:r w:rsidRPr="00BE505F">
        <w:rPr>
          <w:rFonts w:asciiTheme="majorHAnsi" w:hAnsiTheme="majorHAnsi"/>
          <w:sz w:val="20"/>
          <w:szCs w:val="20"/>
          <w:lang w:val="es-ES_tradnl"/>
        </w:rPr>
        <w:t>”</w:t>
      </w:r>
      <w:r w:rsidRPr="00BE505F">
        <w:rPr>
          <w:rStyle w:val="FootnoteReference"/>
          <w:rFonts w:asciiTheme="majorHAnsi" w:hAnsiTheme="majorHAnsi"/>
          <w:sz w:val="20"/>
          <w:szCs w:val="20"/>
          <w:lang w:val="es-ES_tradnl"/>
        </w:rPr>
        <w:footnoteReference w:id="10"/>
      </w:r>
      <w:r w:rsidRPr="00BE505F">
        <w:rPr>
          <w:rFonts w:asciiTheme="majorHAnsi" w:hAnsiTheme="majorHAnsi"/>
          <w:sz w:val="20"/>
          <w:szCs w:val="20"/>
          <w:lang w:val="es-ES_tradnl"/>
        </w:rPr>
        <w:t>.</w:t>
      </w:r>
    </w:p>
    <w:p w14:paraId="02F9E3CF" w14:textId="0FDE90BE" w:rsidR="00ED77C4" w:rsidRPr="00BE505F" w:rsidRDefault="00ED77C4" w:rsidP="00ED77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Tras la visita, la CIDH </w:t>
      </w:r>
      <w:r w:rsidR="006A07BD" w:rsidRPr="00BE505F">
        <w:rPr>
          <w:rFonts w:asciiTheme="majorHAnsi" w:hAnsiTheme="majorHAnsi"/>
          <w:sz w:val="20"/>
          <w:szCs w:val="20"/>
          <w:lang w:val="es-ES_tradnl"/>
        </w:rPr>
        <w:t xml:space="preserve">constató </w:t>
      </w:r>
      <w:r w:rsidR="0049659C" w:rsidRPr="00BE505F">
        <w:rPr>
          <w:rFonts w:asciiTheme="majorHAnsi" w:hAnsiTheme="majorHAnsi"/>
          <w:sz w:val="20"/>
          <w:szCs w:val="20"/>
          <w:lang w:val="es-ES_tradnl"/>
        </w:rPr>
        <w:t>denuncias</w:t>
      </w:r>
      <w:r w:rsidRPr="00BE505F">
        <w:rPr>
          <w:rFonts w:asciiTheme="majorHAnsi" w:hAnsiTheme="majorHAnsi"/>
          <w:sz w:val="20"/>
          <w:szCs w:val="20"/>
          <w:lang w:val="es-ES_tradnl"/>
        </w:rPr>
        <w:t xml:space="preserve"> sobre la falta de acceso a la justicia e</w:t>
      </w:r>
      <w:r w:rsidR="006A07BD" w:rsidRPr="00BE505F">
        <w:rPr>
          <w:rFonts w:asciiTheme="majorHAnsi" w:hAnsiTheme="majorHAnsi"/>
          <w:sz w:val="20"/>
          <w:szCs w:val="20"/>
          <w:lang w:val="es-ES_tradnl"/>
        </w:rPr>
        <w:t>n</w:t>
      </w:r>
      <w:r w:rsidRPr="00BE505F">
        <w:rPr>
          <w:rFonts w:asciiTheme="majorHAnsi" w:hAnsiTheme="majorHAnsi"/>
          <w:sz w:val="20"/>
          <w:szCs w:val="20"/>
          <w:lang w:val="es-ES_tradnl"/>
        </w:rPr>
        <w:t xml:space="preserve"> caso</w:t>
      </w:r>
      <w:r w:rsidR="006A07BD" w:rsidRPr="00BE505F">
        <w:rPr>
          <w:rFonts w:asciiTheme="majorHAnsi" w:hAnsiTheme="majorHAnsi"/>
          <w:sz w:val="20"/>
          <w:szCs w:val="20"/>
          <w:lang w:val="es-ES_tradnl"/>
        </w:rPr>
        <w:t>s</w:t>
      </w:r>
      <w:r w:rsidRPr="00BE505F">
        <w:rPr>
          <w:rFonts w:asciiTheme="majorHAnsi" w:hAnsiTheme="majorHAnsi"/>
          <w:sz w:val="20"/>
          <w:szCs w:val="20"/>
          <w:lang w:val="es-ES_tradnl"/>
        </w:rPr>
        <w:t xml:space="preserve"> de </w:t>
      </w:r>
      <w:r w:rsidR="00C9273A" w:rsidRPr="00BE505F">
        <w:rPr>
          <w:rFonts w:asciiTheme="majorHAnsi" w:hAnsiTheme="majorHAnsi"/>
          <w:sz w:val="20"/>
          <w:szCs w:val="20"/>
          <w:lang w:val="es-ES_tradnl"/>
        </w:rPr>
        <w:t>violencia</w:t>
      </w:r>
      <w:r w:rsidRPr="00BE505F">
        <w:rPr>
          <w:rFonts w:asciiTheme="majorHAnsi" w:hAnsiTheme="majorHAnsi"/>
          <w:sz w:val="20"/>
          <w:szCs w:val="20"/>
          <w:lang w:val="es-ES_tradnl"/>
        </w:rPr>
        <w:t xml:space="preserve"> contra la </w:t>
      </w:r>
      <w:r w:rsidR="00C9273A" w:rsidRPr="00BE505F">
        <w:rPr>
          <w:rFonts w:asciiTheme="majorHAnsi" w:hAnsiTheme="majorHAnsi"/>
          <w:sz w:val="20"/>
          <w:szCs w:val="20"/>
          <w:lang w:val="es-ES_tradnl"/>
        </w:rPr>
        <w:t>prensa</w:t>
      </w:r>
      <w:r w:rsidRPr="00BE505F">
        <w:rPr>
          <w:rFonts w:asciiTheme="majorHAnsi" w:hAnsiTheme="majorHAnsi"/>
          <w:sz w:val="20"/>
          <w:szCs w:val="20"/>
          <w:lang w:val="es-ES_tradnl"/>
        </w:rPr>
        <w:t>, señalando que no solo</w:t>
      </w:r>
      <w:r w:rsidR="00C9273A" w:rsidRPr="00BE505F">
        <w:rPr>
          <w:rFonts w:asciiTheme="majorHAnsi" w:hAnsiTheme="majorHAnsi"/>
          <w:sz w:val="20"/>
          <w:szCs w:val="20"/>
          <w:lang w:val="es-ES_tradnl"/>
        </w:rPr>
        <w:t xml:space="preserve"> </w:t>
      </w:r>
      <w:r w:rsidRPr="00BE505F">
        <w:rPr>
          <w:rFonts w:asciiTheme="majorHAnsi" w:hAnsiTheme="majorHAnsi"/>
          <w:sz w:val="20"/>
          <w:szCs w:val="20"/>
          <w:lang w:val="es-ES_tradnl"/>
        </w:rPr>
        <w:t>“</w:t>
      </w:r>
      <w:r w:rsidRPr="00BE505F">
        <w:rPr>
          <w:rFonts w:asciiTheme="majorHAnsi" w:hAnsiTheme="majorHAnsi"/>
          <w:i/>
          <w:iCs/>
          <w:sz w:val="20"/>
          <w:szCs w:val="20"/>
          <w:lang w:val="es-ES_tradnl"/>
        </w:rPr>
        <w:t>los asesinatos presentan altos índices de impunidad, las agresiones físicas, los ataques y las amenazas contra periodistas y trabajadores de medios tampoco son investigados efectivamente</w:t>
      </w:r>
      <w:r w:rsidRPr="00BE505F">
        <w:rPr>
          <w:rFonts w:asciiTheme="majorHAnsi" w:hAnsiTheme="majorHAnsi"/>
          <w:sz w:val="20"/>
          <w:szCs w:val="20"/>
          <w:lang w:val="es-ES_tradnl"/>
        </w:rPr>
        <w:t>”</w:t>
      </w:r>
      <w:r w:rsidRPr="00BE505F">
        <w:rPr>
          <w:rStyle w:val="FootnoteReference"/>
          <w:rFonts w:asciiTheme="majorHAnsi" w:hAnsiTheme="majorHAnsi"/>
          <w:sz w:val="20"/>
          <w:szCs w:val="20"/>
          <w:lang w:val="es-ES_tradnl"/>
        </w:rPr>
        <w:footnoteReference w:id="11"/>
      </w:r>
      <w:r w:rsidRPr="00BE505F">
        <w:rPr>
          <w:rFonts w:asciiTheme="majorHAnsi" w:hAnsiTheme="majorHAnsi"/>
          <w:sz w:val="20"/>
          <w:szCs w:val="20"/>
          <w:lang w:val="es-ES_tradnl"/>
        </w:rPr>
        <w:t>. Las denuncias registradas por la CIDH atribuyeron la impunidad a “</w:t>
      </w:r>
      <w:r w:rsidRPr="00BE505F">
        <w:rPr>
          <w:rFonts w:asciiTheme="majorHAnsi" w:hAnsiTheme="majorHAnsi"/>
          <w:i/>
          <w:iCs/>
          <w:sz w:val="20"/>
          <w:szCs w:val="20"/>
          <w:lang w:val="es-ES_tradnl"/>
        </w:rPr>
        <w:t>la inoperancia y debilidad institucional de los órganos encargados en la investigación y juzgamiento de estos delitos, del incumplimiento de los estándares internacionales en el desarrollo de investigaciones efectivas, así como de los altos niveles de corrupción</w:t>
      </w:r>
      <w:r w:rsidRPr="00BE505F">
        <w:rPr>
          <w:rFonts w:asciiTheme="majorHAnsi" w:hAnsiTheme="majorHAnsi"/>
          <w:sz w:val="20"/>
          <w:szCs w:val="20"/>
          <w:lang w:val="es-ES_tradnl"/>
        </w:rPr>
        <w:t>”</w:t>
      </w:r>
      <w:r w:rsidRPr="00BE505F">
        <w:rPr>
          <w:rStyle w:val="FootnoteReference"/>
          <w:rFonts w:asciiTheme="majorHAnsi" w:hAnsiTheme="majorHAnsi"/>
          <w:sz w:val="20"/>
          <w:szCs w:val="20"/>
          <w:lang w:val="es-ES_tradnl"/>
        </w:rPr>
        <w:footnoteReference w:id="12"/>
      </w:r>
      <w:r w:rsidRPr="00BE505F">
        <w:rPr>
          <w:rFonts w:asciiTheme="majorHAnsi" w:hAnsiTheme="majorHAnsi"/>
          <w:sz w:val="20"/>
          <w:szCs w:val="20"/>
          <w:lang w:val="es-ES_tradnl"/>
        </w:rPr>
        <w:t xml:space="preserve">. </w:t>
      </w:r>
      <w:r w:rsidR="00D433ED" w:rsidRPr="00BE505F">
        <w:rPr>
          <w:rFonts w:asciiTheme="majorHAnsi" w:hAnsiTheme="majorHAnsi"/>
          <w:sz w:val="20"/>
          <w:szCs w:val="20"/>
          <w:lang w:val="es-ES_tradnl"/>
        </w:rPr>
        <w:t>Asimismo</w:t>
      </w:r>
      <w:r w:rsidRPr="00BE505F">
        <w:rPr>
          <w:rFonts w:asciiTheme="majorHAnsi" w:hAnsiTheme="majorHAnsi"/>
          <w:sz w:val="20"/>
          <w:szCs w:val="20"/>
          <w:lang w:val="es-ES_tradnl"/>
        </w:rPr>
        <w:t xml:space="preserve">, habría </w:t>
      </w:r>
      <w:r w:rsidR="00D433ED" w:rsidRPr="00BE505F">
        <w:rPr>
          <w:rFonts w:asciiTheme="majorHAnsi" w:hAnsiTheme="majorHAnsi"/>
          <w:sz w:val="20"/>
          <w:szCs w:val="20"/>
          <w:lang w:val="es-ES_tradnl"/>
        </w:rPr>
        <w:t>un</w:t>
      </w:r>
      <w:r w:rsidRPr="00BE505F">
        <w:rPr>
          <w:rFonts w:asciiTheme="majorHAnsi" w:hAnsiTheme="majorHAnsi"/>
          <w:sz w:val="20"/>
          <w:szCs w:val="20"/>
          <w:lang w:val="es-ES_tradnl"/>
        </w:rPr>
        <w:t xml:space="preserve"> </w:t>
      </w:r>
      <w:r w:rsidR="00D433ED" w:rsidRPr="00BE505F">
        <w:rPr>
          <w:rFonts w:asciiTheme="majorHAnsi" w:hAnsiTheme="majorHAnsi"/>
          <w:sz w:val="20"/>
          <w:szCs w:val="20"/>
          <w:lang w:val="es-ES_tradnl"/>
        </w:rPr>
        <w:t>déficit</w:t>
      </w:r>
      <w:r w:rsidRPr="00BE505F">
        <w:rPr>
          <w:rFonts w:asciiTheme="majorHAnsi" w:hAnsiTheme="majorHAnsi"/>
          <w:sz w:val="20"/>
          <w:szCs w:val="20"/>
          <w:lang w:val="es-ES_tradnl"/>
        </w:rPr>
        <w:t xml:space="preserve"> en “información oficial relativa a los avances en la investigación de los crímenes contra periodistas y trabajadores de </w:t>
      </w:r>
      <w:r w:rsidR="00D433ED" w:rsidRPr="00BE505F">
        <w:rPr>
          <w:rFonts w:asciiTheme="majorHAnsi" w:hAnsiTheme="majorHAnsi"/>
          <w:sz w:val="20"/>
          <w:szCs w:val="20"/>
          <w:lang w:val="es-ES_tradnl"/>
        </w:rPr>
        <w:t>medios</w:t>
      </w:r>
      <w:r w:rsidRPr="00BE505F">
        <w:rPr>
          <w:rFonts w:asciiTheme="majorHAnsi" w:hAnsiTheme="majorHAnsi"/>
          <w:sz w:val="20"/>
          <w:szCs w:val="20"/>
          <w:lang w:val="es-ES_tradnl"/>
        </w:rPr>
        <w:t>”</w:t>
      </w:r>
      <w:r w:rsidRPr="00BE505F">
        <w:rPr>
          <w:rStyle w:val="FootnoteReference"/>
          <w:rFonts w:asciiTheme="majorHAnsi" w:hAnsiTheme="majorHAnsi"/>
          <w:sz w:val="20"/>
          <w:szCs w:val="20"/>
          <w:lang w:val="es-ES_tradnl"/>
        </w:rPr>
        <w:footnoteReference w:id="13"/>
      </w:r>
      <w:r w:rsidRPr="00BE505F">
        <w:rPr>
          <w:rFonts w:asciiTheme="majorHAnsi" w:hAnsiTheme="majorHAnsi"/>
          <w:sz w:val="20"/>
          <w:szCs w:val="20"/>
          <w:lang w:val="es-ES_tradnl"/>
        </w:rPr>
        <w:t xml:space="preserve">. </w:t>
      </w:r>
    </w:p>
    <w:p w14:paraId="49072EA4" w14:textId="598D5446" w:rsidR="00B635D1" w:rsidRPr="00BE505F" w:rsidRDefault="00B95B71" w:rsidP="000A1D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Así, en vista de los elementos de hecho y de derecho expuestos por las partes y la naturaleza del asunto puesto bajo su conocimiento, </w:t>
      </w:r>
      <w:r w:rsidR="00A072FD" w:rsidRPr="00BE505F">
        <w:rPr>
          <w:rFonts w:asciiTheme="majorHAnsi" w:hAnsiTheme="majorHAnsi"/>
          <w:sz w:val="20"/>
          <w:szCs w:val="20"/>
          <w:lang w:val="es-ES_tradnl"/>
        </w:rPr>
        <w:t xml:space="preserve">la Comisión considera que los hechos requieren de un análisis en la etapa de fondo, toda vez que, de ser corroborados, pueden representar violaciones a los derechos consagrados </w:t>
      </w:r>
      <w:r w:rsidR="00704005" w:rsidRPr="00BE505F">
        <w:rPr>
          <w:rFonts w:asciiTheme="majorHAnsi" w:hAnsiTheme="majorHAnsi"/>
          <w:sz w:val="20"/>
          <w:szCs w:val="20"/>
          <w:lang w:val="es-ES_tradnl"/>
        </w:rPr>
        <w:t>en los artículos 5, (integridad personal), 13 (libertad de pensamiento y expresión)</w:t>
      </w:r>
      <w:r w:rsidR="783FD2B3" w:rsidRPr="00BE505F">
        <w:rPr>
          <w:rFonts w:asciiTheme="majorHAnsi" w:hAnsiTheme="majorHAnsi"/>
          <w:sz w:val="20"/>
          <w:szCs w:val="20"/>
          <w:lang w:val="es-ES_tradnl"/>
        </w:rPr>
        <w:t>, 8 (garantías judiciales)</w:t>
      </w:r>
      <w:r w:rsidR="00704005" w:rsidRPr="00BE505F">
        <w:rPr>
          <w:rFonts w:asciiTheme="majorHAnsi" w:hAnsiTheme="majorHAnsi"/>
          <w:sz w:val="20"/>
          <w:szCs w:val="20"/>
          <w:lang w:val="es-ES_tradnl"/>
        </w:rPr>
        <w:t xml:space="preserve"> y </w:t>
      </w:r>
      <w:r w:rsidR="00B635D1" w:rsidRPr="00BE505F">
        <w:rPr>
          <w:rFonts w:asciiTheme="majorHAnsi" w:hAnsiTheme="majorHAnsi"/>
          <w:sz w:val="20"/>
          <w:szCs w:val="20"/>
          <w:lang w:val="es-ES_tradnl"/>
        </w:rPr>
        <w:t>25 (protección judicial) de la Convención Americana, en relación con su artículo 1.1 (obligación de respetar los derechos)</w:t>
      </w:r>
      <w:r w:rsidR="00863D6B" w:rsidRPr="00BE505F">
        <w:rPr>
          <w:rFonts w:asciiTheme="majorHAnsi" w:hAnsiTheme="majorHAnsi"/>
          <w:sz w:val="20"/>
          <w:szCs w:val="20"/>
          <w:lang w:val="es-ES_tradnl"/>
        </w:rPr>
        <w:t xml:space="preserve">, en perjuicio del Sr. Carlos </w:t>
      </w:r>
      <w:r w:rsidR="00F161E5" w:rsidRPr="00BE505F">
        <w:rPr>
          <w:rFonts w:asciiTheme="majorHAnsi" w:hAnsiTheme="majorHAnsi"/>
          <w:sz w:val="20"/>
          <w:szCs w:val="20"/>
          <w:lang w:val="es-ES_tradnl"/>
        </w:rPr>
        <w:t xml:space="preserve">Javier </w:t>
      </w:r>
      <w:r w:rsidR="00863D6B" w:rsidRPr="00BE505F">
        <w:rPr>
          <w:rFonts w:asciiTheme="majorHAnsi" w:hAnsiTheme="majorHAnsi"/>
          <w:sz w:val="20"/>
          <w:szCs w:val="20"/>
          <w:lang w:val="es-ES_tradnl"/>
        </w:rPr>
        <w:t>Martínez</w:t>
      </w:r>
      <w:r w:rsidR="00F161E5" w:rsidRPr="00BE505F">
        <w:rPr>
          <w:rFonts w:asciiTheme="majorHAnsi" w:hAnsiTheme="majorHAnsi"/>
          <w:sz w:val="20"/>
          <w:szCs w:val="20"/>
          <w:lang w:val="es-ES_tradnl"/>
        </w:rPr>
        <w:t xml:space="preserve"> Ortez</w:t>
      </w:r>
      <w:r w:rsidR="00863D6B" w:rsidRPr="00BE505F">
        <w:rPr>
          <w:rFonts w:asciiTheme="majorHAnsi" w:hAnsiTheme="majorHAnsi"/>
          <w:sz w:val="20"/>
          <w:szCs w:val="20"/>
          <w:lang w:val="es-ES_tradnl"/>
        </w:rPr>
        <w:t>.</w:t>
      </w:r>
    </w:p>
    <w:p w14:paraId="29BB41F5" w14:textId="77777777" w:rsidR="003239B8" w:rsidRPr="00BE505F" w:rsidRDefault="003239B8" w:rsidP="003239B8">
      <w:pPr>
        <w:pStyle w:val="ListParagraph"/>
        <w:spacing w:before="240" w:after="240"/>
        <w:jc w:val="both"/>
        <w:rPr>
          <w:rFonts w:asciiTheme="majorHAnsi" w:hAnsiTheme="majorHAnsi"/>
          <w:b/>
          <w:bCs/>
          <w:sz w:val="20"/>
          <w:szCs w:val="20"/>
          <w:lang w:val="es-ES_tradnl"/>
        </w:rPr>
      </w:pPr>
      <w:r w:rsidRPr="00BE505F">
        <w:rPr>
          <w:rFonts w:asciiTheme="majorHAnsi" w:hAnsiTheme="majorHAnsi"/>
          <w:b/>
          <w:bCs/>
          <w:sz w:val="20"/>
          <w:szCs w:val="20"/>
          <w:lang w:val="es-ES_tradnl"/>
        </w:rPr>
        <w:t xml:space="preserve">VIII. </w:t>
      </w:r>
      <w:r w:rsidRPr="00BE505F">
        <w:rPr>
          <w:rFonts w:asciiTheme="majorHAnsi" w:hAnsiTheme="majorHAnsi"/>
          <w:b/>
          <w:bCs/>
          <w:sz w:val="20"/>
          <w:szCs w:val="20"/>
          <w:lang w:val="es-ES_tradnl"/>
        </w:rPr>
        <w:tab/>
        <w:t>DECISIÓN</w:t>
      </w:r>
    </w:p>
    <w:p w14:paraId="0FDE1D10" w14:textId="06715275" w:rsidR="003239B8" w:rsidRPr="00BE505F" w:rsidRDefault="003239B8" w:rsidP="4B38679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 xml:space="preserve">Declarar admisible la presente petición en relación con </w:t>
      </w:r>
      <w:r w:rsidR="000A2939" w:rsidRPr="00BE505F">
        <w:rPr>
          <w:rFonts w:asciiTheme="majorHAnsi" w:hAnsiTheme="majorHAnsi"/>
          <w:sz w:val="20"/>
          <w:szCs w:val="20"/>
          <w:lang w:val="es-ES_tradnl"/>
        </w:rPr>
        <w:t>los artículos 5,</w:t>
      </w:r>
      <w:r w:rsidR="7CC8B34A" w:rsidRPr="00BE505F">
        <w:rPr>
          <w:rFonts w:asciiTheme="majorHAnsi" w:hAnsiTheme="majorHAnsi"/>
          <w:sz w:val="20"/>
          <w:szCs w:val="20"/>
          <w:lang w:val="es-ES_tradnl"/>
        </w:rPr>
        <w:t xml:space="preserve"> 8,</w:t>
      </w:r>
      <w:r w:rsidR="000A2939" w:rsidRPr="00BE505F">
        <w:rPr>
          <w:rFonts w:asciiTheme="majorHAnsi" w:hAnsiTheme="majorHAnsi"/>
          <w:sz w:val="20"/>
          <w:szCs w:val="20"/>
          <w:lang w:val="es-ES_tradnl"/>
        </w:rPr>
        <w:t xml:space="preserve"> 13 y 25 de la Convención Americana, en concordancia con su</w:t>
      </w:r>
      <w:r w:rsidR="00CE2E36" w:rsidRPr="00BE505F">
        <w:rPr>
          <w:rFonts w:asciiTheme="majorHAnsi" w:hAnsiTheme="majorHAnsi"/>
          <w:sz w:val="20"/>
          <w:szCs w:val="20"/>
          <w:lang w:val="es-ES_tradnl"/>
        </w:rPr>
        <w:t xml:space="preserve"> </w:t>
      </w:r>
      <w:r w:rsidR="000A2939" w:rsidRPr="00BE505F">
        <w:rPr>
          <w:rFonts w:asciiTheme="majorHAnsi" w:hAnsiTheme="majorHAnsi"/>
          <w:sz w:val="20"/>
          <w:szCs w:val="20"/>
          <w:lang w:val="es-ES_tradnl"/>
        </w:rPr>
        <w:t>artículo 1.1</w:t>
      </w:r>
      <w:r w:rsidR="00A758AA" w:rsidRPr="00BE505F">
        <w:rPr>
          <w:rFonts w:asciiTheme="majorHAnsi" w:hAnsiTheme="majorHAnsi"/>
          <w:sz w:val="20"/>
          <w:szCs w:val="20"/>
          <w:lang w:val="es-ES_tradnl"/>
        </w:rPr>
        <w:t>;</w:t>
      </w:r>
      <w:r w:rsidR="007B76D3" w:rsidRPr="00BE505F">
        <w:rPr>
          <w:rFonts w:asciiTheme="majorHAnsi" w:hAnsiTheme="majorHAnsi"/>
          <w:sz w:val="20"/>
          <w:szCs w:val="20"/>
          <w:lang w:val="es-ES_tradnl"/>
        </w:rPr>
        <w:t xml:space="preserve"> </w:t>
      </w:r>
      <w:r w:rsidR="0023334F">
        <w:rPr>
          <w:rFonts w:asciiTheme="majorHAnsi" w:hAnsiTheme="majorHAnsi"/>
          <w:sz w:val="20"/>
          <w:szCs w:val="20"/>
          <w:lang w:val="es-ES_tradnl"/>
        </w:rPr>
        <w:t>y</w:t>
      </w:r>
    </w:p>
    <w:p w14:paraId="12A7002C" w14:textId="77777777" w:rsidR="004A6A54" w:rsidRPr="00BE505F"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E505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C80CA6" w14:textId="73912120" w:rsidR="00722C9F" w:rsidRPr="00D915FF" w:rsidRDefault="00177448" w:rsidP="00D915F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ascii="Cambria" w:eastAsia="Trebuchet MS" w:hAnsi="Cambria" w:cs="Segoe UI"/>
          <w:sz w:val="20"/>
          <w:szCs w:val="20"/>
          <w:lang w:val="es-CL"/>
        </w:rPr>
        <w:t>6</w:t>
      </w:r>
      <w:r>
        <w:rPr>
          <w:rStyle w:val="normaltextrun"/>
          <w:rFonts w:ascii="Cambria" w:hAnsi="Cambria" w:cs="Segoe UI"/>
          <w:sz w:val="20"/>
          <w:szCs w:val="20"/>
          <w:lang w:val="es-CL"/>
        </w:rPr>
        <w:t xml:space="preserve"> días del mes de </w:t>
      </w:r>
      <w:r>
        <w:rPr>
          <w:rStyle w:val="normaltextrun"/>
          <w:rFonts w:ascii="Cambria" w:eastAsia="Trebuchet MS" w:hAnsi="Cambria" w:cs="Segoe UI"/>
          <w:sz w:val="20"/>
          <w:szCs w:val="20"/>
          <w:lang w:val="es-CL"/>
        </w:rPr>
        <w:t>mayo</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w:t>
      </w:r>
      <w:r>
        <w:rPr>
          <w:rStyle w:val="normaltextrun"/>
          <w:rFonts w:ascii="Cambria" w:eastAsia="Trebuchet MS" w:hAnsi="Cambria" w:cs="Segoe UI"/>
          <w:sz w:val="20"/>
          <w:szCs w:val="20"/>
          <w:lang w:val="es-CL"/>
        </w:rPr>
        <w:t xml:space="preserve"> y</w:t>
      </w:r>
      <w:r>
        <w:rPr>
          <w:rStyle w:val="normaltextrun"/>
          <w:rFonts w:ascii="Cambria" w:hAnsi="Cambria" w:cs="Segoe UI"/>
          <w:sz w:val="20"/>
          <w:szCs w:val="20"/>
          <w:lang w:val="es-CL"/>
        </w:rPr>
        <w:t xml:space="preserve"> Andrea Pochak</w:t>
      </w:r>
      <w:r>
        <w:rPr>
          <w:rStyle w:val="normaltextrun"/>
          <w:rFonts w:ascii="Cambria" w:eastAsia="Trebuchet MS" w:hAnsi="Cambria" w:cs="Segoe UI"/>
          <w:sz w:val="20"/>
          <w:szCs w:val="20"/>
          <w:lang w:val="es-CL"/>
        </w:rPr>
        <w:t>,</w:t>
      </w:r>
      <w:r>
        <w:rPr>
          <w:rStyle w:val="normaltextrun"/>
          <w:rFonts w:ascii="Cambria" w:hAnsi="Cambria" w:cs="Segoe UI"/>
          <w:sz w:val="20"/>
          <w:szCs w:val="20"/>
          <w:lang w:val="es-CL"/>
        </w:rPr>
        <w:t xml:space="preserve"> </w:t>
      </w:r>
      <w:r w:rsidR="00D915F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D915FF" w:rsidSect="003F71C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A217" w14:textId="77777777" w:rsidR="000C3BF0" w:rsidRDefault="000C3BF0">
      <w:r>
        <w:separator/>
      </w:r>
    </w:p>
  </w:endnote>
  <w:endnote w:type="continuationSeparator" w:id="0">
    <w:p w14:paraId="79787F24" w14:textId="77777777" w:rsidR="000C3BF0" w:rsidRDefault="000C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5505D">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2587" w14:textId="77777777" w:rsidR="000C3BF0" w:rsidRPr="000F35ED" w:rsidRDefault="000C3B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3D4415" w14:textId="77777777" w:rsidR="000C3BF0" w:rsidRPr="000F35ED" w:rsidRDefault="000C3BF0" w:rsidP="000F35ED">
      <w:pPr>
        <w:pStyle w:val="Footer"/>
        <w:rPr>
          <w:rFonts w:asciiTheme="majorHAnsi" w:hAnsiTheme="majorHAnsi"/>
          <w:sz w:val="16"/>
          <w:szCs w:val="16"/>
        </w:rPr>
      </w:pPr>
    </w:p>
  </w:footnote>
  <w:footnote w:type="continuationNotice" w:id="1">
    <w:p w14:paraId="0525E1AA" w14:textId="77777777" w:rsidR="000C3BF0" w:rsidRPr="000F35ED" w:rsidRDefault="000C3B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4A26D7" w14:textId="40E2033C" w:rsidR="00C16E3A" w:rsidRPr="00C16E3A" w:rsidRDefault="00C16E3A" w:rsidP="00ED77C4">
      <w:pPr>
        <w:pStyle w:val="FootnoteText"/>
        <w:ind w:firstLine="720"/>
        <w:jc w:val="both"/>
        <w:rPr>
          <w:rFonts w:asciiTheme="majorHAnsi" w:hAnsiTheme="majorHAnsi"/>
          <w:sz w:val="16"/>
          <w:szCs w:val="16"/>
          <w:lang w:val="es-ES"/>
        </w:rPr>
      </w:pPr>
      <w:r w:rsidRPr="00C16E3A">
        <w:rPr>
          <w:rStyle w:val="FootnoteReference"/>
          <w:rFonts w:asciiTheme="majorHAnsi" w:hAnsiTheme="majorHAnsi"/>
          <w:sz w:val="16"/>
          <w:szCs w:val="16"/>
        </w:rPr>
        <w:footnoteRef/>
      </w:r>
      <w:r w:rsidRPr="00C16E3A">
        <w:rPr>
          <w:rFonts w:asciiTheme="majorHAnsi" w:hAnsiTheme="majorHAnsi"/>
          <w:sz w:val="16"/>
          <w:szCs w:val="16"/>
          <w:lang w:val="es-ES"/>
        </w:rPr>
        <w:t xml:space="preserve"> En adelante “la Convención” o “la Convención Americana”.</w:t>
      </w:r>
    </w:p>
  </w:footnote>
  <w:footnote w:id="3">
    <w:p w14:paraId="79F07139" w14:textId="77777777" w:rsidR="008E3BFE" w:rsidRPr="00C16E3A" w:rsidRDefault="008E3BFE" w:rsidP="00ED77C4">
      <w:pPr>
        <w:pStyle w:val="FootnoteText"/>
        <w:ind w:firstLine="720"/>
        <w:jc w:val="both"/>
        <w:rPr>
          <w:rFonts w:asciiTheme="majorHAnsi" w:hAnsiTheme="majorHAnsi"/>
          <w:sz w:val="16"/>
          <w:szCs w:val="16"/>
          <w:lang w:val="es-ES"/>
        </w:rPr>
      </w:pPr>
      <w:r w:rsidRPr="00C16E3A">
        <w:rPr>
          <w:rStyle w:val="FootnoteReference"/>
          <w:rFonts w:asciiTheme="majorHAnsi" w:hAnsiTheme="majorHAnsi"/>
          <w:sz w:val="16"/>
          <w:szCs w:val="16"/>
        </w:rPr>
        <w:footnoteRef/>
      </w:r>
      <w:r w:rsidRPr="00C16E3A">
        <w:rPr>
          <w:rFonts w:asciiTheme="majorHAnsi" w:hAnsiTheme="majorHAnsi"/>
          <w:sz w:val="16"/>
          <w:szCs w:val="16"/>
          <w:lang w:val="es-ES"/>
        </w:rPr>
        <w:t xml:space="preserve"> Las observaciones de cada parte fueron debidamente trasladadas a la parte contraria.</w:t>
      </w:r>
    </w:p>
  </w:footnote>
  <w:footnote w:id="4">
    <w:p w14:paraId="1FDBC455" w14:textId="0C95F5C7" w:rsidR="00046A5B" w:rsidRPr="0042478D" w:rsidRDefault="00046A5B" w:rsidP="00EF0566">
      <w:pPr>
        <w:pStyle w:val="FootnoteText"/>
        <w:ind w:firstLine="720"/>
        <w:jc w:val="both"/>
        <w:rPr>
          <w:rFonts w:ascii="Cambria" w:hAnsi="Cambria"/>
          <w:sz w:val="16"/>
          <w:szCs w:val="16"/>
          <w:lang w:val="es-US"/>
        </w:rPr>
      </w:pPr>
      <w:r w:rsidRPr="0042478D">
        <w:rPr>
          <w:rStyle w:val="FootnoteReference"/>
          <w:rFonts w:ascii="Cambria" w:hAnsi="Cambria"/>
          <w:sz w:val="16"/>
          <w:szCs w:val="16"/>
        </w:rPr>
        <w:footnoteRef/>
      </w:r>
      <w:r w:rsidRPr="0042478D">
        <w:rPr>
          <w:rFonts w:ascii="Cambria" w:hAnsi="Cambria"/>
          <w:sz w:val="16"/>
          <w:szCs w:val="16"/>
          <w:lang w:val="es-US"/>
        </w:rPr>
        <w:t xml:space="preserve"> </w:t>
      </w:r>
      <w:r w:rsidRPr="0042478D">
        <w:rPr>
          <w:rFonts w:ascii="Cambria" w:hAnsi="Cambria"/>
          <w:sz w:val="16"/>
          <w:szCs w:val="16"/>
          <w:lang w:val="es-ES"/>
        </w:rPr>
        <w:t>En efecto, el secuestro y asesinato del periodista Alfredo Villatoro fue objeto de pronunciamiento por parte de la Relatoría para Libertad de Expresión de la CIDH, mediante su Comunicado de Prensa R52/12 del 17 de mayo de 2012. Asimismo, el secuestro y asesinato del periodista Aníbal Barrow fue destacado por la Relatoría para Libertad de Expresión de la CIDH, mediante su Comunicado de Prensa R50/13 del 15 de julio de 2013.</w:t>
      </w:r>
    </w:p>
  </w:footnote>
  <w:footnote w:id="5">
    <w:p w14:paraId="54EB229B" w14:textId="77777777" w:rsidR="00EE1A9D" w:rsidRPr="00F752CD" w:rsidRDefault="00EE1A9D" w:rsidP="00ED77C4">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72/18, Petición 1131-08. Admisibilidad. Moisés de Jesús Hernández Pinto y familia. Guatemala. 20 de junio de 2018, párr. 10.</w:t>
      </w:r>
    </w:p>
  </w:footnote>
  <w:footnote w:id="6">
    <w:p w14:paraId="5B9B7F14" w14:textId="77777777" w:rsidR="00EE1A9D" w:rsidRPr="00F752CD" w:rsidRDefault="00EE1A9D" w:rsidP="00ED77C4">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44/18, Petición 840-07. Admisibilidad. Masacre de Pijiguay. Colombia. 4 de mayo de 2018, párr. 11.</w:t>
      </w:r>
    </w:p>
  </w:footnote>
  <w:footnote w:id="7">
    <w:p w14:paraId="155A2B1F" w14:textId="4B8C6D98" w:rsidR="00ED77C4" w:rsidRPr="00ED77C4" w:rsidRDefault="00ED77C4" w:rsidP="00B31DFB">
      <w:pPr>
        <w:pStyle w:val="FootnoteText"/>
        <w:ind w:firstLine="720"/>
        <w:jc w:val="both"/>
        <w:rPr>
          <w:rFonts w:ascii="Cambria" w:hAnsi="Cambria"/>
          <w:sz w:val="16"/>
          <w:szCs w:val="16"/>
          <w:lang w:val="es-ES"/>
        </w:rPr>
      </w:pPr>
      <w:r w:rsidRPr="00ED77C4">
        <w:rPr>
          <w:rStyle w:val="FootnoteReference"/>
          <w:rFonts w:ascii="Cambria" w:hAnsi="Cambria"/>
          <w:sz w:val="16"/>
          <w:szCs w:val="16"/>
        </w:rPr>
        <w:footnoteRef/>
      </w:r>
      <w:r w:rsidRPr="00ED77C4">
        <w:rPr>
          <w:rFonts w:ascii="Cambria" w:hAnsi="Cambria"/>
          <w:sz w:val="16"/>
          <w:szCs w:val="16"/>
          <w:lang w:val="es-ES"/>
        </w:rPr>
        <w:t xml:space="preserve"> CIDH. Informe Anual 2013. Informe de la Relatoría Especial para la Libertad de Expresión. OEA/Ser.L/V/II.149. Doc. 50</w:t>
      </w:r>
      <w:r w:rsidR="009E11D0">
        <w:rPr>
          <w:rFonts w:ascii="Cambria" w:hAnsi="Cambria"/>
          <w:sz w:val="16"/>
          <w:szCs w:val="16"/>
          <w:lang w:val="es-ES"/>
        </w:rPr>
        <w:t>,</w:t>
      </w:r>
      <w:r w:rsidRPr="00ED77C4">
        <w:rPr>
          <w:rFonts w:ascii="Cambria" w:hAnsi="Cambria"/>
          <w:sz w:val="16"/>
          <w:szCs w:val="16"/>
          <w:lang w:val="es-ES"/>
        </w:rPr>
        <w:t xml:space="preserve"> 31 de diciembre de 2013, párr. 511-517; CIDH. Informe Anual 2012. Informe de la Relatoría Especial para la Libertad de Expresión. OEA/Ser.L/V/II.147. Doc. 1</w:t>
      </w:r>
      <w:r w:rsidR="00686575">
        <w:rPr>
          <w:rFonts w:ascii="Cambria" w:hAnsi="Cambria"/>
          <w:sz w:val="16"/>
          <w:szCs w:val="16"/>
          <w:lang w:val="es-ES"/>
        </w:rPr>
        <w:t>,</w:t>
      </w:r>
      <w:r w:rsidRPr="00ED77C4">
        <w:rPr>
          <w:rFonts w:ascii="Cambria" w:hAnsi="Cambria"/>
          <w:sz w:val="16"/>
          <w:szCs w:val="16"/>
          <w:lang w:val="es-ES"/>
        </w:rPr>
        <w:t xml:space="preserve"> 5 de marzo 2013, párr. 301-309. </w:t>
      </w:r>
    </w:p>
  </w:footnote>
  <w:footnote w:id="8">
    <w:p w14:paraId="3F34F2CB" w14:textId="65554093" w:rsidR="00ED77C4" w:rsidRPr="00ED77C4" w:rsidRDefault="00ED77C4" w:rsidP="00B31DFB">
      <w:pPr>
        <w:pStyle w:val="FootnoteText"/>
        <w:ind w:firstLine="720"/>
        <w:jc w:val="both"/>
        <w:rPr>
          <w:rFonts w:ascii="Cambria" w:hAnsi="Cambria"/>
          <w:sz w:val="16"/>
          <w:szCs w:val="16"/>
          <w:lang w:val="es-ES"/>
        </w:rPr>
      </w:pPr>
      <w:r w:rsidRPr="00ED77C4">
        <w:rPr>
          <w:rStyle w:val="FootnoteReference"/>
          <w:rFonts w:ascii="Cambria" w:hAnsi="Cambria"/>
          <w:sz w:val="16"/>
          <w:szCs w:val="16"/>
        </w:rPr>
        <w:footnoteRef/>
      </w:r>
      <w:r w:rsidRPr="00ED77C4">
        <w:rPr>
          <w:rFonts w:ascii="Cambria" w:hAnsi="Cambria"/>
          <w:sz w:val="16"/>
          <w:szCs w:val="16"/>
          <w:lang w:val="es-ES"/>
        </w:rPr>
        <w:t xml:space="preserve"> CIDH. Informe Anual 2013. Informe de la Relatoría Especial para la Libertad de Expresión. OEA/Ser.L/V/II.149. Doc. 50</w:t>
      </w:r>
      <w:r w:rsidR="00686575">
        <w:rPr>
          <w:rFonts w:ascii="Cambria" w:hAnsi="Cambria"/>
          <w:sz w:val="16"/>
          <w:szCs w:val="16"/>
          <w:lang w:val="es-ES"/>
        </w:rPr>
        <w:t>,</w:t>
      </w:r>
      <w:r w:rsidRPr="00ED77C4">
        <w:rPr>
          <w:rFonts w:ascii="Cambria" w:hAnsi="Cambria"/>
          <w:sz w:val="16"/>
          <w:szCs w:val="16"/>
          <w:lang w:val="es-ES"/>
        </w:rPr>
        <w:t xml:space="preserve"> 31 de diciembre de 2013, párr. 518-547</w:t>
      </w:r>
      <w:r w:rsidR="00B31DFB">
        <w:rPr>
          <w:rFonts w:ascii="Cambria" w:hAnsi="Cambria"/>
          <w:sz w:val="16"/>
          <w:szCs w:val="16"/>
          <w:lang w:val="es-ES"/>
        </w:rPr>
        <w:t>.</w:t>
      </w:r>
    </w:p>
  </w:footnote>
  <w:footnote w:id="9">
    <w:p w14:paraId="6D5327DD" w14:textId="129B37DF" w:rsidR="00ED77C4" w:rsidRPr="00ED77C4" w:rsidRDefault="00ED77C4" w:rsidP="00B31DFB">
      <w:pPr>
        <w:pStyle w:val="FootnoteText"/>
        <w:ind w:firstLine="720"/>
        <w:jc w:val="both"/>
        <w:rPr>
          <w:rFonts w:ascii="Cambria" w:hAnsi="Cambria"/>
          <w:sz w:val="16"/>
          <w:szCs w:val="16"/>
          <w:lang w:val="es-ES"/>
        </w:rPr>
      </w:pPr>
      <w:r w:rsidRPr="00ED77C4">
        <w:rPr>
          <w:rStyle w:val="FootnoteReference"/>
          <w:rFonts w:ascii="Cambria" w:hAnsi="Cambria"/>
          <w:sz w:val="16"/>
          <w:szCs w:val="16"/>
        </w:rPr>
        <w:footnoteRef/>
      </w:r>
      <w:r w:rsidRPr="00ED77C4">
        <w:rPr>
          <w:rFonts w:ascii="Cambria" w:hAnsi="Cambria"/>
          <w:sz w:val="16"/>
          <w:szCs w:val="16"/>
          <w:lang w:val="es-ES"/>
        </w:rPr>
        <w:t xml:space="preserve"> CIDH. Informe Anual 2013. Informe de la Relatoría Especial para la Libertad de Expresión. OEA/Ser.L/V/II.149. Doc. 50</w:t>
      </w:r>
      <w:r w:rsidR="00577856">
        <w:rPr>
          <w:rFonts w:ascii="Cambria" w:hAnsi="Cambria"/>
          <w:sz w:val="16"/>
          <w:szCs w:val="16"/>
          <w:lang w:val="es-ES"/>
        </w:rPr>
        <w:t>,</w:t>
      </w:r>
      <w:r w:rsidRPr="00ED77C4">
        <w:rPr>
          <w:rFonts w:ascii="Cambria" w:hAnsi="Cambria"/>
          <w:sz w:val="16"/>
          <w:szCs w:val="16"/>
          <w:lang w:val="es-ES"/>
        </w:rPr>
        <w:t xml:space="preserve"> 31 de diciembre de 2013, párr. 518-547</w:t>
      </w:r>
      <w:r w:rsidR="00B31DFB">
        <w:rPr>
          <w:rFonts w:ascii="Cambria" w:hAnsi="Cambria"/>
          <w:sz w:val="16"/>
          <w:szCs w:val="16"/>
          <w:lang w:val="es-ES"/>
        </w:rPr>
        <w:t>.</w:t>
      </w:r>
    </w:p>
  </w:footnote>
  <w:footnote w:id="10">
    <w:p w14:paraId="2A2D4C7C" w14:textId="77777777" w:rsidR="00ED77C4" w:rsidRPr="00B31DFB" w:rsidRDefault="00ED77C4" w:rsidP="00B31DFB">
      <w:pPr>
        <w:pStyle w:val="FootnoteText"/>
        <w:ind w:firstLine="720"/>
        <w:jc w:val="both"/>
        <w:rPr>
          <w:rFonts w:ascii="Cambria" w:hAnsi="Cambria"/>
          <w:sz w:val="16"/>
          <w:szCs w:val="16"/>
          <w:lang w:val="es-ES"/>
        </w:rPr>
      </w:pPr>
      <w:r w:rsidRPr="00B31DFB">
        <w:rPr>
          <w:rStyle w:val="FootnoteReference"/>
          <w:rFonts w:ascii="Cambria" w:hAnsi="Cambria"/>
          <w:sz w:val="16"/>
          <w:szCs w:val="16"/>
        </w:rPr>
        <w:footnoteRef/>
      </w:r>
      <w:r w:rsidRPr="00B31DFB">
        <w:rPr>
          <w:rFonts w:ascii="Cambria" w:hAnsi="Cambria"/>
          <w:sz w:val="16"/>
          <w:szCs w:val="16"/>
          <w:lang w:val="es-ES"/>
        </w:rPr>
        <w:t xml:space="preserve"> CIDH. Situación de Derechos Humanos en Honduras. </w:t>
      </w:r>
      <w:r w:rsidRPr="00B31DFB">
        <w:rPr>
          <w:rFonts w:ascii="Cambria" w:hAnsi="Cambria"/>
          <w:sz w:val="16"/>
          <w:szCs w:val="16"/>
          <w:lang w:val="pt-BR"/>
        </w:rPr>
        <w:t xml:space="preserve">OEA/Ser.L/V/II. Doc. 42/15. </w:t>
      </w:r>
      <w:r w:rsidRPr="00B31DFB">
        <w:rPr>
          <w:rFonts w:ascii="Cambria" w:hAnsi="Cambria"/>
          <w:sz w:val="16"/>
          <w:szCs w:val="16"/>
          <w:lang w:val="es-ES"/>
        </w:rPr>
        <w:t xml:space="preserve">31 diciembre 2015. Párr. 177. </w:t>
      </w:r>
    </w:p>
  </w:footnote>
  <w:footnote w:id="11">
    <w:p w14:paraId="26DC0CFC" w14:textId="3E0AD32B" w:rsidR="00ED77C4" w:rsidRPr="00B31DFB" w:rsidRDefault="00ED77C4" w:rsidP="00B31DFB">
      <w:pPr>
        <w:pStyle w:val="FootnoteText"/>
        <w:ind w:firstLine="720"/>
        <w:jc w:val="both"/>
        <w:rPr>
          <w:rFonts w:ascii="Cambria" w:hAnsi="Cambria"/>
          <w:sz w:val="16"/>
          <w:szCs w:val="16"/>
          <w:lang w:val="es-ES"/>
        </w:rPr>
      </w:pPr>
      <w:r w:rsidRPr="00B31DFB">
        <w:rPr>
          <w:rStyle w:val="FootnoteReference"/>
          <w:rFonts w:ascii="Cambria" w:hAnsi="Cambria"/>
          <w:sz w:val="16"/>
          <w:szCs w:val="16"/>
        </w:rPr>
        <w:footnoteRef/>
      </w:r>
      <w:r w:rsidRPr="00B31DFB">
        <w:rPr>
          <w:rFonts w:ascii="Cambria" w:hAnsi="Cambria"/>
          <w:sz w:val="16"/>
          <w:szCs w:val="16"/>
          <w:lang w:val="es-ES"/>
        </w:rPr>
        <w:t xml:space="preserve"> CIDH. Situación de Derechos Humanos en Honduras. OEA/Ser.L/V/II. Doc. 42/15. 31 diciembre 2015. Párr. 209</w:t>
      </w:r>
      <w:r w:rsidR="00B31DFB" w:rsidRPr="00B31DFB">
        <w:rPr>
          <w:rFonts w:ascii="Cambria" w:hAnsi="Cambria"/>
          <w:sz w:val="16"/>
          <w:szCs w:val="16"/>
          <w:lang w:val="es-ES"/>
        </w:rPr>
        <w:t>.</w:t>
      </w:r>
    </w:p>
  </w:footnote>
  <w:footnote w:id="12">
    <w:p w14:paraId="62EAF484" w14:textId="77777777" w:rsidR="00ED77C4" w:rsidRPr="00B31DFB" w:rsidRDefault="00ED77C4" w:rsidP="00B31DFB">
      <w:pPr>
        <w:pStyle w:val="FootnoteText"/>
        <w:ind w:firstLine="720"/>
        <w:jc w:val="both"/>
        <w:rPr>
          <w:rFonts w:ascii="Cambria" w:hAnsi="Cambria"/>
          <w:sz w:val="16"/>
          <w:szCs w:val="16"/>
          <w:lang w:val="es-ES"/>
        </w:rPr>
      </w:pPr>
      <w:r w:rsidRPr="00B31DFB">
        <w:rPr>
          <w:rStyle w:val="FootnoteReference"/>
          <w:rFonts w:ascii="Cambria" w:hAnsi="Cambria"/>
          <w:sz w:val="16"/>
          <w:szCs w:val="16"/>
        </w:rPr>
        <w:footnoteRef/>
      </w:r>
      <w:r w:rsidRPr="00B31DFB">
        <w:rPr>
          <w:rFonts w:ascii="Cambria" w:hAnsi="Cambria"/>
          <w:sz w:val="16"/>
          <w:szCs w:val="16"/>
          <w:lang w:val="es-ES"/>
        </w:rPr>
        <w:t xml:space="preserve"> CIDH. Situación de Derechos Humanos en Honduras. OEA/Ser.L/V/II. Doc. 42/15. 31 diciembre 2015. Párr. 210. </w:t>
      </w:r>
    </w:p>
  </w:footnote>
  <w:footnote w:id="13">
    <w:p w14:paraId="6AB3450A" w14:textId="77777777" w:rsidR="00ED77C4" w:rsidRPr="007F7371" w:rsidRDefault="00ED77C4" w:rsidP="00B31DFB">
      <w:pPr>
        <w:pStyle w:val="FootnoteText"/>
        <w:ind w:firstLine="720"/>
        <w:jc w:val="both"/>
        <w:rPr>
          <w:lang w:val="pt-BR"/>
        </w:rPr>
      </w:pPr>
      <w:r w:rsidRPr="00B31DFB">
        <w:rPr>
          <w:rStyle w:val="FootnoteReference"/>
          <w:rFonts w:ascii="Cambria" w:hAnsi="Cambria"/>
          <w:sz w:val="16"/>
          <w:szCs w:val="16"/>
        </w:rPr>
        <w:footnoteRef/>
      </w:r>
      <w:r w:rsidRPr="00B31DFB">
        <w:rPr>
          <w:rFonts w:ascii="Cambria" w:hAnsi="Cambria"/>
          <w:sz w:val="16"/>
          <w:szCs w:val="16"/>
          <w:lang w:val="es-ES"/>
        </w:rPr>
        <w:t xml:space="preserve"> CIDH. Situación de Derechos Humanos en Honduras. OEA/Ser.L/V/II. Doc. 42/15. </w:t>
      </w:r>
      <w:r w:rsidRPr="00B31DFB">
        <w:rPr>
          <w:rFonts w:ascii="Cambria" w:hAnsi="Cambria"/>
          <w:sz w:val="16"/>
          <w:szCs w:val="16"/>
          <w:lang w:val="pt-BR"/>
        </w:rPr>
        <w:t>31 diciembre 2015. Párr. 214.</w:t>
      </w:r>
      <w:r>
        <w:rPr>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67923"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ED0D3BC"/>
    <w:lvl w:ilvl="0" w:tplc="7EA64982">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9727454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942252893">
    <w:abstractNumId w:val="5"/>
  </w:num>
  <w:num w:numId="3" w16cid:durableId="1720593910">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42171515">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43186147">
    <w:abstractNumId w:val="7"/>
  </w:num>
  <w:num w:numId="6" w16cid:durableId="975334622">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49660446">
    <w:abstractNumId w:val="61"/>
  </w:num>
  <w:num w:numId="8" w16cid:durableId="68817730">
    <w:abstractNumId w:val="23"/>
  </w:num>
  <w:num w:numId="9" w16cid:durableId="1911497543">
    <w:abstractNumId w:val="52"/>
  </w:num>
  <w:num w:numId="10" w16cid:durableId="1881670487">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65115950">
    <w:abstractNumId w:val="29"/>
  </w:num>
  <w:num w:numId="12" w16cid:durableId="629634384">
    <w:abstractNumId w:val="59"/>
  </w:num>
  <w:num w:numId="13" w16cid:durableId="140275311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00061635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56720774">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53023294">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2286495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4501310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6057116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96409687">
    <w:abstractNumId w:val="8"/>
  </w:num>
  <w:num w:numId="21" w16cid:durableId="1469282348">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5912428">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8833198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169324808">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31964796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04737038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0785139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72114690">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2718714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737292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7738649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34649745">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6284529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55041243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133863462">
    <w:abstractNumId w:val="19"/>
  </w:num>
  <w:num w:numId="36" w16cid:durableId="150262517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81202905">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83716201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5459459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102830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306426526">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03268755">
    <w:abstractNumId w:val="42"/>
  </w:num>
  <w:num w:numId="43" w16cid:durableId="1808890869">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985629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567956629">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47856660">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5432991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95565684">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7036106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2610558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969022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80690791">
    <w:abstractNumId w:val="46"/>
  </w:num>
  <w:num w:numId="53" w16cid:durableId="356934537">
    <w:abstractNumId w:val="0"/>
  </w:num>
  <w:num w:numId="54" w16cid:durableId="320281171">
    <w:abstractNumId w:val="41"/>
  </w:num>
  <w:num w:numId="55" w16cid:durableId="849835365">
    <w:abstractNumId w:val="42"/>
  </w:num>
  <w:num w:numId="56" w16cid:durableId="1897666055">
    <w:abstractNumId w:val="48"/>
  </w:num>
  <w:num w:numId="57" w16cid:durableId="1263999943">
    <w:abstractNumId w:val="1"/>
  </w:num>
  <w:num w:numId="58" w16cid:durableId="417100887">
    <w:abstractNumId w:val="2"/>
  </w:num>
  <w:num w:numId="59" w16cid:durableId="562910910">
    <w:abstractNumId w:val="9"/>
  </w:num>
  <w:num w:numId="60" w16cid:durableId="2087218445">
    <w:abstractNumId w:val="10"/>
  </w:num>
  <w:num w:numId="61" w16cid:durableId="941495937">
    <w:abstractNumId w:val="11"/>
  </w:num>
  <w:num w:numId="62" w16cid:durableId="1494683245">
    <w:abstractNumId w:val="12"/>
  </w:num>
  <w:num w:numId="63" w16cid:durableId="1559047172">
    <w:abstractNumId w:val="13"/>
  </w:num>
  <w:num w:numId="64" w16cid:durableId="286399259">
    <w:abstractNumId w:val="15"/>
  </w:num>
  <w:num w:numId="65" w16cid:durableId="1081415899">
    <w:abstractNumId w:val="16"/>
  </w:num>
  <w:num w:numId="66" w16cid:durableId="611060196">
    <w:abstractNumId w:val="17"/>
  </w:num>
  <w:num w:numId="67" w16cid:durableId="96412639">
    <w:abstractNumId w:val="18"/>
  </w:num>
  <w:num w:numId="68" w16cid:durableId="1338968937">
    <w:abstractNumId w:val="20"/>
  </w:num>
  <w:num w:numId="69" w16cid:durableId="1248537427">
    <w:abstractNumId w:val="21"/>
  </w:num>
  <w:num w:numId="70" w16cid:durableId="705982672">
    <w:abstractNumId w:val="24"/>
  </w:num>
  <w:num w:numId="71" w16cid:durableId="546725715">
    <w:abstractNumId w:val="25"/>
  </w:num>
  <w:num w:numId="72" w16cid:durableId="1442530029">
    <w:abstractNumId w:val="26"/>
  </w:num>
  <w:num w:numId="73" w16cid:durableId="1480271814">
    <w:abstractNumId w:val="28"/>
  </w:num>
  <w:num w:numId="74" w16cid:durableId="735056949">
    <w:abstractNumId w:val="30"/>
  </w:num>
  <w:num w:numId="75" w16cid:durableId="260259353">
    <w:abstractNumId w:val="32"/>
  </w:num>
  <w:num w:numId="76" w16cid:durableId="1229263872">
    <w:abstractNumId w:val="33"/>
  </w:num>
  <w:num w:numId="77" w16cid:durableId="843670894">
    <w:abstractNumId w:val="34"/>
  </w:num>
  <w:num w:numId="78" w16cid:durableId="801577148">
    <w:abstractNumId w:val="36"/>
  </w:num>
  <w:num w:numId="79" w16cid:durableId="276838652">
    <w:abstractNumId w:val="37"/>
  </w:num>
  <w:num w:numId="80" w16cid:durableId="331300022">
    <w:abstractNumId w:val="38"/>
  </w:num>
  <w:num w:numId="81" w16cid:durableId="1293243929">
    <w:abstractNumId w:val="39"/>
  </w:num>
  <w:num w:numId="82" w16cid:durableId="1221789619">
    <w:abstractNumId w:val="43"/>
  </w:num>
  <w:num w:numId="83" w16cid:durableId="1741438104">
    <w:abstractNumId w:val="44"/>
  </w:num>
  <w:num w:numId="84" w16cid:durableId="2106614083">
    <w:abstractNumId w:val="50"/>
  </w:num>
  <w:num w:numId="85" w16cid:durableId="1631786411">
    <w:abstractNumId w:val="53"/>
  </w:num>
  <w:num w:numId="86" w16cid:durableId="580211703">
    <w:abstractNumId w:val="56"/>
  </w:num>
  <w:num w:numId="87" w16cid:durableId="1298953256">
    <w:abstractNumId w:val="58"/>
  </w:num>
  <w:num w:numId="88" w16cid:durableId="1282497273">
    <w:abstractNumId w:val="60"/>
  </w:num>
  <w:num w:numId="89" w16cid:durableId="665858756">
    <w:abstractNumId w:val="62"/>
  </w:num>
  <w:num w:numId="90" w16cid:durableId="1558199325">
    <w:abstractNumId w:val="63"/>
  </w:num>
  <w:num w:numId="91" w16cid:durableId="112670983">
    <w:abstractNumId w:val="64"/>
  </w:num>
  <w:num w:numId="92" w16cid:durableId="191724541">
    <w:abstractNumId w:val="65"/>
  </w:num>
  <w:num w:numId="93" w16cid:durableId="203565221">
    <w:abstractNumId w:val="67"/>
  </w:num>
  <w:num w:numId="94" w16cid:durableId="2075808486">
    <w:abstractNumId w:val="22"/>
  </w:num>
  <w:num w:numId="95" w16cid:durableId="172570011">
    <w:abstractNumId w:val="45"/>
  </w:num>
  <w:num w:numId="96" w16cid:durableId="1656181575">
    <w:abstractNumId w:val="57"/>
  </w:num>
  <w:num w:numId="97" w16cid:durableId="1061636099">
    <w:abstractNumId w:val="54"/>
  </w:num>
  <w:num w:numId="98" w16cid:durableId="556285915">
    <w:abstractNumId w:val="49"/>
  </w:num>
  <w:num w:numId="99" w16cid:durableId="1273561420">
    <w:abstractNumId w:val="40"/>
  </w:num>
  <w:num w:numId="100" w16cid:durableId="172887379">
    <w:abstractNumId w:val="3"/>
  </w:num>
  <w:num w:numId="101" w16cid:durableId="612522369">
    <w:abstractNumId w:val="27"/>
  </w:num>
  <w:num w:numId="102" w16cid:durableId="1904681147">
    <w:abstractNumId w:val="51"/>
  </w:num>
  <w:num w:numId="103" w16cid:durableId="1546335556">
    <w:abstractNumId w:val="6"/>
  </w:num>
  <w:num w:numId="104" w16cid:durableId="193009679">
    <w:abstractNumId w:val="66"/>
  </w:num>
  <w:num w:numId="105" w16cid:durableId="370956032">
    <w:abstractNumId w:val="55"/>
  </w:num>
  <w:num w:numId="106" w16cid:durableId="1426724271">
    <w:abstractNumId w:val="4"/>
  </w:num>
  <w:num w:numId="107" w16cid:durableId="888343633">
    <w:abstractNumId w:val="31"/>
  </w:num>
  <w:num w:numId="108" w16cid:durableId="878474126">
    <w:abstractNumId w:val="14"/>
  </w:num>
  <w:num w:numId="109" w16cid:durableId="1502695808">
    <w:abstractNumId w:val="47"/>
  </w:num>
  <w:num w:numId="110" w16cid:durableId="769667575">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9E9"/>
    <w:rsid w:val="00000CDA"/>
    <w:rsid w:val="00006E1F"/>
    <w:rsid w:val="000070D7"/>
    <w:rsid w:val="0001360E"/>
    <w:rsid w:val="0001362C"/>
    <w:rsid w:val="00015FB3"/>
    <w:rsid w:val="0001778C"/>
    <w:rsid w:val="0001788C"/>
    <w:rsid w:val="00023E81"/>
    <w:rsid w:val="000337EF"/>
    <w:rsid w:val="00040C3A"/>
    <w:rsid w:val="000419AD"/>
    <w:rsid w:val="000433C9"/>
    <w:rsid w:val="000440FB"/>
    <w:rsid w:val="00045B2C"/>
    <w:rsid w:val="00046A5B"/>
    <w:rsid w:val="0005492E"/>
    <w:rsid w:val="00056834"/>
    <w:rsid w:val="000571D7"/>
    <w:rsid w:val="000579AC"/>
    <w:rsid w:val="00067923"/>
    <w:rsid w:val="000716C5"/>
    <w:rsid w:val="00071946"/>
    <w:rsid w:val="00071DBC"/>
    <w:rsid w:val="00073D9C"/>
    <w:rsid w:val="00075E23"/>
    <w:rsid w:val="000868A8"/>
    <w:rsid w:val="0009344A"/>
    <w:rsid w:val="00093742"/>
    <w:rsid w:val="000971F7"/>
    <w:rsid w:val="000A1D67"/>
    <w:rsid w:val="000A2939"/>
    <w:rsid w:val="000A392E"/>
    <w:rsid w:val="000A54F1"/>
    <w:rsid w:val="000A575F"/>
    <w:rsid w:val="000A7DD9"/>
    <w:rsid w:val="000C3BF0"/>
    <w:rsid w:val="000C6118"/>
    <w:rsid w:val="000C7E98"/>
    <w:rsid w:val="000D05CB"/>
    <w:rsid w:val="000D10DB"/>
    <w:rsid w:val="000D1CD7"/>
    <w:rsid w:val="000D28EE"/>
    <w:rsid w:val="000D6BC7"/>
    <w:rsid w:val="000E27BA"/>
    <w:rsid w:val="000E2C99"/>
    <w:rsid w:val="000E5EB5"/>
    <w:rsid w:val="000F0EF4"/>
    <w:rsid w:val="000F1720"/>
    <w:rsid w:val="000F35ED"/>
    <w:rsid w:val="000F3F09"/>
    <w:rsid w:val="001026D1"/>
    <w:rsid w:val="00102B0D"/>
    <w:rsid w:val="00107131"/>
    <w:rsid w:val="0010736F"/>
    <w:rsid w:val="00112B10"/>
    <w:rsid w:val="00113F73"/>
    <w:rsid w:val="00121CC2"/>
    <w:rsid w:val="00131425"/>
    <w:rsid w:val="0013297C"/>
    <w:rsid w:val="00133EE5"/>
    <w:rsid w:val="00136B68"/>
    <w:rsid w:val="001455AC"/>
    <w:rsid w:val="001578BB"/>
    <w:rsid w:val="00167A34"/>
    <w:rsid w:val="00175F67"/>
    <w:rsid w:val="00177448"/>
    <w:rsid w:val="00184537"/>
    <w:rsid w:val="00186AC4"/>
    <w:rsid w:val="001954A4"/>
    <w:rsid w:val="001A189E"/>
    <w:rsid w:val="001A3147"/>
    <w:rsid w:val="001A7870"/>
    <w:rsid w:val="001B3A00"/>
    <w:rsid w:val="001B664E"/>
    <w:rsid w:val="001C1B41"/>
    <w:rsid w:val="001C78E5"/>
    <w:rsid w:val="001C7B0C"/>
    <w:rsid w:val="001D10C1"/>
    <w:rsid w:val="001D3E41"/>
    <w:rsid w:val="001D65EF"/>
    <w:rsid w:val="001D6FB6"/>
    <w:rsid w:val="001D78BE"/>
    <w:rsid w:val="001E29DC"/>
    <w:rsid w:val="001E49E7"/>
    <w:rsid w:val="001E4ADF"/>
    <w:rsid w:val="001F5E86"/>
    <w:rsid w:val="001F7201"/>
    <w:rsid w:val="001F7DFA"/>
    <w:rsid w:val="002116BE"/>
    <w:rsid w:val="00216FB5"/>
    <w:rsid w:val="00223A29"/>
    <w:rsid w:val="002250A3"/>
    <w:rsid w:val="00227827"/>
    <w:rsid w:val="0023334F"/>
    <w:rsid w:val="00235217"/>
    <w:rsid w:val="00235328"/>
    <w:rsid w:val="002449A0"/>
    <w:rsid w:val="00246D1F"/>
    <w:rsid w:val="00247403"/>
    <w:rsid w:val="00247542"/>
    <w:rsid w:val="0025505D"/>
    <w:rsid w:val="00266B61"/>
    <w:rsid w:val="0026712A"/>
    <w:rsid w:val="002704DB"/>
    <w:rsid w:val="00271003"/>
    <w:rsid w:val="002723AD"/>
    <w:rsid w:val="00273977"/>
    <w:rsid w:val="002777AE"/>
    <w:rsid w:val="00291E95"/>
    <w:rsid w:val="002925FE"/>
    <w:rsid w:val="00293412"/>
    <w:rsid w:val="002A0988"/>
    <w:rsid w:val="002A0AAE"/>
    <w:rsid w:val="002A3EFA"/>
    <w:rsid w:val="002A5820"/>
    <w:rsid w:val="002A6734"/>
    <w:rsid w:val="002A6966"/>
    <w:rsid w:val="002C008D"/>
    <w:rsid w:val="002C034E"/>
    <w:rsid w:val="002C1501"/>
    <w:rsid w:val="002C5FEA"/>
    <w:rsid w:val="002C680F"/>
    <w:rsid w:val="002D08D2"/>
    <w:rsid w:val="002D2B26"/>
    <w:rsid w:val="002D3E4A"/>
    <w:rsid w:val="002D7EA2"/>
    <w:rsid w:val="002E14E4"/>
    <w:rsid w:val="002E1584"/>
    <w:rsid w:val="002E187C"/>
    <w:rsid w:val="00300CD4"/>
    <w:rsid w:val="00302733"/>
    <w:rsid w:val="00312E8B"/>
    <w:rsid w:val="00313D8C"/>
    <w:rsid w:val="00313F81"/>
    <w:rsid w:val="00314078"/>
    <w:rsid w:val="0031535D"/>
    <w:rsid w:val="00315D8D"/>
    <w:rsid w:val="003239B8"/>
    <w:rsid w:val="0033146A"/>
    <w:rsid w:val="0033169F"/>
    <w:rsid w:val="0033549E"/>
    <w:rsid w:val="00342749"/>
    <w:rsid w:val="00344258"/>
    <w:rsid w:val="00344977"/>
    <w:rsid w:val="00346C95"/>
    <w:rsid w:val="00353E34"/>
    <w:rsid w:val="00355A5E"/>
    <w:rsid w:val="00356185"/>
    <w:rsid w:val="00360380"/>
    <w:rsid w:val="0036090B"/>
    <w:rsid w:val="0037519E"/>
    <w:rsid w:val="00375684"/>
    <w:rsid w:val="0038394B"/>
    <w:rsid w:val="00386CF0"/>
    <w:rsid w:val="00394049"/>
    <w:rsid w:val="00395C05"/>
    <w:rsid w:val="00397CDE"/>
    <w:rsid w:val="003A429E"/>
    <w:rsid w:val="003B1198"/>
    <w:rsid w:val="003B70FB"/>
    <w:rsid w:val="003C0F85"/>
    <w:rsid w:val="003C676B"/>
    <w:rsid w:val="003D0FD7"/>
    <w:rsid w:val="003D3BC2"/>
    <w:rsid w:val="003D3FFB"/>
    <w:rsid w:val="003E6CA1"/>
    <w:rsid w:val="003F71C4"/>
    <w:rsid w:val="00404DC7"/>
    <w:rsid w:val="00405F9C"/>
    <w:rsid w:val="004065A8"/>
    <w:rsid w:val="00406E22"/>
    <w:rsid w:val="00413B14"/>
    <w:rsid w:val="004165C2"/>
    <w:rsid w:val="00422890"/>
    <w:rsid w:val="00422C7E"/>
    <w:rsid w:val="0042478D"/>
    <w:rsid w:val="00427525"/>
    <w:rsid w:val="004301F5"/>
    <w:rsid w:val="004304EE"/>
    <w:rsid w:val="00436139"/>
    <w:rsid w:val="00441ECB"/>
    <w:rsid w:val="00442821"/>
    <w:rsid w:val="00443BC2"/>
    <w:rsid w:val="00444CDE"/>
    <w:rsid w:val="00445193"/>
    <w:rsid w:val="00453573"/>
    <w:rsid w:val="00462C1B"/>
    <w:rsid w:val="00463B17"/>
    <w:rsid w:val="004658AE"/>
    <w:rsid w:val="00467B7E"/>
    <w:rsid w:val="00473BB4"/>
    <w:rsid w:val="00476756"/>
    <w:rsid w:val="00477592"/>
    <w:rsid w:val="00477D96"/>
    <w:rsid w:val="00486F1C"/>
    <w:rsid w:val="0049419D"/>
    <w:rsid w:val="00494A16"/>
    <w:rsid w:val="0049659C"/>
    <w:rsid w:val="00496624"/>
    <w:rsid w:val="004A1356"/>
    <w:rsid w:val="004A6A54"/>
    <w:rsid w:val="004B1A16"/>
    <w:rsid w:val="004B28BA"/>
    <w:rsid w:val="004B7B2D"/>
    <w:rsid w:val="004C20D2"/>
    <w:rsid w:val="004C2312"/>
    <w:rsid w:val="004C4B62"/>
    <w:rsid w:val="004C54C9"/>
    <w:rsid w:val="004C6A88"/>
    <w:rsid w:val="004D086A"/>
    <w:rsid w:val="004D4ABA"/>
    <w:rsid w:val="004D506A"/>
    <w:rsid w:val="004D56A7"/>
    <w:rsid w:val="004D6025"/>
    <w:rsid w:val="004D6925"/>
    <w:rsid w:val="004E2649"/>
    <w:rsid w:val="004E68A8"/>
    <w:rsid w:val="004F5415"/>
    <w:rsid w:val="004F626F"/>
    <w:rsid w:val="004F6A9C"/>
    <w:rsid w:val="00501399"/>
    <w:rsid w:val="0050633D"/>
    <w:rsid w:val="00507BC4"/>
    <w:rsid w:val="00507EA1"/>
    <w:rsid w:val="0051025D"/>
    <w:rsid w:val="005128E4"/>
    <w:rsid w:val="005133DB"/>
    <w:rsid w:val="00514504"/>
    <w:rsid w:val="005205A0"/>
    <w:rsid w:val="00524FF8"/>
    <w:rsid w:val="00525560"/>
    <w:rsid w:val="00527CA1"/>
    <w:rsid w:val="00544C49"/>
    <w:rsid w:val="00544D56"/>
    <w:rsid w:val="00545A8C"/>
    <w:rsid w:val="005470CD"/>
    <w:rsid w:val="005516A1"/>
    <w:rsid w:val="00552A21"/>
    <w:rsid w:val="005559EF"/>
    <w:rsid w:val="00563557"/>
    <w:rsid w:val="00570552"/>
    <w:rsid w:val="005726B5"/>
    <w:rsid w:val="0057402A"/>
    <w:rsid w:val="005771D0"/>
    <w:rsid w:val="00577856"/>
    <w:rsid w:val="00585DF2"/>
    <w:rsid w:val="0059191A"/>
    <w:rsid w:val="005921FF"/>
    <w:rsid w:val="005A24ED"/>
    <w:rsid w:val="005A6520"/>
    <w:rsid w:val="005A6D0E"/>
    <w:rsid w:val="005B08F1"/>
    <w:rsid w:val="005B3E73"/>
    <w:rsid w:val="005B4237"/>
    <w:rsid w:val="005B52B0"/>
    <w:rsid w:val="005B6806"/>
    <w:rsid w:val="005B6DCC"/>
    <w:rsid w:val="005C4225"/>
    <w:rsid w:val="005C54E3"/>
    <w:rsid w:val="005C683F"/>
    <w:rsid w:val="005D38F9"/>
    <w:rsid w:val="005D65ED"/>
    <w:rsid w:val="005E640C"/>
    <w:rsid w:val="005F0DAD"/>
    <w:rsid w:val="005F0F33"/>
    <w:rsid w:val="005F24BE"/>
    <w:rsid w:val="00600C57"/>
    <w:rsid w:val="00600DEB"/>
    <w:rsid w:val="00601ADE"/>
    <w:rsid w:val="00615971"/>
    <w:rsid w:val="00627C9F"/>
    <w:rsid w:val="006311E9"/>
    <w:rsid w:val="00632354"/>
    <w:rsid w:val="00632799"/>
    <w:rsid w:val="00635421"/>
    <w:rsid w:val="00641B22"/>
    <w:rsid w:val="00641B87"/>
    <w:rsid w:val="00642810"/>
    <w:rsid w:val="006501C3"/>
    <w:rsid w:val="006520F1"/>
    <w:rsid w:val="00652333"/>
    <w:rsid w:val="00673240"/>
    <w:rsid w:val="00675977"/>
    <w:rsid w:val="00676026"/>
    <w:rsid w:val="0068009E"/>
    <w:rsid w:val="00686575"/>
    <w:rsid w:val="00692219"/>
    <w:rsid w:val="00693433"/>
    <w:rsid w:val="00695D7D"/>
    <w:rsid w:val="006A07BD"/>
    <w:rsid w:val="006A17D2"/>
    <w:rsid w:val="006A2DBD"/>
    <w:rsid w:val="006A4E70"/>
    <w:rsid w:val="006A73E6"/>
    <w:rsid w:val="006B2D5C"/>
    <w:rsid w:val="006C1200"/>
    <w:rsid w:val="006C1AB8"/>
    <w:rsid w:val="006C4EB1"/>
    <w:rsid w:val="006C6CC0"/>
    <w:rsid w:val="006D0606"/>
    <w:rsid w:val="006D449F"/>
    <w:rsid w:val="006E0166"/>
    <w:rsid w:val="006E0EED"/>
    <w:rsid w:val="006E2FFB"/>
    <w:rsid w:val="006E7B34"/>
    <w:rsid w:val="00702628"/>
    <w:rsid w:val="00704005"/>
    <w:rsid w:val="00704C9F"/>
    <w:rsid w:val="0070697F"/>
    <w:rsid w:val="0072199C"/>
    <w:rsid w:val="00722C9F"/>
    <w:rsid w:val="007253B8"/>
    <w:rsid w:val="00727B08"/>
    <w:rsid w:val="0073741F"/>
    <w:rsid w:val="00747B60"/>
    <w:rsid w:val="00750F27"/>
    <w:rsid w:val="0076643F"/>
    <w:rsid w:val="00770A86"/>
    <w:rsid w:val="00773ED0"/>
    <w:rsid w:val="00777F63"/>
    <w:rsid w:val="0078088F"/>
    <w:rsid w:val="0078489F"/>
    <w:rsid w:val="007A196A"/>
    <w:rsid w:val="007A4A24"/>
    <w:rsid w:val="007A5817"/>
    <w:rsid w:val="007A7456"/>
    <w:rsid w:val="007A7682"/>
    <w:rsid w:val="007B05C4"/>
    <w:rsid w:val="007B338F"/>
    <w:rsid w:val="007B60E9"/>
    <w:rsid w:val="007B6CC3"/>
    <w:rsid w:val="007B76D3"/>
    <w:rsid w:val="007C3334"/>
    <w:rsid w:val="007C49AA"/>
    <w:rsid w:val="007C7A00"/>
    <w:rsid w:val="007D2B98"/>
    <w:rsid w:val="007E1029"/>
    <w:rsid w:val="007E21BC"/>
    <w:rsid w:val="007E30C8"/>
    <w:rsid w:val="007E56D7"/>
    <w:rsid w:val="007E7C82"/>
    <w:rsid w:val="007F2AA1"/>
    <w:rsid w:val="007F588D"/>
    <w:rsid w:val="0080006B"/>
    <w:rsid w:val="00803F1C"/>
    <w:rsid w:val="0080600E"/>
    <w:rsid w:val="00814688"/>
    <w:rsid w:val="00815CB0"/>
    <w:rsid w:val="008169A0"/>
    <w:rsid w:val="00817612"/>
    <w:rsid w:val="008338A4"/>
    <w:rsid w:val="00834D49"/>
    <w:rsid w:val="00837C45"/>
    <w:rsid w:val="00844730"/>
    <w:rsid w:val="00845167"/>
    <w:rsid w:val="008457C2"/>
    <w:rsid w:val="00851262"/>
    <w:rsid w:val="00857A82"/>
    <w:rsid w:val="008605F6"/>
    <w:rsid w:val="00863D6B"/>
    <w:rsid w:val="00871C40"/>
    <w:rsid w:val="00871F32"/>
    <w:rsid w:val="00873836"/>
    <w:rsid w:val="00880B8C"/>
    <w:rsid w:val="0088247C"/>
    <w:rsid w:val="00885737"/>
    <w:rsid w:val="00890650"/>
    <w:rsid w:val="00893AE2"/>
    <w:rsid w:val="008975A6"/>
    <w:rsid w:val="00897E12"/>
    <w:rsid w:val="008A1BDF"/>
    <w:rsid w:val="008A1DA4"/>
    <w:rsid w:val="008A3A29"/>
    <w:rsid w:val="008A7E0F"/>
    <w:rsid w:val="008B12F5"/>
    <w:rsid w:val="008B2C0E"/>
    <w:rsid w:val="008B6EB5"/>
    <w:rsid w:val="008C4CEB"/>
    <w:rsid w:val="008C4EA4"/>
    <w:rsid w:val="008C5E2D"/>
    <w:rsid w:val="008C75C2"/>
    <w:rsid w:val="008C7974"/>
    <w:rsid w:val="008D140A"/>
    <w:rsid w:val="008D15C6"/>
    <w:rsid w:val="008D1FAE"/>
    <w:rsid w:val="008D768D"/>
    <w:rsid w:val="008E3759"/>
    <w:rsid w:val="008E3BFE"/>
    <w:rsid w:val="008E5616"/>
    <w:rsid w:val="008F1912"/>
    <w:rsid w:val="008F442C"/>
    <w:rsid w:val="0090270B"/>
    <w:rsid w:val="00902F82"/>
    <w:rsid w:val="009041DC"/>
    <w:rsid w:val="00917B5A"/>
    <w:rsid w:val="00920A58"/>
    <w:rsid w:val="00920A8C"/>
    <w:rsid w:val="00924326"/>
    <w:rsid w:val="00925CD2"/>
    <w:rsid w:val="00932E79"/>
    <w:rsid w:val="00932E9B"/>
    <w:rsid w:val="00934A2C"/>
    <w:rsid w:val="00937B80"/>
    <w:rsid w:val="009408DA"/>
    <w:rsid w:val="009563E7"/>
    <w:rsid w:val="0095646F"/>
    <w:rsid w:val="009573C1"/>
    <w:rsid w:val="0096547D"/>
    <w:rsid w:val="0096706E"/>
    <w:rsid w:val="00971ADC"/>
    <w:rsid w:val="00974491"/>
    <w:rsid w:val="00975C4E"/>
    <w:rsid w:val="00981FBA"/>
    <w:rsid w:val="009840E7"/>
    <w:rsid w:val="00996D3B"/>
    <w:rsid w:val="00997BC5"/>
    <w:rsid w:val="009A0D3E"/>
    <w:rsid w:val="009A4DE1"/>
    <w:rsid w:val="009A4F41"/>
    <w:rsid w:val="009B1636"/>
    <w:rsid w:val="009B381B"/>
    <w:rsid w:val="009B44A9"/>
    <w:rsid w:val="009C1BDA"/>
    <w:rsid w:val="009D1753"/>
    <w:rsid w:val="009D6F1E"/>
    <w:rsid w:val="009D7611"/>
    <w:rsid w:val="009E0B61"/>
    <w:rsid w:val="009E11D0"/>
    <w:rsid w:val="009E3E45"/>
    <w:rsid w:val="009E53DE"/>
    <w:rsid w:val="009F5F51"/>
    <w:rsid w:val="00A0562E"/>
    <w:rsid w:val="00A072FD"/>
    <w:rsid w:val="00A07B1D"/>
    <w:rsid w:val="00A11212"/>
    <w:rsid w:val="00A119AA"/>
    <w:rsid w:val="00A11BF3"/>
    <w:rsid w:val="00A11E44"/>
    <w:rsid w:val="00A12268"/>
    <w:rsid w:val="00A2495C"/>
    <w:rsid w:val="00A25A20"/>
    <w:rsid w:val="00A271FF"/>
    <w:rsid w:val="00A30100"/>
    <w:rsid w:val="00A307BC"/>
    <w:rsid w:val="00A328B3"/>
    <w:rsid w:val="00A50C55"/>
    <w:rsid w:val="00A50FCF"/>
    <w:rsid w:val="00A528D1"/>
    <w:rsid w:val="00A53F36"/>
    <w:rsid w:val="00A60566"/>
    <w:rsid w:val="00A610CD"/>
    <w:rsid w:val="00A7378B"/>
    <w:rsid w:val="00A758AA"/>
    <w:rsid w:val="00A7682E"/>
    <w:rsid w:val="00A819AD"/>
    <w:rsid w:val="00A81A3E"/>
    <w:rsid w:val="00A849B7"/>
    <w:rsid w:val="00A852C0"/>
    <w:rsid w:val="00A876A9"/>
    <w:rsid w:val="00A91E0F"/>
    <w:rsid w:val="00A92498"/>
    <w:rsid w:val="00A92A26"/>
    <w:rsid w:val="00A92E45"/>
    <w:rsid w:val="00A9583F"/>
    <w:rsid w:val="00A95F26"/>
    <w:rsid w:val="00AA09A2"/>
    <w:rsid w:val="00AA7996"/>
    <w:rsid w:val="00AB177D"/>
    <w:rsid w:val="00AB4A5C"/>
    <w:rsid w:val="00AC19CB"/>
    <w:rsid w:val="00AC6E02"/>
    <w:rsid w:val="00AD46B5"/>
    <w:rsid w:val="00AD4947"/>
    <w:rsid w:val="00AD6968"/>
    <w:rsid w:val="00AE37FF"/>
    <w:rsid w:val="00AE5488"/>
    <w:rsid w:val="00AE6F91"/>
    <w:rsid w:val="00AF4FEB"/>
    <w:rsid w:val="00AF5571"/>
    <w:rsid w:val="00B07341"/>
    <w:rsid w:val="00B07CD1"/>
    <w:rsid w:val="00B11899"/>
    <w:rsid w:val="00B22331"/>
    <w:rsid w:val="00B2334E"/>
    <w:rsid w:val="00B26F77"/>
    <w:rsid w:val="00B30539"/>
    <w:rsid w:val="00B314DB"/>
    <w:rsid w:val="00B31DFB"/>
    <w:rsid w:val="00B32D7D"/>
    <w:rsid w:val="00B34615"/>
    <w:rsid w:val="00B34AB1"/>
    <w:rsid w:val="00B361F2"/>
    <w:rsid w:val="00B36CD9"/>
    <w:rsid w:val="00B3718B"/>
    <w:rsid w:val="00B3745F"/>
    <w:rsid w:val="00B37F2B"/>
    <w:rsid w:val="00B434F1"/>
    <w:rsid w:val="00B4632A"/>
    <w:rsid w:val="00B5038E"/>
    <w:rsid w:val="00B530F1"/>
    <w:rsid w:val="00B54D3C"/>
    <w:rsid w:val="00B60F1F"/>
    <w:rsid w:val="00B61A44"/>
    <w:rsid w:val="00B635D1"/>
    <w:rsid w:val="00B661FD"/>
    <w:rsid w:val="00B66AE7"/>
    <w:rsid w:val="00B70830"/>
    <w:rsid w:val="00B76282"/>
    <w:rsid w:val="00B941BB"/>
    <w:rsid w:val="00B95B71"/>
    <w:rsid w:val="00BA276C"/>
    <w:rsid w:val="00BA5EAC"/>
    <w:rsid w:val="00BB306F"/>
    <w:rsid w:val="00BB5C0D"/>
    <w:rsid w:val="00BC0269"/>
    <w:rsid w:val="00BC09F4"/>
    <w:rsid w:val="00BC269F"/>
    <w:rsid w:val="00BC7233"/>
    <w:rsid w:val="00BD158A"/>
    <w:rsid w:val="00BD4B89"/>
    <w:rsid w:val="00BD5922"/>
    <w:rsid w:val="00BE4E0F"/>
    <w:rsid w:val="00BE505F"/>
    <w:rsid w:val="00BF01A4"/>
    <w:rsid w:val="00BF02CB"/>
    <w:rsid w:val="00BF2A24"/>
    <w:rsid w:val="00BF6FD8"/>
    <w:rsid w:val="00C01AC3"/>
    <w:rsid w:val="00C03680"/>
    <w:rsid w:val="00C0530A"/>
    <w:rsid w:val="00C054DF"/>
    <w:rsid w:val="00C16D8D"/>
    <w:rsid w:val="00C16E3A"/>
    <w:rsid w:val="00C21762"/>
    <w:rsid w:val="00C21FEF"/>
    <w:rsid w:val="00C222DD"/>
    <w:rsid w:val="00C226A1"/>
    <w:rsid w:val="00C22E9F"/>
    <w:rsid w:val="00C23BA4"/>
    <w:rsid w:val="00C24543"/>
    <w:rsid w:val="00C256A2"/>
    <w:rsid w:val="00C25ADB"/>
    <w:rsid w:val="00C31027"/>
    <w:rsid w:val="00C42C4D"/>
    <w:rsid w:val="00C51515"/>
    <w:rsid w:val="00C53C6A"/>
    <w:rsid w:val="00C5660B"/>
    <w:rsid w:val="00C61588"/>
    <w:rsid w:val="00C66B72"/>
    <w:rsid w:val="00C726ED"/>
    <w:rsid w:val="00C81635"/>
    <w:rsid w:val="00C84209"/>
    <w:rsid w:val="00C87AC4"/>
    <w:rsid w:val="00C90737"/>
    <w:rsid w:val="00C918A2"/>
    <w:rsid w:val="00C92138"/>
    <w:rsid w:val="00C9273A"/>
    <w:rsid w:val="00C9567A"/>
    <w:rsid w:val="00CA1441"/>
    <w:rsid w:val="00CA5CE7"/>
    <w:rsid w:val="00CB212D"/>
    <w:rsid w:val="00CB2660"/>
    <w:rsid w:val="00CB3BE9"/>
    <w:rsid w:val="00CC3B5A"/>
    <w:rsid w:val="00CC5E90"/>
    <w:rsid w:val="00CD046C"/>
    <w:rsid w:val="00CD0D63"/>
    <w:rsid w:val="00CE076C"/>
    <w:rsid w:val="00CE1A7D"/>
    <w:rsid w:val="00CE2E36"/>
    <w:rsid w:val="00CE34BF"/>
    <w:rsid w:val="00CE5199"/>
    <w:rsid w:val="00CE66D5"/>
    <w:rsid w:val="00CF5671"/>
    <w:rsid w:val="00CF637A"/>
    <w:rsid w:val="00D01E44"/>
    <w:rsid w:val="00D059DE"/>
    <w:rsid w:val="00D05ABD"/>
    <w:rsid w:val="00D10D6F"/>
    <w:rsid w:val="00D11AFB"/>
    <w:rsid w:val="00D131CF"/>
    <w:rsid w:val="00D13486"/>
    <w:rsid w:val="00D13FCE"/>
    <w:rsid w:val="00D20DEE"/>
    <w:rsid w:val="00D22BEF"/>
    <w:rsid w:val="00D246C3"/>
    <w:rsid w:val="00D2687F"/>
    <w:rsid w:val="00D27BE9"/>
    <w:rsid w:val="00D306D1"/>
    <w:rsid w:val="00D30800"/>
    <w:rsid w:val="00D34786"/>
    <w:rsid w:val="00D37BFC"/>
    <w:rsid w:val="00D410AD"/>
    <w:rsid w:val="00D433ED"/>
    <w:rsid w:val="00D45FD2"/>
    <w:rsid w:val="00D46281"/>
    <w:rsid w:val="00D47A8E"/>
    <w:rsid w:val="00D52072"/>
    <w:rsid w:val="00D52D14"/>
    <w:rsid w:val="00D540D3"/>
    <w:rsid w:val="00D671DA"/>
    <w:rsid w:val="00D712D3"/>
    <w:rsid w:val="00D71422"/>
    <w:rsid w:val="00D72B9E"/>
    <w:rsid w:val="00D72DC6"/>
    <w:rsid w:val="00D7558D"/>
    <w:rsid w:val="00D76FCA"/>
    <w:rsid w:val="00D81D92"/>
    <w:rsid w:val="00D82BD3"/>
    <w:rsid w:val="00D84674"/>
    <w:rsid w:val="00D876F9"/>
    <w:rsid w:val="00D915FF"/>
    <w:rsid w:val="00D93B43"/>
    <w:rsid w:val="00D93E92"/>
    <w:rsid w:val="00D9517E"/>
    <w:rsid w:val="00D96FF0"/>
    <w:rsid w:val="00DA02B3"/>
    <w:rsid w:val="00DA6C7B"/>
    <w:rsid w:val="00DA707A"/>
    <w:rsid w:val="00DA7B5F"/>
    <w:rsid w:val="00DB7851"/>
    <w:rsid w:val="00DC055C"/>
    <w:rsid w:val="00DC11E7"/>
    <w:rsid w:val="00DC24E3"/>
    <w:rsid w:val="00DC7023"/>
    <w:rsid w:val="00DC7077"/>
    <w:rsid w:val="00DC769A"/>
    <w:rsid w:val="00DD3D86"/>
    <w:rsid w:val="00DD4AD2"/>
    <w:rsid w:val="00DD5589"/>
    <w:rsid w:val="00DE6BA2"/>
    <w:rsid w:val="00DE7126"/>
    <w:rsid w:val="00DF0591"/>
    <w:rsid w:val="00DF1EC4"/>
    <w:rsid w:val="00DF7075"/>
    <w:rsid w:val="00E0056E"/>
    <w:rsid w:val="00E0340B"/>
    <w:rsid w:val="00E04A90"/>
    <w:rsid w:val="00E04F20"/>
    <w:rsid w:val="00E0551F"/>
    <w:rsid w:val="00E104D8"/>
    <w:rsid w:val="00E17F6F"/>
    <w:rsid w:val="00E219C7"/>
    <w:rsid w:val="00E23C8C"/>
    <w:rsid w:val="00E26621"/>
    <w:rsid w:val="00E4118C"/>
    <w:rsid w:val="00E43157"/>
    <w:rsid w:val="00E431CA"/>
    <w:rsid w:val="00E461CE"/>
    <w:rsid w:val="00E50621"/>
    <w:rsid w:val="00E53CC9"/>
    <w:rsid w:val="00E5617A"/>
    <w:rsid w:val="00E5695E"/>
    <w:rsid w:val="00E573E4"/>
    <w:rsid w:val="00E57B0D"/>
    <w:rsid w:val="00E62698"/>
    <w:rsid w:val="00E64C3D"/>
    <w:rsid w:val="00E65D82"/>
    <w:rsid w:val="00E720CA"/>
    <w:rsid w:val="00E74FF6"/>
    <w:rsid w:val="00E75984"/>
    <w:rsid w:val="00E84EB5"/>
    <w:rsid w:val="00E85662"/>
    <w:rsid w:val="00E86E68"/>
    <w:rsid w:val="00E8789F"/>
    <w:rsid w:val="00E95A26"/>
    <w:rsid w:val="00E97B71"/>
    <w:rsid w:val="00EA37E1"/>
    <w:rsid w:val="00EA3D34"/>
    <w:rsid w:val="00EB454D"/>
    <w:rsid w:val="00EC3F34"/>
    <w:rsid w:val="00EC6169"/>
    <w:rsid w:val="00EC758A"/>
    <w:rsid w:val="00ED0031"/>
    <w:rsid w:val="00ED549D"/>
    <w:rsid w:val="00ED76BE"/>
    <w:rsid w:val="00ED77C4"/>
    <w:rsid w:val="00EE00E9"/>
    <w:rsid w:val="00EE1A9D"/>
    <w:rsid w:val="00EE2E50"/>
    <w:rsid w:val="00EE57FB"/>
    <w:rsid w:val="00EE77B0"/>
    <w:rsid w:val="00EF0566"/>
    <w:rsid w:val="00EF071F"/>
    <w:rsid w:val="00EF1AAA"/>
    <w:rsid w:val="00EF526A"/>
    <w:rsid w:val="00EF619B"/>
    <w:rsid w:val="00F00B55"/>
    <w:rsid w:val="00F02AD1"/>
    <w:rsid w:val="00F0411F"/>
    <w:rsid w:val="00F12781"/>
    <w:rsid w:val="00F15330"/>
    <w:rsid w:val="00F161E5"/>
    <w:rsid w:val="00F24B7B"/>
    <w:rsid w:val="00F253CC"/>
    <w:rsid w:val="00F36164"/>
    <w:rsid w:val="00F37106"/>
    <w:rsid w:val="00F427FF"/>
    <w:rsid w:val="00F44E25"/>
    <w:rsid w:val="00F519CF"/>
    <w:rsid w:val="00F5203E"/>
    <w:rsid w:val="00F54EBC"/>
    <w:rsid w:val="00F56BA5"/>
    <w:rsid w:val="00F57285"/>
    <w:rsid w:val="00F60E22"/>
    <w:rsid w:val="00F662FE"/>
    <w:rsid w:val="00F81395"/>
    <w:rsid w:val="00F81BB8"/>
    <w:rsid w:val="00F90C64"/>
    <w:rsid w:val="00F917D1"/>
    <w:rsid w:val="00F958AF"/>
    <w:rsid w:val="00F9653B"/>
    <w:rsid w:val="00F965D4"/>
    <w:rsid w:val="00FA598E"/>
    <w:rsid w:val="00FB4FF6"/>
    <w:rsid w:val="00FB62CF"/>
    <w:rsid w:val="00FD074F"/>
    <w:rsid w:val="00FD3C3B"/>
    <w:rsid w:val="00FD6CA9"/>
    <w:rsid w:val="00FE07DD"/>
    <w:rsid w:val="00FE0DAD"/>
    <w:rsid w:val="00FE6B45"/>
    <w:rsid w:val="00FF0B56"/>
    <w:rsid w:val="00FF2E3C"/>
    <w:rsid w:val="00FF3E63"/>
    <w:rsid w:val="00FF5431"/>
    <w:rsid w:val="00FF55F3"/>
    <w:rsid w:val="00FF5659"/>
    <w:rsid w:val="00FF5851"/>
    <w:rsid w:val="00FF7B79"/>
    <w:rsid w:val="07410E14"/>
    <w:rsid w:val="0BF0BCAE"/>
    <w:rsid w:val="0C412E1D"/>
    <w:rsid w:val="0C8151D3"/>
    <w:rsid w:val="118DC49B"/>
    <w:rsid w:val="1263B615"/>
    <w:rsid w:val="13F10DD4"/>
    <w:rsid w:val="14BA6BC0"/>
    <w:rsid w:val="17F20C82"/>
    <w:rsid w:val="23905EBC"/>
    <w:rsid w:val="289620AB"/>
    <w:rsid w:val="29249A18"/>
    <w:rsid w:val="29289F90"/>
    <w:rsid w:val="2E2D574D"/>
    <w:rsid w:val="2E9AED6D"/>
    <w:rsid w:val="3893F771"/>
    <w:rsid w:val="3A53A2AC"/>
    <w:rsid w:val="3B45C55E"/>
    <w:rsid w:val="3DB33772"/>
    <w:rsid w:val="3E674356"/>
    <w:rsid w:val="3F0615D0"/>
    <w:rsid w:val="3F4868AC"/>
    <w:rsid w:val="3F4F07D3"/>
    <w:rsid w:val="40440B9F"/>
    <w:rsid w:val="40A1446E"/>
    <w:rsid w:val="4434EDC5"/>
    <w:rsid w:val="4A99A800"/>
    <w:rsid w:val="4B386792"/>
    <w:rsid w:val="4C357861"/>
    <w:rsid w:val="4DDC6CA1"/>
    <w:rsid w:val="4F6D1923"/>
    <w:rsid w:val="51089B46"/>
    <w:rsid w:val="532FDB65"/>
    <w:rsid w:val="58359D54"/>
    <w:rsid w:val="58ADBD31"/>
    <w:rsid w:val="5D5FCF06"/>
    <w:rsid w:val="5DD5C80E"/>
    <w:rsid w:val="5ED97D07"/>
    <w:rsid w:val="610D7DC4"/>
    <w:rsid w:val="6166EE5D"/>
    <w:rsid w:val="66556D27"/>
    <w:rsid w:val="66C92800"/>
    <w:rsid w:val="677D13FB"/>
    <w:rsid w:val="67B8EE74"/>
    <w:rsid w:val="69B7A3EE"/>
    <w:rsid w:val="6A758144"/>
    <w:rsid w:val="6BAA7655"/>
    <w:rsid w:val="6D23322E"/>
    <w:rsid w:val="6E89FA08"/>
    <w:rsid w:val="6F3EEDD2"/>
    <w:rsid w:val="6F7C94D6"/>
    <w:rsid w:val="71EF96DF"/>
    <w:rsid w:val="737C8353"/>
    <w:rsid w:val="783FD2B3"/>
    <w:rsid w:val="79EA6344"/>
    <w:rsid w:val="7CC8B34A"/>
    <w:rsid w:val="7E83557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3B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A9583F"/>
    <w:rPr>
      <w:sz w:val="16"/>
      <w:szCs w:val="16"/>
    </w:rPr>
  </w:style>
  <w:style w:type="paragraph" w:styleId="CommentText">
    <w:name w:val="annotation text"/>
    <w:basedOn w:val="Normal"/>
    <w:link w:val="CommentTextChar"/>
    <w:uiPriority w:val="99"/>
    <w:unhideWhenUsed/>
    <w:rsid w:val="00A9583F"/>
    <w:rPr>
      <w:sz w:val="20"/>
      <w:szCs w:val="20"/>
    </w:rPr>
  </w:style>
  <w:style w:type="character" w:customStyle="1" w:styleId="CommentTextChar">
    <w:name w:val="Comment Text Char"/>
    <w:basedOn w:val="DefaultParagraphFont"/>
    <w:link w:val="CommentText"/>
    <w:uiPriority w:val="99"/>
    <w:rsid w:val="00A9583F"/>
    <w:rPr>
      <w:lang w:val="en-US" w:eastAsia="en-US"/>
    </w:rPr>
  </w:style>
  <w:style w:type="paragraph" w:styleId="CommentSubject">
    <w:name w:val="annotation subject"/>
    <w:basedOn w:val="CommentText"/>
    <w:next w:val="CommentText"/>
    <w:link w:val="CommentSubjectChar"/>
    <w:uiPriority w:val="99"/>
    <w:semiHidden/>
    <w:unhideWhenUsed/>
    <w:rsid w:val="00A9583F"/>
    <w:rPr>
      <w:b/>
      <w:bCs/>
    </w:rPr>
  </w:style>
  <w:style w:type="character" w:customStyle="1" w:styleId="CommentSubjectChar">
    <w:name w:val="Comment Subject Char"/>
    <w:basedOn w:val="CommentTextChar"/>
    <w:link w:val="CommentSubject"/>
    <w:uiPriority w:val="99"/>
    <w:semiHidden/>
    <w:rsid w:val="00A9583F"/>
    <w:rPr>
      <w:b/>
      <w:bCs/>
      <w:lang w:val="en-US" w:eastAsia="en-US"/>
    </w:rPr>
  </w:style>
  <w:style w:type="character" w:customStyle="1" w:styleId="ui-provider">
    <w:name w:val="ui-provider"/>
    <w:basedOn w:val="DefaultParagraphFont"/>
    <w:rsid w:val="00A92E45"/>
  </w:style>
  <w:style w:type="character" w:customStyle="1" w:styleId="normaltextrun">
    <w:name w:val="normaltextrun"/>
    <w:basedOn w:val="DefaultParagraphFont"/>
    <w:rsid w:val="00177448"/>
  </w:style>
  <w:style w:type="character" w:customStyle="1" w:styleId="eop">
    <w:name w:val="eop"/>
    <w:basedOn w:val="DefaultParagraphFont"/>
    <w:rsid w:val="00177448"/>
  </w:style>
  <w:style w:type="paragraph" w:customStyle="1" w:styleId="paragraph">
    <w:name w:val="paragraph"/>
    <w:basedOn w:val="Normal"/>
    <w:rsid w:val="001774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4F7"/>
    <w:rsid w:val="000603CE"/>
    <w:rsid w:val="00105835"/>
    <w:rsid w:val="001D67BB"/>
    <w:rsid w:val="00200821"/>
    <w:rsid w:val="0025245B"/>
    <w:rsid w:val="002A3923"/>
    <w:rsid w:val="00394049"/>
    <w:rsid w:val="00442F61"/>
    <w:rsid w:val="004B5BBB"/>
    <w:rsid w:val="004D17F3"/>
    <w:rsid w:val="004F2DF8"/>
    <w:rsid w:val="005E25F1"/>
    <w:rsid w:val="006F24A1"/>
    <w:rsid w:val="00702628"/>
    <w:rsid w:val="007328BD"/>
    <w:rsid w:val="00770A86"/>
    <w:rsid w:val="007E3AAF"/>
    <w:rsid w:val="0080006B"/>
    <w:rsid w:val="00936B18"/>
    <w:rsid w:val="00972ED9"/>
    <w:rsid w:val="009A261B"/>
    <w:rsid w:val="00AA2E17"/>
    <w:rsid w:val="00AC15A4"/>
    <w:rsid w:val="00B0336C"/>
    <w:rsid w:val="00B93E97"/>
    <w:rsid w:val="00BF01A4"/>
    <w:rsid w:val="00D241E9"/>
    <w:rsid w:val="00D7750D"/>
    <w:rsid w:val="00E71E1E"/>
    <w:rsid w:val="00F00D2F"/>
    <w:rsid w:val="00F128DF"/>
    <w:rsid w:val="00FA0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C9B4-CFC8-4337-A98C-FF1EBBBA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2381</Words>
  <Characters>13572</Characters>
  <Application>Microsoft Office Word</Application>
  <DocSecurity>0</DocSecurity>
  <Lines>113</Lines>
  <Paragraphs>31</Paragraphs>
  <ScaleCrop>false</ScaleCrop>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2024-07-15T13:22:00Z</dcterms:created>
  <dcterms:modified xsi:type="dcterms:W3CDTF">2024-07-15T13:22:00Z</dcterms:modified>
</cp:coreProperties>
</file>