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41C0495">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63885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394D2DC2" w:rsidR="00040C3A" w:rsidRPr="0090270B" w:rsidRDefault="001A1166"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13EA1F25">
                <wp:simplePos x="0" y="0"/>
                <wp:positionH relativeFrom="column">
                  <wp:posOffset>-342900</wp:posOffset>
                </wp:positionH>
                <wp:positionV relativeFrom="paragraph">
                  <wp:posOffset>126928</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95D910D" w:rsidR="00627C9F" w:rsidRPr="004901A4" w:rsidRDefault="00834D49" w:rsidP="007A5817">
                            <w:pPr>
                              <w:spacing w:line="276" w:lineRule="auto"/>
                              <w:jc w:val="right"/>
                              <w:rPr>
                                <w:rFonts w:asciiTheme="minorHAnsi" w:hAnsiTheme="minorHAnsi"/>
                                <w:color w:val="FFFFFF" w:themeColor="background1"/>
                                <w:sz w:val="22"/>
                                <w:lang w:val="es-ES"/>
                              </w:rPr>
                            </w:pPr>
                            <w:r w:rsidRPr="004901A4">
                              <w:rPr>
                                <w:rFonts w:asciiTheme="minorHAnsi" w:hAnsiTheme="minorHAnsi"/>
                                <w:color w:val="FFFFFF" w:themeColor="background1"/>
                                <w:sz w:val="22"/>
                                <w:lang w:val="es-ES"/>
                              </w:rPr>
                              <w:t>OEA/Ser.L/V/II</w:t>
                            </w:r>
                          </w:p>
                          <w:p w14:paraId="71D2D5D2" w14:textId="1C51BE3C" w:rsidR="00627C9F" w:rsidRPr="004901A4" w:rsidRDefault="00627C9F" w:rsidP="007A5817">
                            <w:pPr>
                              <w:spacing w:line="276" w:lineRule="auto"/>
                              <w:jc w:val="right"/>
                              <w:rPr>
                                <w:rFonts w:asciiTheme="minorHAnsi" w:hAnsiTheme="minorHAnsi"/>
                                <w:color w:val="FFFFFF" w:themeColor="background1"/>
                                <w:sz w:val="22"/>
                                <w:lang w:val="es-ES"/>
                              </w:rPr>
                            </w:pPr>
                            <w:r w:rsidRPr="004901A4">
                              <w:rPr>
                                <w:rFonts w:asciiTheme="minorHAnsi" w:hAnsiTheme="minorHAnsi"/>
                                <w:color w:val="FFFFFF" w:themeColor="background1"/>
                                <w:sz w:val="22"/>
                                <w:lang w:val="es-ES"/>
                              </w:rPr>
                              <w:t xml:space="preserve">Doc. </w:t>
                            </w:r>
                            <w:r w:rsidR="004901A4">
                              <w:rPr>
                                <w:rFonts w:asciiTheme="minorHAnsi" w:hAnsiTheme="minorHAnsi"/>
                                <w:color w:val="FFFFFF" w:themeColor="background1"/>
                                <w:sz w:val="22"/>
                                <w:lang w:val="es-ES"/>
                              </w:rPr>
                              <w:t>88</w:t>
                            </w:r>
                          </w:p>
                          <w:p w14:paraId="4061DBBD" w14:textId="67CBAFD2" w:rsidR="00627C9F" w:rsidRPr="00C25ADB" w:rsidRDefault="002E43B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7" type="#_x0000_t202" style="position:absolute;left:0;text-align:left;margin-left:-27pt;margin-top:10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" filled="f" stroked="f" strokeweight=".5pt">
                <v:textbox>
                  <w:txbxContent>
                    <w:p w14:paraId="3633871B" w14:textId="495D910D" w:rsidR="00627C9F" w:rsidRPr="004901A4" w:rsidRDefault="00834D49" w:rsidP="007A5817">
                      <w:pPr>
                        <w:spacing w:line="276" w:lineRule="auto"/>
                        <w:jc w:val="right"/>
                        <w:rPr>
                          <w:rFonts w:asciiTheme="minorHAnsi" w:hAnsiTheme="minorHAnsi"/>
                          <w:color w:val="FFFFFF" w:themeColor="background1"/>
                          <w:sz w:val="22"/>
                          <w:lang w:val="es-ES"/>
                        </w:rPr>
                      </w:pPr>
                      <w:r w:rsidRPr="004901A4">
                        <w:rPr>
                          <w:rFonts w:asciiTheme="minorHAnsi" w:hAnsiTheme="minorHAnsi"/>
                          <w:color w:val="FFFFFF" w:themeColor="background1"/>
                          <w:sz w:val="22"/>
                          <w:lang w:val="es-ES"/>
                        </w:rPr>
                        <w:t>OEA/Ser.L/V/II</w:t>
                      </w:r>
                    </w:p>
                    <w:p w14:paraId="71D2D5D2" w14:textId="1C51BE3C" w:rsidR="00627C9F" w:rsidRPr="004901A4" w:rsidRDefault="00627C9F" w:rsidP="007A5817">
                      <w:pPr>
                        <w:spacing w:line="276" w:lineRule="auto"/>
                        <w:jc w:val="right"/>
                        <w:rPr>
                          <w:rFonts w:asciiTheme="minorHAnsi" w:hAnsiTheme="minorHAnsi"/>
                          <w:color w:val="FFFFFF" w:themeColor="background1"/>
                          <w:sz w:val="22"/>
                          <w:lang w:val="es-ES"/>
                        </w:rPr>
                      </w:pPr>
                      <w:r w:rsidRPr="004901A4">
                        <w:rPr>
                          <w:rFonts w:asciiTheme="minorHAnsi" w:hAnsiTheme="minorHAnsi"/>
                          <w:color w:val="FFFFFF" w:themeColor="background1"/>
                          <w:sz w:val="22"/>
                          <w:lang w:val="es-ES"/>
                        </w:rPr>
                        <w:t xml:space="preserve">Doc. </w:t>
                      </w:r>
                      <w:r w:rsidR="004901A4">
                        <w:rPr>
                          <w:rFonts w:asciiTheme="minorHAnsi" w:hAnsiTheme="minorHAnsi"/>
                          <w:color w:val="FFFFFF" w:themeColor="background1"/>
                          <w:sz w:val="22"/>
                          <w:lang w:val="es-ES"/>
                        </w:rPr>
                        <w:t>88</w:t>
                      </w:r>
                    </w:p>
                    <w:p w14:paraId="4061DBBD" w14:textId="67CBAFD2" w:rsidR="00627C9F" w:rsidRPr="00C25ADB" w:rsidRDefault="002E43B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r w:rsidR="003D3BC2"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60E1443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697B95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A1166">
                              <w:rPr>
                                <w:rFonts w:asciiTheme="majorHAnsi" w:hAnsiTheme="majorHAnsi" w:cs="Arial"/>
                                <w:b/>
                                <w:bCs/>
                                <w:color w:val="0D0D0D" w:themeColor="text1" w:themeTint="F2"/>
                                <w:sz w:val="36"/>
                                <w:szCs w:val="22"/>
                                <w:lang w:val="es-ES_tradnl"/>
                              </w:rPr>
                              <w:t>85</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7E87FBF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76C9">
                              <w:rPr>
                                <w:rFonts w:asciiTheme="majorHAnsi" w:hAnsiTheme="majorHAnsi" w:cs="Arial"/>
                                <w:b/>
                                <w:color w:val="0D0D0D" w:themeColor="text1" w:themeTint="F2"/>
                                <w:sz w:val="36"/>
                                <w:szCs w:val="22"/>
                                <w:lang w:val="es-ES_tradnl"/>
                              </w:rPr>
                              <w:t>1586-18</w:t>
                            </w:r>
                          </w:p>
                          <w:p w14:paraId="188B4303" w14:textId="1227C83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1938D4C" w:rsidR="005B52B0" w:rsidRPr="0010736F" w:rsidRDefault="00D876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LUCAS ALBERTO BIANCO Y H.</w:t>
                            </w:r>
                          </w:p>
                          <w:bookmarkEnd w:id="0"/>
                          <w:p w14:paraId="0B9F7D22" w14:textId="3A3DEDC3" w:rsidR="005B52B0" w:rsidRPr="00F56ECB" w:rsidRDefault="00D876C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8"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7D7328D9" w14:textId="2697B95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A1166">
                        <w:rPr>
                          <w:rFonts w:asciiTheme="majorHAnsi" w:hAnsiTheme="majorHAnsi" w:cs="Arial"/>
                          <w:b/>
                          <w:bCs/>
                          <w:color w:val="0D0D0D" w:themeColor="text1" w:themeTint="F2"/>
                          <w:sz w:val="36"/>
                          <w:szCs w:val="22"/>
                          <w:lang w:val="es-ES_tradnl"/>
                        </w:rPr>
                        <w:t>85</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7E87FBF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876C9">
                        <w:rPr>
                          <w:rFonts w:asciiTheme="majorHAnsi" w:hAnsiTheme="majorHAnsi" w:cs="Arial"/>
                          <w:b/>
                          <w:color w:val="0D0D0D" w:themeColor="text1" w:themeTint="F2"/>
                          <w:sz w:val="36"/>
                          <w:szCs w:val="22"/>
                          <w:lang w:val="es-ES_tradnl"/>
                        </w:rPr>
                        <w:t>1586-18</w:t>
                      </w:r>
                    </w:p>
                    <w:p w14:paraId="188B4303" w14:textId="1227C83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1938D4C" w:rsidR="005B52B0" w:rsidRPr="0010736F" w:rsidRDefault="00D876C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LUCAS ALBERTO BIANCO Y H.</w:t>
                      </w:r>
                    </w:p>
                    <w:bookmarkEnd w:id="1"/>
                    <w:p w14:paraId="0B9F7D22" w14:textId="3A3DEDC3" w:rsidR="005B52B0" w:rsidRPr="00F56ECB" w:rsidRDefault="00D876C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481E2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E43BA">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2E43BA">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2E43B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481E26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E43BA">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2E43BA">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2E43BA">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21637" w14:textId="77777777" w:rsidR="00A3516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5160" w:rsidRPr="00A35160">
                              <w:rPr>
                                <w:rFonts w:asciiTheme="majorHAnsi" w:hAnsiTheme="majorHAnsi"/>
                                <w:color w:val="595959" w:themeColor="text1" w:themeTint="A6"/>
                                <w:sz w:val="18"/>
                                <w:szCs w:val="18"/>
                                <w:lang w:val="pt-BR"/>
                              </w:rPr>
                              <w:t>85</w:t>
                            </w:r>
                            <w:r w:rsidR="007B05C4" w:rsidRPr="00A35160">
                              <w:rPr>
                                <w:rFonts w:asciiTheme="majorHAnsi" w:hAnsiTheme="majorHAnsi"/>
                                <w:color w:val="595959" w:themeColor="text1" w:themeTint="A6"/>
                                <w:sz w:val="18"/>
                                <w:szCs w:val="18"/>
                                <w:lang w:val="pt-BR"/>
                              </w:rPr>
                              <w:t>/</w:t>
                            </w:r>
                            <w:r w:rsidR="00A35160" w:rsidRPr="00A35160">
                              <w:rPr>
                                <w:rFonts w:asciiTheme="majorHAnsi" w:hAnsiTheme="majorHAnsi"/>
                                <w:color w:val="595959" w:themeColor="text1" w:themeTint="A6"/>
                                <w:sz w:val="18"/>
                                <w:szCs w:val="18"/>
                                <w:lang w:val="pt-BR"/>
                              </w:rPr>
                              <w:t>25</w:t>
                            </w:r>
                            <w:r w:rsidRPr="00A3516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876C9">
                              <w:rPr>
                                <w:rFonts w:asciiTheme="majorHAnsi" w:hAnsiTheme="majorHAnsi"/>
                                <w:color w:val="595959" w:themeColor="text1" w:themeTint="A6"/>
                                <w:sz w:val="18"/>
                                <w:szCs w:val="18"/>
                                <w:lang w:val="es-ES"/>
                              </w:rPr>
                              <w:t>1586-18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9C72B48" w:rsidR="00113F73" w:rsidRPr="007B05C4" w:rsidRDefault="00D876C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Lucas Alberto Bianco y H</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A35160">
                              <w:rPr>
                                <w:rFonts w:asciiTheme="majorHAnsi" w:hAnsiTheme="majorHAnsi"/>
                                <w:color w:val="595959" w:themeColor="text1" w:themeTint="A6"/>
                                <w:sz w:val="18"/>
                                <w:szCs w:val="18"/>
                                <w:lang w:val="es-ES"/>
                              </w:rPr>
                              <w:t>20 de mayo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5721637" w14:textId="77777777" w:rsidR="00A35160"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5160" w:rsidRPr="00A35160">
                        <w:rPr>
                          <w:rFonts w:asciiTheme="majorHAnsi" w:hAnsiTheme="majorHAnsi"/>
                          <w:color w:val="595959" w:themeColor="text1" w:themeTint="A6"/>
                          <w:sz w:val="18"/>
                          <w:szCs w:val="18"/>
                          <w:lang w:val="pt-BR"/>
                        </w:rPr>
                        <w:t>85</w:t>
                      </w:r>
                      <w:r w:rsidR="007B05C4" w:rsidRPr="00A35160">
                        <w:rPr>
                          <w:rFonts w:asciiTheme="majorHAnsi" w:hAnsiTheme="majorHAnsi"/>
                          <w:color w:val="595959" w:themeColor="text1" w:themeTint="A6"/>
                          <w:sz w:val="18"/>
                          <w:szCs w:val="18"/>
                          <w:lang w:val="pt-BR"/>
                        </w:rPr>
                        <w:t>/</w:t>
                      </w:r>
                      <w:r w:rsidR="00A35160" w:rsidRPr="00A35160">
                        <w:rPr>
                          <w:rFonts w:asciiTheme="majorHAnsi" w:hAnsiTheme="majorHAnsi"/>
                          <w:color w:val="595959" w:themeColor="text1" w:themeTint="A6"/>
                          <w:sz w:val="18"/>
                          <w:szCs w:val="18"/>
                          <w:lang w:val="pt-BR"/>
                        </w:rPr>
                        <w:t>25</w:t>
                      </w:r>
                      <w:r w:rsidRPr="00A3516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876C9">
                        <w:rPr>
                          <w:rFonts w:asciiTheme="majorHAnsi" w:hAnsiTheme="majorHAnsi"/>
                          <w:color w:val="595959" w:themeColor="text1" w:themeTint="A6"/>
                          <w:sz w:val="18"/>
                          <w:szCs w:val="18"/>
                          <w:lang w:val="es-ES"/>
                        </w:rPr>
                        <w:t>1586-18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39C72B48" w:rsidR="00113F73" w:rsidRPr="007B05C4" w:rsidRDefault="00D876C9"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Lucas Alberto Bianco y H</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A35160">
                        <w:rPr>
                          <w:rFonts w:asciiTheme="majorHAnsi" w:hAnsiTheme="majorHAnsi"/>
                          <w:color w:val="595959" w:themeColor="text1" w:themeTint="A6"/>
                          <w:sz w:val="18"/>
                          <w:szCs w:val="18"/>
                          <w:lang w:val="es-ES"/>
                        </w:rPr>
                        <w:t>20 de mayo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2E9C1CF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10826D8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60FA039" w:rsidR="0070697F" w:rsidRDefault="00A35160"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2C9A1245">
                <wp:simplePos x="0" y="0"/>
                <wp:positionH relativeFrom="column">
                  <wp:posOffset>1317553</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7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6"/>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52B4B552" w:rsidR="003239B8" w:rsidRPr="000D05CB" w:rsidRDefault="005849DF">
            <w:pPr>
              <w:jc w:val="both"/>
              <w:rPr>
                <w:rFonts w:ascii="Cambria" w:hAnsi="Cambria"/>
                <w:bCs/>
                <w:sz w:val="20"/>
                <w:szCs w:val="20"/>
              </w:rPr>
            </w:pPr>
            <w:r>
              <w:rPr>
                <w:rFonts w:ascii="Cambria" w:hAnsi="Cambria"/>
                <w:bCs/>
                <w:sz w:val="20"/>
                <w:szCs w:val="20"/>
              </w:rPr>
              <w:t>Lucas Alberto Bianco</w:t>
            </w:r>
          </w:p>
        </w:tc>
      </w:tr>
      <w:tr w:rsidR="003239B8" w:rsidRPr="00E5101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9A4ED5D" w:rsidR="003239B8" w:rsidRPr="000D05CB" w:rsidRDefault="00A547B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5849DF">
                  <w:rPr>
                    <w:rFonts w:ascii="Cambria" w:hAnsi="Cambria"/>
                    <w:b/>
                    <w:bCs/>
                    <w:color w:val="FFFFFF" w:themeColor="background1"/>
                    <w:sz w:val="20"/>
                    <w:szCs w:val="20"/>
                  </w:rPr>
                  <w:t>Presuntas víctimas</w:t>
                </w:r>
              </w:sdtContent>
            </w:sdt>
            <w:r w:rsidR="005849DF">
              <w:rPr>
                <w:rFonts w:ascii="Cambria" w:hAnsi="Cambria"/>
                <w:b/>
                <w:bCs/>
                <w:color w:val="FFFFFF" w:themeColor="background1"/>
                <w:sz w:val="20"/>
                <w:szCs w:val="20"/>
              </w:rPr>
              <w:t>s</w:t>
            </w:r>
            <w:r w:rsidR="003239B8" w:rsidRPr="000D05CB">
              <w:rPr>
                <w:rFonts w:ascii="Cambria" w:hAnsi="Cambria"/>
                <w:b/>
                <w:bCs/>
                <w:color w:val="FFFFFF" w:themeColor="background1"/>
                <w:sz w:val="20"/>
                <w:szCs w:val="20"/>
              </w:rPr>
              <w:t>:</w:t>
            </w:r>
          </w:p>
        </w:tc>
        <w:tc>
          <w:tcPr>
            <w:tcW w:w="5647" w:type="dxa"/>
            <w:vAlign w:val="center"/>
          </w:tcPr>
          <w:p w14:paraId="143D44A8" w14:textId="4733058A" w:rsidR="003239B8" w:rsidRPr="000D05CB" w:rsidRDefault="005849DF">
            <w:pPr>
              <w:jc w:val="both"/>
              <w:rPr>
                <w:rFonts w:ascii="Cambria" w:hAnsi="Cambria"/>
                <w:bCs/>
                <w:sz w:val="20"/>
                <w:szCs w:val="20"/>
                <w:lang w:val="es-ES"/>
              </w:rPr>
            </w:pPr>
            <w:r>
              <w:rPr>
                <w:rFonts w:ascii="Cambria" w:hAnsi="Cambria"/>
                <w:bCs/>
                <w:sz w:val="20"/>
                <w:szCs w:val="20"/>
                <w:lang w:val="es-ES"/>
              </w:rPr>
              <w:t>Lucas Alberto Bianco y H.</w:t>
            </w:r>
            <w:r>
              <w:rPr>
                <w:rStyle w:val="FootnoteReference"/>
                <w:rFonts w:ascii="Cambria" w:hAnsi="Cambria"/>
                <w:bCs/>
                <w:sz w:val="20"/>
                <w:szCs w:val="20"/>
                <w:lang w:val="es-ES"/>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5AC93055" w:rsidR="003239B8" w:rsidRPr="000D05CB" w:rsidRDefault="00315498">
            <w:pPr>
              <w:jc w:val="both"/>
              <w:rPr>
                <w:rFonts w:ascii="Cambria" w:hAnsi="Cambria"/>
                <w:bCs/>
                <w:sz w:val="20"/>
                <w:szCs w:val="20"/>
              </w:rPr>
            </w:pPr>
            <w:r>
              <w:rPr>
                <w:rFonts w:ascii="Cambria" w:hAnsi="Cambria"/>
                <w:bCs/>
                <w:sz w:val="20"/>
                <w:szCs w:val="20"/>
              </w:rPr>
              <w:t>Argentina</w:t>
            </w:r>
            <w:r w:rsidR="004A6A54" w:rsidRPr="000D05CB">
              <w:rPr>
                <w:rStyle w:val="FootnoteReference"/>
                <w:rFonts w:ascii="Cambria" w:hAnsi="Cambria"/>
                <w:bCs/>
                <w:sz w:val="20"/>
                <w:szCs w:val="20"/>
              </w:rPr>
              <w:footnoteReference w:id="3"/>
            </w:r>
          </w:p>
        </w:tc>
      </w:tr>
      <w:tr w:rsidR="00223A29" w:rsidRPr="00E5101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4AD87902" w:rsidR="00223A29" w:rsidRPr="00EE3A19" w:rsidRDefault="00315498">
            <w:pPr>
              <w:jc w:val="both"/>
              <w:rPr>
                <w:rFonts w:ascii="Cambria" w:hAnsi="Cambria"/>
                <w:bCs/>
                <w:sz w:val="20"/>
                <w:szCs w:val="20"/>
                <w:lang w:val="es-CO"/>
              </w:rPr>
            </w:pPr>
            <w:r w:rsidRPr="00EE3A19">
              <w:rPr>
                <w:rFonts w:ascii="Cambria" w:hAnsi="Cambria"/>
                <w:bCs/>
                <w:sz w:val="20"/>
                <w:szCs w:val="20"/>
                <w:lang w:val="es-CO"/>
              </w:rPr>
              <w:t xml:space="preserve">Artículo 19 (derechos del niño) </w:t>
            </w:r>
            <w:r w:rsidR="00EE3A19">
              <w:rPr>
                <w:rFonts w:ascii="Cambria" w:hAnsi="Cambria"/>
                <w:bCs/>
                <w:sz w:val="20"/>
                <w:szCs w:val="20"/>
                <w:lang w:val="es-CO"/>
              </w:rPr>
              <w:t>de la Convención Americana sobre Derechos Humanos</w:t>
            </w:r>
            <w:r w:rsidR="00EE3A19">
              <w:rPr>
                <w:rStyle w:val="FootnoteReference"/>
                <w:rFonts w:ascii="Cambria" w:hAnsi="Cambria"/>
                <w:bCs/>
                <w:sz w:val="20"/>
                <w:szCs w:val="20"/>
                <w:lang w:val="es-CO"/>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30DD1175" w:rsidR="004C2312" w:rsidRPr="003239B8" w:rsidRDefault="00EE3A19">
            <w:pPr>
              <w:jc w:val="both"/>
              <w:rPr>
                <w:rFonts w:ascii="Cambria" w:hAnsi="Cambria"/>
                <w:bCs/>
                <w:sz w:val="20"/>
                <w:szCs w:val="20"/>
                <w:lang w:val="es-ES"/>
              </w:rPr>
            </w:pPr>
            <w:r>
              <w:rPr>
                <w:rFonts w:ascii="Cambria" w:hAnsi="Cambria"/>
                <w:bCs/>
                <w:sz w:val="20"/>
                <w:szCs w:val="20"/>
                <w:lang w:val="es-ES"/>
              </w:rPr>
              <w:t>22 de julio de 2018</w:t>
            </w:r>
          </w:p>
        </w:tc>
      </w:tr>
      <w:tr w:rsidR="00131425" w:rsidRPr="00E5101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44FA2A6A" w:rsidR="00131425" w:rsidRPr="003239B8" w:rsidRDefault="00203277">
            <w:pPr>
              <w:jc w:val="both"/>
              <w:rPr>
                <w:rFonts w:ascii="Cambria" w:hAnsi="Cambria"/>
                <w:bCs/>
                <w:sz w:val="20"/>
                <w:szCs w:val="20"/>
                <w:lang w:val="es-ES"/>
              </w:rPr>
            </w:pPr>
            <w:r>
              <w:rPr>
                <w:rFonts w:ascii="Cambria" w:hAnsi="Cambria"/>
                <w:bCs/>
                <w:sz w:val="20"/>
                <w:szCs w:val="20"/>
                <w:lang w:val="es-ES"/>
              </w:rPr>
              <w:t>19 de febrero de 2020</w:t>
            </w:r>
            <w:r w:rsidR="00BC1F3D">
              <w:rPr>
                <w:rFonts w:ascii="Cambria" w:hAnsi="Cambria"/>
                <w:bCs/>
                <w:sz w:val="20"/>
                <w:szCs w:val="20"/>
                <w:lang w:val="es-ES"/>
              </w:rPr>
              <w:t xml:space="preserve"> y 6 de julio de 2020</w:t>
            </w:r>
          </w:p>
        </w:tc>
      </w:tr>
      <w:tr w:rsidR="004C2312" w:rsidRPr="00D876C9"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F416B52" w:rsidR="004C2312" w:rsidRPr="003239B8" w:rsidRDefault="00BC1F3D">
            <w:pPr>
              <w:jc w:val="both"/>
              <w:rPr>
                <w:rFonts w:ascii="Cambria" w:hAnsi="Cambria"/>
                <w:bCs/>
                <w:sz w:val="20"/>
                <w:szCs w:val="20"/>
                <w:lang w:val="es-ES"/>
              </w:rPr>
            </w:pPr>
            <w:r>
              <w:rPr>
                <w:rFonts w:ascii="Cambria" w:hAnsi="Cambria"/>
                <w:bCs/>
                <w:sz w:val="20"/>
                <w:szCs w:val="20"/>
                <w:lang w:val="es-ES"/>
              </w:rPr>
              <w:t>2 de julio de 2020</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6B2CB961" w:rsidR="004C2312" w:rsidRPr="003239B8" w:rsidRDefault="00FF23D7">
            <w:pPr>
              <w:jc w:val="both"/>
              <w:rPr>
                <w:rFonts w:ascii="Cambria" w:hAnsi="Cambria"/>
                <w:bCs/>
                <w:sz w:val="20"/>
                <w:szCs w:val="20"/>
                <w:lang w:val="es-ES"/>
              </w:rPr>
            </w:pPr>
            <w:r>
              <w:rPr>
                <w:rFonts w:ascii="Cambria" w:hAnsi="Cambria"/>
                <w:bCs/>
                <w:sz w:val="20"/>
                <w:szCs w:val="20"/>
                <w:lang w:val="es-ES"/>
              </w:rPr>
              <w:t>16 de marzo de 2021</w:t>
            </w:r>
          </w:p>
        </w:tc>
      </w:tr>
      <w:tr w:rsidR="004C2312" w:rsidRPr="00D876C9"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76288BB3" w:rsidR="004C2312" w:rsidRPr="003239B8" w:rsidRDefault="00FF23D7">
            <w:pPr>
              <w:jc w:val="both"/>
              <w:rPr>
                <w:rFonts w:ascii="Cambria" w:hAnsi="Cambria"/>
                <w:bCs/>
                <w:sz w:val="20"/>
                <w:szCs w:val="20"/>
                <w:lang w:val="es-ES"/>
              </w:rPr>
            </w:pPr>
            <w:r>
              <w:rPr>
                <w:rFonts w:ascii="Cambria" w:hAnsi="Cambria"/>
                <w:bCs/>
                <w:sz w:val="20"/>
                <w:szCs w:val="20"/>
                <w:lang w:val="es-ES"/>
              </w:rPr>
              <w:t>6 de mayo de 2022</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60B23D1E" w:rsidR="004C2312" w:rsidRPr="009111EC" w:rsidRDefault="00AE06BD">
            <w:pPr>
              <w:jc w:val="both"/>
              <w:rPr>
                <w:rFonts w:ascii="Cambria" w:hAnsi="Cambria"/>
                <w:bCs/>
                <w:sz w:val="20"/>
                <w:szCs w:val="20"/>
              </w:rPr>
            </w:pPr>
            <w:r>
              <w:rPr>
                <w:rFonts w:ascii="Cambria" w:hAnsi="Cambria"/>
                <w:bCs/>
                <w:sz w:val="20"/>
                <w:szCs w:val="20"/>
              </w:rPr>
              <w:t>29 de diciembre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7A17580D" w:rsidR="003239B8" w:rsidRPr="00B3745F" w:rsidRDefault="00AE06BD">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151D473D" w:rsidR="003239B8" w:rsidRPr="00B3745F" w:rsidRDefault="00AE06BD">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48DB1CBA" w:rsidR="003239B8" w:rsidRPr="00B3745F" w:rsidRDefault="00AE06BD">
            <w:pPr>
              <w:rPr>
                <w:rFonts w:ascii="Cambria" w:hAnsi="Cambria"/>
                <w:bCs/>
                <w:sz w:val="20"/>
                <w:szCs w:val="20"/>
              </w:rPr>
            </w:pPr>
            <w:r>
              <w:rPr>
                <w:rFonts w:ascii="Cambria" w:hAnsi="Cambria"/>
                <w:bCs/>
                <w:sz w:val="20"/>
                <w:szCs w:val="20"/>
              </w:rPr>
              <w:t>Sí</w:t>
            </w:r>
          </w:p>
        </w:tc>
      </w:tr>
      <w:tr w:rsidR="003239B8" w:rsidRPr="00E5101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50FA5930" w:rsidR="003239B8" w:rsidRPr="00B3745F" w:rsidRDefault="00345948">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el 5 de septiembre de 1984)</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876C9"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16E58CD7" w:rsidR="00EE00E9" w:rsidRPr="00DC24E3" w:rsidRDefault="00345948">
            <w:pPr>
              <w:jc w:val="both"/>
              <w:rPr>
                <w:rFonts w:ascii="Cambria" w:hAnsi="Cambria"/>
                <w:bCs/>
                <w:sz w:val="20"/>
                <w:szCs w:val="20"/>
                <w:lang w:val="es-ES"/>
              </w:rPr>
            </w:pPr>
            <w:r>
              <w:rPr>
                <w:rFonts w:ascii="Cambria" w:hAnsi="Cambria"/>
                <w:bCs/>
                <w:sz w:val="20"/>
                <w:szCs w:val="20"/>
                <w:lang w:val="es-ES"/>
              </w:rPr>
              <w:t>No</w:t>
            </w:r>
          </w:p>
        </w:tc>
      </w:tr>
      <w:tr w:rsidR="003239B8" w:rsidRPr="00E51016"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1846866D" w:rsidR="003239B8" w:rsidRPr="00345948" w:rsidRDefault="00345948">
            <w:pPr>
              <w:jc w:val="both"/>
              <w:rPr>
                <w:rFonts w:ascii="Cambria" w:hAnsi="Cambria"/>
                <w:bCs/>
                <w:sz w:val="20"/>
                <w:szCs w:val="20"/>
                <w:lang w:val="es-CO"/>
              </w:rPr>
            </w:pPr>
            <w:r w:rsidRPr="00345948">
              <w:rPr>
                <w:rFonts w:ascii="Cambria" w:hAnsi="Cambria"/>
                <w:bCs/>
                <w:sz w:val="20"/>
                <w:szCs w:val="20"/>
                <w:lang w:val="es-CO"/>
              </w:rPr>
              <w:t>Artículos 5 (integridad persona</w:t>
            </w:r>
            <w:r w:rsidR="00983138">
              <w:rPr>
                <w:rFonts w:ascii="Cambria" w:hAnsi="Cambria"/>
                <w:bCs/>
                <w:sz w:val="20"/>
                <w:szCs w:val="20"/>
                <w:lang w:val="es-CO"/>
              </w:rPr>
              <w:t>l</w:t>
            </w:r>
            <w:r w:rsidRPr="00345948">
              <w:rPr>
                <w:rFonts w:ascii="Cambria" w:hAnsi="Cambria"/>
                <w:bCs/>
                <w:sz w:val="20"/>
                <w:szCs w:val="20"/>
                <w:lang w:val="es-CO"/>
              </w:rPr>
              <w:t>), 8 (garantías j</w:t>
            </w:r>
            <w:r>
              <w:rPr>
                <w:rFonts w:ascii="Cambria" w:hAnsi="Cambria"/>
                <w:bCs/>
                <w:sz w:val="20"/>
                <w:szCs w:val="20"/>
                <w:lang w:val="es-CO"/>
              </w:rPr>
              <w:t>udiciales), 17 (</w:t>
            </w:r>
            <w:r w:rsidR="00231BBC">
              <w:rPr>
                <w:rFonts w:ascii="Cambria" w:hAnsi="Cambria"/>
                <w:bCs/>
                <w:sz w:val="20"/>
                <w:szCs w:val="20"/>
                <w:lang w:val="es-CO"/>
              </w:rPr>
              <w:t>protección a la familia), 19 (derechos del niño) y 25 (</w:t>
            </w:r>
            <w:r w:rsidR="00EE23FD">
              <w:rPr>
                <w:rFonts w:ascii="Cambria" w:hAnsi="Cambria"/>
                <w:bCs/>
                <w:sz w:val="20"/>
                <w:szCs w:val="20"/>
                <w:lang w:val="es-CO"/>
              </w:rPr>
              <w:t>protección judicial) de la Convención Americana</w:t>
            </w:r>
            <w:r w:rsidR="006C2F21">
              <w:rPr>
                <w:rFonts w:ascii="Cambria" w:hAnsi="Cambria"/>
                <w:bCs/>
                <w:sz w:val="20"/>
                <w:szCs w:val="20"/>
                <w:lang w:val="es-CO"/>
              </w:rPr>
              <w:t>, en relación con su artículo 1.1 (obligación de respetar los derechos)</w:t>
            </w:r>
          </w:p>
        </w:tc>
      </w:tr>
      <w:tr w:rsidR="003239B8" w:rsidRPr="00E5101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6BA9C116" w:rsidR="003239B8" w:rsidRPr="00DC24E3" w:rsidRDefault="00EE23FD">
            <w:pPr>
              <w:rPr>
                <w:rFonts w:ascii="Cambria" w:hAnsi="Cambria"/>
                <w:bCs/>
                <w:sz w:val="20"/>
                <w:szCs w:val="20"/>
                <w:lang w:val="es-ES"/>
              </w:rPr>
            </w:pPr>
            <w:r>
              <w:rPr>
                <w:rFonts w:ascii="Cambria" w:hAnsi="Cambria"/>
                <w:bCs/>
                <w:sz w:val="20"/>
                <w:szCs w:val="20"/>
                <w:lang w:val="es-ES"/>
              </w:rPr>
              <w:t>Sí</w:t>
            </w:r>
            <w:r w:rsidR="00035CAA" w:rsidRPr="00035CAA">
              <w:rPr>
                <w:rFonts w:ascii="Cambria" w:hAnsi="Cambria"/>
                <w:bCs/>
                <w:sz w:val="20"/>
                <w:szCs w:val="20"/>
                <w:lang w:val="es-CO"/>
              </w:rPr>
              <w:t>, en los términos d</w:t>
            </w:r>
            <w:r w:rsidR="00035CAA">
              <w:rPr>
                <w:rFonts w:ascii="Cambria" w:hAnsi="Cambria"/>
                <w:bCs/>
                <w:sz w:val="20"/>
                <w:szCs w:val="20"/>
                <w:lang w:val="es-CO"/>
              </w:rPr>
              <w:t>e la Sección VI</w:t>
            </w:r>
          </w:p>
        </w:tc>
      </w:tr>
      <w:tr w:rsidR="003239B8" w:rsidRPr="00E5101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75636534" w:rsidR="003239B8" w:rsidRPr="00035CAA" w:rsidRDefault="00EE23FD">
            <w:pPr>
              <w:rPr>
                <w:rFonts w:ascii="Cambria" w:hAnsi="Cambria"/>
                <w:bCs/>
                <w:sz w:val="20"/>
                <w:szCs w:val="20"/>
                <w:lang w:val="es-CO"/>
              </w:rPr>
            </w:pPr>
            <w:r w:rsidRPr="00035CAA">
              <w:rPr>
                <w:rFonts w:ascii="Cambria" w:hAnsi="Cambria"/>
                <w:bCs/>
                <w:sz w:val="20"/>
                <w:szCs w:val="20"/>
                <w:lang w:val="es-CO"/>
              </w:rPr>
              <w:t>Sí,</w:t>
            </w:r>
            <w:r w:rsidR="00035CAA" w:rsidRPr="00035CAA">
              <w:rPr>
                <w:rFonts w:ascii="Cambria" w:hAnsi="Cambria"/>
                <w:bCs/>
                <w:sz w:val="20"/>
                <w:szCs w:val="20"/>
                <w:lang w:val="es-CO"/>
              </w:rPr>
              <w:t xml:space="preserve"> en los términos d</w:t>
            </w:r>
            <w:r w:rsidR="00035CAA">
              <w:rPr>
                <w:rFonts w:ascii="Cambria" w:hAnsi="Cambria"/>
                <w:bCs/>
                <w:sz w:val="20"/>
                <w:szCs w:val="20"/>
                <w:lang w:val="es-CO"/>
              </w:rPr>
              <w:t>e la Sección VI</w:t>
            </w:r>
          </w:p>
        </w:tc>
      </w:tr>
    </w:tbl>
    <w:p w14:paraId="26565D8C" w14:textId="77777777" w:rsidR="00413171" w:rsidRDefault="00413171" w:rsidP="003239B8">
      <w:pPr>
        <w:spacing w:before="240" w:after="240"/>
        <w:ind w:firstLine="720"/>
        <w:jc w:val="both"/>
        <w:rPr>
          <w:rFonts w:asciiTheme="majorHAnsi" w:hAnsiTheme="majorHAnsi"/>
          <w:b/>
          <w:sz w:val="20"/>
          <w:szCs w:val="20"/>
          <w:lang w:val="es-UY"/>
        </w:rPr>
      </w:pPr>
    </w:p>
    <w:p w14:paraId="370C1F9F" w14:textId="77777777" w:rsidR="00413171" w:rsidRDefault="00413171">
      <w:pPr>
        <w:rPr>
          <w:rFonts w:asciiTheme="majorHAnsi" w:hAnsiTheme="majorHAnsi"/>
          <w:b/>
          <w:sz w:val="20"/>
          <w:szCs w:val="20"/>
          <w:lang w:val="es-UY"/>
        </w:rPr>
      </w:pPr>
      <w:r>
        <w:rPr>
          <w:rFonts w:asciiTheme="majorHAnsi" w:hAnsiTheme="majorHAnsi"/>
          <w:b/>
          <w:sz w:val="20"/>
          <w:szCs w:val="20"/>
          <w:lang w:val="es-UY"/>
        </w:rPr>
        <w:br w:type="page"/>
      </w:r>
    </w:p>
    <w:p w14:paraId="56FD5D57" w14:textId="5A4F80C6" w:rsidR="003239B8" w:rsidRPr="00201CFE"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4241A0" w:rsidRPr="00201CFE">
        <w:rPr>
          <w:rFonts w:asciiTheme="majorHAnsi" w:hAnsiTheme="majorHAnsi"/>
          <w:b/>
          <w:sz w:val="20"/>
          <w:szCs w:val="20"/>
          <w:lang w:val="es-ES_tradnl"/>
        </w:rPr>
        <w:t>POSICIÓN DE LAS PARTES</w:t>
      </w:r>
      <w:r w:rsidR="003239B8" w:rsidRPr="00201CFE">
        <w:rPr>
          <w:rFonts w:asciiTheme="majorHAnsi" w:hAnsiTheme="majorHAnsi"/>
          <w:b/>
          <w:sz w:val="20"/>
          <w:szCs w:val="20"/>
          <w:lang w:val="es-ES_tradnl"/>
        </w:rPr>
        <w:t xml:space="preserve"> </w:t>
      </w:r>
    </w:p>
    <w:p w14:paraId="6901F992" w14:textId="2868F9D8" w:rsidR="0008158C" w:rsidRPr="00201CFE" w:rsidRDefault="00125980" w:rsidP="0008158C">
      <w:pPr>
        <w:pStyle w:val="ListParagraph"/>
        <w:jc w:val="both"/>
        <w:rPr>
          <w:rFonts w:asciiTheme="majorHAnsi" w:hAnsiTheme="majorHAnsi"/>
          <w:b/>
          <w:sz w:val="20"/>
          <w:szCs w:val="20"/>
          <w:lang w:val="es-ES_tradnl"/>
        </w:rPr>
      </w:pPr>
      <w:r w:rsidRPr="00201CFE">
        <w:rPr>
          <w:rFonts w:asciiTheme="majorHAnsi" w:hAnsiTheme="majorHAnsi"/>
          <w:b/>
          <w:sz w:val="20"/>
          <w:szCs w:val="20"/>
          <w:lang w:val="es-ES_tradnl"/>
        </w:rPr>
        <w:t>La p</w:t>
      </w:r>
      <w:r w:rsidR="0008158C" w:rsidRPr="00201CFE">
        <w:rPr>
          <w:rFonts w:asciiTheme="majorHAnsi" w:hAnsiTheme="majorHAnsi"/>
          <w:b/>
          <w:sz w:val="20"/>
          <w:szCs w:val="20"/>
          <w:lang w:val="es-ES_tradnl"/>
        </w:rPr>
        <w:t>arte peticionaria</w:t>
      </w:r>
    </w:p>
    <w:p w14:paraId="53BD3EF6" w14:textId="18312AFE" w:rsidR="006E621A" w:rsidRPr="00201CFE" w:rsidRDefault="00035CAA" w:rsidP="0AE54850">
      <w:pPr>
        <w:pStyle w:val="ListParagraph"/>
        <w:numPr>
          <w:ilvl w:val="0"/>
          <w:numId w:val="61"/>
        </w:numPr>
        <w:ind w:left="0" w:firstLine="720"/>
        <w:jc w:val="both"/>
        <w:rPr>
          <w:rFonts w:asciiTheme="majorHAnsi" w:hAnsiTheme="majorHAnsi"/>
          <w:sz w:val="20"/>
          <w:szCs w:val="20"/>
          <w:lang w:val="es-ES"/>
        </w:rPr>
      </w:pPr>
      <w:r w:rsidRPr="0AE54850">
        <w:rPr>
          <w:sz w:val="20"/>
          <w:szCs w:val="20"/>
          <w:lang w:val="es-ES"/>
        </w:rPr>
        <w:t>El peticionario</w:t>
      </w:r>
      <w:r w:rsidR="006C7E52" w:rsidRPr="0AE54850">
        <w:rPr>
          <w:sz w:val="20"/>
          <w:szCs w:val="20"/>
          <w:lang w:val="es-ES"/>
        </w:rPr>
        <w:t xml:space="preserve">, Luis Alberto Bianco (o </w:t>
      </w:r>
      <w:r w:rsidR="009E6AE6" w:rsidRPr="0AE54850">
        <w:rPr>
          <w:sz w:val="20"/>
          <w:szCs w:val="20"/>
          <w:lang w:val="es-ES"/>
        </w:rPr>
        <w:t>“</w:t>
      </w:r>
      <w:r w:rsidR="006C7E52" w:rsidRPr="0AE54850">
        <w:rPr>
          <w:sz w:val="20"/>
          <w:szCs w:val="20"/>
          <w:lang w:val="es-ES"/>
        </w:rPr>
        <w:t>el Sr. Bianco</w:t>
      </w:r>
      <w:r w:rsidR="009E6AE6" w:rsidRPr="0AE54850">
        <w:rPr>
          <w:sz w:val="20"/>
          <w:szCs w:val="20"/>
          <w:lang w:val="es-ES"/>
        </w:rPr>
        <w:t>”</w:t>
      </w:r>
      <w:r w:rsidR="006C7E52" w:rsidRPr="0AE54850">
        <w:rPr>
          <w:sz w:val="20"/>
          <w:szCs w:val="20"/>
          <w:lang w:val="es-ES"/>
        </w:rPr>
        <w:t>),</w:t>
      </w:r>
      <w:r w:rsidRPr="0AE54850">
        <w:rPr>
          <w:sz w:val="20"/>
          <w:szCs w:val="20"/>
          <w:lang w:val="es-ES"/>
        </w:rPr>
        <w:t xml:space="preserve"> </w:t>
      </w:r>
      <w:r w:rsidR="00A52E97" w:rsidRPr="0AE54850">
        <w:rPr>
          <w:sz w:val="20"/>
          <w:szCs w:val="20"/>
          <w:lang w:val="es-ES"/>
        </w:rPr>
        <w:t xml:space="preserve">denuncia que su expareja </w:t>
      </w:r>
      <w:r w:rsidR="00E17C98" w:rsidRPr="0AE54850">
        <w:rPr>
          <w:sz w:val="20"/>
          <w:szCs w:val="20"/>
          <w:lang w:val="es-ES"/>
        </w:rPr>
        <w:t xml:space="preserve">le impide tener </w:t>
      </w:r>
      <w:r w:rsidR="007E601C" w:rsidRPr="0AE54850">
        <w:rPr>
          <w:sz w:val="20"/>
          <w:szCs w:val="20"/>
          <w:lang w:val="es-ES"/>
        </w:rPr>
        <w:t xml:space="preserve">contacto </w:t>
      </w:r>
      <w:r w:rsidR="00DE24CA" w:rsidRPr="0AE54850">
        <w:rPr>
          <w:sz w:val="20"/>
          <w:szCs w:val="20"/>
          <w:lang w:val="es-ES"/>
        </w:rPr>
        <w:t xml:space="preserve">alguno </w:t>
      </w:r>
      <w:r w:rsidR="007E601C" w:rsidRPr="0AE54850">
        <w:rPr>
          <w:sz w:val="20"/>
          <w:szCs w:val="20"/>
          <w:lang w:val="es-ES"/>
        </w:rPr>
        <w:t xml:space="preserve">con su hijo </w:t>
      </w:r>
      <w:r w:rsidR="008B7196" w:rsidRPr="0AE54850">
        <w:rPr>
          <w:sz w:val="20"/>
          <w:szCs w:val="20"/>
          <w:lang w:val="es-ES"/>
        </w:rPr>
        <w:t xml:space="preserve">desde hace </w:t>
      </w:r>
      <w:r w:rsidR="00E431C1" w:rsidRPr="0AE54850">
        <w:rPr>
          <w:sz w:val="20"/>
          <w:szCs w:val="20"/>
          <w:lang w:val="es-ES"/>
        </w:rPr>
        <w:t xml:space="preserve">casi </w:t>
      </w:r>
      <w:r w:rsidR="008B7196" w:rsidRPr="0AE54850">
        <w:rPr>
          <w:sz w:val="20"/>
          <w:szCs w:val="20"/>
          <w:lang w:val="es-ES"/>
        </w:rPr>
        <w:t>si</w:t>
      </w:r>
      <w:r w:rsidR="00E431C1" w:rsidRPr="0AE54850">
        <w:rPr>
          <w:sz w:val="20"/>
          <w:szCs w:val="20"/>
          <w:lang w:val="es-ES"/>
        </w:rPr>
        <w:t>ete</w:t>
      </w:r>
      <w:r w:rsidR="008B7196" w:rsidRPr="0AE54850">
        <w:rPr>
          <w:sz w:val="20"/>
          <w:szCs w:val="20"/>
          <w:lang w:val="es-ES"/>
        </w:rPr>
        <w:t xml:space="preserve"> años</w:t>
      </w:r>
      <w:r w:rsidR="007E601C" w:rsidRPr="0AE54850">
        <w:rPr>
          <w:sz w:val="20"/>
          <w:szCs w:val="20"/>
          <w:lang w:val="es-ES"/>
        </w:rPr>
        <w:t xml:space="preserve">, pese a que un juez ordenó el inicio de un régimen de visitas y </w:t>
      </w:r>
      <w:r w:rsidR="004D3BDD" w:rsidRPr="0AE54850">
        <w:rPr>
          <w:sz w:val="20"/>
          <w:szCs w:val="20"/>
          <w:lang w:val="es-ES"/>
        </w:rPr>
        <w:t xml:space="preserve">la </w:t>
      </w:r>
      <w:r w:rsidR="007E601C" w:rsidRPr="0AE54850">
        <w:rPr>
          <w:sz w:val="20"/>
          <w:szCs w:val="20"/>
          <w:lang w:val="es-ES"/>
        </w:rPr>
        <w:t>revinculación desde 2018</w:t>
      </w:r>
      <w:r w:rsidR="0046460C" w:rsidRPr="0AE54850">
        <w:rPr>
          <w:sz w:val="20"/>
          <w:szCs w:val="20"/>
          <w:lang w:val="es-ES"/>
        </w:rPr>
        <w:t>,</w:t>
      </w:r>
      <w:r w:rsidR="00A62341" w:rsidRPr="0AE54850">
        <w:rPr>
          <w:sz w:val="20"/>
          <w:szCs w:val="20"/>
          <w:lang w:val="es-ES"/>
        </w:rPr>
        <w:t xml:space="preserve"> y de la existencia de un proceso penal por impedimento de contacto</w:t>
      </w:r>
      <w:r w:rsidR="007E601C" w:rsidRPr="0AE54850">
        <w:rPr>
          <w:sz w:val="20"/>
          <w:szCs w:val="20"/>
          <w:lang w:val="es-ES"/>
        </w:rPr>
        <w:t xml:space="preserve">, </w:t>
      </w:r>
      <w:r w:rsidR="00A62341" w:rsidRPr="0AE54850">
        <w:rPr>
          <w:sz w:val="20"/>
          <w:szCs w:val="20"/>
          <w:lang w:val="es-ES"/>
        </w:rPr>
        <w:t xml:space="preserve">los tribunales </w:t>
      </w:r>
      <w:r w:rsidR="004D3BDD" w:rsidRPr="0AE54850">
        <w:rPr>
          <w:sz w:val="20"/>
          <w:szCs w:val="20"/>
          <w:lang w:val="es-ES"/>
        </w:rPr>
        <w:t xml:space="preserve">internos </w:t>
      </w:r>
      <w:r w:rsidR="00A62341" w:rsidRPr="0AE54850">
        <w:rPr>
          <w:sz w:val="20"/>
          <w:szCs w:val="20"/>
          <w:lang w:val="es-ES"/>
        </w:rPr>
        <w:t xml:space="preserve">no han cumplido </w:t>
      </w:r>
      <w:r w:rsidR="00BB1BF9" w:rsidRPr="0AE54850">
        <w:rPr>
          <w:sz w:val="20"/>
          <w:szCs w:val="20"/>
          <w:lang w:val="es-ES"/>
        </w:rPr>
        <w:t xml:space="preserve">con </w:t>
      </w:r>
      <w:r w:rsidR="0046460C" w:rsidRPr="0AE54850">
        <w:rPr>
          <w:sz w:val="20"/>
          <w:szCs w:val="20"/>
          <w:lang w:val="es-ES"/>
        </w:rPr>
        <w:t>aquella</w:t>
      </w:r>
      <w:r w:rsidR="00E93C32" w:rsidRPr="0AE54850">
        <w:rPr>
          <w:sz w:val="20"/>
          <w:szCs w:val="20"/>
          <w:lang w:val="es-ES"/>
        </w:rPr>
        <w:t xml:space="preserve"> </w:t>
      </w:r>
      <w:r w:rsidR="00BB1BF9" w:rsidRPr="0AE54850">
        <w:rPr>
          <w:sz w:val="20"/>
          <w:szCs w:val="20"/>
          <w:lang w:val="es-ES"/>
        </w:rPr>
        <w:t>resoluci</w:t>
      </w:r>
      <w:r w:rsidR="00E93C32" w:rsidRPr="0AE54850">
        <w:rPr>
          <w:sz w:val="20"/>
          <w:szCs w:val="20"/>
          <w:lang w:val="es-ES"/>
        </w:rPr>
        <w:t>ó</w:t>
      </w:r>
      <w:r w:rsidR="00BB1BF9" w:rsidRPr="0AE54850">
        <w:rPr>
          <w:sz w:val="20"/>
          <w:szCs w:val="20"/>
          <w:lang w:val="es-ES"/>
        </w:rPr>
        <w:t>n.</w:t>
      </w:r>
    </w:p>
    <w:p w14:paraId="7CFB56BF" w14:textId="3E7DAB22" w:rsidR="006E621A" w:rsidRPr="00201CFE" w:rsidRDefault="006C7E52" w:rsidP="006E621A">
      <w:pPr>
        <w:pStyle w:val="ListParagraph"/>
        <w:numPr>
          <w:ilvl w:val="0"/>
          <w:numId w:val="61"/>
        </w:numPr>
        <w:ind w:left="0" w:firstLine="720"/>
        <w:jc w:val="both"/>
        <w:rPr>
          <w:rFonts w:asciiTheme="majorHAnsi" w:hAnsiTheme="majorHAnsi"/>
          <w:bCs/>
          <w:sz w:val="20"/>
          <w:szCs w:val="20"/>
          <w:lang w:val="es-ES_tradnl"/>
        </w:rPr>
      </w:pPr>
      <w:r w:rsidRPr="00201CFE">
        <w:rPr>
          <w:sz w:val="20"/>
          <w:szCs w:val="20"/>
          <w:lang w:val="es-ES_tradnl"/>
        </w:rPr>
        <w:t>El Sr.</w:t>
      </w:r>
      <w:r w:rsidR="006219C7" w:rsidRPr="00201CFE">
        <w:rPr>
          <w:sz w:val="20"/>
          <w:szCs w:val="20"/>
          <w:lang w:val="es-ES_tradnl"/>
        </w:rPr>
        <w:t xml:space="preserve"> Bianco </w:t>
      </w:r>
      <w:r w:rsidR="004B2BA5" w:rsidRPr="00201CFE">
        <w:rPr>
          <w:sz w:val="20"/>
          <w:szCs w:val="20"/>
          <w:lang w:val="es-ES_tradnl"/>
        </w:rPr>
        <w:t>narra que</w:t>
      </w:r>
      <w:r w:rsidR="004D3BDD" w:rsidRPr="00201CFE">
        <w:rPr>
          <w:sz w:val="20"/>
          <w:szCs w:val="20"/>
          <w:lang w:val="es-ES_tradnl"/>
        </w:rPr>
        <w:t xml:space="preserve"> </w:t>
      </w:r>
      <w:r w:rsidR="00AB6421" w:rsidRPr="00201CFE">
        <w:rPr>
          <w:sz w:val="20"/>
          <w:szCs w:val="20"/>
          <w:lang w:val="es-ES_tradnl"/>
        </w:rPr>
        <w:t xml:space="preserve">en marzo de 2018 </w:t>
      </w:r>
      <w:r w:rsidR="00CD15F0" w:rsidRPr="00201CFE">
        <w:rPr>
          <w:sz w:val="20"/>
          <w:szCs w:val="20"/>
          <w:lang w:val="es-ES_tradnl"/>
        </w:rPr>
        <w:t xml:space="preserve">él y la madre su hijo </w:t>
      </w:r>
      <w:r w:rsidR="0035066B" w:rsidRPr="00201CFE">
        <w:rPr>
          <w:sz w:val="20"/>
          <w:szCs w:val="20"/>
          <w:lang w:val="es-ES_tradnl"/>
        </w:rPr>
        <w:t>“</w:t>
      </w:r>
      <w:r w:rsidR="00CD15F0" w:rsidRPr="00201CFE">
        <w:rPr>
          <w:sz w:val="20"/>
          <w:szCs w:val="20"/>
          <w:lang w:val="es-ES_tradnl"/>
        </w:rPr>
        <w:t>H</w:t>
      </w:r>
      <w:r w:rsidR="0035066B" w:rsidRPr="00201CFE">
        <w:rPr>
          <w:sz w:val="20"/>
          <w:szCs w:val="20"/>
          <w:lang w:val="es-ES_tradnl"/>
        </w:rPr>
        <w:t>”</w:t>
      </w:r>
      <w:r w:rsidR="00CD15F0" w:rsidRPr="00201CFE">
        <w:rPr>
          <w:sz w:val="20"/>
          <w:szCs w:val="20"/>
          <w:lang w:val="es-ES_tradnl"/>
        </w:rPr>
        <w:t xml:space="preserve">, quien </w:t>
      </w:r>
      <w:r w:rsidR="00AB6421" w:rsidRPr="00201CFE">
        <w:rPr>
          <w:sz w:val="20"/>
          <w:szCs w:val="20"/>
          <w:lang w:val="es-ES_tradnl"/>
        </w:rPr>
        <w:t>entonces era un bebé</w:t>
      </w:r>
      <w:r w:rsidR="0050531D" w:rsidRPr="00201CFE">
        <w:rPr>
          <w:sz w:val="20"/>
          <w:szCs w:val="20"/>
          <w:lang w:val="es-ES_tradnl"/>
        </w:rPr>
        <w:t xml:space="preserve"> (no especifica su edad)</w:t>
      </w:r>
      <w:r w:rsidR="00AB6421" w:rsidRPr="00201CFE">
        <w:rPr>
          <w:sz w:val="20"/>
          <w:szCs w:val="20"/>
          <w:lang w:val="es-ES_tradnl"/>
        </w:rPr>
        <w:t xml:space="preserve"> </w:t>
      </w:r>
      <w:r w:rsidR="006219C7" w:rsidRPr="00201CFE">
        <w:rPr>
          <w:sz w:val="20"/>
          <w:szCs w:val="20"/>
          <w:lang w:val="es-ES_tradnl"/>
        </w:rPr>
        <w:t xml:space="preserve">decidieron separarse, y después de que </w:t>
      </w:r>
      <w:r w:rsidR="00E64FC2" w:rsidRPr="00201CFE">
        <w:rPr>
          <w:sz w:val="20"/>
          <w:szCs w:val="20"/>
          <w:lang w:val="es-ES_tradnl"/>
        </w:rPr>
        <w:t xml:space="preserve">él </w:t>
      </w:r>
      <w:r w:rsidR="00CE5976" w:rsidRPr="00201CFE">
        <w:rPr>
          <w:sz w:val="20"/>
          <w:szCs w:val="20"/>
          <w:lang w:val="es-ES_tradnl"/>
        </w:rPr>
        <w:t>se fue de viaje entre el 3 y el 4 de marzo, ella se fue con su hijo de la residencia en la que convivían</w:t>
      </w:r>
      <w:r w:rsidR="005202CE" w:rsidRPr="00201CFE">
        <w:rPr>
          <w:sz w:val="20"/>
          <w:szCs w:val="20"/>
          <w:lang w:val="es-ES_tradnl"/>
        </w:rPr>
        <w:t xml:space="preserve">. Refiere que el 7 de marzo de 2018 pudo visitar a </w:t>
      </w:r>
      <w:r w:rsidR="00D500C3" w:rsidRPr="00201CFE">
        <w:rPr>
          <w:sz w:val="20"/>
          <w:szCs w:val="20"/>
          <w:lang w:val="es-ES_tradnl"/>
        </w:rPr>
        <w:t>H.</w:t>
      </w:r>
      <w:r w:rsidR="005202CE" w:rsidRPr="00201CFE">
        <w:rPr>
          <w:sz w:val="20"/>
          <w:szCs w:val="20"/>
          <w:lang w:val="es-ES_tradnl"/>
        </w:rPr>
        <w:t xml:space="preserve"> en la casa de </w:t>
      </w:r>
      <w:r w:rsidR="00D500C3" w:rsidRPr="00201CFE">
        <w:rPr>
          <w:sz w:val="20"/>
          <w:szCs w:val="20"/>
          <w:lang w:val="es-ES_tradnl"/>
        </w:rPr>
        <w:t xml:space="preserve">los abuelos maternos, y </w:t>
      </w:r>
      <w:r w:rsidR="00B63C5E" w:rsidRPr="00201CFE">
        <w:rPr>
          <w:sz w:val="20"/>
          <w:szCs w:val="20"/>
          <w:lang w:val="es-ES_tradnl"/>
        </w:rPr>
        <w:t>e</w:t>
      </w:r>
      <w:r w:rsidR="00D500C3" w:rsidRPr="00201CFE">
        <w:rPr>
          <w:sz w:val="20"/>
          <w:szCs w:val="20"/>
          <w:lang w:val="es-ES_tradnl"/>
        </w:rPr>
        <w:t xml:space="preserve">se fue el último día que </w:t>
      </w:r>
      <w:r w:rsidR="00663CA7" w:rsidRPr="00201CFE">
        <w:rPr>
          <w:sz w:val="20"/>
          <w:szCs w:val="20"/>
          <w:lang w:val="es-ES_tradnl"/>
        </w:rPr>
        <w:t xml:space="preserve">lo </w:t>
      </w:r>
      <w:r w:rsidR="00D500C3" w:rsidRPr="00201CFE">
        <w:rPr>
          <w:sz w:val="20"/>
          <w:szCs w:val="20"/>
          <w:lang w:val="es-ES_tradnl"/>
        </w:rPr>
        <w:t>vio</w:t>
      </w:r>
      <w:r w:rsidR="00B63C5E" w:rsidRPr="00201CFE">
        <w:rPr>
          <w:sz w:val="20"/>
          <w:szCs w:val="20"/>
          <w:lang w:val="es-ES_tradnl"/>
        </w:rPr>
        <w:t xml:space="preserve">. </w:t>
      </w:r>
      <w:r w:rsidR="007F2CE4" w:rsidRPr="00201CFE">
        <w:rPr>
          <w:sz w:val="20"/>
          <w:szCs w:val="20"/>
          <w:lang w:val="es-ES_tradnl"/>
        </w:rPr>
        <w:t>A</w:t>
      </w:r>
      <w:r w:rsidR="00B63C5E" w:rsidRPr="00201CFE">
        <w:rPr>
          <w:sz w:val="20"/>
          <w:szCs w:val="20"/>
          <w:lang w:val="es-ES_tradnl"/>
        </w:rPr>
        <w:t xml:space="preserve">l día siguiente la madre del niño </w:t>
      </w:r>
      <w:r w:rsidR="009D52E2" w:rsidRPr="00201CFE">
        <w:rPr>
          <w:sz w:val="20"/>
          <w:szCs w:val="20"/>
          <w:lang w:val="es-ES_tradnl"/>
        </w:rPr>
        <w:t xml:space="preserve">llegó a su residencia acusándolo de infidelidad durante su viaje, por lo que él </w:t>
      </w:r>
      <w:r w:rsidR="00630A88" w:rsidRPr="00201CFE">
        <w:rPr>
          <w:sz w:val="20"/>
          <w:szCs w:val="20"/>
          <w:lang w:val="es-ES_tradnl"/>
        </w:rPr>
        <w:t xml:space="preserve">decidió abandonar la residencia, y tras varios días en que la madre no le permitía ver a H., el 13 de marzo de 2018 interpuso una denuncia penal en contra </w:t>
      </w:r>
      <w:r w:rsidR="007C3B7B" w:rsidRPr="00201CFE">
        <w:rPr>
          <w:sz w:val="20"/>
          <w:szCs w:val="20"/>
          <w:lang w:val="es-ES_tradnl"/>
        </w:rPr>
        <w:t xml:space="preserve">de esta </w:t>
      </w:r>
      <w:r w:rsidR="00630A88" w:rsidRPr="00201CFE">
        <w:rPr>
          <w:sz w:val="20"/>
          <w:szCs w:val="20"/>
          <w:lang w:val="es-ES_tradnl"/>
        </w:rPr>
        <w:t xml:space="preserve">por impedimento de contacto. </w:t>
      </w:r>
      <w:r w:rsidR="00DF0123" w:rsidRPr="00201CFE">
        <w:rPr>
          <w:sz w:val="20"/>
          <w:szCs w:val="20"/>
          <w:lang w:val="es-ES_tradnl"/>
        </w:rPr>
        <w:t>Asegura que</w:t>
      </w:r>
      <w:r w:rsidR="009C3E64" w:rsidRPr="00201CFE">
        <w:rPr>
          <w:sz w:val="20"/>
          <w:szCs w:val="20"/>
          <w:lang w:val="es-ES_tradnl"/>
        </w:rPr>
        <w:t xml:space="preserve"> en represalia</w:t>
      </w:r>
      <w:r w:rsidR="00DF0123" w:rsidRPr="00201CFE">
        <w:rPr>
          <w:sz w:val="20"/>
          <w:szCs w:val="20"/>
          <w:lang w:val="es-ES_tradnl"/>
        </w:rPr>
        <w:t xml:space="preserve"> la madre </w:t>
      </w:r>
      <w:r w:rsidR="009C3E64" w:rsidRPr="00201CFE">
        <w:rPr>
          <w:sz w:val="20"/>
          <w:szCs w:val="20"/>
          <w:lang w:val="es-ES_tradnl"/>
        </w:rPr>
        <w:t>del niño</w:t>
      </w:r>
      <w:r w:rsidR="00DF0123" w:rsidRPr="00201CFE">
        <w:rPr>
          <w:sz w:val="20"/>
          <w:szCs w:val="20"/>
          <w:lang w:val="es-ES_tradnl"/>
        </w:rPr>
        <w:t xml:space="preserve"> </w:t>
      </w:r>
      <w:r w:rsidR="00AB5A53" w:rsidRPr="00201CFE">
        <w:rPr>
          <w:sz w:val="20"/>
          <w:szCs w:val="20"/>
          <w:lang w:val="es-ES_tradnl"/>
        </w:rPr>
        <w:t>promovió una falsa denuncia de violencia intrafamiliar con</w:t>
      </w:r>
      <w:r w:rsidR="00C574D5" w:rsidRPr="00201CFE">
        <w:rPr>
          <w:sz w:val="20"/>
          <w:szCs w:val="20"/>
          <w:lang w:val="es-ES_tradnl"/>
        </w:rPr>
        <w:t>t</w:t>
      </w:r>
      <w:r w:rsidR="00AB5A53" w:rsidRPr="00201CFE">
        <w:rPr>
          <w:sz w:val="20"/>
          <w:szCs w:val="20"/>
          <w:lang w:val="es-ES_tradnl"/>
        </w:rPr>
        <w:t>ra</w:t>
      </w:r>
      <w:r w:rsidR="00231EB2" w:rsidRPr="00201CFE">
        <w:rPr>
          <w:sz w:val="20"/>
          <w:szCs w:val="20"/>
          <w:lang w:val="es-ES_tradnl"/>
        </w:rPr>
        <w:t xml:space="preserve"> él</w:t>
      </w:r>
      <w:r w:rsidR="00AB5A53" w:rsidRPr="00201CFE">
        <w:rPr>
          <w:sz w:val="20"/>
          <w:szCs w:val="20"/>
          <w:lang w:val="es-ES_tradnl"/>
        </w:rPr>
        <w:t>.</w:t>
      </w:r>
      <w:r w:rsidR="00F91C3C" w:rsidRPr="00201CFE">
        <w:rPr>
          <w:sz w:val="20"/>
          <w:szCs w:val="20"/>
          <w:lang w:val="es-ES_tradnl"/>
        </w:rPr>
        <w:t xml:space="preserve"> </w:t>
      </w:r>
      <w:r w:rsidR="00841A1D" w:rsidRPr="00201CFE">
        <w:rPr>
          <w:sz w:val="20"/>
          <w:szCs w:val="20"/>
          <w:lang w:val="es-ES_tradnl"/>
        </w:rPr>
        <w:t>A</w:t>
      </w:r>
      <w:r w:rsidR="00F91C3C" w:rsidRPr="00201CFE">
        <w:rPr>
          <w:sz w:val="20"/>
          <w:szCs w:val="20"/>
          <w:lang w:val="es-ES_tradnl"/>
        </w:rPr>
        <w:t xml:space="preserve"> su turno, </w:t>
      </w:r>
      <w:r w:rsidR="00BA75F0" w:rsidRPr="00201CFE">
        <w:rPr>
          <w:sz w:val="20"/>
          <w:szCs w:val="20"/>
          <w:lang w:val="es-ES_tradnl"/>
        </w:rPr>
        <w:t>el Sr. Bianco</w:t>
      </w:r>
      <w:r w:rsidR="00F91C3C" w:rsidRPr="00201CFE">
        <w:rPr>
          <w:sz w:val="20"/>
          <w:szCs w:val="20"/>
          <w:lang w:val="es-ES_tradnl"/>
        </w:rPr>
        <w:t xml:space="preserve"> </w:t>
      </w:r>
      <w:r w:rsidR="00862267" w:rsidRPr="00201CFE">
        <w:rPr>
          <w:sz w:val="20"/>
          <w:szCs w:val="20"/>
          <w:lang w:val="es-ES_tradnl"/>
        </w:rPr>
        <w:t>solicitó el otorgamiento de una medida cautelar para reestablecer el contacto con H.</w:t>
      </w:r>
    </w:p>
    <w:p w14:paraId="4F21B883" w14:textId="3C725E8C" w:rsidR="002E18A3" w:rsidRPr="00201CFE" w:rsidRDefault="005A2B06" w:rsidP="0AE54850">
      <w:pPr>
        <w:pStyle w:val="ListParagraph"/>
        <w:numPr>
          <w:ilvl w:val="0"/>
          <w:numId w:val="61"/>
        </w:numPr>
        <w:ind w:left="0" w:firstLine="720"/>
        <w:jc w:val="both"/>
        <w:rPr>
          <w:rFonts w:asciiTheme="majorHAnsi" w:hAnsiTheme="majorHAnsi"/>
          <w:sz w:val="20"/>
          <w:szCs w:val="20"/>
          <w:lang w:val="es-ES"/>
        </w:rPr>
      </w:pPr>
      <w:r w:rsidRPr="0AE54850">
        <w:rPr>
          <w:rFonts w:asciiTheme="majorHAnsi" w:hAnsiTheme="majorHAnsi"/>
          <w:sz w:val="20"/>
          <w:szCs w:val="20"/>
          <w:lang w:val="es-ES"/>
        </w:rPr>
        <w:t xml:space="preserve">Informa que el 21 de agosto de 2018 </w:t>
      </w:r>
      <w:r w:rsidR="00ED4915" w:rsidRPr="0AE54850">
        <w:rPr>
          <w:rFonts w:asciiTheme="majorHAnsi" w:hAnsiTheme="majorHAnsi"/>
          <w:sz w:val="20"/>
          <w:szCs w:val="20"/>
          <w:lang w:val="es-ES"/>
        </w:rPr>
        <w:t xml:space="preserve">el </w:t>
      </w:r>
      <w:r w:rsidR="00572C84" w:rsidRPr="0AE54850">
        <w:rPr>
          <w:rFonts w:asciiTheme="majorHAnsi" w:hAnsiTheme="majorHAnsi"/>
          <w:sz w:val="20"/>
          <w:szCs w:val="20"/>
          <w:lang w:val="es-ES"/>
        </w:rPr>
        <w:t>J</w:t>
      </w:r>
      <w:r w:rsidR="00ED4915" w:rsidRPr="0AE54850">
        <w:rPr>
          <w:rFonts w:asciiTheme="majorHAnsi" w:hAnsiTheme="majorHAnsi"/>
          <w:sz w:val="20"/>
          <w:szCs w:val="20"/>
          <w:lang w:val="es-ES"/>
        </w:rPr>
        <w:t xml:space="preserve">uzgado de </w:t>
      </w:r>
      <w:r w:rsidR="00572C84" w:rsidRPr="0AE54850">
        <w:rPr>
          <w:rFonts w:asciiTheme="majorHAnsi" w:hAnsiTheme="majorHAnsi"/>
          <w:sz w:val="20"/>
          <w:szCs w:val="20"/>
          <w:lang w:val="es-ES"/>
        </w:rPr>
        <w:t>F</w:t>
      </w:r>
      <w:r w:rsidR="00ED4915" w:rsidRPr="0AE54850">
        <w:rPr>
          <w:rFonts w:asciiTheme="majorHAnsi" w:hAnsiTheme="majorHAnsi"/>
          <w:sz w:val="20"/>
          <w:szCs w:val="20"/>
          <w:lang w:val="es-ES"/>
        </w:rPr>
        <w:t xml:space="preserve">amilia </w:t>
      </w:r>
      <w:r w:rsidR="00042015" w:rsidRPr="0AE54850">
        <w:rPr>
          <w:rFonts w:asciiTheme="majorHAnsi" w:hAnsiTheme="majorHAnsi"/>
          <w:sz w:val="20"/>
          <w:szCs w:val="20"/>
          <w:lang w:val="es-ES"/>
        </w:rPr>
        <w:t>N</w:t>
      </w:r>
      <w:r w:rsidR="00572C84" w:rsidRPr="0AE54850">
        <w:rPr>
          <w:rFonts w:asciiTheme="majorHAnsi" w:hAnsiTheme="majorHAnsi"/>
          <w:sz w:val="20"/>
          <w:szCs w:val="20"/>
          <w:lang w:val="es-ES"/>
        </w:rPr>
        <w:t xml:space="preserve">o. 2 del Departamento Judicial de La Plata </w:t>
      </w:r>
      <w:r w:rsidR="00ED4915" w:rsidRPr="0AE54850">
        <w:rPr>
          <w:rFonts w:asciiTheme="majorHAnsi" w:hAnsiTheme="majorHAnsi"/>
          <w:sz w:val="20"/>
          <w:szCs w:val="20"/>
          <w:lang w:val="es-ES"/>
        </w:rPr>
        <w:t xml:space="preserve">profirió una sentencia interlocutoria </w:t>
      </w:r>
      <w:r w:rsidR="00FB1B55" w:rsidRPr="0AE54850">
        <w:rPr>
          <w:rFonts w:asciiTheme="majorHAnsi" w:hAnsiTheme="majorHAnsi"/>
          <w:sz w:val="20"/>
          <w:szCs w:val="20"/>
          <w:lang w:val="es-ES"/>
        </w:rPr>
        <w:t>en</w:t>
      </w:r>
      <w:r w:rsidR="000931D6" w:rsidRPr="0AE54850">
        <w:rPr>
          <w:rFonts w:asciiTheme="majorHAnsi" w:hAnsiTheme="majorHAnsi"/>
          <w:sz w:val="20"/>
          <w:szCs w:val="20"/>
          <w:lang w:val="es-ES"/>
        </w:rPr>
        <w:t xml:space="preserve"> la cual fijó un régimen de comunicación provisorio</w:t>
      </w:r>
      <w:r w:rsidR="00257799" w:rsidRPr="0AE54850">
        <w:rPr>
          <w:rFonts w:asciiTheme="majorHAnsi" w:hAnsiTheme="majorHAnsi"/>
          <w:sz w:val="20"/>
          <w:szCs w:val="20"/>
          <w:lang w:val="es-ES"/>
        </w:rPr>
        <w:t xml:space="preserve">, </w:t>
      </w:r>
      <w:r w:rsidR="0099107B" w:rsidRPr="0AE54850">
        <w:rPr>
          <w:rFonts w:asciiTheme="majorHAnsi" w:hAnsiTheme="majorHAnsi"/>
          <w:sz w:val="20"/>
          <w:szCs w:val="20"/>
          <w:lang w:val="es-ES"/>
        </w:rPr>
        <w:t xml:space="preserve">e intimó a ambos progenitores a tomar terapia psicológica a fin de relacionarse mejor con su hijo, en vista de que el informe pericial dictaminó que </w:t>
      </w:r>
      <w:r w:rsidR="002F063B" w:rsidRPr="0AE54850">
        <w:rPr>
          <w:rFonts w:asciiTheme="majorHAnsi" w:hAnsiTheme="majorHAnsi"/>
          <w:sz w:val="20"/>
          <w:szCs w:val="20"/>
          <w:lang w:val="es-ES"/>
        </w:rPr>
        <w:t>no existía un “</w:t>
      </w:r>
      <w:r w:rsidR="002F063B" w:rsidRPr="0AE54850">
        <w:rPr>
          <w:rFonts w:asciiTheme="majorHAnsi" w:hAnsiTheme="majorHAnsi"/>
          <w:i/>
          <w:iCs/>
          <w:sz w:val="20"/>
          <w:szCs w:val="20"/>
          <w:lang w:val="es-ES"/>
        </w:rPr>
        <w:t xml:space="preserve">impedimento para que se reanude el contacto </w:t>
      </w:r>
      <w:r w:rsidR="00A2459D" w:rsidRPr="0AE54850">
        <w:rPr>
          <w:rFonts w:asciiTheme="majorHAnsi" w:hAnsiTheme="majorHAnsi"/>
          <w:i/>
          <w:iCs/>
          <w:sz w:val="20"/>
          <w:szCs w:val="20"/>
          <w:lang w:val="es-ES"/>
        </w:rPr>
        <w:t>paternofilial</w:t>
      </w:r>
      <w:r w:rsidR="002F063B" w:rsidRPr="0AE54850">
        <w:rPr>
          <w:rFonts w:asciiTheme="majorHAnsi" w:hAnsiTheme="majorHAnsi"/>
          <w:i/>
          <w:iCs/>
          <w:sz w:val="20"/>
          <w:szCs w:val="20"/>
          <w:lang w:val="es-ES"/>
        </w:rPr>
        <w:t xml:space="preserve"> aunque en un primer tiempo deberá ser supervisado</w:t>
      </w:r>
      <w:r w:rsidR="002F063B" w:rsidRPr="0AE54850">
        <w:rPr>
          <w:rFonts w:asciiTheme="majorHAnsi" w:hAnsiTheme="majorHAnsi"/>
          <w:sz w:val="20"/>
          <w:szCs w:val="20"/>
          <w:lang w:val="es-ES"/>
        </w:rPr>
        <w:t>”.</w:t>
      </w:r>
      <w:r w:rsidR="006F4A0A" w:rsidRPr="0AE54850">
        <w:rPr>
          <w:rFonts w:asciiTheme="majorHAnsi" w:hAnsiTheme="majorHAnsi"/>
          <w:sz w:val="20"/>
          <w:szCs w:val="20"/>
          <w:lang w:val="es-ES"/>
        </w:rPr>
        <w:t xml:space="preserve"> </w:t>
      </w:r>
      <w:r w:rsidR="002F063B" w:rsidRPr="0AE54850">
        <w:rPr>
          <w:rFonts w:asciiTheme="majorHAnsi" w:hAnsiTheme="majorHAnsi"/>
          <w:sz w:val="20"/>
          <w:szCs w:val="20"/>
          <w:lang w:val="es-ES"/>
        </w:rPr>
        <w:t xml:space="preserve">El peticionario </w:t>
      </w:r>
      <w:r w:rsidR="001E40BD" w:rsidRPr="0AE54850">
        <w:rPr>
          <w:rFonts w:asciiTheme="majorHAnsi" w:hAnsiTheme="majorHAnsi"/>
          <w:sz w:val="20"/>
          <w:szCs w:val="20"/>
          <w:lang w:val="es-ES"/>
        </w:rPr>
        <w:t xml:space="preserve">aduce que </w:t>
      </w:r>
      <w:r w:rsidR="0096347C" w:rsidRPr="0AE54850">
        <w:rPr>
          <w:rFonts w:asciiTheme="majorHAnsi" w:hAnsiTheme="majorHAnsi"/>
          <w:sz w:val="20"/>
          <w:szCs w:val="20"/>
          <w:lang w:val="es-ES"/>
        </w:rPr>
        <w:t>esta resolución no se cumplió</w:t>
      </w:r>
      <w:r w:rsidR="00BF62F5" w:rsidRPr="0AE54850">
        <w:rPr>
          <w:rFonts w:asciiTheme="majorHAnsi" w:hAnsiTheme="majorHAnsi"/>
          <w:sz w:val="20"/>
          <w:szCs w:val="20"/>
          <w:lang w:val="es-ES"/>
        </w:rPr>
        <w:t xml:space="preserve"> por falta de voluntad de la madre de H</w:t>
      </w:r>
      <w:r w:rsidR="008E5D04" w:rsidRPr="0AE54850">
        <w:rPr>
          <w:rFonts w:asciiTheme="majorHAnsi" w:hAnsiTheme="majorHAnsi"/>
          <w:sz w:val="20"/>
          <w:szCs w:val="20"/>
          <w:lang w:val="es-ES"/>
        </w:rPr>
        <w:t>.</w:t>
      </w:r>
    </w:p>
    <w:p w14:paraId="5F7F5D4C" w14:textId="1CD9A528" w:rsidR="00862267" w:rsidRPr="00201CFE" w:rsidRDefault="006862CF" w:rsidP="006E621A">
      <w:pPr>
        <w:pStyle w:val="ListParagraph"/>
        <w:numPr>
          <w:ilvl w:val="0"/>
          <w:numId w:val="61"/>
        </w:numPr>
        <w:ind w:left="0" w:firstLine="720"/>
        <w:jc w:val="both"/>
        <w:rPr>
          <w:rFonts w:asciiTheme="majorHAnsi" w:hAnsiTheme="majorHAnsi"/>
          <w:bCs/>
          <w:sz w:val="20"/>
          <w:szCs w:val="20"/>
          <w:lang w:val="es-ES_tradnl"/>
        </w:rPr>
      </w:pPr>
      <w:r w:rsidRPr="00201CFE">
        <w:rPr>
          <w:sz w:val="20"/>
          <w:szCs w:val="20"/>
          <w:lang w:val="es-ES_tradnl"/>
        </w:rPr>
        <w:t>La parte peticionaria a</w:t>
      </w:r>
      <w:r w:rsidR="002E18A3" w:rsidRPr="00201CFE">
        <w:rPr>
          <w:sz w:val="20"/>
          <w:szCs w:val="20"/>
          <w:lang w:val="es-ES_tradnl"/>
        </w:rPr>
        <w:t xml:space="preserve">lega que </w:t>
      </w:r>
      <w:r w:rsidR="00A25D1C" w:rsidRPr="00201CFE">
        <w:rPr>
          <w:sz w:val="20"/>
          <w:szCs w:val="20"/>
          <w:lang w:val="es-ES_tradnl"/>
        </w:rPr>
        <w:t>no existe ningún impedimento legal para ver a su hijo</w:t>
      </w:r>
      <w:r w:rsidR="00CE438F" w:rsidRPr="00201CFE">
        <w:rPr>
          <w:sz w:val="20"/>
          <w:szCs w:val="20"/>
          <w:lang w:val="es-ES_tradnl"/>
        </w:rPr>
        <w:t xml:space="preserve">; </w:t>
      </w:r>
      <w:r w:rsidR="00A25D1C" w:rsidRPr="00201CFE">
        <w:rPr>
          <w:sz w:val="20"/>
          <w:szCs w:val="20"/>
          <w:lang w:val="es-ES_tradnl"/>
        </w:rPr>
        <w:t xml:space="preserve">sin embargo, </w:t>
      </w:r>
      <w:r w:rsidR="0018704B" w:rsidRPr="00201CFE">
        <w:rPr>
          <w:sz w:val="20"/>
          <w:szCs w:val="20"/>
          <w:lang w:val="es-ES_tradnl"/>
        </w:rPr>
        <w:t xml:space="preserve">a su juicio, </w:t>
      </w:r>
      <w:r w:rsidR="00A25D1C" w:rsidRPr="00201CFE">
        <w:rPr>
          <w:sz w:val="20"/>
          <w:szCs w:val="20"/>
          <w:lang w:val="es-ES_tradnl"/>
        </w:rPr>
        <w:t>debido a la</w:t>
      </w:r>
      <w:r w:rsidR="0018704B" w:rsidRPr="00201CFE">
        <w:rPr>
          <w:sz w:val="20"/>
          <w:szCs w:val="20"/>
          <w:lang w:val="es-ES_tradnl"/>
        </w:rPr>
        <w:t xml:space="preserve"> </w:t>
      </w:r>
      <w:r w:rsidR="00447D69" w:rsidRPr="00201CFE">
        <w:rPr>
          <w:sz w:val="20"/>
          <w:szCs w:val="20"/>
          <w:lang w:val="es-ES_tradnl"/>
        </w:rPr>
        <w:t>“</w:t>
      </w:r>
      <w:r w:rsidR="00A25D1C" w:rsidRPr="00201CFE">
        <w:rPr>
          <w:sz w:val="20"/>
          <w:szCs w:val="20"/>
          <w:lang w:val="es-ES_tradnl"/>
        </w:rPr>
        <w:t>i</w:t>
      </w:r>
      <w:r w:rsidR="002E18A3" w:rsidRPr="00201CFE">
        <w:rPr>
          <w:sz w:val="20"/>
          <w:szCs w:val="20"/>
          <w:lang w:val="es-ES_tradnl"/>
        </w:rPr>
        <w:t>noperancia</w:t>
      </w:r>
      <w:r w:rsidR="00447D69" w:rsidRPr="00201CFE">
        <w:rPr>
          <w:sz w:val="20"/>
          <w:szCs w:val="20"/>
          <w:lang w:val="es-ES_tradnl"/>
        </w:rPr>
        <w:t>”</w:t>
      </w:r>
      <w:r w:rsidR="002E18A3" w:rsidRPr="00201CFE">
        <w:rPr>
          <w:sz w:val="20"/>
          <w:szCs w:val="20"/>
          <w:lang w:val="es-ES_tradnl"/>
        </w:rPr>
        <w:t xml:space="preserve"> del </w:t>
      </w:r>
      <w:r w:rsidR="00A25D1C" w:rsidRPr="00201CFE">
        <w:rPr>
          <w:sz w:val="20"/>
          <w:szCs w:val="20"/>
          <w:lang w:val="es-ES_tradnl"/>
        </w:rPr>
        <w:t>P</w:t>
      </w:r>
      <w:r w:rsidR="002E18A3" w:rsidRPr="00201CFE">
        <w:rPr>
          <w:sz w:val="20"/>
          <w:szCs w:val="20"/>
          <w:lang w:val="es-ES_tradnl"/>
        </w:rPr>
        <w:t xml:space="preserve">oder </w:t>
      </w:r>
      <w:r w:rsidR="00A25D1C" w:rsidRPr="00201CFE">
        <w:rPr>
          <w:sz w:val="20"/>
          <w:szCs w:val="20"/>
          <w:lang w:val="es-ES_tradnl"/>
        </w:rPr>
        <w:t>J</w:t>
      </w:r>
      <w:r w:rsidR="002E18A3" w:rsidRPr="00201CFE">
        <w:rPr>
          <w:sz w:val="20"/>
          <w:szCs w:val="20"/>
          <w:lang w:val="es-ES_tradnl"/>
        </w:rPr>
        <w:t>udicial</w:t>
      </w:r>
      <w:r w:rsidR="00F87BC5" w:rsidRPr="00201CFE">
        <w:rPr>
          <w:sz w:val="20"/>
          <w:szCs w:val="20"/>
          <w:lang w:val="es-ES_tradnl"/>
        </w:rPr>
        <w:t xml:space="preserve"> </w:t>
      </w:r>
      <w:r w:rsidR="007F0189" w:rsidRPr="00201CFE">
        <w:rPr>
          <w:sz w:val="20"/>
          <w:szCs w:val="20"/>
          <w:lang w:val="es-ES_tradnl"/>
        </w:rPr>
        <w:t xml:space="preserve">no ha podido reestablecer su relación con </w:t>
      </w:r>
      <w:r w:rsidR="00F271BB" w:rsidRPr="00201CFE">
        <w:rPr>
          <w:sz w:val="20"/>
          <w:szCs w:val="20"/>
          <w:lang w:val="es-ES_tradnl"/>
        </w:rPr>
        <w:t>este</w:t>
      </w:r>
      <w:r w:rsidR="00283578" w:rsidRPr="00201CFE">
        <w:rPr>
          <w:sz w:val="20"/>
          <w:szCs w:val="20"/>
          <w:lang w:val="es-ES_tradnl"/>
        </w:rPr>
        <w:t>, causándole un perjuicio irremediable a ambos.</w:t>
      </w:r>
      <w:r w:rsidR="001356A8" w:rsidRPr="00201CFE">
        <w:rPr>
          <w:sz w:val="20"/>
          <w:szCs w:val="20"/>
          <w:lang w:val="es-ES_tradnl"/>
        </w:rPr>
        <w:t xml:space="preserve"> Sostiene que el Estado carece de interés </w:t>
      </w:r>
      <w:r w:rsidR="00201BE0" w:rsidRPr="00201CFE">
        <w:rPr>
          <w:sz w:val="20"/>
          <w:szCs w:val="20"/>
          <w:lang w:val="es-ES_tradnl"/>
        </w:rPr>
        <w:t>en hacer cumplir la sentencia emitida por el juzgado de familia.</w:t>
      </w:r>
    </w:p>
    <w:p w14:paraId="142267EB" w14:textId="786E796D" w:rsidR="00890DA0" w:rsidRPr="00201CFE" w:rsidRDefault="00125980" w:rsidP="00890DA0">
      <w:pPr>
        <w:pStyle w:val="ListParagraph"/>
        <w:jc w:val="both"/>
        <w:rPr>
          <w:rFonts w:asciiTheme="majorHAnsi" w:hAnsiTheme="majorHAnsi"/>
          <w:b/>
          <w:bCs/>
          <w:sz w:val="20"/>
          <w:szCs w:val="20"/>
          <w:lang w:val="es-ES_tradnl"/>
        </w:rPr>
      </w:pPr>
      <w:r w:rsidRPr="00201CFE">
        <w:rPr>
          <w:b/>
          <w:bCs/>
          <w:sz w:val="20"/>
          <w:szCs w:val="20"/>
          <w:lang w:val="es-ES_tradnl"/>
        </w:rPr>
        <w:t xml:space="preserve">El </w:t>
      </w:r>
      <w:r w:rsidR="00890DA0" w:rsidRPr="00201CFE">
        <w:rPr>
          <w:b/>
          <w:bCs/>
          <w:sz w:val="20"/>
          <w:szCs w:val="20"/>
          <w:lang w:val="es-ES_tradnl"/>
        </w:rPr>
        <w:t>Estado</w:t>
      </w:r>
      <w:r w:rsidRPr="00201CFE">
        <w:rPr>
          <w:b/>
          <w:bCs/>
          <w:sz w:val="20"/>
          <w:szCs w:val="20"/>
          <w:lang w:val="es-ES_tradnl"/>
        </w:rPr>
        <w:t xml:space="preserve"> </w:t>
      </w:r>
      <w:r w:rsidR="00D16B10" w:rsidRPr="00201CFE">
        <w:rPr>
          <w:b/>
          <w:bCs/>
          <w:sz w:val="20"/>
          <w:szCs w:val="20"/>
          <w:lang w:val="es-ES_tradnl"/>
        </w:rPr>
        <w:t>argentino</w:t>
      </w:r>
    </w:p>
    <w:p w14:paraId="07212084" w14:textId="65C42285" w:rsidR="005B652D" w:rsidRPr="00201CFE" w:rsidRDefault="00862648" w:rsidP="006E621A">
      <w:pPr>
        <w:pStyle w:val="ListParagraph"/>
        <w:numPr>
          <w:ilvl w:val="0"/>
          <w:numId w:val="61"/>
        </w:numPr>
        <w:ind w:left="0" w:firstLine="720"/>
        <w:jc w:val="both"/>
        <w:rPr>
          <w:rFonts w:asciiTheme="majorHAnsi" w:hAnsiTheme="majorHAnsi"/>
          <w:bCs/>
          <w:sz w:val="20"/>
          <w:szCs w:val="20"/>
          <w:lang w:val="es-ES_tradnl"/>
        </w:rPr>
      </w:pPr>
      <w:r w:rsidRPr="00201CFE">
        <w:rPr>
          <w:sz w:val="20"/>
          <w:szCs w:val="20"/>
          <w:lang w:val="es-ES_tradnl"/>
        </w:rPr>
        <w:t>E</w:t>
      </w:r>
      <w:r w:rsidR="00B93D7F" w:rsidRPr="00201CFE">
        <w:rPr>
          <w:sz w:val="20"/>
          <w:szCs w:val="20"/>
          <w:lang w:val="es-ES_tradnl"/>
        </w:rPr>
        <w:t>l Es</w:t>
      </w:r>
      <w:r w:rsidR="003F5154" w:rsidRPr="00201CFE">
        <w:rPr>
          <w:sz w:val="20"/>
          <w:szCs w:val="20"/>
          <w:lang w:val="es-ES_tradnl"/>
        </w:rPr>
        <w:t xml:space="preserve">tado, </w:t>
      </w:r>
      <w:r w:rsidRPr="00201CFE">
        <w:rPr>
          <w:sz w:val="20"/>
          <w:szCs w:val="20"/>
          <w:lang w:val="es-ES_tradnl"/>
        </w:rPr>
        <w:t>por su parte</w:t>
      </w:r>
      <w:r w:rsidR="00EF02EA" w:rsidRPr="00201CFE">
        <w:rPr>
          <w:sz w:val="20"/>
          <w:szCs w:val="20"/>
          <w:lang w:val="es-ES_tradnl"/>
        </w:rPr>
        <w:t xml:space="preserve">, replica que </w:t>
      </w:r>
      <w:r w:rsidR="003F0545" w:rsidRPr="00201CFE">
        <w:rPr>
          <w:sz w:val="20"/>
          <w:szCs w:val="20"/>
          <w:lang w:val="es-ES_tradnl"/>
        </w:rPr>
        <w:t xml:space="preserve">la presente petición es inadmisible por falta de agotamiento de los recursos internos, </w:t>
      </w:r>
      <w:r w:rsidR="006436ED" w:rsidRPr="00201CFE">
        <w:rPr>
          <w:sz w:val="20"/>
          <w:szCs w:val="20"/>
          <w:lang w:val="es-ES_tradnl"/>
        </w:rPr>
        <w:t xml:space="preserve">porque los motivos que le dieron origen no subsisten, y por cuanto el peticionario no plantea argumentos específicos de </w:t>
      </w:r>
      <w:r w:rsidR="006A776F" w:rsidRPr="00201CFE">
        <w:rPr>
          <w:sz w:val="20"/>
          <w:szCs w:val="20"/>
          <w:lang w:val="es-ES_tradnl"/>
        </w:rPr>
        <w:t>las presunt</w:t>
      </w:r>
      <w:r w:rsidR="006436ED" w:rsidRPr="00201CFE">
        <w:rPr>
          <w:sz w:val="20"/>
          <w:szCs w:val="20"/>
          <w:lang w:val="es-ES_tradnl"/>
        </w:rPr>
        <w:t>as violaciones de derechos humanos.</w:t>
      </w:r>
    </w:p>
    <w:p w14:paraId="04EFBFDA" w14:textId="70E2FA95" w:rsidR="0091388E" w:rsidRPr="00201CFE" w:rsidRDefault="005B652D" w:rsidP="006E621A">
      <w:pPr>
        <w:pStyle w:val="ListParagraph"/>
        <w:numPr>
          <w:ilvl w:val="0"/>
          <w:numId w:val="61"/>
        </w:numPr>
        <w:ind w:left="0" w:firstLine="720"/>
        <w:jc w:val="both"/>
        <w:rPr>
          <w:rFonts w:asciiTheme="majorHAnsi" w:hAnsiTheme="majorHAnsi"/>
          <w:bCs/>
          <w:sz w:val="20"/>
          <w:szCs w:val="20"/>
          <w:lang w:val="es-ES_tradnl"/>
        </w:rPr>
      </w:pPr>
      <w:r w:rsidRPr="00201CFE">
        <w:rPr>
          <w:sz w:val="20"/>
          <w:szCs w:val="20"/>
          <w:lang w:val="es-ES_tradnl"/>
        </w:rPr>
        <w:t xml:space="preserve">Argentina sostiene que </w:t>
      </w:r>
      <w:r w:rsidR="000F4ACA" w:rsidRPr="00201CFE">
        <w:rPr>
          <w:sz w:val="20"/>
          <w:szCs w:val="20"/>
          <w:lang w:val="es-ES_tradnl"/>
        </w:rPr>
        <w:t>el impedimento de contacto entre el Sr. Bianco y su hijo H. fue el resultado de una medida de protección de derechos expedida a favor del niño y de su madre</w:t>
      </w:r>
      <w:r w:rsidR="004D2075" w:rsidRPr="00201CFE">
        <w:rPr>
          <w:sz w:val="20"/>
          <w:szCs w:val="20"/>
          <w:lang w:val="es-ES_tradnl"/>
        </w:rPr>
        <w:t xml:space="preserve"> </w:t>
      </w:r>
      <w:r w:rsidR="00A809B0" w:rsidRPr="00201CFE">
        <w:rPr>
          <w:sz w:val="20"/>
          <w:szCs w:val="20"/>
          <w:lang w:val="es-ES_tradnl"/>
        </w:rPr>
        <w:t xml:space="preserve">en el marco de </w:t>
      </w:r>
      <w:r w:rsidR="004D2075" w:rsidRPr="00201CFE">
        <w:rPr>
          <w:sz w:val="20"/>
          <w:szCs w:val="20"/>
          <w:lang w:val="es-ES_tradnl"/>
        </w:rPr>
        <w:t>la denuncia de violencia intrafamiliar</w:t>
      </w:r>
      <w:r w:rsidR="00AC5887" w:rsidRPr="00201CFE">
        <w:rPr>
          <w:sz w:val="20"/>
          <w:szCs w:val="20"/>
          <w:lang w:val="es-ES_tradnl"/>
        </w:rPr>
        <w:t xml:space="preserve">, y en el proceso ante </w:t>
      </w:r>
      <w:r w:rsidR="00844070" w:rsidRPr="00201CFE">
        <w:rPr>
          <w:sz w:val="20"/>
          <w:szCs w:val="20"/>
          <w:lang w:val="es-ES_tradnl"/>
        </w:rPr>
        <w:t>el juzgado de familia</w:t>
      </w:r>
      <w:r w:rsidR="00AC5887" w:rsidRPr="00201CFE">
        <w:rPr>
          <w:sz w:val="20"/>
          <w:szCs w:val="20"/>
          <w:lang w:val="es-ES_tradnl"/>
        </w:rPr>
        <w:t>, el cual</w:t>
      </w:r>
      <w:r w:rsidR="00844070" w:rsidRPr="00201CFE">
        <w:rPr>
          <w:sz w:val="20"/>
          <w:szCs w:val="20"/>
          <w:lang w:val="es-ES_tradnl"/>
        </w:rPr>
        <w:t xml:space="preserve"> emitió una orden</w:t>
      </w:r>
      <w:r w:rsidR="00AC5887" w:rsidRPr="00201CFE">
        <w:rPr>
          <w:sz w:val="20"/>
          <w:szCs w:val="20"/>
          <w:lang w:val="es-ES_tradnl"/>
        </w:rPr>
        <w:t xml:space="preserve"> </w:t>
      </w:r>
      <w:r w:rsidR="00A7133D" w:rsidRPr="00201CFE">
        <w:rPr>
          <w:sz w:val="20"/>
          <w:szCs w:val="20"/>
          <w:lang w:val="es-ES_tradnl"/>
        </w:rPr>
        <w:t>d</w:t>
      </w:r>
      <w:r w:rsidR="00AC5887" w:rsidRPr="00201CFE">
        <w:rPr>
          <w:sz w:val="20"/>
          <w:szCs w:val="20"/>
          <w:lang w:val="es-ES_tradnl"/>
        </w:rPr>
        <w:t>e alejamiento el 19 de marzo de 2018, prorrogada el 14 de mayo de 2018, sin que el peticionario hubiera apelado dichas determinaciones.</w:t>
      </w:r>
      <w:r w:rsidR="0091388E" w:rsidRPr="00201CFE">
        <w:rPr>
          <w:sz w:val="20"/>
          <w:szCs w:val="20"/>
          <w:lang w:val="es-ES_tradnl"/>
        </w:rPr>
        <w:t xml:space="preserve"> </w:t>
      </w:r>
      <w:r w:rsidR="00297A5C" w:rsidRPr="00201CFE">
        <w:rPr>
          <w:sz w:val="20"/>
          <w:szCs w:val="20"/>
          <w:lang w:val="es-ES_tradnl"/>
        </w:rPr>
        <w:t>De esta manera</w:t>
      </w:r>
      <w:r w:rsidR="0091388E" w:rsidRPr="00201CFE">
        <w:rPr>
          <w:sz w:val="20"/>
          <w:szCs w:val="20"/>
          <w:lang w:val="es-ES_tradnl"/>
        </w:rPr>
        <w:t>, manifiesta que el peticionario no agotó los recursos internos.</w:t>
      </w:r>
    </w:p>
    <w:p w14:paraId="44BC1995" w14:textId="19C3C1CB" w:rsidR="00297A5C" w:rsidRPr="00201CFE" w:rsidRDefault="0091388E">
      <w:pPr>
        <w:pStyle w:val="ListParagraph"/>
        <w:numPr>
          <w:ilvl w:val="0"/>
          <w:numId w:val="61"/>
        </w:numPr>
        <w:ind w:left="0" w:firstLine="720"/>
        <w:jc w:val="both"/>
        <w:rPr>
          <w:rFonts w:asciiTheme="majorHAnsi" w:hAnsiTheme="majorHAnsi"/>
          <w:bCs/>
          <w:sz w:val="20"/>
          <w:szCs w:val="20"/>
          <w:lang w:val="es-ES_tradnl"/>
        </w:rPr>
      </w:pPr>
      <w:r w:rsidRPr="00201CFE">
        <w:rPr>
          <w:sz w:val="20"/>
          <w:szCs w:val="20"/>
          <w:lang w:val="es-ES_tradnl"/>
        </w:rPr>
        <w:t>Aunado a lo anterior, el Estado r</w:t>
      </w:r>
      <w:r w:rsidR="00A7133D" w:rsidRPr="00201CFE">
        <w:rPr>
          <w:sz w:val="20"/>
          <w:szCs w:val="20"/>
          <w:lang w:val="es-ES_tradnl"/>
        </w:rPr>
        <w:t>elata que el 21 de ago</w:t>
      </w:r>
      <w:r w:rsidR="0026202D" w:rsidRPr="00201CFE">
        <w:rPr>
          <w:sz w:val="20"/>
          <w:szCs w:val="20"/>
          <w:lang w:val="es-ES_tradnl"/>
        </w:rPr>
        <w:t>s</w:t>
      </w:r>
      <w:r w:rsidR="00A7133D" w:rsidRPr="00201CFE">
        <w:rPr>
          <w:sz w:val="20"/>
          <w:szCs w:val="20"/>
          <w:lang w:val="es-ES_tradnl"/>
        </w:rPr>
        <w:t xml:space="preserve">to de 2018 el Juzgado de Familia No. 2 de La Plata profirió la sentencia interlocutoria que estableció un régimen provisorio de visitas con la condición del inicio de psicoterapia de ambos progenitores, e informa que esta resolución fue confirmada en segunda instancia el 25 de noviembre de 2019 por la Sala II de la Cámara Segunda de Apelación en lo Civil y </w:t>
      </w:r>
      <w:r w:rsidR="00097085" w:rsidRPr="00201CFE">
        <w:rPr>
          <w:sz w:val="20"/>
          <w:szCs w:val="20"/>
          <w:lang w:val="es-ES_tradnl"/>
        </w:rPr>
        <w:t>C</w:t>
      </w:r>
      <w:r w:rsidR="00A7133D" w:rsidRPr="00201CFE">
        <w:rPr>
          <w:sz w:val="20"/>
          <w:szCs w:val="20"/>
          <w:lang w:val="es-ES_tradnl"/>
        </w:rPr>
        <w:t>omercial.</w:t>
      </w:r>
      <w:r w:rsidR="0026202D" w:rsidRPr="00201CFE">
        <w:rPr>
          <w:sz w:val="20"/>
          <w:szCs w:val="20"/>
          <w:lang w:val="es-ES_tradnl"/>
        </w:rPr>
        <w:t xml:space="preserve"> Con ello</w:t>
      </w:r>
      <w:r w:rsidR="008A04E3" w:rsidRPr="00201CFE">
        <w:rPr>
          <w:rFonts w:asciiTheme="majorHAnsi" w:hAnsiTheme="majorHAnsi"/>
          <w:bCs/>
          <w:sz w:val="20"/>
          <w:szCs w:val="20"/>
          <w:lang w:val="es-ES_tradnl"/>
        </w:rPr>
        <w:t xml:space="preserve">, el Estado arguye que </w:t>
      </w:r>
      <w:r w:rsidR="003C7450" w:rsidRPr="00201CFE">
        <w:rPr>
          <w:rFonts w:asciiTheme="majorHAnsi" w:hAnsiTheme="majorHAnsi"/>
          <w:bCs/>
          <w:sz w:val="20"/>
          <w:szCs w:val="20"/>
          <w:lang w:val="es-ES_tradnl"/>
        </w:rPr>
        <w:t xml:space="preserve">es </w:t>
      </w:r>
      <w:r w:rsidR="008A04E3" w:rsidRPr="00201CFE">
        <w:rPr>
          <w:rFonts w:asciiTheme="majorHAnsi" w:hAnsiTheme="majorHAnsi"/>
          <w:bCs/>
          <w:sz w:val="20"/>
          <w:szCs w:val="20"/>
          <w:lang w:val="es-ES_tradnl"/>
        </w:rPr>
        <w:t>procede</w:t>
      </w:r>
      <w:r w:rsidR="003C7450" w:rsidRPr="00201CFE">
        <w:rPr>
          <w:rFonts w:asciiTheme="majorHAnsi" w:hAnsiTheme="majorHAnsi"/>
          <w:bCs/>
          <w:sz w:val="20"/>
          <w:szCs w:val="20"/>
          <w:lang w:val="es-ES_tradnl"/>
        </w:rPr>
        <w:t>nte</w:t>
      </w:r>
      <w:r w:rsidR="008A04E3" w:rsidRPr="00201CFE">
        <w:rPr>
          <w:rFonts w:asciiTheme="majorHAnsi" w:hAnsiTheme="majorHAnsi"/>
          <w:bCs/>
          <w:sz w:val="20"/>
          <w:szCs w:val="20"/>
          <w:lang w:val="es-ES_tradnl"/>
        </w:rPr>
        <w:t xml:space="preserve"> el archivo de la presente petición en tanto no subsisten </w:t>
      </w:r>
      <w:r w:rsidR="001F1DD8" w:rsidRPr="00201CFE">
        <w:rPr>
          <w:rFonts w:asciiTheme="majorHAnsi" w:hAnsiTheme="majorHAnsi"/>
          <w:bCs/>
          <w:sz w:val="20"/>
          <w:szCs w:val="20"/>
          <w:lang w:val="es-ES_tradnl"/>
        </w:rPr>
        <w:t>los motivos que le dieron origen, ya que los tribunales internos resolvieron el asunto mediante decisiones que se encuentran firme</w:t>
      </w:r>
      <w:r w:rsidR="00D30029" w:rsidRPr="00201CFE">
        <w:rPr>
          <w:rFonts w:asciiTheme="majorHAnsi" w:hAnsiTheme="majorHAnsi"/>
          <w:bCs/>
          <w:sz w:val="20"/>
          <w:szCs w:val="20"/>
          <w:lang w:val="es-ES_tradnl"/>
        </w:rPr>
        <w:t>s</w:t>
      </w:r>
      <w:r w:rsidR="001F1DD8" w:rsidRPr="00201CFE">
        <w:rPr>
          <w:rFonts w:asciiTheme="majorHAnsi" w:hAnsiTheme="majorHAnsi"/>
          <w:bCs/>
          <w:sz w:val="20"/>
          <w:szCs w:val="20"/>
          <w:lang w:val="es-ES_tradnl"/>
        </w:rPr>
        <w:t>.</w:t>
      </w:r>
    </w:p>
    <w:p w14:paraId="3DBBB30E" w14:textId="094F7F37" w:rsidR="004D69B6" w:rsidRPr="00E51016" w:rsidRDefault="00297A5C" w:rsidP="0194C841">
      <w:pPr>
        <w:pStyle w:val="ListParagraph"/>
        <w:numPr>
          <w:ilvl w:val="0"/>
          <w:numId w:val="61"/>
        </w:numPr>
        <w:ind w:left="0" w:firstLine="720"/>
        <w:jc w:val="both"/>
        <w:rPr>
          <w:rFonts w:asciiTheme="majorHAnsi" w:hAnsiTheme="majorHAnsi"/>
          <w:sz w:val="20"/>
          <w:szCs w:val="20"/>
        </w:rPr>
      </w:pPr>
      <w:r w:rsidRPr="0194C841">
        <w:rPr>
          <w:rFonts w:asciiTheme="majorHAnsi" w:hAnsiTheme="majorHAnsi"/>
          <w:sz w:val="20"/>
          <w:szCs w:val="20"/>
        </w:rPr>
        <w:t xml:space="preserve">Por último, Argentina plantea que </w:t>
      </w:r>
      <w:r w:rsidR="00B3142E" w:rsidRPr="0194C841">
        <w:rPr>
          <w:rFonts w:asciiTheme="majorHAnsi" w:hAnsiTheme="majorHAnsi"/>
          <w:sz w:val="20"/>
          <w:szCs w:val="20"/>
        </w:rPr>
        <w:t>la presente petición resulta manifiestamente infundada en los términos del artículo 47.c</w:t>
      </w:r>
      <w:r w:rsidR="00216BCA" w:rsidRPr="0194C841">
        <w:rPr>
          <w:rFonts w:asciiTheme="majorHAnsi" w:hAnsiTheme="majorHAnsi"/>
          <w:sz w:val="20"/>
          <w:szCs w:val="20"/>
        </w:rPr>
        <w:t>)</w:t>
      </w:r>
      <w:r w:rsidR="00B3142E" w:rsidRPr="0194C841">
        <w:rPr>
          <w:rFonts w:asciiTheme="majorHAnsi" w:hAnsiTheme="majorHAnsi"/>
          <w:sz w:val="20"/>
          <w:szCs w:val="20"/>
        </w:rPr>
        <w:t xml:space="preserve"> de la Convención Americana, ya que l</w:t>
      </w:r>
      <w:r w:rsidR="00BD0C99" w:rsidRPr="0194C841">
        <w:rPr>
          <w:rFonts w:asciiTheme="majorHAnsi" w:hAnsiTheme="majorHAnsi"/>
          <w:sz w:val="20"/>
          <w:szCs w:val="20"/>
        </w:rPr>
        <w:t>os alegatos</w:t>
      </w:r>
      <w:r w:rsidR="00B3142E" w:rsidRPr="0194C841">
        <w:rPr>
          <w:rFonts w:asciiTheme="majorHAnsi" w:hAnsiTheme="majorHAnsi"/>
          <w:sz w:val="20"/>
          <w:szCs w:val="20"/>
        </w:rPr>
        <w:t xml:space="preserve"> sobre falta de diligencia, retardo injustificado y desconocimiento del derecho carecen de especificidad. </w:t>
      </w:r>
      <w:r w:rsidR="00312F06" w:rsidRPr="0194C841">
        <w:rPr>
          <w:rFonts w:asciiTheme="majorHAnsi" w:hAnsiTheme="majorHAnsi"/>
          <w:sz w:val="20"/>
          <w:szCs w:val="20"/>
        </w:rPr>
        <w:t>Asimismo, aduce que la duración en la resolución del expediente se debió a una extensa contienda entre las partes, qu</w:t>
      </w:r>
      <w:r w:rsidR="008277FB" w:rsidRPr="0194C841">
        <w:rPr>
          <w:rFonts w:asciiTheme="majorHAnsi" w:hAnsiTheme="majorHAnsi"/>
          <w:sz w:val="20"/>
          <w:szCs w:val="20"/>
        </w:rPr>
        <w:t>i</w:t>
      </w:r>
      <w:r w:rsidR="00312F06" w:rsidRPr="0194C841">
        <w:rPr>
          <w:rFonts w:asciiTheme="majorHAnsi" w:hAnsiTheme="majorHAnsi"/>
          <w:sz w:val="20"/>
          <w:szCs w:val="20"/>
        </w:rPr>
        <w:t>e</w:t>
      </w:r>
      <w:r w:rsidR="008277FB" w:rsidRPr="0194C841">
        <w:rPr>
          <w:rFonts w:asciiTheme="majorHAnsi" w:hAnsiTheme="majorHAnsi"/>
          <w:sz w:val="20"/>
          <w:szCs w:val="20"/>
        </w:rPr>
        <w:t>nes</w:t>
      </w:r>
      <w:r w:rsidR="00312F06" w:rsidRPr="0194C841">
        <w:rPr>
          <w:rFonts w:asciiTheme="majorHAnsi" w:hAnsiTheme="majorHAnsi"/>
          <w:sz w:val="20"/>
          <w:szCs w:val="20"/>
        </w:rPr>
        <w:t xml:space="preserve"> interpusieron numerosas </w:t>
      </w:r>
      <w:r w:rsidR="00312F06" w:rsidRPr="0194C841">
        <w:rPr>
          <w:rFonts w:asciiTheme="majorHAnsi" w:hAnsiTheme="majorHAnsi"/>
          <w:sz w:val="20"/>
          <w:szCs w:val="20"/>
        </w:rPr>
        <w:lastRenderedPageBreak/>
        <w:t xml:space="preserve">querellas recíprocas e instaron diversos planteos, incidencias y recursos, todos los cuales recibieron tratamiento judicial. En ese sentido, </w:t>
      </w:r>
      <w:r w:rsidR="008B3E5E" w:rsidRPr="0194C841">
        <w:rPr>
          <w:rFonts w:asciiTheme="majorHAnsi" w:hAnsiTheme="majorHAnsi"/>
          <w:sz w:val="20"/>
          <w:szCs w:val="20"/>
        </w:rPr>
        <w:t xml:space="preserve">añade que el deber de garantizar el interés superior del niño no sólo reposa en el Estado, sino en sus progenitores, y enfatiza que la </w:t>
      </w:r>
      <w:r w:rsidR="005C5A3C" w:rsidRPr="0194C841">
        <w:rPr>
          <w:rFonts w:asciiTheme="majorHAnsi" w:hAnsiTheme="majorHAnsi"/>
          <w:sz w:val="20"/>
          <w:szCs w:val="20"/>
        </w:rPr>
        <w:t>falta de</w:t>
      </w:r>
      <w:r w:rsidR="008B3E5E" w:rsidRPr="0194C841">
        <w:rPr>
          <w:rFonts w:asciiTheme="majorHAnsi" w:hAnsiTheme="majorHAnsi"/>
          <w:sz w:val="20"/>
          <w:szCs w:val="20"/>
        </w:rPr>
        <w:t xml:space="preserve"> contacto entre el niño y su padre </w:t>
      </w:r>
      <w:r w:rsidR="005C5A3C" w:rsidRPr="0194C841">
        <w:rPr>
          <w:rFonts w:asciiTheme="majorHAnsi" w:hAnsiTheme="majorHAnsi"/>
          <w:sz w:val="20"/>
          <w:szCs w:val="20"/>
        </w:rPr>
        <w:t xml:space="preserve">obedece a la </w:t>
      </w:r>
      <w:r w:rsidR="004D69B6" w:rsidRPr="0194C841">
        <w:rPr>
          <w:rFonts w:asciiTheme="majorHAnsi" w:hAnsiTheme="majorHAnsi"/>
          <w:sz w:val="20"/>
          <w:szCs w:val="20"/>
        </w:rPr>
        <w:t>“</w:t>
      </w:r>
      <w:r w:rsidR="004D69B6" w:rsidRPr="0194C841">
        <w:rPr>
          <w:rFonts w:asciiTheme="majorHAnsi" w:hAnsiTheme="majorHAnsi"/>
          <w:i/>
          <w:iCs/>
          <w:sz w:val="20"/>
          <w:szCs w:val="20"/>
        </w:rPr>
        <w:t>carencia de puntos de encuentro entre las partes que posibiliten acuerdos mínimos en relación al hijo común</w:t>
      </w:r>
      <w:r w:rsidR="004D69B6" w:rsidRPr="0194C841">
        <w:rPr>
          <w:rFonts w:asciiTheme="majorHAnsi" w:hAnsiTheme="majorHAnsi"/>
          <w:sz w:val="20"/>
          <w:szCs w:val="20"/>
        </w:rPr>
        <w:t>”</w:t>
      </w:r>
      <w:r w:rsidR="005C5A3C" w:rsidRPr="0194C841">
        <w:rPr>
          <w:rFonts w:asciiTheme="majorHAnsi" w:hAnsiTheme="majorHAnsi"/>
          <w:sz w:val="20"/>
          <w:szCs w:val="20"/>
        </w:rPr>
        <w:t>.</w:t>
      </w:r>
    </w:p>
    <w:p w14:paraId="51F68C92" w14:textId="77777777" w:rsidR="003239B8" w:rsidRPr="00201CFE" w:rsidRDefault="003239B8" w:rsidP="003239B8">
      <w:pPr>
        <w:spacing w:before="240" w:after="240"/>
        <w:ind w:firstLine="720"/>
        <w:jc w:val="both"/>
        <w:rPr>
          <w:rFonts w:ascii="Cambria" w:hAnsi="Cambria"/>
          <w:sz w:val="20"/>
          <w:szCs w:val="20"/>
          <w:lang w:val="es-ES_tradnl"/>
        </w:rPr>
      </w:pPr>
      <w:r w:rsidRPr="00201CFE">
        <w:rPr>
          <w:rFonts w:asciiTheme="majorHAnsi" w:eastAsia="Cambria" w:hAnsiTheme="majorHAnsi" w:cs="Cambria"/>
          <w:b/>
          <w:bCs/>
          <w:color w:val="000000"/>
          <w:sz w:val="20"/>
          <w:szCs w:val="20"/>
          <w:u w:color="000000"/>
          <w:lang w:val="es-ES_tradnl" w:eastAsia="es-ES"/>
        </w:rPr>
        <w:t>VI.</w:t>
      </w:r>
      <w:r w:rsidRPr="00201CFE">
        <w:rPr>
          <w:rFonts w:asciiTheme="majorHAnsi" w:eastAsia="Cambria" w:hAnsiTheme="majorHAnsi" w:cs="Cambria"/>
          <w:b/>
          <w:bCs/>
          <w:color w:val="000000"/>
          <w:sz w:val="20"/>
          <w:szCs w:val="20"/>
          <w:u w:color="000000"/>
          <w:lang w:val="es-ES_tradnl" w:eastAsia="es-ES"/>
        </w:rPr>
        <w:tab/>
      </w:r>
      <w:r w:rsidR="004A6A54" w:rsidRPr="00201CFE">
        <w:rPr>
          <w:rFonts w:asciiTheme="majorHAnsi" w:hAnsiTheme="majorHAnsi"/>
          <w:b/>
          <w:bCs/>
          <w:sz w:val="20"/>
          <w:szCs w:val="20"/>
          <w:lang w:val="es-ES_tradnl"/>
        </w:rPr>
        <w:t xml:space="preserve">ANÁLISIS DE </w:t>
      </w:r>
      <w:r w:rsidR="00C21FEF" w:rsidRPr="00201CFE">
        <w:rPr>
          <w:rFonts w:asciiTheme="majorHAnsi" w:hAnsiTheme="majorHAnsi"/>
          <w:b/>
          <w:sz w:val="20"/>
          <w:szCs w:val="20"/>
          <w:lang w:val="es-ES_tradnl"/>
        </w:rPr>
        <w:t>AGOTAMIENTO DE LOS RECURSOS INTERNOS Y PLAZO DE PRESENTACIÓN</w:t>
      </w:r>
      <w:r w:rsidR="00C21FEF" w:rsidRPr="00201CFE">
        <w:rPr>
          <w:rFonts w:asciiTheme="majorHAnsi" w:eastAsia="Cambria" w:hAnsiTheme="majorHAnsi" w:cs="Cambria"/>
          <w:b/>
          <w:bCs/>
          <w:color w:val="000000"/>
          <w:sz w:val="20"/>
          <w:szCs w:val="20"/>
          <w:u w:color="000000"/>
          <w:lang w:val="es-ES_tradnl" w:eastAsia="es-ES"/>
        </w:rPr>
        <w:t xml:space="preserve"> </w:t>
      </w:r>
    </w:p>
    <w:p w14:paraId="7A7BA3C3" w14:textId="4DB469BE" w:rsidR="006C0ECF" w:rsidRPr="00201CFE" w:rsidRDefault="000A4A7F" w:rsidP="0AE5485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AE54850">
        <w:rPr>
          <w:sz w:val="20"/>
          <w:szCs w:val="20"/>
          <w:lang w:val="es-ES"/>
        </w:rPr>
        <w:t xml:space="preserve">La Comisión </w:t>
      </w:r>
      <w:r w:rsidR="002D76A7" w:rsidRPr="0AE54850">
        <w:rPr>
          <w:sz w:val="20"/>
          <w:szCs w:val="20"/>
          <w:lang w:val="es-ES"/>
        </w:rPr>
        <w:t>observa</w:t>
      </w:r>
      <w:r w:rsidRPr="0AE54850">
        <w:rPr>
          <w:sz w:val="20"/>
          <w:szCs w:val="20"/>
          <w:lang w:val="es-ES"/>
        </w:rPr>
        <w:t xml:space="preserve"> que el peticionario </w:t>
      </w:r>
      <w:r w:rsidR="004D0E84" w:rsidRPr="0AE54850">
        <w:rPr>
          <w:sz w:val="20"/>
          <w:szCs w:val="20"/>
          <w:lang w:val="es-ES"/>
        </w:rPr>
        <w:t>alega la ineficacia y el incumplimiento de las decisiones judiciales adoptadas en el proceso del régimen de comunicación</w:t>
      </w:r>
      <w:r w:rsidR="006809FA" w:rsidRPr="0AE54850">
        <w:rPr>
          <w:sz w:val="20"/>
          <w:szCs w:val="20"/>
          <w:lang w:val="es-ES"/>
        </w:rPr>
        <w:t>; no obstante,</w:t>
      </w:r>
      <w:r w:rsidR="004D0E84" w:rsidRPr="0AE54850">
        <w:rPr>
          <w:sz w:val="20"/>
          <w:szCs w:val="20"/>
          <w:lang w:val="es-ES"/>
        </w:rPr>
        <w:t xml:space="preserve"> </w:t>
      </w:r>
      <w:r w:rsidR="00E572A3" w:rsidRPr="0AE54850">
        <w:rPr>
          <w:sz w:val="20"/>
          <w:szCs w:val="20"/>
          <w:lang w:val="es-ES"/>
        </w:rPr>
        <w:t>este</w:t>
      </w:r>
      <w:r w:rsidR="00B4514C" w:rsidRPr="0AE54850">
        <w:rPr>
          <w:sz w:val="20"/>
          <w:szCs w:val="20"/>
          <w:lang w:val="es-ES"/>
        </w:rPr>
        <w:t xml:space="preserve"> n</w:t>
      </w:r>
      <w:r w:rsidR="004D0E84" w:rsidRPr="0AE54850">
        <w:rPr>
          <w:sz w:val="20"/>
          <w:szCs w:val="20"/>
          <w:lang w:val="es-ES"/>
        </w:rPr>
        <w:t xml:space="preserve">o </w:t>
      </w:r>
      <w:r w:rsidR="00B4514C" w:rsidRPr="0AE54850">
        <w:rPr>
          <w:sz w:val="20"/>
          <w:szCs w:val="20"/>
          <w:lang w:val="es-ES"/>
        </w:rPr>
        <w:t>se refiere al agotamiento de los recursos internos de manera específica</w:t>
      </w:r>
      <w:r w:rsidR="00F2083E" w:rsidRPr="0AE54850">
        <w:rPr>
          <w:sz w:val="20"/>
          <w:szCs w:val="20"/>
          <w:lang w:val="es-ES"/>
        </w:rPr>
        <w:t xml:space="preserve">. </w:t>
      </w:r>
      <w:r w:rsidR="006809FA" w:rsidRPr="0AE54850">
        <w:rPr>
          <w:sz w:val="20"/>
          <w:szCs w:val="20"/>
          <w:lang w:val="es-ES"/>
        </w:rPr>
        <w:t>Por su parte, e</w:t>
      </w:r>
      <w:r w:rsidR="00F2083E" w:rsidRPr="0AE54850">
        <w:rPr>
          <w:sz w:val="20"/>
          <w:szCs w:val="20"/>
          <w:lang w:val="es-ES"/>
        </w:rPr>
        <w:t xml:space="preserve">l Estado argentino asevera que </w:t>
      </w:r>
      <w:r w:rsidR="00CE5EE1" w:rsidRPr="0AE54850">
        <w:rPr>
          <w:sz w:val="20"/>
          <w:szCs w:val="20"/>
          <w:lang w:val="es-ES"/>
        </w:rPr>
        <w:t xml:space="preserve">éste </w:t>
      </w:r>
      <w:r w:rsidR="00F2083E" w:rsidRPr="0AE54850">
        <w:rPr>
          <w:sz w:val="20"/>
          <w:szCs w:val="20"/>
          <w:lang w:val="es-ES"/>
        </w:rPr>
        <w:t xml:space="preserve">no agotó los recursos internos por cuanto no impugnó las resoluciones de marzo y mayo de 2018 que establecieron la medida de alejamiento </w:t>
      </w:r>
      <w:r w:rsidR="00BD5320" w:rsidRPr="0AE54850">
        <w:rPr>
          <w:sz w:val="20"/>
          <w:szCs w:val="20"/>
          <w:lang w:val="es-ES"/>
        </w:rPr>
        <w:t>en protección de su hijo.</w:t>
      </w:r>
    </w:p>
    <w:p w14:paraId="7446712A" w14:textId="6B14B8B1" w:rsidR="00ED5E10" w:rsidRPr="00201CFE" w:rsidRDefault="00016E79"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201CFE">
        <w:rPr>
          <w:sz w:val="20"/>
          <w:szCs w:val="20"/>
          <w:lang w:val="es-ES_tradnl"/>
        </w:rPr>
        <w:t>La CIDH recuerda que el artículo 46.1.a) de la Convención Americana dispone que para que una petición sea admitida se requiere que se hayan interpuesto y agotado los recursos de jurisdicción interna, conforme a los principios del Derecho Internacional generalmente reconocidos. 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r w:rsidRPr="00201CFE">
        <w:rPr>
          <w:sz w:val="20"/>
          <w:szCs w:val="20"/>
          <w:vertAlign w:val="superscript"/>
          <w:lang w:val="es-ES_tradnl"/>
        </w:rPr>
        <w:footnoteReference w:id="6"/>
      </w:r>
      <w:r w:rsidRPr="00201CFE">
        <w:rPr>
          <w:sz w:val="20"/>
          <w:szCs w:val="20"/>
          <w:lang w:val="es-ES_tradnl"/>
        </w:rPr>
        <w:t>.</w:t>
      </w:r>
    </w:p>
    <w:p w14:paraId="4D7045E1" w14:textId="73339199" w:rsidR="008C5E2D" w:rsidRPr="00201CFE" w:rsidRDefault="00037E8F" w:rsidP="00865A3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201CFE">
        <w:rPr>
          <w:sz w:val="20"/>
          <w:szCs w:val="20"/>
          <w:lang w:val="es-ES_tradnl"/>
        </w:rPr>
        <w:t>En</w:t>
      </w:r>
      <w:r w:rsidR="00865A37" w:rsidRPr="00201CFE">
        <w:rPr>
          <w:sz w:val="20"/>
          <w:szCs w:val="20"/>
          <w:lang w:val="es-ES_tradnl"/>
        </w:rPr>
        <w:t xml:space="preserve"> ese entendido, </w:t>
      </w:r>
      <w:r w:rsidR="00B53808" w:rsidRPr="00201CFE">
        <w:rPr>
          <w:sz w:val="20"/>
          <w:szCs w:val="20"/>
          <w:lang w:val="es-ES_tradnl"/>
        </w:rPr>
        <w:t>el objeto de la presente petición es el restablecimiento de</w:t>
      </w:r>
      <w:r w:rsidR="009C7A26" w:rsidRPr="00201CFE">
        <w:rPr>
          <w:sz w:val="20"/>
          <w:szCs w:val="20"/>
          <w:lang w:val="es-ES_tradnl"/>
        </w:rPr>
        <w:t>l</w:t>
      </w:r>
      <w:r w:rsidR="00B53808" w:rsidRPr="00201CFE">
        <w:rPr>
          <w:sz w:val="20"/>
          <w:szCs w:val="20"/>
          <w:lang w:val="es-ES_tradnl"/>
        </w:rPr>
        <w:t xml:space="preserve"> contacto entre el Sr. Bianco y su hijo H. </w:t>
      </w:r>
      <w:r w:rsidR="00A65851" w:rsidRPr="00201CFE">
        <w:rPr>
          <w:sz w:val="20"/>
          <w:szCs w:val="20"/>
          <w:lang w:val="es-ES_tradnl"/>
        </w:rPr>
        <w:t xml:space="preserve">Con esta finalidad, el peticionario promovió un proceso de </w:t>
      </w:r>
      <w:r w:rsidR="00E554DF" w:rsidRPr="00201CFE">
        <w:rPr>
          <w:sz w:val="20"/>
          <w:szCs w:val="20"/>
          <w:lang w:val="es-ES_tradnl"/>
        </w:rPr>
        <w:t>régimen de contacto ante la jurisdicción de familia con solicitud de medida cautelar, el cual culminó con una decisión a su favor el 25 de noviembre de 2019</w:t>
      </w:r>
      <w:r w:rsidR="00B65C5E" w:rsidRPr="00201CFE">
        <w:rPr>
          <w:sz w:val="20"/>
          <w:szCs w:val="20"/>
          <w:lang w:val="es-ES_tradnl"/>
        </w:rPr>
        <w:t xml:space="preserve">. </w:t>
      </w:r>
      <w:r w:rsidR="00F06A66" w:rsidRPr="00201CFE">
        <w:rPr>
          <w:sz w:val="20"/>
          <w:szCs w:val="20"/>
          <w:lang w:val="es-ES_tradnl"/>
        </w:rPr>
        <w:t>Ahora bien, el peticionario alega que la violación de los derechos de su hijo subsiste, pues la decisión adoptada en el proceso de régimen de contacto no ha sido cumplida por la madre de H., debido a la inacción del Poder Judicial.</w:t>
      </w:r>
      <w:r w:rsidR="00864F05" w:rsidRPr="00201CFE">
        <w:rPr>
          <w:sz w:val="20"/>
          <w:szCs w:val="20"/>
          <w:lang w:val="es-ES_tradnl"/>
        </w:rPr>
        <w:t xml:space="preserve"> La última información proveída por el peticionario señala que el 14 de agosto de 20</w:t>
      </w:r>
      <w:r w:rsidR="00525B26" w:rsidRPr="00201CFE">
        <w:rPr>
          <w:sz w:val="20"/>
          <w:szCs w:val="20"/>
          <w:lang w:val="es-ES_tradnl"/>
        </w:rPr>
        <w:t>23</w:t>
      </w:r>
      <w:r w:rsidR="0042763D" w:rsidRPr="00201CFE">
        <w:rPr>
          <w:sz w:val="20"/>
          <w:szCs w:val="20"/>
          <w:lang w:val="es-ES_tradnl"/>
        </w:rPr>
        <w:t xml:space="preserve"> el juzgado citó a la madre de H. para que compareciera con el niño, pero ésta se presentó </w:t>
      </w:r>
      <w:r w:rsidR="0070799C" w:rsidRPr="00201CFE">
        <w:rPr>
          <w:sz w:val="20"/>
          <w:szCs w:val="20"/>
          <w:lang w:val="es-ES_tradnl"/>
        </w:rPr>
        <w:t>ante la Asesoría de Incapaces y no respondió las llamadas de la secretaría del juzgado</w:t>
      </w:r>
      <w:r w:rsidR="00367B1C" w:rsidRPr="00201CFE">
        <w:rPr>
          <w:sz w:val="20"/>
          <w:szCs w:val="20"/>
          <w:lang w:val="es-ES_tradnl"/>
        </w:rPr>
        <w:t>, y desde entonces no se habrían realizado más actuaciones, ni citaciones a fin de dar cumplimiento a la resolución</w:t>
      </w:r>
      <w:r w:rsidR="0070799C" w:rsidRPr="00201CFE">
        <w:rPr>
          <w:sz w:val="20"/>
          <w:szCs w:val="20"/>
          <w:lang w:val="es-ES_tradnl"/>
        </w:rPr>
        <w:t>.</w:t>
      </w:r>
    </w:p>
    <w:p w14:paraId="1F1D626C" w14:textId="4BB05505" w:rsidR="007B13BA" w:rsidRPr="00201CFE" w:rsidRDefault="000C0408" w:rsidP="0AE5485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AE54850">
        <w:rPr>
          <w:sz w:val="20"/>
          <w:szCs w:val="20"/>
          <w:lang w:val="es-ES"/>
        </w:rPr>
        <w:t>En e</w:t>
      </w:r>
      <w:r w:rsidR="00824ACA" w:rsidRPr="0AE54850">
        <w:rPr>
          <w:sz w:val="20"/>
          <w:szCs w:val="20"/>
          <w:lang w:val="es-ES"/>
        </w:rPr>
        <w:t>se orden</w:t>
      </w:r>
      <w:r w:rsidR="002F550E" w:rsidRPr="0AE54850">
        <w:rPr>
          <w:sz w:val="20"/>
          <w:szCs w:val="20"/>
          <w:lang w:val="es-ES"/>
        </w:rPr>
        <w:t xml:space="preserve"> de ideas</w:t>
      </w:r>
      <w:r w:rsidR="00824ACA" w:rsidRPr="0AE54850">
        <w:rPr>
          <w:sz w:val="20"/>
          <w:szCs w:val="20"/>
          <w:lang w:val="es-ES"/>
        </w:rPr>
        <w:t xml:space="preserve">, la Comisión </w:t>
      </w:r>
      <w:r w:rsidR="00394CEC" w:rsidRPr="0AE54850">
        <w:rPr>
          <w:sz w:val="20"/>
          <w:szCs w:val="20"/>
          <w:lang w:val="es-ES"/>
        </w:rPr>
        <w:t xml:space="preserve">considera que las resoluciones judiciales </w:t>
      </w:r>
      <w:r w:rsidR="00ED3DFD" w:rsidRPr="0AE54850">
        <w:rPr>
          <w:sz w:val="20"/>
          <w:szCs w:val="20"/>
          <w:lang w:val="es-ES"/>
        </w:rPr>
        <w:t xml:space="preserve">emitidas en el proceso de régimen de comunicación </w:t>
      </w:r>
      <w:r w:rsidR="00394CEC" w:rsidRPr="0AE54850">
        <w:rPr>
          <w:sz w:val="20"/>
          <w:szCs w:val="20"/>
          <w:lang w:val="es-ES"/>
        </w:rPr>
        <w:t xml:space="preserve">no han sido efectivas, </w:t>
      </w:r>
      <w:r w:rsidR="00CD1306" w:rsidRPr="0AE54850">
        <w:rPr>
          <w:sz w:val="20"/>
          <w:szCs w:val="20"/>
          <w:lang w:val="es-ES"/>
        </w:rPr>
        <w:t xml:space="preserve">puesto </w:t>
      </w:r>
      <w:r w:rsidR="00394CEC" w:rsidRPr="0AE54850">
        <w:rPr>
          <w:sz w:val="20"/>
          <w:szCs w:val="20"/>
          <w:lang w:val="es-ES"/>
        </w:rPr>
        <w:t xml:space="preserve">que no han </w:t>
      </w:r>
      <w:r w:rsidR="003E5850" w:rsidRPr="0AE54850">
        <w:rPr>
          <w:sz w:val="20"/>
          <w:szCs w:val="20"/>
          <w:lang w:val="es-ES"/>
        </w:rPr>
        <w:t xml:space="preserve">garantizado </w:t>
      </w:r>
      <w:r w:rsidR="00394CEC" w:rsidRPr="0AE54850">
        <w:rPr>
          <w:sz w:val="20"/>
          <w:szCs w:val="20"/>
          <w:lang w:val="es-ES"/>
        </w:rPr>
        <w:t>el cese de la violación denunciada</w:t>
      </w:r>
      <w:r w:rsidR="001C1564" w:rsidRPr="0AE54850">
        <w:rPr>
          <w:sz w:val="20"/>
          <w:szCs w:val="20"/>
          <w:lang w:val="es-ES"/>
        </w:rPr>
        <w:t xml:space="preserve">, ni han provisto un remedio real a la situación </w:t>
      </w:r>
      <w:r w:rsidR="00FD3A1E" w:rsidRPr="0AE54850">
        <w:rPr>
          <w:sz w:val="20"/>
          <w:szCs w:val="20"/>
          <w:lang w:val="es-ES"/>
        </w:rPr>
        <w:t>de separación familiar</w:t>
      </w:r>
      <w:r w:rsidR="001C1564" w:rsidRPr="0AE54850">
        <w:rPr>
          <w:sz w:val="20"/>
          <w:szCs w:val="20"/>
          <w:lang w:val="es-ES"/>
        </w:rPr>
        <w:t>.</w:t>
      </w:r>
      <w:r w:rsidR="0074229A" w:rsidRPr="0AE54850">
        <w:rPr>
          <w:sz w:val="20"/>
          <w:szCs w:val="20"/>
          <w:lang w:val="es-ES"/>
        </w:rPr>
        <w:t xml:space="preserve"> Así las cosas, la CIDH estima que </w:t>
      </w:r>
      <w:r w:rsidR="0074229A" w:rsidRPr="0AE54850">
        <w:rPr>
          <w:rFonts w:asciiTheme="majorHAnsi" w:hAnsiTheme="majorHAnsi"/>
          <w:sz w:val="20"/>
          <w:szCs w:val="20"/>
          <w:lang w:val="es-ES"/>
        </w:rPr>
        <w:t>corresponde aplicar la excepción</w:t>
      </w:r>
      <w:r w:rsidR="00871980" w:rsidRPr="0AE54850">
        <w:rPr>
          <w:rFonts w:asciiTheme="majorHAnsi" w:hAnsiTheme="majorHAnsi"/>
          <w:sz w:val="20"/>
          <w:szCs w:val="20"/>
          <w:lang w:val="es-ES"/>
        </w:rPr>
        <w:t xml:space="preserve"> al agotamiento de recursos internos,</w:t>
      </w:r>
      <w:r w:rsidR="0074229A" w:rsidRPr="0AE54850">
        <w:rPr>
          <w:rFonts w:asciiTheme="majorHAnsi" w:hAnsiTheme="majorHAnsi"/>
          <w:sz w:val="20"/>
          <w:szCs w:val="20"/>
          <w:lang w:val="es-ES"/>
        </w:rPr>
        <w:t xml:space="preserve"> prevista en el artículo 46.2.a) de la Convención Americana</w:t>
      </w:r>
      <w:r w:rsidR="00871980" w:rsidRPr="0AE54850">
        <w:rPr>
          <w:rFonts w:asciiTheme="majorHAnsi" w:hAnsiTheme="majorHAnsi"/>
          <w:sz w:val="20"/>
          <w:szCs w:val="20"/>
          <w:lang w:val="es-ES"/>
        </w:rPr>
        <w:t>, debido a la aparente inefectividad de los recursos internos</w:t>
      </w:r>
      <w:r w:rsidR="0074229A" w:rsidRPr="0AE54850">
        <w:rPr>
          <w:rFonts w:asciiTheme="majorHAnsi" w:hAnsiTheme="majorHAnsi"/>
          <w:sz w:val="20"/>
          <w:szCs w:val="20"/>
          <w:lang w:val="es-ES"/>
        </w:rPr>
        <w:t xml:space="preserve">. Asimismo, toda vez que </w:t>
      </w:r>
      <w:r w:rsidR="00D405B6" w:rsidRPr="0AE54850">
        <w:rPr>
          <w:rFonts w:asciiTheme="majorHAnsi" w:hAnsiTheme="majorHAnsi"/>
          <w:sz w:val="20"/>
          <w:szCs w:val="20"/>
          <w:lang w:val="es-ES"/>
        </w:rPr>
        <w:t xml:space="preserve">la petición fue presentada el 22 de julio de 2018, y la </w:t>
      </w:r>
      <w:r w:rsidR="0074229A" w:rsidRPr="0AE54850">
        <w:rPr>
          <w:rFonts w:asciiTheme="majorHAnsi" w:hAnsiTheme="majorHAnsi"/>
          <w:sz w:val="20"/>
          <w:szCs w:val="20"/>
          <w:lang w:val="es-ES"/>
        </w:rPr>
        <w:t xml:space="preserve">falta de </w:t>
      </w:r>
      <w:r w:rsidR="00D405B6" w:rsidRPr="0AE54850">
        <w:rPr>
          <w:rFonts w:asciiTheme="majorHAnsi" w:hAnsiTheme="majorHAnsi"/>
          <w:sz w:val="20"/>
          <w:szCs w:val="20"/>
          <w:lang w:val="es-ES"/>
        </w:rPr>
        <w:t>cumplimiento del régimen de visitas y contacto entre el Sr. Bianco y H. persiste desde marzo de 2018,</w:t>
      </w:r>
      <w:r w:rsidR="0074229A" w:rsidRPr="0AE54850">
        <w:rPr>
          <w:rFonts w:asciiTheme="majorHAnsi" w:hAnsiTheme="majorHAnsi"/>
          <w:sz w:val="20"/>
          <w:szCs w:val="20"/>
          <w:lang w:val="es-ES"/>
        </w:rPr>
        <w:t xml:space="preserve"> la Comisión </w:t>
      </w:r>
      <w:r w:rsidR="009921FA" w:rsidRPr="0AE54850">
        <w:rPr>
          <w:rFonts w:asciiTheme="majorHAnsi" w:hAnsiTheme="majorHAnsi"/>
          <w:sz w:val="20"/>
          <w:szCs w:val="20"/>
          <w:lang w:val="es-ES"/>
        </w:rPr>
        <w:t xml:space="preserve">concluye </w:t>
      </w:r>
      <w:r w:rsidR="0074229A" w:rsidRPr="0AE54850">
        <w:rPr>
          <w:rFonts w:asciiTheme="majorHAnsi" w:hAnsiTheme="majorHAnsi"/>
          <w:sz w:val="20"/>
          <w:szCs w:val="20"/>
          <w:lang w:val="es-ES"/>
        </w:rPr>
        <w:t xml:space="preserve">que la </w:t>
      </w:r>
      <w:r w:rsidR="001C6A1F" w:rsidRPr="0AE54850">
        <w:rPr>
          <w:rFonts w:asciiTheme="majorHAnsi" w:hAnsiTheme="majorHAnsi"/>
          <w:sz w:val="20"/>
          <w:szCs w:val="20"/>
          <w:lang w:val="es-ES"/>
        </w:rPr>
        <w:t>petición</w:t>
      </w:r>
      <w:r w:rsidR="0074229A" w:rsidRPr="0AE54850">
        <w:rPr>
          <w:rFonts w:asciiTheme="majorHAnsi" w:hAnsiTheme="majorHAnsi"/>
          <w:sz w:val="20"/>
          <w:szCs w:val="20"/>
          <w:lang w:val="es-ES"/>
        </w:rPr>
        <w:t xml:space="preserve"> fue presentada en un plazo razonable</w:t>
      </w:r>
      <w:r w:rsidR="00405D5E" w:rsidRPr="0AE54850">
        <w:rPr>
          <w:rFonts w:asciiTheme="majorHAnsi" w:hAnsiTheme="majorHAnsi"/>
          <w:sz w:val="20"/>
          <w:szCs w:val="20"/>
          <w:lang w:val="es-ES"/>
        </w:rPr>
        <w:t xml:space="preserve"> cumpliendo con el </w:t>
      </w:r>
      <w:r w:rsidR="0074229A" w:rsidRPr="0AE54850">
        <w:rPr>
          <w:rFonts w:asciiTheme="majorHAnsi" w:hAnsiTheme="majorHAnsi"/>
          <w:sz w:val="20"/>
          <w:szCs w:val="20"/>
          <w:lang w:val="es-ES"/>
        </w:rPr>
        <w:t>requisito establecido en el artículo 32.2 de su Reglamento.</w:t>
      </w:r>
    </w:p>
    <w:p w14:paraId="48EFDB73" w14:textId="6B54125F" w:rsidR="00F06A66" w:rsidRPr="000A7396" w:rsidRDefault="007004EC" w:rsidP="00865A3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0A7396">
        <w:rPr>
          <w:rFonts w:asciiTheme="majorHAnsi" w:hAnsiTheme="majorHAnsi"/>
          <w:sz w:val="20"/>
          <w:szCs w:val="20"/>
          <w:lang w:val="es-ES_tradnl"/>
        </w:rPr>
        <w:t>De igual manera</w:t>
      </w:r>
      <w:r w:rsidR="007B13BA" w:rsidRPr="000A7396">
        <w:rPr>
          <w:rFonts w:asciiTheme="majorHAnsi" w:hAnsiTheme="majorHAnsi"/>
          <w:sz w:val="20"/>
          <w:szCs w:val="20"/>
          <w:lang w:val="es-ES_tradnl"/>
        </w:rPr>
        <w:t xml:space="preserve">, </w:t>
      </w:r>
      <w:r w:rsidR="00560E1C" w:rsidRPr="000A7396">
        <w:rPr>
          <w:rFonts w:asciiTheme="majorHAnsi" w:hAnsiTheme="majorHAnsi"/>
          <w:sz w:val="20"/>
          <w:szCs w:val="20"/>
          <w:lang w:val="es-ES_tradnl"/>
        </w:rPr>
        <w:t xml:space="preserve">la CIDH </w:t>
      </w:r>
      <w:r w:rsidR="00BF0865" w:rsidRPr="000A7396">
        <w:rPr>
          <w:sz w:val="20"/>
          <w:szCs w:val="20"/>
          <w:lang w:val="es-ES_tradnl"/>
        </w:rPr>
        <w:t>recalc</w:t>
      </w:r>
      <w:r w:rsidR="00010669" w:rsidRPr="000A7396">
        <w:rPr>
          <w:sz w:val="20"/>
          <w:szCs w:val="20"/>
          <w:lang w:val="es-ES_tradnl"/>
        </w:rPr>
        <w:t xml:space="preserve">a </w:t>
      </w:r>
      <w:r w:rsidR="007B13BA" w:rsidRPr="000A7396">
        <w:rPr>
          <w:sz w:val="20"/>
          <w:szCs w:val="20"/>
          <w:lang w:val="es-ES_tradnl"/>
        </w:rPr>
        <w:t xml:space="preserve">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w:t>
      </w:r>
      <w:r w:rsidR="00F80B96" w:rsidRPr="000A7396">
        <w:rPr>
          <w:sz w:val="20"/>
          <w:szCs w:val="20"/>
          <w:lang w:val="es-ES_tradnl"/>
        </w:rPr>
        <w:t xml:space="preserve">se </w:t>
      </w:r>
      <w:r w:rsidR="007B13BA" w:rsidRPr="000A7396">
        <w:rPr>
          <w:sz w:val="20"/>
          <w:szCs w:val="20"/>
          <w:lang w:val="es-ES_tradnl"/>
        </w:rPr>
        <w:t xml:space="preserve">lleva a cabo de manera previa y separada del análisis del fondo del asunto, ya que depende de un estándar de apreciación distinto de aquél utilizado para determinar la posible violación de los artículos 8 y 25 de la Convención. La Comisión recuerda que </w:t>
      </w:r>
      <w:r w:rsidR="007B13BA" w:rsidRPr="000A7396">
        <w:rPr>
          <w:rFonts w:cs="Calibri"/>
          <w:sz w:val="20"/>
          <w:szCs w:val="20"/>
          <w:lang w:val="es-ES_tradnl"/>
        </w:rPr>
        <w:t xml:space="preserve">el criterio de evaluación de la fase de admisibilidad difiere del que se utiliza para pronunciarse sobre el fondo de una petición; la Comisión debe realizar una evaluación </w:t>
      </w:r>
      <w:r w:rsidR="007B13BA" w:rsidRPr="000A7396">
        <w:rPr>
          <w:rFonts w:cs="Calibri"/>
          <w:i/>
          <w:iCs/>
          <w:sz w:val="20"/>
          <w:szCs w:val="20"/>
          <w:lang w:val="es-ES_tradnl"/>
        </w:rPr>
        <w:t>prima facie</w:t>
      </w:r>
      <w:r w:rsidR="007B13BA" w:rsidRPr="000A7396">
        <w:rPr>
          <w:rFonts w:cs="Calibri"/>
          <w:sz w:val="20"/>
          <w:szCs w:val="20"/>
          <w:lang w:val="es-ES_tradnl"/>
        </w:rPr>
        <w:t xml:space="preserve"> para determinar si la petición establece el fundamento de la violación, posible o potencial, de un derecho garantizado por la Convención, pero no para establecer la existencia de una </w:t>
      </w:r>
      <w:r w:rsidR="007B13BA" w:rsidRPr="000A7396">
        <w:rPr>
          <w:rFonts w:cs="Calibri"/>
          <w:sz w:val="20"/>
          <w:szCs w:val="20"/>
          <w:lang w:val="es-ES_tradnl"/>
        </w:rPr>
        <w:lastRenderedPageBreak/>
        <w:t>violación de derechos. Esta determinación sobre la caracterización de violaciones de la Convención Americana constituye un análisis primario, que no implica prejuzgar sobre el fondo del asunto</w:t>
      </w:r>
      <w:r w:rsidR="007B13BA" w:rsidRPr="000A7396">
        <w:rPr>
          <w:rStyle w:val="FootnoteReference"/>
          <w:rFonts w:cs="Calibri"/>
          <w:sz w:val="20"/>
          <w:szCs w:val="20"/>
          <w:lang w:val="es-ES_tradnl"/>
        </w:rPr>
        <w:footnoteReference w:id="7"/>
      </w:r>
      <w:r w:rsidR="007B13BA" w:rsidRPr="000A7396">
        <w:rPr>
          <w:rFonts w:cs="Calibri"/>
          <w:sz w:val="20"/>
          <w:szCs w:val="20"/>
          <w:lang w:val="es-ES_tradnl"/>
        </w:rPr>
        <w:t>.</w:t>
      </w:r>
    </w:p>
    <w:p w14:paraId="673598AF" w14:textId="77777777" w:rsidR="003239B8" w:rsidRPr="00201CFE" w:rsidRDefault="003239B8" w:rsidP="003239B8">
      <w:pPr>
        <w:pStyle w:val="ListParagraph"/>
        <w:jc w:val="both"/>
        <w:rPr>
          <w:rFonts w:asciiTheme="majorHAnsi" w:hAnsiTheme="majorHAnsi"/>
          <w:b/>
          <w:bCs/>
          <w:sz w:val="20"/>
          <w:szCs w:val="20"/>
          <w:lang w:val="es-ES_tradnl"/>
        </w:rPr>
      </w:pPr>
      <w:r w:rsidRPr="00201CFE">
        <w:rPr>
          <w:rFonts w:asciiTheme="majorHAnsi" w:hAnsiTheme="majorHAnsi"/>
          <w:b/>
          <w:bCs/>
          <w:sz w:val="20"/>
          <w:szCs w:val="20"/>
          <w:lang w:val="es-ES_tradnl"/>
        </w:rPr>
        <w:t>VII.</w:t>
      </w:r>
      <w:r w:rsidRPr="00201CFE">
        <w:rPr>
          <w:rFonts w:asciiTheme="majorHAnsi" w:hAnsiTheme="majorHAnsi"/>
          <w:b/>
          <w:bCs/>
          <w:sz w:val="20"/>
          <w:szCs w:val="20"/>
          <w:lang w:val="es-ES_tradnl"/>
        </w:rPr>
        <w:tab/>
      </w:r>
      <w:r w:rsidR="004A6A54" w:rsidRPr="00201CFE">
        <w:rPr>
          <w:rFonts w:asciiTheme="majorHAnsi" w:hAnsiTheme="majorHAnsi"/>
          <w:b/>
          <w:bCs/>
          <w:sz w:val="20"/>
          <w:szCs w:val="20"/>
          <w:lang w:val="es-ES_tradnl"/>
        </w:rPr>
        <w:t xml:space="preserve">ANÁLISIS DE </w:t>
      </w:r>
      <w:r w:rsidR="00C21FEF" w:rsidRPr="00201CFE">
        <w:rPr>
          <w:rFonts w:asciiTheme="majorHAnsi" w:hAnsiTheme="majorHAnsi"/>
          <w:b/>
          <w:bCs/>
          <w:sz w:val="20"/>
          <w:szCs w:val="20"/>
          <w:lang w:val="es-ES_tradnl"/>
        </w:rPr>
        <w:t>CARACTERIZACIÓN DE LOS HECHOS ALEGADOS</w:t>
      </w:r>
    </w:p>
    <w:p w14:paraId="2DDF1999" w14:textId="451F5F89" w:rsidR="006E621A" w:rsidRPr="00201CFE"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201CFE">
        <w:rPr>
          <w:sz w:val="20"/>
          <w:szCs w:val="20"/>
          <w:lang w:val="es-ES_tradnl"/>
        </w:rPr>
        <w:t xml:space="preserve">La presente petición </w:t>
      </w:r>
      <w:r w:rsidR="006F1D35" w:rsidRPr="00201CFE">
        <w:rPr>
          <w:sz w:val="20"/>
          <w:szCs w:val="20"/>
          <w:lang w:val="es-ES_tradnl"/>
        </w:rPr>
        <w:t>se refiere</w:t>
      </w:r>
      <w:r w:rsidR="004B421C" w:rsidRPr="00201CFE">
        <w:rPr>
          <w:sz w:val="20"/>
          <w:szCs w:val="20"/>
          <w:lang w:val="es-ES_tradnl"/>
        </w:rPr>
        <w:t xml:space="preserve"> a </w:t>
      </w:r>
      <w:r w:rsidR="002112A8" w:rsidRPr="00201CFE">
        <w:rPr>
          <w:sz w:val="20"/>
          <w:szCs w:val="20"/>
          <w:lang w:val="es-ES_tradnl"/>
        </w:rPr>
        <w:t xml:space="preserve">la falta de efectividad de las decisiones judiciales adoptadas sobre el régimen de comunicación en el Sr. Bianco y su hijo H. </w:t>
      </w:r>
      <w:r w:rsidR="008A42D1" w:rsidRPr="00201CFE">
        <w:rPr>
          <w:sz w:val="20"/>
          <w:szCs w:val="20"/>
          <w:lang w:val="es-ES_tradnl"/>
        </w:rPr>
        <w:t>El Estado a</w:t>
      </w:r>
      <w:r w:rsidR="002112A8" w:rsidRPr="00201CFE">
        <w:rPr>
          <w:sz w:val="20"/>
          <w:szCs w:val="20"/>
          <w:lang w:val="es-ES_tradnl"/>
        </w:rPr>
        <w:t>rgentin</w:t>
      </w:r>
      <w:r w:rsidR="008A42D1" w:rsidRPr="00201CFE">
        <w:rPr>
          <w:sz w:val="20"/>
          <w:szCs w:val="20"/>
          <w:lang w:val="es-ES_tradnl"/>
        </w:rPr>
        <w:t>o</w:t>
      </w:r>
      <w:r w:rsidR="002112A8" w:rsidRPr="00201CFE">
        <w:rPr>
          <w:sz w:val="20"/>
          <w:szCs w:val="20"/>
          <w:lang w:val="es-ES_tradnl"/>
        </w:rPr>
        <w:t xml:space="preserve"> sostiene que la petición es manifiestamente infundada por falta de especificidad de </w:t>
      </w:r>
      <w:r w:rsidR="00F030C3" w:rsidRPr="00201CFE">
        <w:rPr>
          <w:sz w:val="20"/>
          <w:szCs w:val="20"/>
          <w:lang w:val="es-ES_tradnl"/>
        </w:rPr>
        <w:t>esto</w:t>
      </w:r>
      <w:r w:rsidR="002112A8" w:rsidRPr="00201CFE">
        <w:rPr>
          <w:sz w:val="20"/>
          <w:szCs w:val="20"/>
          <w:lang w:val="es-ES_tradnl"/>
        </w:rPr>
        <w:t>s alega</w:t>
      </w:r>
      <w:r w:rsidR="00F030C3" w:rsidRPr="00201CFE">
        <w:rPr>
          <w:sz w:val="20"/>
          <w:szCs w:val="20"/>
          <w:lang w:val="es-ES_tradnl"/>
        </w:rPr>
        <w:t>tos</w:t>
      </w:r>
      <w:r w:rsidR="002112A8" w:rsidRPr="00201CFE">
        <w:rPr>
          <w:sz w:val="20"/>
          <w:szCs w:val="20"/>
          <w:lang w:val="es-ES_tradnl"/>
        </w:rPr>
        <w:t xml:space="preserve">, y por cuanto los motivos que dieron origen a la denuncia no subsisten, pues los tribunales internos ya </w:t>
      </w:r>
      <w:r w:rsidR="000E42C8" w:rsidRPr="00201CFE">
        <w:rPr>
          <w:sz w:val="20"/>
          <w:szCs w:val="20"/>
          <w:lang w:val="es-ES_tradnl"/>
        </w:rPr>
        <w:t>emitieron resoluciones al respecto.</w:t>
      </w:r>
    </w:p>
    <w:p w14:paraId="623FE111" w14:textId="77777777" w:rsidR="00D4293B" w:rsidRPr="00201CFE" w:rsidRDefault="00D4293B" w:rsidP="00D4293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201CFE">
        <w:rPr>
          <w:sz w:val="20"/>
          <w:szCs w:val="20"/>
          <w:lang w:val="es-ES_tradnl"/>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una evaluación </w:t>
      </w:r>
      <w:r w:rsidRPr="00201CFE">
        <w:rPr>
          <w:i/>
          <w:iCs/>
          <w:sz w:val="20"/>
          <w:szCs w:val="20"/>
          <w:lang w:val="es-ES_tradnl"/>
        </w:rPr>
        <w:t>prima facie</w:t>
      </w:r>
      <w:r w:rsidRPr="00201CFE">
        <w:rPr>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w:t>
      </w:r>
    </w:p>
    <w:p w14:paraId="7D240132" w14:textId="28ABF5AA" w:rsidR="008305C0" w:rsidRPr="00201CFE" w:rsidRDefault="008305C0" w:rsidP="00A35D0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Cambria" w:hAnsi="Cambria"/>
          <w:sz w:val="22"/>
          <w:szCs w:val="22"/>
          <w:lang w:val="es-ES_tradnl"/>
        </w:rPr>
      </w:pPr>
      <w:r w:rsidRPr="00201CFE">
        <w:rPr>
          <w:rFonts w:ascii="Cambria" w:hAnsi="Cambria"/>
          <w:sz w:val="20"/>
          <w:szCs w:val="20"/>
          <w:lang w:val="es-ES_tradnl"/>
        </w:rPr>
        <w:t xml:space="preserve">La Comisión Interamericana recuerda que el artículo 25 de la Convención </w:t>
      </w:r>
      <w:r w:rsidR="00005CB8" w:rsidRPr="00201CFE">
        <w:rPr>
          <w:rFonts w:ascii="Cambria" w:hAnsi="Cambria"/>
          <w:sz w:val="20"/>
          <w:szCs w:val="20"/>
          <w:lang w:val="es-ES_tradnl"/>
        </w:rPr>
        <w:t xml:space="preserve">consagra el derecho a la protección judicial, el cual </w:t>
      </w:r>
      <w:r w:rsidR="00BE2118" w:rsidRPr="00201CFE">
        <w:rPr>
          <w:rFonts w:ascii="Cambria" w:hAnsi="Cambria"/>
          <w:sz w:val="20"/>
          <w:szCs w:val="20"/>
          <w:lang w:val="es-ES_tradnl"/>
        </w:rPr>
        <w:t>debe</w:t>
      </w:r>
      <w:r w:rsidRPr="00201CFE">
        <w:rPr>
          <w:rFonts w:ascii="Cambria" w:hAnsi="Cambria"/>
          <w:sz w:val="20"/>
          <w:szCs w:val="20"/>
          <w:lang w:val="es-ES_tradnl"/>
        </w:rPr>
        <w:t xml:space="preserve"> garantizarse mediante la disposición de un recurso efectivo, lo </w:t>
      </w:r>
      <w:r w:rsidR="00005CB8" w:rsidRPr="00201CFE">
        <w:rPr>
          <w:rFonts w:ascii="Cambria" w:hAnsi="Cambria"/>
          <w:sz w:val="20"/>
          <w:szCs w:val="20"/>
          <w:lang w:val="es-ES_tradnl"/>
        </w:rPr>
        <w:t xml:space="preserve">que </w:t>
      </w:r>
      <w:r w:rsidR="00813428" w:rsidRPr="00201CFE">
        <w:rPr>
          <w:rFonts w:ascii="Cambria" w:hAnsi="Cambria"/>
          <w:sz w:val="20"/>
          <w:szCs w:val="20"/>
          <w:lang w:val="es-ES_tradnl"/>
        </w:rPr>
        <w:t xml:space="preserve">supone </w:t>
      </w:r>
      <w:r w:rsidRPr="00201CFE">
        <w:rPr>
          <w:rFonts w:ascii="Cambria" w:hAnsi="Cambria"/>
          <w:sz w:val="20"/>
          <w:szCs w:val="20"/>
          <w:lang w:val="es-ES_tradnl"/>
        </w:rPr>
        <w:t>que, además de la existencia formal de los recursos, éstos den resultados o respuestas a las violaciones de derechos contemplados en la Convención</w:t>
      </w:r>
      <w:r w:rsidR="00601D8B" w:rsidRPr="00201CFE">
        <w:rPr>
          <w:rFonts w:ascii="Cambria" w:hAnsi="Cambria"/>
          <w:sz w:val="20"/>
          <w:szCs w:val="20"/>
          <w:lang w:val="es-ES_tradnl"/>
        </w:rPr>
        <w:t>.</w:t>
      </w:r>
      <w:r w:rsidRPr="00201CFE">
        <w:rPr>
          <w:rFonts w:ascii="Cambria" w:hAnsi="Cambria"/>
          <w:sz w:val="20"/>
          <w:szCs w:val="20"/>
          <w:lang w:val="es-ES_tradnl"/>
        </w:rPr>
        <w:t xml:space="preserve"> En ese sentido, no pueden considerarse efectivos aquellos recursos que, por las condiciones generales del país o incluso por las circunstancias particulares de un caso dado, resulten ilusorios</w:t>
      </w:r>
      <w:r w:rsidR="00131865" w:rsidRPr="00201CFE">
        <w:rPr>
          <w:rStyle w:val="FootnoteReference"/>
          <w:rFonts w:ascii="Cambria" w:hAnsi="Cambria"/>
          <w:sz w:val="20"/>
          <w:szCs w:val="20"/>
          <w:lang w:val="es-ES_tradnl"/>
        </w:rPr>
        <w:footnoteReference w:id="8"/>
      </w:r>
      <w:r w:rsidRPr="00201CFE">
        <w:rPr>
          <w:rFonts w:ascii="Cambria" w:hAnsi="Cambria"/>
          <w:sz w:val="20"/>
          <w:szCs w:val="20"/>
          <w:lang w:val="es-ES_tradnl"/>
        </w:rPr>
        <w:t xml:space="preserve">. </w:t>
      </w:r>
      <w:r w:rsidR="00131865" w:rsidRPr="00201CFE">
        <w:rPr>
          <w:rFonts w:ascii="Cambria" w:hAnsi="Cambria"/>
          <w:sz w:val="20"/>
          <w:szCs w:val="20"/>
          <w:lang w:val="es-ES_tradnl"/>
        </w:rPr>
        <w:t>En general</w:t>
      </w:r>
      <w:r w:rsidRPr="00201CFE">
        <w:rPr>
          <w:rFonts w:ascii="Cambria" w:hAnsi="Cambria"/>
          <w:sz w:val="20"/>
          <w:szCs w:val="20"/>
          <w:lang w:val="es-ES_tradnl"/>
        </w:rPr>
        <w:t>, l</w:t>
      </w:r>
      <w:r w:rsidR="00F517F6" w:rsidRPr="00201CFE">
        <w:rPr>
          <w:rFonts w:ascii="Cambria" w:hAnsi="Cambria"/>
          <w:sz w:val="20"/>
          <w:szCs w:val="20"/>
          <w:lang w:val="es-ES_tradnl"/>
        </w:rPr>
        <w:t>os</w:t>
      </w:r>
      <w:r w:rsidRPr="00201CFE">
        <w:rPr>
          <w:rFonts w:ascii="Cambria" w:hAnsi="Cambria"/>
          <w:sz w:val="20"/>
          <w:szCs w:val="20"/>
          <w:lang w:val="es-ES_tradnl"/>
        </w:rPr>
        <w:t xml:space="preserve"> proceso</w:t>
      </w:r>
      <w:r w:rsidR="00F517F6" w:rsidRPr="00201CFE">
        <w:rPr>
          <w:rFonts w:ascii="Cambria" w:hAnsi="Cambria"/>
          <w:sz w:val="20"/>
          <w:szCs w:val="20"/>
          <w:lang w:val="es-ES_tradnl"/>
        </w:rPr>
        <w:t>s judiciales</w:t>
      </w:r>
      <w:r w:rsidRPr="00201CFE">
        <w:rPr>
          <w:rFonts w:ascii="Cambria" w:hAnsi="Cambria"/>
          <w:sz w:val="20"/>
          <w:szCs w:val="20"/>
          <w:lang w:val="es-ES_tradnl"/>
        </w:rPr>
        <w:t xml:space="preserve"> debe</w:t>
      </w:r>
      <w:r w:rsidR="00F517F6" w:rsidRPr="00201CFE">
        <w:rPr>
          <w:rFonts w:ascii="Cambria" w:hAnsi="Cambria"/>
          <w:sz w:val="20"/>
          <w:szCs w:val="20"/>
          <w:lang w:val="es-ES_tradnl"/>
        </w:rPr>
        <w:t>n</w:t>
      </w:r>
      <w:r w:rsidRPr="00201CFE">
        <w:rPr>
          <w:rFonts w:ascii="Cambria" w:hAnsi="Cambria"/>
          <w:sz w:val="20"/>
          <w:szCs w:val="20"/>
          <w:lang w:val="es-ES_tradnl"/>
        </w:rPr>
        <w:t xml:space="preserve"> tender a la materialización de la protección del derecho reconocido en el </w:t>
      </w:r>
      <w:r w:rsidR="00711518" w:rsidRPr="00201CFE">
        <w:rPr>
          <w:rFonts w:ascii="Cambria" w:hAnsi="Cambria"/>
          <w:sz w:val="20"/>
          <w:szCs w:val="20"/>
          <w:lang w:val="es-ES_tradnl"/>
        </w:rPr>
        <w:t xml:space="preserve">respectivo </w:t>
      </w:r>
      <w:r w:rsidRPr="00201CFE">
        <w:rPr>
          <w:rFonts w:ascii="Cambria" w:hAnsi="Cambria"/>
          <w:sz w:val="20"/>
          <w:szCs w:val="20"/>
          <w:lang w:val="es-ES_tradnl"/>
        </w:rPr>
        <w:t xml:space="preserve">pronunciamiento mediante </w:t>
      </w:r>
      <w:r w:rsidR="00711518" w:rsidRPr="00201CFE">
        <w:rPr>
          <w:rFonts w:ascii="Cambria" w:hAnsi="Cambria"/>
          <w:sz w:val="20"/>
          <w:szCs w:val="20"/>
          <w:lang w:val="es-ES_tradnl"/>
        </w:rPr>
        <w:t>su</w:t>
      </w:r>
      <w:r w:rsidRPr="00201CFE">
        <w:rPr>
          <w:rFonts w:ascii="Cambria" w:hAnsi="Cambria"/>
          <w:sz w:val="20"/>
          <w:szCs w:val="20"/>
          <w:lang w:val="es-ES_tradnl"/>
        </w:rPr>
        <w:t xml:space="preserve"> aplicación idónea</w:t>
      </w:r>
      <w:r w:rsidR="00192E65" w:rsidRPr="00201CFE">
        <w:rPr>
          <w:rStyle w:val="FootnoteReference"/>
          <w:rFonts w:ascii="Cambria" w:hAnsi="Cambria"/>
          <w:sz w:val="20"/>
          <w:szCs w:val="20"/>
          <w:lang w:val="es-ES_tradnl"/>
        </w:rPr>
        <w:footnoteReference w:id="9"/>
      </w:r>
      <w:r w:rsidRPr="00201CFE">
        <w:rPr>
          <w:rFonts w:ascii="Cambria" w:hAnsi="Cambria"/>
          <w:sz w:val="20"/>
          <w:szCs w:val="20"/>
          <w:lang w:val="es-ES_tradnl"/>
        </w:rPr>
        <w:t>.</w:t>
      </w:r>
    </w:p>
    <w:p w14:paraId="618975FB" w14:textId="57F1F72B" w:rsidR="008305C0" w:rsidRPr="00201CFE" w:rsidRDefault="008305C0" w:rsidP="00A35D0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Cambria" w:hAnsi="Cambria"/>
          <w:sz w:val="18"/>
          <w:szCs w:val="18"/>
          <w:lang w:val="es-ES_tradnl"/>
        </w:rPr>
      </w:pPr>
      <w:r w:rsidRPr="00201CFE">
        <w:rPr>
          <w:rFonts w:ascii="Cambria" w:hAnsi="Cambria"/>
          <w:sz w:val="20"/>
          <w:szCs w:val="20"/>
          <w:lang w:val="es-ES_tradnl"/>
        </w:rPr>
        <w:t xml:space="preserve">En </w:t>
      </w:r>
      <w:r w:rsidR="005057A9" w:rsidRPr="00201CFE">
        <w:rPr>
          <w:rFonts w:ascii="Cambria" w:hAnsi="Cambria"/>
          <w:sz w:val="20"/>
          <w:szCs w:val="20"/>
          <w:lang w:val="es-ES_tradnl"/>
        </w:rPr>
        <w:t>particular</w:t>
      </w:r>
      <w:r w:rsidRPr="00201CFE">
        <w:rPr>
          <w:rFonts w:ascii="Cambria" w:hAnsi="Cambria"/>
          <w:sz w:val="20"/>
          <w:szCs w:val="20"/>
          <w:lang w:val="es-ES_tradnl"/>
        </w:rPr>
        <w:t xml:space="preserve">, </w:t>
      </w:r>
      <w:r w:rsidR="005E17EF" w:rsidRPr="00201CFE">
        <w:rPr>
          <w:rFonts w:ascii="Cambria" w:hAnsi="Cambria"/>
          <w:sz w:val="20"/>
          <w:szCs w:val="20"/>
          <w:lang w:val="es-ES_tradnl"/>
        </w:rPr>
        <w:t xml:space="preserve">en relación con </w:t>
      </w:r>
      <w:r w:rsidR="00F979D1" w:rsidRPr="00201CFE">
        <w:rPr>
          <w:rFonts w:ascii="Cambria" w:hAnsi="Cambria"/>
          <w:sz w:val="20"/>
          <w:szCs w:val="20"/>
          <w:lang w:val="es-ES_tradnl"/>
        </w:rPr>
        <w:t xml:space="preserve">las causas </w:t>
      </w:r>
      <w:r w:rsidR="005E17EF" w:rsidRPr="00201CFE">
        <w:rPr>
          <w:rFonts w:ascii="Cambria" w:hAnsi="Cambria"/>
          <w:sz w:val="20"/>
          <w:szCs w:val="20"/>
          <w:lang w:val="es-ES_tradnl"/>
        </w:rPr>
        <w:t>relativ</w:t>
      </w:r>
      <w:r w:rsidR="00F979D1" w:rsidRPr="00201CFE">
        <w:rPr>
          <w:rFonts w:ascii="Cambria" w:hAnsi="Cambria"/>
          <w:sz w:val="20"/>
          <w:szCs w:val="20"/>
          <w:lang w:val="es-ES_tradnl"/>
        </w:rPr>
        <w:t>a</w:t>
      </w:r>
      <w:r w:rsidR="005E17EF" w:rsidRPr="00201CFE">
        <w:rPr>
          <w:rFonts w:ascii="Cambria" w:hAnsi="Cambria"/>
          <w:sz w:val="20"/>
          <w:szCs w:val="20"/>
          <w:lang w:val="es-ES_tradnl"/>
        </w:rPr>
        <w:t xml:space="preserve">s a la separación de </w:t>
      </w:r>
      <w:r w:rsidR="00D529F4" w:rsidRPr="00201CFE">
        <w:rPr>
          <w:rFonts w:ascii="Cambria" w:hAnsi="Cambria"/>
          <w:sz w:val="20"/>
          <w:szCs w:val="20"/>
          <w:lang w:val="es-ES_tradnl"/>
        </w:rPr>
        <w:t>niños de sus progenitores, la Corte Interamericana de Derechos Humanos ha determinado que el derecho a la protección de la vida familiar, reconocido en los artículos 11.2 y 17 de la Convención incluye “</w:t>
      </w:r>
      <w:r w:rsidR="00D529F4" w:rsidRPr="00201CFE">
        <w:rPr>
          <w:rFonts w:ascii="Cambria" w:hAnsi="Cambria"/>
          <w:i/>
          <w:iCs/>
          <w:sz w:val="20"/>
          <w:szCs w:val="20"/>
          <w:lang w:val="es-ES_tradnl"/>
        </w:rPr>
        <w:t>el disfrute mutuo de la convivencia entre progenitores, hijos e hijas</w:t>
      </w:r>
      <w:r w:rsidR="000351A0" w:rsidRPr="00201CFE">
        <w:rPr>
          <w:rFonts w:ascii="Cambria" w:hAnsi="Cambria"/>
          <w:sz w:val="20"/>
          <w:szCs w:val="20"/>
          <w:lang w:val="es-ES_tradnl"/>
        </w:rPr>
        <w:t>”</w:t>
      </w:r>
      <w:r w:rsidR="00D529F4" w:rsidRPr="00201CFE">
        <w:rPr>
          <w:rFonts w:ascii="Cambria" w:hAnsi="Cambria"/>
          <w:sz w:val="20"/>
          <w:szCs w:val="20"/>
          <w:lang w:val="es-ES_tradnl"/>
        </w:rPr>
        <w:t xml:space="preserve"> </w:t>
      </w:r>
      <w:r w:rsidR="000351A0" w:rsidRPr="00201CFE">
        <w:rPr>
          <w:rFonts w:ascii="Cambria" w:hAnsi="Cambria"/>
          <w:sz w:val="20"/>
          <w:szCs w:val="20"/>
          <w:lang w:val="es-ES_tradnl"/>
        </w:rPr>
        <w:t xml:space="preserve">como </w:t>
      </w:r>
      <w:r w:rsidR="00D529F4" w:rsidRPr="00201CFE">
        <w:rPr>
          <w:rFonts w:ascii="Cambria" w:hAnsi="Cambria"/>
          <w:sz w:val="20"/>
          <w:szCs w:val="20"/>
          <w:lang w:val="es-ES_tradnl"/>
        </w:rPr>
        <w:t>elemento fundamental de la vida de familia</w:t>
      </w:r>
      <w:r w:rsidR="000351A0" w:rsidRPr="00201CFE">
        <w:rPr>
          <w:rStyle w:val="FootnoteReference"/>
          <w:rFonts w:ascii="Cambria" w:hAnsi="Cambria"/>
          <w:sz w:val="20"/>
          <w:szCs w:val="20"/>
          <w:lang w:val="es-ES_tradnl"/>
        </w:rPr>
        <w:footnoteReference w:id="10"/>
      </w:r>
      <w:r w:rsidR="00A21C54" w:rsidRPr="00201CFE">
        <w:rPr>
          <w:rFonts w:ascii="Cambria" w:hAnsi="Cambria"/>
          <w:sz w:val="20"/>
          <w:szCs w:val="20"/>
          <w:lang w:val="es-ES_tradnl"/>
        </w:rPr>
        <w:t>; y ha reiterado que “</w:t>
      </w:r>
      <w:r w:rsidR="00A21C54" w:rsidRPr="00201CFE">
        <w:rPr>
          <w:rFonts w:ascii="Cambria" w:hAnsi="Cambria"/>
          <w:i/>
          <w:iCs/>
          <w:sz w:val="20"/>
          <w:szCs w:val="20"/>
          <w:lang w:val="es-ES_tradnl"/>
        </w:rPr>
        <w:t>la separación de niños de su familia debe ser excepcional y preferentemente temporal</w:t>
      </w:r>
      <w:r w:rsidR="00A21C54" w:rsidRPr="00201CFE">
        <w:rPr>
          <w:rFonts w:ascii="Cambria" w:hAnsi="Cambria"/>
          <w:sz w:val="20"/>
          <w:szCs w:val="20"/>
          <w:lang w:val="es-ES_tradnl"/>
        </w:rPr>
        <w:t>”</w:t>
      </w:r>
      <w:r w:rsidR="00A21C54" w:rsidRPr="00201CFE">
        <w:rPr>
          <w:rStyle w:val="FootnoteReference"/>
          <w:rFonts w:ascii="Cambria" w:hAnsi="Cambria"/>
          <w:sz w:val="20"/>
          <w:szCs w:val="20"/>
          <w:lang w:val="es-ES_tradnl"/>
        </w:rPr>
        <w:footnoteReference w:id="11"/>
      </w:r>
      <w:r w:rsidR="00A21C54" w:rsidRPr="00201CFE">
        <w:rPr>
          <w:rFonts w:ascii="Cambria" w:hAnsi="Cambria"/>
          <w:sz w:val="20"/>
          <w:szCs w:val="20"/>
          <w:lang w:val="es-ES_tradnl"/>
        </w:rPr>
        <w:t>.</w:t>
      </w:r>
      <w:r w:rsidR="00C668C1" w:rsidRPr="00201CFE">
        <w:rPr>
          <w:rFonts w:ascii="Cambria" w:hAnsi="Cambria"/>
          <w:sz w:val="20"/>
          <w:szCs w:val="20"/>
          <w:lang w:val="es-ES_tradnl"/>
        </w:rPr>
        <w:t xml:space="preserve"> </w:t>
      </w:r>
      <w:r w:rsidR="006528A8" w:rsidRPr="00201CFE">
        <w:rPr>
          <w:rFonts w:ascii="Cambria" w:hAnsi="Cambria"/>
          <w:sz w:val="20"/>
          <w:szCs w:val="20"/>
          <w:lang w:val="es-ES_tradnl"/>
        </w:rPr>
        <w:t>A este respecto, la Corte ha enfatizado</w:t>
      </w:r>
      <w:r w:rsidR="00C81418" w:rsidRPr="00201CFE">
        <w:rPr>
          <w:rFonts w:ascii="Cambria" w:hAnsi="Cambria"/>
          <w:sz w:val="20"/>
          <w:szCs w:val="20"/>
          <w:lang w:val="es-ES_tradnl"/>
        </w:rPr>
        <w:t xml:space="preserve"> que</w:t>
      </w:r>
      <w:r w:rsidR="006528A8" w:rsidRPr="00201CFE">
        <w:rPr>
          <w:rFonts w:ascii="Cambria" w:hAnsi="Cambria"/>
          <w:sz w:val="20"/>
          <w:szCs w:val="20"/>
          <w:lang w:val="es-ES_tradnl"/>
        </w:rPr>
        <w:t>:</w:t>
      </w:r>
    </w:p>
    <w:p w14:paraId="31B857C6" w14:textId="229F53A6" w:rsidR="006528A8" w:rsidRPr="00201CFE" w:rsidRDefault="00C81418" w:rsidP="00D521E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720" w:right="720"/>
        <w:jc w:val="both"/>
        <w:rPr>
          <w:rFonts w:ascii="Cambria" w:hAnsi="Cambria"/>
          <w:sz w:val="18"/>
          <w:szCs w:val="18"/>
          <w:lang w:val="es-ES_tradnl"/>
        </w:rPr>
      </w:pPr>
      <w:r w:rsidRPr="00201CFE">
        <w:rPr>
          <w:rFonts w:ascii="Cambria" w:hAnsi="Cambria"/>
          <w:sz w:val="18"/>
          <w:szCs w:val="18"/>
          <w:lang w:val="es-ES_tradnl"/>
        </w:rPr>
        <w:t xml:space="preserve">[…] </w:t>
      </w:r>
      <w:r w:rsidR="006528A8" w:rsidRPr="00201CFE">
        <w:rPr>
          <w:rFonts w:ascii="Cambria" w:hAnsi="Cambria"/>
          <w:sz w:val="18"/>
          <w:szCs w:val="18"/>
          <w:lang w:val="es-ES_tradnl"/>
        </w:rPr>
        <w:t>ante situaciones o contextos de separación, surge para los Estados el deber de adoptar medidas encaminadas a propiciar y garantizar la reunificación familiar. En ese sentido, ha sostenido que “el Estado debe tomar medidas en pro de la reunificación familiar, incluyendo el brindar apoyo a la familia de los niños para evitar la separación o la perpetuación de esta, así como la posibilidad de visitas u otras formas de mantener el contacto o las relaciones personales entre padres e hijos”. Además, a criterio de la Corte, la reunificación familiar no solo debe entenderse como el restablecimiento de vínculos jurídicos tras separaciones arbitrarias, sino que implica la adopción de medidas a corto y largo plazo que propicien un acercamiento progresivo entre los familiares que fueron arbitrariamente separados, a través de la generación de espacios de conexión.</w:t>
      </w:r>
      <w:r w:rsidR="006528A8" w:rsidRPr="00201CFE">
        <w:rPr>
          <w:rStyle w:val="FootnoteReference"/>
          <w:rFonts w:ascii="Cambria" w:hAnsi="Cambria"/>
          <w:sz w:val="18"/>
          <w:szCs w:val="18"/>
          <w:lang w:val="es-ES_tradnl"/>
        </w:rPr>
        <w:footnoteReference w:id="12"/>
      </w:r>
    </w:p>
    <w:p w14:paraId="6ECF3A32" w14:textId="2E16C145" w:rsidR="003810F9" w:rsidRPr="00201CFE" w:rsidRDefault="000158B3" w:rsidP="0AE5485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AE54850">
        <w:rPr>
          <w:sz w:val="20"/>
          <w:szCs w:val="20"/>
          <w:lang w:val="es-ES"/>
        </w:rPr>
        <w:lastRenderedPageBreak/>
        <w:t>Asimismo, en vista de que el paso del tiempo puede</w:t>
      </w:r>
      <w:r w:rsidR="00AA18F8" w:rsidRPr="0AE54850">
        <w:rPr>
          <w:sz w:val="20"/>
          <w:szCs w:val="20"/>
          <w:lang w:val="es-ES"/>
        </w:rPr>
        <w:t xml:space="preserve"> generar un </w:t>
      </w:r>
      <w:r w:rsidR="00A13F38" w:rsidRPr="0AE54850">
        <w:rPr>
          <w:sz w:val="20"/>
          <w:szCs w:val="20"/>
          <w:lang w:val="es-ES"/>
        </w:rPr>
        <w:t xml:space="preserve">impacto </w:t>
      </w:r>
      <w:r w:rsidR="00AA18F8" w:rsidRPr="0AE54850">
        <w:rPr>
          <w:sz w:val="20"/>
          <w:szCs w:val="20"/>
          <w:lang w:val="es-ES"/>
        </w:rPr>
        <w:t>en el vínculo paternofilial, la vida familiar y la integridad psíquica</w:t>
      </w:r>
      <w:r w:rsidR="00A13F38" w:rsidRPr="0AE54850">
        <w:rPr>
          <w:sz w:val="20"/>
          <w:szCs w:val="20"/>
          <w:lang w:val="es-ES"/>
        </w:rPr>
        <w:t xml:space="preserve"> de las personas afectadas</w:t>
      </w:r>
      <w:r w:rsidR="00C83FFB" w:rsidRPr="0AE54850">
        <w:rPr>
          <w:sz w:val="20"/>
          <w:szCs w:val="20"/>
          <w:lang w:val="es-ES"/>
        </w:rPr>
        <w:t>;</w:t>
      </w:r>
      <w:r w:rsidRPr="0AE54850">
        <w:rPr>
          <w:sz w:val="20"/>
          <w:szCs w:val="20"/>
          <w:lang w:val="es-ES"/>
        </w:rPr>
        <w:t xml:space="preserve"> </w:t>
      </w:r>
      <w:r w:rsidR="00324F78" w:rsidRPr="0AE54850">
        <w:rPr>
          <w:sz w:val="20"/>
          <w:szCs w:val="20"/>
          <w:lang w:val="es-ES"/>
        </w:rPr>
        <w:t xml:space="preserve">el trámite de </w:t>
      </w:r>
      <w:r w:rsidR="00C34008" w:rsidRPr="0AE54850">
        <w:rPr>
          <w:sz w:val="20"/>
          <w:szCs w:val="20"/>
          <w:lang w:val="es-ES"/>
        </w:rPr>
        <w:t xml:space="preserve">la ejecución de sentencias </w:t>
      </w:r>
      <w:r w:rsidR="00C83FFB" w:rsidRPr="0AE54850">
        <w:rPr>
          <w:sz w:val="20"/>
          <w:szCs w:val="20"/>
          <w:lang w:val="es-ES"/>
        </w:rPr>
        <w:t xml:space="preserve">relativas a este tipo de procesos </w:t>
      </w:r>
      <w:r w:rsidR="00C34008" w:rsidRPr="0AE54850">
        <w:rPr>
          <w:sz w:val="20"/>
          <w:szCs w:val="20"/>
          <w:lang w:val="es-ES"/>
        </w:rPr>
        <w:t xml:space="preserve">debe ser urgente, </w:t>
      </w:r>
      <w:r w:rsidR="00324F78" w:rsidRPr="0AE54850">
        <w:rPr>
          <w:sz w:val="20"/>
          <w:szCs w:val="20"/>
          <w:lang w:val="es-ES"/>
        </w:rPr>
        <w:t>pues el Estado debe aplicar una debida diligencia y celeridad excepcional</w:t>
      </w:r>
      <w:r w:rsidR="005B4A8D" w:rsidRPr="0AE54850">
        <w:rPr>
          <w:rStyle w:val="FootnoteReference"/>
          <w:sz w:val="20"/>
          <w:szCs w:val="20"/>
          <w:lang w:val="es-ES"/>
        </w:rPr>
        <w:footnoteReference w:id="13"/>
      </w:r>
      <w:r w:rsidR="00324F78" w:rsidRPr="0AE54850">
        <w:rPr>
          <w:sz w:val="20"/>
          <w:szCs w:val="20"/>
          <w:lang w:val="es-ES"/>
        </w:rPr>
        <w:t>.</w:t>
      </w:r>
      <w:r w:rsidR="003361A8" w:rsidRPr="0AE54850">
        <w:rPr>
          <w:sz w:val="20"/>
          <w:szCs w:val="20"/>
          <w:lang w:val="es-ES"/>
        </w:rPr>
        <w:t xml:space="preserve"> En esa medida, </w:t>
      </w:r>
      <w:r w:rsidR="005C367A" w:rsidRPr="0AE54850">
        <w:rPr>
          <w:sz w:val="20"/>
          <w:szCs w:val="20"/>
          <w:lang w:val="es-ES"/>
        </w:rPr>
        <w:t xml:space="preserve">la Comisión advierte que </w:t>
      </w:r>
      <w:r w:rsidR="003361A8" w:rsidRPr="0AE54850">
        <w:rPr>
          <w:sz w:val="20"/>
          <w:szCs w:val="20"/>
          <w:lang w:val="es-ES"/>
        </w:rPr>
        <w:t xml:space="preserve">el peticionario manifiesta que </w:t>
      </w:r>
      <w:r w:rsidR="000C4CA7" w:rsidRPr="0AE54850">
        <w:rPr>
          <w:sz w:val="20"/>
          <w:szCs w:val="20"/>
          <w:lang w:val="es-ES"/>
        </w:rPr>
        <w:t xml:space="preserve">el Estado argentino no </w:t>
      </w:r>
      <w:r w:rsidR="0018704B" w:rsidRPr="0AE54850">
        <w:rPr>
          <w:sz w:val="20"/>
          <w:szCs w:val="20"/>
          <w:lang w:val="es-ES"/>
        </w:rPr>
        <w:t xml:space="preserve">ha </w:t>
      </w:r>
      <w:r w:rsidR="000C4CA7" w:rsidRPr="0AE54850">
        <w:rPr>
          <w:sz w:val="20"/>
          <w:szCs w:val="20"/>
          <w:lang w:val="es-ES"/>
        </w:rPr>
        <w:t xml:space="preserve">cumplido con su obligación de hacer efectivas las sentencias proferidas por sus tribunales internos, ni </w:t>
      </w:r>
      <w:r w:rsidR="005C367A" w:rsidRPr="0AE54850">
        <w:rPr>
          <w:sz w:val="20"/>
          <w:szCs w:val="20"/>
          <w:lang w:val="es-ES"/>
        </w:rPr>
        <w:t xml:space="preserve">ha actuado </w:t>
      </w:r>
      <w:r w:rsidR="000C4CA7" w:rsidRPr="0AE54850">
        <w:rPr>
          <w:sz w:val="20"/>
          <w:szCs w:val="20"/>
          <w:lang w:val="es-ES"/>
        </w:rPr>
        <w:t>con la debida diligencia excepcional que requiere el caso.</w:t>
      </w:r>
    </w:p>
    <w:p w14:paraId="35CD31D6" w14:textId="0B624950" w:rsidR="006E621A" w:rsidRPr="00201CFE" w:rsidRDefault="008C5E2D" w:rsidP="006E62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201CFE">
        <w:rPr>
          <w:sz w:val="20"/>
          <w:szCs w:val="20"/>
          <w:lang w:val="es-ES_tradnl"/>
        </w:rPr>
        <w:t>En aten</w:t>
      </w:r>
      <w:r w:rsidR="00C25ADB" w:rsidRPr="00201CFE">
        <w:rPr>
          <w:sz w:val="20"/>
          <w:szCs w:val="20"/>
          <w:lang w:val="es-ES_tradnl"/>
        </w:rPr>
        <w:t xml:space="preserve">ción a estas consideraciones y </w:t>
      </w:r>
      <w:r w:rsidRPr="00201CFE">
        <w:rPr>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201CFE">
        <w:rPr>
          <w:sz w:val="20"/>
          <w:szCs w:val="20"/>
          <w:lang w:val="es-ES_tradnl"/>
        </w:rPr>
        <w:t>;</w:t>
      </w:r>
      <w:r w:rsidRPr="00201CFE">
        <w:rPr>
          <w:sz w:val="20"/>
          <w:szCs w:val="20"/>
          <w:lang w:val="es-ES_tradnl"/>
        </w:rPr>
        <w:t xml:space="preserve"> pues los hechos alegados, de corroborarse como ciertos</w:t>
      </w:r>
      <w:r w:rsidR="00394073" w:rsidRPr="00201CFE">
        <w:rPr>
          <w:sz w:val="20"/>
          <w:szCs w:val="20"/>
          <w:lang w:val="es-ES_tradnl"/>
        </w:rPr>
        <w:t>,</w:t>
      </w:r>
      <w:r w:rsidRPr="00201CFE">
        <w:rPr>
          <w:sz w:val="20"/>
          <w:szCs w:val="20"/>
          <w:lang w:val="es-ES_tradnl"/>
        </w:rPr>
        <w:t xml:space="preserve"> podrían caracteri</w:t>
      </w:r>
      <w:r w:rsidR="004B421C" w:rsidRPr="00201CFE">
        <w:rPr>
          <w:sz w:val="20"/>
          <w:szCs w:val="20"/>
          <w:lang w:val="es-ES_tradnl"/>
        </w:rPr>
        <w:t>zar violaciones a los artículos</w:t>
      </w:r>
      <w:r w:rsidR="00394073" w:rsidRPr="00201CFE">
        <w:rPr>
          <w:sz w:val="20"/>
          <w:szCs w:val="20"/>
          <w:lang w:val="es-ES_tradnl"/>
        </w:rPr>
        <w:t xml:space="preserve"> </w:t>
      </w:r>
      <w:r w:rsidR="002A146F" w:rsidRPr="00201CFE">
        <w:rPr>
          <w:sz w:val="20"/>
          <w:szCs w:val="20"/>
          <w:lang w:val="es-ES_tradnl"/>
        </w:rPr>
        <w:t xml:space="preserve">5 (integridad personal), 8 (garantías judiciales), 17 (protección a la familia), 19 (derechos del niño) y 25 (protección judicial) </w:t>
      </w:r>
      <w:r w:rsidR="00394073" w:rsidRPr="00201CFE">
        <w:rPr>
          <w:sz w:val="20"/>
          <w:szCs w:val="20"/>
          <w:lang w:val="es-ES_tradnl"/>
        </w:rPr>
        <w:t>en perjuicio de</w:t>
      </w:r>
      <w:r w:rsidR="005C072B" w:rsidRPr="00201CFE">
        <w:rPr>
          <w:sz w:val="20"/>
          <w:szCs w:val="20"/>
          <w:lang w:val="es-ES_tradnl"/>
        </w:rPr>
        <w:t>l</w:t>
      </w:r>
      <w:r w:rsidR="00394073" w:rsidRPr="00201CFE">
        <w:rPr>
          <w:sz w:val="20"/>
          <w:szCs w:val="20"/>
          <w:lang w:val="es-ES_tradnl"/>
        </w:rPr>
        <w:t xml:space="preserve"> </w:t>
      </w:r>
      <w:r w:rsidR="005C072B" w:rsidRPr="00201CFE">
        <w:rPr>
          <w:sz w:val="20"/>
          <w:szCs w:val="20"/>
          <w:lang w:val="es-ES_tradnl"/>
        </w:rPr>
        <w:t xml:space="preserve">señor Lucas Alberto Bianco y H., </w:t>
      </w:r>
      <w:r w:rsidR="00394073" w:rsidRPr="00201CFE">
        <w:rPr>
          <w:sz w:val="20"/>
          <w:szCs w:val="20"/>
          <w:lang w:val="es-ES_tradnl"/>
        </w:rPr>
        <w:t>en los términos del presente informe.</w:t>
      </w:r>
    </w:p>
    <w:p w14:paraId="445BF42E" w14:textId="77777777" w:rsidR="003239B8" w:rsidRPr="00201CFE" w:rsidRDefault="003239B8" w:rsidP="003239B8">
      <w:pPr>
        <w:pStyle w:val="ListParagraph"/>
        <w:jc w:val="both"/>
        <w:rPr>
          <w:rFonts w:asciiTheme="majorHAnsi" w:hAnsiTheme="majorHAnsi"/>
          <w:b/>
          <w:bCs/>
          <w:sz w:val="20"/>
          <w:szCs w:val="20"/>
          <w:lang w:val="es-ES_tradnl"/>
        </w:rPr>
      </w:pPr>
      <w:r w:rsidRPr="00201CFE">
        <w:rPr>
          <w:rFonts w:asciiTheme="majorHAnsi" w:hAnsiTheme="majorHAnsi"/>
          <w:b/>
          <w:bCs/>
          <w:sz w:val="20"/>
          <w:szCs w:val="20"/>
          <w:lang w:val="es-ES_tradnl"/>
        </w:rPr>
        <w:t xml:space="preserve">VIII. </w:t>
      </w:r>
      <w:r w:rsidRPr="00201CFE">
        <w:rPr>
          <w:rFonts w:asciiTheme="majorHAnsi" w:hAnsiTheme="majorHAnsi"/>
          <w:b/>
          <w:bCs/>
          <w:sz w:val="20"/>
          <w:szCs w:val="20"/>
          <w:lang w:val="es-ES_tradnl"/>
        </w:rPr>
        <w:tab/>
        <w:t>DECISIÓN</w:t>
      </w:r>
    </w:p>
    <w:p w14:paraId="16B36F97" w14:textId="6A5BC726" w:rsidR="003239B8" w:rsidRPr="00201CFE"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201CFE">
        <w:rPr>
          <w:rFonts w:asciiTheme="majorHAnsi" w:hAnsiTheme="majorHAnsi"/>
          <w:sz w:val="20"/>
          <w:szCs w:val="20"/>
          <w:lang w:val="es-ES_tradnl"/>
        </w:rPr>
        <w:t>Declarar admisible la presente petición en relación con</w:t>
      </w:r>
      <w:r w:rsidR="001D7F96" w:rsidRPr="00201CFE">
        <w:rPr>
          <w:rFonts w:asciiTheme="majorHAnsi" w:hAnsiTheme="majorHAnsi"/>
          <w:sz w:val="20"/>
          <w:szCs w:val="20"/>
          <w:lang w:val="es-ES_tradnl"/>
        </w:rPr>
        <w:t xml:space="preserve"> </w:t>
      </w:r>
      <w:r w:rsidR="00282ACB" w:rsidRPr="00201CFE">
        <w:rPr>
          <w:rFonts w:asciiTheme="majorHAnsi" w:hAnsiTheme="majorHAnsi"/>
          <w:sz w:val="20"/>
          <w:szCs w:val="20"/>
          <w:lang w:val="es-ES_tradnl"/>
        </w:rPr>
        <w:t>5, 8, 17, 19 y 25 de la Convención Americana en conexión con su artículo 1.1</w:t>
      </w:r>
      <w:r w:rsidR="00A758AA" w:rsidRPr="00201CFE">
        <w:rPr>
          <w:rFonts w:asciiTheme="majorHAnsi" w:hAnsiTheme="majorHAnsi"/>
          <w:sz w:val="20"/>
          <w:szCs w:val="20"/>
          <w:lang w:val="es-ES_tradnl"/>
        </w:rPr>
        <w:t>;</w:t>
      </w:r>
      <w:r w:rsidR="007B76D3" w:rsidRPr="00201CFE">
        <w:rPr>
          <w:rFonts w:asciiTheme="majorHAnsi" w:hAnsiTheme="majorHAnsi"/>
          <w:sz w:val="20"/>
          <w:szCs w:val="20"/>
          <w:lang w:val="es-ES_tradnl"/>
        </w:rPr>
        <w:t xml:space="preserve"> y</w:t>
      </w:r>
    </w:p>
    <w:p w14:paraId="02C904B2" w14:textId="4D017808" w:rsidR="009A56CE" w:rsidRPr="00813F4F" w:rsidRDefault="004A6A54" w:rsidP="003212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01CFE">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D2E7D1D" w14:textId="3DD52D77" w:rsidR="00E8551F" w:rsidRPr="00E51016" w:rsidRDefault="00E8551F" w:rsidP="00E51016">
      <w:pPr>
        <w:suppressAutoHyphens/>
        <w:ind w:firstLine="720"/>
        <w:jc w:val="both"/>
        <w:rPr>
          <w:rFonts w:ascii="Segoe UI" w:hAnsi="Segoe UI" w:cs="Segoe UI"/>
          <w:sz w:val="18"/>
          <w:szCs w:val="18"/>
          <w:lang w:val="es-ES"/>
        </w:rPr>
      </w:pPr>
      <w:r w:rsidRPr="00813F4F">
        <w:rPr>
          <w:rStyle w:val="normaltextrun"/>
          <w:rFonts w:ascii="Cambria" w:hAnsi="Cambria" w:cs="Segoe UI"/>
          <w:sz w:val="20"/>
          <w:szCs w:val="20"/>
          <w:lang w:val="es-CL"/>
        </w:rPr>
        <w:t xml:space="preserve">Aprobado por la Comisión Interamericana de Derechos Humanos a los </w:t>
      </w:r>
      <w:r w:rsidR="00813F4F" w:rsidRPr="00813F4F">
        <w:rPr>
          <w:rStyle w:val="normaltextrun"/>
          <w:rFonts w:ascii="Cambria" w:hAnsi="Cambria" w:cs="Segoe UI"/>
          <w:sz w:val="20"/>
          <w:szCs w:val="20"/>
          <w:lang w:val="es-CL"/>
        </w:rPr>
        <w:t>20</w:t>
      </w:r>
      <w:r w:rsidRPr="00813F4F">
        <w:rPr>
          <w:rStyle w:val="normaltextrun"/>
          <w:rFonts w:ascii="Cambria" w:hAnsi="Cambria" w:cs="Segoe UI"/>
          <w:sz w:val="20"/>
          <w:szCs w:val="20"/>
          <w:lang w:val="es-CL"/>
        </w:rPr>
        <w:t xml:space="preserve"> días del mes de </w:t>
      </w:r>
      <w:r w:rsidR="00813F4F" w:rsidRPr="00813F4F">
        <w:rPr>
          <w:rStyle w:val="normaltextrun"/>
          <w:rFonts w:ascii="Cambria" w:hAnsi="Cambria" w:cs="Segoe UI"/>
          <w:sz w:val="20"/>
          <w:szCs w:val="20"/>
          <w:lang w:val="es-CL"/>
        </w:rPr>
        <w:t>mayo</w:t>
      </w:r>
      <w:r w:rsidRPr="00813F4F">
        <w:rPr>
          <w:rStyle w:val="normaltextrun"/>
          <w:rFonts w:ascii="Cambria" w:hAnsi="Cambria" w:cs="Segoe UI"/>
          <w:sz w:val="20"/>
          <w:szCs w:val="20"/>
          <w:lang w:val="es-CL"/>
        </w:rPr>
        <w:t xml:space="preserve"> de 20</w:t>
      </w:r>
      <w:r w:rsidR="00813F4F" w:rsidRPr="00813F4F">
        <w:rPr>
          <w:rStyle w:val="normaltextrun"/>
          <w:rFonts w:ascii="Cambria" w:hAnsi="Cambria" w:cs="Segoe UI"/>
          <w:sz w:val="20"/>
          <w:szCs w:val="20"/>
          <w:lang w:val="es-CL"/>
        </w:rPr>
        <w:t>25</w:t>
      </w:r>
      <w:r w:rsidRPr="00813F4F">
        <w:rPr>
          <w:rStyle w:val="normaltextrun"/>
          <w:rFonts w:ascii="Cambria" w:hAnsi="Cambria" w:cs="Segoe UI"/>
          <w:sz w:val="20"/>
          <w:szCs w:val="20"/>
          <w:lang w:val="es-CL"/>
        </w:rPr>
        <w:t>.  (Firmado): José Luis Caballero Ochoa, Presidente; Arif Bulkan, Segundo Vicepresidente; Edgar Stuardo Ralón Orellana, Roberta Clarke</w:t>
      </w:r>
      <w:r w:rsidR="00813F4F" w:rsidRPr="00813F4F">
        <w:rPr>
          <w:rStyle w:val="normaltextrun"/>
          <w:rFonts w:ascii="Cambria" w:hAnsi="Cambria" w:cs="Segoe UI"/>
          <w:sz w:val="20"/>
          <w:szCs w:val="20"/>
          <w:lang w:val="es-CL"/>
        </w:rPr>
        <w:t xml:space="preserve"> </w:t>
      </w:r>
      <w:r w:rsidRPr="00813F4F">
        <w:rPr>
          <w:rStyle w:val="normaltextrun"/>
          <w:rFonts w:ascii="Cambria" w:hAnsi="Cambria" w:cs="Segoe UI"/>
          <w:sz w:val="20"/>
          <w:szCs w:val="20"/>
          <w:lang w:val="es-CL"/>
        </w:rPr>
        <w:t xml:space="preserve">y Gloria Monique de Mees, </w:t>
      </w:r>
      <w:r w:rsidR="003B2A8F">
        <w:rPr>
          <w:rStyle w:val="normaltextrun"/>
          <w:rFonts w:ascii="Cambria" w:hAnsi="Cambria" w:cs="Segoe UI"/>
          <w:sz w:val="20"/>
          <w:szCs w:val="20"/>
          <w:lang w:val="es-CL"/>
        </w:rPr>
        <w:t>m</w:t>
      </w:r>
      <w:r w:rsidRPr="00813F4F">
        <w:rPr>
          <w:rStyle w:val="normaltextrun"/>
          <w:rFonts w:ascii="Cambria" w:hAnsi="Cambria" w:cs="Segoe UI"/>
          <w:sz w:val="20"/>
          <w:szCs w:val="20"/>
          <w:lang w:val="es-CL"/>
        </w:rPr>
        <w:t>iembros de la Comisión.</w:t>
      </w:r>
    </w:p>
    <w:sectPr w:rsidR="00E8551F" w:rsidRPr="00E5101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2047F" w14:textId="77777777" w:rsidR="00711F4D" w:rsidRDefault="00711F4D">
      <w:r>
        <w:separator/>
      </w:r>
    </w:p>
  </w:endnote>
  <w:endnote w:type="continuationSeparator" w:id="0">
    <w:p w14:paraId="55CDC1B1" w14:textId="77777777" w:rsidR="00711F4D" w:rsidRDefault="0071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1CAE8" w14:textId="77777777" w:rsidR="00711F4D" w:rsidRPr="000F35ED" w:rsidRDefault="00711F4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74C495" w14:textId="77777777" w:rsidR="00711F4D" w:rsidRPr="000F35ED" w:rsidRDefault="00711F4D" w:rsidP="000F35ED">
      <w:pPr>
        <w:rPr>
          <w:rFonts w:asciiTheme="majorHAnsi" w:hAnsiTheme="majorHAnsi"/>
          <w:sz w:val="16"/>
          <w:szCs w:val="16"/>
        </w:rPr>
      </w:pPr>
      <w:r w:rsidRPr="000F35ED">
        <w:rPr>
          <w:rFonts w:asciiTheme="majorHAnsi" w:hAnsiTheme="majorHAnsi"/>
          <w:sz w:val="16"/>
          <w:szCs w:val="16"/>
        </w:rPr>
        <w:separator/>
      </w:r>
    </w:p>
    <w:p w14:paraId="55A684CF" w14:textId="77777777" w:rsidR="00711F4D" w:rsidRPr="000F35ED" w:rsidRDefault="00711F4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9B9E7C1" w14:textId="77777777" w:rsidR="00711F4D" w:rsidRPr="000F35ED" w:rsidRDefault="00711F4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B68699C" w14:textId="79A2AE7E" w:rsidR="005849DF" w:rsidRPr="005849DF" w:rsidRDefault="005849DF" w:rsidP="00570576">
      <w:pPr>
        <w:pStyle w:val="FootnoteText"/>
        <w:ind w:firstLine="720"/>
        <w:jc w:val="both"/>
        <w:rPr>
          <w:rFonts w:asciiTheme="majorHAnsi" w:hAnsiTheme="majorHAnsi"/>
          <w:sz w:val="16"/>
          <w:szCs w:val="16"/>
          <w:lang w:val="es-CO"/>
        </w:rPr>
      </w:pPr>
      <w:r w:rsidRPr="005849DF">
        <w:rPr>
          <w:rStyle w:val="FootnoteReference"/>
          <w:rFonts w:asciiTheme="majorHAnsi" w:hAnsiTheme="majorHAnsi"/>
          <w:sz w:val="16"/>
          <w:szCs w:val="16"/>
        </w:rPr>
        <w:footnoteRef/>
      </w:r>
      <w:r w:rsidRPr="005849DF">
        <w:rPr>
          <w:rFonts w:asciiTheme="majorHAnsi" w:hAnsiTheme="majorHAnsi"/>
          <w:sz w:val="16"/>
          <w:szCs w:val="16"/>
          <w:lang w:val="es-CO"/>
        </w:rPr>
        <w:t xml:space="preserve"> </w:t>
      </w:r>
      <w:r w:rsidR="00D924D6" w:rsidRPr="00D924D6">
        <w:rPr>
          <w:rFonts w:asciiTheme="majorHAnsi" w:hAnsiTheme="majorHAnsi"/>
          <w:sz w:val="16"/>
          <w:szCs w:val="16"/>
          <w:lang w:val="es-CO"/>
        </w:rPr>
        <w:t xml:space="preserve">Por tratarse de un </w:t>
      </w:r>
      <w:r w:rsidR="00D924D6">
        <w:rPr>
          <w:rFonts w:asciiTheme="majorHAnsi" w:hAnsiTheme="majorHAnsi"/>
          <w:sz w:val="16"/>
          <w:szCs w:val="16"/>
          <w:lang w:val="es-CO"/>
        </w:rPr>
        <w:t>niño</w:t>
      </w:r>
      <w:r w:rsidR="00D924D6" w:rsidRPr="00D924D6">
        <w:rPr>
          <w:rFonts w:asciiTheme="majorHAnsi" w:hAnsiTheme="majorHAnsi"/>
          <w:sz w:val="16"/>
          <w:szCs w:val="16"/>
          <w:lang w:val="es-CO"/>
        </w:rPr>
        <w:t>, la Comisión Interamericana decidió aplicar la restricción de identidad de la presunta víctima para evitar su revictimización y posibles afectaciones a su vida privada.</w:t>
      </w:r>
    </w:p>
  </w:footnote>
  <w:footnote w:id="3">
    <w:p w14:paraId="66E930B8" w14:textId="35176A22" w:rsidR="004A6A54" w:rsidRPr="00306F33" w:rsidRDefault="004A6A54" w:rsidP="00160506">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sidR="00160506">
        <w:rPr>
          <w:rFonts w:asciiTheme="majorHAnsi" w:hAnsiTheme="majorHAnsi"/>
          <w:sz w:val="16"/>
          <w:szCs w:val="16"/>
          <w:lang w:val="es-ES"/>
        </w:rPr>
        <w:t>a</w:t>
      </w:r>
      <w:r w:rsidRPr="00306F33">
        <w:rPr>
          <w:rFonts w:asciiTheme="majorHAnsi" w:hAnsiTheme="majorHAnsi"/>
          <w:sz w:val="16"/>
          <w:szCs w:val="16"/>
          <w:lang w:val="es-ES"/>
        </w:rPr>
        <w:t xml:space="preserve"> Comisionad</w:t>
      </w:r>
      <w:r w:rsidR="00160506">
        <w:rPr>
          <w:rFonts w:asciiTheme="majorHAnsi" w:hAnsiTheme="majorHAnsi"/>
          <w:sz w:val="16"/>
          <w:szCs w:val="16"/>
          <w:lang w:val="es-ES"/>
        </w:rPr>
        <w:t>a</w:t>
      </w:r>
      <w:r w:rsidRPr="00306F33">
        <w:rPr>
          <w:rFonts w:asciiTheme="majorHAnsi" w:hAnsiTheme="majorHAnsi"/>
          <w:sz w:val="16"/>
          <w:szCs w:val="16"/>
          <w:lang w:val="es-ES"/>
        </w:rPr>
        <w:t xml:space="preserve"> </w:t>
      </w:r>
      <w:r w:rsidR="00160506">
        <w:rPr>
          <w:rFonts w:asciiTheme="majorHAnsi" w:hAnsiTheme="majorHAnsi"/>
          <w:sz w:val="16"/>
          <w:szCs w:val="16"/>
          <w:lang w:val="es-ES"/>
        </w:rPr>
        <w:t>Andrea Pochack</w:t>
      </w:r>
      <w:r w:rsidRPr="00306F33">
        <w:rPr>
          <w:rFonts w:asciiTheme="majorHAnsi" w:hAnsiTheme="majorHAnsi"/>
          <w:sz w:val="16"/>
          <w:szCs w:val="16"/>
          <w:lang w:val="es-ES"/>
        </w:rPr>
        <w:t xml:space="preserve">, de nacionalidad </w:t>
      </w:r>
      <w:r w:rsidR="00160506">
        <w:rPr>
          <w:rFonts w:asciiTheme="majorHAnsi" w:hAnsiTheme="majorHAnsi"/>
          <w:sz w:val="16"/>
          <w:szCs w:val="16"/>
          <w:lang w:val="es-ES"/>
        </w:rPr>
        <w:t>argentina</w:t>
      </w:r>
      <w:r w:rsidRPr="00306F33">
        <w:rPr>
          <w:rFonts w:asciiTheme="majorHAnsi" w:hAnsiTheme="majorHAnsi"/>
          <w:sz w:val="16"/>
          <w:szCs w:val="16"/>
          <w:lang w:val="es-ES"/>
        </w:rPr>
        <w:t>, no participó en el debate ni en la decisión del presente asunto.</w:t>
      </w:r>
    </w:p>
  </w:footnote>
  <w:footnote w:id="4">
    <w:p w14:paraId="6DA71A97" w14:textId="77777777" w:rsidR="00EE3A19" w:rsidRPr="00597110" w:rsidRDefault="00EE3A19" w:rsidP="00EE3A19">
      <w:pPr>
        <w:pStyle w:val="FootnoteText"/>
        <w:ind w:firstLine="720"/>
        <w:jc w:val="both"/>
        <w:rPr>
          <w:rFonts w:asciiTheme="majorHAnsi" w:hAnsiTheme="majorHAnsi"/>
          <w:sz w:val="16"/>
          <w:szCs w:val="16"/>
          <w:lang w:val="es-CO"/>
        </w:rPr>
      </w:pPr>
      <w:r w:rsidRPr="00597110">
        <w:rPr>
          <w:rStyle w:val="FootnoteReference"/>
          <w:rFonts w:asciiTheme="majorHAnsi" w:hAnsiTheme="majorHAnsi"/>
          <w:sz w:val="16"/>
          <w:szCs w:val="16"/>
        </w:rPr>
        <w:footnoteRef/>
      </w:r>
      <w:r w:rsidRPr="00597110">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5">
    <w:p w14:paraId="1AFEF3B0" w14:textId="2BC1D7FD" w:rsidR="008E3BFE" w:rsidRPr="00306F33" w:rsidRDefault="008E3BFE" w:rsidP="00306F33">
      <w:pPr>
        <w:pStyle w:val="FootnoteText"/>
        <w:ind w:firstLine="720"/>
        <w:jc w:val="both"/>
        <w:rPr>
          <w:rFonts w:asciiTheme="majorHAnsi" w:hAnsiTheme="majorHAnsi"/>
          <w:sz w:val="16"/>
          <w:szCs w:val="16"/>
          <w:lang w:val="es-ES"/>
        </w:rPr>
      </w:pPr>
      <w:r w:rsidRPr="00A30210">
        <w:rPr>
          <w:rStyle w:val="FootnoteReference"/>
          <w:rFonts w:asciiTheme="majorHAnsi" w:hAnsiTheme="majorHAnsi"/>
          <w:sz w:val="16"/>
          <w:szCs w:val="16"/>
        </w:rPr>
        <w:footnoteRef/>
      </w:r>
      <w:r w:rsidRPr="00A30210">
        <w:rPr>
          <w:rFonts w:asciiTheme="majorHAnsi" w:hAnsiTheme="majorHAnsi"/>
          <w:sz w:val="16"/>
          <w:szCs w:val="16"/>
          <w:lang w:val="es-ES"/>
        </w:rPr>
        <w:t xml:space="preserve"> Las observaciones de cada parte fueron debidamente trasladadas a la parte contraria.</w:t>
      </w:r>
      <w:r w:rsidR="009A56CE" w:rsidRPr="00A30210">
        <w:rPr>
          <w:rFonts w:asciiTheme="majorHAnsi" w:hAnsiTheme="majorHAnsi"/>
          <w:sz w:val="16"/>
          <w:szCs w:val="16"/>
          <w:lang w:val="es-ES"/>
        </w:rPr>
        <w:t xml:space="preserve"> </w:t>
      </w:r>
      <w:r w:rsidR="0045519A">
        <w:rPr>
          <w:rFonts w:asciiTheme="majorHAnsi" w:hAnsiTheme="majorHAnsi"/>
          <w:sz w:val="16"/>
          <w:szCs w:val="16"/>
          <w:lang w:val="es-ES"/>
        </w:rPr>
        <w:t>Con</w:t>
      </w:r>
      <w:r w:rsidR="000C7171">
        <w:rPr>
          <w:rFonts w:asciiTheme="majorHAnsi" w:hAnsiTheme="majorHAnsi"/>
          <w:sz w:val="16"/>
          <w:szCs w:val="16"/>
          <w:lang w:val="es-ES"/>
        </w:rPr>
        <w:t xml:space="preserve"> su petición inicial, el peticionario solicitó</w:t>
      </w:r>
      <w:r w:rsidR="000842F1">
        <w:rPr>
          <w:rFonts w:asciiTheme="majorHAnsi" w:hAnsiTheme="majorHAnsi"/>
          <w:sz w:val="16"/>
          <w:szCs w:val="16"/>
          <w:lang w:val="es-ES"/>
        </w:rPr>
        <w:t xml:space="preserve"> a la CIDH</w:t>
      </w:r>
      <w:r w:rsidR="000C7171">
        <w:rPr>
          <w:rFonts w:asciiTheme="majorHAnsi" w:hAnsiTheme="majorHAnsi"/>
          <w:sz w:val="16"/>
          <w:szCs w:val="16"/>
          <w:lang w:val="es-ES"/>
        </w:rPr>
        <w:t xml:space="preserve"> el otorgamiento de </w:t>
      </w:r>
      <w:r w:rsidR="000842F1">
        <w:rPr>
          <w:rFonts w:asciiTheme="majorHAnsi" w:hAnsiTheme="majorHAnsi"/>
          <w:sz w:val="16"/>
          <w:szCs w:val="16"/>
          <w:lang w:val="es-ES"/>
        </w:rPr>
        <w:t>m</w:t>
      </w:r>
      <w:r w:rsidR="000C7171">
        <w:rPr>
          <w:rFonts w:asciiTheme="majorHAnsi" w:hAnsiTheme="majorHAnsi"/>
          <w:sz w:val="16"/>
          <w:szCs w:val="16"/>
          <w:lang w:val="es-ES"/>
        </w:rPr>
        <w:t xml:space="preserve">edidas </w:t>
      </w:r>
      <w:r w:rsidR="000842F1">
        <w:rPr>
          <w:rFonts w:asciiTheme="majorHAnsi" w:hAnsiTheme="majorHAnsi"/>
          <w:sz w:val="16"/>
          <w:szCs w:val="16"/>
          <w:lang w:val="es-ES"/>
        </w:rPr>
        <w:t>c</w:t>
      </w:r>
      <w:r w:rsidR="000C7171">
        <w:rPr>
          <w:rFonts w:asciiTheme="majorHAnsi" w:hAnsiTheme="majorHAnsi"/>
          <w:sz w:val="16"/>
          <w:szCs w:val="16"/>
          <w:lang w:val="es-ES"/>
        </w:rPr>
        <w:t>autelares</w:t>
      </w:r>
      <w:r w:rsidR="00D90E75">
        <w:rPr>
          <w:rFonts w:asciiTheme="majorHAnsi" w:hAnsiTheme="majorHAnsi"/>
          <w:sz w:val="16"/>
          <w:szCs w:val="16"/>
          <w:lang w:val="es-ES"/>
        </w:rPr>
        <w:t>, cuyo trámite fue registrado bajo el número MC-1023-18.</w:t>
      </w:r>
      <w:r w:rsidR="000C7171">
        <w:rPr>
          <w:rFonts w:asciiTheme="majorHAnsi" w:hAnsiTheme="majorHAnsi"/>
          <w:sz w:val="16"/>
          <w:szCs w:val="16"/>
          <w:lang w:val="es-ES"/>
        </w:rPr>
        <w:t xml:space="preserve"> </w:t>
      </w:r>
      <w:r w:rsidR="00D90E75">
        <w:rPr>
          <w:rFonts w:asciiTheme="majorHAnsi" w:hAnsiTheme="majorHAnsi"/>
          <w:sz w:val="16"/>
          <w:szCs w:val="16"/>
          <w:lang w:val="es-ES"/>
        </w:rPr>
        <w:t>S</w:t>
      </w:r>
      <w:r w:rsidR="000C7171">
        <w:rPr>
          <w:rFonts w:asciiTheme="majorHAnsi" w:hAnsiTheme="majorHAnsi"/>
          <w:sz w:val="16"/>
          <w:szCs w:val="16"/>
          <w:lang w:val="es-ES"/>
        </w:rPr>
        <w:t xml:space="preserve">in embargo, el </w:t>
      </w:r>
      <w:r w:rsidR="00D90E75">
        <w:rPr>
          <w:rFonts w:asciiTheme="majorHAnsi" w:hAnsiTheme="majorHAnsi"/>
          <w:sz w:val="16"/>
          <w:szCs w:val="16"/>
          <w:lang w:val="es-ES"/>
        </w:rPr>
        <w:t>3 de septiembre de 2019</w:t>
      </w:r>
      <w:r w:rsidR="0095663D">
        <w:rPr>
          <w:rFonts w:asciiTheme="majorHAnsi" w:hAnsiTheme="majorHAnsi"/>
          <w:sz w:val="16"/>
          <w:szCs w:val="16"/>
          <w:lang w:val="es-ES"/>
        </w:rPr>
        <w:t xml:space="preserve"> la CIDH decidió no otorgar las Medidas Cautelares solicitadas, ya que las autoridades internas habían emitido una resolución provisional ordenando la revinculación de H. con su padre.</w:t>
      </w:r>
    </w:p>
  </w:footnote>
  <w:footnote w:id="6">
    <w:p w14:paraId="3747F73E" w14:textId="77777777" w:rsidR="00016E79" w:rsidRPr="00650C83" w:rsidRDefault="00016E79" w:rsidP="00016E79">
      <w:pPr>
        <w:pStyle w:val="FootnoteText"/>
        <w:ind w:firstLine="720"/>
        <w:jc w:val="both"/>
        <w:rPr>
          <w:rFonts w:asciiTheme="majorHAnsi" w:hAnsiTheme="majorHAnsi"/>
          <w:sz w:val="16"/>
          <w:szCs w:val="16"/>
          <w:lang w:val="es-CO"/>
        </w:rPr>
      </w:pPr>
      <w:r w:rsidRPr="00650C83">
        <w:rPr>
          <w:rStyle w:val="FootnoteReference"/>
          <w:rFonts w:asciiTheme="majorHAnsi" w:hAnsiTheme="majorHAnsi"/>
          <w:sz w:val="16"/>
          <w:szCs w:val="16"/>
        </w:rPr>
        <w:footnoteRef/>
      </w:r>
      <w:r w:rsidRPr="00650C83">
        <w:rPr>
          <w:rFonts w:asciiTheme="majorHAnsi" w:hAnsiTheme="majorHAnsi"/>
          <w:sz w:val="16"/>
          <w:szCs w:val="16"/>
          <w:lang w:val="es-CO"/>
        </w:rPr>
        <w:t xml:space="preserve"> </w:t>
      </w:r>
      <w:r w:rsidRPr="00650C83">
        <w:rPr>
          <w:rFonts w:asciiTheme="majorHAnsi" w:hAnsiTheme="majorHAnsi"/>
          <w:i/>
          <w:iCs/>
          <w:sz w:val="16"/>
          <w:szCs w:val="16"/>
          <w:lang w:val="es-CO"/>
        </w:rPr>
        <w:t>Cfr.</w:t>
      </w:r>
      <w:r w:rsidRPr="00650C83">
        <w:rPr>
          <w:rFonts w:asciiTheme="majorHAnsi" w:hAnsiTheme="majorHAnsi"/>
          <w:sz w:val="16"/>
          <w:szCs w:val="16"/>
          <w:lang w:val="es-CO"/>
        </w:rPr>
        <w:t xml:space="preserve"> CIDH, Informe No. 279/21, Petición 2106-12, Admisibilidad, Comunidades Huitosachi, Mogótavo y Bacajípare del pueblo indígena Rarámuri, México, 29 de octubre de 2021, párr. 29.</w:t>
      </w:r>
    </w:p>
  </w:footnote>
  <w:footnote w:id="7">
    <w:p w14:paraId="7DC2C28E" w14:textId="77777777" w:rsidR="007B13BA" w:rsidRPr="003715C0" w:rsidRDefault="007B13BA" w:rsidP="007B13BA">
      <w:pPr>
        <w:pStyle w:val="FootnoteText"/>
        <w:ind w:firstLine="720"/>
        <w:jc w:val="both"/>
        <w:rPr>
          <w:rFonts w:asciiTheme="majorHAnsi" w:hAnsiTheme="majorHAnsi"/>
          <w:sz w:val="16"/>
          <w:szCs w:val="16"/>
          <w:lang w:val="es-ES"/>
        </w:rPr>
      </w:pPr>
      <w:r w:rsidRPr="003715C0">
        <w:rPr>
          <w:rStyle w:val="FootnoteReference"/>
          <w:rFonts w:asciiTheme="majorHAnsi" w:hAnsiTheme="majorHAnsi"/>
          <w:sz w:val="16"/>
          <w:szCs w:val="16"/>
        </w:rPr>
        <w:footnoteRef/>
      </w:r>
      <w:r w:rsidRPr="003715C0">
        <w:rPr>
          <w:rFonts w:asciiTheme="majorHAnsi" w:hAnsiTheme="majorHAnsi"/>
          <w:sz w:val="16"/>
          <w:szCs w:val="16"/>
          <w:lang w:val="es-ES"/>
        </w:rPr>
        <w:t xml:space="preserve"> </w:t>
      </w:r>
      <w:r w:rsidRPr="003715C0">
        <w:rPr>
          <w:rFonts w:asciiTheme="majorHAnsi" w:hAnsiTheme="majorHAnsi"/>
          <w:sz w:val="16"/>
          <w:szCs w:val="16"/>
          <w:lang w:val="es-ES_tradnl"/>
        </w:rPr>
        <w:t>CIDH, Informe No. 69/08, Petición 681-00. Admisibilidad. Guillermo Patricio Lynn. Argentina. 16 de octubre de 2008, párr. 48.</w:t>
      </w:r>
    </w:p>
  </w:footnote>
  <w:footnote w:id="8">
    <w:p w14:paraId="663E5AEA" w14:textId="64E146FD" w:rsidR="00131865" w:rsidRPr="00131865" w:rsidRDefault="00131865" w:rsidP="00131865">
      <w:pPr>
        <w:pStyle w:val="FootnoteText"/>
        <w:ind w:firstLine="720"/>
        <w:jc w:val="both"/>
        <w:rPr>
          <w:rFonts w:asciiTheme="majorHAnsi" w:hAnsiTheme="majorHAnsi"/>
          <w:sz w:val="16"/>
          <w:szCs w:val="16"/>
          <w:lang w:val="es-CO"/>
        </w:rPr>
      </w:pPr>
      <w:r w:rsidRPr="00131865">
        <w:rPr>
          <w:rStyle w:val="FootnoteReference"/>
          <w:rFonts w:asciiTheme="majorHAnsi" w:hAnsiTheme="majorHAnsi"/>
          <w:sz w:val="16"/>
          <w:szCs w:val="16"/>
        </w:rPr>
        <w:footnoteRef/>
      </w:r>
      <w:r w:rsidRPr="00131865">
        <w:rPr>
          <w:rFonts w:asciiTheme="majorHAnsi" w:hAnsiTheme="majorHAnsi"/>
          <w:sz w:val="16"/>
          <w:szCs w:val="16"/>
          <w:lang w:val="es-CO"/>
        </w:rPr>
        <w:t xml:space="preserve"> Corte IDH. Caso María y otros Vs. Argentina. Fondo, Reparaciones y Costas. </w:t>
      </w:r>
      <w:r w:rsidRPr="00192E65">
        <w:rPr>
          <w:rFonts w:asciiTheme="majorHAnsi" w:hAnsiTheme="majorHAnsi"/>
          <w:sz w:val="16"/>
          <w:szCs w:val="16"/>
          <w:lang w:val="es-CO"/>
        </w:rPr>
        <w:t>Sentencia de 22 de agosto de 2023. Serie C No. 494, párr. 149.</w:t>
      </w:r>
    </w:p>
  </w:footnote>
  <w:footnote w:id="9">
    <w:p w14:paraId="5BA61BEF" w14:textId="0AD4C4DA" w:rsidR="00192E65" w:rsidRPr="00192E65" w:rsidRDefault="00192E65" w:rsidP="00192E65">
      <w:pPr>
        <w:pStyle w:val="FootnoteText"/>
        <w:ind w:firstLine="720"/>
        <w:jc w:val="both"/>
        <w:rPr>
          <w:rFonts w:asciiTheme="majorHAnsi" w:hAnsiTheme="majorHAnsi"/>
          <w:sz w:val="16"/>
          <w:szCs w:val="16"/>
          <w:lang w:val="es-CO"/>
        </w:rPr>
      </w:pPr>
      <w:r w:rsidRPr="00192E65">
        <w:rPr>
          <w:rStyle w:val="FootnoteReference"/>
          <w:rFonts w:asciiTheme="majorHAnsi" w:hAnsiTheme="majorHAnsi"/>
          <w:sz w:val="16"/>
          <w:szCs w:val="16"/>
        </w:rPr>
        <w:footnoteRef/>
      </w:r>
      <w:r w:rsidRPr="00192E65">
        <w:rPr>
          <w:rFonts w:asciiTheme="majorHAnsi" w:hAnsiTheme="majorHAnsi"/>
          <w:sz w:val="16"/>
          <w:szCs w:val="16"/>
          <w:lang w:val="es-CO"/>
        </w:rPr>
        <w:t xml:space="preserve"> Corte IDH. Caso Furlan y familiares Vs. Argentina. Excepciones Preliminares, Fondo, Reparaciones y Costas. </w:t>
      </w:r>
      <w:r w:rsidRPr="000351A0">
        <w:rPr>
          <w:rFonts w:asciiTheme="majorHAnsi" w:hAnsiTheme="majorHAnsi"/>
          <w:sz w:val="16"/>
          <w:szCs w:val="16"/>
          <w:lang w:val="es-CO"/>
        </w:rPr>
        <w:t>Sentencia de 31 de agosto de 2012. Serie C No. 246, párr. 209.</w:t>
      </w:r>
    </w:p>
  </w:footnote>
  <w:footnote w:id="10">
    <w:p w14:paraId="24D2D563" w14:textId="3151C2BC" w:rsidR="000351A0" w:rsidRPr="00D14C69" w:rsidRDefault="000351A0" w:rsidP="000351A0">
      <w:pPr>
        <w:pStyle w:val="FootnoteText"/>
        <w:ind w:firstLine="720"/>
        <w:jc w:val="both"/>
        <w:rPr>
          <w:rFonts w:asciiTheme="majorHAnsi" w:hAnsiTheme="majorHAnsi"/>
          <w:sz w:val="16"/>
          <w:szCs w:val="16"/>
          <w:lang w:val="pt-BR"/>
        </w:rPr>
      </w:pPr>
      <w:r w:rsidRPr="000351A0">
        <w:rPr>
          <w:rStyle w:val="FootnoteReference"/>
          <w:rFonts w:asciiTheme="majorHAnsi" w:hAnsiTheme="majorHAnsi"/>
          <w:sz w:val="16"/>
          <w:szCs w:val="16"/>
        </w:rPr>
        <w:footnoteRef/>
      </w:r>
      <w:r w:rsidRPr="000351A0">
        <w:rPr>
          <w:rFonts w:asciiTheme="majorHAnsi" w:hAnsiTheme="majorHAnsi"/>
          <w:sz w:val="16"/>
          <w:szCs w:val="16"/>
          <w:lang w:val="es-CO"/>
        </w:rPr>
        <w:t xml:space="preserve"> Corte IDH. Caso María y otros Vs. Argentina. Fondo, Reparaciones y Costas. </w:t>
      </w:r>
      <w:r w:rsidRPr="0018704B">
        <w:rPr>
          <w:rFonts w:asciiTheme="majorHAnsi" w:hAnsiTheme="majorHAnsi"/>
          <w:sz w:val="16"/>
          <w:szCs w:val="16"/>
          <w:lang w:val="pt-BR"/>
        </w:rPr>
        <w:t xml:space="preserve">Sentencia de 22 de agosto de 2023. </w:t>
      </w:r>
      <w:r w:rsidRPr="00D14C69">
        <w:rPr>
          <w:rFonts w:asciiTheme="majorHAnsi" w:hAnsiTheme="majorHAnsi"/>
          <w:sz w:val="16"/>
          <w:szCs w:val="16"/>
          <w:lang w:val="pt-BR"/>
        </w:rPr>
        <w:t>Serie C No. 494, párr. 149, párr. 87.</w:t>
      </w:r>
    </w:p>
  </w:footnote>
  <w:footnote w:id="11">
    <w:p w14:paraId="37061E00" w14:textId="63FA3430" w:rsidR="00A21C54" w:rsidRPr="006528A8" w:rsidRDefault="00A21C54" w:rsidP="00D14C69">
      <w:pPr>
        <w:pStyle w:val="FootnoteText"/>
        <w:ind w:firstLine="720"/>
        <w:jc w:val="both"/>
        <w:rPr>
          <w:rFonts w:asciiTheme="majorHAnsi" w:hAnsiTheme="majorHAnsi"/>
          <w:sz w:val="16"/>
          <w:szCs w:val="16"/>
          <w:lang w:val="pt-BR"/>
        </w:rPr>
      </w:pPr>
      <w:r w:rsidRPr="00D14C69">
        <w:rPr>
          <w:rStyle w:val="FootnoteReference"/>
          <w:rFonts w:asciiTheme="majorHAnsi" w:hAnsiTheme="majorHAnsi"/>
          <w:sz w:val="16"/>
          <w:szCs w:val="16"/>
        </w:rPr>
        <w:footnoteRef/>
      </w:r>
      <w:r w:rsidRPr="00D14C69">
        <w:rPr>
          <w:rFonts w:asciiTheme="majorHAnsi" w:hAnsiTheme="majorHAnsi"/>
          <w:sz w:val="16"/>
          <w:szCs w:val="16"/>
          <w:lang w:val="pt-BR"/>
        </w:rPr>
        <w:t xml:space="preserve"> </w:t>
      </w:r>
      <w:r w:rsidR="00D14C69" w:rsidRPr="00D14C69">
        <w:rPr>
          <w:rFonts w:asciiTheme="majorHAnsi" w:hAnsiTheme="majorHAnsi"/>
          <w:sz w:val="16"/>
          <w:szCs w:val="16"/>
          <w:lang w:val="pt-BR"/>
        </w:rPr>
        <w:t xml:space="preserve">Corte IDH. Caso Córdoba Vs. Paraguay. </w:t>
      </w:r>
      <w:r w:rsidR="00D14C69" w:rsidRPr="00D14C69">
        <w:rPr>
          <w:rFonts w:asciiTheme="majorHAnsi" w:hAnsiTheme="majorHAnsi"/>
          <w:sz w:val="16"/>
          <w:szCs w:val="16"/>
          <w:lang w:val="es-CO"/>
        </w:rPr>
        <w:t xml:space="preserve">Fondo, Reparaciones y Costas. Sentencia de 4 de septiembre de 2023. </w:t>
      </w:r>
      <w:r w:rsidR="00D14C69" w:rsidRPr="006528A8">
        <w:rPr>
          <w:rFonts w:asciiTheme="majorHAnsi" w:hAnsiTheme="majorHAnsi"/>
          <w:sz w:val="16"/>
          <w:szCs w:val="16"/>
          <w:lang w:val="pt-BR"/>
        </w:rPr>
        <w:t>Serie C No. 505, párr. 99.</w:t>
      </w:r>
    </w:p>
  </w:footnote>
  <w:footnote w:id="12">
    <w:p w14:paraId="76051AAA" w14:textId="02059BFF" w:rsidR="006528A8" w:rsidRPr="00764B9D" w:rsidRDefault="006528A8" w:rsidP="00764B9D">
      <w:pPr>
        <w:pStyle w:val="FootnoteText"/>
        <w:ind w:firstLine="720"/>
        <w:jc w:val="both"/>
        <w:rPr>
          <w:rFonts w:asciiTheme="majorHAnsi" w:hAnsiTheme="majorHAnsi"/>
          <w:sz w:val="16"/>
          <w:szCs w:val="16"/>
          <w:lang w:val="es-CO"/>
        </w:rPr>
      </w:pPr>
      <w:r w:rsidRPr="00764B9D">
        <w:rPr>
          <w:rStyle w:val="FootnoteReference"/>
          <w:rFonts w:asciiTheme="majorHAnsi" w:hAnsiTheme="majorHAnsi"/>
          <w:sz w:val="16"/>
          <w:szCs w:val="16"/>
        </w:rPr>
        <w:footnoteRef/>
      </w:r>
      <w:r w:rsidRPr="00764B9D">
        <w:rPr>
          <w:rFonts w:asciiTheme="majorHAnsi" w:hAnsiTheme="majorHAnsi"/>
          <w:sz w:val="16"/>
          <w:szCs w:val="16"/>
          <w:lang w:val="pt-BR"/>
        </w:rPr>
        <w:t xml:space="preserve"> Corte IDH. Caso Córdoba Vs. Paraguay. </w:t>
      </w:r>
      <w:r w:rsidRPr="00764B9D">
        <w:rPr>
          <w:rFonts w:asciiTheme="majorHAnsi" w:hAnsiTheme="majorHAnsi"/>
          <w:sz w:val="16"/>
          <w:szCs w:val="16"/>
          <w:lang w:val="es-CO"/>
        </w:rPr>
        <w:t xml:space="preserve">Fondo, Reparaciones y Costas. Sentencia de 4 de septiembre de 2023. </w:t>
      </w:r>
      <w:r w:rsidRPr="00983138">
        <w:rPr>
          <w:rFonts w:asciiTheme="majorHAnsi" w:hAnsiTheme="majorHAnsi"/>
          <w:sz w:val="16"/>
          <w:szCs w:val="16"/>
          <w:lang w:val="es-ES"/>
        </w:rPr>
        <w:t>Serie C No. 505, párr. 102.</w:t>
      </w:r>
    </w:p>
  </w:footnote>
  <w:footnote w:id="13">
    <w:p w14:paraId="7311D592" w14:textId="4F23D236" w:rsidR="005B4A8D" w:rsidRPr="005B4A8D" w:rsidRDefault="005B4A8D" w:rsidP="005B4A8D">
      <w:pPr>
        <w:pStyle w:val="FootnoteText"/>
        <w:ind w:firstLine="720"/>
        <w:jc w:val="both"/>
        <w:rPr>
          <w:lang w:val="es-CO"/>
        </w:rPr>
      </w:pPr>
      <w:r w:rsidRPr="005B4A8D">
        <w:rPr>
          <w:rStyle w:val="FootnoteReference"/>
          <w:rFonts w:asciiTheme="majorHAnsi" w:hAnsiTheme="majorHAnsi"/>
          <w:sz w:val="16"/>
          <w:szCs w:val="16"/>
        </w:rPr>
        <w:footnoteRef/>
      </w:r>
      <w:r w:rsidRPr="00983138">
        <w:rPr>
          <w:lang w:val="es-ES"/>
        </w:rPr>
        <w:t xml:space="preserve"> </w:t>
      </w:r>
      <w:r w:rsidR="00C83FFB" w:rsidRPr="00983138">
        <w:rPr>
          <w:rFonts w:asciiTheme="majorHAnsi" w:hAnsiTheme="majorHAnsi"/>
          <w:i/>
          <w:iCs/>
          <w:sz w:val="16"/>
          <w:szCs w:val="16"/>
          <w:lang w:val="es-ES"/>
        </w:rPr>
        <w:t>Cfr. Mutatis muandi,</w:t>
      </w:r>
      <w:r w:rsidR="00C83FFB" w:rsidRPr="00983138">
        <w:rPr>
          <w:lang w:val="es-ES"/>
        </w:rPr>
        <w:t xml:space="preserve"> </w:t>
      </w:r>
      <w:r w:rsidRPr="00983138">
        <w:rPr>
          <w:rFonts w:asciiTheme="majorHAnsi" w:hAnsiTheme="majorHAnsi"/>
          <w:sz w:val="16"/>
          <w:szCs w:val="16"/>
          <w:lang w:val="es-ES"/>
        </w:rPr>
        <w:t xml:space="preserve">Corte IDH. Caso Córdoba Vs. </w:t>
      </w:r>
      <w:r w:rsidRPr="005B4A8D">
        <w:rPr>
          <w:rFonts w:asciiTheme="majorHAnsi" w:hAnsiTheme="majorHAnsi"/>
          <w:sz w:val="16"/>
          <w:szCs w:val="16"/>
          <w:lang w:val="es-CO"/>
        </w:rPr>
        <w:t xml:space="preserve">Paraguay. </w:t>
      </w:r>
      <w:r w:rsidRPr="00764B9D">
        <w:rPr>
          <w:rFonts w:asciiTheme="majorHAnsi" w:hAnsiTheme="majorHAnsi"/>
          <w:sz w:val="16"/>
          <w:szCs w:val="16"/>
          <w:lang w:val="es-CO"/>
        </w:rPr>
        <w:t xml:space="preserve">Fondo, Reparaciones y Costas. Sentencia de 4 de septiembre de 2023. </w:t>
      </w:r>
      <w:r w:rsidRPr="00764B9D">
        <w:rPr>
          <w:rFonts w:asciiTheme="majorHAnsi" w:hAnsiTheme="majorHAnsi"/>
          <w:sz w:val="16"/>
          <w:szCs w:val="16"/>
        </w:rPr>
        <w:t xml:space="preserve">Serie C No. 505, párr. </w:t>
      </w:r>
      <w:r>
        <w:rPr>
          <w:rFonts w:asciiTheme="majorHAnsi" w:hAnsiTheme="majorHAnsi"/>
          <w:sz w:val="16"/>
          <w:szCs w:val="16"/>
        </w:rPr>
        <w:t>89</w:t>
      </w:r>
      <w:r w:rsidRPr="00764B9D">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547B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CF324614"/>
    <w:lvl w:ilvl="0" w:tplc="EF6A5C9A">
      <w:start w:val="1"/>
      <w:numFmt w:val="decimal"/>
      <w:pStyle w:val="parrafos"/>
      <w:lvlText w:val="%1."/>
      <w:lvlJc w:val="left"/>
      <w:pPr>
        <w:ind w:left="360" w:hanging="360"/>
      </w:pPr>
      <w:rPr>
        <w:rFonts w:ascii="Cambria" w:hAnsi="Cambria" w:hint="default"/>
        <w:b w:val="0"/>
        <w:color w:val="auto"/>
        <w:sz w:val="20"/>
        <w:szCs w:val="20"/>
        <w:lang w:val="es-ES_tradn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A63E0720"/>
    <w:lvl w:ilvl="0" w:tplc="DB72660C">
      <w:start w:val="1"/>
      <w:numFmt w:val="decimal"/>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8"/>
  </w:num>
  <w:num w:numId="7" w16cid:durableId="1545016965">
    <w:abstractNumId w:val="7"/>
  </w:num>
  <w:num w:numId="8" w16cid:durableId="1165165820">
    <w:abstractNumId w:val="17"/>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6"/>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2"/>
  </w:num>
  <w:num w:numId="28" w16cid:durableId="1616718871">
    <w:abstractNumId w:val="23"/>
  </w:num>
  <w:num w:numId="29" w16cid:durableId="1530486082">
    <w:abstractNumId w:val="24"/>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2"/>
  </w:num>
  <w:num w:numId="53" w16cid:durableId="586957926">
    <w:abstractNumId w:val="54"/>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219633537">
    <w:abstractNumId w:val="4"/>
  </w:num>
  <w:num w:numId="60" w16cid:durableId="364453791">
    <w:abstractNumId w:val="44"/>
  </w:num>
  <w:num w:numId="61" w16cid:durableId="319626255">
    <w:abstractNumId w:val="53"/>
  </w:num>
  <w:num w:numId="62" w16cid:durableId="362898492">
    <w:abstractNumId w:val="6"/>
  </w:num>
  <w:num w:numId="63" w16cid:durableId="210963960">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4791"/>
    <w:rsid w:val="00005CB8"/>
    <w:rsid w:val="00006E1F"/>
    <w:rsid w:val="000070D7"/>
    <w:rsid w:val="00010669"/>
    <w:rsid w:val="000121BF"/>
    <w:rsid w:val="000158B3"/>
    <w:rsid w:val="00016E79"/>
    <w:rsid w:val="0001788C"/>
    <w:rsid w:val="000337EF"/>
    <w:rsid w:val="000351A0"/>
    <w:rsid w:val="00035CAA"/>
    <w:rsid w:val="00037E8F"/>
    <w:rsid w:val="00040C3A"/>
    <w:rsid w:val="000419AD"/>
    <w:rsid w:val="00042015"/>
    <w:rsid w:val="000433C9"/>
    <w:rsid w:val="000619E3"/>
    <w:rsid w:val="00070982"/>
    <w:rsid w:val="00071174"/>
    <w:rsid w:val="000716C5"/>
    <w:rsid w:val="00075E23"/>
    <w:rsid w:val="0008158C"/>
    <w:rsid w:val="000842F1"/>
    <w:rsid w:val="000931D6"/>
    <w:rsid w:val="0009344A"/>
    <w:rsid w:val="00097085"/>
    <w:rsid w:val="000A392E"/>
    <w:rsid w:val="000A4A7F"/>
    <w:rsid w:val="000A575F"/>
    <w:rsid w:val="000A6394"/>
    <w:rsid w:val="000A7396"/>
    <w:rsid w:val="000C0408"/>
    <w:rsid w:val="000C4CA7"/>
    <w:rsid w:val="000C7171"/>
    <w:rsid w:val="000D05CB"/>
    <w:rsid w:val="000D10DB"/>
    <w:rsid w:val="000E16AC"/>
    <w:rsid w:val="000E42C8"/>
    <w:rsid w:val="000E5EB5"/>
    <w:rsid w:val="000F35ED"/>
    <w:rsid w:val="000F4ACA"/>
    <w:rsid w:val="000F4CE6"/>
    <w:rsid w:val="001004FE"/>
    <w:rsid w:val="00107131"/>
    <w:rsid w:val="0010736F"/>
    <w:rsid w:val="00113F73"/>
    <w:rsid w:val="00121CC2"/>
    <w:rsid w:val="00125980"/>
    <w:rsid w:val="00131425"/>
    <w:rsid w:val="00131865"/>
    <w:rsid w:val="00133350"/>
    <w:rsid w:val="00133EE5"/>
    <w:rsid w:val="001356A8"/>
    <w:rsid w:val="00151D2A"/>
    <w:rsid w:val="00160506"/>
    <w:rsid w:val="00167A34"/>
    <w:rsid w:val="001851D1"/>
    <w:rsid w:val="0018704B"/>
    <w:rsid w:val="001870F8"/>
    <w:rsid w:val="00192E65"/>
    <w:rsid w:val="001A1166"/>
    <w:rsid w:val="001A14B7"/>
    <w:rsid w:val="001A520D"/>
    <w:rsid w:val="001A7870"/>
    <w:rsid w:val="001B3A00"/>
    <w:rsid w:val="001B478B"/>
    <w:rsid w:val="001B5F3F"/>
    <w:rsid w:val="001C1564"/>
    <w:rsid w:val="001C1B41"/>
    <w:rsid w:val="001C6A1F"/>
    <w:rsid w:val="001C6A50"/>
    <w:rsid w:val="001D21E7"/>
    <w:rsid w:val="001D65EF"/>
    <w:rsid w:val="001D7F96"/>
    <w:rsid w:val="001E2ADF"/>
    <w:rsid w:val="001E40BD"/>
    <w:rsid w:val="001E49E7"/>
    <w:rsid w:val="001F1475"/>
    <w:rsid w:val="001F1DD8"/>
    <w:rsid w:val="001F3A93"/>
    <w:rsid w:val="001F62CE"/>
    <w:rsid w:val="001F7201"/>
    <w:rsid w:val="00201BE0"/>
    <w:rsid w:val="00201CFE"/>
    <w:rsid w:val="00203277"/>
    <w:rsid w:val="002112A8"/>
    <w:rsid w:val="00216BCA"/>
    <w:rsid w:val="00223A29"/>
    <w:rsid w:val="002250A3"/>
    <w:rsid w:val="00231BBC"/>
    <w:rsid w:val="00231EB2"/>
    <w:rsid w:val="00235217"/>
    <w:rsid w:val="00246D1F"/>
    <w:rsid w:val="00247403"/>
    <w:rsid w:val="00247542"/>
    <w:rsid w:val="00257799"/>
    <w:rsid w:val="0026202D"/>
    <w:rsid w:val="00266B61"/>
    <w:rsid w:val="0026712A"/>
    <w:rsid w:val="002704DB"/>
    <w:rsid w:val="00282ACB"/>
    <w:rsid w:val="00283578"/>
    <w:rsid w:val="00297A5C"/>
    <w:rsid w:val="002A0AAE"/>
    <w:rsid w:val="002A146F"/>
    <w:rsid w:val="002A518D"/>
    <w:rsid w:val="002A5820"/>
    <w:rsid w:val="002B3F16"/>
    <w:rsid w:val="002D2B26"/>
    <w:rsid w:val="002D76A7"/>
    <w:rsid w:val="002D7EA2"/>
    <w:rsid w:val="002E187C"/>
    <w:rsid w:val="002E18A3"/>
    <w:rsid w:val="002E2342"/>
    <w:rsid w:val="002E43BA"/>
    <w:rsid w:val="002F063B"/>
    <w:rsid w:val="002F550E"/>
    <w:rsid w:val="00302733"/>
    <w:rsid w:val="00305835"/>
    <w:rsid w:val="00306F33"/>
    <w:rsid w:val="00312F06"/>
    <w:rsid w:val="00314078"/>
    <w:rsid w:val="0031535D"/>
    <w:rsid w:val="00315498"/>
    <w:rsid w:val="003212EF"/>
    <w:rsid w:val="003239B8"/>
    <w:rsid w:val="00323DD5"/>
    <w:rsid w:val="00324F78"/>
    <w:rsid w:val="0033169F"/>
    <w:rsid w:val="00335D68"/>
    <w:rsid w:val="003361A8"/>
    <w:rsid w:val="00344977"/>
    <w:rsid w:val="00345948"/>
    <w:rsid w:val="00346C95"/>
    <w:rsid w:val="0035066B"/>
    <w:rsid w:val="00356185"/>
    <w:rsid w:val="00360380"/>
    <w:rsid w:val="00367B1C"/>
    <w:rsid w:val="0037519E"/>
    <w:rsid w:val="00375F29"/>
    <w:rsid w:val="003810F9"/>
    <w:rsid w:val="00386CF0"/>
    <w:rsid w:val="00394049"/>
    <w:rsid w:val="00394073"/>
    <w:rsid w:val="00394CEC"/>
    <w:rsid w:val="003A77FA"/>
    <w:rsid w:val="003B2A8F"/>
    <w:rsid w:val="003B3F7C"/>
    <w:rsid w:val="003B58FC"/>
    <w:rsid w:val="003B70FB"/>
    <w:rsid w:val="003C676B"/>
    <w:rsid w:val="003C7450"/>
    <w:rsid w:val="003D3566"/>
    <w:rsid w:val="003D3BC2"/>
    <w:rsid w:val="003E4406"/>
    <w:rsid w:val="003E5850"/>
    <w:rsid w:val="003E6CA1"/>
    <w:rsid w:val="003E70CD"/>
    <w:rsid w:val="003F0545"/>
    <w:rsid w:val="003F27AE"/>
    <w:rsid w:val="003F5154"/>
    <w:rsid w:val="00400108"/>
    <w:rsid w:val="00405D5E"/>
    <w:rsid w:val="00405F9C"/>
    <w:rsid w:val="004065A8"/>
    <w:rsid w:val="00413171"/>
    <w:rsid w:val="00414C6D"/>
    <w:rsid w:val="004165C2"/>
    <w:rsid w:val="004241A0"/>
    <w:rsid w:val="0042763D"/>
    <w:rsid w:val="004377CD"/>
    <w:rsid w:val="00441ECB"/>
    <w:rsid w:val="00445193"/>
    <w:rsid w:val="00447D69"/>
    <w:rsid w:val="0045519A"/>
    <w:rsid w:val="00462C1B"/>
    <w:rsid w:val="0046460C"/>
    <w:rsid w:val="00467B7E"/>
    <w:rsid w:val="00473BB4"/>
    <w:rsid w:val="00477592"/>
    <w:rsid w:val="00477887"/>
    <w:rsid w:val="00481699"/>
    <w:rsid w:val="00482D55"/>
    <w:rsid w:val="00486F1C"/>
    <w:rsid w:val="004901A4"/>
    <w:rsid w:val="0049419D"/>
    <w:rsid w:val="004A057B"/>
    <w:rsid w:val="004A6A54"/>
    <w:rsid w:val="004B2BA5"/>
    <w:rsid w:val="004B421C"/>
    <w:rsid w:val="004C20D2"/>
    <w:rsid w:val="004C2312"/>
    <w:rsid w:val="004C4B62"/>
    <w:rsid w:val="004C54C9"/>
    <w:rsid w:val="004D0E84"/>
    <w:rsid w:val="004D2075"/>
    <w:rsid w:val="004D3BDD"/>
    <w:rsid w:val="004D4ABA"/>
    <w:rsid w:val="004D6025"/>
    <w:rsid w:val="004D69B6"/>
    <w:rsid w:val="004E2649"/>
    <w:rsid w:val="004F034D"/>
    <w:rsid w:val="004F626F"/>
    <w:rsid w:val="00501399"/>
    <w:rsid w:val="005045A0"/>
    <w:rsid w:val="005047ED"/>
    <w:rsid w:val="0050531D"/>
    <w:rsid w:val="005057A9"/>
    <w:rsid w:val="0050633D"/>
    <w:rsid w:val="00507BC4"/>
    <w:rsid w:val="005128E4"/>
    <w:rsid w:val="005133DB"/>
    <w:rsid w:val="00514504"/>
    <w:rsid w:val="005202CE"/>
    <w:rsid w:val="00521E1F"/>
    <w:rsid w:val="00525560"/>
    <w:rsid w:val="00525B26"/>
    <w:rsid w:val="00535A0F"/>
    <w:rsid w:val="00544C49"/>
    <w:rsid w:val="005516A1"/>
    <w:rsid w:val="005559EF"/>
    <w:rsid w:val="00560E1C"/>
    <w:rsid w:val="00563557"/>
    <w:rsid w:val="00570576"/>
    <w:rsid w:val="00572C84"/>
    <w:rsid w:val="0057402A"/>
    <w:rsid w:val="005771D0"/>
    <w:rsid w:val="005849DF"/>
    <w:rsid w:val="005851FF"/>
    <w:rsid w:val="0059191A"/>
    <w:rsid w:val="005921FF"/>
    <w:rsid w:val="005A24ED"/>
    <w:rsid w:val="005A2B06"/>
    <w:rsid w:val="005A6D0E"/>
    <w:rsid w:val="005B4A8D"/>
    <w:rsid w:val="005B52B0"/>
    <w:rsid w:val="005B652D"/>
    <w:rsid w:val="005B6806"/>
    <w:rsid w:val="005C072B"/>
    <w:rsid w:val="005C367A"/>
    <w:rsid w:val="005C4225"/>
    <w:rsid w:val="005C5A3C"/>
    <w:rsid w:val="005E17EF"/>
    <w:rsid w:val="005E4580"/>
    <w:rsid w:val="005F0DAD"/>
    <w:rsid w:val="005F0F33"/>
    <w:rsid w:val="005F38A1"/>
    <w:rsid w:val="00600DEB"/>
    <w:rsid w:val="00601D8B"/>
    <w:rsid w:val="00615B95"/>
    <w:rsid w:val="00617A6E"/>
    <w:rsid w:val="006219C7"/>
    <w:rsid w:val="00626404"/>
    <w:rsid w:val="00627C9F"/>
    <w:rsid w:val="00630A88"/>
    <w:rsid w:val="006311E9"/>
    <w:rsid w:val="00632354"/>
    <w:rsid w:val="00635421"/>
    <w:rsid w:val="00642810"/>
    <w:rsid w:val="006436ED"/>
    <w:rsid w:val="0064509C"/>
    <w:rsid w:val="00645812"/>
    <w:rsid w:val="00652333"/>
    <w:rsid w:val="006528A8"/>
    <w:rsid w:val="00663CA7"/>
    <w:rsid w:val="0068009E"/>
    <w:rsid w:val="006809FA"/>
    <w:rsid w:val="006862CF"/>
    <w:rsid w:val="00692219"/>
    <w:rsid w:val="006A17D2"/>
    <w:rsid w:val="006A73E6"/>
    <w:rsid w:val="006A776F"/>
    <w:rsid w:val="006B21DA"/>
    <w:rsid w:val="006B2D5C"/>
    <w:rsid w:val="006C0ECF"/>
    <w:rsid w:val="006C2F21"/>
    <w:rsid w:val="006C3DB8"/>
    <w:rsid w:val="006C4EB1"/>
    <w:rsid w:val="006C7E52"/>
    <w:rsid w:val="006D2261"/>
    <w:rsid w:val="006E0166"/>
    <w:rsid w:val="006E2FFB"/>
    <w:rsid w:val="006E55CB"/>
    <w:rsid w:val="006E57B2"/>
    <w:rsid w:val="006E621A"/>
    <w:rsid w:val="006E7B34"/>
    <w:rsid w:val="006F1D35"/>
    <w:rsid w:val="006F4A0A"/>
    <w:rsid w:val="007004EC"/>
    <w:rsid w:val="0070697F"/>
    <w:rsid w:val="0070799C"/>
    <w:rsid w:val="007079E1"/>
    <w:rsid w:val="007103C4"/>
    <w:rsid w:val="00711518"/>
    <w:rsid w:val="00711F4D"/>
    <w:rsid w:val="00712253"/>
    <w:rsid w:val="0072199C"/>
    <w:rsid w:val="00722C9F"/>
    <w:rsid w:val="007253B8"/>
    <w:rsid w:val="0073741F"/>
    <w:rsid w:val="0074229A"/>
    <w:rsid w:val="007545A4"/>
    <w:rsid w:val="0075633D"/>
    <w:rsid w:val="00764B9D"/>
    <w:rsid w:val="0076643F"/>
    <w:rsid w:val="00777F63"/>
    <w:rsid w:val="0079188B"/>
    <w:rsid w:val="007A19C4"/>
    <w:rsid w:val="007A5817"/>
    <w:rsid w:val="007B05C4"/>
    <w:rsid w:val="007B13BA"/>
    <w:rsid w:val="007B60E9"/>
    <w:rsid w:val="007B6CC3"/>
    <w:rsid w:val="007B76D3"/>
    <w:rsid w:val="007C3334"/>
    <w:rsid w:val="007C3B7B"/>
    <w:rsid w:val="007D2B59"/>
    <w:rsid w:val="007D2B98"/>
    <w:rsid w:val="007E21BC"/>
    <w:rsid w:val="007E601C"/>
    <w:rsid w:val="007E7C82"/>
    <w:rsid w:val="007F0189"/>
    <w:rsid w:val="007F2AA1"/>
    <w:rsid w:val="007F2CE4"/>
    <w:rsid w:val="007F3CA5"/>
    <w:rsid w:val="007F588D"/>
    <w:rsid w:val="00803F1C"/>
    <w:rsid w:val="0080600E"/>
    <w:rsid w:val="00813428"/>
    <w:rsid w:val="00813F4F"/>
    <w:rsid w:val="00814688"/>
    <w:rsid w:val="00817612"/>
    <w:rsid w:val="008204FE"/>
    <w:rsid w:val="00824ACA"/>
    <w:rsid w:val="008277FB"/>
    <w:rsid w:val="008305C0"/>
    <w:rsid w:val="008338A4"/>
    <w:rsid w:val="00834D49"/>
    <w:rsid w:val="00837C45"/>
    <w:rsid w:val="00841A1D"/>
    <w:rsid w:val="00844070"/>
    <w:rsid w:val="00844730"/>
    <w:rsid w:val="008457C2"/>
    <w:rsid w:val="00857A82"/>
    <w:rsid w:val="00862267"/>
    <w:rsid w:val="00862648"/>
    <w:rsid w:val="00864F05"/>
    <w:rsid w:val="00865A37"/>
    <w:rsid w:val="00871980"/>
    <w:rsid w:val="00873836"/>
    <w:rsid w:val="00885737"/>
    <w:rsid w:val="00890650"/>
    <w:rsid w:val="00890DA0"/>
    <w:rsid w:val="008944DC"/>
    <w:rsid w:val="00897E12"/>
    <w:rsid w:val="008A04E3"/>
    <w:rsid w:val="008A42D1"/>
    <w:rsid w:val="008A7E0F"/>
    <w:rsid w:val="008B12F5"/>
    <w:rsid w:val="008B3E5E"/>
    <w:rsid w:val="008B7196"/>
    <w:rsid w:val="008C5E2D"/>
    <w:rsid w:val="008D768D"/>
    <w:rsid w:val="008E3759"/>
    <w:rsid w:val="008E3BFE"/>
    <w:rsid w:val="008E5D04"/>
    <w:rsid w:val="008F1912"/>
    <w:rsid w:val="00901503"/>
    <w:rsid w:val="0090270B"/>
    <w:rsid w:val="00904055"/>
    <w:rsid w:val="009041DC"/>
    <w:rsid w:val="0091388E"/>
    <w:rsid w:val="009149F7"/>
    <w:rsid w:val="00917B5A"/>
    <w:rsid w:val="00920A58"/>
    <w:rsid w:val="00920A8C"/>
    <w:rsid w:val="00922AD0"/>
    <w:rsid w:val="00934A2C"/>
    <w:rsid w:val="00946423"/>
    <w:rsid w:val="00950C33"/>
    <w:rsid w:val="0095663D"/>
    <w:rsid w:val="0096347C"/>
    <w:rsid w:val="00965A3B"/>
    <w:rsid w:val="0096706E"/>
    <w:rsid w:val="0097172E"/>
    <w:rsid w:val="00974276"/>
    <w:rsid w:val="00974491"/>
    <w:rsid w:val="00975AE3"/>
    <w:rsid w:val="00975C4E"/>
    <w:rsid w:val="00981FBA"/>
    <w:rsid w:val="00983138"/>
    <w:rsid w:val="0099107B"/>
    <w:rsid w:val="009921FA"/>
    <w:rsid w:val="00997BC5"/>
    <w:rsid w:val="009A4F41"/>
    <w:rsid w:val="009A56CE"/>
    <w:rsid w:val="009B381B"/>
    <w:rsid w:val="009C3E64"/>
    <w:rsid w:val="009C7A26"/>
    <w:rsid w:val="009D1753"/>
    <w:rsid w:val="009D5091"/>
    <w:rsid w:val="009D52E2"/>
    <w:rsid w:val="009D7611"/>
    <w:rsid w:val="009E0B61"/>
    <w:rsid w:val="009E4EBF"/>
    <w:rsid w:val="009E53DE"/>
    <w:rsid w:val="009E6AE6"/>
    <w:rsid w:val="00A03F6A"/>
    <w:rsid w:val="00A11212"/>
    <w:rsid w:val="00A11E44"/>
    <w:rsid w:val="00A13E4C"/>
    <w:rsid w:val="00A13F38"/>
    <w:rsid w:val="00A15562"/>
    <w:rsid w:val="00A21C54"/>
    <w:rsid w:val="00A2459D"/>
    <w:rsid w:val="00A25D1C"/>
    <w:rsid w:val="00A30100"/>
    <w:rsid w:val="00A30210"/>
    <w:rsid w:val="00A328B3"/>
    <w:rsid w:val="00A35160"/>
    <w:rsid w:val="00A35D06"/>
    <w:rsid w:val="00A43181"/>
    <w:rsid w:val="00A50FCF"/>
    <w:rsid w:val="00A528D1"/>
    <w:rsid w:val="00A52E97"/>
    <w:rsid w:val="00A547BD"/>
    <w:rsid w:val="00A610CD"/>
    <w:rsid w:val="00A62341"/>
    <w:rsid w:val="00A65851"/>
    <w:rsid w:val="00A7133D"/>
    <w:rsid w:val="00A758AA"/>
    <w:rsid w:val="00A809B0"/>
    <w:rsid w:val="00AA09A2"/>
    <w:rsid w:val="00AA18F8"/>
    <w:rsid w:val="00AA7996"/>
    <w:rsid w:val="00AB5A53"/>
    <w:rsid w:val="00AB6421"/>
    <w:rsid w:val="00AC19CB"/>
    <w:rsid w:val="00AC5887"/>
    <w:rsid w:val="00AD770D"/>
    <w:rsid w:val="00AE06BD"/>
    <w:rsid w:val="00AE5488"/>
    <w:rsid w:val="00AE6F91"/>
    <w:rsid w:val="00AF5571"/>
    <w:rsid w:val="00B04818"/>
    <w:rsid w:val="00B07341"/>
    <w:rsid w:val="00B11F2E"/>
    <w:rsid w:val="00B30539"/>
    <w:rsid w:val="00B3142E"/>
    <w:rsid w:val="00B314DB"/>
    <w:rsid w:val="00B325CA"/>
    <w:rsid w:val="00B361F2"/>
    <w:rsid w:val="00B3718B"/>
    <w:rsid w:val="00B3745F"/>
    <w:rsid w:val="00B4514C"/>
    <w:rsid w:val="00B4632A"/>
    <w:rsid w:val="00B530F1"/>
    <w:rsid w:val="00B53808"/>
    <w:rsid w:val="00B63C5E"/>
    <w:rsid w:val="00B65C5E"/>
    <w:rsid w:val="00B93D7F"/>
    <w:rsid w:val="00BA0A76"/>
    <w:rsid w:val="00BA276C"/>
    <w:rsid w:val="00BA75F0"/>
    <w:rsid w:val="00BB019D"/>
    <w:rsid w:val="00BB1BF9"/>
    <w:rsid w:val="00BB306F"/>
    <w:rsid w:val="00BB69AD"/>
    <w:rsid w:val="00BC1F3D"/>
    <w:rsid w:val="00BD0C99"/>
    <w:rsid w:val="00BD0FF5"/>
    <w:rsid w:val="00BD4B89"/>
    <w:rsid w:val="00BD5320"/>
    <w:rsid w:val="00BD5922"/>
    <w:rsid w:val="00BE2118"/>
    <w:rsid w:val="00BF02CB"/>
    <w:rsid w:val="00BF0865"/>
    <w:rsid w:val="00BF3AD6"/>
    <w:rsid w:val="00BF62F5"/>
    <w:rsid w:val="00BF6FD8"/>
    <w:rsid w:val="00C02654"/>
    <w:rsid w:val="00C03680"/>
    <w:rsid w:val="00C054DF"/>
    <w:rsid w:val="00C21762"/>
    <w:rsid w:val="00C21FEF"/>
    <w:rsid w:val="00C23BA4"/>
    <w:rsid w:val="00C24543"/>
    <w:rsid w:val="00C256A2"/>
    <w:rsid w:val="00C25ADB"/>
    <w:rsid w:val="00C27EBD"/>
    <w:rsid w:val="00C34008"/>
    <w:rsid w:val="00C42ADD"/>
    <w:rsid w:val="00C51515"/>
    <w:rsid w:val="00C5660B"/>
    <w:rsid w:val="00C574D5"/>
    <w:rsid w:val="00C668C1"/>
    <w:rsid w:val="00C66B72"/>
    <w:rsid w:val="00C81418"/>
    <w:rsid w:val="00C83FFB"/>
    <w:rsid w:val="00C87AC4"/>
    <w:rsid w:val="00C9567A"/>
    <w:rsid w:val="00CA1213"/>
    <w:rsid w:val="00CB212D"/>
    <w:rsid w:val="00CB2660"/>
    <w:rsid w:val="00CC5E90"/>
    <w:rsid w:val="00CD046C"/>
    <w:rsid w:val="00CD1306"/>
    <w:rsid w:val="00CD15F0"/>
    <w:rsid w:val="00CD39AA"/>
    <w:rsid w:val="00CD607F"/>
    <w:rsid w:val="00CE076C"/>
    <w:rsid w:val="00CE438F"/>
    <w:rsid w:val="00CE5199"/>
    <w:rsid w:val="00CE5976"/>
    <w:rsid w:val="00CE5EE1"/>
    <w:rsid w:val="00CE66D5"/>
    <w:rsid w:val="00CF637A"/>
    <w:rsid w:val="00D049A2"/>
    <w:rsid w:val="00D059DE"/>
    <w:rsid w:val="00D05ABD"/>
    <w:rsid w:val="00D13FCE"/>
    <w:rsid w:val="00D14C69"/>
    <w:rsid w:val="00D16B10"/>
    <w:rsid w:val="00D30029"/>
    <w:rsid w:val="00D306D1"/>
    <w:rsid w:val="00D30800"/>
    <w:rsid w:val="00D34786"/>
    <w:rsid w:val="00D36E61"/>
    <w:rsid w:val="00D37BFC"/>
    <w:rsid w:val="00D405B6"/>
    <w:rsid w:val="00D4293B"/>
    <w:rsid w:val="00D47A8E"/>
    <w:rsid w:val="00D500C3"/>
    <w:rsid w:val="00D521E4"/>
    <w:rsid w:val="00D529F4"/>
    <w:rsid w:val="00D52D14"/>
    <w:rsid w:val="00D60CFD"/>
    <w:rsid w:val="00D644C3"/>
    <w:rsid w:val="00D700FC"/>
    <w:rsid w:val="00D712D3"/>
    <w:rsid w:val="00D71422"/>
    <w:rsid w:val="00D72DC6"/>
    <w:rsid w:val="00D7558D"/>
    <w:rsid w:val="00D81D92"/>
    <w:rsid w:val="00D876C9"/>
    <w:rsid w:val="00D876F9"/>
    <w:rsid w:val="00D90E75"/>
    <w:rsid w:val="00D924D6"/>
    <w:rsid w:val="00D959AE"/>
    <w:rsid w:val="00DA7B5F"/>
    <w:rsid w:val="00DB772F"/>
    <w:rsid w:val="00DC0D1A"/>
    <w:rsid w:val="00DC11E7"/>
    <w:rsid w:val="00DC24E3"/>
    <w:rsid w:val="00DC7023"/>
    <w:rsid w:val="00DC769A"/>
    <w:rsid w:val="00DD15EB"/>
    <w:rsid w:val="00DD3D86"/>
    <w:rsid w:val="00DD4AD2"/>
    <w:rsid w:val="00DE24CA"/>
    <w:rsid w:val="00DE2862"/>
    <w:rsid w:val="00DF0123"/>
    <w:rsid w:val="00DF1EC4"/>
    <w:rsid w:val="00E0340B"/>
    <w:rsid w:val="00E04A90"/>
    <w:rsid w:val="00E0551F"/>
    <w:rsid w:val="00E127EB"/>
    <w:rsid w:val="00E17C98"/>
    <w:rsid w:val="00E219C7"/>
    <w:rsid w:val="00E31749"/>
    <w:rsid w:val="00E4118C"/>
    <w:rsid w:val="00E43157"/>
    <w:rsid w:val="00E431C1"/>
    <w:rsid w:val="00E461CE"/>
    <w:rsid w:val="00E4729B"/>
    <w:rsid w:val="00E51016"/>
    <w:rsid w:val="00E554DF"/>
    <w:rsid w:val="00E572A3"/>
    <w:rsid w:val="00E573E4"/>
    <w:rsid w:val="00E634BE"/>
    <w:rsid w:val="00E64C3D"/>
    <w:rsid w:val="00E64FC2"/>
    <w:rsid w:val="00E66075"/>
    <w:rsid w:val="00E720CA"/>
    <w:rsid w:val="00E84EB5"/>
    <w:rsid w:val="00E8551F"/>
    <w:rsid w:val="00E85662"/>
    <w:rsid w:val="00E8789F"/>
    <w:rsid w:val="00E93C32"/>
    <w:rsid w:val="00E946F7"/>
    <w:rsid w:val="00E97B71"/>
    <w:rsid w:val="00EA33DC"/>
    <w:rsid w:val="00EA3D34"/>
    <w:rsid w:val="00EA4F24"/>
    <w:rsid w:val="00EB1710"/>
    <w:rsid w:val="00EB454D"/>
    <w:rsid w:val="00EC5918"/>
    <w:rsid w:val="00EC6D35"/>
    <w:rsid w:val="00ED3DFD"/>
    <w:rsid w:val="00ED4915"/>
    <w:rsid w:val="00ED549D"/>
    <w:rsid w:val="00ED5E10"/>
    <w:rsid w:val="00ED6A16"/>
    <w:rsid w:val="00ED76BE"/>
    <w:rsid w:val="00EE00E9"/>
    <w:rsid w:val="00EE23FD"/>
    <w:rsid w:val="00EE3A19"/>
    <w:rsid w:val="00EE69DF"/>
    <w:rsid w:val="00EF02EA"/>
    <w:rsid w:val="00EF1AAA"/>
    <w:rsid w:val="00EF619B"/>
    <w:rsid w:val="00F00B55"/>
    <w:rsid w:val="00F02AD1"/>
    <w:rsid w:val="00F030C3"/>
    <w:rsid w:val="00F06A66"/>
    <w:rsid w:val="00F2083E"/>
    <w:rsid w:val="00F23894"/>
    <w:rsid w:val="00F253CC"/>
    <w:rsid w:val="00F271BB"/>
    <w:rsid w:val="00F37106"/>
    <w:rsid w:val="00F44E25"/>
    <w:rsid w:val="00F474FB"/>
    <w:rsid w:val="00F517F6"/>
    <w:rsid w:val="00F519CF"/>
    <w:rsid w:val="00F56BA5"/>
    <w:rsid w:val="00F56ECB"/>
    <w:rsid w:val="00F60E22"/>
    <w:rsid w:val="00F80B96"/>
    <w:rsid w:val="00F81395"/>
    <w:rsid w:val="00F81BB8"/>
    <w:rsid w:val="00F87BC5"/>
    <w:rsid w:val="00F90C64"/>
    <w:rsid w:val="00F917D1"/>
    <w:rsid w:val="00F91C3C"/>
    <w:rsid w:val="00F95C65"/>
    <w:rsid w:val="00F9653B"/>
    <w:rsid w:val="00F979D1"/>
    <w:rsid w:val="00FB0237"/>
    <w:rsid w:val="00FB02C6"/>
    <w:rsid w:val="00FB1B55"/>
    <w:rsid w:val="00FB62CF"/>
    <w:rsid w:val="00FD3A1E"/>
    <w:rsid w:val="00FD3C3B"/>
    <w:rsid w:val="00FE07DD"/>
    <w:rsid w:val="00FE6B45"/>
    <w:rsid w:val="00FF23D7"/>
    <w:rsid w:val="00FF55F3"/>
    <w:rsid w:val="00FF5851"/>
    <w:rsid w:val="00FF6491"/>
    <w:rsid w:val="00FF7B79"/>
    <w:rsid w:val="0194C841"/>
    <w:rsid w:val="0AE5485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DB772F"/>
    <w:pPr>
      <w:spacing w:before="240" w:after="240"/>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Char2">
    <w:name w:val="Char2"/>
    <w:basedOn w:val="Normal"/>
    <w:link w:val="FootnoteReference"/>
    <w:uiPriority w:val="99"/>
    <w:rsid w:val="007B13B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8305C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qFormat/>
    <w:rsid w:val="008305C0"/>
    <w:pPr>
      <w:numPr>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styleId="CommentText">
    <w:name w:val="annotation text"/>
    <w:basedOn w:val="Normal"/>
    <w:link w:val="CommentTextChar"/>
    <w:uiPriority w:val="99"/>
    <w:unhideWhenUsed/>
    <w:rsid w:val="00EB1710"/>
    <w:rPr>
      <w:sz w:val="20"/>
      <w:szCs w:val="20"/>
    </w:rPr>
  </w:style>
  <w:style w:type="character" w:customStyle="1" w:styleId="CommentTextChar">
    <w:name w:val="Comment Text Char"/>
    <w:basedOn w:val="DefaultParagraphFont"/>
    <w:link w:val="CommentText"/>
    <w:uiPriority w:val="99"/>
    <w:rsid w:val="00EB1710"/>
    <w:rPr>
      <w:lang w:val="en-US" w:eastAsia="en-US"/>
    </w:rPr>
  </w:style>
  <w:style w:type="paragraph" w:styleId="CommentSubject">
    <w:name w:val="annotation subject"/>
    <w:basedOn w:val="CommentText"/>
    <w:next w:val="CommentText"/>
    <w:link w:val="CommentSubjectChar"/>
    <w:uiPriority w:val="99"/>
    <w:semiHidden/>
    <w:unhideWhenUsed/>
    <w:rsid w:val="00EB1710"/>
    <w:rPr>
      <w:b/>
      <w:bCs/>
    </w:rPr>
  </w:style>
  <w:style w:type="character" w:customStyle="1" w:styleId="CommentSubjectChar">
    <w:name w:val="Comment Subject Char"/>
    <w:basedOn w:val="CommentTextChar"/>
    <w:link w:val="CommentSubject"/>
    <w:uiPriority w:val="99"/>
    <w:semiHidden/>
    <w:rsid w:val="00EB1710"/>
    <w:rPr>
      <w:b/>
      <w:bCs/>
      <w:lang w:val="en-US" w:eastAsia="en-US"/>
    </w:rPr>
  </w:style>
  <w:style w:type="paragraph" w:customStyle="1" w:styleId="paragraph">
    <w:name w:val="paragraph"/>
    <w:basedOn w:val="Normal"/>
    <w:rsid w:val="00E855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8551F"/>
  </w:style>
  <w:style w:type="character" w:customStyle="1" w:styleId="eop">
    <w:name w:val="eop"/>
    <w:basedOn w:val="DefaultParagraphFont"/>
    <w:rsid w:val="00E8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74196"/>
    <w:rsid w:val="001D21E7"/>
    <w:rsid w:val="00200821"/>
    <w:rsid w:val="0025245B"/>
    <w:rsid w:val="002A3923"/>
    <w:rsid w:val="002B3F16"/>
    <w:rsid w:val="00323DD5"/>
    <w:rsid w:val="00335D68"/>
    <w:rsid w:val="00394049"/>
    <w:rsid w:val="003A77FA"/>
    <w:rsid w:val="003B0C71"/>
    <w:rsid w:val="003E2DD8"/>
    <w:rsid w:val="004B5BBB"/>
    <w:rsid w:val="004F2DF8"/>
    <w:rsid w:val="00517E2A"/>
    <w:rsid w:val="005C6040"/>
    <w:rsid w:val="00603B9C"/>
    <w:rsid w:val="00626404"/>
    <w:rsid w:val="006D3128"/>
    <w:rsid w:val="006E55CB"/>
    <w:rsid w:val="006F24A1"/>
    <w:rsid w:val="00712253"/>
    <w:rsid w:val="00875B8A"/>
    <w:rsid w:val="008937F7"/>
    <w:rsid w:val="008953BC"/>
    <w:rsid w:val="00901503"/>
    <w:rsid w:val="00946423"/>
    <w:rsid w:val="009A261B"/>
    <w:rsid w:val="009E4EBF"/>
    <w:rsid w:val="00A27A37"/>
    <w:rsid w:val="00A76786"/>
    <w:rsid w:val="00AA2E17"/>
    <w:rsid w:val="00AC15A4"/>
    <w:rsid w:val="00B0336C"/>
    <w:rsid w:val="00B84FA0"/>
    <w:rsid w:val="00D241E9"/>
    <w:rsid w:val="00D3126A"/>
    <w:rsid w:val="00D60CFD"/>
    <w:rsid w:val="00D7750D"/>
    <w:rsid w:val="00E66075"/>
    <w:rsid w:val="00EA4F24"/>
    <w:rsid w:val="00EC5918"/>
    <w:rsid w:val="00EC6D3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FCD15DF5-8294-41D8-B09D-F8DDB128F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FC7B0-A108-4264-A1B8-4CA46AA7267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724E158F-320C-4149-A2DD-FA32976D4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2406</Words>
  <Characters>13716</Characters>
  <Application>Microsoft Office Word</Application>
  <DocSecurity>0</DocSecurity>
  <Lines>114</Lines>
  <Paragraphs>32</Paragraphs>
  <ScaleCrop>false</ScaleCrop>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2025-07-30T13:48:00Z</dcterms:created>
  <dcterms:modified xsi:type="dcterms:W3CDTF">2025-07-30T13:48:00Z</dcterms:modified>
</cp:coreProperties>
</file>