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06691" w14:textId="77777777" w:rsidR="00040C3A" w:rsidRPr="0090270B" w:rsidRDefault="00D306D1" w:rsidP="00627C9F">
      <w:pPr>
        <w:jc w:val="both"/>
        <w:rPr>
          <w:rFonts w:asciiTheme="majorHAnsi" w:hAnsiTheme="majorHAnsi" w:cs="Univers"/>
          <w:b/>
          <w:bCs/>
          <w:sz w:val="22"/>
          <w:szCs w:val="22"/>
          <w:lang w:val="es-ES_tradnl"/>
        </w:rPr>
      </w:pPr>
      <w:r w:rsidRPr="0090270B">
        <w:rPr>
          <w:rFonts w:asciiTheme="majorHAnsi" w:hAnsiTheme="majorHAnsi"/>
          <w:noProof/>
          <w:sz w:val="22"/>
          <w:szCs w:val="22"/>
        </w:rPr>
        <mc:AlternateContent>
          <mc:Choice Requires="wps">
            <w:drawing>
              <wp:anchor distT="0" distB="0" distL="114300" distR="114300" simplePos="0" relativeHeight="251658240" behindDoc="0" locked="0" layoutInCell="1" allowOverlap="1" wp14:anchorId="0A6BA128" wp14:editId="5E122E98">
                <wp:simplePos x="0" y="0"/>
                <wp:positionH relativeFrom="column">
                  <wp:posOffset>-416115</wp:posOffset>
                </wp:positionH>
                <wp:positionV relativeFrom="paragraph">
                  <wp:posOffset>-439420</wp:posOffset>
                </wp:positionV>
                <wp:extent cx="1543050" cy="9096375"/>
                <wp:effectExtent l="0" t="0" r="0" b="9525"/>
                <wp:wrapNone/>
                <wp:docPr id="1" name="Rectangle 1"/>
                <wp:cNvGraphicFramePr/>
                <a:graphic xmlns:a="http://schemas.openxmlformats.org/drawingml/2006/main">
                  <a:graphicData uri="http://schemas.microsoft.com/office/word/2010/wordprocessingShape">
                    <wps:wsp>
                      <wps:cNvSpPr/>
                      <wps:spPr>
                        <a:xfrm>
                          <a:off x="0" y="0"/>
                          <a:ext cx="1543050" cy="9096375"/>
                        </a:xfrm>
                        <a:prstGeom prst="rect">
                          <a:avLst/>
                        </a:prstGeom>
                        <a:solidFill>
                          <a:srgbClr val="4A719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0598AB" id="Rectangle 1" o:spid="_x0000_s1026" style="position:absolute;margin-left:-32.75pt;margin-top:-34.6pt;width:121.5pt;height:716.25pt;z-index:2516613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" fillcolor="#4a7194" stroked="f" strokeweight="2pt"/>
            </w:pict>
          </mc:Fallback>
        </mc:AlternateContent>
      </w:r>
      <w:r w:rsidR="003E6CA1" w:rsidRPr="0090270B">
        <w:rPr>
          <w:rFonts w:asciiTheme="majorHAnsi" w:hAnsiTheme="majorHAnsi"/>
          <w:noProof/>
          <w:sz w:val="22"/>
          <w:szCs w:val="22"/>
        </w:rPr>
        <mc:AlternateContent>
          <mc:Choice Requires="wps">
            <w:drawing>
              <wp:anchor distT="0" distB="0" distL="114300" distR="114300" simplePos="0" relativeHeight="251658244" behindDoc="0" locked="0" layoutInCell="1" allowOverlap="1" wp14:anchorId="7A92621B" wp14:editId="5CCAA915">
                <wp:simplePos x="0" y="0"/>
                <wp:positionH relativeFrom="column">
                  <wp:posOffset>1282065</wp:posOffset>
                </wp:positionH>
                <wp:positionV relativeFrom="paragraph">
                  <wp:posOffset>-424180</wp:posOffset>
                </wp:positionV>
                <wp:extent cx="5248275" cy="902335"/>
                <wp:effectExtent l="0" t="0" r="0" b="0"/>
                <wp:wrapNone/>
                <wp:docPr id="11" name="Text Box 11"/>
                <wp:cNvGraphicFramePr/>
                <a:graphic xmlns:a="http://schemas.openxmlformats.org/drawingml/2006/main">
                  <a:graphicData uri="http://schemas.microsoft.com/office/word/2010/wordprocessingShape">
                    <wps:wsp>
                      <wps:cNvSpPr txBox="1"/>
                      <wps:spPr>
                        <a:xfrm>
                          <a:off x="0" y="0"/>
                          <a:ext cx="5248275" cy="9023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0DF01B7" w14:textId="77777777" w:rsidR="00CB2660" w:rsidRDefault="00AE5488" w:rsidP="00AE5488">
                            <w:r>
                              <w:rPr>
                                <w:noProof/>
                              </w:rPr>
                              <w:drawing>
                                <wp:inline distT="0" distB="0" distL="0" distR="0" wp14:anchorId="3E4ABCF6" wp14:editId="54400441">
                                  <wp:extent cx="2647666" cy="509676"/>
                                  <wp:effectExtent l="0" t="0" r="635" b="5080"/>
                                  <wp:docPr id="12" name="Picture 12" descr="C:\Users\mfontana\Documents\Eva Fontana\GRAFICA CIDH\cartas\logos\cidh-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fontana\Documents\Eva Fontana\GRAFICA CIDH\cartas\logos\cidh-es.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53322" cy="510765"/>
                                          </a:xfrm>
                                          <a:prstGeom prst="rect">
                                            <a:avLst/>
                                          </a:prstGeom>
                                          <a:noFill/>
                                          <a:ln>
                                            <a:noFill/>
                                          </a:ln>
                                        </pic:spPr>
                                      </pic:pic>
                                    </a:graphicData>
                                  </a:graphic>
                                </wp:inline>
                              </w:drawing>
                            </w:r>
                            <w:r w:rsidR="007A5817">
                              <w:tab/>
                              <w:t xml:space="preserve">      </w:t>
                            </w:r>
                            <w:r w:rsidR="00CF637A">
                              <w:t xml:space="preserve">       </w:t>
                            </w:r>
                            <w:r w:rsidR="00D52D14">
                              <w:t xml:space="preserve">   </w:t>
                            </w:r>
                            <w:r w:rsidR="00CF637A">
                              <w:t xml:space="preserve">       </w:t>
                            </w:r>
                            <w:r w:rsidR="007A5817">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92621B" id="_x0000_t202" coordsize="21600,21600" o:spt="202" path="m,l,21600r21600,l21600,xe">
                <v:stroke joinstyle="miter"/>
                <v:path gradientshapeok="t" o:connecttype="rect"/>
              </v:shapetype>
              <v:shape id="Text Box 11" o:spid="_x0000_s1026" type="#_x0000_t202" style="position:absolute;left:0;text-align:left;margin-left:100.95pt;margin-top:-33.4pt;width:413.25pt;height:71.0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" filled="f" stroked="f" strokeweight=".5pt">
                <v:textbox>
                  <w:txbxContent>
                    <w:p w14:paraId="00DF01B7" w14:textId="77777777" w:rsidR="00CB2660" w:rsidRDefault="00AE5488" w:rsidP="00AE5488">
                      <w:r>
                        <w:rPr>
                          <w:noProof/>
                        </w:rPr>
                        <w:drawing>
                          <wp:inline distT="0" distB="0" distL="0" distR="0" wp14:anchorId="3E4ABCF6" wp14:editId="54400441">
                            <wp:extent cx="2647666" cy="509676"/>
                            <wp:effectExtent l="0" t="0" r="635" b="5080"/>
                            <wp:docPr id="12" name="Picture 12" descr="C:\Users\mfontana\Documents\Eva Fontana\GRAFICA CIDH\cartas\logos\cidh-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fontana\Documents\Eva Fontana\GRAFICA CIDH\cartas\logos\cidh-es.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53322" cy="510765"/>
                                    </a:xfrm>
                                    <a:prstGeom prst="rect">
                                      <a:avLst/>
                                    </a:prstGeom>
                                    <a:noFill/>
                                    <a:ln>
                                      <a:noFill/>
                                    </a:ln>
                                  </pic:spPr>
                                </pic:pic>
                              </a:graphicData>
                            </a:graphic>
                          </wp:inline>
                        </w:drawing>
                      </w:r>
                      <w:r w:rsidR="007A5817">
                        <w:tab/>
                        <w:t xml:space="preserve">      </w:t>
                      </w:r>
                      <w:r w:rsidR="00CF637A">
                        <w:t xml:space="preserve">       </w:t>
                      </w:r>
                      <w:r w:rsidR="00D52D14">
                        <w:t xml:space="preserve">   </w:t>
                      </w:r>
                      <w:r w:rsidR="00CF637A">
                        <w:t xml:space="preserve">       </w:t>
                      </w:r>
                      <w:r w:rsidR="007A5817">
                        <w:t xml:space="preserve">       </w:t>
                      </w:r>
                    </w:p>
                  </w:txbxContent>
                </v:textbox>
              </v:shape>
            </w:pict>
          </mc:Fallback>
        </mc:AlternateContent>
      </w:r>
      <w:r w:rsidR="00071174">
        <w:rPr>
          <w:rFonts w:asciiTheme="majorHAnsi" w:hAnsiTheme="majorHAnsi" w:cs="Univers"/>
          <w:b/>
          <w:bCs/>
          <w:sz w:val="22"/>
          <w:szCs w:val="22"/>
          <w:lang w:val="es-ES_tradnl"/>
        </w:rPr>
        <w:t xml:space="preserve"> </w:t>
      </w:r>
    </w:p>
    <w:p w14:paraId="751BC92D" w14:textId="77777777" w:rsidR="00040C3A" w:rsidRPr="0090270B" w:rsidRDefault="00040C3A" w:rsidP="00040C3A">
      <w:pPr>
        <w:tabs>
          <w:tab w:val="center" w:pos="5400"/>
        </w:tabs>
        <w:suppressAutoHyphens/>
        <w:jc w:val="both"/>
        <w:rPr>
          <w:rFonts w:asciiTheme="majorHAnsi" w:hAnsiTheme="majorHAnsi"/>
          <w:sz w:val="22"/>
          <w:szCs w:val="22"/>
          <w:lang w:val="es-ES"/>
        </w:rPr>
      </w:pPr>
    </w:p>
    <w:p w14:paraId="4601B0E5" w14:textId="77777777" w:rsidR="00040C3A" w:rsidRPr="0090270B" w:rsidRDefault="00040C3A" w:rsidP="00040C3A">
      <w:pPr>
        <w:tabs>
          <w:tab w:val="center" w:pos="5400"/>
        </w:tabs>
        <w:suppressAutoHyphens/>
        <w:jc w:val="both"/>
        <w:rPr>
          <w:rFonts w:asciiTheme="majorHAnsi" w:hAnsiTheme="majorHAnsi"/>
          <w:sz w:val="22"/>
          <w:szCs w:val="22"/>
          <w:lang w:val="es-ES"/>
        </w:rPr>
      </w:pPr>
    </w:p>
    <w:p w14:paraId="49EC0A3F" w14:textId="77777777" w:rsidR="005128E4" w:rsidRPr="0090270B" w:rsidRDefault="005128E4" w:rsidP="00040C3A">
      <w:pPr>
        <w:tabs>
          <w:tab w:val="center" w:pos="5400"/>
        </w:tabs>
        <w:suppressAutoHyphens/>
        <w:rPr>
          <w:rFonts w:asciiTheme="majorHAnsi" w:hAnsiTheme="majorHAnsi"/>
          <w:sz w:val="22"/>
          <w:szCs w:val="22"/>
          <w:lang w:val="es-ES_tradnl"/>
        </w:rPr>
      </w:pPr>
    </w:p>
    <w:p w14:paraId="7F51F08B" w14:textId="77777777" w:rsidR="005128E4" w:rsidRPr="0090270B" w:rsidRDefault="005128E4" w:rsidP="00040C3A">
      <w:pPr>
        <w:tabs>
          <w:tab w:val="center" w:pos="5400"/>
        </w:tabs>
        <w:suppressAutoHyphens/>
        <w:rPr>
          <w:rFonts w:asciiTheme="majorHAnsi" w:hAnsiTheme="majorHAnsi"/>
          <w:sz w:val="22"/>
          <w:szCs w:val="22"/>
          <w:lang w:val="es-ES_tradnl"/>
        </w:rPr>
      </w:pPr>
    </w:p>
    <w:p w14:paraId="058606A7" w14:textId="77777777" w:rsidR="005128E4" w:rsidRPr="0090270B" w:rsidRDefault="005128E4" w:rsidP="00040C3A">
      <w:pPr>
        <w:tabs>
          <w:tab w:val="center" w:pos="5400"/>
        </w:tabs>
        <w:suppressAutoHyphens/>
        <w:rPr>
          <w:rFonts w:asciiTheme="majorHAnsi" w:hAnsiTheme="majorHAnsi"/>
          <w:sz w:val="22"/>
          <w:szCs w:val="22"/>
          <w:lang w:val="es-ES_tradnl"/>
        </w:rPr>
      </w:pPr>
    </w:p>
    <w:p w14:paraId="01B9D56A" w14:textId="77777777" w:rsidR="00040C3A" w:rsidRPr="0090270B" w:rsidRDefault="00040C3A" w:rsidP="005128E4">
      <w:pPr>
        <w:tabs>
          <w:tab w:val="center" w:pos="5400"/>
        </w:tabs>
        <w:suppressAutoHyphens/>
        <w:jc w:val="center"/>
        <w:rPr>
          <w:rFonts w:asciiTheme="majorHAnsi" w:hAnsiTheme="majorHAnsi"/>
          <w:sz w:val="22"/>
          <w:szCs w:val="22"/>
          <w:lang w:val="es-ES_tradnl"/>
        </w:rPr>
      </w:pPr>
    </w:p>
    <w:p w14:paraId="513D0572" w14:textId="77777777" w:rsidR="00040C3A" w:rsidRPr="0090270B" w:rsidRDefault="00040C3A" w:rsidP="005128E4">
      <w:pPr>
        <w:tabs>
          <w:tab w:val="center" w:pos="5400"/>
        </w:tabs>
        <w:suppressAutoHyphens/>
        <w:jc w:val="center"/>
        <w:rPr>
          <w:rFonts w:asciiTheme="majorHAnsi" w:hAnsiTheme="majorHAnsi"/>
          <w:sz w:val="22"/>
          <w:szCs w:val="22"/>
          <w:lang w:val="es-ES_tradnl"/>
        </w:rPr>
      </w:pPr>
    </w:p>
    <w:p w14:paraId="2D06BA43" w14:textId="77777777" w:rsidR="005B52B0" w:rsidRPr="0090270B" w:rsidRDefault="005B52B0" w:rsidP="005128E4">
      <w:pPr>
        <w:tabs>
          <w:tab w:val="center" w:pos="5400"/>
        </w:tabs>
        <w:suppressAutoHyphens/>
        <w:jc w:val="center"/>
        <w:rPr>
          <w:rFonts w:asciiTheme="majorHAnsi" w:hAnsiTheme="majorHAnsi"/>
          <w:sz w:val="22"/>
          <w:szCs w:val="22"/>
          <w:lang w:val="es-ES_tradnl"/>
        </w:rPr>
      </w:pPr>
    </w:p>
    <w:p w14:paraId="762470A2" w14:textId="77777777" w:rsidR="005B52B0" w:rsidRPr="0090270B" w:rsidRDefault="005B52B0" w:rsidP="005128E4">
      <w:pPr>
        <w:tabs>
          <w:tab w:val="center" w:pos="5400"/>
        </w:tabs>
        <w:suppressAutoHyphens/>
        <w:jc w:val="center"/>
        <w:rPr>
          <w:rFonts w:asciiTheme="majorHAnsi" w:hAnsiTheme="majorHAnsi"/>
          <w:sz w:val="22"/>
          <w:szCs w:val="22"/>
          <w:lang w:val="es-ES_tradnl"/>
        </w:rPr>
      </w:pPr>
    </w:p>
    <w:p w14:paraId="6F01DDF3" w14:textId="77777777" w:rsidR="005B52B0" w:rsidRPr="0090270B" w:rsidRDefault="005B52B0" w:rsidP="005128E4">
      <w:pPr>
        <w:tabs>
          <w:tab w:val="center" w:pos="5400"/>
        </w:tabs>
        <w:suppressAutoHyphens/>
        <w:jc w:val="center"/>
        <w:rPr>
          <w:rFonts w:asciiTheme="majorHAnsi" w:hAnsiTheme="majorHAnsi"/>
          <w:sz w:val="22"/>
          <w:szCs w:val="22"/>
          <w:lang w:val="es-ES_tradnl"/>
        </w:rPr>
      </w:pPr>
    </w:p>
    <w:p w14:paraId="35ACB115"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3D124B92"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01E9EAD2" w14:textId="77777777" w:rsidR="00040C3A" w:rsidRPr="0090270B" w:rsidRDefault="003D3BC2" w:rsidP="00040C3A">
      <w:pPr>
        <w:tabs>
          <w:tab w:val="center" w:pos="5400"/>
        </w:tabs>
        <w:suppressAutoHyphens/>
        <w:jc w:val="center"/>
        <w:rPr>
          <w:rFonts w:asciiTheme="majorHAnsi" w:hAnsiTheme="majorHAnsi"/>
          <w:sz w:val="22"/>
          <w:szCs w:val="22"/>
          <w:lang w:val="es-ES_tradnl"/>
        </w:rPr>
      </w:pPr>
      <w:r w:rsidRPr="0090270B">
        <w:rPr>
          <w:rFonts w:asciiTheme="majorHAnsi" w:hAnsiTheme="majorHAnsi"/>
          <w:noProof/>
          <w:sz w:val="22"/>
          <w:szCs w:val="22"/>
        </w:rPr>
        <mc:AlternateContent>
          <mc:Choice Requires="wps">
            <w:drawing>
              <wp:anchor distT="0" distB="0" distL="114300" distR="114300" simplePos="0" relativeHeight="251658241" behindDoc="0" locked="0" layoutInCell="1" allowOverlap="1" wp14:anchorId="65C56D75" wp14:editId="620511BF">
                <wp:simplePos x="0" y="0"/>
                <wp:positionH relativeFrom="column">
                  <wp:posOffset>1352550</wp:posOffset>
                </wp:positionH>
                <wp:positionV relativeFrom="paragraph">
                  <wp:posOffset>107315</wp:posOffset>
                </wp:positionV>
                <wp:extent cx="4441190" cy="2181225"/>
                <wp:effectExtent l="0" t="0" r="0" b="0"/>
                <wp:wrapNone/>
                <wp:docPr id="5" name="Text Box 5"/>
                <wp:cNvGraphicFramePr/>
                <a:graphic xmlns:a="http://schemas.openxmlformats.org/drawingml/2006/main">
                  <a:graphicData uri="http://schemas.microsoft.com/office/word/2010/wordprocessingShape">
                    <wps:wsp>
                      <wps:cNvSpPr txBox="1"/>
                      <wps:spPr>
                        <a:xfrm>
                          <a:off x="0" y="0"/>
                          <a:ext cx="4441190" cy="2181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D7328D9" w14:textId="75A84B79" w:rsidR="005B52B0" w:rsidRPr="004E2649" w:rsidRDefault="005B52B0" w:rsidP="00997BC5">
                            <w:pPr>
                              <w:spacing w:line="276" w:lineRule="auto"/>
                              <w:rPr>
                                <w:rFonts w:asciiTheme="majorHAnsi" w:hAnsiTheme="majorHAnsi" w:cs="Arial"/>
                                <w:b/>
                                <w:bCs/>
                                <w:color w:val="0D0D0D" w:themeColor="text1" w:themeTint="F2"/>
                                <w:sz w:val="36"/>
                                <w:szCs w:val="22"/>
                                <w:lang w:val="es-ES_tradnl"/>
                              </w:rPr>
                            </w:pPr>
                            <w:r w:rsidRPr="004E2649">
                              <w:rPr>
                                <w:rFonts w:asciiTheme="majorHAnsi" w:hAnsiTheme="majorHAnsi" w:cs="Arial"/>
                                <w:b/>
                                <w:bCs/>
                                <w:color w:val="0D0D0D" w:themeColor="text1" w:themeTint="F2"/>
                                <w:sz w:val="36"/>
                                <w:szCs w:val="22"/>
                                <w:lang w:val="es-ES_tradnl"/>
                              </w:rPr>
                              <w:t xml:space="preserve">INFORME </w:t>
                            </w:r>
                            <w:r w:rsidR="00477592" w:rsidRPr="00DC7023">
                              <w:rPr>
                                <w:rFonts w:asciiTheme="majorHAnsi" w:hAnsiTheme="majorHAnsi" w:cs="Arial"/>
                                <w:b/>
                                <w:bCs/>
                                <w:color w:val="0D0D0D" w:themeColor="text1" w:themeTint="F2"/>
                                <w:sz w:val="36"/>
                                <w:szCs w:val="40"/>
                                <w:lang w:val="es-ES_tradnl"/>
                              </w:rPr>
                              <w:t>No.</w:t>
                            </w:r>
                            <w:r w:rsidR="007B05C4">
                              <w:rPr>
                                <w:rFonts w:asciiTheme="majorHAnsi" w:hAnsiTheme="majorHAnsi" w:cs="Arial"/>
                                <w:b/>
                                <w:bCs/>
                                <w:color w:val="0D0D0D" w:themeColor="text1" w:themeTint="F2"/>
                                <w:sz w:val="36"/>
                                <w:szCs w:val="22"/>
                                <w:lang w:val="es-ES_tradnl"/>
                              </w:rPr>
                              <w:t xml:space="preserve"> </w:t>
                            </w:r>
                            <w:r w:rsidR="00E87A46">
                              <w:rPr>
                                <w:rFonts w:asciiTheme="majorHAnsi" w:hAnsiTheme="majorHAnsi" w:cs="Arial"/>
                                <w:b/>
                                <w:bCs/>
                                <w:color w:val="0D0D0D" w:themeColor="text1" w:themeTint="F2"/>
                                <w:sz w:val="36"/>
                                <w:szCs w:val="22"/>
                                <w:lang w:val="es-ES_tradnl"/>
                              </w:rPr>
                              <w:t>294</w:t>
                            </w:r>
                            <w:r w:rsidR="007B05C4">
                              <w:rPr>
                                <w:rFonts w:asciiTheme="majorHAnsi" w:hAnsiTheme="majorHAnsi" w:cs="Arial"/>
                                <w:b/>
                                <w:bCs/>
                                <w:color w:val="0D0D0D" w:themeColor="text1" w:themeTint="F2"/>
                                <w:sz w:val="36"/>
                                <w:szCs w:val="22"/>
                                <w:lang w:val="es-ES_tradnl"/>
                              </w:rPr>
                              <w:t>/</w:t>
                            </w:r>
                            <w:r w:rsidR="004A3457">
                              <w:rPr>
                                <w:rFonts w:asciiTheme="majorHAnsi" w:hAnsiTheme="majorHAnsi" w:cs="Arial"/>
                                <w:b/>
                                <w:bCs/>
                                <w:color w:val="0D0D0D" w:themeColor="text1" w:themeTint="F2"/>
                                <w:sz w:val="36"/>
                                <w:szCs w:val="22"/>
                                <w:lang w:val="es-ES_tradnl"/>
                              </w:rPr>
                              <w:t>25</w:t>
                            </w:r>
                          </w:p>
                          <w:p w14:paraId="45F30ECA" w14:textId="7ED104C3" w:rsidR="007B05C4" w:rsidRDefault="005B52B0" w:rsidP="00997BC5">
                            <w:pPr>
                              <w:spacing w:line="276" w:lineRule="auto"/>
                              <w:rPr>
                                <w:rFonts w:asciiTheme="majorHAnsi" w:hAnsiTheme="majorHAnsi" w:cs="Arial"/>
                                <w:b/>
                                <w:color w:val="0D0D0D" w:themeColor="text1" w:themeTint="F2"/>
                                <w:sz w:val="36"/>
                                <w:szCs w:val="22"/>
                                <w:lang w:val="es-ES_tradnl"/>
                              </w:rPr>
                            </w:pPr>
                            <w:r w:rsidRPr="004E2649">
                              <w:rPr>
                                <w:rFonts w:asciiTheme="majorHAnsi" w:hAnsiTheme="majorHAnsi" w:cs="Arial"/>
                                <w:b/>
                                <w:color w:val="0D0D0D" w:themeColor="text1" w:themeTint="F2"/>
                                <w:sz w:val="36"/>
                                <w:szCs w:val="22"/>
                                <w:lang w:val="es-ES_tradnl"/>
                              </w:rPr>
                              <w:t xml:space="preserve">PETICIÓN </w:t>
                            </w:r>
                            <w:r w:rsidR="00330D1B">
                              <w:rPr>
                                <w:rFonts w:asciiTheme="majorHAnsi" w:hAnsiTheme="majorHAnsi" w:cs="Arial"/>
                                <w:b/>
                                <w:color w:val="0D0D0D" w:themeColor="text1" w:themeTint="F2"/>
                                <w:sz w:val="36"/>
                                <w:szCs w:val="22"/>
                                <w:lang w:val="es-ES_tradnl"/>
                              </w:rPr>
                              <w:t>2268</w:t>
                            </w:r>
                            <w:r w:rsidR="00246D1F" w:rsidRPr="004E2649">
                              <w:rPr>
                                <w:rFonts w:asciiTheme="majorHAnsi" w:hAnsiTheme="majorHAnsi" w:cs="Arial"/>
                                <w:b/>
                                <w:color w:val="0D0D0D" w:themeColor="text1" w:themeTint="F2"/>
                                <w:sz w:val="36"/>
                                <w:szCs w:val="22"/>
                                <w:lang w:val="es-ES_tradnl"/>
                              </w:rPr>
                              <w:t>-</w:t>
                            </w:r>
                            <w:r w:rsidR="00330D1B">
                              <w:rPr>
                                <w:rFonts w:asciiTheme="majorHAnsi" w:hAnsiTheme="majorHAnsi" w:cs="Arial"/>
                                <w:b/>
                                <w:color w:val="0D0D0D" w:themeColor="text1" w:themeTint="F2"/>
                                <w:sz w:val="36"/>
                                <w:szCs w:val="22"/>
                                <w:lang w:val="es-ES_tradnl"/>
                              </w:rPr>
                              <w:t>16</w:t>
                            </w:r>
                            <w:r w:rsidR="00246D1F" w:rsidRPr="004E2649">
                              <w:rPr>
                                <w:rFonts w:asciiTheme="majorHAnsi" w:hAnsiTheme="majorHAnsi" w:cs="Arial"/>
                                <w:b/>
                                <w:color w:val="0D0D0D" w:themeColor="text1" w:themeTint="F2"/>
                                <w:sz w:val="36"/>
                                <w:szCs w:val="22"/>
                                <w:lang w:val="es-ES_tradnl"/>
                              </w:rPr>
                              <w:t xml:space="preserve"> </w:t>
                            </w:r>
                          </w:p>
                          <w:p w14:paraId="188B4303" w14:textId="139FF3D1" w:rsidR="00CD046C" w:rsidRPr="0010736F" w:rsidRDefault="005B52B0" w:rsidP="00997BC5">
                            <w:pPr>
                              <w:spacing w:line="276" w:lineRule="auto"/>
                              <w:rPr>
                                <w:rFonts w:asciiTheme="majorHAnsi" w:hAnsiTheme="majorHAnsi" w:cs="Arial"/>
                                <w:color w:val="0D0D0D" w:themeColor="text1" w:themeTint="F2"/>
                                <w:szCs w:val="22"/>
                                <w:lang w:val="es-ES_tradnl"/>
                              </w:rPr>
                            </w:pPr>
                            <w:r w:rsidRPr="0010736F">
                              <w:rPr>
                                <w:rFonts w:asciiTheme="majorHAnsi" w:hAnsiTheme="majorHAnsi" w:cs="Arial"/>
                                <w:color w:val="0D0D0D" w:themeColor="text1" w:themeTint="F2"/>
                                <w:szCs w:val="22"/>
                                <w:lang w:val="es-ES_tradnl"/>
                              </w:rPr>
                              <w:t>INFORME DE ADMISIBILIDAD</w:t>
                            </w:r>
                            <w:r w:rsidR="00F519CF" w:rsidRPr="0010736F">
                              <w:rPr>
                                <w:rFonts w:asciiTheme="majorHAnsi" w:hAnsiTheme="majorHAnsi" w:cs="Arial"/>
                                <w:color w:val="0D0D0D" w:themeColor="text1" w:themeTint="F2"/>
                                <w:szCs w:val="22"/>
                                <w:lang w:val="es-ES_tradnl"/>
                              </w:rPr>
                              <w:t xml:space="preserve"> </w:t>
                            </w:r>
                          </w:p>
                          <w:p w14:paraId="31968596" w14:textId="77777777" w:rsidR="008F1912" w:rsidRPr="0010736F" w:rsidRDefault="008F1912" w:rsidP="00997BC5">
                            <w:pPr>
                              <w:spacing w:line="276" w:lineRule="auto"/>
                              <w:rPr>
                                <w:rFonts w:asciiTheme="majorHAnsi" w:hAnsiTheme="majorHAnsi" w:cs="Arial"/>
                                <w:color w:val="0D0D0D" w:themeColor="text1" w:themeTint="F2"/>
                                <w:szCs w:val="22"/>
                                <w:lang w:val="es-ES_tradnl"/>
                              </w:rPr>
                            </w:pPr>
                            <w:bookmarkStart w:id="0" w:name="_ftnref1"/>
                          </w:p>
                          <w:p w14:paraId="768F8782" w14:textId="0188EDFF" w:rsidR="005B52B0" w:rsidRPr="0010736F" w:rsidRDefault="00330D1B" w:rsidP="00997BC5">
                            <w:pPr>
                              <w:spacing w:line="276" w:lineRule="auto"/>
                              <w:rPr>
                                <w:rFonts w:asciiTheme="majorHAnsi" w:hAnsiTheme="majorHAnsi" w:cs="Arial"/>
                                <w:color w:val="0D0D0D" w:themeColor="text1" w:themeTint="F2"/>
                                <w:szCs w:val="22"/>
                                <w:lang w:val="es-ES_tradnl"/>
                              </w:rPr>
                            </w:pPr>
                            <w:r>
                              <w:rPr>
                                <w:rFonts w:asciiTheme="majorHAnsi" w:hAnsiTheme="majorHAnsi" w:cs="Arial"/>
                                <w:color w:val="0D0D0D" w:themeColor="text1" w:themeTint="F2"/>
                                <w:szCs w:val="22"/>
                                <w:lang w:val="es-ES_tradnl"/>
                              </w:rPr>
                              <w:t>PATRICIO ALFONSO ARTEAGA MOLINA</w:t>
                            </w:r>
                          </w:p>
                          <w:bookmarkEnd w:id="0"/>
                          <w:p w14:paraId="0B9F7D22" w14:textId="7F808C07" w:rsidR="005B52B0" w:rsidRPr="00F56ECB" w:rsidRDefault="00330D1B" w:rsidP="00F56ECB">
                            <w:pPr>
                              <w:spacing w:line="276" w:lineRule="auto"/>
                              <w:rPr>
                                <w:rFonts w:asciiTheme="majorHAnsi" w:hAnsiTheme="majorHAnsi" w:cs="Arial"/>
                                <w:color w:val="0D0D0D" w:themeColor="text1" w:themeTint="F2"/>
                                <w:szCs w:val="22"/>
                                <w:lang w:val="es-ES"/>
                              </w:rPr>
                            </w:pPr>
                            <w:r>
                              <w:rPr>
                                <w:rFonts w:asciiTheme="majorHAnsi" w:hAnsiTheme="majorHAnsi" w:cs="Arial"/>
                                <w:color w:val="0D0D0D" w:themeColor="text1" w:themeTint="F2"/>
                                <w:szCs w:val="22"/>
                                <w:lang w:val="es-ES_tradnl"/>
                              </w:rPr>
                              <w:t>CHILE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C56D75" id="Text Box 5" o:spid="_x0000_s1027" type="#_x0000_t202" style="position:absolute;left:0;text-align:left;margin-left:106.5pt;margin-top:8.45pt;width:349.7pt;height:171.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" filled="f" stroked="f" strokeweight=".5pt">
                <v:textbox>
                  <w:txbxContent>
                    <w:p w14:paraId="7D7328D9" w14:textId="75A84B79" w:rsidR="005B52B0" w:rsidRPr="004E2649" w:rsidRDefault="005B52B0" w:rsidP="00997BC5">
                      <w:pPr>
                        <w:spacing w:line="276" w:lineRule="auto"/>
                        <w:rPr>
                          <w:rFonts w:asciiTheme="majorHAnsi" w:hAnsiTheme="majorHAnsi" w:cs="Arial"/>
                          <w:b/>
                          <w:bCs/>
                          <w:color w:val="0D0D0D" w:themeColor="text1" w:themeTint="F2"/>
                          <w:sz w:val="36"/>
                          <w:szCs w:val="22"/>
                          <w:lang w:val="es-ES_tradnl"/>
                        </w:rPr>
                      </w:pPr>
                      <w:r w:rsidRPr="004E2649">
                        <w:rPr>
                          <w:rFonts w:asciiTheme="majorHAnsi" w:hAnsiTheme="majorHAnsi" w:cs="Arial"/>
                          <w:b/>
                          <w:bCs/>
                          <w:color w:val="0D0D0D" w:themeColor="text1" w:themeTint="F2"/>
                          <w:sz w:val="36"/>
                          <w:szCs w:val="22"/>
                          <w:lang w:val="es-ES_tradnl"/>
                        </w:rPr>
                        <w:t xml:space="preserve">INFORME </w:t>
                      </w:r>
                      <w:r w:rsidR="00477592" w:rsidRPr="00DC7023">
                        <w:rPr>
                          <w:rFonts w:asciiTheme="majorHAnsi" w:hAnsiTheme="majorHAnsi" w:cs="Arial"/>
                          <w:b/>
                          <w:bCs/>
                          <w:color w:val="0D0D0D" w:themeColor="text1" w:themeTint="F2"/>
                          <w:sz w:val="36"/>
                          <w:szCs w:val="40"/>
                          <w:lang w:val="es-ES_tradnl"/>
                        </w:rPr>
                        <w:t>No.</w:t>
                      </w:r>
                      <w:r w:rsidR="007B05C4">
                        <w:rPr>
                          <w:rFonts w:asciiTheme="majorHAnsi" w:hAnsiTheme="majorHAnsi" w:cs="Arial"/>
                          <w:b/>
                          <w:bCs/>
                          <w:color w:val="0D0D0D" w:themeColor="text1" w:themeTint="F2"/>
                          <w:sz w:val="36"/>
                          <w:szCs w:val="22"/>
                          <w:lang w:val="es-ES_tradnl"/>
                        </w:rPr>
                        <w:t xml:space="preserve"> </w:t>
                      </w:r>
                      <w:r w:rsidR="00E87A46">
                        <w:rPr>
                          <w:rFonts w:asciiTheme="majorHAnsi" w:hAnsiTheme="majorHAnsi" w:cs="Arial"/>
                          <w:b/>
                          <w:bCs/>
                          <w:color w:val="0D0D0D" w:themeColor="text1" w:themeTint="F2"/>
                          <w:sz w:val="36"/>
                          <w:szCs w:val="22"/>
                          <w:lang w:val="es-ES_tradnl"/>
                        </w:rPr>
                        <w:t>294</w:t>
                      </w:r>
                      <w:r w:rsidR="007B05C4">
                        <w:rPr>
                          <w:rFonts w:asciiTheme="majorHAnsi" w:hAnsiTheme="majorHAnsi" w:cs="Arial"/>
                          <w:b/>
                          <w:bCs/>
                          <w:color w:val="0D0D0D" w:themeColor="text1" w:themeTint="F2"/>
                          <w:sz w:val="36"/>
                          <w:szCs w:val="22"/>
                          <w:lang w:val="es-ES_tradnl"/>
                        </w:rPr>
                        <w:t>/</w:t>
                      </w:r>
                      <w:r w:rsidR="004A3457">
                        <w:rPr>
                          <w:rFonts w:asciiTheme="majorHAnsi" w:hAnsiTheme="majorHAnsi" w:cs="Arial"/>
                          <w:b/>
                          <w:bCs/>
                          <w:color w:val="0D0D0D" w:themeColor="text1" w:themeTint="F2"/>
                          <w:sz w:val="36"/>
                          <w:szCs w:val="22"/>
                          <w:lang w:val="es-ES_tradnl"/>
                        </w:rPr>
                        <w:t>25</w:t>
                      </w:r>
                    </w:p>
                    <w:p w14:paraId="45F30ECA" w14:textId="7ED104C3" w:rsidR="007B05C4" w:rsidRDefault="005B52B0" w:rsidP="00997BC5">
                      <w:pPr>
                        <w:spacing w:line="276" w:lineRule="auto"/>
                        <w:rPr>
                          <w:rFonts w:asciiTheme="majorHAnsi" w:hAnsiTheme="majorHAnsi" w:cs="Arial"/>
                          <w:b/>
                          <w:color w:val="0D0D0D" w:themeColor="text1" w:themeTint="F2"/>
                          <w:sz w:val="36"/>
                          <w:szCs w:val="22"/>
                          <w:lang w:val="es-ES_tradnl"/>
                        </w:rPr>
                      </w:pPr>
                      <w:r w:rsidRPr="004E2649">
                        <w:rPr>
                          <w:rFonts w:asciiTheme="majorHAnsi" w:hAnsiTheme="majorHAnsi" w:cs="Arial"/>
                          <w:b/>
                          <w:color w:val="0D0D0D" w:themeColor="text1" w:themeTint="F2"/>
                          <w:sz w:val="36"/>
                          <w:szCs w:val="22"/>
                          <w:lang w:val="es-ES_tradnl"/>
                        </w:rPr>
                        <w:t xml:space="preserve">PETICIÓN </w:t>
                      </w:r>
                      <w:r w:rsidR="00330D1B">
                        <w:rPr>
                          <w:rFonts w:asciiTheme="majorHAnsi" w:hAnsiTheme="majorHAnsi" w:cs="Arial"/>
                          <w:b/>
                          <w:color w:val="0D0D0D" w:themeColor="text1" w:themeTint="F2"/>
                          <w:sz w:val="36"/>
                          <w:szCs w:val="22"/>
                          <w:lang w:val="es-ES_tradnl"/>
                        </w:rPr>
                        <w:t>2268</w:t>
                      </w:r>
                      <w:r w:rsidR="00246D1F" w:rsidRPr="004E2649">
                        <w:rPr>
                          <w:rFonts w:asciiTheme="majorHAnsi" w:hAnsiTheme="majorHAnsi" w:cs="Arial"/>
                          <w:b/>
                          <w:color w:val="0D0D0D" w:themeColor="text1" w:themeTint="F2"/>
                          <w:sz w:val="36"/>
                          <w:szCs w:val="22"/>
                          <w:lang w:val="es-ES_tradnl"/>
                        </w:rPr>
                        <w:t>-</w:t>
                      </w:r>
                      <w:r w:rsidR="00330D1B">
                        <w:rPr>
                          <w:rFonts w:asciiTheme="majorHAnsi" w:hAnsiTheme="majorHAnsi" w:cs="Arial"/>
                          <w:b/>
                          <w:color w:val="0D0D0D" w:themeColor="text1" w:themeTint="F2"/>
                          <w:sz w:val="36"/>
                          <w:szCs w:val="22"/>
                          <w:lang w:val="es-ES_tradnl"/>
                        </w:rPr>
                        <w:t>16</w:t>
                      </w:r>
                      <w:r w:rsidR="00246D1F" w:rsidRPr="004E2649">
                        <w:rPr>
                          <w:rFonts w:asciiTheme="majorHAnsi" w:hAnsiTheme="majorHAnsi" w:cs="Arial"/>
                          <w:b/>
                          <w:color w:val="0D0D0D" w:themeColor="text1" w:themeTint="F2"/>
                          <w:sz w:val="36"/>
                          <w:szCs w:val="22"/>
                          <w:lang w:val="es-ES_tradnl"/>
                        </w:rPr>
                        <w:t xml:space="preserve"> </w:t>
                      </w:r>
                    </w:p>
                    <w:p w14:paraId="188B4303" w14:textId="139FF3D1" w:rsidR="00CD046C" w:rsidRPr="0010736F" w:rsidRDefault="005B52B0" w:rsidP="00997BC5">
                      <w:pPr>
                        <w:spacing w:line="276" w:lineRule="auto"/>
                        <w:rPr>
                          <w:rFonts w:asciiTheme="majorHAnsi" w:hAnsiTheme="majorHAnsi" w:cs="Arial"/>
                          <w:color w:val="0D0D0D" w:themeColor="text1" w:themeTint="F2"/>
                          <w:szCs w:val="22"/>
                          <w:lang w:val="es-ES_tradnl"/>
                        </w:rPr>
                      </w:pPr>
                      <w:r w:rsidRPr="0010736F">
                        <w:rPr>
                          <w:rFonts w:asciiTheme="majorHAnsi" w:hAnsiTheme="majorHAnsi" w:cs="Arial"/>
                          <w:color w:val="0D0D0D" w:themeColor="text1" w:themeTint="F2"/>
                          <w:szCs w:val="22"/>
                          <w:lang w:val="es-ES_tradnl"/>
                        </w:rPr>
                        <w:t>INFORME DE ADMISIBILIDAD</w:t>
                      </w:r>
                      <w:r w:rsidR="00F519CF" w:rsidRPr="0010736F">
                        <w:rPr>
                          <w:rFonts w:asciiTheme="majorHAnsi" w:hAnsiTheme="majorHAnsi" w:cs="Arial"/>
                          <w:color w:val="0D0D0D" w:themeColor="text1" w:themeTint="F2"/>
                          <w:szCs w:val="22"/>
                          <w:lang w:val="es-ES_tradnl"/>
                        </w:rPr>
                        <w:t xml:space="preserve"> </w:t>
                      </w:r>
                    </w:p>
                    <w:p w14:paraId="31968596" w14:textId="77777777" w:rsidR="008F1912" w:rsidRPr="0010736F" w:rsidRDefault="008F1912" w:rsidP="00997BC5">
                      <w:pPr>
                        <w:spacing w:line="276" w:lineRule="auto"/>
                        <w:rPr>
                          <w:rFonts w:asciiTheme="majorHAnsi" w:hAnsiTheme="majorHAnsi" w:cs="Arial"/>
                          <w:color w:val="0D0D0D" w:themeColor="text1" w:themeTint="F2"/>
                          <w:szCs w:val="22"/>
                          <w:lang w:val="es-ES_tradnl"/>
                        </w:rPr>
                      </w:pPr>
                      <w:bookmarkStart w:id="1" w:name="_ftnref1"/>
                    </w:p>
                    <w:p w14:paraId="768F8782" w14:textId="0188EDFF" w:rsidR="005B52B0" w:rsidRPr="0010736F" w:rsidRDefault="00330D1B" w:rsidP="00997BC5">
                      <w:pPr>
                        <w:spacing w:line="276" w:lineRule="auto"/>
                        <w:rPr>
                          <w:rFonts w:asciiTheme="majorHAnsi" w:hAnsiTheme="majorHAnsi" w:cs="Arial"/>
                          <w:color w:val="0D0D0D" w:themeColor="text1" w:themeTint="F2"/>
                          <w:szCs w:val="22"/>
                          <w:lang w:val="es-ES_tradnl"/>
                        </w:rPr>
                      </w:pPr>
                      <w:r>
                        <w:rPr>
                          <w:rFonts w:asciiTheme="majorHAnsi" w:hAnsiTheme="majorHAnsi" w:cs="Arial"/>
                          <w:color w:val="0D0D0D" w:themeColor="text1" w:themeTint="F2"/>
                          <w:szCs w:val="22"/>
                          <w:lang w:val="es-ES_tradnl"/>
                        </w:rPr>
                        <w:t>PATRICIO ALFONSO ARTEAGA MOLINA</w:t>
                      </w:r>
                    </w:p>
                    <w:bookmarkEnd w:id="1"/>
                    <w:p w14:paraId="0B9F7D22" w14:textId="7F808C07" w:rsidR="005B52B0" w:rsidRPr="00F56ECB" w:rsidRDefault="00330D1B" w:rsidP="00F56ECB">
                      <w:pPr>
                        <w:spacing w:line="276" w:lineRule="auto"/>
                        <w:rPr>
                          <w:rFonts w:asciiTheme="majorHAnsi" w:hAnsiTheme="majorHAnsi" w:cs="Arial"/>
                          <w:color w:val="0D0D0D" w:themeColor="text1" w:themeTint="F2"/>
                          <w:szCs w:val="22"/>
                          <w:lang w:val="es-ES"/>
                        </w:rPr>
                      </w:pPr>
                      <w:r>
                        <w:rPr>
                          <w:rFonts w:asciiTheme="majorHAnsi" w:hAnsiTheme="majorHAnsi" w:cs="Arial"/>
                          <w:color w:val="0D0D0D" w:themeColor="text1" w:themeTint="F2"/>
                          <w:szCs w:val="22"/>
                          <w:lang w:val="es-ES_tradnl"/>
                        </w:rPr>
                        <w:t>CHILE</w:t>
                      </w:r>
                    </w:p>
                  </w:txbxContent>
                </v:textbox>
              </v:shape>
            </w:pict>
          </mc:Fallback>
        </mc:AlternateContent>
      </w:r>
      <w:r w:rsidR="004E2649" w:rsidRPr="0090270B">
        <w:rPr>
          <w:rFonts w:asciiTheme="majorHAnsi" w:hAnsiTheme="majorHAnsi"/>
          <w:noProof/>
          <w:sz w:val="22"/>
          <w:szCs w:val="22"/>
        </w:rPr>
        <mc:AlternateContent>
          <mc:Choice Requires="wps">
            <w:drawing>
              <wp:anchor distT="0" distB="0" distL="114300" distR="114300" simplePos="0" relativeHeight="251658243" behindDoc="0" locked="0" layoutInCell="1" allowOverlap="1" wp14:anchorId="7786A9F8" wp14:editId="04338A48">
                <wp:simplePos x="0" y="0"/>
                <wp:positionH relativeFrom="column">
                  <wp:posOffset>-342900</wp:posOffset>
                </wp:positionH>
                <wp:positionV relativeFrom="paragraph">
                  <wp:posOffset>164465</wp:posOffset>
                </wp:positionV>
                <wp:extent cx="1390650" cy="1377315"/>
                <wp:effectExtent l="0" t="0" r="0" b="0"/>
                <wp:wrapNone/>
                <wp:docPr id="8" name="Text Box 8"/>
                <wp:cNvGraphicFramePr/>
                <a:graphic xmlns:a="http://schemas.openxmlformats.org/drawingml/2006/main">
                  <a:graphicData uri="http://schemas.microsoft.com/office/word/2010/wordprocessingShape">
                    <wps:wsp>
                      <wps:cNvSpPr txBox="1"/>
                      <wps:spPr>
                        <a:xfrm>
                          <a:off x="0" y="0"/>
                          <a:ext cx="1390650" cy="13773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633871B" w14:textId="54646282" w:rsidR="00627C9F" w:rsidRPr="00FE5357" w:rsidRDefault="00834D49" w:rsidP="007A5817">
                            <w:pPr>
                              <w:spacing w:line="276" w:lineRule="auto"/>
                              <w:jc w:val="right"/>
                              <w:rPr>
                                <w:rFonts w:asciiTheme="minorHAnsi" w:hAnsiTheme="minorHAnsi"/>
                                <w:color w:val="FFFFFF" w:themeColor="background1"/>
                                <w:sz w:val="22"/>
                                <w:lang w:val="es-ES"/>
                              </w:rPr>
                            </w:pPr>
                            <w:r w:rsidRPr="00FE5357">
                              <w:rPr>
                                <w:rFonts w:asciiTheme="minorHAnsi" w:hAnsiTheme="minorHAnsi"/>
                                <w:color w:val="FFFFFF" w:themeColor="background1"/>
                                <w:sz w:val="22"/>
                                <w:lang w:val="es-ES"/>
                              </w:rPr>
                              <w:t>OEA/Ser.L/V/II</w:t>
                            </w:r>
                          </w:p>
                          <w:p w14:paraId="71D2D5D2" w14:textId="46538FA6" w:rsidR="00627C9F" w:rsidRPr="00E87A46" w:rsidRDefault="00627C9F" w:rsidP="007A5817">
                            <w:pPr>
                              <w:spacing w:line="276" w:lineRule="auto"/>
                              <w:jc w:val="right"/>
                              <w:rPr>
                                <w:rFonts w:asciiTheme="minorHAnsi" w:hAnsiTheme="minorHAnsi"/>
                                <w:color w:val="FFFFFF" w:themeColor="background1"/>
                                <w:sz w:val="22"/>
                                <w:lang w:val="es-ES"/>
                              </w:rPr>
                            </w:pPr>
                            <w:r w:rsidRPr="00E87A46">
                              <w:rPr>
                                <w:rFonts w:asciiTheme="minorHAnsi" w:hAnsiTheme="minorHAnsi"/>
                                <w:color w:val="FFFFFF" w:themeColor="background1"/>
                                <w:sz w:val="22"/>
                                <w:lang w:val="es-ES"/>
                              </w:rPr>
                              <w:t xml:space="preserve">Doc. </w:t>
                            </w:r>
                            <w:r w:rsidR="00E87A46" w:rsidRPr="00E87A46">
                              <w:rPr>
                                <w:rFonts w:asciiTheme="minorHAnsi" w:hAnsiTheme="minorHAnsi"/>
                                <w:color w:val="FFFFFF" w:themeColor="background1"/>
                                <w:sz w:val="22"/>
                                <w:lang w:val="es-ES"/>
                              </w:rPr>
                              <w:t>30</w:t>
                            </w:r>
                            <w:r w:rsidR="00E87A46">
                              <w:rPr>
                                <w:rFonts w:asciiTheme="minorHAnsi" w:hAnsiTheme="minorHAnsi"/>
                                <w:color w:val="FFFFFF" w:themeColor="background1"/>
                                <w:sz w:val="22"/>
                                <w:lang w:val="es-ES"/>
                              </w:rPr>
                              <w:t>9</w:t>
                            </w:r>
                          </w:p>
                          <w:p w14:paraId="4061DBBD" w14:textId="608BDEFF" w:rsidR="00627C9F" w:rsidRPr="00C25ADB" w:rsidRDefault="00F04AC1" w:rsidP="007A5817">
                            <w:pPr>
                              <w:spacing w:line="276" w:lineRule="auto"/>
                              <w:jc w:val="right"/>
                              <w:rPr>
                                <w:rFonts w:asciiTheme="minorHAnsi" w:hAnsiTheme="minorHAnsi"/>
                                <w:color w:val="FFFFFF" w:themeColor="background1"/>
                                <w:sz w:val="22"/>
                                <w:lang w:val="es-PA"/>
                              </w:rPr>
                            </w:pPr>
                            <w:r>
                              <w:rPr>
                                <w:rFonts w:asciiTheme="minorHAnsi" w:hAnsiTheme="minorHAnsi"/>
                                <w:color w:val="FFFFFF" w:themeColor="background1"/>
                                <w:sz w:val="22"/>
                                <w:lang w:val="es-PA"/>
                              </w:rPr>
                              <w:t>14 diciembre</w:t>
                            </w:r>
                            <w:r w:rsidR="00627C9F" w:rsidRPr="00C25ADB">
                              <w:rPr>
                                <w:rFonts w:asciiTheme="minorHAnsi" w:hAnsiTheme="minorHAnsi"/>
                                <w:color w:val="FFFFFF" w:themeColor="background1"/>
                                <w:sz w:val="22"/>
                                <w:lang w:val="es-PA"/>
                              </w:rPr>
                              <w:t xml:space="preserve"> 20</w:t>
                            </w:r>
                            <w:r w:rsidR="00C23BA4" w:rsidRPr="00C25ADB">
                              <w:rPr>
                                <w:rFonts w:asciiTheme="minorHAnsi" w:hAnsiTheme="minorHAnsi"/>
                                <w:color w:val="FFFFFF" w:themeColor="background1"/>
                                <w:sz w:val="22"/>
                                <w:lang w:val="es-PA"/>
                              </w:rPr>
                              <w:t>2</w:t>
                            </w:r>
                            <w:r w:rsidR="00E87A46">
                              <w:rPr>
                                <w:rFonts w:asciiTheme="minorHAnsi" w:hAnsiTheme="minorHAnsi"/>
                                <w:color w:val="FFFFFF" w:themeColor="background1"/>
                                <w:sz w:val="22"/>
                                <w:lang w:val="es-PA"/>
                              </w:rPr>
                              <w:t>5</w:t>
                            </w:r>
                          </w:p>
                          <w:p w14:paraId="0537C4A5" w14:textId="77777777" w:rsidR="00627C9F" w:rsidRPr="00C25ADB" w:rsidRDefault="00E0340B" w:rsidP="007A5817">
                            <w:pPr>
                              <w:spacing w:line="276" w:lineRule="auto"/>
                              <w:jc w:val="right"/>
                              <w:rPr>
                                <w:rFonts w:asciiTheme="minorHAnsi" w:hAnsiTheme="minorHAnsi"/>
                                <w:color w:val="FFFFFF" w:themeColor="background1"/>
                                <w:sz w:val="22"/>
                                <w:lang w:val="es-PA"/>
                              </w:rPr>
                            </w:pPr>
                            <w:r w:rsidRPr="00C25ADB">
                              <w:rPr>
                                <w:rFonts w:asciiTheme="minorHAnsi" w:hAnsiTheme="minorHAnsi"/>
                                <w:color w:val="FFFFFF" w:themeColor="background1"/>
                                <w:sz w:val="22"/>
                                <w:lang w:val="es-PA"/>
                              </w:rPr>
                              <w:t xml:space="preserve">Original: </w:t>
                            </w:r>
                            <w:r w:rsidR="008B12F5" w:rsidRPr="00C25ADB">
                              <w:rPr>
                                <w:rFonts w:asciiTheme="minorHAnsi" w:hAnsiTheme="minorHAnsi"/>
                                <w:color w:val="FFFFFF" w:themeColor="background1"/>
                                <w:sz w:val="22"/>
                                <w:lang w:val="es-PA"/>
                              </w:rPr>
                              <w:t>e</w:t>
                            </w:r>
                            <w:r w:rsidR="00627C9F" w:rsidRPr="00C25ADB">
                              <w:rPr>
                                <w:rFonts w:asciiTheme="minorHAnsi" w:hAnsiTheme="minorHAnsi"/>
                                <w:color w:val="FFFFFF" w:themeColor="background1"/>
                                <w:sz w:val="22"/>
                                <w:lang w:val="es-PA"/>
                              </w:rPr>
                              <w:t>spañol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86A9F8" id="Text Box 8" o:spid="_x0000_s1028" type="#_x0000_t202" style="position:absolute;left:0;text-align:left;margin-left:-27pt;margin-top:12.95pt;width:109.5pt;height:108.4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" filled="f" stroked="f" strokeweight=".5pt">
                <v:textbox>
                  <w:txbxContent>
                    <w:p w14:paraId="3633871B" w14:textId="54646282" w:rsidR="00627C9F" w:rsidRPr="00FE5357" w:rsidRDefault="00834D49" w:rsidP="007A5817">
                      <w:pPr>
                        <w:spacing w:line="276" w:lineRule="auto"/>
                        <w:jc w:val="right"/>
                        <w:rPr>
                          <w:rFonts w:asciiTheme="minorHAnsi" w:hAnsiTheme="minorHAnsi"/>
                          <w:color w:val="FFFFFF" w:themeColor="background1"/>
                          <w:sz w:val="22"/>
                          <w:lang w:val="es-ES"/>
                        </w:rPr>
                      </w:pPr>
                      <w:r w:rsidRPr="00FE5357">
                        <w:rPr>
                          <w:rFonts w:asciiTheme="minorHAnsi" w:hAnsiTheme="minorHAnsi"/>
                          <w:color w:val="FFFFFF" w:themeColor="background1"/>
                          <w:sz w:val="22"/>
                          <w:lang w:val="es-ES"/>
                        </w:rPr>
                        <w:t>OEA/Ser.L/V/II</w:t>
                      </w:r>
                    </w:p>
                    <w:p w14:paraId="71D2D5D2" w14:textId="46538FA6" w:rsidR="00627C9F" w:rsidRPr="00E87A46" w:rsidRDefault="00627C9F" w:rsidP="007A5817">
                      <w:pPr>
                        <w:spacing w:line="276" w:lineRule="auto"/>
                        <w:jc w:val="right"/>
                        <w:rPr>
                          <w:rFonts w:asciiTheme="minorHAnsi" w:hAnsiTheme="minorHAnsi"/>
                          <w:color w:val="FFFFFF" w:themeColor="background1"/>
                          <w:sz w:val="22"/>
                          <w:lang w:val="es-ES"/>
                        </w:rPr>
                      </w:pPr>
                      <w:r w:rsidRPr="00E87A46">
                        <w:rPr>
                          <w:rFonts w:asciiTheme="minorHAnsi" w:hAnsiTheme="minorHAnsi"/>
                          <w:color w:val="FFFFFF" w:themeColor="background1"/>
                          <w:sz w:val="22"/>
                          <w:lang w:val="es-ES"/>
                        </w:rPr>
                        <w:t xml:space="preserve">Doc. </w:t>
                      </w:r>
                      <w:r w:rsidR="00E87A46" w:rsidRPr="00E87A46">
                        <w:rPr>
                          <w:rFonts w:asciiTheme="minorHAnsi" w:hAnsiTheme="minorHAnsi"/>
                          <w:color w:val="FFFFFF" w:themeColor="background1"/>
                          <w:sz w:val="22"/>
                          <w:lang w:val="es-ES"/>
                        </w:rPr>
                        <w:t>30</w:t>
                      </w:r>
                      <w:r w:rsidR="00E87A46">
                        <w:rPr>
                          <w:rFonts w:asciiTheme="minorHAnsi" w:hAnsiTheme="minorHAnsi"/>
                          <w:color w:val="FFFFFF" w:themeColor="background1"/>
                          <w:sz w:val="22"/>
                          <w:lang w:val="es-ES"/>
                        </w:rPr>
                        <w:t>9</w:t>
                      </w:r>
                    </w:p>
                    <w:p w14:paraId="4061DBBD" w14:textId="608BDEFF" w:rsidR="00627C9F" w:rsidRPr="00C25ADB" w:rsidRDefault="00F04AC1" w:rsidP="007A5817">
                      <w:pPr>
                        <w:spacing w:line="276" w:lineRule="auto"/>
                        <w:jc w:val="right"/>
                        <w:rPr>
                          <w:rFonts w:asciiTheme="minorHAnsi" w:hAnsiTheme="minorHAnsi"/>
                          <w:color w:val="FFFFFF" w:themeColor="background1"/>
                          <w:sz w:val="22"/>
                          <w:lang w:val="es-PA"/>
                        </w:rPr>
                      </w:pPr>
                      <w:r>
                        <w:rPr>
                          <w:rFonts w:asciiTheme="minorHAnsi" w:hAnsiTheme="minorHAnsi"/>
                          <w:color w:val="FFFFFF" w:themeColor="background1"/>
                          <w:sz w:val="22"/>
                          <w:lang w:val="es-PA"/>
                        </w:rPr>
                        <w:t>14 diciembre</w:t>
                      </w:r>
                      <w:r w:rsidR="00627C9F" w:rsidRPr="00C25ADB">
                        <w:rPr>
                          <w:rFonts w:asciiTheme="minorHAnsi" w:hAnsiTheme="minorHAnsi"/>
                          <w:color w:val="FFFFFF" w:themeColor="background1"/>
                          <w:sz w:val="22"/>
                          <w:lang w:val="es-PA"/>
                        </w:rPr>
                        <w:t xml:space="preserve"> 20</w:t>
                      </w:r>
                      <w:r w:rsidR="00C23BA4" w:rsidRPr="00C25ADB">
                        <w:rPr>
                          <w:rFonts w:asciiTheme="minorHAnsi" w:hAnsiTheme="minorHAnsi"/>
                          <w:color w:val="FFFFFF" w:themeColor="background1"/>
                          <w:sz w:val="22"/>
                          <w:lang w:val="es-PA"/>
                        </w:rPr>
                        <w:t>2</w:t>
                      </w:r>
                      <w:r w:rsidR="00E87A46">
                        <w:rPr>
                          <w:rFonts w:asciiTheme="minorHAnsi" w:hAnsiTheme="minorHAnsi"/>
                          <w:color w:val="FFFFFF" w:themeColor="background1"/>
                          <w:sz w:val="22"/>
                          <w:lang w:val="es-PA"/>
                        </w:rPr>
                        <w:t>5</w:t>
                      </w:r>
                    </w:p>
                    <w:p w14:paraId="0537C4A5" w14:textId="77777777" w:rsidR="00627C9F" w:rsidRPr="00C25ADB" w:rsidRDefault="00E0340B" w:rsidP="007A5817">
                      <w:pPr>
                        <w:spacing w:line="276" w:lineRule="auto"/>
                        <w:jc w:val="right"/>
                        <w:rPr>
                          <w:rFonts w:asciiTheme="minorHAnsi" w:hAnsiTheme="minorHAnsi"/>
                          <w:color w:val="FFFFFF" w:themeColor="background1"/>
                          <w:sz w:val="22"/>
                          <w:lang w:val="es-PA"/>
                        </w:rPr>
                      </w:pPr>
                      <w:r w:rsidRPr="00C25ADB">
                        <w:rPr>
                          <w:rFonts w:asciiTheme="minorHAnsi" w:hAnsiTheme="minorHAnsi"/>
                          <w:color w:val="FFFFFF" w:themeColor="background1"/>
                          <w:sz w:val="22"/>
                          <w:lang w:val="es-PA"/>
                        </w:rPr>
                        <w:t xml:space="preserve">Original: </w:t>
                      </w:r>
                      <w:r w:rsidR="008B12F5" w:rsidRPr="00C25ADB">
                        <w:rPr>
                          <w:rFonts w:asciiTheme="minorHAnsi" w:hAnsiTheme="minorHAnsi"/>
                          <w:color w:val="FFFFFF" w:themeColor="background1"/>
                          <w:sz w:val="22"/>
                          <w:lang w:val="es-PA"/>
                        </w:rPr>
                        <w:t>e</w:t>
                      </w:r>
                      <w:r w:rsidR="00627C9F" w:rsidRPr="00C25ADB">
                        <w:rPr>
                          <w:rFonts w:asciiTheme="minorHAnsi" w:hAnsiTheme="minorHAnsi"/>
                          <w:color w:val="FFFFFF" w:themeColor="background1"/>
                          <w:sz w:val="22"/>
                          <w:lang w:val="es-PA"/>
                        </w:rPr>
                        <w:t>spañol</w:t>
                      </w:r>
                    </w:p>
                  </w:txbxContent>
                </v:textbox>
              </v:shape>
            </w:pict>
          </mc:Fallback>
        </mc:AlternateContent>
      </w:r>
    </w:p>
    <w:p w14:paraId="05E23869"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529AB783"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147F033C" w14:textId="77777777" w:rsidR="00040C3A" w:rsidRPr="0090270B" w:rsidRDefault="00040C3A" w:rsidP="00040C3A">
      <w:pPr>
        <w:tabs>
          <w:tab w:val="center" w:pos="5400"/>
        </w:tabs>
        <w:suppressAutoHyphens/>
        <w:jc w:val="center"/>
        <w:rPr>
          <w:rFonts w:asciiTheme="majorHAnsi" w:hAnsiTheme="majorHAnsi" w:cs="Arial"/>
          <w:sz w:val="22"/>
          <w:szCs w:val="22"/>
          <w:lang w:val="es-ES_tradnl"/>
        </w:rPr>
      </w:pPr>
    </w:p>
    <w:p w14:paraId="67ABD981"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46C4195B"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6C0D9CAF"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6140E39A"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116878DE" w14:textId="77777777" w:rsidR="005128E4" w:rsidRPr="0090270B" w:rsidRDefault="005128E4" w:rsidP="00040C3A">
      <w:pPr>
        <w:tabs>
          <w:tab w:val="center" w:pos="5400"/>
        </w:tabs>
        <w:suppressAutoHyphens/>
        <w:jc w:val="center"/>
        <w:rPr>
          <w:rFonts w:asciiTheme="majorHAnsi" w:hAnsiTheme="majorHAnsi"/>
          <w:sz w:val="22"/>
          <w:szCs w:val="22"/>
          <w:lang w:val="es-ES_tradnl"/>
        </w:rPr>
      </w:pPr>
    </w:p>
    <w:p w14:paraId="6FF1A208"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23E1EE64" w14:textId="77777777" w:rsidR="005128E4" w:rsidRPr="0090270B" w:rsidRDefault="005128E4" w:rsidP="00040C3A">
      <w:pPr>
        <w:tabs>
          <w:tab w:val="center" w:pos="5400"/>
        </w:tabs>
        <w:suppressAutoHyphens/>
        <w:jc w:val="center"/>
        <w:rPr>
          <w:rFonts w:asciiTheme="majorHAnsi" w:hAnsiTheme="majorHAnsi"/>
          <w:sz w:val="22"/>
          <w:szCs w:val="22"/>
          <w:lang w:val="es-ES_tradnl"/>
        </w:rPr>
      </w:pPr>
    </w:p>
    <w:p w14:paraId="2D8331F2" w14:textId="77777777" w:rsidR="005128E4" w:rsidRPr="0090270B" w:rsidRDefault="005128E4" w:rsidP="00040C3A">
      <w:pPr>
        <w:tabs>
          <w:tab w:val="center" w:pos="5400"/>
        </w:tabs>
        <w:suppressAutoHyphens/>
        <w:jc w:val="center"/>
        <w:rPr>
          <w:rFonts w:asciiTheme="majorHAnsi" w:hAnsiTheme="majorHAnsi"/>
          <w:sz w:val="22"/>
          <w:szCs w:val="22"/>
          <w:lang w:val="es-ES_tradnl"/>
        </w:rPr>
      </w:pPr>
    </w:p>
    <w:p w14:paraId="1D1FCC8F" w14:textId="77777777" w:rsidR="005128E4" w:rsidRPr="0090270B" w:rsidRDefault="005128E4" w:rsidP="00040C3A">
      <w:pPr>
        <w:tabs>
          <w:tab w:val="center" w:pos="5400"/>
        </w:tabs>
        <w:suppressAutoHyphens/>
        <w:jc w:val="center"/>
        <w:rPr>
          <w:rFonts w:asciiTheme="majorHAnsi" w:hAnsiTheme="majorHAnsi"/>
          <w:sz w:val="22"/>
          <w:szCs w:val="22"/>
          <w:lang w:val="es-ES_tradnl"/>
        </w:rPr>
      </w:pPr>
    </w:p>
    <w:p w14:paraId="67F753E7"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165AA979"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2F2457A8"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20439390"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5B80B262"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734846D8"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36D2C63A"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4F0B7F5A"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07218933"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2C99136A"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078A9198"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6A001DA7"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217E7AAB"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0C34B449"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5CF516E8"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417C9993"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641C6754" w14:textId="77777777" w:rsidR="00A50FCF" w:rsidRPr="0090270B" w:rsidRDefault="0090270B" w:rsidP="00040C3A">
      <w:pPr>
        <w:tabs>
          <w:tab w:val="center" w:pos="5400"/>
        </w:tabs>
        <w:suppressAutoHyphens/>
        <w:jc w:val="center"/>
        <w:rPr>
          <w:rFonts w:asciiTheme="majorHAnsi" w:hAnsiTheme="majorHAnsi"/>
          <w:sz w:val="18"/>
          <w:szCs w:val="22"/>
          <w:lang w:val="es-ES_tradnl"/>
        </w:rPr>
      </w:pPr>
      <w:r w:rsidRPr="0090270B">
        <w:rPr>
          <w:rFonts w:asciiTheme="majorHAnsi" w:hAnsiTheme="majorHAnsi"/>
          <w:noProof/>
          <w:sz w:val="22"/>
          <w:szCs w:val="22"/>
        </w:rPr>
        <mc:AlternateContent>
          <mc:Choice Requires="wps">
            <w:drawing>
              <wp:anchor distT="0" distB="0" distL="114300" distR="114300" simplePos="0" relativeHeight="251658242" behindDoc="0" locked="0" layoutInCell="1" allowOverlap="1" wp14:anchorId="484C90F2" wp14:editId="3C6174DF">
                <wp:simplePos x="0" y="0"/>
                <wp:positionH relativeFrom="column">
                  <wp:posOffset>1341755</wp:posOffset>
                </wp:positionH>
                <wp:positionV relativeFrom="paragraph">
                  <wp:posOffset>22860</wp:posOffset>
                </wp:positionV>
                <wp:extent cx="4933950" cy="664845"/>
                <wp:effectExtent l="0" t="0" r="0" b="1905"/>
                <wp:wrapNone/>
                <wp:docPr id="7" name="Text Box 7"/>
                <wp:cNvGraphicFramePr/>
                <a:graphic xmlns:a="http://schemas.openxmlformats.org/drawingml/2006/main">
                  <a:graphicData uri="http://schemas.microsoft.com/office/word/2010/wordprocessingShape">
                    <wps:wsp>
                      <wps:cNvSpPr txBox="1"/>
                      <wps:spPr>
                        <a:xfrm>
                          <a:off x="0" y="0"/>
                          <a:ext cx="4933950" cy="6648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79E1DD7" w14:textId="04A1519C" w:rsidR="00DD3D86" w:rsidRPr="00890650" w:rsidRDefault="00DD3D86" w:rsidP="00DD3D86">
                            <w:pPr>
                              <w:tabs>
                                <w:tab w:val="center" w:pos="5400"/>
                              </w:tabs>
                              <w:suppressAutoHyphens/>
                              <w:spacing w:before="60"/>
                              <w:rPr>
                                <w:rFonts w:asciiTheme="majorHAnsi" w:hAnsiTheme="majorHAnsi"/>
                                <w:color w:val="0D0D0D" w:themeColor="text1" w:themeTint="F2"/>
                                <w:sz w:val="18"/>
                                <w:szCs w:val="22"/>
                                <w:lang w:val="es-ES"/>
                              </w:rPr>
                            </w:pPr>
                            <w:r w:rsidRPr="00890650">
                              <w:rPr>
                                <w:rFonts w:asciiTheme="majorHAnsi" w:hAnsiTheme="majorHAnsi"/>
                                <w:color w:val="0D0D0D" w:themeColor="text1" w:themeTint="F2"/>
                                <w:sz w:val="18"/>
                                <w:szCs w:val="22"/>
                                <w:lang w:val="es-ES"/>
                              </w:rPr>
                              <w:t>Aprobado electr</w:t>
                            </w:r>
                            <w:r w:rsidRPr="00890650">
                              <w:rPr>
                                <w:rFonts w:asciiTheme="majorHAnsi" w:hAnsiTheme="majorHAnsi"/>
                                <w:color w:val="0D0D0D" w:themeColor="text1" w:themeTint="F2"/>
                                <w:sz w:val="18"/>
                                <w:szCs w:val="22"/>
                                <w:lang w:val="es-ES_tradnl"/>
                              </w:rPr>
                              <w:t>ónicamente</w:t>
                            </w:r>
                            <w:r w:rsidRPr="00890650">
                              <w:rPr>
                                <w:rFonts w:asciiTheme="majorHAnsi" w:hAnsiTheme="majorHAnsi"/>
                                <w:color w:val="0D0D0D" w:themeColor="text1" w:themeTint="F2"/>
                                <w:sz w:val="18"/>
                                <w:szCs w:val="22"/>
                                <w:lang w:val="es-ES"/>
                              </w:rPr>
                              <w:t xml:space="preserve"> por la Comisión el </w:t>
                            </w:r>
                            <w:r w:rsidR="00FA7961">
                              <w:rPr>
                                <w:rFonts w:asciiTheme="majorHAnsi" w:hAnsiTheme="majorHAnsi"/>
                                <w:color w:val="0D0D0D" w:themeColor="text1" w:themeTint="F2"/>
                                <w:sz w:val="18"/>
                                <w:szCs w:val="22"/>
                                <w:lang w:val="es-ES"/>
                              </w:rPr>
                              <w:t>14</w:t>
                            </w:r>
                            <w:r w:rsidRPr="00890650">
                              <w:rPr>
                                <w:rFonts w:asciiTheme="majorHAnsi" w:hAnsiTheme="majorHAnsi"/>
                                <w:color w:val="0D0D0D" w:themeColor="text1" w:themeTint="F2"/>
                                <w:sz w:val="18"/>
                                <w:szCs w:val="22"/>
                                <w:lang w:val="es-ES"/>
                              </w:rPr>
                              <w:t xml:space="preserve"> de </w:t>
                            </w:r>
                            <w:r w:rsidR="00FA7961">
                              <w:rPr>
                                <w:rFonts w:asciiTheme="majorHAnsi" w:hAnsiTheme="majorHAnsi"/>
                                <w:color w:val="0D0D0D" w:themeColor="text1" w:themeTint="F2"/>
                                <w:sz w:val="18"/>
                                <w:szCs w:val="22"/>
                                <w:lang w:val="es-ES"/>
                              </w:rPr>
                              <w:t>diciembre</w:t>
                            </w:r>
                            <w:r w:rsidR="00F81BB8">
                              <w:rPr>
                                <w:rFonts w:asciiTheme="majorHAnsi" w:hAnsiTheme="majorHAnsi"/>
                                <w:color w:val="0D0D0D" w:themeColor="text1" w:themeTint="F2"/>
                                <w:sz w:val="18"/>
                                <w:szCs w:val="22"/>
                                <w:lang w:val="es-ES"/>
                              </w:rPr>
                              <w:t xml:space="preserve"> </w:t>
                            </w:r>
                            <w:r w:rsidRPr="00890650">
                              <w:rPr>
                                <w:rFonts w:asciiTheme="majorHAnsi" w:hAnsiTheme="majorHAnsi"/>
                                <w:color w:val="0D0D0D" w:themeColor="text1" w:themeTint="F2"/>
                                <w:sz w:val="18"/>
                                <w:szCs w:val="22"/>
                                <w:lang w:val="es-ES"/>
                              </w:rPr>
                              <w:t>de 20</w:t>
                            </w:r>
                            <w:r w:rsidR="00C23BA4">
                              <w:rPr>
                                <w:rFonts w:asciiTheme="majorHAnsi" w:hAnsiTheme="majorHAnsi"/>
                                <w:color w:val="0D0D0D" w:themeColor="text1" w:themeTint="F2"/>
                                <w:sz w:val="18"/>
                                <w:szCs w:val="22"/>
                                <w:lang w:val="es-ES"/>
                              </w:rPr>
                              <w:t>2</w:t>
                            </w:r>
                            <w:r w:rsidR="00FA7961">
                              <w:rPr>
                                <w:rFonts w:asciiTheme="majorHAnsi" w:hAnsiTheme="majorHAnsi"/>
                                <w:color w:val="0D0D0D" w:themeColor="text1" w:themeTint="F2"/>
                                <w:sz w:val="18"/>
                                <w:szCs w:val="22"/>
                                <w:lang w:val="es-ES"/>
                              </w:rPr>
                              <w:t>5.</w:t>
                            </w:r>
                          </w:p>
                          <w:p w14:paraId="27EB8538" w14:textId="77777777" w:rsidR="00DD3D86" w:rsidRPr="007A5817" w:rsidRDefault="00DD3D86" w:rsidP="00247403">
                            <w:pPr>
                              <w:tabs>
                                <w:tab w:val="center" w:pos="5400"/>
                              </w:tabs>
                              <w:suppressAutoHyphens/>
                              <w:spacing w:before="60"/>
                              <w:rPr>
                                <w:rFonts w:asciiTheme="minorHAnsi" w:hAnsiTheme="minorHAnsi" w:cs="Univers"/>
                                <w:color w:val="0D0D0D" w:themeColor="text1" w:themeTint="F2"/>
                                <w:sz w:val="20"/>
                                <w:szCs w:val="20"/>
                                <w:lang w:val="es-ES"/>
                              </w:rPr>
                            </w:pPr>
                          </w:p>
                          <w:p w14:paraId="11626D18" w14:textId="77777777" w:rsidR="005B52B0" w:rsidRPr="00167A34" w:rsidRDefault="005B52B0" w:rsidP="0059191A">
                            <w:pPr>
                              <w:tabs>
                                <w:tab w:val="center" w:pos="5400"/>
                              </w:tabs>
                              <w:suppressAutoHyphens/>
                              <w:spacing w:before="60"/>
                              <w:rPr>
                                <w:rFonts w:ascii="Calibri" w:hAnsi="Calibri"/>
                                <w:color w:val="FFFFFF" w:themeColor="background1"/>
                                <w:spacing w:val="-2"/>
                                <w:sz w:val="16"/>
                                <w:lang w:val="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4C90F2" id="Text Box 7" o:spid="_x0000_s1029" type="#_x0000_t202" style="position:absolute;left:0;text-align:left;margin-left:105.65pt;margin-top:1.8pt;width:388.5pt;height:52.3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" filled="f" stroked="f" strokeweight=".5pt">
                <v:textbox>
                  <w:txbxContent>
                    <w:p w14:paraId="179E1DD7" w14:textId="04A1519C" w:rsidR="00DD3D86" w:rsidRPr="00890650" w:rsidRDefault="00DD3D86" w:rsidP="00DD3D86">
                      <w:pPr>
                        <w:tabs>
                          <w:tab w:val="center" w:pos="5400"/>
                        </w:tabs>
                        <w:suppressAutoHyphens/>
                        <w:spacing w:before="60"/>
                        <w:rPr>
                          <w:rFonts w:asciiTheme="majorHAnsi" w:hAnsiTheme="majorHAnsi"/>
                          <w:color w:val="0D0D0D" w:themeColor="text1" w:themeTint="F2"/>
                          <w:sz w:val="18"/>
                          <w:szCs w:val="22"/>
                          <w:lang w:val="es-ES"/>
                        </w:rPr>
                      </w:pPr>
                      <w:r w:rsidRPr="00890650">
                        <w:rPr>
                          <w:rFonts w:asciiTheme="majorHAnsi" w:hAnsiTheme="majorHAnsi"/>
                          <w:color w:val="0D0D0D" w:themeColor="text1" w:themeTint="F2"/>
                          <w:sz w:val="18"/>
                          <w:szCs w:val="22"/>
                          <w:lang w:val="es-ES"/>
                        </w:rPr>
                        <w:t>Aprobado electr</w:t>
                      </w:r>
                      <w:r w:rsidRPr="00890650">
                        <w:rPr>
                          <w:rFonts w:asciiTheme="majorHAnsi" w:hAnsiTheme="majorHAnsi"/>
                          <w:color w:val="0D0D0D" w:themeColor="text1" w:themeTint="F2"/>
                          <w:sz w:val="18"/>
                          <w:szCs w:val="22"/>
                          <w:lang w:val="es-ES_tradnl"/>
                        </w:rPr>
                        <w:t>ónicamente</w:t>
                      </w:r>
                      <w:r w:rsidRPr="00890650">
                        <w:rPr>
                          <w:rFonts w:asciiTheme="majorHAnsi" w:hAnsiTheme="majorHAnsi"/>
                          <w:color w:val="0D0D0D" w:themeColor="text1" w:themeTint="F2"/>
                          <w:sz w:val="18"/>
                          <w:szCs w:val="22"/>
                          <w:lang w:val="es-ES"/>
                        </w:rPr>
                        <w:t xml:space="preserve"> por la Comisión el </w:t>
                      </w:r>
                      <w:r w:rsidR="00FA7961">
                        <w:rPr>
                          <w:rFonts w:asciiTheme="majorHAnsi" w:hAnsiTheme="majorHAnsi"/>
                          <w:color w:val="0D0D0D" w:themeColor="text1" w:themeTint="F2"/>
                          <w:sz w:val="18"/>
                          <w:szCs w:val="22"/>
                          <w:lang w:val="es-ES"/>
                        </w:rPr>
                        <w:t>14</w:t>
                      </w:r>
                      <w:r w:rsidRPr="00890650">
                        <w:rPr>
                          <w:rFonts w:asciiTheme="majorHAnsi" w:hAnsiTheme="majorHAnsi"/>
                          <w:color w:val="0D0D0D" w:themeColor="text1" w:themeTint="F2"/>
                          <w:sz w:val="18"/>
                          <w:szCs w:val="22"/>
                          <w:lang w:val="es-ES"/>
                        </w:rPr>
                        <w:t xml:space="preserve"> de </w:t>
                      </w:r>
                      <w:r w:rsidR="00FA7961">
                        <w:rPr>
                          <w:rFonts w:asciiTheme="majorHAnsi" w:hAnsiTheme="majorHAnsi"/>
                          <w:color w:val="0D0D0D" w:themeColor="text1" w:themeTint="F2"/>
                          <w:sz w:val="18"/>
                          <w:szCs w:val="22"/>
                          <w:lang w:val="es-ES"/>
                        </w:rPr>
                        <w:t>diciembre</w:t>
                      </w:r>
                      <w:r w:rsidR="00F81BB8">
                        <w:rPr>
                          <w:rFonts w:asciiTheme="majorHAnsi" w:hAnsiTheme="majorHAnsi"/>
                          <w:color w:val="0D0D0D" w:themeColor="text1" w:themeTint="F2"/>
                          <w:sz w:val="18"/>
                          <w:szCs w:val="22"/>
                          <w:lang w:val="es-ES"/>
                        </w:rPr>
                        <w:t xml:space="preserve"> </w:t>
                      </w:r>
                      <w:r w:rsidRPr="00890650">
                        <w:rPr>
                          <w:rFonts w:asciiTheme="majorHAnsi" w:hAnsiTheme="majorHAnsi"/>
                          <w:color w:val="0D0D0D" w:themeColor="text1" w:themeTint="F2"/>
                          <w:sz w:val="18"/>
                          <w:szCs w:val="22"/>
                          <w:lang w:val="es-ES"/>
                        </w:rPr>
                        <w:t>de 20</w:t>
                      </w:r>
                      <w:r w:rsidR="00C23BA4">
                        <w:rPr>
                          <w:rFonts w:asciiTheme="majorHAnsi" w:hAnsiTheme="majorHAnsi"/>
                          <w:color w:val="0D0D0D" w:themeColor="text1" w:themeTint="F2"/>
                          <w:sz w:val="18"/>
                          <w:szCs w:val="22"/>
                          <w:lang w:val="es-ES"/>
                        </w:rPr>
                        <w:t>2</w:t>
                      </w:r>
                      <w:r w:rsidR="00FA7961">
                        <w:rPr>
                          <w:rFonts w:asciiTheme="majorHAnsi" w:hAnsiTheme="majorHAnsi"/>
                          <w:color w:val="0D0D0D" w:themeColor="text1" w:themeTint="F2"/>
                          <w:sz w:val="18"/>
                          <w:szCs w:val="22"/>
                          <w:lang w:val="es-ES"/>
                        </w:rPr>
                        <w:t>5.</w:t>
                      </w:r>
                    </w:p>
                    <w:p w14:paraId="27EB8538" w14:textId="77777777" w:rsidR="00DD3D86" w:rsidRPr="007A5817" w:rsidRDefault="00DD3D86" w:rsidP="00247403">
                      <w:pPr>
                        <w:tabs>
                          <w:tab w:val="center" w:pos="5400"/>
                        </w:tabs>
                        <w:suppressAutoHyphens/>
                        <w:spacing w:before="60"/>
                        <w:rPr>
                          <w:rFonts w:asciiTheme="minorHAnsi" w:hAnsiTheme="minorHAnsi" w:cs="Univers"/>
                          <w:color w:val="0D0D0D" w:themeColor="text1" w:themeTint="F2"/>
                          <w:sz w:val="20"/>
                          <w:szCs w:val="20"/>
                          <w:lang w:val="es-ES"/>
                        </w:rPr>
                      </w:pPr>
                    </w:p>
                    <w:p w14:paraId="11626D18" w14:textId="77777777" w:rsidR="005B52B0" w:rsidRPr="00167A34" w:rsidRDefault="005B52B0" w:rsidP="0059191A">
                      <w:pPr>
                        <w:tabs>
                          <w:tab w:val="center" w:pos="5400"/>
                        </w:tabs>
                        <w:suppressAutoHyphens/>
                        <w:spacing w:before="60"/>
                        <w:rPr>
                          <w:rFonts w:ascii="Calibri" w:hAnsi="Calibri"/>
                          <w:color w:val="FFFFFF" w:themeColor="background1"/>
                          <w:spacing w:val="-2"/>
                          <w:sz w:val="16"/>
                          <w:lang w:val="es-ES"/>
                        </w:rPr>
                      </w:pPr>
                    </w:p>
                  </w:txbxContent>
                </v:textbox>
              </v:shape>
            </w:pict>
          </mc:Fallback>
        </mc:AlternateContent>
      </w:r>
    </w:p>
    <w:p w14:paraId="30B4F3EF"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28FED950"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53E3A276"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5EDC5EE2"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4730F205" w14:textId="77777777" w:rsidR="00A50FCF" w:rsidRPr="0090270B" w:rsidRDefault="0090270B" w:rsidP="00040C3A">
      <w:pPr>
        <w:tabs>
          <w:tab w:val="center" w:pos="5400"/>
        </w:tabs>
        <w:suppressAutoHyphens/>
        <w:jc w:val="center"/>
        <w:rPr>
          <w:rFonts w:asciiTheme="majorHAnsi" w:hAnsiTheme="majorHAnsi"/>
          <w:sz w:val="18"/>
          <w:szCs w:val="22"/>
          <w:lang w:val="es-ES_tradnl"/>
        </w:rPr>
      </w:pPr>
      <w:r w:rsidRPr="0090270B">
        <w:rPr>
          <w:rFonts w:asciiTheme="majorHAnsi" w:hAnsiTheme="majorHAnsi"/>
          <w:noProof/>
          <w:sz w:val="18"/>
          <w:szCs w:val="22"/>
        </w:rPr>
        <mc:AlternateContent>
          <mc:Choice Requires="wps">
            <w:drawing>
              <wp:anchor distT="0" distB="0" distL="114300" distR="114300" simplePos="0" relativeHeight="251658245" behindDoc="0" locked="0" layoutInCell="1" allowOverlap="1" wp14:anchorId="01CD6A81" wp14:editId="407B8206">
                <wp:simplePos x="0" y="0"/>
                <wp:positionH relativeFrom="column">
                  <wp:posOffset>1333500</wp:posOffset>
                </wp:positionH>
                <wp:positionV relativeFrom="paragraph">
                  <wp:posOffset>5715</wp:posOffset>
                </wp:positionV>
                <wp:extent cx="4943475" cy="657225"/>
                <wp:effectExtent l="0" t="0" r="0" b="0"/>
                <wp:wrapNone/>
                <wp:docPr id="10" name="Text Box 10"/>
                <wp:cNvGraphicFramePr/>
                <a:graphic xmlns:a="http://schemas.openxmlformats.org/drawingml/2006/main">
                  <a:graphicData uri="http://schemas.microsoft.com/office/word/2010/wordprocessingShape">
                    <wps:wsp>
                      <wps:cNvSpPr txBox="1"/>
                      <wps:spPr>
                        <a:xfrm>
                          <a:off x="0" y="0"/>
                          <a:ext cx="4943475" cy="657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AED3F9C" w14:textId="77777777" w:rsidR="00FA7961" w:rsidRDefault="00113F73" w:rsidP="00113F73">
                            <w:pPr>
                              <w:spacing w:line="276" w:lineRule="auto"/>
                              <w:rPr>
                                <w:rFonts w:asciiTheme="majorHAnsi" w:hAnsiTheme="majorHAnsi"/>
                                <w:color w:val="595959" w:themeColor="text1" w:themeTint="A6"/>
                                <w:sz w:val="18"/>
                                <w:szCs w:val="18"/>
                                <w:lang w:val="es-ES"/>
                              </w:rPr>
                            </w:pPr>
                            <w:r w:rsidRPr="00890650">
                              <w:rPr>
                                <w:rFonts w:asciiTheme="majorHAnsi" w:hAnsiTheme="majorHAnsi"/>
                                <w:b/>
                                <w:color w:val="595959" w:themeColor="text1" w:themeTint="A6"/>
                                <w:sz w:val="18"/>
                                <w:szCs w:val="18"/>
                                <w:lang w:val="pt-BR"/>
                              </w:rPr>
                              <w:t>Citar como:</w:t>
                            </w:r>
                            <w:r w:rsidRPr="00890650">
                              <w:rPr>
                                <w:rFonts w:asciiTheme="majorHAnsi" w:hAnsiTheme="majorHAnsi"/>
                                <w:color w:val="595959" w:themeColor="text1" w:themeTint="A6"/>
                                <w:sz w:val="18"/>
                                <w:szCs w:val="18"/>
                                <w:lang w:val="pt-BR"/>
                              </w:rPr>
                              <w:t xml:space="preserve"> </w:t>
                            </w:r>
                            <w:r w:rsidR="006C0CF4" w:rsidRPr="006C0CF4">
                              <w:rPr>
                                <w:rFonts w:asciiTheme="majorHAnsi" w:hAnsiTheme="majorHAnsi"/>
                                <w:color w:val="595959" w:themeColor="text1" w:themeTint="A6"/>
                                <w:sz w:val="18"/>
                                <w:szCs w:val="18"/>
                                <w:lang w:val="pt-BR"/>
                              </w:rPr>
                              <w:t xml:space="preserve">CIDH, Informe No. </w:t>
                            </w:r>
                            <w:r w:rsidR="00FA7961" w:rsidRPr="00FA7961">
                              <w:rPr>
                                <w:rFonts w:asciiTheme="majorHAnsi" w:hAnsiTheme="majorHAnsi"/>
                                <w:color w:val="595959" w:themeColor="text1" w:themeTint="A6"/>
                                <w:sz w:val="18"/>
                                <w:szCs w:val="18"/>
                                <w:lang w:val="pt-BR"/>
                              </w:rPr>
                              <w:t>294</w:t>
                            </w:r>
                            <w:r w:rsidR="006C0CF4" w:rsidRPr="00FA7961">
                              <w:rPr>
                                <w:rFonts w:asciiTheme="majorHAnsi" w:hAnsiTheme="majorHAnsi"/>
                                <w:color w:val="595959" w:themeColor="text1" w:themeTint="A6"/>
                                <w:sz w:val="18"/>
                                <w:szCs w:val="18"/>
                                <w:lang w:val="pt-BR"/>
                              </w:rPr>
                              <w:t>/</w:t>
                            </w:r>
                            <w:r w:rsidR="00FA7961" w:rsidRPr="00FA7961">
                              <w:rPr>
                                <w:rFonts w:asciiTheme="majorHAnsi" w:hAnsiTheme="majorHAnsi"/>
                                <w:color w:val="595959" w:themeColor="text1" w:themeTint="A6"/>
                                <w:sz w:val="18"/>
                                <w:szCs w:val="18"/>
                                <w:lang w:val="pt-BR"/>
                              </w:rPr>
                              <w:t>25</w:t>
                            </w:r>
                            <w:r w:rsidR="006C0CF4" w:rsidRPr="00FA7961">
                              <w:rPr>
                                <w:rFonts w:asciiTheme="majorHAnsi" w:hAnsiTheme="majorHAnsi"/>
                                <w:color w:val="595959" w:themeColor="text1" w:themeTint="A6"/>
                                <w:sz w:val="18"/>
                                <w:szCs w:val="18"/>
                                <w:lang w:val="pt-BR"/>
                              </w:rPr>
                              <w:t xml:space="preserve">. </w:t>
                            </w:r>
                            <w:r w:rsidR="006C0CF4" w:rsidRPr="004A3457">
                              <w:rPr>
                                <w:rFonts w:asciiTheme="majorHAnsi" w:hAnsiTheme="majorHAnsi"/>
                                <w:color w:val="595959" w:themeColor="text1" w:themeTint="A6"/>
                                <w:sz w:val="18"/>
                                <w:szCs w:val="18"/>
                                <w:lang w:val="es-ES"/>
                              </w:rPr>
                              <w:t xml:space="preserve">Petición 2268-16. Admisibilidad. </w:t>
                            </w:r>
                          </w:p>
                          <w:p w14:paraId="7FD77785" w14:textId="00D83E4A" w:rsidR="00113F73" w:rsidRPr="007B05C4" w:rsidRDefault="006C0CF4" w:rsidP="00113F73">
                            <w:pPr>
                              <w:spacing w:line="276" w:lineRule="auto"/>
                              <w:rPr>
                                <w:rFonts w:asciiTheme="majorHAnsi" w:hAnsiTheme="majorHAnsi"/>
                                <w:color w:val="595959" w:themeColor="text1" w:themeTint="A6"/>
                                <w:sz w:val="18"/>
                                <w:szCs w:val="18"/>
                                <w:lang w:val="es-ES"/>
                              </w:rPr>
                            </w:pPr>
                            <w:r w:rsidRPr="004A3457">
                              <w:rPr>
                                <w:rFonts w:asciiTheme="majorHAnsi" w:hAnsiTheme="majorHAnsi"/>
                                <w:color w:val="595959" w:themeColor="text1" w:themeTint="A6"/>
                                <w:sz w:val="18"/>
                                <w:szCs w:val="18"/>
                                <w:lang w:val="es-ES"/>
                              </w:rPr>
                              <w:t xml:space="preserve">Patricio Alfonso Arteaga Molina. </w:t>
                            </w:r>
                            <w:r w:rsidRPr="00FA7961">
                              <w:rPr>
                                <w:rFonts w:asciiTheme="majorHAnsi" w:hAnsiTheme="majorHAnsi"/>
                                <w:color w:val="595959" w:themeColor="text1" w:themeTint="A6"/>
                                <w:sz w:val="18"/>
                                <w:szCs w:val="18"/>
                                <w:lang w:val="es-ES"/>
                              </w:rPr>
                              <w:t xml:space="preserve">Chile. </w:t>
                            </w:r>
                            <w:r w:rsidR="00871A2F">
                              <w:rPr>
                                <w:rFonts w:asciiTheme="majorHAnsi" w:hAnsiTheme="majorHAnsi"/>
                                <w:color w:val="595959" w:themeColor="text1" w:themeTint="A6"/>
                                <w:sz w:val="18"/>
                                <w:szCs w:val="18"/>
                                <w:lang w:val="es-ES"/>
                              </w:rPr>
                              <w:t>14</w:t>
                            </w:r>
                            <w:r w:rsidR="00D803BC">
                              <w:rPr>
                                <w:rFonts w:asciiTheme="majorHAnsi" w:hAnsiTheme="majorHAnsi"/>
                                <w:color w:val="595959" w:themeColor="text1" w:themeTint="A6"/>
                                <w:sz w:val="18"/>
                                <w:szCs w:val="18"/>
                                <w:lang w:val="es-ES"/>
                              </w:rPr>
                              <w:t xml:space="preserve"> de diciembre de 2025</w:t>
                            </w:r>
                            <w:r w:rsidRPr="00FA7961">
                              <w:rPr>
                                <w:rFonts w:asciiTheme="majorHAnsi" w:hAnsiTheme="majorHAnsi"/>
                                <w:color w:val="595959" w:themeColor="text1" w:themeTint="A6"/>
                                <w:sz w:val="18"/>
                                <w:szCs w:val="18"/>
                                <w:lang w:val="es-E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CD6A81" id="Text Box 10" o:spid="_x0000_s1030" type="#_x0000_t202" style="position:absolute;left:0;text-align:left;margin-left:105pt;margin-top:.45pt;width:389.25pt;height:51.7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" filled="f" stroked="f" strokeweight=".5pt">
                <v:textbox>
                  <w:txbxContent>
                    <w:p w14:paraId="6AED3F9C" w14:textId="77777777" w:rsidR="00FA7961" w:rsidRDefault="00113F73" w:rsidP="00113F73">
                      <w:pPr>
                        <w:spacing w:line="276" w:lineRule="auto"/>
                        <w:rPr>
                          <w:rFonts w:asciiTheme="majorHAnsi" w:hAnsiTheme="majorHAnsi"/>
                          <w:color w:val="595959" w:themeColor="text1" w:themeTint="A6"/>
                          <w:sz w:val="18"/>
                          <w:szCs w:val="18"/>
                          <w:lang w:val="es-ES"/>
                        </w:rPr>
                      </w:pPr>
                      <w:r w:rsidRPr="00890650">
                        <w:rPr>
                          <w:rFonts w:asciiTheme="majorHAnsi" w:hAnsiTheme="majorHAnsi"/>
                          <w:b/>
                          <w:color w:val="595959" w:themeColor="text1" w:themeTint="A6"/>
                          <w:sz w:val="18"/>
                          <w:szCs w:val="18"/>
                          <w:lang w:val="pt-BR"/>
                        </w:rPr>
                        <w:t>Citar como:</w:t>
                      </w:r>
                      <w:r w:rsidRPr="00890650">
                        <w:rPr>
                          <w:rFonts w:asciiTheme="majorHAnsi" w:hAnsiTheme="majorHAnsi"/>
                          <w:color w:val="595959" w:themeColor="text1" w:themeTint="A6"/>
                          <w:sz w:val="18"/>
                          <w:szCs w:val="18"/>
                          <w:lang w:val="pt-BR"/>
                        </w:rPr>
                        <w:t xml:space="preserve"> </w:t>
                      </w:r>
                      <w:r w:rsidR="006C0CF4" w:rsidRPr="006C0CF4">
                        <w:rPr>
                          <w:rFonts w:asciiTheme="majorHAnsi" w:hAnsiTheme="majorHAnsi"/>
                          <w:color w:val="595959" w:themeColor="text1" w:themeTint="A6"/>
                          <w:sz w:val="18"/>
                          <w:szCs w:val="18"/>
                          <w:lang w:val="pt-BR"/>
                        </w:rPr>
                        <w:t xml:space="preserve">CIDH, Informe No. </w:t>
                      </w:r>
                      <w:r w:rsidR="00FA7961" w:rsidRPr="00FA7961">
                        <w:rPr>
                          <w:rFonts w:asciiTheme="majorHAnsi" w:hAnsiTheme="majorHAnsi"/>
                          <w:color w:val="595959" w:themeColor="text1" w:themeTint="A6"/>
                          <w:sz w:val="18"/>
                          <w:szCs w:val="18"/>
                          <w:lang w:val="pt-BR"/>
                        </w:rPr>
                        <w:t>294</w:t>
                      </w:r>
                      <w:r w:rsidR="006C0CF4" w:rsidRPr="00FA7961">
                        <w:rPr>
                          <w:rFonts w:asciiTheme="majorHAnsi" w:hAnsiTheme="majorHAnsi"/>
                          <w:color w:val="595959" w:themeColor="text1" w:themeTint="A6"/>
                          <w:sz w:val="18"/>
                          <w:szCs w:val="18"/>
                          <w:lang w:val="pt-BR"/>
                        </w:rPr>
                        <w:t>/</w:t>
                      </w:r>
                      <w:r w:rsidR="00FA7961" w:rsidRPr="00FA7961">
                        <w:rPr>
                          <w:rFonts w:asciiTheme="majorHAnsi" w:hAnsiTheme="majorHAnsi"/>
                          <w:color w:val="595959" w:themeColor="text1" w:themeTint="A6"/>
                          <w:sz w:val="18"/>
                          <w:szCs w:val="18"/>
                          <w:lang w:val="pt-BR"/>
                        </w:rPr>
                        <w:t>25</w:t>
                      </w:r>
                      <w:r w:rsidR="006C0CF4" w:rsidRPr="00FA7961">
                        <w:rPr>
                          <w:rFonts w:asciiTheme="majorHAnsi" w:hAnsiTheme="majorHAnsi"/>
                          <w:color w:val="595959" w:themeColor="text1" w:themeTint="A6"/>
                          <w:sz w:val="18"/>
                          <w:szCs w:val="18"/>
                          <w:lang w:val="pt-BR"/>
                        </w:rPr>
                        <w:t xml:space="preserve">. </w:t>
                      </w:r>
                      <w:r w:rsidR="006C0CF4" w:rsidRPr="004A3457">
                        <w:rPr>
                          <w:rFonts w:asciiTheme="majorHAnsi" w:hAnsiTheme="majorHAnsi"/>
                          <w:color w:val="595959" w:themeColor="text1" w:themeTint="A6"/>
                          <w:sz w:val="18"/>
                          <w:szCs w:val="18"/>
                          <w:lang w:val="es-ES"/>
                        </w:rPr>
                        <w:t xml:space="preserve">Petición 2268-16. Admisibilidad. </w:t>
                      </w:r>
                    </w:p>
                    <w:p w14:paraId="7FD77785" w14:textId="00D83E4A" w:rsidR="00113F73" w:rsidRPr="007B05C4" w:rsidRDefault="006C0CF4" w:rsidP="00113F73">
                      <w:pPr>
                        <w:spacing w:line="276" w:lineRule="auto"/>
                        <w:rPr>
                          <w:rFonts w:asciiTheme="majorHAnsi" w:hAnsiTheme="majorHAnsi"/>
                          <w:color w:val="595959" w:themeColor="text1" w:themeTint="A6"/>
                          <w:sz w:val="18"/>
                          <w:szCs w:val="18"/>
                          <w:lang w:val="es-ES"/>
                        </w:rPr>
                      </w:pPr>
                      <w:r w:rsidRPr="004A3457">
                        <w:rPr>
                          <w:rFonts w:asciiTheme="majorHAnsi" w:hAnsiTheme="majorHAnsi"/>
                          <w:color w:val="595959" w:themeColor="text1" w:themeTint="A6"/>
                          <w:sz w:val="18"/>
                          <w:szCs w:val="18"/>
                          <w:lang w:val="es-ES"/>
                        </w:rPr>
                        <w:t xml:space="preserve">Patricio Alfonso Arteaga Molina. </w:t>
                      </w:r>
                      <w:r w:rsidRPr="00FA7961">
                        <w:rPr>
                          <w:rFonts w:asciiTheme="majorHAnsi" w:hAnsiTheme="majorHAnsi"/>
                          <w:color w:val="595959" w:themeColor="text1" w:themeTint="A6"/>
                          <w:sz w:val="18"/>
                          <w:szCs w:val="18"/>
                          <w:lang w:val="es-ES"/>
                        </w:rPr>
                        <w:t xml:space="preserve">Chile. </w:t>
                      </w:r>
                      <w:r w:rsidR="00871A2F">
                        <w:rPr>
                          <w:rFonts w:asciiTheme="majorHAnsi" w:hAnsiTheme="majorHAnsi"/>
                          <w:color w:val="595959" w:themeColor="text1" w:themeTint="A6"/>
                          <w:sz w:val="18"/>
                          <w:szCs w:val="18"/>
                          <w:lang w:val="es-ES"/>
                        </w:rPr>
                        <w:t>14</w:t>
                      </w:r>
                      <w:r w:rsidR="00D803BC">
                        <w:rPr>
                          <w:rFonts w:asciiTheme="majorHAnsi" w:hAnsiTheme="majorHAnsi"/>
                          <w:color w:val="595959" w:themeColor="text1" w:themeTint="A6"/>
                          <w:sz w:val="18"/>
                          <w:szCs w:val="18"/>
                          <w:lang w:val="es-ES"/>
                        </w:rPr>
                        <w:t xml:space="preserve"> de diciembre de 2025</w:t>
                      </w:r>
                      <w:r w:rsidRPr="00FA7961">
                        <w:rPr>
                          <w:rFonts w:asciiTheme="majorHAnsi" w:hAnsiTheme="majorHAnsi"/>
                          <w:color w:val="595959" w:themeColor="text1" w:themeTint="A6"/>
                          <w:sz w:val="18"/>
                          <w:szCs w:val="18"/>
                          <w:lang w:val="es-ES"/>
                        </w:rPr>
                        <w:t>.</w:t>
                      </w:r>
                    </w:p>
                  </w:txbxContent>
                </v:textbox>
              </v:shape>
            </w:pict>
          </mc:Fallback>
        </mc:AlternateContent>
      </w:r>
    </w:p>
    <w:p w14:paraId="3BC19590"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0C9396CC" w14:textId="163816DC" w:rsidR="0090270B" w:rsidRDefault="00D306D1" w:rsidP="005516A1">
      <w:pPr>
        <w:tabs>
          <w:tab w:val="center" w:pos="5400"/>
        </w:tabs>
        <w:suppressAutoHyphens/>
        <w:jc w:val="center"/>
        <w:rPr>
          <w:rFonts w:asciiTheme="majorHAnsi" w:hAnsiTheme="majorHAnsi"/>
          <w:b/>
          <w:sz w:val="20"/>
          <w:lang w:val="es-ES_tradnl"/>
        </w:rPr>
      </w:pPr>
      <w:r w:rsidRPr="00625030">
        <w:rPr>
          <w:rFonts w:asciiTheme="majorHAnsi" w:hAnsiTheme="majorHAnsi"/>
          <w:noProof/>
          <w:sz w:val="22"/>
          <w:szCs w:val="22"/>
        </w:rPr>
        <mc:AlternateContent>
          <mc:Choice Requires="wps">
            <w:drawing>
              <wp:anchor distT="0" distB="0" distL="114300" distR="114300" simplePos="0" relativeHeight="251658247" behindDoc="0" locked="0" layoutInCell="1" allowOverlap="1" wp14:anchorId="4BBB9917" wp14:editId="44106863">
                <wp:simplePos x="0" y="0"/>
                <wp:positionH relativeFrom="column">
                  <wp:posOffset>-272225</wp:posOffset>
                </wp:positionH>
                <wp:positionV relativeFrom="paragraph">
                  <wp:posOffset>915035</wp:posOffset>
                </wp:positionV>
                <wp:extent cx="1181100" cy="332740"/>
                <wp:effectExtent l="0" t="0" r="0" b="0"/>
                <wp:wrapNone/>
                <wp:docPr id="4" name="Text Box 4"/>
                <wp:cNvGraphicFramePr/>
                <a:graphic xmlns:a="http://schemas.openxmlformats.org/drawingml/2006/main">
                  <a:graphicData uri="http://schemas.microsoft.com/office/word/2010/wordprocessingShape">
                    <wps:wsp>
                      <wps:cNvSpPr txBox="1"/>
                      <wps:spPr>
                        <a:xfrm>
                          <a:off x="0" y="0"/>
                          <a:ext cx="1181100" cy="3327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6991772" w14:textId="77777777" w:rsidR="00D306D1" w:rsidRPr="004B7EB6" w:rsidRDefault="00D306D1" w:rsidP="00D306D1">
                            <w:pPr>
                              <w:jc w:val="center"/>
                              <w:rPr>
                                <w:rFonts w:asciiTheme="minorHAnsi" w:hAnsiTheme="minorHAnsi"/>
                                <w:b/>
                                <w:color w:val="FFFFFF" w:themeColor="background1"/>
                              </w:rPr>
                            </w:pPr>
                            <w:r w:rsidRPr="004B7EB6">
                              <w:rPr>
                                <w:rFonts w:asciiTheme="minorHAnsi" w:hAnsiTheme="minorHAnsi"/>
                                <w:b/>
                                <w:color w:val="FFFFFF" w:themeColor="background1"/>
                                <w:lang w:val="pt-BR"/>
                              </w:rPr>
                              <w:t>www.cidh.org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BB9917" id="Text Box 4" o:spid="_x0000_s1031" type="#_x0000_t202" style="position:absolute;left:0;text-align:left;margin-left:-21.45pt;margin-top:72.05pt;width:93pt;height:26.2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" filled="f" stroked="f" strokeweight=".5pt">
                <v:textbox>
                  <w:txbxContent>
                    <w:p w14:paraId="76991772" w14:textId="77777777" w:rsidR="00D306D1" w:rsidRPr="004B7EB6" w:rsidRDefault="00D306D1" w:rsidP="00D306D1">
                      <w:pPr>
                        <w:jc w:val="center"/>
                        <w:rPr>
                          <w:rFonts w:asciiTheme="minorHAnsi" w:hAnsiTheme="minorHAnsi"/>
                          <w:b/>
                          <w:color w:val="FFFFFF" w:themeColor="background1"/>
                        </w:rPr>
                      </w:pPr>
                      <w:r w:rsidRPr="004B7EB6">
                        <w:rPr>
                          <w:rFonts w:asciiTheme="minorHAnsi" w:hAnsiTheme="minorHAnsi"/>
                          <w:b/>
                          <w:color w:val="FFFFFF" w:themeColor="background1"/>
                          <w:lang w:val="pt-BR"/>
                        </w:rPr>
                        <w:t>www.cidh.org</w:t>
                      </w:r>
                    </w:p>
                  </w:txbxContent>
                </v:textbox>
              </v:shape>
            </w:pict>
          </mc:Fallback>
        </mc:AlternateContent>
      </w:r>
    </w:p>
    <w:p w14:paraId="150CCFA7" w14:textId="00D1C593" w:rsidR="0070697F" w:rsidRDefault="006A29F6" w:rsidP="005516A1">
      <w:pPr>
        <w:tabs>
          <w:tab w:val="center" w:pos="5400"/>
        </w:tabs>
        <w:suppressAutoHyphens/>
        <w:jc w:val="center"/>
        <w:rPr>
          <w:rFonts w:asciiTheme="majorHAnsi" w:hAnsiTheme="majorHAnsi"/>
          <w:b/>
          <w:sz w:val="20"/>
          <w:lang w:val="es-ES_tradnl"/>
        </w:rPr>
        <w:sectPr w:rsidR="0070697F" w:rsidSect="00C054DF">
          <w:headerReference w:type="even" r:id="rId12"/>
          <w:headerReference w:type="default" r:id="rId13"/>
          <w:footerReference w:type="default" r:id="rId14"/>
          <w:footerReference w:type="first" r:id="rId15"/>
          <w:type w:val="oddPage"/>
          <w:pgSz w:w="12240" w:h="15840"/>
          <w:pgMar w:top="1440" w:right="1440" w:bottom="1440" w:left="1440" w:header="720" w:footer="720" w:gutter="0"/>
          <w:pgNumType w:start="0"/>
          <w:cols w:space="720"/>
          <w:titlePg/>
          <w:docGrid w:linePitch="326"/>
        </w:sectPr>
      </w:pPr>
      <w:r>
        <w:rPr>
          <w:rFonts w:asciiTheme="majorHAnsi" w:hAnsiTheme="majorHAnsi"/>
          <w:noProof/>
          <w:sz w:val="18"/>
          <w:szCs w:val="22"/>
        </w:rPr>
        <mc:AlternateContent>
          <mc:Choice Requires="wps">
            <w:drawing>
              <wp:anchor distT="0" distB="0" distL="114300" distR="114300" simplePos="0" relativeHeight="251658246" behindDoc="0" locked="0" layoutInCell="1" allowOverlap="1" wp14:anchorId="5D37EBA2" wp14:editId="3599CF13">
                <wp:simplePos x="0" y="0"/>
                <wp:positionH relativeFrom="column">
                  <wp:posOffset>1327150</wp:posOffset>
                </wp:positionH>
                <wp:positionV relativeFrom="paragraph">
                  <wp:posOffset>490220</wp:posOffset>
                </wp:positionV>
                <wp:extent cx="4096385" cy="619125"/>
                <wp:effectExtent l="0" t="0" r="0" b="9525"/>
                <wp:wrapNone/>
                <wp:docPr id="9" name="Text Box 9"/>
                <wp:cNvGraphicFramePr/>
                <a:graphic xmlns:a="http://schemas.openxmlformats.org/drawingml/2006/main">
                  <a:graphicData uri="http://schemas.microsoft.com/office/word/2010/wordprocessingShape">
                    <wps:wsp>
                      <wps:cNvSpPr txBox="1"/>
                      <wps:spPr>
                        <a:xfrm>
                          <a:off x="0" y="0"/>
                          <a:ext cx="4096385" cy="6191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6E85441" w14:textId="4D0395AB" w:rsidR="00D72DC6" w:rsidRPr="00D72DC6" w:rsidRDefault="00695673" w:rsidP="00F02AD1">
                            <w:pPr>
                              <w:rPr>
                                <w:color w:val="FFFFFF" w:themeColor="background1"/>
                                <w14:textFill>
                                  <w14:noFill/>
                                </w14:textFill>
                              </w:rPr>
                            </w:pPr>
                            <w:r>
                              <w:rPr>
                                <w:noProof/>
                                <w:color w:val="FFFFFF" w:themeColor="background1"/>
                              </w:rPr>
                              <w:drawing>
                                <wp:inline distT="0" distB="0" distL="0" distR="0" wp14:anchorId="1D91938C" wp14:editId="74D624D8">
                                  <wp:extent cx="1216325" cy="469265"/>
                                  <wp:effectExtent l="0" t="0" r="3175" b="6985"/>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rotWithShape="1">
                                          <a:blip r:embed="rId16"/>
                                          <a:srcRect r="33328"/>
                                          <a:stretch>
                                            <a:fillRect/>
                                          </a:stretch>
                                        </pic:blipFill>
                                        <pic:spPr bwMode="auto">
                                          <a:xfrm>
                                            <a:off x="0" y="0"/>
                                            <a:ext cx="1216325" cy="469265"/>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37EBA2" id="Text Box 9" o:spid="_x0000_s1032" type="#_x0000_t202" style="position:absolute;left:0;text-align:left;margin-left:104.5pt;margin-top:38.6pt;width:322.55pt;height:48.7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" fillcolor="white [3201]" stroked="f" strokeweight=".5pt">
                <v:textbox>
                  <w:txbxContent>
                    <w:p w14:paraId="16E85441" w14:textId="4D0395AB" w:rsidR="00D72DC6" w:rsidRPr="00D72DC6" w:rsidRDefault="00695673" w:rsidP="00F02AD1">
                      <w:pPr>
                        <w:rPr>
                          <w:color w:val="FFFFFF" w:themeColor="background1"/>
                          <w14:textFill>
                            <w14:noFill/>
                          </w14:textFill>
                        </w:rPr>
                      </w:pPr>
                      <w:r>
                        <w:rPr>
                          <w:noProof/>
                          <w:color w:val="FFFFFF" w:themeColor="background1"/>
                        </w:rPr>
                        <w:drawing>
                          <wp:inline distT="0" distB="0" distL="0" distR="0" wp14:anchorId="1D91938C" wp14:editId="74D624D8">
                            <wp:extent cx="1216325" cy="469265"/>
                            <wp:effectExtent l="0" t="0" r="3175" b="6985"/>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rotWithShape="1">
                                    <a:blip r:embed="rId16"/>
                                    <a:srcRect r="33328"/>
                                    <a:stretch>
                                      <a:fillRect/>
                                    </a:stretch>
                                  </pic:blipFill>
                                  <pic:spPr bwMode="auto">
                                    <a:xfrm>
                                      <a:off x="0" y="0"/>
                                      <a:ext cx="1216325" cy="469265"/>
                                    </a:xfrm>
                                    <a:prstGeom prst="rect">
                                      <a:avLst/>
                                    </a:prstGeom>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r w:rsidR="004A6A54">
        <w:rPr>
          <w:rFonts w:asciiTheme="majorHAnsi" w:hAnsiTheme="majorHAnsi"/>
          <w:b/>
          <w:sz w:val="20"/>
          <w:lang w:val="es-ES_tradnl"/>
        </w:rPr>
        <w:tab/>
      </w:r>
    </w:p>
    <w:p w14:paraId="2786EE58" w14:textId="77777777" w:rsidR="003239B8" w:rsidRPr="000419AD" w:rsidRDefault="003239B8" w:rsidP="004A6A54">
      <w:pPr>
        <w:spacing w:after="240"/>
        <w:ind w:firstLine="720"/>
        <w:jc w:val="both"/>
        <w:rPr>
          <w:rFonts w:asciiTheme="majorHAnsi" w:hAnsiTheme="majorHAnsi"/>
          <w:b/>
          <w:bCs/>
          <w:sz w:val="20"/>
          <w:szCs w:val="20"/>
          <w:lang w:val="es-ES"/>
        </w:rPr>
      </w:pPr>
      <w:r w:rsidRPr="000419AD">
        <w:rPr>
          <w:rFonts w:asciiTheme="majorHAnsi" w:hAnsiTheme="majorHAnsi"/>
          <w:b/>
          <w:bCs/>
          <w:sz w:val="20"/>
          <w:szCs w:val="20"/>
          <w:lang w:val="es-ES"/>
        </w:rPr>
        <w:lastRenderedPageBreak/>
        <w:t>I.</w:t>
      </w:r>
      <w:r w:rsidRPr="000419AD">
        <w:rPr>
          <w:rFonts w:asciiTheme="majorHAnsi" w:hAnsiTheme="majorHAnsi"/>
          <w:b/>
          <w:bCs/>
          <w:sz w:val="20"/>
          <w:szCs w:val="20"/>
          <w:lang w:val="es-ES"/>
        </w:rPr>
        <w:tab/>
        <w:t xml:space="preserve">DATOS DE LA PETICIÓN </w:t>
      </w:r>
    </w:p>
    <w:tbl>
      <w:tblPr>
        <w:tblStyle w:val="TableGrid"/>
        <w:tblW w:w="9247" w:type="dxa"/>
        <w:tblInd w:w="108" w:type="dxa"/>
        <w:tblBorders>
          <w:insideH w:val="single" w:sz="6" w:space="0" w:color="auto"/>
          <w:insideV w:val="single" w:sz="6" w:space="0" w:color="auto"/>
        </w:tblBorders>
        <w:tblLook w:val="04A0" w:firstRow="1" w:lastRow="0" w:firstColumn="1" w:lastColumn="0" w:noHBand="0" w:noVBand="1"/>
      </w:tblPr>
      <w:tblGrid>
        <w:gridCol w:w="3600"/>
        <w:gridCol w:w="5647"/>
      </w:tblGrid>
      <w:tr w:rsidR="003239B8" w14:paraId="6B58C8A4" w14:textId="77777777" w:rsidTr="00394073">
        <w:tc>
          <w:tcPr>
            <w:tcW w:w="3600" w:type="dxa"/>
            <w:tcBorders>
              <w:top w:val="single" w:sz="4" w:space="0" w:color="auto"/>
              <w:bottom w:val="single" w:sz="6" w:space="0" w:color="auto"/>
            </w:tcBorders>
            <w:shd w:val="clear" w:color="auto" w:fill="386294"/>
            <w:vAlign w:val="center"/>
          </w:tcPr>
          <w:p w14:paraId="7E72740A" w14:textId="77777777" w:rsidR="003239B8" w:rsidRPr="000D05CB" w:rsidRDefault="003239B8" w:rsidP="008D2290">
            <w:pPr>
              <w:jc w:val="center"/>
              <w:rPr>
                <w:rFonts w:ascii="Cambria" w:hAnsi="Cambria"/>
                <w:b/>
                <w:bCs/>
                <w:color w:val="FFFFFF" w:themeColor="background1"/>
                <w:sz w:val="20"/>
                <w:szCs w:val="20"/>
              </w:rPr>
            </w:pPr>
            <w:r w:rsidRPr="000D05CB">
              <w:rPr>
                <w:rFonts w:ascii="Cambria" w:hAnsi="Cambria"/>
                <w:b/>
                <w:bCs/>
                <w:color w:val="FFFFFF" w:themeColor="background1"/>
                <w:sz w:val="20"/>
                <w:szCs w:val="20"/>
              </w:rPr>
              <w:t>Parte peticionaria:</w:t>
            </w:r>
          </w:p>
        </w:tc>
        <w:tc>
          <w:tcPr>
            <w:tcW w:w="5647" w:type="dxa"/>
            <w:vAlign w:val="center"/>
          </w:tcPr>
          <w:p w14:paraId="07DAAE2E" w14:textId="2B383AAD" w:rsidR="003239B8" w:rsidRPr="000D05CB" w:rsidRDefault="00F473C5" w:rsidP="008D2290">
            <w:pPr>
              <w:jc w:val="both"/>
              <w:rPr>
                <w:rFonts w:ascii="Cambria" w:hAnsi="Cambria"/>
                <w:bCs/>
                <w:sz w:val="20"/>
                <w:szCs w:val="20"/>
              </w:rPr>
            </w:pPr>
            <w:r>
              <w:rPr>
                <w:rFonts w:ascii="Cambria" w:hAnsi="Cambria"/>
                <w:bCs/>
                <w:sz w:val="20"/>
                <w:szCs w:val="20"/>
              </w:rPr>
              <w:t>Patricio Alonso Arteaga Molina</w:t>
            </w:r>
          </w:p>
        </w:tc>
      </w:tr>
      <w:tr w:rsidR="003239B8" w:rsidRPr="001E49E7" w14:paraId="0D7F9389" w14:textId="77777777" w:rsidTr="00394073">
        <w:tc>
          <w:tcPr>
            <w:tcW w:w="3600" w:type="dxa"/>
            <w:tcBorders>
              <w:top w:val="single" w:sz="6" w:space="0" w:color="auto"/>
              <w:bottom w:val="single" w:sz="6" w:space="0" w:color="auto"/>
            </w:tcBorders>
            <w:shd w:val="clear" w:color="auto" w:fill="386294"/>
            <w:vAlign w:val="center"/>
          </w:tcPr>
          <w:p w14:paraId="481622AE" w14:textId="77777777" w:rsidR="003239B8" w:rsidRPr="000D05CB" w:rsidRDefault="004649D4" w:rsidP="008D2290">
            <w:pPr>
              <w:jc w:val="center"/>
              <w:rPr>
                <w:rFonts w:ascii="Cambria" w:hAnsi="Cambria"/>
                <w:b/>
                <w:bCs/>
                <w:color w:val="FFFFFF" w:themeColor="background1"/>
                <w:sz w:val="20"/>
                <w:szCs w:val="20"/>
              </w:rPr>
            </w:pPr>
            <w:sdt>
              <w:sdtPr>
                <w:rPr>
                  <w:rFonts w:ascii="Cambria" w:hAnsi="Cambria"/>
                  <w:b/>
                  <w:bCs/>
                  <w:color w:val="FFFFFF" w:themeColor="background1"/>
                  <w:sz w:val="20"/>
                  <w:szCs w:val="20"/>
                </w:rPr>
                <w:alias w:val="Elegir una opción"/>
                <w:tag w:val="Elegir una opción"/>
                <w:id w:val="931095713"/>
                <w:placeholder>
                  <w:docPart w:val="EF85E8F873F2494CB1B0EF413DA4B061"/>
                </w:placeholder>
                <w:dropDownList>
                  <w:listItem w:value="Choose an item."/>
                  <w:listItem w:displayText="Presunta víctima" w:value="Presunta víctima"/>
                  <w:listItem w:displayText="Presuntas víctimas" w:value="Presuntas víctimas"/>
                </w:dropDownList>
              </w:sdtPr>
              <w:sdtEndPr/>
              <w:sdtContent>
                <w:r w:rsidR="003239B8" w:rsidRPr="000D05CB">
                  <w:rPr>
                    <w:rFonts w:ascii="Cambria" w:hAnsi="Cambria"/>
                    <w:b/>
                    <w:bCs/>
                    <w:color w:val="FFFFFF" w:themeColor="background1"/>
                    <w:sz w:val="20"/>
                    <w:szCs w:val="20"/>
                  </w:rPr>
                  <w:t>Presunta víctima</w:t>
                </w:r>
              </w:sdtContent>
            </w:sdt>
            <w:r w:rsidR="003239B8" w:rsidRPr="000D05CB">
              <w:rPr>
                <w:rFonts w:ascii="Cambria" w:hAnsi="Cambria"/>
                <w:b/>
                <w:bCs/>
                <w:color w:val="FFFFFF" w:themeColor="background1"/>
                <w:sz w:val="20"/>
                <w:szCs w:val="20"/>
              </w:rPr>
              <w:t>:</w:t>
            </w:r>
          </w:p>
        </w:tc>
        <w:tc>
          <w:tcPr>
            <w:tcW w:w="5647" w:type="dxa"/>
            <w:vAlign w:val="center"/>
          </w:tcPr>
          <w:p w14:paraId="143D44A8" w14:textId="31187CFD" w:rsidR="003239B8" w:rsidRPr="000D05CB" w:rsidRDefault="00BE78BE" w:rsidP="008D2290">
            <w:pPr>
              <w:jc w:val="both"/>
              <w:rPr>
                <w:rFonts w:ascii="Cambria" w:hAnsi="Cambria"/>
                <w:bCs/>
                <w:sz w:val="20"/>
                <w:szCs w:val="20"/>
                <w:lang w:val="es-ES"/>
              </w:rPr>
            </w:pPr>
            <w:r>
              <w:rPr>
                <w:rFonts w:ascii="Cambria" w:hAnsi="Cambria"/>
                <w:bCs/>
                <w:sz w:val="20"/>
                <w:szCs w:val="20"/>
              </w:rPr>
              <w:t>Patricio Alonso Arteaga Molina</w:t>
            </w:r>
          </w:p>
        </w:tc>
      </w:tr>
      <w:tr w:rsidR="003239B8" w14:paraId="19F69F82" w14:textId="77777777" w:rsidTr="00394073">
        <w:tc>
          <w:tcPr>
            <w:tcW w:w="3600" w:type="dxa"/>
            <w:tcBorders>
              <w:top w:val="single" w:sz="6" w:space="0" w:color="auto"/>
              <w:bottom w:val="single" w:sz="6" w:space="0" w:color="auto"/>
            </w:tcBorders>
            <w:shd w:val="clear" w:color="auto" w:fill="386294"/>
            <w:vAlign w:val="center"/>
          </w:tcPr>
          <w:p w14:paraId="724BB294" w14:textId="77777777" w:rsidR="003239B8" w:rsidRPr="000D05CB" w:rsidRDefault="003239B8" w:rsidP="008D2290">
            <w:pPr>
              <w:jc w:val="center"/>
              <w:rPr>
                <w:rFonts w:ascii="Cambria" w:hAnsi="Cambria"/>
                <w:b/>
                <w:bCs/>
                <w:color w:val="FFFFFF" w:themeColor="background1"/>
                <w:sz w:val="20"/>
                <w:szCs w:val="20"/>
              </w:rPr>
            </w:pPr>
            <w:r w:rsidRPr="000D05CB">
              <w:rPr>
                <w:rFonts w:ascii="Cambria" w:hAnsi="Cambria"/>
                <w:b/>
                <w:bCs/>
                <w:color w:val="FFFFFF" w:themeColor="background1"/>
                <w:sz w:val="20"/>
                <w:szCs w:val="20"/>
              </w:rPr>
              <w:t>Estado denunciado:</w:t>
            </w:r>
          </w:p>
        </w:tc>
        <w:tc>
          <w:tcPr>
            <w:tcW w:w="5647" w:type="dxa"/>
            <w:vAlign w:val="center"/>
          </w:tcPr>
          <w:p w14:paraId="5D0EC05D" w14:textId="3441783B" w:rsidR="003239B8" w:rsidRPr="000D05CB" w:rsidRDefault="00F473C5" w:rsidP="008D2290">
            <w:pPr>
              <w:jc w:val="both"/>
              <w:rPr>
                <w:rFonts w:ascii="Cambria" w:hAnsi="Cambria"/>
                <w:bCs/>
                <w:sz w:val="20"/>
                <w:szCs w:val="20"/>
              </w:rPr>
            </w:pPr>
            <w:r>
              <w:rPr>
                <w:rFonts w:ascii="Cambria" w:hAnsi="Cambria"/>
                <w:bCs/>
                <w:sz w:val="20"/>
                <w:szCs w:val="20"/>
              </w:rPr>
              <w:t>Chile</w:t>
            </w:r>
          </w:p>
        </w:tc>
      </w:tr>
      <w:tr w:rsidR="00223A29" w:rsidRPr="00FE5357" w14:paraId="256E66EF" w14:textId="77777777" w:rsidTr="00394073">
        <w:tc>
          <w:tcPr>
            <w:tcW w:w="3600" w:type="dxa"/>
            <w:tcBorders>
              <w:top w:val="single" w:sz="6" w:space="0" w:color="auto"/>
              <w:bottom w:val="single" w:sz="6" w:space="0" w:color="auto"/>
            </w:tcBorders>
            <w:shd w:val="clear" w:color="auto" w:fill="386294"/>
            <w:vAlign w:val="center"/>
          </w:tcPr>
          <w:p w14:paraId="2551EB09" w14:textId="77777777" w:rsidR="00223A29" w:rsidRPr="000D05CB" w:rsidRDefault="001B3A00" w:rsidP="00E4118C">
            <w:pPr>
              <w:jc w:val="center"/>
              <w:rPr>
                <w:rFonts w:ascii="Cambria" w:hAnsi="Cambria"/>
                <w:b/>
                <w:bCs/>
                <w:color w:val="FFFFFF" w:themeColor="background1"/>
                <w:sz w:val="20"/>
                <w:szCs w:val="20"/>
              </w:rPr>
            </w:pPr>
            <w:r w:rsidRPr="000D05CB">
              <w:rPr>
                <w:rFonts w:ascii="Cambria" w:hAnsi="Cambria"/>
                <w:b/>
                <w:bCs/>
                <w:color w:val="FFFFFF" w:themeColor="background1"/>
                <w:sz w:val="20"/>
                <w:szCs w:val="20"/>
              </w:rPr>
              <w:t xml:space="preserve">Derechos </w:t>
            </w:r>
            <w:r w:rsidR="00E4118C" w:rsidRPr="000D05CB">
              <w:rPr>
                <w:rFonts w:ascii="Cambria" w:hAnsi="Cambria"/>
                <w:b/>
                <w:bCs/>
                <w:color w:val="FFFFFF" w:themeColor="background1"/>
                <w:sz w:val="20"/>
                <w:szCs w:val="20"/>
              </w:rPr>
              <w:t>invocados</w:t>
            </w:r>
            <w:r w:rsidRPr="000D05CB">
              <w:rPr>
                <w:rFonts w:ascii="Cambria" w:hAnsi="Cambria"/>
                <w:b/>
                <w:bCs/>
                <w:color w:val="FFFFFF" w:themeColor="background1"/>
                <w:sz w:val="20"/>
                <w:szCs w:val="20"/>
              </w:rPr>
              <w:t>:</w:t>
            </w:r>
          </w:p>
        </w:tc>
        <w:tc>
          <w:tcPr>
            <w:tcW w:w="5647" w:type="dxa"/>
            <w:vAlign w:val="center"/>
          </w:tcPr>
          <w:p w14:paraId="52B28392" w14:textId="0791415B" w:rsidR="00223A29" w:rsidRPr="00BE78BE" w:rsidRDefault="00BE78BE" w:rsidP="008D2290">
            <w:pPr>
              <w:jc w:val="both"/>
              <w:rPr>
                <w:rFonts w:ascii="Cambria" w:hAnsi="Cambria"/>
                <w:bCs/>
                <w:sz w:val="20"/>
                <w:szCs w:val="20"/>
                <w:lang w:val="es-AR"/>
              </w:rPr>
            </w:pPr>
            <w:r w:rsidRPr="00BE78BE">
              <w:rPr>
                <w:rFonts w:ascii="Cambria" w:hAnsi="Cambria"/>
                <w:bCs/>
                <w:sz w:val="20"/>
                <w:szCs w:val="20"/>
                <w:lang w:val="es-AR"/>
              </w:rPr>
              <w:t>Artículos 5</w:t>
            </w:r>
            <w:r>
              <w:rPr>
                <w:rFonts w:ascii="Cambria" w:hAnsi="Cambria"/>
                <w:bCs/>
                <w:sz w:val="20"/>
                <w:szCs w:val="20"/>
                <w:lang w:val="es-AR"/>
              </w:rPr>
              <w:t xml:space="preserve"> (integridad personal)</w:t>
            </w:r>
            <w:r w:rsidRPr="00BE78BE">
              <w:rPr>
                <w:rFonts w:ascii="Cambria" w:hAnsi="Cambria"/>
                <w:bCs/>
                <w:sz w:val="20"/>
                <w:szCs w:val="20"/>
                <w:lang w:val="es-AR"/>
              </w:rPr>
              <w:t>, 8</w:t>
            </w:r>
            <w:r>
              <w:rPr>
                <w:rFonts w:ascii="Cambria" w:hAnsi="Cambria"/>
                <w:bCs/>
                <w:sz w:val="20"/>
                <w:szCs w:val="20"/>
                <w:lang w:val="es-AR"/>
              </w:rPr>
              <w:t xml:space="preserve"> (garantías judiciales)</w:t>
            </w:r>
            <w:r w:rsidRPr="00BE78BE">
              <w:rPr>
                <w:rFonts w:ascii="Cambria" w:hAnsi="Cambria"/>
                <w:bCs/>
                <w:sz w:val="20"/>
                <w:szCs w:val="20"/>
                <w:lang w:val="es-AR"/>
              </w:rPr>
              <w:t>, 10</w:t>
            </w:r>
            <w:r>
              <w:rPr>
                <w:rFonts w:ascii="Cambria" w:hAnsi="Cambria"/>
                <w:bCs/>
                <w:sz w:val="20"/>
                <w:szCs w:val="20"/>
                <w:lang w:val="es-AR"/>
              </w:rPr>
              <w:t xml:space="preserve"> (derecho a la indemnización)</w:t>
            </w:r>
            <w:r w:rsidRPr="00BE78BE">
              <w:rPr>
                <w:rFonts w:ascii="Cambria" w:hAnsi="Cambria"/>
                <w:bCs/>
                <w:sz w:val="20"/>
                <w:szCs w:val="20"/>
                <w:lang w:val="es-AR"/>
              </w:rPr>
              <w:t xml:space="preserve">, 11 </w:t>
            </w:r>
            <w:r>
              <w:rPr>
                <w:rFonts w:ascii="Cambria" w:hAnsi="Cambria"/>
                <w:bCs/>
                <w:sz w:val="20"/>
                <w:szCs w:val="20"/>
                <w:lang w:val="es-AR"/>
              </w:rPr>
              <w:t xml:space="preserve">(protección de la honra y de la dignidad) </w:t>
            </w:r>
            <w:r w:rsidRPr="00BE78BE">
              <w:rPr>
                <w:rFonts w:ascii="Cambria" w:hAnsi="Cambria"/>
                <w:bCs/>
                <w:sz w:val="20"/>
                <w:szCs w:val="20"/>
                <w:lang w:val="es-AR"/>
              </w:rPr>
              <w:t>y 25</w:t>
            </w:r>
            <w:r>
              <w:rPr>
                <w:rFonts w:ascii="Cambria" w:hAnsi="Cambria"/>
                <w:bCs/>
                <w:sz w:val="20"/>
                <w:szCs w:val="20"/>
                <w:lang w:val="es-AR"/>
              </w:rPr>
              <w:t xml:space="preserve"> (protección judicial) de la Convención Americana de Derechos Humanos</w:t>
            </w:r>
            <w:r>
              <w:rPr>
                <w:rStyle w:val="FootnoteReference"/>
                <w:rFonts w:ascii="Cambria" w:hAnsi="Cambria"/>
                <w:bCs/>
                <w:sz w:val="20"/>
                <w:szCs w:val="20"/>
                <w:lang w:val="es-AR"/>
              </w:rPr>
              <w:footnoteReference w:id="2"/>
            </w:r>
            <w:r w:rsidR="00E211EA">
              <w:rPr>
                <w:rFonts w:ascii="Cambria" w:hAnsi="Cambria"/>
                <w:bCs/>
                <w:sz w:val="20"/>
                <w:szCs w:val="20"/>
                <w:lang w:val="es-AR"/>
              </w:rPr>
              <w:t>,</w:t>
            </w:r>
            <w:r w:rsidRPr="00BE78BE">
              <w:rPr>
                <w:rFonts w:ascii="Cambria" w:hAnsi="Cambria"/>
                <w:bCs/>
                <w:sz w:val="20"/>
                <w:szCs w:val="20"/>
                <w:lang w:val="es-AR"/>
              </w:rPr>
              <w:t xml:space="preserve"> </w:t>
            </w:r>
            <w:r>
              <w:rPr>
                <w:rFonts w:ascii="Cambria" w:hAnsi="Cambria"/>
                <w:bCs/>
                <w:sz w:val="20"/>
                <w:szCs w:val="20"/>
                <w:lang w:val="es-AR"/>
              </w:rPr>
              <w:t xml:space="preserve">en relación con </w:t>
            </w:r>
            <w:r w:rsidR="003B7A56">
              <w:rPr>
                <w:rFonts w:ascii="Cambria" w:hAnsi="Cambria"/>
                <w:bCs/>
                <w:sz w:val="20"/>
                <w:szCs w:val="20"/>
                <w:lang w:val="es-AR"/>
              </w:rPr>
              <w:t>sus</w:t>
            </w:r>
            <w:r>
              <w:rPr>
                <w:rFonts w:ascii="Cambria" w:hAnsi="Cambria"/>
                <w:bCs/>
                <w:sz w:val="20"/>
                <w:szCs w:val="20"/>
                <w:lang w:val="es-AR"/>
              </w:rPr>
              <w:t xml:space="preserve"> artículos 1.1 (obligación de respetar los derechos) y 2 (deber de adoptar disposiciones de derecho interno)</w:t>
            </w:r>
          </w:p>
        </w:tc>
      </w:tr>
    </w:tbl>
    <w:p w14:paraId="176FB213" w14:textId="0EBBE9BD" w:rsidR="003239B8" w:rsidRPr="00E4118C" w:rsidRDefault="003239B8" w:rsidP="003239B8">
      <w:pPr>
        <w:spacing w:before="240" w:after="240"/>
        <w:ind w:firstLine="720"/>
        <w:jc w:val="both"/>
        <w:rPr>
          <w:rFonts w:asciiTheme="majorHAnsi" w:hAnsiTheme="majorHAnsi"/>
          <w:b/>
          <w:bCs/>
          <w:sz w:val="20"/>
          <w:szCs w:val="20"/>
          <w:lang w:val="es-ES"/>
        </w:rPr>
      </w:pPr>
      <w:r w:rsidRPr="004C2312">
        <w:rPr>
          <w:rFonts w:asciiTheme="majorHAnsi" w:hAnsiTheme="majorHAnsi"/>
          <w:b/>
          <w:bCs/>
          <w:sz w:val="20"/>
          <w:szCs w:val="20"/>
          <w:lang w:val="es-ES"/>
        </w:rPr>
        <w:t>II.</w:t>
      </w:r>
      <w:r w:rsidRPr="004C2312">
        <w:rPr>
          <w:rFonts w:asciiTheme="majorHAnsi" w:hAnsiTheme="majorHAnsi"/>
          <w:b/>
          <w:bCs/>
          <w:sz w:val="20"/>
          <w:szCs w:val="20"/>
          <w:lang w:val="es-ES"/>
        </w:rPr>
        <w:tab/>
        <w:t>TRÁMITE ANTE LA CIDH</w:t>
      </w:r>
    </w:p>
    <w:tbl>
      <w:tblPr>
        <w:tblStyle w:val="TableGrid"/>
        <w:tblW w:w="9247" w:type="dxa"/>
        <w:tblInd w:w="108" w:type="dxa"/>
        <w:tblBorders>
          <w:insideH w:val="single" w:sz="6" w:space="0" w:color="auto"/>
          <w:insideV w:val="single" w:sz="6" w:space="0" w:color="auto"/>
        </w:tblBorders>
        <w:tblLook w:val="04A0" w:firstRow="1" w:lastRow="0" w:firstColumn="1" w:lastColumn="0" w:noHBand="0" w:noVBand="1"/>
      </w:tblPr>
      <w:tblGrid>
        <w:gridCol w:w="3600"/>
        <w:gridCol w:w="5647"/>
      </w:tblGrid>
      <w:tr w:rsidR="004C2312" w:rsidRPr="004A6A54" w14:paraId="1D831514" w14:textId="77777777" w:rsidTr="00394073">
        <w:tc>
          <w:tcPr>
            <w:tcW w:w="3600" w:type="dxa"/>
            <w:tcBorders>
              <w:top w:val="single" w:sz="6" w:space="0" w:color="auto"/>
              <w:bottom w:val="single" w:sz="6" w:space="0" w:color="auto"/>
            </w:tcBorders>
            <w:shd w:val="clear" w:color="auto" w:fill="386294"/>
            <w:vAlign w:val="center"/>
          </w:tcPr>
          <w:p w14:paraId="330F2ED0" w14:textId="77777777" w:rsidR="004C2312" w:rsidRPr="003239B8" w:rsidRDefault="004A6A54" w:rsidP="004A6A54">
            <w:pPr>
              <w:jc w:val="center"/>
              <w:rPr>
                <w:rFonts w:ascii="Cambria" w:hAnsi="Cambria"/>
                <w:b/>
                <w:bCs/>
                <w:color w:val="FFFFFF" w:themeColor="background1"/>
                <w:sz w:val="20"/>
                <w:szCs w:val="20"/>
                <w:lang w:val="es-ES"/>
              </w:rPr>
            </w:pPr>
            <w:r>
              <w:rPr>
                <w:rFonts w:ascii="Cambria" w:hAnsi="Cambria"/>
                <w:b/>
                <w:bCs/>
                <w:color w:val="FFFFFF" w:themeColor="background1"/>
                <w:sz w:val="20"/>
                <w:szCs w:val="20"/>
                <w:lang w:val="es-ES"/>
              </w:rPr>
              <w:t>P</w:t>
            </w:r>
            <w:r w:rsidR="004C2312" w:rsidRPr="003239B8">
              <w:rPr>
                <w:rFonts w:ascii="Cambria" w:hAnsi="Cambria"/>
                <w:b/>
                <w:bCs/>
                <w:color w:val="FFFFFF" w:themeColor="background1"/>
                <w:sz w:val="20"/>
                <w:szCs w:val="20"/>
                <w:lang w:val="es-ES"/>
              </w:rPr>
              <w:t>resentación de la petición:</w:t>
            </w:r>
          </w:p>
        </w:tc>
        <w:tc>
          <w:tcPr>
            <w:tcW w:w="5647" w:type="dxa"/>
            <w:vAlign w:val="center"/>
          </w:tcPr>
          <w:p w14:paraId="6883A5F8" w14:textId="525C4FF5" w:rsidR="004C2312" w:rsidRPr="003239B8" w:rsidRDefault="008D748B" w:rsidP="002625EA">
            <w:pPr>
              <w:jc w:val="both"/>
              <w:rPr>
                <w:rFonts w:ascii="Cambria" w:hAnsi="Cambria"/>
                <w:bCs/>
                <w:sz w:val="20"/>
                <w:szCs w:val="20"/>
                <w:lang w:val="es-ES"/>
              </w:rPr>
            </w:pPr>
            <w:r>
              <w:rPr>
                <w:rFonts w:ascii="Cambria" w:hAnsi="Cambria"/>
                <w:bCs/>
                <w:sz w:val="20"/>
                <w:szCs w:val="20"/>
                <w:lang w:val="es-ES"/>
              </w:rPr>
              <w:t>11 de noviembre de 2016</w:t>
            </w:r>
          </w:p>
        </w:tc>
      </w:tr>
      <w:tr w:rsidR="00131425" w:rsidRPr="00330D1B" w14:paraId="54F62341" w14:textId="77777777" w:rsidTr="00394073">
        <w:tc>
          <w:tcPr>
            <w:tcW w:w="3600" w:type="dxa"/>
            <w:tcBorders>
              <w:top w:val="single" w:sz="6" w:space="0" w:color="auto"/>
              <w:bottom w:val="single" w:sz="6" w:space="0" w:color="auto"/>
            </w:tcBorders>
            <w:shd w:val="clear" w:color="auto" w:fill="386294"/>
            <w:vAlign w:val="center"/>
          </w:tcPr>
          <w:p w14:paraId="48CC6F04" w14:textId="77777777" w:rsidR="00131425" w:rsidRDefault="00131425" w:rsidP="004A6A54">
            <w:pPr>
              <w:jc w:val="center"/>
              <w:rPr>
                <w:rFonts w:ascii="Cambria" w:hAnsi="Cambria"/>
                <w:b/>
                <w:bCs/>
                <w:color w:val="FFFFFF" w:themeColor="background1"/>
                <w:sz w:val="20"/>
                <w:szCs w:val="20"/>
                <w:lang w:val="es-ES"/>
              </w:rPr>
            </w:pPr>
            <w:r>
              <w:rPr>
                <w:rFonts w:ascii="Cambria" w:hAnsi="Cambria"/>
                <w:b/>
                <w:bCs/>
                <w:color w:val="FFFFFF" w:themeColor="background1"/>
                <w:sz w:val="20"/>
                <w:szCs w:val="20"/>
                <w:lang w:val="es-ES"/>
              </w:rPr>
              <w:t>Información adicional recibida durante la etapa de estudio:</w:t>
            </w:r>
          </w:p>
        </w:tc>
        <w:tc>
          <w:tcPr>
            <w:tcW w:w="5647" w:type="dxa"/>
            <w:vAlign w:val="center"/>
          </w:tcPr>
          <w:p w14:paraId="65CBC29E" w14:textId="5D69E584" w:rsidR="00131425" w:rsidRPr="003239B8" w:rsidRDefault="00327AEC" w:rsidP="002625EA">
            <w:pPr>
              <w:jc w:val="both"/>
              <w:rPr>
                <w:rFonts w:ascii="Cambria" w:hAnsi="Cambria"/>
                <w:bCs/>
                <w:sz w:val="20"/>
                <w:szCs w:val="20"/>
                <w:lang w:val="es-ES"/>
              </w:rPr>
            </w:pPr>
            <w:r>
              <w:rPr>
                <w:rFonts w:ascii="Cambria" w:hAnsi="Cambria"/>
                <w:bCs/>
                <w:sz w:val="20"/>
                <w:szCs w:val="20"/>
                <w:lang w:val="es-ES"/>
              </w:rPr>
              <w:t>22 de marzo de 2021</w:t>
            </w:r>
          </w:p>
        </w:tc>
      </w:tr>
      <w:tr w:rsidR="004C2312" w:rsidRPr="00330D1B" w14:paraId="6A9025D9" w14:textId="77777777" w:rsidTr="00394073">
        <w:tc>
          <w:tcPr>
            <w:tcW w:w="3600" w:type="dxa"/>
            <w:tcBorders>
              <w:top w:val="single" w:sz="6" w:space="0" w:color="auto"/>
              <w:bottom w:val="single" w:sz="6" w:space="0" w:color="auto"/>
            </w:tcBorders>
            <w:shd w:val="clear" w:color="auto" w:fill="386294"/>
            <w:vAlign w:val="center"/>
          </w:tcPr>
          <w:p w14:paraId="01B3581F" w14:textId="77777777" w:rsidR="004C2312" w:rsidRPr="003239B8" w:rsidRDefault="004A6A54" w:rsidP="004A6A54">
            <w:pPr>
              <w:jc w:val="center"/>
              <w:rPr>
                <w:rFonts w:ascii="Cambria" w:hAnsi="Cambria"/>
                <w:b/>
                <w:bCs/>
                <w:color w:val="FFFFFF" w:themeColor="background1"/>
                <w:sz w:val="20"/>
                <w:szCs w:val="20"/>
                <w:lang w:val="es-ES"/>
              </w:rPr>
            </w:pPr>
            <w:r>
              <w:rPr>
                <w:rFonts w:ascii="Cambria" w:hAnsi="Cambria"/>
                <w:b/>
                <w:color w:val="FFFFFF" w:themeColor="background1"/>
                <w:sz w:val="20"/>
                <w:szCs w:val="20"/>
                <w:lang w:val="es-ES"/>
              </w:rPr>
              <w:t>N</w:t>
            </w:r>
            <w:r w:rsidR="004C2312" w:rsidRPr="003239B8">
              <w:rPr>
                <w:rFonts w:ascii="Cambria" w:hAnsi="Cambria"/>
                <w:b/>
                <w:color w:val="FFFFFF" w:themeColor="background1"/>
                <w:sz w:val="20"/>
                <w:szCs w:val="20"/>
                <w:lang w:val="es-ES"/>
              </w:rPr>
              <w:t>otificación de la petición al Estado:</w:t>
            </w:r>
          </w:p>
        </w:tc>
        <w:tc>
          <w:tcPr>
            <w:tcW w:w="5647" w:type="dxa"/>
            <w:vAlign w:val="center"/>
          </w:tcPr>
          <w:p w14:paraId="58485921" w14:textId="2ACFB657" w:rsidR="004C2312" w:rsidRPr="003239B8" w:rsidRDefault="00327AEC" w:rsidP="008D2290">
            <w:pPr>
              <w:jc w:val="both"/>
              <w:rPr>
                <w:rFonts w:ascii="Cambria" w:hAnsi="Cambria"/>
                <w:bCs/>
                <w:sz w:val="20"/>
                <w:szCs w:val="20"/>
                <w:lang w:val="es-ES"/>
              </w:rPr>
            </w:pPr>
            <w:r>
              <w:rPr>
                <w:rFonts w:ascii="Cambria" w:hAnsi="Cambria"/>
                <w:bCs/>
                <w:sz w:val="20"/>
                <w:szCs w:val="20"/>
                <w:lang w:val="es-ES"/>
              </w:rPr>
              <w:t>5 de abril de 2022</w:t>
            </w:r>
          </w:p>
        </w:tc>
      </w:tr>
      <w:tr w:rsidR="004C2312" w:rsidRPr="004A6A54" w14:paraId="1EC979C3" w14:textId="77777777" w:rsidTr="00394073">
        <w:tc>
          <w:tcPr>
            <w:tcW w:w="3600" w:type="dxa"/>
            <w:tcBorders>
              <w:top w:val="single" w:sz="6" w:space="0" w:color="auto"/>
              <w:bottom w:val="single" w:sz="6" w:space="0" w:color="auto"/>
            </w:tcBorders>
            <w:shd w:val="clear" w:color="auto" w:fill="386294"/>
            <w:vAlign w:val="center"/>
          </w:tcPr>
          <w:p w14:paraId="3708E507" w14:textId="77777777" w:rsidR="004C2312" w:rsidRPr="003239B8" w:rsidRDefault="004A6A54" w:rsidP="004A6A54">
            <w:pPr>
              <w:jc w:val="center"/>
              <w:rPr>
                <w:rFonts w:ascii="Cambria" w:hAnsi="Cambria"/>
                <w:b/>
                <w:bCs/>
                <w:color w:val="FFFFFF" w:themeColor="background1"/>
                <w:sz w:val="20"/>
                <w:szCs w:val="20"/>
                <w:lang w:val="es-ES"/>
              </w:rPr>
            </w:pPr>
            <w:r>
              <w:rPr>
                <w:rFonts w:ascii="Cambria" w:hAnsi="Cambria"/>
                <w:b/>
                <w:color w:val="FFFFFF" w:themeColor="background1"/>
                <w:sz w:val="20"/>
                <w:szCs w:val="20"/>
                <w:lang w:val="es-ES"/>
              </w:rPr>
              <w:t>P</w:t>
            </w:r>
            <w:r w:rsidR="004C2312" w:rsidRPr="003239B8">
              <w:rPr>
                <w:rFonts w:ascii="Cambria" w:hAnsi="Cambria"/>
                <w:b/>
                <w:color w:val="FFFFFF" w:themeColor="background1"/>
                <w:sz w:val="20"/>
                <w:szCs w:val="20"/>
                <w:lang w:val="es-ES"/>
              </w:rPr>
              <w:t>rimera respuesta del Estado:</w:t>
            </w:r>
          </w:p>
        </w:tc>
        <w:tc>
          <w:tcPr>
            <w:tcW w:w="5647" w:type="dxa"/>
            <w:vAlign w:val="center"/>
          </w:tcPr>
          <w:p w14:paraId="6B47064C" w14:textId="537BC6E2" w:rsidR="004C2312" w:rsidRPr="003239B8" w:rsidRDefault="00327AEC" w:rsidP="008D2290">
            <w:pPr>
              <w:jc w:val="both"/>
              <w:rPr>
                <w:rFonts w:ascii="Cambria" w:hAnsi="Cambria"/>
                <w:bCs/>
                <w:sz w:val="20"/>
                <w:szCs w:val="20"/>
                <w:lang w:val="es-ES"/>
              </w:rPr>
            </w:pPr>
            <w:r>
              <w:rPr>
                <w:rFonts w:ascii="Cambria" w:hAnsi="Cambria"/>
                <w:bCs/>
                <w:sz w:val="20"/>
                <w:szCs w:val="20"/>
                <w:lang w:val="es-ES"/>
              </w:rPr>
              <w:t>15 de noviembre de 2022</w:t>
            </w:r>
          </w:p>
        </w:tc>
      </w:tr>
      <w:tr w:rsidR="004C2312" w:rsidRPr="00330D1B" w14:paraId="1253D75C" w14:textId="77777777" w:rsidTr="00394073">
        <w:tc>
          <w:tcPr>
            <w:tcW w:w="3600" w:type="dxa"/>
            <w:tcBorders>
              <w:top w:val="single" w:sz="6" w:space="0" w:color="auto"/>
              <w:bottom w:val="single" w:sz="6" w:space="0" w:color="auto"/>
            </w:tcBorders>
            <w:shd w:val="clear" w:color="auto" w:fill="386294"/>
            <w:vAlign w:val="center"/>
          </w:tcPr>
          <w:p w14:paraId="3250F3E6" w14:textId="77777777" w:rsidR="004C2312" w:rsidRPr="003239B8" w:rsidRDefault="008E3BFE" w:rsidP="008E3BFE">
            <w:pPr>
              <w:jc w:val="center"/>
              <w:rPr>
                <w:rFonts w:ascii="Cambria" w:hAnsi="Cambria"/>
                <w:b/>
                <w:bCs/>
                <w:color w:val="FFFFFF" w:themeColor="background1"/>
                <w:sz w:val="20"/>
                <w:szCs w:val="20"/>
                <w:lang w:val="es-ES"/>
              </w:rPr>
            </w:pPr>
            <w:r>
              <w:rPr>
                <w:rFonts w:ascii="Cambria" w:hAnsi="Cambria"/>
                <w:b/>
                <w:bCs/>
                <w:color w:val="FFFFFF" w:themeColor="background1"/>
                <w:sz w:val="20"/>
                <w:szCs w:val="20"/>
                <w:lang w:val="es-ES"/>
              </w:rPr>
              <w:t>Observaciones adicionales de la parte peticionaria:</w:t>
            </w:r>
          </w:p>
        </w:tc>
        <w:tc>
          <w:tcPr>
            <w:tcW w:w="5647" w:type="dxa"/>
            <w:vAlign w:val="center"/>
          </w:tcPr>
          <w:p w14:paraId="66A99206" w14:textId="1E6BEE66" w:rsidR="004C2312" w:rsidRPr="003239B8" w:rsidRDefault="00327AEC" w:rsidP="008D2290">
            <w:pPr>
              <w:jc w:val="both"/>
              <w:rPr>
                <w:rFonts w:ascii="Cambria" w:hAnsi="Cambria"/>
                <w:bCs/>
                <w:sz w:val="20"/>
                <w:szCs w:val="20"/>
                <w:lang w:val="es-ES"/>
              </w:rPr>
            </w:pPr>
            <w:r>
              <w:rPr>
                <w:rFonts w:ascii="Cambria" w:hAnsi="Cambria"/>
                <w:bCs/>
                <w:sz w:val="20"/>
                <w:szCs w:val="20"/>
                <w:lang w:val="es-ES"/>
              </w:rPr>
              <w:t>2</w:t>
            </w:r>
            <w:r w:rsidR="00D00FE3">
              <w:rPr>
                <w:rFonts w:ascii="Cambria" w:hAnsi="Cambria"/>
                <w:bCs/>
                <w:sz w:val="20"/>
                <w:szCs w:val="20"/>
                <w:lang w:val="es-ES"/>
              </w:rPr>
              <w:t xml:space="preserve">8 de marzo </w:t>
            </w:r>
            <w:r>
              <w:rPr>
                <w:rFonts w:ascii="Cambria" w:hAnsi="Cambria"/>
                <w:bCs/>
                <w:sz w:val="20"/>
                <w:szCs w:val="20"/>
                <w:lang w:val="es-ES"/>
              </w:rPr>
              <w:t xml:space="preserve">de 2023 </w:t>
            </w:r>
          </w:p>
        </w:tc>
      </w:tr>
      <w:tr w:rsidR="004C2312" w:rsidRPr="00327AEC" w14:paraId="30D2D9CB" w14:textId="77777777" w:rsidTr="00394073">
        <w:tc>
          <w:tcPr>
            <w:tcW w:w="3600" w:type="dxa"/>
            <w:tcBorders>
              <w:top w:val="single" w:sz="6" w:space="0" w:color="auto"/>
              <w:bottom w:val="single" w:sz="6" w:space="0" w:color="auto"/>
            </w:tcBorders>
            <w:shd w:val="clear" w:color="auto" w:fill="386294"/>
            <w:vAlign w:val="center"/>
          </w:tcPr>
          <w:p w14:paraId="35799C78" w14:textId="77777777" w:rsidR="004C2312" w:rsidRPr="00706824" w:rsidRDefault="004C2312" w:rsidP="008E3BFE">
            <w:pPr>
              <w:jc w:val="center"/>
              <w:rPr>
                <w:rFonts w:ascii="Cambria" w:hAnsi="Cambria"/>
                <w:b/>
                <w:bCs/>
                <w:color w:val="FFFFFF" w:themeColor="background1"/>
                <w:sz w:val="20"/>
                <w:szCs w:val="20"/>
              </w:rPr>
            </w:pPr>
            <w:r w:rsidRPr="00706824">
              <w:rPr>
                <w:rFonts w:ascii="Cambria" w:hAnsi="Cambria"/>
                <w:b/>
                <w:bCs/>
                <w:color w:val="FFFFFF" w:themeColor="background1"/>
                <w:sz w:val="20"/>
                <w:szCs w:val="20"/>
              </w:rPr>
              <w:t>Observaciones adicionales del Estado:</w:t>
            </w:r>
          </w:p>
        </w:tc>
        <w:tc>
          <w:tcPr>
            <w:tcW w:w="5647" w:type="dxa"/>
            <w:vAlign w:val="center"/>
          </w:tcPr>
          <w:p w14:paraId="15747C57" w14:textId="2DA57A2D" w:rsidR="004C2312" w:rsidRPr="00327AEC" w:rsidRDefault="00327AEC" w:rsidP="008D2290">
            <w:pPr>
              <w:jc w:val="both"/>
              <w:rPr>
                <w:rFonts w:ascii="Cambria" w:hAnsi="Cambria"/>
                <w:bCs/>
                <w:sz w:val="20"/>
                <w:szCs w:val="20"/>
                <w:lang w:val="es-AR"/>
              </w:rPr>
            </w:pPr>
            <w:r w:rsidRPr="00327AEC">
              <w:rPr>
                <w:rFonts w:ascii="Cambria" w:hAnsi="Cambria"/>
                <w:bCs/>
                <w:sz w:val="20"/>
                <w:szCs w:val="20"/>
                <w:lang w:val="es-AR"/>
              </w:rPr>
              <w:t>8 de abril de 202</w:t>
            </w:r>
            <w:r>
              <w:rPr>
                <w:rFonts w:ascii="Cambria" w:hAnsi="Cambria"/>
                <w:bCs/>
                <w:sz w:val="20"/>
                <w:szCs w:val="20"/>
                <w:lang w:val="es-AR"/>
              </w:rPr>
              <w:t>4</w:t>
            </w:r>
          </w:p>
        </w:tc>
      </w:tr>
    </w:tbl>
    <w:p w14:paraId="0FC6E9E8" w14:textId="77777777" w:rsidR="003239B8" w:rsidRPr="003239B8" w:rsidRDefault="003239B8" w:rsidP="003239B8">
      <w:pPr>
        <w:spacing w:before="240" w:after="240"/>
        <w:ind w:firstLine="720"/>
        <w:jc w:val="both"/>
        <w:rPr>
          <w:rFonts w:asciiTheme="majorHAnsi" w:hAnsiTheme="majorHAnsi"/>
          <w:b/>
          <w:bCs/>
          <w:sz w:val="20"/>
          <w:szCs w:val="20"/>
          <w:lang w:val="es-ES"/>
        </w:rPr>
      </w:pPr>
      <w:r w:rsidRPr="003239B8">
        <w:rPr>
          <w:rFonts w:asciiTheme="majorHAnsi" w:hAnsiTheme="majorHAnsi"/>
          <w:b/>
          <w:bCs/>
          <w:sz w:val="20"/>
          <w:szCs w:val="20"/>
          <w:lang w:val="es-ES"/>
        </w:rPr>
        <w:t xml:space="preserve">III. </w:t>
      </w:r>
      <w:r w:rsidRPr="003239B8">
        <w:rPr>
          <w:rFonts w:asciiTheme="majorHAnsi" w:hAnsiTheme="majorHAnsi"/>
          <w:b/>
          <w:bCs/>
          <w:sz w:val="20"/>
          <w:szCs w:val="20"/>
          <w:lang w:val="es-ES"/>
        </w:rPr>
        <w:tab/>
        <w:t>COMPETENCIA</w:t>
      </w:r>
      <w:r w:rsidR="00EE00E9">
        <w:rPr>
          <w:rFonts w:asciiTheme="majorHAnsi" w:hAnsiTheme="majorHAnsi"/>
          <w:b/>
          <w:bCs/>
          <w:sz w:val="20"/>
          <w:szCs w:val="20"/>
          <w:lang w:val="es-ES"/>
        </w:rPr>
        <w:t xml:space="preserve"> </w:t>
      </w:r>
    </w:p>
    <w:tbl>
      <w:tblPr>
        <w:tblStyle w:val="TableGrid"/>
        <w:tblW w:w="0" w:type="auto"/>
        <w:tblInd w:w="108" w:type="dxa"/>
        <w:tblBorders>
          <w:insideH w:val="single" w:sz="6" w:space="0" w:color="auto"/>
          <w:insideV w:val="single" w:sz="6" w:space="0" w:color="auto"/>
        </w:tblBorders>
        <w:tblLook w:val="04A0" w:firstRow="1" w:lastRow="0" w:firstColumn="1" w:lastColumn="0" w:noHBand="0" w:noVBand="1"/>
      </w:tblPr>
      <w:tblGrid>
        <w:gridCol w:w="3561"/>
        <w:gridCol w:w="5681"/>
      </w:tblGrid>
      <w:tr w:rsidR="003239B8" w:rsidRPr="00540F17" w14:paraId="7D299FC7" w14:textId="77777777" w:rsidTr="004A6A54">
        <w:trPr>
          <w:cantSplit/>
        </w:trPr>
        <w:tc>
          <w:tcPr>
            <w:tcW w:w="3600" w:type="dxa"/>
            <w:tcBorders>
              <w:top w:val="single" w:sz="4" w:space="0" w:color="auto"/>
              <w:bottom w:val="single" w:sz="6" w:space="0" w:color="auto"/>
            </w:tcBorders>
            <w:shd w:val="clear" w:color="auto" w:fill="386294"/>
            <w:vAlign w:val="center"/>
          </w:tcPr>
          <w:p w14:paraId="5D0830E9" w14:textId="77777777" w:rsidR="003239B8" w:rsidRPr="00B3745F" w:rsidRDefault="003239B8" w:rsidP="008D2290">
            <w:pPr>
              <w:jc w:val="center"/>
              <w:rPr>
                <w:rFonts w:ascii="Cambria" w:hAnsi="Cambria"/>
                <w:b/>
                <w:bCs/>
                <w:i/>
                <w:color w:val="FFFFFF" w:themeColor="background1"/>
                <w:sz w:val="20"/>
                <w:szCs w:val="20"/>
              </w:rPr>
            </w:pPr>
            <w:r w:rsidRPr="00B3745F">
              <w:rPr>
                <w:rFonts w:ascii="Cambria" w:hAnsi="Cambria"/>
                <w:b/>
                <w:bCs/>
                <w:color w:val="FFFFFF" w:themeColor="background1"/>
                <w:sz w:val="20"/>
                <w:szCs w:val="20"/>
              </w:rPr>
              <w:t>Competencia</w:t>
            </w:r>
            <w:r w:rsidRPr="00B3745F">
              <w:rPr>
                <w:rFonts w:ascii="Cambria" w:hAnsi="Cambria"/>
                <w:b/>
                <w:bCs/>
                <w:i/>
                <w:color w:val="FFFFFF" w:themeColor="background1"/>
                <w:sz w:val="20"/>
                <w:szCs w:val="20"/>
              </w:rPr>
              <w:t xml:space="preserve"> Ratione personae:</w:t>
            </w:r>
          </w:p>
        </w:tc>
        <w:tc>
          <w:tcPr>
            <w:tcW w:w="5760" w:type="dxa"/>
            <w:vAlign w:val="center"/>
          </w:tcPr>
          <w:p w14:paraId="1E494D5D" w14:textId="2CB74A95" w:rsidR="003239B8" w:rsidRPr="00B3745F" w:rsidRDefault="00327AEC" w:rsidP="008D2290">
            <w:pPr>
              <w:rPr>
                <w:rFonts w:ascii="Cambria" w:hAnsi="Cambria"/>
                <w:bCs/>
                <w:sz w:val="20"/>
                <w:szCs w:val="20"/>
              </w:rPr>
            </w:pPr>
            <w:r>
              <w:rPr>
                <w:rFonts w:ascii="Cambria" w:hAnsi="Cambria"/>
                <w:bCs/>
                <w:sz w:val="20"/>
                <w:szCs w:val="20"/>
              </w:rPr>
              <w:t>Sí</w:t>
            </w:r>
          </w:p>
        </w:tc>
      </w:tr>
      <w:tr w:rsidR="003239B8" w:rsidRPr="00540F17" w14:paraId="54503A4F" w14:textId="77777777" w:rsidTr="004A6A54">
        <w:trPr>
          <w:cantSplit/>
        </w:trPr>
        <w:tc>
          <w:tcPr>
            <w:tcW w:w="3600" w:type="dxa"/>
            <w:tcBorders>
              <w:top w:val="single" w:sz="6" w:space="0" w:color="auto"/>
              <w:bottom w:val="single" w:sz="6" w:space="0" w:color="auto"/>
            </w:tcBorders>
            <w:shd w:val="clear" w:color="auto" w:fill="386294"/>
            <w:vAlign w:val="center"/>
          </w:tcPr>
          <w:p w14:paraId="40E3A1EF" w14:textId="77777777" w:rsidR="003239B8" w:rsidRPr="00B3745F" w:rsidRDefault="003239B8" w:rsidP="008D2290">
            <w:pPr>
              <w:jc w:val="center"/>
              <w:rPr>
                <w:rFonts w:ascii="Cambria" w:hAnsi="Cambria"/>
                <w:b/>
                <w:bCs/>
                <w:color w:val="FFFFFF" w:themeColor="background1"/>
                <w:sz w:val="20"/>
                <w:szCs w:val="20"/>
              </w:rPr>
            </w:pPr>
            <w:r w:rsidRPr="00B3745F">
              <w:rPr>
                <w:rFonts w:ascii="Cambria" w:hAnsi="Cambria"/>
                <w:b/>
                <w:bCs/>
                <w:color w:val="FFFFFF" w:themeColor="background1"/>
                <w:sz w:val="20"/>
                <w:szCs w:val="20"/>
              </w:rPr>
              <w:t>Competencia</w:t>
            </w:r>
            <w:r w:rsidRPr="00B3745F">
              <w:rPr>
                <w:rFonts w:ascii="Cambria" w:hAnsi="Cambria"/>
                <w:b/>
                <w:bCs/>
                <w:i/>
                <w:color w:val="FFFFFF" w:themeColor="background1"/>
                <w:sz w:val="20"/>
                <w:szCs w:val="20"/>
              </w:rPr>
              <w:t xml:space="preserve"> Ratione loci</w:t>
            </w:r>
            <w:r w:rsidRPr="00B3745F">
              <w:rPr>
                <w:rFonts w:ascii="Cambria" w:hAnsi="Cambria"/>
                <w:b/>
                <w:bCs/>
                <w:color w:val="FFFFFF" w:themeColor="background1"/>
                <w:sz w:val="20"/>
                <w:szCs w:val="20"/>
              </w:rPr>
              <w:t>:</w:t>
            </w:r>
          </w:p>
        </w:tc>
        <w:tc>
          <w:tcPr>
            <w:tcW w:w="5760" w:type="dxa"/>
            <w:vAlign w:val="center"/>
          </w:tcPr>
          <w:p w14:paraId="77C8256A" w14:textId="0FC463E2" w:rsidR="003239B8" w:rsidRPr="00B3745F" w:rsidRDefault="00327AEC" w:rsidP="008D2290">
            <w:pPr>
              <w:rPr>
                <w:rFonts w:ascii="Cambria" w:hAnsi="Cambria"/>
                <w:bCs/>
                <w:sz w:val="20"/>
                <w:szCs w:val="20"/>
              </w:rPr>
            </w:pPr>
            <w:r>
              <w:rPr>
                <w:rFonts w:ascii="Cambria" w:hAnsi="Cambria"/>
                <w:bCs/>
                <w:sz w:val="20"/>
                <w:szCs w:val="20"/>
              </w:rPr>
              <w:t>Sí</w:t>
            </w:r>
          </w:p>
        </w:tc>
      </w:tr>
      <w:tr w:rsidR="003239B8" w:rsidRPr="00540F17" w14:paraId="6618D96A" w14:textId="77777777" w:rsidTr="004A6A54">
        <w:trPr>
          <w:cantSplit/>
        </w:trPr>
        <w:tc>
          <w:tcPr>
            <w:tcW w:w="3600" w:type="dxa"/>
            <w:tcBorders>
              <w:top w:val="single" w:sz="6" w:space="0" w:color="auto"/>
              <w:bottom w:val="single" w:sz="6" w:space="0" w:color="auto"/>
            </w:tcBorders>
            <w:shd w:val="clear" w:color="auto" w:fill="386294"/>
            <w:vAlign w:val="center"/>
          </w:tcPr>
          <w:p w14:paraId="24D9CAA2" w14:textId="77777777" w:rsidR="003239B8" w:rsidRPr="00B3745F" w:rsidRDefault="003239B8" w:rsidP="008D2290">
            <w:pPr>
              <w:jc w:val="center"/>
              <w:rPr>
                <w:rFonts w:ascii="Cambria" w:hAnsi="Cambria"/>
                <w:b/>
                <w:bCs/>
                <w:color w:val="FFFFFF" w:themeColor="background1"/>
                <w:sz w:val="20"/>
                <w:szCs w:val="20"/>
              </w:rPr>
            </w:pPr>
            <w:r w:rsidRPr="00B3745F">
              <w:rPr>
                <w:rFonts w:ascii="Cambria" w:hAnsi="Cambria"/>
                <w:b/>
                <w:bCs/>
                <w:color w:val="FFFFFF" w:themeColor="background1"/>
                <w:sz w:val="20"/>
                <w:szCs w:val="20"/>
              </w:rPr>
              <w:t>Competencia</w:t>
            </w:r>
            <w:r w:rsidRPr="00B3745F">
              <w:rPr>
                <w:rFonts w:ascii="Cambria" w:hAnsi="Cambria"/>
                <w:b/>
                <w:bCs/>
                <w:i/>
                <w:color w:val="FFFFFF" w:themeColor="background1"/>
                <w:sz w:val="20"/>
                <w:szCs w:val="20"/>
              </w:rPr>
              <w:t xml:space="preserve"> Ratione temporis</w:t>
            </w:r>
            <w:r w:rsidRPr="00B3745F">
              <w:rPr>
                <w:rFonts w:ascii="Cambria" w:hAnsi="Cambria"/>
                <w:b/>
                <w:bCs/>
                <w:color w:val="FFFFFF" w:themeColor="background1"/>
                <w:sz w:val="20"/>
                <w:szCs w:val="20"/>
              </w:rPr>
              <w:t>:</w:t>
            </w:r>
          </w:p>
        </w:tc>
        <w:tc>
          <w:tcPr>
            <w:tcW w:w="5760" w:type="dxa"/>
            <w:vAlign w:val="center"/>
          </w:tcPr>
          <w:p w14:paraId="523F6BD6" w14:textId="0AAD44FE" w:rsidR="003239B8" w:rsidRPr="00B3745F" w:rsidRDefault="00327AEC" w:rsidP="008D2290">
            <w:pPr>
              <w:rPr>
                <w:rFonts w:ascii="Cambria" w:hAnsi="Cambria"/>
                <w:bCs/>
                <w:sz w:val="20"/>
                <w:szCs w:val="20"/>
              </w:rPr>
            </w:pPr>
            <w:r>
              <w:rPr>
                <w:rFonts w:ascii="Cambria" w:hAnsi="Cambria"/>
                <w:bCs/>
                <w:sz w:val="20"/>
                <w:szCs w:val="20"/>
              </w:rPr>
              <w:t>Sí</w:t>
            </w:r>
          </w:p>
        </w:tc>
      </w:tr>
      <w:tr w:rsidR="003239B8" w:rsidRPr="001E49E7" w14:paraId="34C2A0A9" w14:textId="77777777" w:rsidTr="004A6A54">
        <w:trPr>
          <w:cantSplit/>
        </w:trPr>
        <w:tc>
          <w:tcPr>
            <w:tcW w:w="3600" w:type="dxa"/>
            <w:tcBorders>
              <w:top w:val="single" w:sz="6" w:space="0" w:color="auto"/>
              <w:bottom w:val="single" w:sz="6" w:space="0" w:color="auto"/>
            </w:tcBorders>
            <w:shd w:val="clear" w:color="auto" w:fill="386294"/>
            <w:vAlign w:val="center"/>
          </w:tcPr>
          <w:p w14:paraId="6259AE31" w14:textId="77777777" w:rsidR="003239B8" w:rsidRPr="00B3745F" w:rsidRDefault="003239B8" w:rsidP="008D2290">
            <w:pPr>
              <w:jc w:val="center"/>
              <w:rPr>
                <w:rFonts w:ascii="Cambria" w:hAnsi="Cambria"/>
                <w:b/>
                <w:bCs/>
                <w:color w:val="FFFFFF" w:themeColor="background1"/>
                <w:sz w:val="20"/>
                <w:szCs w:val="20"/>
              </w:rPr>
            </w:pPr>
            <w:r w:rsidRPr="00B3745F">
              <w:rPr>
                <w:rFonts w:ascii="Cambria" w:hAnsi="Cambria"/>
                <w:b/>
                <w:bCs/>
                <w:color w:val="FFFFFF" w:themeColor="background1"/>
                <w:sz w:val="20"/>
                <w:szCs w:val="20"/>
              </w:rPr>
              <w:t>Competencia</w:t>
            </w:r>
            <w:r w:rsidRPr="00B3745F">
              <w:rPr>
                <w:rFonts w:ascii="Cambria" w:hAnsi="Cambria"/>
                <w:b/>
                <w:bCs/>
                <w:i/>
                <w:color w:val="FFFFFF" w:themeColor="background1"/>
                <w:sz w:val="20"/>
                <w:szCs w:val="20"/>
              </w:rPr>
              <w:t xml:space="preserve"> Ratione materia</w:t>
            </w:r>
            <w:r w:rsidR="00EE00E9" w:rsidRPr="00B3745F">
              <w:rPr>
                <w:rFonts w:ascii="Cambria" w:hAnsi="Cambria"/>
                <w:b/>
                <w:bCs/>
                <w:i/>
                <w:color w:val="FFFFFF" w:themeColor="background1"/>
                <w:sz w:val="20"/>
                <w:szCs w:val="20"/>
              </w:rPr>
              <w:t>e</w:t>
            </w:r>
            <w:r w:rsidRPr="00B3745F">
              <w:rPr>
                <w:rFonts w:ascii="Cambria" w:hAnsi="Cambria"/>
                <w:b/>
                <w:bCs/>
                <w:color w:val="FFFFFF" w:themeColor="background1"/>
                <w:sz w:val="20"/>
                <w:szCs w:val="20"/>
              </w:rPr>
              <w:t>:</w:t>
            </w:r>
          </w:p>
        </w:tc>
        <w:tc>
          <w:tcPr>
            <w:tcW w:w="5760" w:type="dxa"/>
            <w:vAlign w:val="center"/>
          </w:tcPr>
          <w:p w14:paraId="343C85FD" w14:textId="77777777" w:rsidR="00327AEC" w:rsidRPr="000203DF" w:rsidRDefault="00327AEC" w:rsidP="00327AEC">
            <w:pPr>
              <w:jc w:val="both"/>
              <w:rPr>
                <w:rFonts w:ascii="Cambria" w:hAnsi="Cambria"/>
                <w:bCs/>
                <w:sz w:val="20"/>
                <w:szCs w:val="20"/>
                <w:lang w:val="es-ES"/>
              </w:rPr>
            </w:pPr>
            <w:r w:rsidRPr="000203DF">
              <w:rPr>
                <w:rFonts w:ascii="Cambria" w:hAnsi="Cambria"/>
                <w:bCs/>
                <w:sz w:val="20"/>
                <w:szCs w:val="20"/>
                <w:lang w:val="es-ES"/>
              </w:rPr>
              <w:t>Sí, la Convención Americana (depósito de instrumento realizado</w:t>
            </w:r>
          </w:p>
          <w:p w14:paraId="257C8337" w14:textId="64EA1351" w:rsidR="003239B8" w:rsidRPr="00B3745F" w:rsidRDefault="00327AEC" w:rsidP="00327AEC">
            <w:pPr>
              <w:jc w:val="both"/>
              <w:rPr>
                <w:rFonts w:ascii="Cambria" w:hAnsi="Cambria"/>
                <w:bCs/>
                <w:sz w:val="20"/>
                <w:szCs w:val="20"/>
                <w:lang w:val="es-ES"/>
              </w:rPr>
            </w:pPr>
            <w:r w:rsidRPr="000203DF">
              <w:rPr>
                <w:rFonts w:ascii="Cambria" w:hAnsi="Cambria"/>
                <w:bCs/>
                <w:sz w:val="20"/>
                <w:szCs w:val="20"/>
                <w:lang w:val="es-ES"/>
              </w:rPr>
              <w:t>el 2</w:t>
            </w:r>
            <w:r>
              <w:rPr>
                <w:rFonts w:ascii="Cambria" w:hAnsi="Cambria"/>
                <w:bCs/>
                <w:sz w:val="20"/>
                <w:szCs w:val="20"/>
                <w:lang w:val="es-ES"/>
              </w:rPr>
              <w:t>1</w:t>
            </w:r>
            <w:r w:rsidRPr="000203DF">
              <w:rPr>
                <w:rFonts w:ascii="Cambria" w:hAnsi="Cambria"/>
                <w:bCs/>
                <w:sz w:val="20"/>
                <w:szCs w:val="20"/>
                <w:lang w:val="es-ES"/>
              </w:rPr>
              <w:t xml:space="preserve"> de agosto de 19</w:t>
            </w:r>
            <w:r>
              <w:rPr>
                <w:rFonts w:ascii="Cambria" w:hAnsi="Cambria"/>
                <w:bCs/>
                <w:sz w:val="20"/>
                <w:szCs w:val="20"/>
                <w:lang w:val="es-ES"/>
              </w:rPr>
              <w:t>90</w:t>
            </w:r>
            <w:r w:rsidRPr="000203DF">
              <w:rPr>
                <w:rFonts w:ascii="Cambria" w:hAnsi="Cambria"/>
                <w:bCs/>
                <w:sz w:val="20"/>
                <w:szCs w:val="20"/>
                <w:lang w:val="es-ES"/>
              </w:rPr>
              <w:t>)</w:t>
            </w:r>
          </w:p>
        </w:tc>
      </w:tr>
    </w:tbl>
    <w:p w14:paraId="299A3868" w14:textId="77777777" w:rsidR="003239B8" w:rsidRPr="003239B8" w:rsidRDefault="003239B8" w:rsidP="003239B8">
      <w:pPr>
        <w:spacing w:before="240" w:after="240"/>
        <w:ind w:firstLine="720"/>
        <w:jc w:val="both"/>
        <w:rPr>
          <w:rFonts w:asciiTheme="majorHAnsi" w:hAnsiTheme="majorHAnsi"/>
          <w:b/>
          <w:bCs/>
          <w:sz w:val="20"/>
          <w:szCs w:val="20"/>
          <w:lang w:val="es-ES"/>
        </w:rPr>
      </w:pPr>
      <w:r w:rsidRPr="003239B8">
        <w:rPr>
          <w:rFonts w:asciiTheme="majorHAnsi" w:hAnsiTheme="majorHAnsi"/>
          <w:b/>
          <w:bCs/>
          <w:sz w:val="20"/>
          <w:szCs w:val="20"/>
          <w:lang w:val="es-ES"/>
        </w:rPr>
        <w:t xml:space="preserve">IV. </w:t>
      </w:r>
      <w:r w:rsidRPr="003239B8">
        <w:rPr>
          <w:rFonts w:asciiTheme="majorHAnsi" w:hAnsiTheme="majorHAnsi"/>
          <w:b/>
          <w:bCs/>
          <w:sz w:val="20"/>
          <w:szCs w:val="20"/>
          <w:lang w:val="es-ES"/>
        </w:rPr>
        <w:tab/>
      </w:r>
      <w:r w:rsidR="00EE00E9" w:rsidRPr="003239B8">
        <w:rPr>
          <w:rFonts w:asciiTheme="majorHAnsi" w:hAnsiTheme="majorHAnsi"/>
          <w:b/>
          <w:bCs/>
          <w:sz w:val="20"/>
          <w:szCs w:val="20"/>
          <w:lang w:val="es-ES"/>
        </w:rPr>
        <w:t>DUPLICACIÓN</w:t>
      </w:r>
      <w:r w:rsidR="00EE00E9" w:rsidRPr="003239B8">
        <w:rPr>
          <w:rFonts w:asciiTheme="majorHAnsi" w:hAnsiTheme="majorHAnsi"/>
          <w:b/>
          <w:bCs/>
          <w:color w:val="FFFFFF" w:themeColor="background1"/>
          <w:sz w:val="20"/>
          <w:szCs w:val="20"/>
          <w:lang w:val="es-ES"/>
        </w:rPr>
        <w:t xml:space="preserve"> </w:t>
      </w:r>
      <w:r w:rsidR="00EE00E9" w:rsidRPr="003239B8">
        <w:rPr>
          <w:rFonts w:asciiTheme="majorHAnsi" w:hAnsiTheme="majorHAnsi"/>
          <w:b/>
          <w:bCs/>
          <w:sz w:val="20"/>
          <w:szCs w:val="20"/>
          <w:lang w:val="es-ES"/>
        </w:rPr>
        <w:t>DE PROCEDIMIENTOS Y COSA JUZGADA</w:t>
      </w:r>
      <w:r w:rsidR="00EE00E9" w:rsidRPr="003239B8">
        <w:rPr>
          <w:rFonts w:asciiTheme="majorHAnsi" w:hAnsiTheme="majorHAnsi"/>
          <w:b/>
          <w:bCs/>
          <w:i/>
          <w:sz w:val="20"/>
          <w:szCs w:val="20"/>
          <w:lang w:val="es-ES"/>
        </w:rPr>
        <w:t xml:space="preserve"> </w:t>
      </w:r>
      <w:r w:rsidR="00EE00E9" w:rsidRPr="003239B8">
        <w:rPr>
          <w:rFonts w:asciiTheme="majorHAnsi" w:hAnsiTheme="majorHAnsi"/>
          <w:b/>
          <w:bCs/>
          <w:sz w:val="20"/>
          <w:szCs w:val="20"/>
          <w:lang w:val="es-ES"/>
        </w:rPr>
        <w:t>INTERNACIONAL</w:t>
      </w:r>
      <w:r w:rsidR="00EE00E9">
        <w:rPr>
          <w:rFonts w:asciiTheme="majorHAnsi" w:hAnsiTheme="majorHAnsi"/>
          <w:b/>
          <w:bCs/>
          <w:sz w:val="20"/>
          <w:szCs w:val="20"/>
          <w:lang w:val="es-ES"/>
        </w:rPr>
        <w:t xml:space="preserve">, </w:t>
      </w:r>
      <w:r w:rsidRPr="003239B8">
        <w:rPr>
          <w:rFonts w:asciiTheme="majorHAnsi" w:hAnsiTheme="majorHAnsi"/>
          <w:b/>
          <w:bCs/>
          <w:sz w:val="20"/>
          <w:szCs w:val="20"/>
          <w:lang w:val="es-ES"/>
        </w:rPr>
        <w:t xml:space="preserve"> CARACTERIZACIÓN, </w:t>
      </w:r>
      <w:r w:rsidRPr="003239B8">
        <w:rPr>
          <w:rFonts w:asciiTheme="majorHAnsi" w:hAnsiTheme="majorHAnsi"/>
          <w:b/>
          <w:sz w:val="20"/>
          <w:szCs w:val="20"/>
          <w:lang w:val="es-ES"/>
        </w:rPr>
        <w:t>AGOTAMIENTO DE LOS RECURSOS INTERNOS Y PLAZO DE PRESENTACIÓN</w:t>
      </w:r>
    </w:p>
    <w:tbl>
      <w:tblPr>
        <w:tblStyle w:val="TableGrid"/>
        <w:tblW w:w="0" w:type="auto"/>
        <w:tblInd w:w="108" w:type="dxa"/>
        <w:tblBorders>
          <w:insideH w:val="single" w:sz="6" w:space="0" w:color="auto"/>
          <w:insideV w:val="single" w:sz="6" w:space="0" w:color="auto"/>
        </w:tblBorders>
        <w:tblLook w:val="04A0" w:firstRow="1" w:lastRow="0" w:firstColumn="1" w:lastColumn="0" w:noHBand="0" w:noVBand="1"/>
      </w:tblPr>
      <w:tblGrid>
        <w:gridCol w:w="3569"/>
        <w:gridCol w:w="5673"/>
      </w:tblGrid>
      <w:tr w:rsidR="00EE00E9" w:rsidRPr="00330D1B" w14:paraId="161C8568" w14:textId="77777777" w:rsidTr="00327AEC">
        <w:trPr>
          <w:cantSplit/>
        </w:trPr>
        <w:tc>
          <w:tcPr>
            <w:tcW w:w="3569" w:type="dxa"/>
            <w:tcBorders>
              <w:top w:val="single" w:sz="4" w:space="0" w:color="auto"/>
              <w:bottom w:val="single" w:sz="6" w:space="0" w:color="auto"/>
            </w:tcBorders>
            <w:shd w:val="clear" w:color="auto" w:fill="386294"/>
            <w:vAlign w:val="center"/>
          </w:tcPr>
          <w:p w14:paraId="1C72AC6C" w14:textId="77777777" w:rsidR="00EE00E9" w:rsidRPr="00DC24E3" w:rsidRDefault="00EE00E9" w:rsidP="008D2290">
            <w:pPr>
              <w:jc w:val="center"/>
              <w:rPr>
                <w:rFonts w:ascii="Cambria" w:hAnsi="Cambria"/>
                <w:b/>
                <w:bCs/>
                <w:color w:val="FFFFFF" w:themeColor="background1"/>
                <w:sz w:val="20"/>
                <w:szCs w:val="20"/>
                <w:lang w:val="es-ES"/>
              </w:rPr>
            </w:pPr>
            <w:r w:rsidRPr="00DC24E3">
              <w:rPr>
                <w:rFonts w:ascii="Cambria" w:hAnsi="Cambria"/>
                <w:b/>
                <w:bCs/>
                <w:color w:val="FFFFFF" w:themeColor="background1"/>
                <w:sz w:val="20"/>
                <w:szCs w:val="20"/>
                <w:lang w:val="es-ES"/>
              </w:rPr>
              <w:t>Duplicación de procedimientos y cosa juzgada internacional:</w:t>
            </w:r>
          </w:p>
        </w:tc>
        <w:tc>
          <w:tcPr>
            <w:tcW w:w="5673" w:type="dxa"/>
            <w:vAlign w:val="center"/>
          </w:tcPr>
          <w:p w14:paraId="764D7F60" w14:textId="547280CE" w:rsidR="00EE00E9" w:rsidRPr="00DC24E3" w:rsidRDefault="00327AEC" w:rsidP="008D2290">
            <w:pPr>
              <w:jc w:val="both"/>
              <w:rPr>
                <w:rFonts w:ascii="Cambria" w:hAnsi="Cambria"/>
                <w:bCs/>
                <w:sz w:val="20"/>
                <w:szCs w:val="20"/>
                <w:lang w:val="es-ES"/>
              </w:rPr>
            </w:pPr>
            <w:r>
              <w:rPr>
                <w:rFonts w:ascii="Cambria" w:hAnsi="Cambria"/>
                <w:bCs/>
                <w:sz w:val="20"/>
                <w:szCs w:val="20"/>
                <w:lang w:val="es-ES"/>
              </w:rPr>
              <w:t>No</w:t>
            </w:r>
          </w:p>
        </w:tc>
      </w:tr>
      <w:tr w:rsidR="003239B8" w:rsidRPr="00FE5357" w14:paraId="3ED57BF3" w14:textId="77777777" w:rsidTr="00327AEC">
        <w:trPr>
          <w:cantSplit/>
        </w:trPr>
        <w:tc>
          <w:tcPr>
            <w:tcW w:w="3569" w:type="dxa"/>
            <w:tcBorders>
              <w:top w:val="single" w:sz="4" w:space="0" w:color="auto"/>
              <w:bottom w:val="single" w:sz="6" w:space="0" w:color="auto"/>
            </w:tcBorders>
            <w:shd w:val="clear" w:color="auto" w:fill="386294"/>
            <w:vAlign w:val="center"/>
          </w:tcPr>
          <w:p w14:paraId="5F36A040" w14:textId="77777777" w:rsidR="003239B8" w:rsidRPr="00DC24E3" w:rsidRDefault="003239B8" w:rsidP="008D2290">
            <w:pPr>
              <w:jc w:val="center"/>
              <w:rPr>
                <w:rFonts w:ascii="Cambria" w:hAnsi="Cambria"/>
                <w:b/>
                <w:bCs/>
                <w:i/>
                <w:color w:val="FFFFFF" w:themeColor="background1"/>
                <w:sz w:val="20"/>
                <w:szCs w:val="20"/>
              </w:rPr>
            </w:pPr>
            <w:r w:rsidRPr="00DC24E3">
              <w:rPr>
                <w:rFonts w:ascii="Cambria" w:hAnsi="Cambria"/>
                <w:b/>
                <w:bCs/>
                <w:color w:val="FFFFFF" w:themeColor="background1"/>
                <w:sz w:val="20"/>
                <w:szCs w:val="20"/>
              </w:rPr>
              <w:t>Derechos declarados admisibles</w:t>
            </w:r>
            <w:r w:rsidRPr="00DC24E3">
              <w:rPr>
                <w:rFonts w:ascii="Cambria" w:hAnsi="Cambria"/>
                <w:b/>
                <w:bCs/>
                <w:i/>
                <w:color w:val="FFFFFF" w:themeColor="background1"/>
                <w:sz w:val="20"/>
                <w:szCs w:val="20"/>
              </w:rPr>
              <w:t>:</w:t>
            </w:r>
          </w:p>
        </w:tc>
        <w:tc>
          <w:tcPr>
            <w:tcW w:w="5673" w:type="dxa"/>
            <w:vAlign w:val="center"/>
          </w:tcPr>
          <w:p w14:paraId="4DAE9D4D" w14:textId="1910DFF3" w:rsidR="003239B8" w:rsidRPr="00515405" w:rsidRDefault="00515405" w:rsidP="008D2290">
            <w:pPr>
              <w:jc w:val="both"/>
              <w:rPr>
                <w:rFonts w:ascii="Cambria" w:hAnsi="Cambria"/>
                <w:bCs/>
                <w:sz w:val="20"/>
                <w:szCs w:val="20"/>
                <w:lang w:val="es-AR"/>
              </w:rPr>
            </w:pPr>
            <w:r w:rsidRPr="00BE78BE">
              <w:rPr>
                <w:rFonts w:ascii="Cambria" w:hAnsi="Cambria"/>
                <w:bCs/>
                <w:sz w:val="20"/>
                <w:szCs w:val="20"/>
                <w:lang w:val="es-AR"/>
              </w:rPr>
              <w:t>Artículos 8</w:t>
            </w:r>
            <w:r>
              <w:rPr>
                <w:rFonts w:ascii="Cambria" w:hAnsi="Cambria"/>
                <w:bCs/>
                <w:sz w:val="20"/>
                <w:szCs w:val="20"/>
                <w:lang w:val="es-AR"/>
              </w:rPr>
              <w:t xml:space="preserve"> (garantías judiciales)</w:t>
            </w:r>
            <w:r w:rsidR="00D34D27">
              <w:rPr>
                <w:rFonts w:ascii="Cambria" w:hAnsi="Cambria"/>
                <w:bCs/>
                <w:sz w:val="20"/>
                <w:szCs w:val="20"/>
                <w:lang w:val="es-AR"/>
              </w:rPr>
              <w:t>,</w:t>
            </w:r>
            <w:r w:rsidRPr="00BE78BE">
              <w:rPr>
                <w:rFonts w:ascii="Cambria" w:hAnsi="Cambria"/>
                <w:bCs/>
                <w:sz w:val="20"/>
                <w:szCs w:val="20"/>
                <w:lang w:val="es-AR"/>
              </w:rPr>
              <w:t xml:space="preserve"> 25</w:t>
            </w:r>
            <w:r>
              <w:rPr>
                <w:rFonts w:ascii="Cambria" w:hAnsi="Cambria"/>
                <w:bCs/>
                <w:sz w:val="20"/>
                <w:szCs w:val="20"/>
                <w:lang w:val="es-AR"/>
              </w:rPr>
              <w:t xml:space="preserve"> (protección judicial) </w:t>
            </w:r>
            <w:r w:rsidR="00D34D27">
              <w:rPr>
                <w:rFonts w:ascii="Cambria" w:hAnsi="Cambria"/>
                <w:bCs/>
                <w:sz w:val="20"/>
                <w:szCs w:val="20"/>
                <w:lang w:val="es-AR"/>
              </w:rPr>
              <w:t xml:space="preserve">y 26 (derechos económicos, sociales y culturales) </w:t>
            </w:r>
            <w:r>
              <w:rPr>
                <w:rFonts w:ascii="Cambria" w:hAnsi="Cambria"/>
                <w:bCs/>
                <w:sz w:val="20"/>
                <w:szCs w:val="20"/>
                <w:lang w:val="es-AR"/>
              </w:rPr>
              <w:t xml:space="preserve">de la </w:t>
            </w:r>
            <w:r w:rsidRPr="005117FE">
              <w:rPr>
                <w:rFonts w:ascii="Cambria" w:hAnsi="Cambria"/>
                <w:bCs/>
                <w:sz w:val="20"/>
                <w:szCs w:val="20"/>
                <w:lang w:val="es-AR"/>
              </w:rPr>
              <w:t>Convención Americana</w:t>
            </w:r>
            <w:r w:rsidR="00E147B0">
              <w:rPr>
                <w:rFonts w:ascii="Cambria" w:hAnsi="Cambria"/>
                <w:bCs/>
                <w:sz w:val="20"/>
                <w:szCs w:val="20"/>
                <w:lang w:val="es-AR"/>
              </w:rPr>
              <w:t>,</w:t>
            </w:r>
            <w:r w:rsidRPr="005117FE">
              <w:rPr>
                <w:rFonts w:ascii="Cambria" w:hAnsi="Cambria"/>
                <w:bCs/>
                <w:sz w:val="20"/>
                <w:szCs w:val="20"/>
                <w:lang w:val="es-AR"/>
              </w:rPr>
              <w:t xml:space="preserve"> en relación </w:t>
            </w:r>
            <w:r w:rsidR="005117FE" w:rsidRPr="005117FE">
              <w:rPr>
                <w:rFonts w:ascii="Cambria" w:hAnsi="Cambria"/>
                <w:bCs/>
                <w:sz w:val="20"/>
                <w:szCs w:val="20"/>
                <w:lang w:val="es-AR"/>
              </w:rPr>
              <w:t>c</w:t>
            </w:r>
            <w:r w:rsidR="005117FE" w:rsidRPr="005117FE">
              <w:rPr>
                <w:rFonts w:ascii="Cambria" w:hAnsi="Cambria"/>
                <w:sz w:val="20"/>
                <w:szCs w:val="20"/>
                <w:lang w:val="es-AR"/>
              </w:rPr>
              <w:t xml:space="preserve">on </w:t>
            </w:r>
            <w:r w:rsidR="00E147B0">
              <w:rPr>
                <w:rFonts w:ascii="Cambria" w:hAnsi="Cambria"/>
                <w:bCs/>
                <w:sz w:val="20"/>
                <w:szCs w:val="20"/>
                <w:lang w:val="es-AR"/>
              </w:rPr>
              <w:t>su</w:t>
            </w:r>
            <w:r w:rsidRPr="005117FE">
              <w:rPr>
                <w:rFonts w:ascii="Cambria" w:hAnsi="Cambria"/>
                <w:bCs/>
                <w:sz w:val="20"/>
                <w:szCs w:val="20"/>
                <w:lang w:val="es-AR"/>
              </w:rPr>
              <w:t xml:space="preserve"> artículo 1.1 (obligación de respetar los derechos) </w:t>
            </w:r>
          </w:p>
        </w:tc>
      </w:tr>
      <w:tr w:rsidR="00327AEC" w:rsidRPr="00FE5357" w14:paraId="5702249F" w14:textId="77777777" w:rsidTr="00327AEC">
        <w:trPr>
          <w:cantSplit/>
        </w:trPr>
        <w:tc>
          <w:tcPr>
            <w:tcW w:w="3569" w:type="dxa"/>
            <w:tcBorders>
              <w:top w:val="single" w:sz="6" w:space="0" w:color="auto"/>
              <w:bottom w:val="single" w:sz="6" w:space="0" w:color="auto"/>
            </w:tcBorders>
            <w:shd w:val="clear" w:color="auto" w:fill="386294"/>
            <w:vAlign w:val="center"/>
          </w:tcPr>
          <w:p w14:paraId="1F00DF1D" w14:textId="77777777" w:rsidR="00327AEC" w:rsidRPr="00DC24E3" w:rsidRDefault="00327AEC" w:rsidP="00327AEC">
            <w:pPr>
              <w:jc w:val="center"/>
              <w:rPr>
                <w:rFonts w:ascii="Cambria" w:hAnsi="Cambria"/>
                <w:b/>
                <w:bCs/>
                <w:color w:val="FFFFFF" w:themeColor="background1"/>
                <w:sz w:val="20"/>
                <w:szCs w:val="20"/>
                <w:lang w:val="es-ES"/>
              </w:rPr>
            </w:pPr>
            <w:r w:rsidRPr="00DC24E3">
              <w:rPr>
                <w:rFonts w:ascii="Cambria" w:hAnsi="Cambria"/>
                <w:b/>
                <w:bCs/>
                <w:color w:val="FFFFFF" w:themeColor="background1"/>
                <w:sz w:val="20"/>
                <w:szCs w:val="20"/>
                <w:lang w:val="es-ES"/>
              </w:rPr>
              <w:t>Agotamiento de recursos internos o procedencia de una excepción:</w:t>
            </w:r>
          </w:p>
        </w:tc>
        <w:tc>
          <w:tcPr>
            <w:tcW w:w="5673" w:type="dxa"/>
            <w:vAlign w:val="center"/>
          </w:tcPr>
          <w:p w14:paraId="7F7C1A19" w14:textId="02D3E88E" w:rsidR="00327AEC" w:rsidRPr="00DC24E3" w:rsidRDefault="00327AEC" w:rsidP="00327AEC">
            <w:pPr>
              <w:rPr>
                <w:rFonts w:ascii="Cambria" w:hAnsi="Cambria"/>
                <w:bCs/>
                <w:sz w:val="20"/>
                <w:szCs w:val="20"/>
                <w:lang w:val="es-ES"/>
              </w:rPr>
            </w:pPr>
            <w:r w:rsidRPr="000203DF">
              <w:rPr>
                <w:rFonts w:ascii="Cambria" w:hAnsi="Cambria"/>
                <w:bCs/>
                <w:sz w:val="20"/>
                <w:szCs w:val="20"/>
                <w:lang w:val="es-ES"/>
              </w:rPr>
              <w:t>Sí, en los términos de la Sección VI</w:t>
            </w:r>
          </w:p>
        </w:tc>
      </w:tr>
      <w:tr w:rsidR="00327AEC" w:rsidRPr="00FE5357" w14:paraId="7A101B89" w14:textId="77777777" w:rsidTr="00327AEC">
        <w:trPr>
          <w:cantSplit/>
        </w:trPr>
        <w:tc>
          <w:tcPr>
            <w:tcW w:w="3569" w:type="dxa"/>
            <w:tcBorders>
              <w:top w:val="single" w:sz="6" w:space="0" w:color="auto"/>
              <w:bottom w:val="single" w:sz="6" w:space="0" w:color="auto"/>
            </w:tcBorders>
            <w:shd w:val="clear" w:color="auto" w:fill="386294"/>
            <w:vAlign w:val="center"/>
          </w:tcPr>
          <w:p w14:paraId="0843C533" w14:textId="77777777" w:rsidR="00327AEC" w:rsidRPr="00DC24E3" w:rsidRDefault="00327AEC" w:rsidP="00327AEC">
            <w:pPr>
              <w:jc w:val="center"/>
              <w:rPr>
                <w:rFonts w:ascii="Cambria" w:hAnsi="Cambria"/>
                <w:b/>
                <w:bCs/>
                <w:color w:val="FFFFFF" w:themeColor="background1"/>
                <w:sz w:val="20"/>
                <w:szCs w:val="20"/>
              </w:rPr>
            </w:pPr>
            <w:r w:rsidRPr="00DC24E3">
              <w:rPr>
                <w:rFonts w:ascii="Cambria" w:hAnsi="Cambria"/>
                <w:b/>
                <w:bCs/>
                <w:color w:val="FFFFFF" w:themeColor="background1"/>
                <w:sz w:val="20"/>
                <w:szCs w:val="20"/>
              </w:rPr>
              <w:t>Presentación dentro de plazo:</w:t>
            </w:r>
          </w:p>
        </w:tc>
        <w:tc>
          <w:tcPr>
            <w:tcW w:w="5673" w:type="dxa"/>
            <w:vAlign w:val="center"/>
          </w:tcPr>
          <w:p w14:paraId="2AF0FC69" w14:textId="06CE994A" w:rsidR="00327AEC" w:rsidRPr="00327AEC" w:rsidRDefault="00327AEC" w:rsidP="00327AEC">
            <w:pPr>
              <w:rPr>
                <w:rFonts w:ascii="Cambria" w:hAnsi="Cambria"/>
                <w:bCs/>
                <w:sz w:val="20"/>
                <w:szCs w:val="20"/>
                <w:lang w:val="es-AR"/>
              </w:rPr>
            </w:pPr>
            <w:r w:rsidRPr="000203DF">
              <w:rPr>
                <w:rFonts w:ascii="Cambria" w:hAnsi="Cambria"/>
                <w:bCs/>
                <w:sz w:val="20"/>
                <w:szCs w:val="20"/>
                <w:lang w:val="es-ES"/>
              </w:rPr>
              <w:t>Sí, en los términos de la Sección VI</w:t>
            </w:r>
          </w:p>
        </w:tc>
      </w:tr>
    </w:tbl>
    <w:p w14:paraId="4C2B4706" w14:textId="77777777" w:rsidR="00D34D27" w:rsidRDefault="00D34D27" w:rsidP="0009343E">
      <w:pPr>
        <w:spacing w:before="240" w:after="240"/>
        <w:ind w:firstLine="720"/>
        <w:jc w:val="both"/>
        <w:rPr>
          <w:rFonts w:asciiTheme="majorHAnsi" w:hAnsiTheme="majorHAnsi"/>
          <w:b/>
          <w:sz w:val="20"/>
          <w:szCs w:val="20"/>
          <w:lang w:val="es-UY"/>
        </w:rPr>
      </w:pPr>
    </w:p>
    <w:p w14:paraId="346ACB0F" w14:textId="77777777" w:rsidR="00D34D27" w:rsidRDefault="00D34D27" w:rsidP="0009343E">
      <w:pPr>
        <w:spacing w:before="240" w:after="240"/>
        <w:ind w:firstLine="720"/>
        <w:jc w:val="both"/>
        <w:rPr>
          <w:rFonts w:asciiTheme="majorHAnsi" w:hAnsiTheme="majorHAnsi"/>
          <w:b/>
          <w:sz w:val="20"/>
          <w:szCs w:val="20"/>
          <w:lang w:val="es-UY"/>
        </w:rPr>
      </w:pPr>
    </w:p>
    <w:p w14:paraId="1F000337" w14:textId="77777777" w:rsidR="00D34D27" w:rsidRDefault="00D34D27" w:rsidP="0009343E">
      <w:pPr>
        <w:spacing w:before="240" w:after="240"/>
        <w:ind w:firstLine="720"/>
        <w:jc w:val="both"/>
        <w:rPr>
          <w:rFonts w:asciiTheme="majorHAnsi" w:hAnsiTheme="majorHAnsi"/>
          <w:b/>
          <w:sz w:val="20"/>
          <w:szCs w:val="20"/>
          <w:lang w:val="es-UY"/>
        </w:rPr>
      </w:pPr>
    </w:p>
    <w:p w14:paraId="56FD5D57" w14:textId="7FFCC434" w:rsidR="003239B8" w:rsidRDefault="00223A29" w:rsidP="0009343E">
      <w:pPr>
        <w:spacing w:before="240" w:after="240"/>
        <w:ind w:firstLine="720"/>
        <w:jc w:val="both"/>
        <w:rPr>
          <w:rFonts w:asciiTheme="majorHAnsi" w:hAnsiTheme="majorHAnsi"/>
          <w:b/>
          <w:sz w:val="20"/>
          <w:szCs w:val="20"/>
          <w:lang w:val="es-ES"/>
        </w:rPr>
      </w:pPr>
      <w:r>
        <w:rPr>
          <w:rFonts w:asciiTheme="majorHAnsi" w:hAnsiTheme="majorHAnsi"/>
          <w:b/>
          <w:sz w:val="20"/>
          <w:szCs w:val="20"/>
          <w:lang w:val="es-UY"/>
        </w:rPr>
        <w:lastRenderedPageBreak/>
        <w:t xml:space="preserve">V. </w:t>
      </w:r>
      <w:r>
        <w:rPr>
          <w:rFonts w:asciiTheme="majorHAnsi" w:hAnsiTheme="majorHAnsi"/>
          <w:b/>
          <w:sz w:val="20"/>
          <w:szCs w:val="20"/>
          <w:lang w:val="es-UY"/>
        </w:rPr>
        <w:tab/>
      </w:r>
      <w:r w:rsidR="004241A0" w:rsidRPr="00BA60E5">
        <w:rPr>
          <w:rFonts w:asciiTheme="majorHAnsi" w:hAnsiTheme="majorHAnsi"/>
          <w:b/>
          <w:sz w:val="20"/>
          <w:szCs w:val="20"/>
          <w:lang w:val="es-ES"/>
        </w:rPr>
        <w:t>POSICIÓN DE LAS PARTES</w:t>
      </w:r>
      <w:r w:rsidR="003239B8" w:rsidRPr="00BA60E5">
        <w:rPr>
          <w:rFonts w:asciiTheme="majorHAnsi" w:hAnsiTheme="majorHAnsi"/>
          <w:b/>
          <w:sz w:val="20"/>
          <w:szCs w:val="20"/>
          <w:lang w:val="es-ES"/>
        </w:rPr>
        <w:t xml:space="preserve"> </w:t>
      </w:r>
    </w:p>
    <w:p w14:paraId="2FFB799D" w14:textId="057EB43E" w:rsidR="001C6342" w:rsidRPr="00BA60E5" w:rsidRDefault="006C0CF4" w:rsidP="0009343E">
      <w:pPr>
        <w:spacing w:before="240" w:after="240"/>
        <w:ind w:firstLine="720"/>
        <w:jc w:val="both"/>
        <w:rPr>
          <w:rFonts w:asciiTheme="majorHAnsi" w:hAnsiTheme="majorHAnsi"/>
          <w:b/>
          <w:sz w:val="20"/>
          <w:szCs w:val="20"/>
          <w:lang w:val="es-ES"/>
        </w:rPr>
      </w:pPr>
      <w:r>
        <w:rPr>
          <w:rFonts w:asciiTheme="majorHAnsi" w:hAnsiTheme="majorHAnsi"/>
          <w:b/>
          <w:sz w:val="20"/>
          <w:szCs w:val="20"/>
          <w:lang w:val="es-ES"/>
        </w:rPr>
        <w:t>La parte peticionaria</w:t>
      </w:r>
    </w:p>
    <w:p w14:paraId="54E04EB4" w14:textId="72349A3B" w:rsidR="003D1CAE" w:rsidRDefault="003D1CAE" w:rsidP="0009343E">
      <w:pPr>
        <w:pStyle w:val="ListParagraph"/>
        <w:numPr>
          <w:ilvl w:val="0"/>
          <w:numId w:val="60"/>
        </w:numPr>
        <w:spacing w:before="240" w:after="240"/>
        <w:ind w:left="0" w:firstLine="720"/>
        <w:jc w:val="both"/>
        <w:rPr>
          <w:rFonts w:asciiTheme="majorHAnsi" w:hAnsiTheme="majorHAnsi"/>
          <w:bCs/>
          <w:sz w:val="20"/>
          <w:szCs w:val="20"/>
          <w:lang w:val="es-ES"/>
        </w:rPr>
      </w:pPr>
      <w:r w:rsidRPr="003D1CAE">
        <w:rPr>
          <w:rFonts w:asciiTheme="majorHAnsi" w:hAnsiTheme="majorHAnsi"/>
          <w:bCs/>
          <w:sz w:val="20"/>
          <w:szCs w:val="20"/>
          <w:lang w:val="es-ES"/>
        </w:rPr>
        <w:t xml:space="preserve">Patricio Alfonso Arteaga </w:t>
      </w:r>
      <w:r w:rsidR="00A320E1">
        <w:rPr>
          <w:rFonts w:asciiTheme="majorHAnsi" w:hAnsiTheme="majorHAnsi"/>
          <w:bCs/>
          <w:sz w:val="20"/>
          <w:szCs w:val="20"/>
          <w:lang w:val="es-ES"/>
        </w:rPr>
        <w:t>Molina</w:t>
      </w:r>
      <w:r w:rsidRPr="003D1CAE">
        <w:rPr>
          <w:rFonts w:asciiTheme="majorHAnsi" w:hAnsiTheme="majorHAnsi"/>
          <w:bCs/>
          <w:sz w:val="20"/>
          <w:szCs w:val="20"/>
          <w:lang w:val="es-ES"/>
        </w:rPr>
        <w:t xml:space="preserve"> (en adelante “el señor Arteaga” o “la presunta víctima”)</w:t>
      </w:r>
      <w:r w:rsidR="001C6342">
        <w:rPr>
          <w:rFonts w:asciiTheme="majorHAnsi" w:hAnsiTheme="majorHAnsi"/>
          <w:bCs/>
          <w:sz w:val="20"/>
          <w:szCs w:val="20"/>
          <w:lang w:val="es-ES"/>
        </w:rPr>
        <w:t xml:space="preserve"> </w:t>
      </w:r>
      <w:r w:rsidRPr="003D1CAE">
        <w:rPr>
          <w:rFonts w:asciiTheme="majorHAnsi" w:hAnsiTheme="majorHAnsi"/>
          <w:bCs/>
          <w:sz w:val="20"/>
          <w:szCs w:val="20"/>
          <w:lang w:val="es-ES"/>
        </w:rPr>
        <w:t xml:space="preserve">alega que el Estado de Chile vulneró sus garantías judiciales y su derecho a la protección judicial, en el marco del proceso </w:t>
      </w:r>
      <w:r w:rsidR="006C0CF4">
        <w:rPr>
          <w:rFonts w:asciiTheme="majorHAnsi" w:hAnsiTheme="majorHAnsi"/>
          <w:bCs/>
          <w:sz w:val="20"/>
          <w:szCs w:val="20"/>
          <w:lang w:val="es-ES"/>
        </w:rPr>
        <w:t>judicial</w:t>
      </w:r>
      <w:r w:rsidRPr="003D1CAE">
        <w:rPr>
          <w:rFonts w:asciiTheme="majorHAnsi" w:hAnsiTheme="majorHAnsi"/>
          <w:bCs/>
          <w:sz w:val="20"/>
          <w:szCs w:val="20"/>
          <w:lang w:val="es-ES"/>
        </w:rPr>
        <w:t xml:space="preserve"> mediante el cual </w:t>
      </w:r>
      <w:r w:rsidR="006C0CF4">
        <w:rPr>
          <w:rFonts w:asciiTheme="majorHAnsi" w:hAnsiTheme="majorHAnsi"/>
          <w:bCs/>
          <w:sz w:val="20"/>
          <w:szCs w:val="20"/>
          <w:lang w:val="es-ES"/>
        </w:rPr>
        <w:t>cuestionó su pase</w:t>
      </w:r>
      <w:r w:rsidRPr="003D1CAE">
        <w:rPr>
          <w:rFonts w:asciiTheme="majorHAnsi" w:hAnsiTheme="majorHAnsi"/>
          <w:bCs/>
          <w:sz w:val="20"/>
          <w:szCs w:val="20"/>
          <w:lang w:val="es-ES"/>
        </w:rPr>
        <w:t xml:space="preserve"> a retiro de la Policía de Investigaciones de Chile. </w:t>
      </w:r>
    </w:p>
    <w:p w14:paraId="53BA7546" w14:textId="46732E29" w:rsidR="003D1CAE" w:rsidRDefault="00B06DF6" w:rsidP="0009343E">
      <w:pPr>
        <w:pStyle w:val="ListParagraph"/>
        <w:numPr>
          <w:ilvl w:val="0"/>
          <w:numId w:val="60"/>
        </w:numPr>
        <w:spacing w:before="240" w:after="240"/>
        <w:ind w:left="0" w:firstLine="720"/>
        <w:jc w:val="both"/>
        <w:rPr>
          <w:rFonts w:asciiTheme="majorHAnsi" w:hAnsiTheme="majorHAnsi"/>
          <w:bCs/>
          <w:sz w:val="20"/>
          <w:szCs w:val="20"/>
          <w:lang w:val="es-ES"/>
        </w:rPr>
      </w:pPr>
      <w:r>
        <w:rPr>
          <w:rFonts w:asciiTheme="majorHAnsi" w:hAnsiTheme="majorHAnsi"/>
          <w:bCs/>
          <w:sz w:val="20"/>
          <w:szCs w:val="20"/>
          <w:lang w:val="es-ES"/>
        </w:rPr>
        <w:t>El peticionario s</w:t>
      </w:r>
      <w:r w:rsidR="003D1CAE" w:rsidRPr="003D1CAE">
        <w:rPr>
          <w:rFonts w:asciiTheme="majorHAnsi" w:hAnsiTheme="majorHAnsi"/>
          <w:bCs/>
          <w:sz w:val="20"/>
          <w:szCs w:val="20"/>
          <w:lang w:val="es-ES"/>
        </w:rPr>
        <w:t xml:space="preserve">ostiene que se desempeñaba como Instructor de la Policía de Investigaciones desde el año 2000, </w:t>
      </w:r>
      <w:r w:rsidR="006B158E">
        <w:rPr>
          <w:rFonts w:asciiTheme="majorHAnsi" w:hAnsiTheme="majorHAnsi"/>
          <w:bCs/>
          <w:sz w:val="20"/>
          <w:szCs w:val="20"/>
          <w:lang w:val="es-ES"/>
        </w:rPr>
        <w:t>hasta que</w:t>
      </w:r>
      <w:r w:rsidR="003D1CAE" w:rsidRPr="003D1CAE">
        <w:rPr>
          <w:rFonts w:asciiTheme="majorHAnsi" w:hAnsiTheme="majorHAnsi"/>
          <w:bCs/>
          <w:sz w:val="20"/>
          <w:szCs w:val="20"/>
          <w:lang w:val="es-ES"/>
        </w:rPr>
        <w:t xml:space="preserve"> el 12 de septiembre de 2007 fue notificado de su inclusión en la lista anual de retiros. Afirma que dicha decisión fue arbitraria y que se fundó en un proceso penal seguido en su contra por el delito de “conducción en estado de ebriedad”. Aduce que </w:t>
      </w:r>
      <w:r w:rsidR="001C6342">
        <w:rPr>
          <w:rFonts w:asciiTheme="majorHAnsi" w:hAnsiTheme="majorHAnsi"/>
          <w:bCs/>
          <w:sz w:val="20"/>
          <w:szCs w:val="20"/>
          <w:lang w:val="es-ES"/>
        </w:rPr>
        <w:t>dicha</w:t>
      </w:r>
      <w:r w:rsidR="003D1CAE" w:rsidRPr="003D1CAE">
        <w:rPr>
          <w:rFonts w:asciiTheme="majorHAnsi" w:hAnsiTheme="majorHAnsi"/>
          <w:bCs/>
          <w:sz w:val="20"/>
          <w:szCs w:val="20"/>
          <w:lang w:val="es-ES"/>
        </w:rPr>
        <w:t xml:space="preserve"> imputación carecía de sustento, pues el vehículo no era de su propiedad y él no era el conductor, </w:t>
      </w:r>
      <w:r w:rsidR="000334F0">
        <w:rPr>
          <w:rFonts w:asciiTheme="majorHAnsi" w:hAnsiTheme="majorHAnsi"/>
          <w:bCs/>
          <w:sz w:val="20"/>
          <w:szCs w:val="20"/>
          <w:lang w:val="es-ES"/>
        </w:rPr>
        <w:t>por lo</w:t>
      </w:r>
      <w:r w:rsidR="003D1CAE" w:rsidRPr="003D1CAE">
        <w:rPr>
          <w:rFonts w:asciiTheme="majorHAnsi" w:hAnsiTheme="majorHAnsi"/>
          <w:bCs/>
          <w:sz w:val="20"/>
          <w:szCs w:val="20"/>
          <w:lang w:val="es-ES"/>
        </w:rPr>
        <w:t xml:space="preserve"> que fue finalmente sobreseído el 31 de enero de 2008 por el Juzgado Séptimo de Garantía de Santiago. </w:t>
      </w:r>
    </w:p>
    <w:p w14:paraId="1C5948B0" w14:textId="6F337BB6" w:rsidR="003D1CAE" w:rsidRDefault="003D1CAE" w:rsidP="0009343E">
      <w:pPr>
        <w:pStyle w:val="ListParagraph"/>
        <w:numPr>
          <w:ilvl w:val="0"/>
          <w:numId w:val="60"/>
        </w:numPr>
        <w:spacing w:before="240" w:after="240"/>
        <w:ind w:left="0" w:firstLine="720"/>
        <w:jc w:val="both"/>
        <w:rPr>
          <w:rFonts w:asciiTheme="majorHAnsi" w:hAnsiTheme="majorHAnsi"/>
          <w:bCs/>
          <w:sz w:val="20"/>
          <w:szCs w:val="20"/>
          <w:lang w:val="es-ES"/>
        </w:rPr>
      </w:pPr>
      <w:r w:rsidRPr="003D1CAE">
        <w:rPr>
          <w:rFonts w:asciiTheme="majorHAnsi" w:hAnsiTheme="majorHAnsi"/>
          <w:bCs/>
          <w:sz w:val="20"/>
          <w:szCs w:val="20"/>
          <w:lang w:val="es-ES"/>
        </w:rPr>
        <w:t xml:space="preserve">Alega que el pase a retiro se dispuso cuando aún no había una decisión definitiva en dicho proceso penal, lo que vulneró su presunción de inocencia. </w:t>
      </w:r>
      <w:r w:rsidR="001C6342">
        <w:rPr>
          <w:rFonts w:asciiTheme="majorHAnsi" w:hAnsiTheme="majorHAnsi"/>
          <w:bCs/>
          <w:sz w:val="20"/>
          <w:szCs w:val="20"/>
          <w:lang w:val="es-ES"/>
        </w:rPr>
        <w:t>S</w:t>
      </w:r>
      <w:r w:rsidRPr="003D1CAE">
        <w:rPr>
          <w:rFonts w:asciiTheme="majorHAnsi" w:hAnsiTheme="majorHAnsi"/>
          <w:bCs/>
          <w:sz w:val="20"/>
          <w:szCs w:val="20"/>
          <w:lang w:val="es-ES"/>
        </w:rPr>
        <w:t xml:space="preserve">ostiene que el acto administrativo fue nulo de pleno derecho al haberse dictado con abuso de las facultades discrecionales del Estado y en contravención de la Constitución chilena. </w:t>
      </w:r>
    </w:p>
    <w:p w14:paraId="296DA2AA" w14:textId="3711BCE2" w:rsidR="003D1CAE" w:rsidRDefault="00F80C79" w:rsidP="0009343E">
      <w:pPr>
        <w:pStyle w:val="ListParagraph"/>
        <w:numPr>
          <w:ilvl w:val="0"/>
          <w:numId w:val="60"/>
        </w:numPr>
        <w:spacing w:before="240" w:after="240"/>
        <w:ind w:left="0" w:firstLine="720"/>
        <w:jc w:val="both"/>
        <w:rPr>
          <w:rFonts w:asciiTheme="majorHAnsi" w:hAnsiTheme="majorHAnsi"/>
          <w:bCs/>
          <w:sz w:val="20"/>
          <w:szCs w:val="20"/>
          <w:lang w:val="es-ES"/>
        </w:rPr>
      </w:pPr>
      <w:r>
        <w:rPr>
          <w:rFonts w:asciiTheme="majorHAnsi" w:hAnsiTheme="majorHAnsi"/>
          <w:bCs/>
          <w:sz w:val="20"/>
          <w:szCs w:val="20"/>
          <w:lang w:val="es-ES"/>
        </w:rPr>
        <w:t xml:space="preserve">En reclamo de sus derechos </w:t>
      </w:r>
      <w:r w:rsidR="00641F92">
        <w:rPr>
          <w:rFonts w:asciiTheme="majorHAnsi" w:hAnsiTheme="majorHAnsi"/>
          <w:bCs/>
          <w:sz w:val="20"/>
          <w:szCs w:val="20"/>
          <w:lang w:val="es-ES"/>
        </w:rPr>
        <w:t>el Sr. A</w:t>
      </w:r>
      <w:r w:rsidR="00021BF1">
        <w:rPr>
          <w:rFonts w:asciiTheme="majorHAnsi" w:hAnsiTheme="majorHAnsi"/>
          <w:bCs/>
          <w:sz w:val="20"/>
          <w:szCs w:val="20"/>
          <w:lang w:val="es-ES"/>
        </w:rPr>
        <w:t>r</w:t>
      </w:r>
      <w:r w:rsidR="00641F92">
        <w:rPr>
          <w:rFonts w:asciiTheme="majorHAnsi" w:hAnsiTheme="majorHAnsi"/>
          <w:bCs/>
          <w:sz w:val="20"/>
          <w:szCs w:val="20"/>
          <w:lang w:val="es-ES"/>
        </w:rPr>
        <w:t>teaga i</w:t>
      </w:r>
      <w:r w:rsidR="003D1CAE" w:rsidRPr="003D1CAE">
        <w:rPr>
          <w:rFonts w:asciiTheme="majorHAnsi" w:hAnsiTheme="majorHAnsi"/>
          <w:bCs/>
          <w:sz w:val="20"/>
          <w:szCs w:val="20"/>
          <w:lang w:val="es-ES"/>
        </w:rPr>
        <w:t xml:space="preserve">nterpuso recursos de reclamación en cuatro oportunidades, todos rechazados. </w:t>
      </w:r>
      <w:r w:rsidR="001C6342">
        <w:rPr>
          <w:rFonts w:asciiTheme="majorHAnsi" w:hAnsiTheme="majorHAnsi"/>
          <w:bCs/>
          <w:sz w:val="20"/>
          <w:szCs w:val="20"/>
          <w:lang w:val="es-ES"/>
        </w:rPr>
        <w:t>Informa que</w:t>
      </w:r>
      <w:r w:rsidR="003D1CAE" w:rsidRPr="003D1CAE">
        <w:rPr>
          <w:rFonts w:asciiTheme="majorHAnsi" w:hAnsiTheme="majorHAnsi"/>
          <w:bCs/>
          <w:sz w:val="20"/>
          <w:szCs w:val="20"/>
          <w:lang w:val="es-ES"/>
        </w:rPr>
        <w:t xml:space="preserve"> acudió a la Corporación de Asistencia Judicial del Estado para solicitar representación legal</w:t>
      </w:r>
      <w:r w:rsidR="001C6342">
        <w:rPr>
          <w:rFonts w:asciiTheme="majorHAnsi" w:hAnsiTheme="majorHAnsi"/>
          <w:bCs/>
          <w:sz w:val="20"/>
          <w:szCs w:val="20"/>
          <w:lang w:val="es-ES"/>
        </w:rPr>
        <w:t xml:space="preserve"> y </w:t>
      </w:r>
      <w:r w:rsidR="003D1CAE" w:rsidRPr="003D1CAE">
        <w:rPr>
          <w:rFonts w:asciiTheme="majorHAnsi" w:hAnsiTheme="majorHAnsi"/>
          <w:bCs/>
          <w:sz w:val="20"/>
          <w:szCs w:val="20"/>
          <w:lang w:val="es-ES"/>
        </w:rPr>
        <w:t xml:space="preserve">que la entidad fue negligente al no presentar pruebas dentro de los plazos procesales, lo que provocó el abandono del procedimiento en la demanda de nulidad e indemnización de perjuicios interpuesta el 2 de febrero de 2010. </w:t>
      </w:r>
      <w:r w:rsidR="00AA4D35">
        <w:rPr>
          <w:rFonts w:asciiTheme="majorHAnsi" w:hAnsiTheme="majorHAnsi"/>
          <w:bCs/>
          <w:sz w:val="20"/>
          <w:szCs w:val="20"/>
          <w:lang w:val="es-ES"/>
        </w:rPr>
        <w:t>La citada demanda fue resuelta el 17 de diciembre de 2012 por el Juzgado Civil No. 23 de Santiago, que declaró el abandono del procedimiento.</w:t>
      </w:r>
    </w:p>
    <w:p w14:paraId="7B86757A" w14:textId="7A66A01C" w:rsidR="003D1CAE" w:rsidRDefault="00A55422" w:rsidP="0009343E">
      <w:pPr>
        <w:pStyle w:val="ListParagraph"/>
        <w:numPr>
          <w:ilvl w:val="0"/>
          <w:numId w:val="60"/>
        </w:numPr>
        <w:spacing w:before="240" w:after="240"/>
        <w:ind w:left="0" w:firstLine="720"/>
        <w:jc w:val="both"/>
        <w:rPr>
          <w:rFonts w:asciiTheme="majorHAnsi" w:hAnsiTheme="majorHAnsi"/>
          <w:bCs/>
          <w:sz w:val="20"/>
          <w:szCs w:val="20"/>
          <w:lang w:val="es-ES"/>
        </w:rPr>
      </w:pPr>
      <w:r>
        <w:rPr>
          <w:rFonts w:asciiTheme="majorHAnsi" w:hAnsiTheme="majorHAnsi"/>
          <w:bCs/>
          <w:sz w:val="20"/>
          <w:szCs w:val="20"/>
          <w:lang w:val="es-ES"/>
        </w:rPr>
        <w:t>L</w:t>
      </w:r>
      <w:r w:rsidR="003D1CAE" w:rsidRPr="003D1CAE">
        <w:rPr>
          <w:rFonts w:asciiTheme="majorHAnsi" w:hAnsiTheme="majorHAnsi"/>
          <w:bCs/>
          <w:sz w:val="20"/>
          <w:szCs w:val="20"/>
          <w:lang w:val="es-ES"/>
        </w:rPr>
        <w:t>a segunda demanda</w:t>
      </w:r>
      <w:r w:rsidR="00AA4D35">
        <w:rPr>
          <w:rFonts w:asciiTheme="majorHAnsi" w:hAnsiTheme="majorHAnsi"/>
          <w:bCs/>
          <w:sz w:val="20"/>
          <w:szCs w:val="20"/>
          <w:lang w:val="es-ES"/>
        </w:rPr>
        <w:t xml:space="preserve"> de nulidad</w:t>
      </w:r>
      <w:r w:rsidR="003D1CAE" w:rsidRPr="003D1CAE">
        <w:rPr>
          <w:rFonts w:asciiTheme="majorHAnsi" w:hAnsiTheme="majorHAnsi"/>
          <w:bCs/>
          <w:sz w:val="20"/>
          <w:szCs w:val="20"/>
          <w:lang w:val="es-ES"/>
        </w:rPr>
        <w:t xml:space="preserve"> fue presentada el 23 de marzo de 2013 y declarada prescripta por el Juzgado Civil N</w:t>
      </w:r>
      <w:r w:rsidR="00AA4D35">
        <w:rPr>
          <w:rFonts w:asciiTheme="majorHAnsi" w:hAnsiTheme="majorHAnsi"/>
          <w:bCs/>
          <w:sz w:val="20"/>
          <w:szCs w:val="20"/>
          <w:lang w:val="es-ES"/>
        </w:rPr>
        <w:t>o.</w:t>
      </w:r>
      <w:r w:rsidR="003D1CAE" w:rsidRPr="003D1CAE">
        <w:rPr>
          <w:rFonts w:asciiTheme="majorHAnsi" w:hAnsiTheme="majorHAnsi"/>
          <w:bCs/>
          <w:sz w:val="20"/>
          <w:szCs w:val="20"/>
          <w:lang w:val="es-ES"/>
        </w:rPr>
        <w:t xml:space="preserve"> 13 de Santiago el 28 de mayo de 2015. </w:t>
      </w:r>
      <w:r w:rsidR="001C6342">
        <w:rPr>
          <w:rFonts w:asciiTheme="majorHAnsi" w:hAnsiTheme="majorHAnsi"/>
          <w:bCs/>
          <w:sz w:val="20"/>
          <w:szCs w:val="20"/>
          <w:lang w:val="es-ES"/>
        </w:rPr>
        <w:t>Refiere que l</w:t>
      </w:r>
      <w:r w:rsidR="003D1CAE" w:rsidRPr="003D1CAE">
        <w:rPr>
          <w:rFonts w:asciiTheme="majorHAnsi" w:hAnsiTheme="majorHAnsi"/>
          <w:bCs/>
          <w:sz w:val="20"/>
          <w:szCs w:val="20"/>
          <w:lang w:val="es-ES"/>
        </w:rPr>
        <w:t xml:space="preserve">a Corte de Apelaciones de Santiago confirmó esa decisión el 12 de mayo de 2016, quedando firme el 24 de junio de 2016. Alega que la prescripción aplicada es arbitraria, pues las acciones de nulidad de actos administrativos son imprescriptibles conforme al derecho interno. </w:t>
      </w:r>
    </w:p>
    <w:p w14:paraId="27A7D9D7" w14:textId="77777777" w:rsidR="003D1CAE" w:rsidRDefault="003D1CAE" w:rsidP="0009343E">
      <w:pPr>
        <w:pStyle w:val="ListParagraph"/>
        <w:numPr>
          <w:ilvl w:val="0"/>
          <w:numId w:val="60"/>
        </w:numPr>
        <w:spacing w:before="240" w:after="240"/>
        <w:ind w:left="0" w:firstLine="720"/>
        <w:jc w:val="both"/>
        <w:rPr>
          <w:rFonts w:asciiTheme="majorHAnsi" w:hAnsiTheme="majorHAnsi"/>
          <w:bCs/>
          <w:sz w:val="20"/>
          <w:szCs w:val="20"/>
          <w:lang w:val="es-ES"/>
        </w:rPr>
      </w:pPr>
      <w:r w:rsidRPr="003D1CAE">
        <w:rPr>
          <w:rFonts w:asciiTheme="majorHAnsi" w:hAnsiTheme="majorHAnsi"/>
          <w:bCs/>
          <w:sz w:val="20"/>
          <w:szCs w:val="20"/>
          <w:lang w:val="es-ES"/>
        </w:rPr>
        <w:t xml:space="preserve">En virtud de lo anterior, la parte peticionaria sostiene que el Estado vulneró sus derechos a la integridad personal, a la honra y la dignidad, a la indemnización, a las garantías judiciales y a la protección judicial, al haber sido separado arbitrariamente de su cargo y al haber carecido de recursos efectivos para impugnar la decisión, así como por la deficiente asistencia jurídica estatal. </w:t>
      </w:r>
    </w:p>
    <w:p w14:paraId="77EF58BE" w14:textId="72444513" w:rsidR="006C0CF4" w:rsidRPr="006C0CF4" w:rsidRDefault="006C0CF4" w:rsidP="0009343E">
      <w:pPr>
        <w:pStyle w:val="ListParagraph"/>
        <w:spacing w:before="240" w:after="240"/>
        <w:ind w:left="0" w:firstLine="720"/>
        <w:jc w:val="both"/>
        <w:rPr>
          <w:rFonts w:asciiTheme="majorHAnsi" w:hAnsiTheme="majorHAnsi"/>
          <w:b/>
          <w:sz w:val="20"/>
          <w:szCs w:val="20"/>
          <w:lang w:val="es-ES"/>
        </w:rPr>
      </w:pPr>
      <w:r w:rsidRPr="006C0CF4">
        <w:rPr>
          <w:rFonts w:asciiTheme="majorHAnsi" w:hAnsiTheme="majorHAnsi"/>
          <w:b/>
          <w:sz w:val="20"/>
          <w:szCs w:val="20"/>
          <w:lang w:val="es-ES"/>
        </w:rPr>
        <w:t>El Estado</w:t>
      </w:r>
      <w:r w:rsidR="00D34D27">
        <w:rPr>
          <w:rFonts w:asciiTheme="majorHAnsi" w:hAnsiTheme="majorHAnsi"/>
          <w:b/>
          <w:sz w:val="20"/>
          <w:szCs w:val="20"/>
          <w:lang w:val="es-ES"/>
        </w:rPr>
        <w:t xml:space="preserve"> chileno</w:t>
      </w:r>
    </w:p>
    <w:p w14:paraId="1D90C08F" w14:textId="7FABF0EE" w:rsidR="003D1CAE" w:rsidRDefault="001C6342" w:rsidP="0009343E">
      <w:pPr>
        <w:pStyle w:val="ListParagraph"/>
        <w:numPr>
          <w:ilvl w:val="0"/>
          <w:numId w:val="60"/>
        </w:numPr>
        <w:spacing w:before="240" w:after="240"/>
        <w:ind w:left="0" w:firstLine="720"/>
        <w:jc w:val="both"/>
        <w:rPr>
          <w:rFonts w:asciiTheme="majorHAnsi" w:hAnsiTheme="majorHAnsi"/>
          <w:bCs/>
          <w:sz w:val="20"/>
          <w:szCs w:val="20"/>
          <w:lang w:val="es-ES"/>
        </w:rPr>
      </w:pPr>
      <w:r>
        <w:rPr>
          <w:rFonts w:asciiTheme="majorHAnsi" w:hAnsiTheme="majorHAnsi"/>
          <w:bCs/>
          <w:sz w:val="20"/>
          <w:szCs w:val="20"/>
          <w:lang w:val="es-ES"/>
        </w:rPr>
        <w:t>E</w:t>
      </w:r>
      <w:r w:rsidR="003D1CAE" w:rsidRPr="003D1CAE">
        <w:rPr>
          <w:rFonts w:asciiTheme="majorHAnsi" w:hAnsiTheme="majorHAnsi"/>
          <w:bCs/>
          <w:sz w:val="20"/>
          <w:szCs w:val="20"/>
          <w:lang w:val="es-ES"/>
        </w:rPr>
        <w:t>l Estado</w:t>
      </w:r>
      <w:r w:rsidR="00FC7B91">
        <w:rPr>
          <w:rFonts w:asciiTheme="majorHAnsi" w:hAnsiTheme="majorHAnsi"/>
          <w:bCs/>
          <w:sz w:val="20"/>
          <w:szCs w:val="20"/>
          <w:lang w:val="es-ES"/>
        </w:rPr>
        <w:t>, por su parte,</w:t>
      </w:r>
      <w:r w:rsidR="003D1CAE" w:rsidRPr="003D1CAE">
        <w:rPr>
          <w:rFonts w:asciiTheme="majorHAnsi" w:hAnsiTheme="majorHAnsi"/>
          <w:bCs/>
          <w:sz w:val="20"/>
          <w:szCs w:val="20"/>
          <w:lang w:val="es-ES"/>
        </w:rPr>
        <w:t xml:space="preserve"> solicit</w:t>
      </w:r>
      <w:r w:rsidR="006C0CF4">
        <w:rPr>
          <w:rFonts w:asciiTheme="majorHAnsi" w:hAnsiTheme="majorHAnsi"/>
          <w:bCs/>
          <w:sz w:val="20"/>
          <w:szCs w:val="20"/>
          <w:lang w:val="es-ES"/>
        </w:rPr>
        <w:t>a</w:t>
      </w:r>
      <w:r w:rsidR="003D1CAE" w:rsidRPr="003D1CAE">
        <w:rPr>
          <w:rFonts w:asciiTheme="majorHAnsi" w:hAnsiTheme="majorHAnsi"/>
          <w:bCs/>
          <w:sz w:val="20"/>
          <w:szCs w:val="20"/>
          <w:lang w:val="es-ES"/>
        </w:rPr>
        <w:t xml:space="preserve"> que la petición sea declarada inadmisible en virtud del artículo 47.b) de la Convención Americana sobre Derechos Humanos (en adelante “la Convención Americana” o “la Convención”), </w:t>
      </w:r>
      <w:r w:rsidR="00FC7B91">
        <w:rPr>
          <w:rFonts w:asciiTheme="majorHAnsi" w:hAnsiTheme="majorHAnsi"/>
          <w:bCs/>
          <w:sz w:val="20"/>
          <w:szCs w:val="20"/>
          <w:lang w:val="es-ES"/>
        </w:rPr>
        <w:t xml:space="preserve">por considerar que </w:t>
      </w:r>
      <w:r w:rsidR="003D1CAE" w:rsidRPr="003D1CAE">
        <w:rPr>
          <w:rFonts w:asciiTheme="majorHAnsi" w:hAnsiTheme="majorHAnsi"/>
          <w:bCs/>
          <w:sz w:val="20"/>
          <w:szCs w:val="20"/>
          <w:lang w:val="es-ES"/>
        </w:rPr>
        <w:t>los hechos alegados no caracterizan violaciones a los derechos protegidos por dicho instrumento</w:t>
      </w:r>
      <w:r w:rsidR="00FC7B91">
        <w:rPr>
          <w:rFonts w:asciiTheme="majorHAnsi" w:hAnsiTheme="majorHAnsi"/>
          <w:bCs/>
          <w:sz w:val="20"/>
          <w:szCs w:val="20"/>
          <w:lang w:val="es-ES"/>
        </w:rPr>
        <w:t>; así como por falta de agotamiento de los recursos internos</w:t>
      </w:r>
      <w:r w:rsidR="003D1CAE" w:rsidRPr="003D1CAE">
        <w:rPr>
          <w:rFonts w:asciiTheme="majorHAnsi" w:hAnsiTheme="majorHAnsi"/>
          <w:bCs/>
          <w:sz w:val="20"/>
          <w:szCs w:val="20"/>
          <w:lang w:val="es-ES"/>
        </w:rPr>
        <w:t xml:space="preserve">. </w:t>
      </w:r>
    </w:p>
    <w:p w14:paraId="5C1AA0E8" w14:textId="59A84409" w:rsidR="003D1CAE" w:rsidRDefault="003D1CAE" w:rsidP="0009343E">
      <w:pPr>
        <w:pStyle w:val="ListParagraph"/>
        <w:numPr>
          <w:ilvl w:val="0"/>
          <w:numId w:val="60"/>
        </w:numPr>
        <w:spacing w:before="240" w:after="240"/>
        <w:ind w:left="0" w:firstLine="720"/>
        <w:jc w:val="both"/>
        <w:rPr>
          <w:rFonts w:asciiTheme="majorHAnsi" w:hAnsiTheme="majorHAnsi"/>
          <w:bCs/>
          <w:sz w:val="20"/>
          <w:szCs w:val="20"/>
          <w:lang w:val="es-ES"/>
        </w:rPr>
      </w:pPr>
      <w:r w:rsidRPr="003D1CAE">
        <w:rPr>
          <w:rFonts w:asciiTheme="majorHAnsi" w:hAnsiTheme="majorHAnsi"/>
          <w:bCs/>
          <w:sz w:val="20"/>
          <w:szCs w:val="20"/>
          <w:lang w:val="es-ES"/>
        </w:rPr>
        <w:t>En cuanto al agotamiento</w:t>
      </w:r>
      <w:r w:rsidR="00021BB0">
        <w:rPr>
          <w:rFonts w:asciiTheme="majorHAnsi" w:hAnsiTheme="majorHAnsi"/>
          <w:bCs/>
          <w:sz w:val="20"/>
          <w:szCs w:val="20"/>
          <w:lang w:val="es-ES"/>
        </w:rPr>
        <w:t xml:space="preserve"> de recursos</w:t>
      </w:r>
      <w:r w:rsidRPr="003D1CAE">
        <w:rPr>
          <w:rFonts w:asciiTheme="majorHAnsi" w:hAnsiTheme="majorHAnsi"/>
          <w:bCs/>
          <w:sz w:val="20"/>
          <w:szCs w:val="20"/>
          <w:lang w:val="es-ES"/>
        </w:rPr>
        <w:t>, sost</w:t>
      </w:r>
      <w:r w:rsidR="006C0CF4">
        <w:rPr>
          <w:rFonts w:asciiTheme="majorHAnsi" w:hAnsiTheme="majorHAnsi"/>
          <w:bCs/>
          <w:sz w:val="20"/>
          <w:szCs w:val="20"/>
          <w:lang w:val="es-ES"/>
        </w:rPr>
        <w:t>iene</w:t>
      </w:r>
      <w:r w:rsidRPr="003D1CAE">
        <w:rPr>
          <w:rFonts w:asciiTheme="majorHAnsi" w:hAnsiTheme="majorHAnsi"/>
          <w:bCs/>
          <w:sz w:val="20"/>
          <w:szCs w:val="20"/>
          <w:lang w:val="es-ES"/>
        </w:rPr>
        <w:t xml:space="preserve"> que el señor Arteaga no interpuso el recurso de casación ante la Corte Suprema, que constituía un medio adecuado y eficaz para remediar la supuesta violación. Agreg</w:t>
      </w:r>
      <w:r w:rsidR="006C0CF4">
        <w:rPr>
          <w:rFonts w:asciiTheme="majorHAnsi" w:hAnsiTheme="majorHAnsi"/>
          <w:bCs/>
          <w:sz w:val="20"/>
          <w:szCs w:val="20"/>
          <w:lang w:val="es-ES"/>
        </w:rPr>
        <w:t>a</w:t>
      </w:r>
      <w:r w:rsidRPr="003D1CAE">
        <w:rPr>
          <w:rFonts w:asciiTheme="majorHAnsi" w:hAnsiTheme="majorHAnsi"/>
          <w:bCs/>
          <w:sz w:val="20"/>
          <w:szCs w:val="20"/>
          <w:lang w:val="es-ES"/>
        </w:rPr>
        <w:t xml:space="preserve"> que la decisión del abogado particular de no presentar dicho recurso no puede ser atribuida al Estado. </w:t>
      </w:r>
    </w:p>
    <w:p w14:paraId="66F8F000" w14:textId="0FEB9E7F" w:rsidR="003D1CAE" w:rsidRDefault="003D1CAE" w:rsidP="0009343E">
      <w:pPr>
        <w:pStyle w:val="ListParagraph"/>
        <w:numPr>
          <w:ilvl w:val="0"/>
          <w:numId w:val="60"/>
        </w:numPr>
        <w:spacing w:before="240" w:after="240"/>
        <w:ind w:left="0" w:firstLine="720"/>
        <w:jc w:val="both"/>
        <w:rPr>
          <w:rFonts w:asciiTheme="majorHAnsi" w:hAnsiTheme="majorHAnsi"/>
          <w:bCs/>
          <w:sz w:val="20"/>
          <w:szCs w:val="20"/>
          <w:lang w:val="es-ES"/>
        </w:rPr>
      </w:pPr>
      <w:r w:rsidRPr="003D1CAE">
        <w:rPr>
          <w:rFonts w:asciiTheme="majorHAnsi" w:hAnsiTheme="majorHAnsi"/>
          <w:bCs/>
          <w:sz w:val="20"/>
          <w:szCs w:val="20"/>
          <w:lang w:val="es-ES"/>
        </w:rPr>
        <w:t>Sobre el fondo, el Estado afirm</w:t>
      </w:r>
      <w:r w:rsidR="006C0CF4">
        <w:rPr>
          <w:rFonts w:asciiTheme="majorHAnsi" w:hAnsiTheme="majorHAnsi"/>
          <w:bCs/>
          <w:sz w:val="20"/>
          <w:szCs w:val="20"/>
          <w:lang w:val="es-ES"/>
        </w:rPr>
        <w:t>a</w:t>
      </w:r>
      <w:r w:rsidRPr="003D1CAE">
        <w:rPr>
          <w:rFonts w:asciiTheme="majorHAnsi" w:hAnsiTheme="majorHAnsi"/>
          <w:bCs/>
          <w:sz w:val="20"/>
          <w:szCs w:val="20"/>
          <w:lang w:val="es-ES"/>
        </w:rPr>
        <w:t xml:space="preserve"> que el pase a retiro del señor Arteaga se realizó conforme al régimen estatutario especial aplicable al personal de la Policía de Investigaciones, en ejercicio de facultades discrecionales legalmente conferidas, y que todas las actuaciones fueron dictadas por autoridades competentes, mediante resoluciones fundadas y debidamente notificadas. </w:t>
      </w:r>
    </w:p>
    <w:p w14:paraId="0EF4F726" w14:textId="2F58C455" w:rsidR="003673B1" w:rsidRDefault="003D1CAE" w:rsidP="0009343E">
      <w:pPr>
        <w:pStyle w:val="ListParagraph"/>
        <w:numPr>
          <w:ilvl w:val="0"/>
          <w:numId w:val="60"/>
        </w:numPr>
        <w:spacing w:before="240" w:after="240"/>
        <w:ind w:left="0" w:firstLine="720"/>
        <w:jc w:val="both"/>
        <w:rPr>
          <w:rFonts w:asciiTheme="majorHAnsi" w:hAnsiTheme="majorHAnsi"/>
          <w:bCs/>
          <w:sz w:val="20"/>
          <w:szCs w:val="20"/>
          <w:lang w:val="es-ES"/>
        </w:rPr>
      </w:pPr>
      <w:r w:rsidRPr="003D1CAE">
        <w:rPr>
          <w:rFonts w:asciiTheme="majorHAnsi" w:hAnsiTheme="majorHAnsi"/>
          <w:bCs/>
          <w:sz w:val="20"/>
          <w:szCs w:val="20"/>
          <w:lang w:val="es-ES"/>
        </w:rPr>
        <w:lastRenderedPageBreak/>
        <w:t xml:space="preserve">Finalmente, </w:t>
      </w:r>
      <w:r w:rsidR="00D71CFF">
        <w:rPr>
          <w:rFonts w:asciiTheme="majorHAnsi" w:hAnsiTheme="majorHAnsi"/>
          <w:bCs/>
          <w:sz w:val="20"/>
          <w:szCs w:val="20"/>
          <w:lang w:val="es-ES"/>
        </w:rPr>
        <w:t>Chile aduce</w:t>
      </w:r>
      <w:r w:rsidRPr="003D1CAE">
        <w:rPr>
          <w:rFonts w:asciiTheme="majorHAnsi" w:hAnsiTheme="majorHAnsi"/>
          <w:bCs/>
          <w:sz w:val="20"/>
          <w:szCs w:val="20"/>
          <w:lang w:val="es-ES"/>
        </w:rPr>
        <w:t xml:space="preserve"> que las decisiones judiciales internas fueron debidamente motivadas y emitidas conforme a la legislación nacional</w:t>
      </w:r>
      <w:r w:rsidR="00D42429">
        <w:rPr>
          <w:rFonts w:asciiTheme="majorHAnsi" w:hAnsiTheme="majorHAnsi"/>
          <w:bCs/>
          <w:sz w:val="20"/>
          <w:szCs w:val="20"/>
          <w:lang w:val="es-ES"/>
        </w:rPr>
        <w:t>;</w:t>
      </w:r>
      <w:r w:rsidRPr="003D1CAE">
        <w:rPr>
          <w:rFonts w:asciiTheme="majorHAnsi" w:hAnsiTheme="majorHAnsi"/>
          <w:bCs/>
          <w:sz w:val="20"/>
          <w:szCs w:val="20"/>
          <w:lang w:val="es-ES"/>
        </w:rPr>
        <w:t xml:space="preserve"> y que el peticionario no demostró haber enfrentado impedimentos para acceder a la justicia. </w:t>
      </w:r>
      <w:r w:rsidR="001C6342">
        <w:rPr>
          <w:rFonts w:asciiTheme="majorHAnsi" w:hAnsiTheme="majorHAnsi"/>
          <w:bCs/>
          <w:sz w:val="20"/>
          <w:szCs w:val="20"/>
          <w:lang w:val="es-ES"/>
        </w:rPr>
        <w:t>E</w:t>
      </w:r>
      <w:r w:rsidRPr="003D1CAE">
        <w:rPr>
          <w:rFonts w:asciiTheme="majorHAnsi" w:hAnsiTheme="majorHAnsi"/>
          <w:bCs/>
          <w:sz w:val="20"/>
          <w:szCs w:val="20"/>
          <w:lang w:val="es-ES"/>
        </w:rPr>
        <w:t>stim</w:t>
      </w:r>
      <w:r w:rsidR="006C0CF4">
        <w:rPr>
          <w:rFonts w:asciiTheme="majorHAnsi" w:hAnsiTheme="majorHAnsi"/>
          <w:bCs/>
          <w:sz w:val="20"/>
          <w:szCs w:val="20"/>
          <w:lang w:val="es-ES"/>
        </w:rPr>
        <w:t>a</w:t>
      </w:r>
      <w:r w:rsidRPr="003D1CAE">
        <w:rPr>
          <w:rFonts w:asciiTheme="majorHAnsi" w:hAnsiTheme="majorHAnsi"/>
          <w:bCs/>
          <w:sz w:val="20"/>
          <w:szCs w:val="20"/>
          <w:lang w:val="es-ES"/>
        </w:rPr>
        <w:t xml:space="preserve"> que la petición expresa una mera discrepancia con la valoración probatoria y con el derecho aplicado, y no plantea hechos que tiendan a caracterizar violaciones de la Convención Americana.</w:t>
      </w:r>
    </w:p>
    <w:p w14:paraId="51F68C92" w14:textId="44A87DF5" w:rsidR="003239B8" w:rsidRPr="00BA60E5" w:rsidRDefault="003239B8" w:rsidP="0009343E">
      <w:pPr>
        <w:spacing w:before="240" w:after="240"/>
        <w:ind w:firstLine="720"/>
        <w:jc w:val="both"/>
        <w:rPr>
          <w:rFonts w:ascii="Cambria" w:hAnsi="Cambria"/>
          <w:sz w:val="20"/>
          <w:szCs w:val="20"/>
          <w:lang w:val="es-ES"/>
        </w:rPr>
      </w:pPr>
      <w:r w:rsidRPr="00BA60E5">
        <w:rPr>
          <w:rFonts w:asciiTheme="majorHAnsi" w:eastAsia="Cambria" w:hAnsiTheme="majorHAnsi" w:cs="Cambria"/>
          <w:b/>
          <w:bCs/>
          <w:color w:val="000000"/>
          <w:sz w:val="20"/>
          <w:szCs w:val="20"/>
          <w:u w:color="000000"/>
          <w:lang w:val="es-ES" w:eastAsia="es-ES"/>
        </w:rPr>
        <w:t>VI.</w:t>
      </w:r>
      <w:r w:rsidRPr="00BA60E5">
        <w:rPr>
          <w:rFonts w:asciiTheme="majorHAnsi" w:eastAsia="Cambria" w:hAnsiTheme="majorHAnsi" w:cs="Cambria"/>
          <w:b/>
          <w:bCs/>
          <w:color w:val="000000"/>
          <w:sz w:val="20"/>
          <w:szCs w:val="20"/>
          <w:u w:color="000000"/>
          <w:lang w:val="es-ES" w:eastAsia="es-ES"/>
        </w:rPr>
        <w:tab/>
      </w:r>
      <w:r w:rsidR="004A6A54" w:rsidRPr="00BA60E5">
        <w:rPr>
          <w:rFonts w:asciiTheme="majorHAnsi" w:hAnsiTheme="majorHAnsi"/>
          <w:b/>
          <w:bCs/>
          <w:sz w:val="20"/>
          <w:szCs w:val="20"/>
          <w:lang w:val="es-ES"/>
        </w:rPr>
        <w:t xml:space="preserve">ANÁLISIS DE </w:t>
      </w:r>
      <w:r w:rsidR="00C21FEF" w:rsidRPr="00BA60E5">
        <w:rPr>
          <w:rFonts w:asciiTheme="majorHAnsi" w:hAnsiTheme="majorHAnsi"/>
          <w:b/>
          <w:sz w:val="20"/>
          <w:szCs w:val="20"/>
          <w:lang w:val="es-ES"/>
        </w:rPr>
        <w:t>AGOTAMIENTO DE LOS RECURSOS INTERNOS Y PLAZO DE PRESENTACIÓN</w:t>
      </w:r>
      <w:r w:rsidR="00C21FEF" w:rsidRPr="00BA60E5">
        <w:rPr>
          <w:rFonts w:asciiTheme="majorHAnsi" w:eastAsia="Cambria" w:hAnsiTheme="majorHAnsi" w:cs="Cambria"/>
          <w:b/>
          <w:bCs/>
          <w:color w:val="000000"/>
          <w:sz w:val="20"/>
          <w:szCs w:val="20"/>
          <w:u w:color="000000"/>
          <w:lang w:val="es-ES" w:eastAsia="es-ES"/>
        </w:rPr>
        <w:t xml:space="preserve"> </w:t>
      </w:r>
    </w:p>
    <w:p w14:paraId="1F9CD4D9" w14:textId="12AE2420" w:rsidR="006B4B28" w:rsidRPr="003D1CAE" w:rsidRDefault="00AF4B66" w:rsidP="0009343E">
      <w:pPr>
        <w:pStyle w:val="ListParagraph"/>
        <w:numPr>
          <w:ilvl w:val="0"/>
          <w:numId w:val="60"/>
        </w:numPr>
        <w:spacing w:before="240" w:after="240"/>
        <w:ind w:left="0" w:firstLine="720"/>
        <w:jc w:val="both"/>
        <w:rPr>
          <w:rFonts w:asciiTheme="majorHAnsi" w:hAnsiTheme="majorHAnsi"/>
          <w:bCs/>
          <w:sz w:val="20"/>
          <w:szCs w:val="20"/>
          <w:lang w:val="es-ES"/>
        </w:rPr>
      </w:pPr>
      <w:r>
        <w:rPr>
          <w:sz w:val="20"/>
          <w:szCs w:val="20"/>
          <w:lang w:val="es-ES"/>
        </w:rPr>
        <w:t>La CIDH constata, de la información aportada por ambas partes, que en el presente asunto</w:t>
      </w:r>
      <w:r w:rsidR="006B4B28">
        <w:rPr>
          <w:sz w:val="20"/>
          <w:szCs w:val="20"/>
          <w:lang w:val="es-ES"/>
        </w:rPr>
        <w:t xml:space="preserve"> se presentaron los siguientes </w:t>
      </w:r>
      <w:r w:rsidR="009C3A8A">
        <w:rPr>
          <w:sz w:val="20"/>
          <w:szCs w:val="20"/>
          <w:lang w:val="es-ES"/>
        </w:rPr>
        <w:t>remedios</w:t>
      </w:r>
      <w:r w:rsidR="006B4B28">
        <w:rPr>
          <w:sz w:val="20"/>
          <w:szCs w:val="20"/>
          <w:lang w:val="es-ES"/>
        </w:rPr>
        <w:t xml:space="preserve">: </w:t>
      </w:r>
      <w:r w:rsidR="006B4B28" w:rsidRPr="00AA4D35">
        <w:rPr>
          <w:sz w:val="20"/>
          <w:szCs w:val="20"/>
          <w:lang w:val="es-ES"/>
        </w:rPr>
        <w:t xml:space="preserve">i) </w:t>
      </w:r>
      <w:r w:rsidR="006B4B28" w:rsidRPr="003D1CAE">
        <w:rPr>
          <w:rFonts w:asciiTheme="majorHAnsi" w:hAnsiTheme="majorHAnsi"/>
          <w:bCs/>
          <w:sz w:val="20"/>
          <w:szCs w:val="20"/>
          <w:lang w:val="es-ES"/>
        </w:rPr>
        <w:t>recursos de reclamación en cuatro oportunidades</w:t>
      </w:r>
      <w:r w:rsidR="006B4B28">
        <w:rPr>
          <w:rFonts w:asciiTheme="majorHAnsi" w:hAnsiTheme="majorHAnsi"/>
          <w:bCs/>
          <w:sz w:val="20"/>
          <w:szCs w:val="20"/>
          <w:lang w:val="es-ES"/>
        </w:rPr>
        <w:t xml:space="preserve">, los cuales fueron rechazados; ii) </w:t>
      </w:r>
      <w:r w:rsidR="006B4B28" w:rsidRPr="003D1CAE">
        <w:rPr>
          <w:rFonts w:asciiTheme="majorHAnsi" w:hAnsiTheme="majorHAnsi"/>
          <w:bCs/>
          <w:sz w:val="20"/>
          <w:szCs w:val="20"/>
          <w:lang w:val="es-ES"/>
        </w:rPr>
        <w:t>demanda de nulidad e indemnización de perjuicios el 2 de febrero de 2010</w:t>
      </w:r>
      <w:r w:rsidR="006B4B28">
        <w:rPr>
          <w:rFonts w:asciiTheme="majorHAnsi" w:hAnsiTheme="majorHAnsi"/>
          <w:bCs/>
          <w:sz w:val="20"/>
          <w:szCs w:val="20"/>
          <w:lang w:val="es-ES"/>
        </w:rPr>
        <w:t xml:space="preserve">, rechazada el 17 de diciembre de 2012; iii) </w:t>
      </w:r>
      <w:r w:rsidR="006B4B28" w:rsidRPr="003D1CAE">
        <w:rPr>
          <w:rFonts w:asciiTheme="majorHAnsi" w:hAnsiTheme="majorHAnsi"/>
          <w:bCs/>
          <w:sz w:val="20"/>
          <w:szCs w:val="20"/>
          <w:lang w:val="es-ES"/>
        </w:rPr>
        <w:t>segunda demanda</w:t>
      </w:r>
      <w:r w:rsidR="006B4B28">
        <w:rPr>
          <w:rFonts w:asciiTheme="majorHAnsi" w:hAnsiTheme="majorHAnsi"/>
          <w:bCs/>
          <w:sz w:val="20"/>
          <w:szCs w:val="20"/>
          <w:lang w:val="es-ES"/>
        </w:rPr>
        <w:t xml:space="preserve"> de nulidad</w:t>
      </w:r>
      <w:r w:rsidR="006B4B28" w:rsidRPr="003D1CAE">
        <w:rPr>
          <w:rFonts w:asciiTheme="majorHAnsi" w:hAnsiTheme="majorHAnsi"/>
          <w:bCs/>
          <w:sz w:val="20"/>
          <w:szCs w:val="20"/>
          <w:lang w:val="es-ES"/>
        </w:rPr>
        <w:t xml:space="preserve"> el 23 de marzo de 2013 y declarada prescripta el 28 de mayo de 2015</w:t>
      </w:r>
      <w:r w:rsidR="006B4B28">
        <w:rPr>
          <w:rFonts w:asciiTheme="majorHAnsi" w:hAnsiTheme="majorHAnsi"/>
          <w:bCs/>
          <w:sz w:val="20"/>
          <w:szCs w:val="20"/>
          <w:lang w:val="es-ES"/>
        </w:rPr>
        <w:t xml:space="preserve">; </w:t>
      </w:r>
      <w:r w:rsidR="009C3A8A">
        <w:rPr>
          <w:rFonts w:asciiTheme="majorHAnsi" w:hAnsiTheme="majorHAnsi"/>
          <w:bCs/>
          <w:sz w:val="20"/>
          <w:szCs w:val="20"/>
          <w:lang w:val="es-ES"/>
        </w:rPr>
        <w:t xml:space="preserve">y </w:t>
      </w:r>
      <w:r w:rsidR="006B4B28">
        <w:rPr>
          <w:rFonts w:asciiTheme="majorHAnsi" w:hAnsiTheme="majorHAnsi"/>
          <w:bCs/>
          <w:sz w:val="20"/>
          <w:szCs w:val="20"/>
          <w:lang w:val="es-ES"/>
        </w:rPr>
        <w:t xml:space="preserve">iv) recurso de apelación que fue rechazado el 12 de mayo de 2016 por la Corte de Apelaciones. </w:t>
      </w:r>
    </w:p>
    <w:p w14:paraId="39EF78A0" w14:textId="48A91583" w:rsidR="00D0524E" w:rsidRPr="00D0524E" w:rsidRDefault="006B4B28" w:rsidP="0009343E">
      <w:pPr>
        <w:pStyle w:val="ListParagraph"/>
        <w:numPr>
          <w:ilvl w:val="0"/>
          <w:numId w:val="60"/>
        </w:numPr>
        <w:spacing w:before="240" w:after="240"/>
        <w:ind w:left="0" w:firstLine="720"/>
        <w:jc w:val="both"/>
        <w:rPr>
          <w:rFonts w:asciiTheme="majorHAnsi" w:hAnsiTheme="majorHAnsi"/>
          <w:bCs/>
          <w:sz w:val="20"/>
          <w:szCs w:val="20"/>
          <w:lang w:val="es-ES"/>
        </w:rPr>
      </w:pPr>
      <w:r>
        <w:rPr>
          <w:sz w:val="20"/>
          <w:szCs w:val="20"/>
          <w:lang w:val="es-ES"/>
        </w:rPr>
        <w:t>Por un lado, l</w:t>
      </w:r>
      <w:r w:rsidR="003D1CAE" w:rsidRPr="003D1CAE">
        <w:rPr>
          <w:sz w:val="20"/>
          <w:szCs w:val="20"/>
          <w:lang w:val="es-ES"/>
        </w:rPr>
        <w:t>a parte peticionaria alega que los recursos internos se agotaron con la decisión de la Corte de Apelaciones de Santiago del 12 de mayo de 2016, que confirmó la sentencia del Juzgado Civil N</w:t>
      </w:r>
      <w:r w:rsidR="00957412">
        <w:rPr>
          <w:sz w:val="20"/>
          <w:szCs w:val="20"/>
          <w:lang w:val="es-ES"/>
        </w:rPr>
        <w:t>o.</w:t>
      </w:r>
      <w:r w:rsidR="003D1CAE" w:rsidRPr="003D1CAE">
        <w:rPr>
          <w:sz w:val="20"/>
          <w:szCs w:val="20"/>
          <w:lang w:val="es-ES"/>
        </w:rPr>
        <w:t xml:space="preserve"> 13 de Santiago. Sostiene que dicha decisión quedó firme el 24 de junio de 2016</w:t>
      </w:r>
      <w:r w:rsidR="009C5727">
        <w:rPr>
          <w:sz w:val="20"/>
          <w:szCs w:val="20"/>
          <w:lang w:val="es-ES"/>
        </w:rPr>
        <w:t xml:space="preserve">; </w:t>
      </w:r>
      <w:r w:rsidR="00D62F19">
        <w:rPr>
          <w:sz w:val="20"/>
          <w:szCs w:val="20"/>
          <w:lang w:val="es-ES"/>
        </w:rPr>
        <w:t xml:space="preserve">y </w:t>
      </w:r>
      <w:r w:rsidR="009C5727">
        <w:rPr>
          <w:sz w:val="20"/>
          <w:szCs w:val="20"/>
          <w:lang w:val="es-ES"/>
        </w:rPr>
        <w:t xml:space="preserve">que </w:t>
      </w:r>
      <w:r w:rsidR="003D1CAE" w:rsidRPr="003D1CAE">
        <w:rPr>
          <w:sz w:val="20"/>
          <w:szCs w:val="20"/>
          <w:lang w:val="es-ES"/>
        </w:rPr>
        <w:t xml:space="preserve">no le era exigible interponer </w:t>
      </w:r>
      <w:r w:rsidR="009C5727">
        <w:rPr>
          <w:sz w:val="20"/>
          <w:szCs w:val="20"/>
          <w:lang w:val="es-ES"/>
        </w:rPr>
        <w:t xml:space="preserve">el </w:t>
      </w:r>
      <w:r w:rsidR="003D1CAE" w:rsidRPr="003D1CAE">
        <w:rPr>
          <w:sz w:val="20"/>
          <w:szCs w:val="20"/>
          <w:lang w:val="es-ES"/>
        </w:rPr>
        <w:t>recurso de casación ante la Corte Suprema</w:t>
      </w:r>
      <w:r w:rsidR="00613224">
        <w:rPr>
          <w:sz w:val="20"/>
          <w:szCs w:val="20"/>
          <w:lang w:val="es-ES"/>
        </w:rPr>
        <w:t>,</w:t>
      </w:r>
      <w:r w:rsidR="001C6342">
        <w:rPr>
          <w:sz w:val="20"/>
          <w:szCs w:val="20"/>
          <w:lang w:val="es-ES"/>
        </w:rPr>
        <w:t xml:space="preserve"> puesto que es un recurso extraordinario. Por </w:t>
      </w:r>
      <w:r>
        <w:rPr>
          <w:sz w:val="20"/>
          <w:szCs w:val="20"/>
          <w:lang w:val="es-ES"/>
        </w:rPr>
        <w:t>otro lado</w:t>
      </w:r>
      <w:r w:rsidR="001C6342">
        <w:rPr>
          <w:sz w:val="20"/>
          <w:szCs w:val="20"/>
          <w:lang w:val="es-ES"/>
        </w:rPr>
        <w:t>, e</w:t>
      </w:r>
      <w:r w:rsidR="003D1CAE" w:rsidRPr="003D1CAE">
        <w:rPr>
          <w:sz w:val="20"/>
          <w:szCs w:val="20"/>
          <w:lang w:val="es-ES"/>
        </w:rPr>
        <w:t>l Estado</w:t>
      </w:r>
      <w:r w:rsidR="005117FE">
        <w:rPr>
          <w:sz w:val="20"/>
          <w:szCs w:val="20"/>
          <w:lang w:val="es-ES"/>
        </w:rPr>
        <w:t xml:space="preserve"> </w:t>
      </w:r>
      <w:r w:rsidR="00AC6148">
        <w:rPr>
          <w:sz w:val="20"/>
          <w:szCs w:val="20"/>
          <w:lang w:val="es-ES"/>
        </w:rPr>
        <w:t>aduce</w:t>
      </w:r>
      <w:r w:rsidR="00AC6148" w:rsidRPr="003D1CAE">
        <w:rPr>
          <w:sz w:val="20"/>
          <w:szCs w:val="20"/>
          <w:lang w:val="es-ES"/>
        </w:rPr>
        <w:t xml:space="preserve"> </w:t>
      </w:r>
      <w:r w:rsidR="003D1CAE" w:rsidRPr="003D1CAE">
        <w:rPr>
          <w:sz w:val="20"/>
          <w:szCs w:val="20"/>
          <w:lang w:val="es-ES"/>
        </w:rPr>
        <w:t>que el señor Arteaga no agotó los recursos internos</w:t>
      </w:r>
      <w:r w:rsidR="005117FE">
        <w:rPr>
          <w:sz w:val="20"/>
          <w:szCs w:val="20"/>
          <w:lang w:val="es-ES"/>
        </w:rPr>
        <w:t xml:space="preserve"> </w:t>
      </w:r>
      <w:r w:rsidR="003D1CAE" w:rsidRPr="003D1CAE">
        <w:rPr>
          <w:sz w:val="20"/>
          <w:szCs w:val="20"/>
          <w:lang w:val="es-ES"/>
        </w:rPr>
        <w:t xml:space="preserve">ya que omitió presentar el recurso de casación, el cual era idóneo para remediar las alegadas violaciones. </w:t>
      </w:r>
    </w:p>
    <w:p w14:paraId="14023FDF" w14:textId="19AB22CD" w:rsidR="006B4B28" w:rsidRPr="00F07340" w:rsidRDefault="005117FE" w:rsidP="00F07340">
      <w:pPr>
        <w:pStyle w:val="ListParagraph"/>
        <w:numPr>
          <w:ilvl w:val="0"/>
          <w:numId w:val="60"/>
        </w:numPr>
        <w:spacing w:before="240" w:after="240"/>
        <w:ind w:left="0" w:firstLine="720"/>
        <w:jc w:val="both"/>
        <w:rPr>
          <w:rFonts w:asciiTheme="majorHAnsi" w:hAnsiTheme="majorHAnsi"/>
          <w:bCs/>
          <w:sz w:val="20"/>
          <w:szCs w:val="20"/>
          <w:lang w:val="es-ES"/>
        </w:rPr>
      </w:pPr>
      <w:r>
        <w:rPr>
          <w:sz w:val="20"/>
          <w:szCs w:val="20"/>
          <w:lang w:val="es-ES"/>
        </w:rPr>
        <w:t>Al respecto l</w:t>
      </w:r>
      <w:r w:rsidR="003D1CAE" w:rsidRPr="00AA4D35">
        <w:rPr>
          <w:sz w:val="20"/>
          <w:szCs w:val="20"/>
          <w:lang w:val="es-ES"/>
        </w:rPr>
        <w:t>a Comisión recuerda que</w:t>
      </w:r>
      <w:r w:rsidR="00AC6148">
        <w:rPr>
          <w:sz w:val="20"/>
          <w:szCs w:val="20"/>
          <w:lang w:val="es-ES"/>
        </w:rPr>
        <w:t>,</w:t>
      </w:r>
      <w:r w:rsidR="006B4B28">
        <w:rPr>
          <w:sz w:val="20"/>
          <w:szCs w:val="20"/>
          <w:lang w:val="es-ES"/>
        </w:rPr>
        <w:t xml:space="preserve"> </w:t>
      </w:r>
      <w:r w:rsidR="006B4B28" w:rsidRPr="006B4B28">
        <w:rPr>
          <w:sz w:val="20"/>
          <w:szCs w:val="20"/>
          <w:lang w:val="es-ES"/>
        </w:rPr>
        <w:t xml:space="preserve">si bien en algunos casos </w:t>
      </w:r>
      <w:r w:rsidR="006B4B28">
        <w:rPr>
          <w:sz w:val="20"/>
          <w:szCs w:val="20"/>
          <w:lang w:val="es-ES"/>
        </w:rPr>
        <w:t xml:space="preserve">los recursos extraordinarios </w:t>
      </w:r>
      <w:r w:rsidR="006B4B28" w:rsidRPr="006B4B28">
        <w:rPr>
          <w:sz w:val="20"/>
          <w:szCs w:val="20"/>
          <w:lang w:val="es-ES"/>
        </w:rPr>
        <w:t xml:space="preserve">pueden ser adecuados para enfrentar violaciones de derechos humanos, </w:t>
      </w:r>
      <w:r w:rsidR="006B4B28" w:rsidRPr="00E07747">
        <w:rPr>
          <w:i/>
          <w:iCs/>
          <w:sz w:val="20"/>
          <w:szCs w:val="20"/>
          <w:lang w:val="es-ES"/>
        </w:rPr>
        <w:t>“como norma general los únicos recursos que son necesarios agotar son aquellos cuyas funciones, dentro del sistema jurídico, son apropiados para brindar protección tendiente a remediar una infracción de determinado derecho legal. En principio, se trata de recursos ordinarios y no extraordinarios</w:t>
      </w:r>
      <w:r w:rsidR="006B4B28" w:rsidRPr="006B4B28">
        <w:rPr>
          <w:sz w:val="20"/>
          <w:szCs w:val="20"/>
          <w:lang w:val="es-ES"/>
        </w:rPr>
        <w:t>”</w:t>
      </w:r>
      <w:r w:rsidR="006B4B28">
        <w:rPr>
          <w:rStyle w:val="FootnoteReference"/>
          <w:sz w:val="20"/>
          <w:szCs w:val="20"/>
          <w:lang w:val="es-ES"/>
        </w:rPr>
        <w:footnoteReference w:id="3"/>
      </w:r>
      <w:r w:rsidR="00E07747">
        <w:rPr>
          <w:sz w:val="20"/>
          <w:szCs w:val="20"/>
          <w:lang w:val="es-ES"/>
        </w:rPr>
        <w:t>.</w:t>
      </w:r>
      <w:r w:rsidR="00F07340">
        <w:rPr>
          <w:sz w:val="20"/>
          <w:szCs w:val="20"/>
          <w:lang w:val="es-ES"/>
        </w:rPr>
        <w:t xml:space="preserve"> </w:t>
      </w:r>
      <w:r w:rsidR="00F07340" w:rsidRPr="00F07340">
        <w:rPr>
          <w:sz w:val="20"/>
          <w:szCs w:val="20"/>
          <w:lang w:val="es-ES"/>
        </w:rPr>
        <w:t>Además,</w:t>
      </w:r>
      <w:r w:rsidR="006B4B28" w:rsidRPr="00F07340">
        <w:rPr>
          <w:sz w:val="20"/>
          <w:szCs w:val="20"/>
          <w:lang w:val="es-ES"/>
        </w:rPr>
        <w:t xml:space="preserve"> el Estado no ha cuestionado que el recurso de casación </w:t>
      </w:r>
      <w:r w:rsidR="00EE1AC9">
        <w:rPr>
          <w:sz w:val="20"/>
          <w:szCs w:val="20"/>
          <w:lang w:val="es-ES"/>
        </w:rPr>
        <w:t>que consideró necesario agotar</w:t>
      </w:r>
      <w:r w:rsidR="006B4B28" w:rsidRPr="00F07340">
        <w:rPr>
          <w:sz w:val="20"/>
          <w:szCs w:val="20"/>
          <w:lang w:val="es-ES"/>
        </w:rPr>
        <w:t xml:space="preserve"> constituy</w:t>
      </w:r>
      <w:r w:rsidR="00EE1AC9">
        <w:rPr>
          <w:sz w:val="20"/>
          <w:szCs w:val="20"/>
          <w:lang w:val="es-ES"/>
        </w:rPr>
        <w:t>a</w:t>
      </w:r>
      <w:r w:rsidR="006B4B28" w:rsidRPr="00F07340">
        <w:rPr>
          <w:sz w:val="20"/>
          <w:szCs w:val="20"/>
          <w:lang w:val="es-ES"/>
        </w:rPr>
        <w:t xml:space="preserve"> un recurso extraordinario</w:t>
      </w:r>
      <w:r w:rsidR="00EE1AC9">
        <w:rPr>
          <w:sz w:val="20"/>
          <w:szCs w:val="20"/>
          <w:lang w:val="es-ES"/>
        </w:rPr>
        <w:t>, ni</w:t>
      </w:r>
      <w:r w:rsidR="006B4B28" w:rsidRPr="00F07340">
        <w:rPr>
          <w:sz w:val="20"/>
          <w:szCs w:val="20"/>
          <w:lang w:val="es-ES"/>
        </w:rPr>
        <w:t xml:space="preserve"> ha presentado información detallada </w:t>
      </w:r>
      <w:r w:rsidR="008C2E56">
        <w:rPr>
          <w:sz w:val="20"/>
          <w:szCs w:val="20"/>
          <w:lang w:val="es-ES"/>
        </w:rPr>
        <w:t xml:space="preserve">acerca de por qué habría sido </w:t>
      </w:r>
      <w:r w:rsidR="00A70EBE">
        <w:rPr>
          <w:sz w:val="20"/>
          <w:szCs w:val="20"/>
          <w:lang w:val="es-ES"/>
        </w:rPr>
        <w:t xml:space="preserve">ineludible para el peticionario agotar </w:t>
      </w:r>
      <w:r w:rsidR="000D4237">
        <w:rPr>
          <w:sz w:val="20"/>
          <w:szCs w:val="20"/>
          <w:lang w:val="es-ES"/>
        </w:rPr>
        <w:t>esa vía tras los recursos ya agotados</w:t>
      </w:r>
      <w:r w:rsidR="006B4B28" w:rsidRPr="00F07340">
        <w:rPr>
          <w:sz w:val="20"/>
          <w:szCs w:val="20"/>
          <w:lang w:val="es-ES"/>
        </w:rPr>
        <w:t>.</w:t>
      </w:r>
    </w:p>
    <w:p w14:paraId="094E7D70" w14:textId="46AFEF1C" w:rsidR="00317AFD" w:rsidRPr="006B4B28" w:rsidRDefault="006B4B28" w:rsidP="0009343E">
      <w:pPr>
        <w:pStyle w:val="ListParagraph"/>
        <w:numPr>
          <w:ilvl w:val="0"/>
          <w:numId w:val="60"/>
        </w:numPr>
        <w:spacing w:before="240" w:after="240"/>
        <w:ind w:left="0" w:firstLine="720"/>
        <w:jc w:val="both"/>
        <w:rPr>
          <w:rFonts w:asciiTheme="majorHAnsi" w:hAnsiTheme="majorHAnsi"/>
          <w:bCs/>
          <w:sz w:val="20"/>
          <w:szCs w:val="20"/>
          <w:lang w:val="es-ES"/>
        </w:rPr>
      </w:pPr>
      <w:r w:rsidRPr="006B4B28">
        <w:rPr>
          <w:rFonts w:asciiTheme="majorHAnsi" w:hAnsiTheme="majorHAnsi"/>
          <w:bCs/>
          <w:sz w:val="20"/>
          <w:szCs w:val="20"/>
          <w:lang w:val="es-ES"/>
        </w:rPr>
        <w:t xml:space="preserve">De esta forma, la Comisión </w:t>
      </w:r>
      <w:r w:rsidR="008761A4">
        <w:rPr>
          <w:rFonts w:asciiTheme="majorHAnsi" w:hAnsiTheme="majorHAnsi"/>
          <w:bCs/>
          <w:sz w:val="20"/>
          <w:szCs w:val="20"/>
          <w:lang w:val="es-ES"/>
        </w:rPr>
        <w:t>concluye</w:t>
      </w:r>
      <w:r w:rsidRPr="006B4B28">
        <w:rPr>
          <w:rFonts w:asciiTheme="majorHAnsi" w:hAnsiTheme="majorHAnsi"/>
          <w:bCs/>
          <w:sz w:val="20"/>
          <w:szCs w:val="20"/>
          <w:lang w:val="es-ES"/>
        </w:rPr>
        <w:t xml:space="preserve"> que los recursos internos resultaron agotados con la decisión de 12 de mayo de 2016 de la Corte de Apelaciones, </w:t>
      </w:r>
      <w:r w:rsidRPr="006B4B28">
        <w:rPr>
          <w:rStyle w:val="Strong"/>
          <w:rFonts w:asciiTheme="majorHAnsi" w:hAnsiTheme="majorHAnsi" w:cstheme="minorHAnsi"/>
          <w:b w:val="0"/>
          <w:sz w:val="20"/>
          <w:szCs w:val="20"/>
          <w:lang w:val="es-419"/>
        </w:rPr>
        <w:t>conforme a lo dispuesto en el artículo 46.1.a</w:t>
      </w:r>
      <w:r w:rsidR="008761A4">
        <w:rPr>
          <w:rStyle w:val="Strong"/>
          <w:rFonts w:asciiTheme="majorHAnsi" w:hAnsiTheme="majorHAnsi" w:cstheme="minorHAnsi"/>
          <w:b w:val="0"/>
          <w:sz w:val="20"/>
          <w:szCs w:val="20"/>
          <w:lang w:val="es-419"/>
        </w:rPr>
        <w:t>)</w:t>
      </w:r>
      <w:r w:rsidRPr="006B4B28">
        <w:rPr>
          <w:rStyle w:val="Strong"/>
          <w:rFonts w:asciiTheme="majorHAnsi" w:hAnsiTheme="majorHAnsi" w:cstheme="minorHAnsi"/>
          <w:b w:val="0"/>
          <w:sz w:val="20"/>
          <w:szCs w:val="20"/>
          <w:lang w:val="es-419"/>
        </w:rPr>
        <w:t xml:space="preserve"> de la Convención Americana y el artículo 31 de su Reglamento.</w:t>
      </w:r>
    </w:p>
    <w:p w14:paraId="04F4E5A6" w14:textId="5562CEA4" w:rsidR="003D1CAE" w:rsidRPr="003D1CAE" w:rsidRDefault="003D1CAE" w:rsidP="0009343E">
      <w:pPr>
        <w:pStyle w:val="ListParagraph"/>
        <w:numPr>
          <w:ilvl w:val="0"/>
          <w:numId w:val="60"/>
        </w:numPr>
        <w:spacing w:before="240" w:after="240"/>
        <w:ind w:left="0" w:firstLine="720"/>
        <w:jc w:val="both"/>
        <w:rPr>
          <w:rFonts w:asciiTheme="majorHAnsi" w:hAnsiTheme="majorHAnsi"/>
          <w:bCs/>
          <w:sz w:val="20"/>
          <w:szCs w:val="20"/>
          <w:lang w:val="es-ES"/>
        </w:rPr>
      </w:pPr>
      <w:r w:rsidRPr="003D1CAE">
        <w:rPr>
          <w:sz w:val="20"/>
          <w:szCs w:val="20"/>
          <w:lang w:val="es-ES"/>
        </w:rPr>
        <w:t>En cuanto al plazo de presentación, la decisión definitiva</w:t>
      </w:r>
      <w:r w:rsidR="006B4B28">
        <w:rPr>
          <w:sz w:val="20"/>
          <w:szCs w:val="20"/>
          <w:lang w:val="es-ES"/>
        </w:rPr>
        <w:t xml:space="preserve"> referida en el párrafo anterior</w:t>
      </w:r>
      <w:r w:rsidRPr="003D1CAE">
        <w:rPr>
          <w:sz w:val="20"/>
          <w:szCs w:val="20"/>
          <w:lang w:val="es-ES"/>
        </w:rPr>
        <w:t xml:space="preserve"> </w:t>
      </w:r>
      <w:r w:rsidR="00CB06DC" w:rsidRPr="003D1CAE">
        <w:rPr>
          <w:rFonts w:asciiTheme="majorHAnsi" w:hAnsiTheme="majorHAnsi"/>
          <w:bCs/>
          <w:sz w:val="20"/>
          <w:szCs w:val="20"/>
          <w:lang w:val="es-ES"/>
        </w:rPr>
        <w:t>que</w:t>
      </w:r>
      <w:r w:rsidR="00CB06DC">
        <w:rPr>
          <w:rFonts w:asciiTheme="majorHAnsi" w:hAnsiTheme="majorHAnsi"/>
          <w:bCs/>
          <w:sz w:val="20"/>
          <w:szCs w:val="20"/>
          <w:lang w:val="es-ES"/>
        </w:rPr>
        <w:t>dó</w:t>
      </w:r>
      <w:r w:rsidR="00CB06DC" w:rsidRPr="003D1CAE">
        <w:rPr>
          <w:rFonts w:asciiTheme="majorHAnsi" w:hAnsiTheme="majorHAnsi"/>
          <w:bCs/>
          <w:sz w:val="20"/>
          <w:szCs w:val="20"/>
          <w:lang w:val="es-ES"/>
        </w:rPr>
        <w:t xml:space="preserve"> firme el 24 de junio de 2016</w:t>
      </w:r>
      <w:r w:rsidRPr="003D1CAE">
        <w:rPr>
          <w:sz w:val="20"/>
          <w:szCs w:val="20"/>
          <w:lang w:val="es-ES"/>
        </w:rPr>
        <w:t xml:space="preserve">, </w:t>
      </w:r>
      <w:r w:rsidR="007B4A1C">
        <w:rPr>
          <w:sz w:val="20"/>
          <w:szCs w:val="20"/>
          <w:lang w:val="es-ES"/>
        </w:rPr>
        <w:t xml:space="preserve">y la </w:t>
      </w:r>
      <w:r w:rsidR="005C346A">
        <w:rPr>
          <w:sz w:val="20"/>
          <w:szCs w:val="20"/>
          <w:lang w:val="es-ES"/>
        </w:rPr>
        <w:t xml:space="preserve">petición fue formalizada el 11 de noviembre de 2016, </w:t>
      </w:r>
      <w:r w:rsidRPr="003D1CAE">
        <w:rPr>
          <w:sz w:val="20"/>
          <w:szCs w:val="20"/>
          <w:lang w:val="es-ES"/>
        </w:rPr>
        <w:t xml:space="preserve">dentro del plazo de seis meses establecido en el artículo 46.1.b) de la Convención. </w:t>
      </w:r>
      <w:r w:rsidR="00E56B3E" w:rsidRPr="00E56B3E">
        <w:rPr>
          <w:rFonts w:asciiTheme="majorHAnsi" w:hAnsiTheme="majorHAnsi" w:cstheme="minorHAnsi"/>
          <w:sz w:val="20"/>
          <w:szCs w:val="20"/>
          <w:lang w:val="es-419"/>
        </w:rPr>
        <w:t xml:space="preserve">En virtud de lo anterior, la Comisión concluye que la </w:t>
      </w:r>
      <w:r w:rsidR="00E56B3E" w:rsidRPr="00E56B3E">
        <w:rPr>
          <w:rStyle w:val="Strong"/>
          <w:rFonts w:asciiTheme="majorHAnsi" w:hAnsiTheme="majorHAnsi" w:cstheme="minorHAnsi"/>
          <w:b w:val="0"/>
          <w:bCs w:val="0"/>
          <w:sz w:val="20"/>
          <w:szCs w:val="20"/>
          <w:lang w:val="es-419"/>
        </w:rPr>
        <w:t>petición cumple con el requisito establecido en el artículo 46.1.b</w:t>
      </w:r>
      <w:r w:rsidR="001E1222">
        <w:rPr>
          <w:rStyle w:val="Strong"/>
          <w:rFonts w:asciiTheme="majorHAnsi" w:hAnsiTheme="majorHAnsi" w:cstheme="minorHAnsi"/>
          <w:b w:val="0"/>
          <w:bCs w:val="0"/>
          <w:sz w:val="20"/>
          <w:szCs w:val="20"/>
          <w:lang w:val="es-419"/>
        </w:rPr>
        <w:t>)</w:t>
      </w:r>
      <w:r w:rsidR="00E56B3E" w:rsidRPr="00E56B3E">
        <w:rPr>
          <w:rStyle w:val="Strong"/>
          <w:rFonts w:asciiTheme="majorHAnsi" w:hAnsiTheme="majorHAnsi" w:cstheme="minorHAnsi"/>
          <w:b w:val="0"/>
          <w:bCs w:val="0"/>
          <w:sz w:val="20"/>
          <w:szCs w:val="20"/>
          <w:lang w:val="es-419"/>
        </w:rPr>
        <w:t xml:space="preserve"> de la Convención Americana y el artículo 32.1 de su Reglamento</w:t>
      </w:r>
      <w:r w:rsidR="00E56B3E" w:rsidRPr="00E56B3E">
        <w:rPr>
          <w:rFonts w:asciiTheme="majorHAnsi" w:hAnsiTheme="majorHAnsi" w:cstheme="minorHAnsi"/>
          <w:b/>
          <w:bCs/>
          <w:sz w:val="20"/>
          <w:szCs w:val="20"/>
          <w:lang w:val="es-419"/>
        </w:rPr>
        <w:t>.</w:t>
      </w:r>
    </w:p>
    <w:p w14:paraId="673598AF" w14:textId="50D5C15B" w:rsidR="003239B8" w:rsidRPr="00BA60E5" w:rsidRDefault="003239B8" w:rsidP="0009343E">
      <w:pPr>
        <w:pStyle w:val="ListParagraph"/>
        <w:spacing w:before="240" w:after="240"/>
        <w:ind w:left="0" w:firstLine="720"/>
        <w:jc w:val="both"/>
        <w:rPr>
          <w:rFonts w:asciiTheme="majorHAnsi" w:hAnsiTheme="majorHAnsi"/>
          <w:b/>
          <w:bCs/>
          <w:sz w:val="20"/>
          <w:szCs w:val="20"/>
          <w:lang w:val="es-ES"/>
        </w:rPr>
      </w:pPr>
      <w:r w:rsidRPr="00BA60E5">
        <w:rPr>
          <w:rFonts w:asciiTheme="majorHAnsi" w:hAnsiTheme="majorHAnsi"/>
          <w:b/>
          <w:bCs/>
          <w:sz w:val="20"/>
          <w:szCs w:val="20"/>
          <w:lang w:val="es-ES"/>
        </w:rPr>
        <w:t>VII.</w:t>
      </w:r>
      <w:r w:rsidRPr="00BA60E5">
        <w:rPr>
          <w:rFonts w:asciiTheme="majorHAnsi" w:hAnsiTheme="majorHAnsi"/>
          <w:b/>
          <w:bCs/>
          <w:sz w:val="20"/>
          <w:szCs w:val="20"/>
          <w:lang w:val="es-ES"/>
        </w:rPr>
        <w:tab/>
      </w:r>
      <w:r w:rsidR="004A6A54" w:rsidRPr="00BA60E5">
        <w:rPr>
          <w:rFonts w:asciiTheme="majorHAnsi" w:hAnsiTheme="majorHAnsi"/>
          <w:b/>
          <w:bCs/>
          <w:sz w:val="20"/>
          <w:szCs w:val="20"/>
          <w:lang w:val="es-ES"/>
        </w:rPr>
        <w:t xml:space="preserve">ANÁLISIS DE </w:t>
      </w:r>
      <w:r w:rsidR="00C21FEF" w:rsidRPr="00BA60E5">
        <w:rPr>
          <w:rFonts w:asciiTheme="majorHAnsi" w:hAnsiTheme="majorHAnsi"/>
          <w:b/>
          <w:bCs/>
          <w:sz w:val="20"/>
          <w:szCs w:val="20"/>
          <w:lang w:val="es-ES"/>
        </w:rPr>
        <w:t>CARACTERIZACIÓN DE LOS HECHOS ALEGADOS</w:t>
      </w:r>
    </w:p>
    <w:p w14:paraId="0AD06208" w14:textId="4ACCDBC6" w:rsidR="005117FE" w:rsidRPr="001E37AD" w:rsidRDefault="003D1CAE" w:rsidP="001E37AD">
      <w:pPr>
        <w:pStyle w:val="ListParagraph"/>
        <w:numPr>
          <w:ilvl w:val="0"/>
          <w:numId w:val="60"/>
        </w:numPr>
        <w:spacing w:before="240" w:after="240"/>
        <w:ind w:left="0" w:firstLine="720"/>
        <w:jc w:val="both"/>
        <w:rPr>
          <w:rFonts w:asciiTheme="majorHAnsi" w:hAnsiTheme="majorHAnsi"/>
          <w:bCs/>
          <w:sz w:val="20"/>
          <w:szCs w:val="20"/>
          <w:lang w:val="es-ES"/>
        </w:rPr>
      </w:pPr>
      <w:r w:rsidRPr="003D1CAE">
        <w:rPr>
          <w:rFonts w:asciiTheme="majorHAnsi" w:hAnsiTheme="majorHAnsi"/>
          <w:bCs/>
          <w:sz w:val="20"/>
          <w:szCs w:val="20"/>
          <w:lang w:val="es-ES"/>
        </w:rPr>
        <w:t xml:space="preserve">La Comisión reitera que el examen que realiza en la etapa de admisibilidad tiene un carácter </w:t>
      </w:r>
      <w:r w:rsidRPr="005117FE">
        <w:rPr>
          <w:rFonts w:asciiTheme="majorHAnsi" w:hAnsiTheme="majorHAnsi"/>
          <w:bCs/>
          <w:i/>
          <w:iCs/>
          <w:sz w:val="20"/>
          <w:szCs w:val="20"/>
          <w:lang w:val="es-ES"/>
        </w:rPr>
        <w:t>prima facie</w:t>
      </w:r>
      <w:r w:rsidR="001E1222">
        <w:rPr>
          <w:rFonts w:asciiTheme="majorHAnsi" w:hAnsiTheme="majorHAnsi"/>
          <w:bCs/>
          <w:sz w:val="20"/>
          <w:szCs w:val="20"/>
          <w:lang w:val="es-ES"/>
        </w:rPr>
        <w:t>,</w:t>
      </w:r>
      <w:r w:rsidRPr="003D1CAE">
        <w:rPr>
          <w:rFonts w:asciiTheme="majorHAnsi" w:hAnsiTheme="majorHAnsi"/>
          <w:bCs/>
          <w:sz w:val="20"/>
          <w:szCs w:val="20"/>
          <w:lang w:val="es-ES"/>
        </w:rPr>
        <w:t xml:space="preserve"> y no implica prejuzgar sobre el fondo del asunto. Corresponde únicamente determinar si los hechos alegados podrían, de ser demostrados, constituir violaciones a los derechos consagrados en la Convención Americana. </w:t>
      </w:r>
      <w:r w:rsidRPr="001E37AD">
        <w:rPr>
          <w:rFonts w:asciiTheme="majorHAnsi" w:hAnsiTheme="majorHAnsi"/>
          <w:bCs/>
          <w:sz w:val="20"/>
          <w:szCs w:val="20"/>
          <w:lang w:val="es-ES"/>
        </w:rPr>
        <w:t>En el presente caso, la Comisión observa que la petición se refiere a la</w:t>
      </w:r>
      <w:r w:rsidR="005117FE" w:rsidRPr="001E37AD">
        <w:rPr>
          <w:rFonts w:asciiTheme="majorHAnsi" w:hAnsiTheme="majorHAnsi"/>
          <w:bCs/>
          <w:sz w:val="20"/>
          <w:szCs w:val="20"/>
          <w:lang w:val="es-ES"/>
        </w:rPr>
        <w:t xml:space="preserve"> arbitrariedad reclamación del pase a retiro del señor Patricio Arteaga de la Policía de Investigaciones, así como la falta de recursos efectivos frente a dicha situación. </w:t>
      </w:r>
    </w:p>
    <w:p w14:paraId="19E2069D" w14:textId="3915ACAA" w:rsidR="003D1CAE" w:rsidRPr="00556B10" w:rsidRDefault="00556B10" w:rsidP="0009343E">
      <w:pPr>
        <w:pStyle w:val="ListParagraph"/>
        <w:numPr>
          <w:ilvl w:val="0"/>
          <w:numId w:val="60"/>
        </w:numPr>
        <w:spacing w:before="240" w:after="240"/>
        <w:ind w:left="0" w:firstLine="720"/>
        <w:jc w:val="both"/>
        <w:rPr>
          <w:rFonts w:asciiTheme="majorHAnsi" w:hAnsiTheme="majorHAnsi"/>
          <w:bCs/>
          <w:sz w:val="20"/>
          <w:szCs w:val="20"/>
          <w:lang w:val="es-ES"/>
        </w:rPr>
      </w:pPr>
      <w:r>
        <w:rPr>
          <w:rFonts w:asciiTheme="majorHAnsi" w:hAnsiTheme="majorHAnsi"/>
          <w:sz w:val="20"/>
          <w:szCs w:val="20"/>
          <w:lang w:val="es-ES"/>
        </w:rPr>
        <w:t xml:space="preserve">En vista de lo expuesto, </w:t>
      </w:r>
      <w:r w:rsidRPr="0063708D">
        <w:rPr>
          <w:rFonts w:asciiTheme="majorHAnsi" w:hAnsiTheme="majorHAnsi"/>
          <w:sz w:val="20"/>
          <w:szCs w:val="20"/>
          <w:lang w:val="es-ES"/>
        </w:rPr>
        <w:t xml:space="preserve">la Comisión considera que </w:t>
      </w:r>
      <w:r>
        <w:rPr>
          <w:rFonts w:asciiTheme="majorHAnsi" w:hAnsiTheme="majorHAnsi"/>
          <w:sz w:val="20"/>
          <w:szCs w:val="20"/>
          <w:lang w:val="es-ES"/>
        </w:rPr>
        <w:t xml:space="preserve">dichos alegatos podrían </w:t>
      </w:r>
      <w:r w:rsidR="001E37AD">
        <w:rPr>
          <w:rFonts w:asciiTheme="majorHAnsi" w:hAnsiTheme="majorHAnsi"/>
          <w:sz w:val="20"/>
          <w:szCs w:val="20"/>
          <w:lang w:val="es-ES"/>
        </w:rPr>
        <w:t>constituir</w:t>
      </w:r>
      <w:r>
        <w:rPr>
          <w:rFonts w:asciiTheme="majorHAnsi" w:hAnsiTheme="majorHAnsi"/>
          <w:sz w:val="20"/>
          <w:szCs w:val="20"/>
          <w:lang w:val="es-ES"/>
        </w:rPr>
        <w:t xml:space="preserve"> </w:t>
      </w:r>
      <w:r w:rsidR="001E37AD">
        <w:rPr>
          <w:rFonts w:asciiTheme="majorHAnsi" w:hAnsiTheme="majorHAnsi"/>
          <w:sz w:val="20"/>
          <w:szCs w:val="20"/>
          <w:lang w:val="es-ES"/>
        </w:rPr>
        <w:t>violaciones</w:t>
      </w:r>
      <w:r>
        <w:rPr>
          <w:rFonts w:asciiTheme="majorHAnsi" w:hAnsiTheme="majorHAnsi"/>
          <w:sz w:val="20"/>
          <w:szCs w:val="20"/>
          <w:lang w:val="es-ES"/>
        </w:rPr>
        <w:t xml:space="preserve"> a</w:t>
      </w:r>
      <w:r w:rsidRPr="0063708D">
        <w:rPr>
          <w:rFonts w:asciiTheme="majorHAnsi" w:hAnsiTheme="majorHAnsi"/>
          <w:sz w:val="20"/>
          <w:szCs w:val="20"/>
          <w:lang w:val="es-ES"/>
        </w:rPr>
        <w:t xml:space="preserve"> los derechos</w:t>
      </w:r>
      <w:r w:rsidRPr="003D1CAE">
        <w:rPr>
          <w:rFonts w:asciiTheme="majorHAnsi" w:hAnsiTheme="majorHAnsi"/>
          <w:bCs/>
          <w:sz w:val="20"/>
          <w:szCs w:val="20"/>
          <w:lang w:val="es-ES"/>
        </w:rPr>
        <w:t xml:space="preserve"> </w:t>
      </w:r>
      <w:r w:rsidR="003D1CAE" w:rsidRPr="00556B10">
        <w:rPr>
          <w:rFonts w:asciiTheme="majorHAnsi" w:hAnsiTheme="majorHAnsi"/>
          <w:bCs/>
          <w:sz w:val="20"/>
          <w:szCs w:val="20"/>
          <w:lang w:val="es-ES"/>
        </w:rPr>
        <w:t>reconocidos en los artículos 8 (garantías judiciales)</w:t>
      </w:r>
      <w:r w:rsidR="001E37AD">
        <w:rPr>
          <w:rFonts w:asciiTheme="majorHAnsi" w:hAnsiTheme="majorHAnsi"/>
          <w:bCs/>
          <w:sz w:val="20"/>
          <w:szCs w:val="20"/>
          <w:lang w:val="es-ES"/>
        </w:rPr>
        <w:t>,</w:t>
      </w:r>
      <w:r w:rsidR="003D1CAE" w:rsidRPr="00556B10">
        <w:rPr>
          <w:rFonts w:asciiTheme="majorHAnsi" w:hAnsiTheme="majorHAnsi"/>
          <w:bCs/>
          <w:sz w:val="20"/>
          <w:szCs w:val="20"/>
          <w:lang w:val="es-ES"/>
        </w:rPr>
        <w:t xml:space="preserve"> 25 (protección judicial) </w:t>
      </w:r>
      <w:r w:rsidR="001E37AD">
        <w:rPr>
          <w:rFonts w:asciiTheme="majorHAnsi" w:hAnsiTheme="majorHAnsi"/>
          <w:bCs/>
          <w:sz w:val="20"/>
          <w:szCs w:val="20"/>
          <w:lang w:val="es-ES"/>
        </w:rPr>
        <w:t xml:space="preserve">y 26 (derechos económicos, sociales y culturales) </w:t>
      </w:r>
      <w:r w:rsidR="003D1CAE" w:rsidRPr="00556B10">
        <w:rPr>
          <w:rFonts w:asciiTheme="majorHAnsi" w:hAnsiTheme="majorHAnsi"/>
          <w:bCs/>
          <w:sz w:val="20"/>
          <w:szCs w:val="20"/>
          <w:lang w:val="es-ES"/>
        </w:rPr>
        <w:t xml:space="preserve">de la Convención Americana, en relación con las obligaciones </w:t>
      </w:r>
      <w:r w:rsidR="003D1CAE" w:rsidRPr="00556B10">
        <w:rPr>
          <w:rFonts w:asciiTheme="majorHAnsi" w:hAnsiTheme="majorHAnsi"/>
          <w:bCs/>
          <w:sz w:val="20"/>
          <w:szCs w:val="20"/>
          <w:lang w:val="es-ES"/>
        </w:rPr>
        <w:lastRenderedPageBreak/>
        <w:t xml:space="preserve">generales de respeto y garantía establecidas </w:t>
      </w:r>
      <w:r w:rsidR="00A320E1" w:rsidRPr="00556B10">
        <w:rPr>
          <w:rFonts w:asciiTheme="majorHAnsi" w:hAnsiTheme="majorHAnsi"/>
          <w:bCs/>
          <w:sz w:val="20"/>
          <w:szCs w:val="20"/>
          <w:lang w:val="es-ES"/>
        </w:rPr>
        <w:t>en el</w:t>
      </w:r>
      <w:r w:rsidR="003D1CAE" w:rsidRPr="00556B10">
        <w:rPr>
          <w:rFonts w:asciiTheme="majorHAnsi" w:hAnsiTheme="majorHAnsi"/>
          <w:bCs/>
          <w:sz w:val="20"/>
          <w:szCs w:val="20"/>
          <w:lang w:val="es-ES"/>
        </w:rPr>
        <w:t xml:space="preserve"> artículo 1.1 del mismo instrumento</w:t>
      </w:r>
      <w:r w:rsidR="00C9367C">
        <w:rPr>
          <w:rFonts w:asciiTheme="majorHAnsi" w:hAnsiTheme="majorHAnsi"/>
          <w:bCs/>
          <w:sz w:val="20"/>
          <w:szCs w:val="20"/>
          <w:lang w:val="es-ES"/>
        </w:rPr>
        <w:t>, en perjuicio del Sr. Patricio Arteaga</w:t>
      </w:r>
      <w:r w:rsidR="003D1CAE" w:rsidRPr="00556B10">
        <w:rPr>
          <w:rFonts w:asciiTheme="majorHAnsi" w:hAnsiTheme="majorHAnsi"/>
          <w:bCs/>
          <w:sz w:val="20"/>
          <w:szCs w:val="20"/>
          <w:lang w:val="es-ES"/>
        </w:rPr>
        <w:t xml:space="preserve">. </w:t>
      </w:r>
    </w:p>
    <w:p w14:paraId="46CB666A" w14:textId="20B16EAF" w:rsidR="003D1CAE" w:rsidRDefault="00556B10" w:rsidP="0009343E">
      <w:pPr>
        <w:pStyle w:val="ListParagraph"/>
        <w:numPr>
          <w:ilvl w:val="0"/>
          <w:numId w:val="60"/>
        </w:numPr>
        <w:spacing w:before="240" w:after="240"/>
        <w:ind w:left="0" w:firstLine="720"/>
        <w:jc w:val="both"/>
        <w:rPr>
          <w:rFonts w:asciiTheme="majorHAnsi" w:hAnsiTheme="majorHAnsi"/>
          <w:bCs/>
          <w:sz w:val="20"/>
          <w:szCs w:val="20"/>
          <w:lang w:val="es-ES"/>
        </w:rPr>
      </w:pPr>
      <w:r>
        <w:rPr>
          <w:rFonts w:asciiTheme="majorHAnsi" w:hAnsiTheme="majorHAnsi"/>
          <w:bCs/>
          <w:sz w:val="20"/>
          <w:szCs w:val="20"/>
          <w:lang w:val="es-ES"/>
        </w:rPr>
        <w:t>Finalmente, l</w:t>
      </w:r>
      <w:r w:rsidR="003D1CAE" w:rsidRPr="003D1CAE">
        <w:rPr>
          <w:rFonts w:asciiTheme="majorHAnsi" w:hAnsiTheme="majorHAnsi"/>
          <w:bCs/>
          <w:sz w:val="20"/>
          <w:szCs w:val="20"/>
          <w:lang w:val="es-ES"/>
        </w:rPr>
        <w:t>a Comisión estima que l</w:t>
      </w:r>
      <w:r w:rsidR="00C9367C">
        <w:rPr>
          <w:rFonts w:asciiTheme="majorHAnsi" w:hAnsiTheme="majorHAnsi"/>
          <w:bCs/>
          <w:sz w:val="20"/>
          <w:szCs w:val="20"/>
          <w:lang w:val="es-ES"/>
        </w:rPr>
        <w:t>os reclamos</w:t>
      </w:r>
      <w:r w:rsidR="003D1CAE" w:rsidRPr="003D1CAE">
        <w:rPr>
          <w:rFonts w:asciiTheme="majorHAnsi" w:hAnsiTheme="majorHAnsi"/>
          <w:bCs/>
          <w:sz w:val="20"/>
          <w:szCs w:val="20"/>
          <w:lang w:val="es-ES"/>
        </w:rPr>
        <w:t xml:space="preserve"> relativ</w:t>
      </w:r>
      <w:r w:rsidR="00C9367C">
        <w:rPr>
          <w:rFonts w:asciiTheme="majorHAnsi" w:hAnsiTheme="majorHAnsi"/>
          <w:bCs/>
          <w:sz w:val="20"/>
          <w:szCs w:val="20"/>
          <w:lang w:val="es-ES"/>
        </w:rPr>
        <w:t>o</w:t>
      </w:r>
      <w:r w:rsidR="003D1CAE" w:rsidRPr="003D1CAE">
        <w:rPr>
          <w:rFonts w:asciiTheme="majorHAnsi" w:hAnsiTheme="majorHAnsi"/>
          <w:bCs/>
          <w:sz w:val="20"/>
          <w:szCs w:val="20"/>
          <w:lang w:val="es-ES"/>
        </w:rPr>
        <w:t>s a</w:t>
      </w:r>
      <w:r w:rsidR="0029736E">
        <w:rPr>
          <w:rFonts w:asciiTheme="majorHAnsi" w:hAnsiTheme="majorHAnsi"/>
          <w:bCs/>
          <w:sz w:val="20"/>
          <w:szCs w:val="20"/>
          <w:lang w:val="es-ES"/>
        </w:rPr>
        <w:t xml:space="preserve">l </w:t>
      </w:r>
      <w:r w:rsidR="0029736E">
        <w:rPr>
          <w:bCs/>
          <w:sz w:val="20"/>
          <w:szCs w:val="20"/>
          <w:lang w:val="es-AR"/>
        </w:rPr>
        <w:t>deber de adoptar disposiciones de derecho interno (artículo 2),</w:t>
      </w:r>
      <w:r w:rsidR="003D1CAE" w:rsidRPr="003D1CAE">
        <w:rPr>
          <w:rFonts w:asciiTheme="majorHAnsi" w:hAnsiTheme="majorHAnsi"/>
          <w:bCs/>
          <w:sz w:val="20"/>
          <w:szCs w:val="20"/>
          <w:lang w:val="es-ES"/>
        </w:rPr>
        <w:t xml:space="preserve"> la </w:t>
      </w:r>
      <w:r w:rsidR="00A41B97">
        <w:rPr>
          <w:rFonts w:asciiTheme="majorHAnsi" w:hAnsiTheme="majorHAnsi"/>
          <w:bCs/>
          <w:sz w:val="20"/>
          <w:szCs w:val="20"/>
          <w:lang w:val="es-ES"/>
        </w:rPr>
        <w:t xml:space="preserve">violación a la </w:t>
      </w:r>
      <w:r w:rsidR="003D1CAE" w:rsidRPr="003D1CAE">
        <w:rPr>
          <w:rFonts w:asciiTheme="majorHAnsi" w:hAnsiTheme="majorHAnsi"/>
          <w:bCs/>
          <w:sz w:val="20"/>
          <w:szCs w:val="20"/>
          <w:lang w:val="es-ES"/>
        </w:rPr>
        <w:t xml:space="preserve">integridad personal (artículo 5), la honra y la dignidad (artículo 11) y el derecho a la indemnización (artículo 10) no presentan elementos suficientes que permitan establecer, </w:t>
      </w:r>
      <w:r w:rsidR="003D1CAE" w:rsidRPr="00556B10">
        <w:rPr>
          <w:rFonts w:asciiTheme="majorHAnsi" w:hAnsiTheme="majorHAnsi"/>
          <w:bCs/>
          <w:i/>
          <w:iCs/>
          <w:sz w:val="20"/>
          <w:szCs w:val="20"/>
          <w:lang w:val="es-ES"/>
        </w:rPr>
        <w:t>prima facie</w:t>
      </w:r>
      <w:r w:rsidR="003D1CAE" w:rsidRPr="003D1CAE">
        <w:rPr>
          <w:rFonts w:asciiTheme="majorHAnsi" w:hAnsiTheme="majorHAnsi"/>
          <w:bCs/>
          <w:sz w:val="20"/>
          <w:szCs w:val="20"/>
          <w:lang w:val="es-ES"/>
        </w:rPr>
        <w:t xml:space="preserve">, una posible violación de dichos derechos. </w:t>
      </w:r>
    </w:p>
    <w:p w14:paraId="445BF42E" w14:textId="6D70C302" w:rsidR="003239B8" w:rsidRPr="00BA60E5" w:rsidRDefault="003239B8" w:rsidP="0009343E">
      <w:pPr>
        <w:pStyle w:val="ListParagraph"/>
        <w:spacing w:before="240" w:after="240"/>
        <w:ind w:left="0" w:firstLine="720"/>
        <w:jc w:val="both"/>
        <w:rPr>
          <w:rFonts w:asciiTheme="majorHAnsi" w:hAnsiTheme="majorHAnsi"/>
          <w:b/>
          <w:bCs/>
          <w:sz w:val="20"/>
          <w:szCs w:val="20"/>
          <w:lang w:val="es-ES"/>
        </w:rPr>
      </w:pPr>
      <w:r w:rsidRPr="00BA60E5">
        <w:rPr>
          <w:rFonts w:asciiTheme="majorHAnsi" w:hAnsiTheme="majorHAnsi"/>
          <w:b/>
          <w:bCs/>
          <w:sz w:val="20"/>
          <w:szCs w:val="20"/>
          <w:lang w:val="es-ES"/>
        </w:rPr>
        <w:t xml:space="preserve">VIII. </w:t>
      </w:r>
      <w:r w:rsidRPr="00BA60E5">
        <w:rPr>
          <w:rFonts w:asciiTheme="majorHAnsi" w:hAnsiTheme="majorHAnsi"/>
          <w:b/>
          <w:bCs/>
          <w:sz w:val="20"/>
          <w:szCs w:val="20"/>
          <w:lang w:val="es-ES"/>
        </w:rPr>
        <w:tab/>
        <w:t>DECISIÓN</w:t>
      </w:r>
    </w:p>
    <w:p w14:paraId="1B3B0991" w14:textId="5132EC59" w:rsidR="00F93258" w:rsidRPr="00AE4DA3" w:rsidRDefault="00F93258" w:rsidP="0009343E">
      <w:pPr>
        <w:pStyle w:val="ListParagraph"/>
        <w:numPr>
          <w:ilvl w:val="0"/>
          <w:numId w:val="62"/>
        </w:numPr>
        <w:spacing w:before="240" w:after="240"/>
        <w:ind w:left="0" w:firstLine="720"/>
        <w:jc w:val="both"/>
        <w:rPr>
          <w:rFonts w:asciiTheme="majorHAnsi" w:hAnsiTheme="majorHAnsi"/>
          <w:sz w:val="20"/>
          <w:szCs w:val="20"/>
          <w:lang w:val="es-ES"/>
        </w:rPr>
      </w:pPr>
      <w:r w:rsidRPr="00F93258">
        <w:rPr>
          <w:rFonts w:asciiTheme="majorHAnsi" w:hAnsiTheme="majorHAnsi"/>
          <w:sz w:val="20"/>
          <w:szCs w:val="20"/>
          <w:lang w:val="es-ES"/>
        </w:rPr>
        <w:t>Declarar admisible la presente petición en relación con los artículos 8</w:t>
      </w:r>
      <w:r w:rsidR="00736D3D">
        <w:rPr>
          <w:rFonts w:asciiTheme="majorHAnsi" w:hAnsiTheme="majorHAnsi"/>
          <w:sz w:val="20"/>
          <w:szCs w:val="20"/>
          <w:lang w:val="es-ES"/>
        </w:rPr>
        <w:t>,</w:t>
      </w:r>
      <w:r w:rsidRPr="00F93258">
        <w:rPr>
          <w:rFonts w:asciiTheme="majorHAnsi" w:hAnsiTheme="majorHAnsi"/>
          <w:sz w:val="20"/>
          <w:szCs w:val="20"/>
          <w:lang w:val="es-ES"/>
        </w:rPr>
        <w:t xml:space="preserve"> 25</w:t>
      </w:r>
      <w:r w:rsidR="00736D3D">
        <w:rPr>
          <w:rFonts w:asciiTheme="majorHAnsi" w:hAnsiTheme="majorHAnsi"/>
          <w:sz w:val="20"/>
          <w:szCs w:val="20"/>
          <w:lang w:val="es-ES"/>
        </w:rPr>
        <w:t xml:space="preserve"> y 26</w:t>
      </w:r>
      <w:r w:rsidRPr="00F93258">
        <w:rPr>
          <w:rFonts w:asciiTheme="majorHAnsi" w:hAnsiTheme="majorHAnsi"/>
          <w:sz w:val="20"/>
          <w:szCs w:val="20"/>
          <w:lang w:val="es-ES"/>
        </w:rPr>
        <w:t xml:space="preserve"> de la Convención Americana sobre Derechos Humanos, en conexión con </w:t>
      </w:r>
      <w:r w:rsidR="0029762F">
        <w:rPr>
          <w:rFonts w:asciiTheme="majorHAnsi" w:hAnsiTheme="majorHAnsi"/>
          <w:sz w:val="20"/>
          <w:szCs w:val="20"/>
          <w:lang w:val="es-ES"/>
        </w:rPr>
        <w:t>su</w:t>
      </w:r>
      <w:r w:rsidRPr="00F93258">
        <w:rPr>
          <w:rFonts w:asciiTheme="majorHAnsi" w:hAnsiTheme="majorHAnsi"/>
          <w:sz w:val="20"/>
          <w:szCs w:val="20"/>
          <w:lang w:val="es-ES"/>
        </w:rPr>
        <w:t xml:space="preserve"> artículo 1.1</w:t>
      </w:r>
      <w:r w:rsidR="009D64B0">
        <w:rPr>
          <w:rFonts w:asciiTheme="majorHAnsi" w:hAnsiTheme="majorHAnsi"/>
          <w:sz w:val="20"/>
          <w:szCs w:val="20"/>
          <w:lang w:val="es-ES"/>
        </w:rPr>
        <w:t xml:space="preserve">; </w:t>
      </w:r>
      <w:r w:rsidR="00AF6E31">
        <w:rPr>
          <w:rFonts w:asciiTheme="majorHAnsi" w:hAnsiTheme="majorHAnsi"/>
          <w:sz w:val="20"/>
          <w:szCs w:val="20"/>
          <w:lang w:val="es-ES"/>
        </w:rPr>
        <w:t>y</w:t>
      </w:r>
    </w:p>
    <w:p w14:paraId="547DFF8E" w14:textId="20E75B0D" w:rsidR="000419AD" w:rsidRPr="00F93258" w:rsidRDefault="00F93258" w:rsidP="0009343E">
      <w:pPr>
        <w:pStyle w:val="ListParagraph"/>
        <w:numPr>
          <w:ilvl w:val="0"/>
          <w:numId w:val="62"/>
        </w:numPr>
        <w:spacing w:before="240" w:after="240"/>
        <w:ind w:left="0" w:firstLine="720"/>
        <w:jc w:val="both"/>
        <w:rPr>
          <w:rFonts w:eastAsia="Arial Unicode MS" w:cs="Times New Roman"/>
          <w:color w:val="auto"/>
          <w:sz w:val="20"/>
          <w:szCs w:val="20"/>
          <w:lang w:val="es-AR" w:eastAsia="en-US"/>
        </w:rPr>
      </w:pPr>
      <w:r w:rsidRPr="00F93258">
        <w:rPr>
          <w:rFonts w:asciiTheme="majorHAnsi" w:eastAsia="Arial Unicode MS" w:hAnsiTheme="majorHAnsi" w:cs="Times New Roman"/>
          <w:color w:val="auto"/>
          <w:sz w:val="20"/>
          <w:szCs w:val="20"/>
          <w:lang w:val="es-ES" w:eastAsia="en-US"/>
        </w:rPr>
        <w:t>Notificar a las partes la presente decisión, continuar con el análisis de fondo del asunto, y publicar esta decisión e incluirla en el Informe Anual de la Comisión Interamericana de Derechos Humanos a la Asamblea General de la Organización de los Estados Americanos.</w:t>
      </w:r>
    </w:p>
    <w:p w14:paraId="02C904B2" w14:textId="64450C78" w:rsidR="009A56CE" w:rsidRPr="00FE5357" w:rsidRDefault="00B4428F" w:rsidP="00FE5357">
      <w:pPr>
        <w:suppressAutoHyphens/>
        <w:ind w:firstLine="720"/>
        <w:jc w:val="both"/>
        <w:rPr>
          <w:rFonts w:ascii="Segoe UI" w:hAnsi="Segoe UI" w:cs="Segoe UI"/>
          <w:sz w:val="18"/>
          <w:szCs w:val="18"/>
          <w:lang w:val="es-ES"/>
        </w:rPr>
      </w:pPr>
      <w:r>
        <w:rPr>
          <w:rStyle w:val="normaltextrun"/>
          <w:rFonts w:ascii="Cambria" w:hAnsi="Cambria" w:cs="Segoe UI"/>
          <w:sz w:val="20"/>
          <w:szCs w:val="20"/>
          <w:lang w:val="es-CL"/>
        </w:rPr>
        <w:t xml:space="preserve">Aprobado por la Comisión Interamericana de Derechos Humanos </w:t>
      </w:r>
      <w:r w:rsidRPr="009821AB">
        <w:rPr>
          <w:rStyle w:val="normaltextrun"/>
          <w:rFonts w:ascii="Cambria" w:hAnsi="Cambria" w:cs="Segoe UI"/>
          <w:sz w:val="20"/>
          <w:szCs w:val="20"/>
          <w:lang w:val="es-CL"/>
        </w:rPr>
        <w:t>a los 14 días del mes de diciembre de 2025.  (Firmado): José Luis Caballero Ochoa, Presidente; Andrea Pochak, Primera Vicepresidenta; Edgar Stuardo Ralón Orellana</w:t>
      </w:r>
      <w:r w:rsidR="009821AB" w:rsidRPr="009821AB">
        <w:rPr>
          <w:rStyle w:val="normaltextrun"/>
          <w:rFonts w:ascii="Cambria" w:hAnsi="Cambria" w:cs="Segoe UI"/>
          <w:sz w:val="20"/>
          <w:szCs w:val="20"/>
          <w:lang w:val="es-CL"/>
        </w:rPr>
        <w:t xml:space="preserve"> y </w:t>
      </w:r>
      <w:r w:rsidRPr="009821AB">
        <w:rPr>
          <w:rStyle w:val="normaltextrun"/>
          <w:rFonts w:ascii="Cambria" w:hAnsi="Cambria" w:cs="Segoe UI"/>
          <w:sz w:val="20"/>
          <w:szCs w:val="20"/>
          <w:lang w:val="es-CL"/>
        </w:rPr>
        <w:t xml:space="preserve">Carlos Bernal Pulido, </w:t>
      </w:r>
      <w:r w:rsidR="00FE5357">
        <w:rPr>
          <w:rStyle w:val="normaltextrun"/>
          <w:rFonts w:ascii="Cambria" w:hAnsi="Cambria" w:cs="Segoe UI"/>
          <w:sz w:val="20"/>
          <w:szCs w:val="20"/>
          <w:lang w:val="es-CL"/>
        </w:rPr>
        <w:t>m</w:t>
      </w:r>
      <w:r w:rsidRPr="009821AB">
        <w:rPr>
          <w:rStyle w:val="normaltextrun"/>
          <w:rFonts w:ascii="Cambria" w:hAnsi="Cambria" w:cs="Segoe UI"/>
          <w:sz w:val="20"/>
          <w:szCs w:val="20"/>
          <w:lang w:val="es-CL"/>
        </w:rPr>
        <w:t xml:space="preserve">iembros de la Comisión. </w:t>
      </w:r>
    </w:p>
    <w:sectPr w:rsidR="009A56CE" w:rsidRPr="00FE5357" w:rsidSect="00934A2C">
      <w:type w:val="oddPage"/>
      <w:pgSz w:w="12240" w:h="15840"/>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EBC5CB" w14:textId="77777777" w:rsidR="009157C4" w:rsidRDefault="009157C4">
      <w:r>
        <w:separator/>
      </w:r>
    </w:p>
  </w:endnote>
  <w:endnote w:type="continuationSeparator" w:id="0">
    <w:p w14:paraId="388E8259" w14:textId="77777777" w:rsidR="009157C4" w:rsidRDefault="009157C4">
      <w:r>
        <w:continuationSeparator/>
      </w:r>
    </w:p>
  </w:endnote>
  <w:endnote w:type="continuationNotice" w:id="1">
    <w:p w14:paraId="7305069C" w14:textId="77777777" w:rsidR="009157C4" w:rsidRDefault="009157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2081886"/>
      <w:docPartObj>
        <w:docPartGallery w:val="Page Numbers (Bottom of Page)"/>
        <w:docPartUnique/>
      </w:docPartObj>
    </w:sdtPr>
    <w:sdtEndPr>
      <w:rPr>
        <w:noProof/>
        <w:sz w:val="16"/>
        <w:szCs w:val="22"/>
      </w:rPr>
    </w:sdtEndPr>
    <w:sdtContent>
      <w:p w14:paraId="0460E969" w14:textId="77777777" w:rsidR="0070697F" w:rsidRPr="00934A2C" w:rsidRDefault="0070697F">
        <w:pPr>
          <w:pStyle w:val="Footer"/>
          <w:jc w:val="center"/>
          <w:rPr>
            <w:sz w:val="16"/>
            <w:szCs w:val="22"/>
          </w:rPr>
        </w:pPr>
        <w:r w:rsidRPr="00934A2C">
          <w:rPr>
            <w:sz w:val="16"/>
            <w:szCs w:val="22"/>
          </w:rPr>
          <w:fldChar w:fldCharType="begin"/>
        </w:r>
        <w:r w:rsidRPr="00934A2C">
          <w:rPr>
            <w:sz w:val="16"/>
            <w:szCs w:val="22"/>
          </w:rPr>
          <w:instrText xml:space="preserve"> PAGE   \* MERGEFORMAT </w:instrText>
        </w:r>
        <w:r w:rsidRPr="00934A2C">
          <w:rPr>
            <w:sz w:val="16"/>
            <w:szCs w:val="22"/>
          </w:rPr>
          <w:fldChar w:fldCharType="separate"/>
        </w:r>
        <w:r w:rsidR="00BD0FF5">
          <w:rPr>
            <w:noProof/>
            <w:sz w:val="16"/>
            <w:szCs w:val="22"/>
          </w:rPr>
          <w:t>2</w:t>
        </w:r>
        <w:r w:rsidRPr="00934A2C">
          <w:rPr>
            <w:noProof/>
            <w:sz w:val="16"/>
            <w:szCs w:val="22"/>
          </w:rPr>
          <w:fldChar w:fldCharType="end"/>
        </w:r>
      </w:p>
    </w:sdtContent>
  </w:sdt>
  <w:p w14:paraId="14E72376" w14:textId="77777777" w:rsidR="0070697F" w:rsidRDefault="007069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40711" w14:textId="77777777" w:rsidR="0070697F" w:rsidRPr="00934A2C" w:rsidRDefault="0070697F">
    <w:pPr>
      <w:pStyle w:val="Footer"/>
      <w:jc w:val="center"/>
      <w:rPr>
        <w:sz w:val="16"/>
        <w:szCs w:val="22"/>
      </w:rPr>
    </w:pPr>
  </w:p>
  <w:p w14:paraId="46DFE2DB" w14:textId="77777777" w:rsidR="0070697F" w:rsidRDefault="007069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9CD445" w14:textId="77777777" w:rsidR="009157C4" w:rsidRPr="000F35ED" w:rsidRDefault="009157C4">
      <w:pPr>
        <w:rPr>
          <w:rFonts w:asciiTheme="majorHAnsi" w:hAnsiTheme="majorHAnsi"/>
          <w:sz w:val="16"/>
          <w:szCs w:val="16"/>
        </w:rPr>
      </w:pPr>
      <w:r w:rsidRPr="000F35ED">
        <w:rPr>
          <w:rFonts w:asciiTheme="majorHAnsi" w:hAnsiTheme="majorHAnsi"/>
          <w:sz w:val="16"/>
          <w:szCs w:val="16"/>
        </w:rPr>
        <w:separator/>
      </w:r>
    </w:p>
  </w:footnote>
  <w:footnote w:type="continuationSeparator" w:id="0">
    <w:p w14:paraId="4B0F1DB4" w14:textId="77777777" w:rsidR="009157C4" w:rsidRPr="000F35ED" w:rsidRDefault="009157C4" w:rsidP="000F35ED">
      <w:pPr>
        <w:rPr>
          <w:rFonts w:asciiTheme="majorHAnsi" w:hAnsiTheme="majorHAnsi"/>
          <w:sz w:val="16"/>
          <w:szCs w:val="16"/>
        </w:rPr>
      </w:pPr>
      <w:r w:rsidRPr="000F35ED">
        <w:rPr>
          <w:rFonts w:asciiTheme="majorHAnsi" w:hAnsiTheme="majorHAnsi"/>
          <w:sz w:val="16"/>
          <w:szCs w:val="16"/>
        </w:rPr>
        <w:separator/>
      </w:r>
    </w:p>
    <w:p w14:paraId="1DF36047" w14:textId="77777777" w:rsidR="009157C4" w:rsidRPr="000F35ED" w:rsidRDefault="009157C4" w:rsidP="000F35ED">
      <w:pPr>
        <w:pStyle w:val="Footer"/>
        <w:rPr>
          <w:rFonts w:asciiTheme="majorHAnsi" w:hAnsiTheme="majorHAnsi"/>
          <w:sz w:val="16"/>
          <w:szCs w:val="16"/>
        </w:rPr>
      </w:pPr>
      <w:r>
        <w:rPr>
          <w:rFonts w:asciiTheme="majorHAnsi" w:hAnsiTheme="majorHAnsi"/>
          <w:sz w:val="16"/>
          <w:szCs w:val="16"/>
        </w:rPr>
        <w:t>[… c</w:t>
      </w:r>
      <w:r w:rsidRPr="000F35ED">
        <w:rPr>
          <w:rFonts w:asciiTheme="majorHAnsi" w:hAnsiTheme="majorHAnsi"/>
          <w:sz w:val="16"/>
          <w:szCs w:val="16"/>
        </w:rPr>
        <w:t>ontinuación</w:t>
      </w:r>
      <w:r>
        <w:rPr>
          <w:rFonts w:asciiTheme="majorHAnsi" w:hAnsiTheme="majorHAnsi"/>
          <w:sz w:val="16"/>
          <w:szCs w:val="16"/>
        </w:rPr>
        <w:t>]</w:t>
      </w:r>
    </w:p>
  </w:footnote>
  <w:footnote w:type="continuationNotice" w:id="1">
    <w:p w14:paraId="3EDEDC4B" w14:textId="77777777" w:rsidR="009157C4" w:rsidRPr="000F35ED" w:rsidRDefault="009157C4" w:rsidP="000F35ED">
      <w:pPr>
        <w:jc w:val="right"/>
        <w:rPr>
          <w:rFonts w:asciiTheme="majorHAnsi" w:hAnsiTheme="majorHAnsi"/>
          <w:sz w:val="16"/>
          <w:szCs w:val="16"/>
          <w:lang w:val="es-ES"/>
        </w:rPr>
      </w:pPr>
      <w:r>
        <w:rPr>
          <w:rFonts w:asciiTheme="majorHAnsi" w:hAnsiTheme="majorHAnsi"/>
          <w:sz w:val="16"/>
          <w:szCs w:val="16"/>
          <w:lang w:val="es-ES"/>
        </w:rPr>
        <w:t>[c</w:t>
      </w:r>
      <w:r w:rsidRPr="000F35ED">
        <w:rPr>
          <w:rFonts w:asciiTheme="majorHAnsi" w:hAnsiTheme="majorHAnsi"/>
          <w:sz w:val="16"/>
          <w:szCs w:val="16"/>
          <w:lang w:val="es-ES"/>
        </w:rPr>
        <w:t>ontinúa…</w:t>
      </w:r>
      <w:r>
        <w:rPr>
          <w:rFonts w:asciiTheme="majorHAnsi" w:hAnsiTheme="majorHAnsi"/>
          <w:sz w:val="16"/>
          <w:szCs w:val="16"/>
          <w:lang w:val="es-ES"/>
        </w:rPr>
        <w:t>]</w:t>
      </w:r>
    </w:p>
  </w:footnote>
  <w:footnote w:id="2">
    <w:p w14:paraId="2C6C55F2" w14:textId="15173EC0" w:rsidR="00BE78BE" w:rsidRPr="00BE78BE" w:rsidRDefault="00BE78BE" w:rsidP="00A949EC">
      <w:pPr>
        <w:pStyle w:val="FootnoteText"/>
        <w:ind w:firstLine="720"/>
        <w:rPr>
          <w:lang w:val="es-AR"/>
        </w:rPr>
      </w:pPr>
      <w:r w:rsidRPr="00BE78BE">
        <w:rPr>
          <w:rStyle w:val="FootnoteReference"/>
          <w:rFonts w:asciiTheme="majorHAnsi" w:hAnsiTheme="majorHAnsi"/>
          <w:sz w:val="16"/>
          <w:szCs w:val="16"/>
        </w:rPr>
        <w:footnoteRef/>
      </w:r>
      <w:r w:rsidRPr="00BE78BE">
        <w:rPr>
          <w:rFonts w:asciiTheme="majorHAnsi" w:hAnsiTheme="majorHAnsi"/>
          <w:sz w:val="16"/>
          <w:szCs w:val="16"/>
          <w:lang w:val="es-AR"/>
        </w:rPr>
        <w:t xml:space="preserve"> </w:t>
      </w:r>
      <w:r w:rsidRPr="00BE78BE">
        <w:rPr>
          <w:rFonts w:asciiTheme="majorHAnsi" w:hAnsiTheme="majorHAnsi"/>
          <w:sz w:val="16"/>
          <w:szCs w:val="16"/>
          <w:lang w:val="es-ES"/>
        </w:rPr>
        <w:t>En adelante, “la Convención</w:t>
      </w:r>
      <w:r w:rsidRPr="002E04FC">
        <w:rPr>
          <w:rFonts w:asciiTheme="majorHAnsi" w:hAnsiTheme="majorHAnsi"/>
          <w:sz w:val="16"/>
          <w:szCs w:val="16"/>
          <w:lang w:val="es-ES"/>
        </w:rPr>
        <w:t xml:space="preserve"> Americana” o “la Convención”.</w:t>
      </w:r>
    </w:p>
  </w:footnote>
  <w:footnote w:id="3">
    <w:p w14:paraId="60D3CBCC" w14:textId="0D6B216C" w:rsidR="006B4B28" w:rsidRPr="006B4B28" w:rsidRDefault="006B4B28" w:rsidP="00A949EC">
      <w:pPr>
        <w:pStyle w:val="FootnoteText"/>
        <w:ind w:firstLine="720"/>
        <w:jc w:val="both"/>
        <w:rPr>
          <w:rFonts w:asciiTheme="majorHAnsi" w:hAnsiTheme="majorHAnsi"/>
          <w:sz w:val="16"/>
          <w:szCs w:val="16"/>
          <w:lang w:val="es-419"/>
        </w:rPr>
      </w:pPr>
      <w:r w:rsidRPr="006B4B28">
        <w:rPr>
          <w:rStyle w:val="FootnoteReference"/>
          <w:rFonts w:asciiTheme="majorHAnsi" w:hAnsiTheme="majorHAnsi"/>
          <w:sz w:val="16"/>
          <w:szCs w:val="16"/>
        </w:rPr>
        <w:footnoteRef/>
      </w:r>
      <w:r w:rsidRPr="006B4B28">
        <w:rPr>
          <w:rFonts w:asciiTheme="majorHAnsi" w:hAnsiTheme="majorHAnsi"/>
          <w:sz w:val="16"/>
          <w:szCs w:val="16"/>
          <w:lang w:val="es-419"/>
        </w:rPr>
        <w:t xml:space="preserve"> CIDH, Informe No. 161/17, Petición 29-07</w:t>
      </w:r>
      <w:r w:rsidR="00EC070F">
        <w:rPr>
          <w:rFonts w:asciiTheme="majorHAnsi" w:hAnsiTheme="majorHAnsi"/>
          <w:sz w:val="16"/>
          <w:szCs w:val="16"/>
          <w:lang w:val="es-419"/>
        </w:rPr>
        <w:t>,</w:t>
      </w:r>
      <w:r w:rsidRPr="006B4B28">
        <w:rPr>
          <w:rFonts w:asciiTheme="majorHAnsi" w:hAnsiTheme="majorHAnsi"/>
          <w:sz w:val="16"/>
          <w:szCs w:val="16"/>
          <w:lang w:val="es-419"/>
        </w:rPr>
        <w:t xml:space="preserve"> Admisibilidad</w:t>
      </w:r>
      <w:r w:rsidR="00EC070F">
        <w:rPr>
          <w:rFonts w:asciiTheme="majorHAnsi" w:hAnsiTheme="majorHAnsi"/>
          <w:sz w:val="16"/>
          <w:szCs w:val="16"/>
          <w:lang w:val="es-419"/>
        </w:rPr>
        <w:t>,</w:t>
      </w:r>
      <w:r w:rsidRPr="006B4B28">
        <w:rPr>
          <w:rFonts w:asciiTheme="majorHAnsi" w:hAnsiTheme="majorHAnsi"/>
          <w:sz w:val="16"/>
          <w:szCs w:val="16"/>
          <w:lang w:val="es-419"/>
        </w:rPr>
        <w:t xml:space="preserve"> </w:t>
      </w:r>
      <w:r w:rsidRPr="00EC070F">
        <w:rPr>
          <w:rFonts w:asciiTheme="majorHAnsi" w:hAnsiTheme="majorHAnsi"/>
          <w:sz w:val="16"/>
          <w:szCs w:val="16"/>
          <w:lang w:val="es-ES"/>
        </w:rPr>
        <w:t>Andy Williams Garcés Suárez y familia</w:t>
      </w:r>
      <w:r w:rsidR="00EC070F">
        <w:rPr>
          <w:rFonts w:asciiTheme="majorHAnsi" w:hAnsiTheme="majorHAnsi"/>
          <w:sz w:val="16"/>
          <w:szCs w:val="16"/>
          <w:lang w:val="es-ES"/>
        </w:rPr>
        <w:t>,</w:t>
      </w:r>
      <w:r w:rsidRPr="00EC070F">
        <w:rPr>
          <w:rFonts w:asciiTheme="majorHAnsi" w:hAnsiTheme="majorHAnsi"/>
          <w:sz w:val="16"/>
          <w:szCs w:val="16"/>
          <w:lang w:val="es-ES"/>
        </w:rPr>
        <w:t xml:space="preserve"> </w:t>
      </w:r>
      <w:r w:rsidRPr="006B4B28">
        <w:rPr>
          <w:rFonts w:asciiTheme="majorHAnsi" w:hAnsiTheme="majorHAnsi"/>
          <w:sz w:val="16"/>
          <w:szCs w:val="16"/>
          <w:lang w:val="es-419"/>
        </w:rPr>
        <w:t>Perú</w:t>
      </w:r>
      <w:r w:rsidR="00EC070F">
        <w:rPr>
          <w:rFonts w:asciiTheme="majorHAnsi" w:hAnsiTheme="majorHAnsi"/>
          <w:sz w:val="16"/>
          <w:szCs w:val="16"/>
          <w:lang w:val="es-419"/>
        </w:rPr>
        <w:t>,</w:t>
      </w:r>
      <w:r w:rsidRPr="006B4B28">
        <w:rPr>
          <w:rFonts w:asciiTheme="majorHAnsi" w:hAnsiTheme="majorHAnsi"/>
          <w:sz w:val="16"/>
          <w:szCs w:val="16"/>
          <w:lang w:val="es-419"/>
        </w:rPr>
        <w:t xml:space="preserve"> 30 de noviembre de 2017, párr. </w:t>
      </w:r>
      <w:r w:rsidRPr="00EC070F">
        <w:rPr>
          <w:rFonts w:asciiTheme="majorHAnsi" w:hAnsiTheme="majorHAnsi"/>
          <w:sz w:val="16"/>
          <w:szCs w:val="16"/>
          <w:lang w:val="es-ES"/>
        </w:rPr>
        <w:t>12.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D4D8B" w14:textId="77777777" w:rsidR="00040C3A" w:rsidRDefault="00040C3A" w:rsidP="00B54CDF">
    <w:pPr>
      <w:pStyle w:val="Header"/>
      <w:framePr w:wrap="around" w:vAnchor="text" w:hAnchor="margin" w:xAlign="center" w:y="1"/>
      <w:rPr>
        <w:rStyle w:val="PageNumber"/>
        <w:rFonts w:eastAsia="Trebuchet MS"/>
      </w:rPr>
    </w:pPr>
    <w:r>
      <w:rPr>
        <w:rStyle w:val="PageNumber"/>
        <w:rFonts w:eastAsia="Trebuchet MS"/>
      </w:rPr>
      <w:fldChar w:fldCharType="begin"/>
    </w:r>
    <w:r>
      <w:rPr>
        <w:rStyle w:val="PageNumber"/>
        <w:rFonts w:eastAsia="Trebuchet MS"/>
      </w:rPr>
      <w:instrText xml:space="preserve">PAGE  </w:instrText>
    </w:r>
    <w:r>
      <w:rPr>
        <w:rStyle w:val="PageNumber"/>
        <w:rFonts w:eastAsia="Trebuchet MS"/>
      </w:rPr>
      <w:fldChar w:fldCharType="end"/>
    </w:r>
  </w:p>
  <w:p w14:paraId="13D4C370" w14:textId="77777777" w:rsidR="00040C3A" w:rsidRDefault="00040C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58A65" w14:textId="77777777" w:rsidR="00A50FCF" w:rsidRDefault="00A50FCF" w:rsidP="00A50FCF">
    <w:pPr>
      <w:pStyle w:val="Header"/>
      <w:tabs>
        <w:tab w:val="clear" w:pos="4320"/>
        <w:tab w:val="clear" w:pos="8640"/>
      </w:tabs>
      <w:jc w:val="center"/>
      <w:rPr>
        <w:sz w:val="22"/>
        <w:szCs w:val="22"/>
      </w:rPr>
    </w:pPr>
    <w:r>
      <w:rPr>
        <w:noProof/>
        <w:sz w:val="22"/>
        <w:szCs w:val="22"/>
      </w:rPr>
      <w:drawing>
        <wp:inline distT="0" distB="0" distL="0" distR="0" wp14:anchorId="523DD6CA" wp14:editId="2965DC79">
          <wp:extent cx="1972237" cy="104775"/>
          <wp:effectExtent l="0" t="0" r="9525" b="0"/>
          <wp:docPr id="16" name="Picture 16" descr="C:\Users\mfontana\Documents\Eva Fontana\GRAFICA CIDH\cartas\logos\cidh-pe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fontana\Documents\Eva Fontana\GRAFICA CIDH\cartas\logos\cidh-peq.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2237" cy="104775"/>
                  </a:xfrm>
                  <a:prstGeom prst="rect">
                    <a:avLst/>
                  </a:prstGeom>
                  <a:noFill/>
                  <a:ln>
                    <a:noFill/>
                  </a:ln>
                </pic:spPr>
              </pic:pic>
            </a:graphicData>
          </a:graphic>
        </wp:inline>
      </w:drawing>
    </w:r>
  </w:p>
  <w:p w14:paraId="24BB2C52" w14:textId="77777777" w:rsidR="00040C3A" w:rsidRPr="00EC7D62" w:rsidRDefault="004649D4" w:rsidP="00A50FCF">
    <w:pPr>
      <w:pStyle w:val="Header"/>
      <w:tabs>
        <w:tab w:val="clear" w:pos="4320"/>
        <w:tab w:val="clear" w:pos="8640"/>
      </w:tabs>
      <w:jc w:val="center"/>
      <w:rPr>
        <w:sz w:val="22"/>
        <w:szCs w:val="22"/>
      </w:rPr>
    </w:pPr>
    <w:r>
      <w:rPr>
        <w:noProof/>
        <w:sz w:val="22"/>
        <w:szCs w:val="22"/>
        <w:bdr w:val="nil"/>
      </w:rPr>
      <w:pict w14:anchorId="7D83971A">
        <v:rect id="_x0000_i1025" alt="" style="width:468pt;height:.05pt;mso-width-percent:0;mso-height-percent:0;mso-width-percent:0;mso-height-percent:0"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96D6D"/>
    <w:multiLevelType w:val="multilevel"/>
    <w:tmpl w:val="37C4B254"/>
    <w:styleLink w:val="List16"/>
    <w:lvl w:ilvl="0">
      <w:start w:val="1"/>
      <w:numFmt w:val="decimal"/>
      <w:lvlText w:val="%1."/>
      <w:lvlJc w:val="left"/>
      <w:pPr>
        <w:tabs>
          <w:tab w:val="num" w:pos="690"/>
        </w:tabs>
        <w:ind w:left="690" w:hanging="330"/>
      </w:pPr>
      <w:rPr>
        <w:rFonts w:ascii="Calibri" w:eastAsia="Calibri" w:hAnsi="Calibri" w:cs="Calibri"/>
        <w:b/>
        <w:bCs/>
        <w:color w:val="000000"/>
        <w:position w:val="0"/>
        <w:sz w:val="22"/>
        <w:szCs w:val="22"/>
        <w:u w:val="single" w:color="000000"/>
        <w:lang w:val="es-ES_tradnl"/>
      </w:rPr>
    </w:lvl>
    <w:lvl w:ilvl="1">
      <w:start w:val="1"/>
      <w:numFmt w:val="decimal"/>
      <w:lvlText w:val="%1.%2."/>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val="single" w:color="000000"/>
        <w:lang w:val="es-ES_tradnl"/>
      </w:rPr>
    </w:lvl>
  </w:abstractNum>
  <w:abstractNum w:abstractNumId="1" w15:restartNumberingAfterBreak="0">
    <w:nsid w:val="06080900"/>
    <w:multiLevelType w:val="multilevel"/>
    <w:tmpl w:val="6724711E"/>
    <w:styleLink w:val="List36"/>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 w15:restartNumberingAfterBreak="0">
    <w:nsid w:val="0A481FED"/>
    <w:multiLevelType w:val="multilevel"/>
    <w:tmpl w:val="4C060580"/>
    <w:styleLink w:val="List2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 w15:restartNumberingAfterBreak="0">
    <w:nsid w:val="0E0C22D1"/>
    <w:multiLevelType w:val="multilevel"/>
    <w:tmpl w:val="C8D88BBA"/>
    <w:styleLink w:val="List1"/>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4" w15:restartNumberingAfterBreak="0">
    <w:nsid w:val="0E1D2261"/>
    <w:multiLevelType w:val="hybridMultilevel"/>
    <w:tmpl w:val="29807C44"/>
    <w:lvl w:ilvl="0" w:tplc="99D62BE0">
      <w:start w:val="1"/>
      <w:numFmt w:val="decimal"/>
      <w:lvlText w:val="%1."/>
      <w:lvlJc w:val="left"/>
      <w:pPr>
        <w:tabs>
          <w:tab w:val="num" w:pos="720"/>
        </w:tabs>
        <w:ind w:left="0" w:firstLine="720"/>
      </w:pPr>
      <w:rPr>
        <w:rFonts w:asciiTheme="majorHAnsi" w:hAnsiTheme="majorHAnsi" w:hint="default"/>
        <w:b w:val="0"/>
        <w:bCs/>
        <w:i w:val="0"/>
        <w:iCs w:val="0"/>
        <w:color w:val="auto"/>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2BA2819"/>
    <w:multiLevelType w:val="multilevel"/>
    <w:tmpl w:val="DE3EA646"/>
    <w:styleLink w:val="List41"/>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6" w15:restartNumberingAfterBreak="0">
    <w:nsid w:val="1CB44B54"/>
    <w:multiLevelType w:val="multilevel"/>
    <w:tmpl w:val="10C6C0C6"/>
    <w:styleLink w:val="List11"/>
    <w:lvl w:ilvl="0">
      <w:start w:val="1"/>
      <w:numFmt w:val="decimal"/>
      <w:lvlText w:val="%1."/>
      <w:lvlJc w:val="left"/>
      <w:pPr>
        <w:tabs>
          <w:tab w:val="num" w:pos="690"/>
        </w:tabs>
        <w:ind w:left="690" w:hanging="330"/>
      </w:pPr>
      <w:rPr>
        <w:rFonts w:ascii="Calibri" w:eastAsia="Calibri" w:hAnsi="Calibri" w:cs="Calibri"/>
        <w:color w:val="000000"/>
        <w:position w:val="0"/>
        <w:sz w:val="22"/>
        <w:szCs w:val="22"/>
        <w:u w:color="000000"/>
        <w:lang w:val="es-ES_tradnl"/>
      </w:rPr>
    </w:lvl>
    <w:lvl w:ilvl="1">
      <w:start w:val="1"/>
      <w:numFmt w:val="lowerLetter"/>
      <w:lvlText w:val="%2."/>
      <w:lvlJc w:val="left"/>
      <w:pPr>
        <w:tabs>
          <w:tab w:val="num" w:pos="1440"/>
        </w:tabs>
        <w:ind w:left="1440" w:hanging="360"/>
      </w:pPr>
      <w:rPr>
        <w:rFonts w:ascii="Trebuchet MS" w:eastAsia="Trebuchet MS" w:hAnsi="Trebuchet MS" w:cs="Trebuchet M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690"/>
        </w:tabs>
        <w:ind w:left="69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7" w15:restartNumberingAfterBreak="0">
    <w:nsid w:val="1CC26445"/>
    <w:multiLevelType w:val="multilevel"/>
    <w:tmpl w:val="F8FA56EE"/>
    <w:styleLink w:val="List15"/>
    <w:lvl w:ilvl="0">
      <w:start w:val="2"/>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decimal"/>
      <w:lvlText w:val="%1.%2."/>
      <w:lvlJc w:val="left"/>
      <w:pPr>
        <w:tabs>
          <w:tab w:val="num" w:pos="690"/>
        </w:tabs>
        <w:ind w:left="690" w:hanging="330"/>
      </w:pPr>
      <w:rPr>
        <w:rFonts w:ascii="Calibri" w:eastAsia="Calibri" w:hAnsi="Calibri" w:cs="Calibri"/>
        <w:b/>
        <w:bCs/>
        <w:color w:val="000000"/>
        <w:position w:val="0"/>
        <w:sz w:val="22"/>
        <w:szCs w:val="22"/>
        <w:u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color="000000"/>
        <w:lang w:val="es-ES_tradnl"/>
      </w:rPr>
    </w:lvl>
  </w:abstractNum>
  <w:abstractNum w:abstractNumId="8" w15:restartNumberingAfterBreak="0">
    <w:nsid w:val="1DE80067"/>
    <w:multiLevelType w:val="multilevel"/>
    <w:tmpl w:val="3FC4BF5E"/>
    <w:styleLink w:val="List14"/>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9" w15:restartNumberingAfterBreak="0">
    <w:nsid w:val="1E932978"/>
    <w:multiLevelType w:val="multilevel"/>
    <w:tmpl w:val="E8F2423E"/>
    <w:styleLink w:val="List23"/>
    <w:lvl w:ilvl="0">
      <w:start w:val="6"/>
      <w:numFmt w:val="decimal"/>
      <w:lvlText w:val="%1."/>
      <w:lvlJc w:val="left"/>
      <w:pPr>
        <w:tabs>
          <w:tab w:val="num" w:pos="360"/>
        </w:tabs>
        <w:ind w:left="36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0" w15:restartNumberingAfterBreak="0">
    <w:nsid w:val="1F0B1FF7"/>
    <w:multiLevelType w:val="multilevel"/>
    <w:tmpl w:val="788E63B4"/>
    <w:styleLink w:val="List19"/>
    <w:lvl w:ilvl="0">
      <w:start w:val="2"/>
      <w:numFmt w:val="upperLetter"/>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11" w15:restartNumberingAfterBreak="0">
    <w:nsid w:val="1F7A4C80"/>
    <w:multiLevelType w:val="multilevel"/>
    <w:tmpl w:val="3886B7F0"/>
    <w:styleLink w:val="List4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2" w15:restartNumberingAfterBreak="0">
    <w:nsid w:val="2252647F"/>
    <w:multiLevelType w:val="multilevel"/>
    <w:tmpl w:val="BB5E788C"/>
    <w:styleLink w:val="List4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3" w15:restartNumberingAfterBreak="0">
    <w:nsid w:val="227B0583"/>
    <w:multiLevelType w:val="multilevel"/>
    <w:tmpl w:val="A344CEF6"/>
    <w:styleLink w:val="List9"/>
    <w:lvl w:ilvl="0">
      <w:start w:val="1"/>
      <w:numFmt w:val="upperLetter"/>
      <w:lvlText w:val="%1."/>
      <w:lvlJc w:val="left"/>
      <w:pPr>
        <w:tabs>
          <w:tab w:val="num" w:pos="1080"/>
        </w:tabs>
        <w:ind w:left="1080" w:hanging="72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14" w15:restartNumberingAfterBreak="0">
    <w:nsid w:val="271929A4"/>
    <w:multiLevelType w:val="multilevel"/>
    <w:tmpl w:val="67BE493C"/>
    <w:styleLink w:val="List43"/>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5" w15:restartNumberingAfterBreak="0">
    <w:nsid w:val="274D5C2C"/>
    <w:multiLevelType w:val="multilevel"/>
    <w:tmpl w:val="CA4E8B5A"/>
    <w:styleLink w:val="List46"/>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6" w15:restartNumberingAfterBreak="0">
    <w:nsid w:val="2BCE4512"/>
    <w:multiLevelType w:val="multilevel"/>
    <w:tmpl w:val="140087A8"/>
    <w:styleLink w:val="List3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7" w15:restartNumberingAfterBreak="0">
    <w:nsid w:val="2C89495E"/>
    <w:multiLevelType w:val="multilevel"/>
    <w:tmpl w:val="DF9876EC"/>
    <w:styleLink w:val="List1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8" w15:restartNumberingAfterBreak="0">
    <w:nsid w:val="2D5856E2"/>
    <w:multiLevelType w:val="multilevel"/>
    <w:tmpl w:val="CA84D204"/>
    <w:styleLink w:val="List33"/>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9" w15:restartNumberingAfterBreak="0">
    <w:nsid w:val="2E2C0345"/>
    <w:multiLevelType w:val="hybridMultilevel"/>
    <w:tmpl w:val="34003C24"/>
    <w:lvl w:ilvl="0" w:tplc="7334F3C0">
      <w:start w:val="1"/>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0" w15:restartNumberingAfterBreak="0">
    <w:nsid w:val="31CB6708"/>
    <w:multiLevelType w:val="multilevel"/>
    <w:tmpl w:val="B6544A0C"/>
    <w:styleLink w:val="List31"/>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21" w15:restartNumberingAfterBreak="0">
    <w:nsid w:val="329F3307"/>
    <w:multiLevelType w:val="multilevel"/>
    <w:tmpl w:val="A7887534"/>
    <w:styleLink w:val="List7"/>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22" w15:restartNumberingAfterBreak="0">
    <w:nsid w:val="33D07097"/>
    <w:multiLevelType w:val="multilevel"/>
    <w:tmpl w:val="D0E0C7B8"/>
    <w:styleLink w:val="List1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3" w15:restartNumberingAfterBreak="0">
    <w:nsid w:val="34031D1B"/>
    <w:multiLevelType w:val="multilevel"/>
    <w:tmpl w:val="E5488B9E"/>
    <w:styleLink w:val="List22"/>
    <w:lvl w:ilvl="0">
      <w:start w:val="1"/>
      <w:numFmt w:val="decimal"/>
      <w:lvlText w:val="%1."/>
      <w:lvlJc w:val="left"/>
      <w:pPr>
        <w:tabs>
          <w:tab w:val="num" w:pos="690"/>
        </w:tabs>
        <w:ind w:left="690" w:hanging="330"/>
      </w:pPr>
      <w:rPr>
        <w:rFonts w:ascii="Calibri" w:eastAsia="Calibri" w:hAnsi="Calibri" w:cs="Calibri"/>
        <w:color w:val="000000"/>
        <w:position w:val="0"/>
        <w:sz w:val="22"/>
        <w:szCs w:val="22"/>
        <w:u w:color="000000"/>
        <w:lang w:val="es-ES_tradnl"/>
      </w:rPr>
    </w:lvl>
    <w:lvl w:ilvl="1">
      <w:start w:val="1"/>
      <w:numFmt w:val="lowerLetter"/>
      <w:lvlText w:val="%2."/>
      <w:lvlJc w:val="left"/>
      <w:pPr>
        <w:tabs>
          <w:tab w:val="num" w:pos="1440"/>
        </w:tabs>
        <w:ind w:left="1440" w:hanging="360"/>
      </w:pPr>
      <w:rPr>
        <w:rFonts w:ascii="Trebuchet MS" w:eastAsia="Trebuchet MS" w:hAnsi="Trebuchet MS" w:cs="Trebuchet M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4" w15:restartNumberingAfterBreak="0">
    <w:nsid w:val="34276F4B"/>
    <w:multiLevelType w:val="multilevel"/>
    <w:tmpl w:val="4FF24EAA"/>
    <w:styleLink w:val="List47"/>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5" w15:restartNumberingAfterBreak="0">
    <w:nsid w:val="37573314"/>
    <w:multiLevelType w:val="hybridMultilevel"/>
    <w:tmpl w:val="77022A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38776F36"/>
    <w:multiLevelType w:val="multilevel"/>
    <w:tmpl w:val="86862554"/>
    <w:styleLink w:val="List2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7" w15:restartNumberingAfterBreak="0">
    <w:nsid w:val="3986140F"/>
    <w:multiLevelType w:val="hybridMultilevel"/>
    <w:tmpl w:val="7E96C1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39F534D0"/>
    <w:multiLevelType w:val="multilevel"/>
    <w:tmpl w:val="9F6C6C32"/>
    <w:styleLink w:val="List10"/>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29" w15:restartNumberingAfterBreak="0">
    <w:nsid w:val="3ACB3728"/>
    <w:multiLevelType w:val="multilevel"/>
    <w:tmpl w:val="024A16C2"/>
    <w:styleLink w:val="List0"/>
    <w:lvl w:ilvl="0">
      <w:start w:val="1"/>
      <w:numFmt w:val="upperRoman"/>
      <w:lvlText w:val="%1."/>
      <w:lvlJc w:val="left"/>
      <w:pPr>
        <w:tabs>
          <w:tab w:val="num" w:pos="1080"/>
        </w:tabs>
        <w:ind w:left="1080" w:hanging="72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30" w15:restartNumberingAfterBreak="0">
    <w:nsid w:val="40AB1693"/>
    <w:multiLevelType w:val="multilevel"/>
    <w:tmpl w:val="93E42B6E"/>
    <w:styleLink w:val="List3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1" w15:restartNumberingAfterBreak="0">
    <w:nsid w:val="42DF19D7"/>
    <w:multiLevelType w:val="multilevel"/>
    <w:tmpl w:val="E7265BB0"/>
    <w:styleLink w:val="List51"/>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2" w15:restartNumberingAfterBreak="0">
    <w:nsid w:val="431F2FA9"/>
    <w:multiLevelType w:val="multilevel"/>
    <w:tmpl w:val="7D50E14C"/>
    <w:styleLink w:val="List2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3" w15:restartNumberingAfterBreak="0">
    <w:nsid w:val="444006B9"/>
    <w:multiLevelType w:val="multilevel"/>
    <w:tmpl w:val="1090D1D4"/>
    <w:styleLink w:val="List3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bullet"/>
      <w:lvlText w:val="•"/>
      <w:lvlJc w:val="left"/>
      <w:pPr>
        <w:tabs>
          <w:tab w:val="num" w:pos="1740"/>
        </w:tabs>
        <w:ind w:left="1740" w:hanging="66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4" w15:restartNumberingAfterBreak="0">
    <w:nsid w:val="46685386"/>
    <w:multiLevelType w:val="multilevel"/>
    <w:tmpl w:val="340C02A0"/>
    <w:styleLink w:val="List12"/>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5" w15:restartNumberingAfterBreak="0">
    <w:nsid w:val="489949EB"/>
    <w:multiLevelType w:val="multilevel"/>
    <w:tmpl w:val="3844DD14"/>
    <w:styleLink w:val="List5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6" w15:restartNumberingAfterBreak="0">
    <w:nsid w:val="492723E7"/>
    <w:multiLevelType w:val="multilevel"/>
    <w:tmpl w:val="0CF8CC36"/>
    <w:styleLink w:val="List21"/>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7" w15:restartNumberingAfterBreak="0">
    <w:nsid w:val="4A804E46"/>
    <w:multiLevelType w:val="hybridMultilevel"/>
    <w:tmpl w:val="1E1690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4C7B4261"/>
    <w:multiLevelType w:val="multilevel"/>
    <w:tmpl w:val="BA48D7F6"/>
    <w:styleLink w:val="List34"/>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770"/>
        </w:tabs>
        <w:ind w:left="177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495"/>
        </w:tabs>
        <w:ind w:left="249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3210"/>
        </w:tabs>
        <w:ind w:left="321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930"/>
        </w:tabs>
        <w:ind w:left="393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655"/>
        </w:tabs>
        <w:ind w:left="465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370"/>
        </w:tabs>
        <w:ind w:left="537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6090"/>
        </w:tabs>
        <w:ind w:left="609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815"/>
        </w:tabs>
        <w:ind w:left="6815" w:hanging="271"/>
      </w:pPr>
      <w:rPr>
        <w:rFonts w:ascii="Calibri" w:eastAsia="Calibri" w:hAnsi="Calibri" w:cs="Calibri"/>
        <w:b/>
        <w:bCs/>
        <w:color w:val="000000"/>
        <w:position w:val="0"/>
        <w:sz w:val="22"/>
        <w:szCs w:val="22"/>
        <w:u w:val="single" w:color="000000"/>
        <w:lang w:val="es-ES_tradnl"/>
      </w:rPr>
    </w:lvl>
  </w:abstractNum>
  <w:abstractNum w:abstractNumId="39" w15:restartNumberingAfterBreak="0">
    <w:nsid w:val="4CF77151"/>
    <w:multiLevelType w:val="multilevel"/>
    <w:tmpl w:val="CEEAA058"/>
    <w:styleLink w:val="List42"/>
    <w:lvl w:ilvl="0">
      <w:start w:val="1"/>
      <w:numFmt w:val="decimal"/>
      <w:lvlText w:val="%1."/>
      <w:lvlJc w:val="left"/>
      <w:pPr>
        <w:tabs>
          <w:tab w:val="num" w:pos="690"/>
        </w:tabs>
        <w:ind w:left="690" w:hanging="330"/>
      </w:pPr>
      <w:rPr>
        <w:rFonts w:ascii="Calibri" w:eastAsia="Calibri" w:hAnsi="Calibri" w:cs="Calibri"/>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abstractNum w:abstractNumId="40" w15:restartNumberingAfterBreak="0">
    <w:nsid w:val="4FB46B4D"/>
    <w:multiLevelType w:val="multilevel"/>
    <w:tmpl w:val="85382D78"/>
    <w:styleLink w:val="List4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1" w15:restartNumberingAfterBreak="0">
    <w:nsid w:val="50521DA1"/>
    <w:multiLevelType w:val="multilevel"/>
    <w:tmpl w:val="06207D7E"/>
    <w:styleLink w:val="List44"/>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2" w15:restartNumberingAfterBreak="0">
    <w:nsid w:val="5087187A"/>
    <w:multiLevelType w:val="multilevel"/>
    <w:tmpl w:val="D5303458"/>
    <w:styleLink w:val="List210"/>
    <w:lvl w:ilvl="0">
      <w:start w:val="1"/>
      <w:numFmt w:val="upperLetter"/>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43" w15:restartNumberingAfterBreak="0">
    <w:nsid w:val="54533009"/>
    <w:multiLevelType w:val="multilevel"/>
    <w:tmpl w:val="E592B904"/>
    <w:styleLink w:val="List52"/>
    <w:lvl w:ilvl="0">
      <w:start w:val="3"/>
      <w:numFmt w:val="upperRoman"/>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44" w15:restartNumberingAfterBreak="0">
    <w:nsid w:val="560E281B"/>
    <w:multiLevelType w:val="hybridMultilevel"/>
    <w:tmpl w:val="D4EA90BE"/>
    <w:lvl w:ilvl="0" w:tplc="11044AE4">
      <w:start w:val="1"/>
      <w:numFmt w:val="decimal"/>
      <w:lvlText w:val="%1."/>
      <w:lvlJc w:val="left"/>
      <w:pPr>
        <w:tabs>
          <w:tab w:val="num" w:pos="720"/>
        </w:tabs>
        <w:ind w:left="0" w:firstLine="720"/>
      </w:pPr>
      <w:rPr>
        <w:rFonts w:hint="default"/>
        <w:i w:val="0"/>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5A931108"/>
    <w:multiLevelType w:val="multilevel"/>
    <w:tmpl w:val="901AD374"/>
    <w:styleLink w:val="List24"/>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abstractNum w:abstractNumId="46" w15:restartNumberingAfterBreak="0">
    <w:nsid w:val="5BF62682"/>
    <w:multiLevelType w:val="multilevel"/>
    <w:tmpl w:val="44B09150"/>
    <w:styleLink w:val="List510"/>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47" w15:restartNumberingAfterBreak="0">
    <w:nsid w:val="61291D94"/>
    <w:multiLevelType w:val="multilevel"/>
    <w:tmpl w:val="6C22F246"/>
    <w:styleLink w:val="List2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8" w15:restartNumberingAfterBreak="0">
    <w:nsid w:val="614736A2"/>
    <w:multiLevelType w:val="hybridMultilevel"/>
    <w:tmpl w:val="2DF686EE"/>
    <w:lvl w:ilvl="0" w:tplc="7334F3C0">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15:restartNumberingAfterBreak="0">
    <w:nsid w:val="66260CBE"/>
    <w:multiLevelType w:val="multilevel"/>
    <w:tmpl w:val="1D885D8E"/>
    <w:styleLink w:val="List8"/>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50" w15:restartNumberingAfterBreak="0">
    <w:nsid w:val="68984AA6"/>
    <w:multiLevelType w:val="hybridMultilevel"/>
    <w:tmpl w:val="9BE8902A"/>
    <w:lvl w:ilvl="0" w:tplc="02B2D908">
      <w:start w:val="1"/>
      <w:numFmt w:val="decimal"/>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1" w15:restartNumberingAfterBreak="0">
    <w:nsid w:val="6A074BF8"/>
    <w:multiLevelType w:val="multilevel"/>
    <w:tmpl w:val="E1B8E896"/>
    <w:styleLink w:val="List13"/>
    <w:lvl w:ilvl="0">
      <w:start w:val="1"/>
      <w:numFmt w:val="upperRoman"/>
      <w:lvlText w:val="%1."/>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1">
      <w:start w:val="2"/>
      <w:numFmt w:val="decimal"/>
      <w:lvlText w:val="%1.%2."/>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val="single" w:color="000000"/>
        <w:lang w:val="es-ES_tradnl"/>
      </w:rPr>
    </w:lvl>
  </w:abstractNum>
  <w:abstractNum w:abstractNumId="52" w15:restartNumberingAfterBreak="0">
    <w:nsid w:val="6EC377F7"/>
    <w:multiLevelType w:val="multilevel"/>
    <w:tmpl w:val="46768850"/>
    <w:styleLink w:val="List20"/>
    <w:lvl w:ilvl="0">
      <w:start w:val="2"/>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690"/>
        </w:tabs>
        <w:ind w:left="69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3" w15:restartNumberingAfterBreak="0">
    <w:nsid w:val="70786ED7"/>
    <w:multiLevelType w:val="hybridMultilevel"/>
    <w:tmpl w:val="0004DB54"/>
    <w:lvl w:ilvl="0" w:tplc="69020C3E">
      <w:start w:val="1"/>
      <w:numFmt w:val="upperRoman"/>
      <w:pStyle w:val="Heading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45A711E"/>
    <w:multiLevelType w:val="multilevel"/>
    <w:tmpl w:val="ED88159C"/>
    <w:styleLink w:val="List410"/>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5" w15:restartNumberingAfterBreak="0">
    <w:nsid w:val="78C26FCF"/>
    <w:multiLevelType w:val="multilevel"/>
    <w:tmpl w:val="2FCAD168"/>
    <w:styleLink w:val="List31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6" w15:restartNumberingAfterBreak="0">
    <w:nsid w:val="78D002EC"/>
    <w:multiLevelType w:val="multilevel"/>
    <w:tmpl w:val="83CCC372"/>
    <w:styleLink w:val="List6"/>
    <w:lvl w:ilvl="0">
      <w:start w:val="1"/>
      <w:numFmt w:val="bullet"/>
      <w:lvlText w:val="•"/>
      <w:lvlJc w:val="left"/>
      <w:pPr>
        <w:tabs>
          <w:tab w:val="num" w:pos="720"/>
        </w:tabs>
        <w:ind w:left="720" w:hanging="360"/>
      </w:pPr>
      <w:rPr>
        <w:rFonts w:ascii="Trebuchet MS" w:eastAsia="Trebuchet MS" w:hAnsi="Trebuchet MS" w:cs="Trebuchet MS"/>
        <w:b/>
        <w:bC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b/>
        <w:bCs/>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b/>
        <w:bCs/>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b/>
        <w:bCs/>
        <w:color w:val="000000"/>
        <w:position w:val="0"/>
        <w:sz w:val="22"/>
        <w:szCs w:val="22"/>
        <w:u w:color="000000"/>
        <w:lang w:val="es-ES_tradnl"/>
      </w:rPr>
    </w:lvl>
  </w:abstractNum>
  <w:abstractNum w:abstractNumId="57" w15:restartNumberingAfterBreak="0">
    <w:nsid w:val="79D11DEC"/>
    <w:multiLevelType w:val="multilevel"/>
    <w:tmpl w:val="CA907696"/>
    <w:styleLink w:val="List3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8" w15:restartNumberingAfterBreak="0">
    <w:nsid w:val="7C2D1397"/>
    <w:multiLevelType w:val="multilevel"/>
    <w:tmpl w:val="0D6A0264"/>
    <w:styleLink w:val="List3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9" w15:restartNumberingAfterBreak="0">
    <w:nsid w:val="7C5B116A"/>
    <w:multiLevelType w:val="multilevel"/>
    <w:tmpl w:val="6C927F16"/>
    <w:styleLink w:val="List32"/>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0" w15:restartNumberingAfterBreak="0">
    <w:nsid w:val="7EAB4C36"/>
    <w:multiLevelType w:val="multilevel"/>
    <w:tmpl w:val="DBBC6382"/>
    <w:styleLink w:val="List26"/>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1" w15:restartNumberingAfterBreak="0">
    <w:nsid w:val="7F215946"/>
    <w:multiLevelType w:val="multilevel"/>
    <w:tmpl w:val="15D01EAA"/>
    <w:styleLink w:val="List48"/>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num w:numId="1" w16cid:durableId="41903036">
    <w:abstractNumId w:val="3"/>
  </w:num>
  <w:num w:numId="2" w16cid:durableId="2119787510">
    <w:abstractNumId w:val="5"/>
  </w:num>
  <w:num w:numId="3" w16cid:durableId="1836843260">
    <w:abstractNumId w:val="56"/>
  </w:num>
  <w:num w:numId="4" w16cid:durableId="2018339747">
    <w:abstractNumId w:val="21"/>
  </w:num>
  <w:num w:numId="5" w16cid:durableId="368341374">
    <w:abstractNumId w:val="49"/>
  </w:num>
  <w:num w:numId="6" w16cid:durableId="1074009954">
    <w:abstractNumId w:val="28"/>
  </w:num>
  <w:num w:numId="7" w16cid:durableId="1545016965">
    <w:abstractNumId w:val="6"/>
  </w:num>
  <w:num w:numId="8" w16cid:durableId="1165165820">
    <w:abstractNumId w:val="16"/>
  </w:num>
  <w:num w:numId="9" w16cid:durableId="751703382">
    <w:abstractNumId w:val="43"/>
  </w:num>
  <w:num w:numId="10" w16cid:durableId="1010065578">
    <w:abstractNumId w:val="0"/>
  </w:num>
  <w:num w:numId="11" w16cid:durableId="599265313">
    <w:abstractNumId w:val="38"/>
  </w:num>
  <w:num w:numId="12" w16cid:durableId="1094203649">
    <w:abstractNumId w:val="39"/>
  </w:num>
  <w:num w:numId="13" w16cid:durableId="393090155">
    <w:abstractNumId w:val="45"/>
  </w:num>
  <w:num w:numId="14" w16cid:durableId="1198931784">
    <w:abstractNumId w:val="1"/>
  </w:num>
  <w:num w:numId="15" w16cid:durableId="2056192837">
    <w:abstractNumId w:val="2"/>
  </w:num>
  <w:num w:numId="16" w16cid:durableId="1680153077">
    <w:abstractNumId w:val="7"/>
  </w:num>
  <w:num w:numId="17" w16cid:durableId="1790273299">
    <w:abstractNumId w:val="8"/>
  </w:num>
  <w:num w:numId="18" w16cid:durableId="2128112662">
    <w:abstractNumId w:val="9"/>
  </w:num>
  <w:num w:numId="19" w16cid:durableId="7217114">
    <w:abstractNumId w:val="10"/>
  </w:num>
  <w:num w:numId="20" w16cid:durableId="1858302314">
    <w:abstractNumId w:val="11"/>
  </w:num>
  <w:num w:numId="21" w16cid:durableId="1702172520">
    <w:abstractNumId w:val="12"/>
  </w:num>
  <w:num w:numId="22" w16cid:durableId="1700861223">
    <w:abstractNumId w:val="13"/>
  </w:num>
  <w:num w:numId="23" w16cid:durableId="1025131478">
    <w:abstractNumId w:val="14"/>
  </w:num>
  <w:num w:numId="24" w16cid:durableId="477890311">
    <w:abstractNumId w:val="15"/>
  </w:num>
  <w:num w:numId="25" w16cid:durableId="1967855925">
    <w:abstractNumId w:val="17"/>
  </w:num>
  <w:num w:numId="26" w16cid:durableId="998537020">
    <w:abstractNumId w:val="18"/>
  </w:num>
  <w:num w:numId="27" w16cid:durableId="642350406">
    <w:abstractNumId w:val="22"/>
  </w:num>
  <w:num w:numId="28" w16cid:durableId="1616718871">
    <w:abstractNumId w:val="23"/>
  </w:num>
  <w:num w:numId="29" w16cid:durableId="1530486082">
    <w:abstractNumId w:val="24"/>
  </w:num>
  <w:num w:numId="30" w16cid:durableId="802582976">
    <w:abstractNumId w:val="26"/>
  </w:num>
  <w:num w:numId="31" w16cid:durableId="287396833">
    <w:abstractNumId w:val="29"/>
  </w:num>
  <w:num w:numId="32" w16cid:durableId="535119711">
    <w:abstractNumId w:val="30"/>
  </w:num>
  <w:num w:numId="33" w16cid:durableId="2078547275">
    <w:abstractNumId w:val="31"/>
  </w:num>
  <w:num w:numId="34" w16cid:durableId="1703632659">
    <w:abstractNumId w:val="32"/>
  </w:num>
  <w:num w:numId="35" w16cid:durableId="1264075887">
    <w:abstractNumId w:val="33"/>
  </w:num>
  <w:num w:numId="36" w16cid:durableId="1752315512">
    <w:abstractNumId w:val="34"/>
  </w:num>
  <w:num w:numId="37" w16cid:durableId="1536426887">
    <w:abstractNumId w:val="35"/>
  </w:num>
  <w:num w:numId="38" w16cid:durableId="949702590">
    <w:abstractNumId w:val="36"/>
  </w:num>
  <w:num w:numId="39" w16cid:durableId="115605940">
    <w:abstractNumId w:val="40"/>
  </w:num>
  <w:num w:numId="40" w16cid:durableId="2008750670">
    <w:abstractNumId w:val="41"/>
  </w:num>
  <w:num w:numId="41" w16cid:durableId="579801488">
    <w:abstractNumId w:val="47"/>
  </w:num>
  <w:num w:numId="42" w16cid:durableId="910309630">
    <w:abstractNumId w:val="51"/>
  </w:num>
  <w:num w:numId="43" w16cid:durableId="221603102">
    <w:abstractNumId w:val="52"/>
  </w:num>
  <w:num w:numId="44" w16cid:durableId="779104680">
    <w:abstractNumId w:val="54"/>
  </w:num>
  <w:num w:numId="45" w16cid:durableId="1713115894">
    <w:abstractNumId w:val="55"/>
  </w:num>
  <w:num w:numId="46" w16cid:durableId="1387951419">
    <w:abstractNumId w:val="57"/>
  </w:num>
  <w:num w:numId="47" w16cid:durableId="648510715">
    <w:abstractNumId w:val="58"/>
  </w:num>
  <w:num w:numId="48" w16cid:durableId="1806315575">
    <w:abstractNumId w:val="59"/>
  </w:num>
  <w:num w:numId="49" w16cid:durableId="1682586011">
    <w:abstractNumId w:val="60"/>
  </w:num>
  <w:num w:numId="50" w16cid:durableId="2025083079">
    <w:abstractNumId w:val="61"/>
  </w:num>
  <w:num w:numId="51" w16cid:durableId="530342504">
    <w:abstractNumId w:val="20"/>
  </w:num>
  <w:num w:numId="52" w16cid:durableId="955454438">
    <w:abstractNumId w:val="42"/>
  </w:num>
  <w:num w:numId="53" w16cid:durableId="586957926">
    <w:abstractNumId w:val="53"/>
  </w:num>
  <w:num w:numId="54" w16cid:durableId="1498381482">
    <w:abstractNumId w:val="46"/>
  </w:num>
  <w:num w:numId="55" w16cid:durableId="1930308158">
    <w:abstractNumId w:val="44"/>
  </w:num>
  <w:num w:numId="56" w16cid:durableId="71783945">
    <w:abstractNumId w:val="27"/>
  </w:num>
  <w:num w:numId="57" w16cid:durableId="327246300">
    <w:abstractNumId w:val="25"/>
  </w:num>
  <w:num w:numId="58" w16cid:durableId="823088829">
    <w:abstractNumId w:val="37"/>
  </w:num>
  <w:num w:numId="59" w16cid:durableId="219633537">
    <w:abstractNumId w:val="4"/>
  </w:num>
  <w:num w:numId="60" w16cid:durableId="2054575107">
    <w:abstractNumId w:val="19"/>
  </w:num>
  <w:num w:numId="61" w16cid:durableId="756440019">
    <w:abstractNumId w:val="50"/>
  </w:num>
  <w:num w:numId="62" w16cid:durableId="203640872">
    <w:abstractNumId w:val="48"/>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D5C"/>
    <w:rsid w:val="0000036F"/>
    <w:rsid w:val="00000CDA"/>
    <w:rsid w:val="00006E1F"/>
    <w:rsid w:val="000070D7"/>
    <w:rsid w:val="0001788C"/>
    <w:rsid w:val="00021BB0"/>
    <w:rsid w:val="00021BF1"/>
    <w:rsid w:val="000334F0"/>
    <w:rsid w:val="000337EF"/>
    <w:rsid w:val="00040C3A"/>
    <w:rsid w:val="000419AD"/>
    <w:rsid w:val="00042D6E"/>
    <w:rsid w:val="000433C9"/>
    <w:rsid w:val="00071174"/>
    <w:rsid w:val="000716C5"/>
    <w:rsid w:val="00075E23"/>
    <w:rsid w:val="00076879"/>
    <w:rsid w:val="0009242F"/>
    <w:rsid w:val="0009343E"/>
    <w:rsid w:val="0009344A"/>
    <w:rsid w:val="000A392E"/>
    <w:rsid w:val="000A4D1E"/>
    <w:rsid w:val="000A575F"/>
    <w:rsid w:val="000D05CB"/>
    <w:rsid w:val="000D10DB"/>
    <w:rsid w:val="000D4237"/>
    <w:rsid w:val="000E5EB5"/>
    <w:rsid w:val="000F35ED"/>
    <w:rsid w:val="001004FE"/>
    <w:rsid w:val="00107131"/>
    <w:rsid w:val="0010736F"/>
    <w:rsid w:val="00113F73"/>
    <w:rsid w:val="00121CC2"/>
    <w:rsid w:val="00131425"/>
    <w:rsid w:val="00133EE5"/>
    <w:rsid w:val="00167A34"/>
    <w:rsid w:val="00180DAB"/>
    <w:rsid w:val="001A520D"/>
    <w:rsid w:val="001A7870"/>
    <w:rsid w:val="001B3A00"/>
    <w:rsid w:val="001B478B"/>
    <w:rsid w:val="001C1B41"/>
    <w:rsid w:val="001C6342"/>
    <w:rsid w:val="001D320B"/>
    <w:rsid w:val="001D65EF"/>
    <w:rsid w:val="001D7F96"/>
    <w:rsid w:val="001E1222"/>
    <w:rsid w:val="001E37AD"/>
    <w:rsid w:val="001E49E7"/>
    <w:rsid w:val="001F7201"/>
    <w:rsid w:val="00223A29"/>
    <w:rsid w:val="002250A3"/>
    <w:rsid w:val="00235217"/>
    <w:rsid w:val="00246D1F"/>
    <w:rsid w:val="00247403"/>
    <w:rsid w:val="00247542"/>
    <w:rsid w:val="00266B61"/>
    <w:rsid w:val="0026712A"/>
    <w:rsid w:val="002704DB"/>
    <w:rsid w:val="0029736E"/>
    <w:rsid w:val="0029762F"/>
    <w:rsid w:val="002A0AAE"/>
    <w:rsid w:val="002A5820"/>
    <w:rsid w:val="002D2B26"/>
    <w:rsid w:val="002D7EA2"/>
    <w:rsid w:val="002E187C"/>
    <w:rsid w:val="00302733"/>
    <w:rsid w:val="00305835"/>
    <w:rsid w:val="00306F33"/>
    <w:rsid w:val="00314078"/>
    <w:rsid w:val="0031535D"/>
    <w:rsid w:val="00317AFD"/>
    <w:rsid w:val="003200A1"/>
    <w:rsid w:val="003239B8"/>
    <w:rsid w:val="00327AEC"/>
    <w:rsid w:val="00330D1B"/>
    <w:rsid w:val="0033169F"/>
    <w:rsid w:val="00344977"/>
    <w:rsid w:val="00346C95"/>
    <w:rsid w:val="00356185"/>
    <w:rsid w:val="00360380"/>
    <w:rsid w:val="003673B1"/>
    <w:rsid w:val="0037519E"/>
    <w:rsid w:val="00386CF0"/>
    <w:rsid w:val="00394073"/>
    <w:rsid w:val="00397B79"/>
    <w:rsid w:val="003B70FB"/>
    <w:rsid w:val="003B7A56"/>
    <w:rsid w:val="003C676B"/>
    <w:rsid w:val="003D1CAE"/>
    <w:rsid w:val="003D3566"/>
    <w:rsid w:val="003D3BC2"/>
    <w:rsid w:val="003E6CA1"/>
    <w:rsid w:val="003F038F"/>
    <w:rsid w:val="003F5154"/>
    <w:rsid w:val="00405F9C"/>
    <w:rsid w:val="004065A8"/>
    <w:rsid w:val="004165C2"/>
    <w:rsid w:val="004241A0"/>
    <w:rsid w:val="00425876"/>
    <w:rsid w:val="004317B8"/>
    <w:rsid w:val="0043557C"/>
    <w:rsid w:val="00441ECB"/>
    <w:rsid w:val="00445193"/>
    <w:rsid w:val="00462C1B"/>
    <w:rsid w:val="004649D4"/>
    <w:rsid w:val="00467B7E"/>
    <w:rsid w:val="00473BB4"/>
    <w:rsid w:val="00477592"/>
    <w:rsid w:val="00486F1C"/>
    <w:rsid w:val="0049419D"/>
    <w:rsid w:val="004A057B"/>
    <w:rsid w:val="004A3457"/>
    <w:rsid w:val="004A6A54"/>
    <w:rsid w:val="004B421C"/>
    <w:rsid w:val="004B7CAF"/>
    <w:rsid w:val="004C20D2"/>
    <w:rsid w:val="004C2312"/>
    <w:rsid w:val="004C4B62"/>
    <w:rsid w:val="004C54C9"/>
    <w:rsid w:val="004D203C"/>
    <w:rsid w:val="004D4ABA"/>
    <w:rsid w:val="004D6025"/>
    <w:rsid w:val="004E2649"/>
    <w:rsid w:val="004F626F"/>
    <w:rsid w:val="00501399"/>
    <w:rsid w:val="005047ED"/>
    <w:rsid w:val="0050633D"/>
    <w:rsid w:val="00507BC4"/>
    <w:rsid w:val="005117FE"/>
    <w:rsid w:val="005128E4"/>
    <w:rsid w:val="005133DB"/>
    <w:rsid w:val="00514504"/>
    <w:rsid w:val="00515405"/>
    <w:rsid w:val="00521E1F"/>
    <w:rsid w:val="00525560"/>
    <w:rsid w:val="00544C49"/>
    <w:rsid w:val="005516A1"/>
    <w:rsid w:val="00555963"/>
    <w:rsid w:val="005559EF"/>
    <w:rsid w:val="00556B10"/>
    <w:rsid w:val="00563557"/>
    <w:rsid w:val="0057402A"/>
    <w:rsid w:val="005758E4"/>
    <w:rsid w:val="005771D0"/>
    <w:rsid w:val="00583A8B"/>
    <w:rsid w:val="0059191A"/>
    <w:rsid w:val="005921FF"/>
    <w:rsid w:val="005A24ED"/>
    <w:rsid w:val="005A6810"/>
    <w:rsid w:val="005A6D0E"/>
    <w:rsid w:val="005B52B0"/>
    <w:rsid w:val="005B6806"/>
    <w:rsid w:val="005C346A"/>
    <w:rsid w:val="005C4225"/>
    <w:rsid w:val="005F0DAD"/>
    <w:rsid w:val="005F0F33"/>
    <w:rsid w:val="00600DEB"/>
    <w:rsid w:val="00613224"/>
    <w:rsid w:val="00627C9F"/>
    <w:rsid w:val="006311E9"/>
    <w:rsid w:val="00632354"/>
    <w:rsid w:val="00635421"/>
    <w:rsid w:val="00641D54"/>
    <w:rsid w:val="00641F92"/>
    <w:rsid w:val="00642810"/>
    <w:rsid w:val="00652333"/>
    <w:rsid w:val="00663D7F"/>
    <w:rsid w:val="00675CD7"/>
    <w:rsid w:val="0068009E"/>
    <w:rsid w:val="00692219"/>
    <w:rsid w:val="00695673"/>
    <w:rsid w:val="006A17D2"/>
    <w:rsid w:val="006A29F6"/>
    <w:rsid w:val="006A73E6"/>
    <w:rsid w:val="006B158E"/>
    <w:rsid w:val="006B2D5C"/>
    <w:rsid w:val="006B4B28"/>
    <w:rsid w:val="006C0CF4"/>
    <w:rsid w:val="006C0ECF"/>
    <w:rsid w:val="006C4EB1"/>
    <w:rsid w:val="006E0166"/>
    <w:rsid w:val="006E2FFB"/>
    <w:rsid w:val="006E5684"/>
    <w:rsid w:val="006E7B34"/>
    <w:rsid w:val="0070697F"/>
    <w:rsid w:val="007103C4"/>
    <w:rsid w:val="0072199C"/>
    <w:rsid w:val="00722C9F"/>
    <w:rsid w:val="007253B8"/>
    <w:rsid w:val="00736D3D"/>
    <w:rsid w:val="0073741F"/>
    <w:rsid w:val="0076643F"/>
    <w:rsid w:val="00776362"/>
    <w:rsid w:val="00777F63"/>
    <w:rsid w:val="007809C9"/>
    <w:rsid w:val="00781DB0"/>
    <w:rsid w:val="00783D43"/>
    <w:rsid w:val="007A5817"/>
    <w:rsid w:val="007B05C4"/>
    <w:rsid w:val="007B4A1C"/>
    <w:rsid w:val="007B5472"/>
    <w:rsid w:val="007B60E9"/>
    <w:rsid w:val="007B6CC3"/>
    <w:rsid w:val="007B76D3"/>
    <w:rsid w:val="007C3334"/>
    <w:rsid w:val="007D2B98"/>
    <w:rsid w:val="007E21BC"/>
    <w:rsid w:val="007E69BF"/>
    <w:rsid w:val="007E7C82"/>
    <w:rsid w:val="007F2AA1"/>
    <w:rsid w:val="007F53EC"/>
    <w:rsid w:val="007F588D"/>
    <w:rsid w:val="00803F1C"/>
    <w:rsid w:val="0080600E"/>
    <w:rsid w:val="00814688"/>
    <w:rsid w:val="00817612"/>
    <w:rsid w:val="008338A4"/>
    <w:rsid w:val="00834D49"/>
    <w:rsid w:val="00837C45"/>
    <w:rsid w:val="00844730"/>
    <w:rsid w:val="008457C2"/>
    <w:rsid w:val="00857A82"/>
    <w:rsid w:val="00871A2F"/>
    <w:rsid w:val="00873836"/>
    <w:rsid w:val="008761A4"/>
    <w:rsid w:val="00885737"/>
    <w:rsid w:val="00890650"/>
    <w:rsid w:val="008944DC"/>
    <w:rsid w:val="00897E12"/>
    <w:rsid w:val="008A7E0F"/>
    <w:rsid w:val="008B12F5"/>
    <w:rsid w:val="008B6CCD"/>
    <w:rsid w:val="008C2E56"/>
    <w:rsid w:val="008C37B9"/>
    <w:rsid w:val="008C5E2D"/>
    <w:rsid w:val="008D748B"/>
    <w:rsid w:val="008D768D"/>
    <w:rsid w:val="008E3759"/>
    <w:rsid w:val="008E3BFE"/>
    <w:rsid w:val="008F1912"/>
    <w:rsid w:val="0090270B"/>
    <w:rsid w:val="009041DC"/>
    <w:rsid w:val="009157C4"/>
    <w:rsid w:val="00917B5A"/>
    <w:rsid w:val="00920A58"/>
    <w:rsid w:val="00920A8C"/>
    <w:rsid w:val="00934A2C"/>
    <w:rsid w:val="00935029"/>
    <w:rsid w:val="009373BE"/>
    <w:rsid w:val="00943FB7"/>
    <w:rsid w:val="00957412"/>
    <w:rsid w:val="0096706E"/>
    <w:rsid w:val="00972E9E"/>
    <w:rsid w:val="00974491"/>
    <w:rsid w:val="0097516B"/>
    <w:rsid w:val="00975C4E"/>
    <w:rsid w:val="00981FBA"/>
    <w:rsid w:val="009821AB"/>
    <w:rsid w:val="00987936"/>
    <w:rsid w:val="009930B4"/>
    <w:rsid w:val="00997BC5"/>
    <w:rsid w:val="009A4F41"/>
    <w:rsid w:val="009A56CE"/>
    <w:rsid w:val="009B381B"/>
    <w:rsid w:val="009C05E1"/>
    <w:rsid w:val="009C3A8A"/>
    <w:rsid w:val="009C5727"/>
    <w:rsid w:val="009D1753"/>
    <w:rsid w:val="009D3D56"/>
    <w:rsid w:val="009D4582"/>
    <w:rsid w:val="009D64B0"/>
    <w:rsid w:val="009D7611"/>
    <w:rsid w:val="009E0B61"/>
    <w:rsid w:val="009E53DE"/>
    <w:rsid w:val="00A11212"/>
    <w:rsid w:val="00A11E44"/>
    <w:rsid w:val="00A15562"/>
    <w:rsid w:val="00A30100"/>
    <w:rsid w:val="00A320E1"/>
    <w:rsid w:val="00A328B3"/>
    <w:rsid w:val="00A34349"/>
    <w:rsid w:val="00A41B97"/>
    <w:rsid w:val="00A50FCF"/>
    <w:rsid w:val="00A528D1"/>
    <w:rsid w:val="00A55422"/>
    <w:rsid w:val="00A610CD"/>
    <w:rsid w:val="00A70EBE"/>
    <w:rsid w:val="00A7551B"/>
    <w:rsid w:val="00A758AA"/>
    <w:rsid w:val="00A949EC"/>
    <w:rsid w:val="00AA09A2"/>
    <w:rsid w:val="00AA4D35"/>
    <w:rsid w:val="00AA7996"/>
    <w:rsid w:val="00AC19CB"/>
    <w:rsid w:val="00AC6148"/>
    <w:rsid w:val="00AC7014"/>
    <w:rsid w:val="00AE4DA3"/>
    <w:rsid w:val="00AE5488"/>
    <w:rsid w:val="00AE6F91"/>
    <w:rsid w:val="00AF4B66"/>
    <w:rsid w:val="00AF5571"/>
    <w:rsid w:val="00AF6E31"/>
    <w:rsid w:val="00B04818"/>
    <w:rsid w:val="00B06DF6"/>
    <w:rsid w:val="00B07341"/>
    <w:rsid w:val="00B30539"/>
    <w:rsid w:val="00B314DB"/>
    <w:rsid w:val="00B361F2"/>
    <w:rsid w:val="00B3718B"/>
    <w:rsid w:val="00B3745F"/>
    <w:rsid w:val="00B4428F"/>
    <w:rsid w:val="00B4632A"/>
    <w:rsid w:val="00B47272"/>
    <w:rsid w:val="00B530F1"/>
    <w:rsid w:val="00B62308"/>
    <w:rsid w:val="00B654D2"/>
    <w:rsid w:val="00B76BE8"/>
    <w:rsid w:val="00B77C4B"/>
    <w:rsid w:val="00B93D7F"/>
    <w:rsid w:val="00BA124A"/>
    <w:rsid w:val="00BA276C"/>
    <w:rsid w:val="00BA60E5"/>
    <w:rsid w:val="00BB019D"/>
    <w:rsid w:val="00BB306F"/>
    <w:rsid w:val="00BD0FF5"/>
    <w:rsid w:val="00BD4B89"/>
    <w:rsid w:val="00BD5922"/>
    <w:rsid w:val="00BE78BE"/>
    <w:rsid w:val="00BF02CB"/>
    <w:rsid w:val="00BF6FD8"/>
    <w:rsid w:val="00C03680"/>
    <w:rsid w:val="00C036C0"/>
    <w:rsid w:val="00C054DF"/>
    <w:rsid w:val="00C21762"/>
    <w:rsid w:val="00C21FEF"/>
    <w:rsid w:val="00C23BA4"/>
    <w:rsid w:val="00C24543"/>
    <w:rsid w:val="00C256A2"/>
    <w:rsid w:val="00C25ADB"/>
    <w:rsid w:val="00C51515"/>
    <w:rsid w:val="00C5660B"/>
    <w:rsid w:val="00C63B78"/>
    <w:rsid w:val="00C66B72"/>
    <w:rsid w:val="00C76A98"/>
    <w:rsid w:val="00C8446B"/>
    <w:rsid w:val="00C87AC4"/>
    <w:rsid w:val="00C9367C"/>
    <w:rsid w:val="00C9567A"/>
    <w:rsid w:val="00CB06DC"/>
    <w:rsid w:val="00CB212D"/>
    <w:rsid w:val="00CB2660"/>
    <w:rsid w:val="00CC5E90"/>
    <w:rsid w:val="00CD046C"/>
    <w:rsid w:val="00CD2B1C"/>
    <w:rsid w:val="00CE076C"/>
    <w:rsid w:val="00CE5199"/>
    <w:rsid w:val="00CE66D5"/>
    <w:rsid w:val="00CF637A"/>
    <w:rsid w:val="00D00FE3"/>
    <w:rsid w:val="00D0524E"/>
    <w:rsid w:val="00D059DE"/>
    <w:rsid w:val="00D05ABD"/>
    <w:rsid w:val="00D13FCE"/>
    <w:rsid w:val="00D306D1"/>
    <w:rsid w:val="00D30800"/>
    <w:rsid w:val="00D34786"/>
    <w:rsid w:val="00D34D27"/>
    <w:rsid w:val="00D37BFC"/>
    <w:rsid w:val="00D42429"/>
    <w:rsid w:val="00D43AA2"/>
    <w:rsid w:val="00D47A8E"/>
    <w:rsid w:val="00D52D14"/>
    <w:rsid w:val="00D62F19"/>
    <w:rsid w:val="00D712D3"/>
    <w:rsid w:val="00D71422"/>
    <w:rsid w:val="00D71CFF"/>
    <w:rsid w:val="00D72DC6"/>
    <w:rsid w:val="00D7558D"/>
    <w:rsid w:val="00D803BC"/>
    <w:rsid w:val="00D81D92"/>
    <w:rsid w:val="00D876F9"/>
    <w:rsid w:val="00DA7B5F"/>
    <w:rsid w:val="00DC11E7"/>
    <w:rsid w:val="00DC24E3"/>
    <w:rsid w:val="00DC7023"/>
    <w:rsid w:val="00DC769A"/>
    <w:rsid w:val="00DD310E"/>
    <w:rsid w:val="00DD3D86"/>
    <w:rsid w:val="00DD4AD2"/>
    <w:rsid w:val="00DE2862"/>
    <w:rsid w:val="00DE3806"/>
    <w:rsid w:val="00DF1EC4"/>
    <w:rsid w:val="00E0340B"/>
    <w:rsid w:val="00E04A90"/>
    <w:rsid w:val="00E0551F"/>
    <w:rsid w:val="00E07747"/>
    <w:rsid w:val="00E147B0"/>
    <w:rsid w:val="00E211EA"/>
    <w:rsid w:val="00E219C7"/>
    <w:rsid w:val="00E40B5E"/>
    <w:rsid w:val="00E4118C"/>
    <w:rsid w:val="00E43157"/>
    <w:rsid w:val="00E461CE"/>
    <w:rsid w:val="00E56B3E"/>
    <w:rsid w:val="00E573E4"/>
    <w:rsid w:val="00E64C3D"/>
    <w:rsid w:val="00E720CA"/>
    <w:rsid w:val="00E84EB5"/>
    <w:rsid w:val="00E85662"/>
    <w:rsid w:val="00E8789F"/>
    <w:rsid w:val="00E87A46"/>
    <w:rsid w:val="00E87C98"/>
    <w:rsid w:val="00E97B71"/>
    <w:rsid w:val="00EA3D34"/>
    <w:rsid w:val="00EB454D"/>
    <w:rsid w:val="00EC070F"/>
    <w:rsid w:val="00ED549D"/>
    <w:rsid w:val="00ED5E10"/>
    <w:rsid w:val="00ED76BE"/>
    <w:rsid w:val="00EE00E9"/>
    <w:rsid w:val="00EE1AC9"/>
    <w:rsid w:val="00EF1AAA"/>
    <w:rsid w:val="00EF619B"/>
    <w:rsid w:val="00F00B55"/>
    <w:rsid w:val="00F02AD1"/>
    <w:rsid w:val="00F04AC1"/>
    <w:rsid w:val="00F07340"/>
    <w:rsid w:val="00F253CC"/>
    <w:rsid w:val="00F37106"/>
    <w:rsid w:val="00F44E25"/>
    <w:rsid w:val="00F473C5"/>
    <w:rsid w:val="00F519CF"/>
    <w:rsid w:val="00F54F74"/>
    <w:rsid w:val="00F56BA5"/>
    <w:rsid w:val="00F56ECB"/>
    <w:rsid w:val="00F60E22"/>
    <w:rsid w:val="00F80C79"/>
    <w:rsid w:val="00F81395"/>
    <w:rsid w:val="00F81BB8"/>
    <w:rsid w:val="00F90C64"/>
    <w:rsid w:val="00F917D1"/>
    <w:rsid w:val="00F93258"/>
    <w:rsid w:val="00F9653B"/>
    <w:rsid w:val="00FA7961"/>
    <w:rsid w:val="00FB62CF"/>
    <w:rsid w:val="00FC7B91"/>
    <w:rsid w:val="00FD3C3B"/>
    <w:rsid w:val="00FE07DD"/>
    <w:rsid w:val="00FE1BD9"/>
    <w:rsid w:val="00FE5357"/>
    <w:rsid w:val="00FE54FE"/>
    <w:rsid w:val="00FE6B45"/>
    <w:rsid w:val="00FF2030"/>
    <w:rsid w:val="00FF55F3"/>
    <w:rsid w:val="00FF5851"/>
    <w:rsid w:val="00FF7B79"/>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FCD0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s-ES" w:eastAsia="es-E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Heading1">
    <w:name w:val="heading 1"/>
    <w:basedOn w:val="Normal"/>
    <w:next w:val="Normal"/>
    <w:link w:val="Heading1Char"/>
    <w:uiPriority w:val="9"/>
    <w:qFormat/>
    <w:rsid w:val="00D81D92"/>
    <w:pPr>
      <w:keepNext/>
      <w:keepLines/>
      <w:numPr>
        <w:numId w:val="53"/>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DF1EC4"/>
    <w:pPr>
      <w:keepNext/>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1"/>
    </w:pPr>
    <w:rPr>
      <w:rFonts w:ascii="Arial" w:eastAsia="Times New Roman" w:hAnsi="Arial" w:cs="Arial"/>
      <w:b/>
      <w:bCs/>
      <w:i/>
      <w:iCs/>
      <w:sz w:val="28"/>
      <w:szCs w:val="28"/>
      <w:bdr w:val="none" w:sz="0" w:space="0" w:color="auto"/>
    </w:rPr>
  </w:style>
  <w:style w:type="paragraph" w:styleId="Heading3">
    <w:name w:val="heading 3"/>
    <w:basedOn w:val="Normal"/>
    <w:next w:val="Normal"/>
    <w:link w:val="Heading3Char"/>
    <w:qFormat/>
    <w:rsid w:val="00DF1EC4"/>
    <w:pPr>
      <w:keepNext/>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2"/>
    </w:pPr>
    <w:rPr>
      <w:rFonts w:ascii="Arial" w:eastAsia="Times New Roman" w:hAnsi="Arial" w:cs="Arial"/>
      <w:b/>
      <w:bCs/>
      <w:sz w:val="26"/>
      <w:szCs w:val="26"/>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Cabeceraypie">
    <w:name w:val="Cabecera y pie"/>
    <w:pPr>
      <w:tabs>
        <w:tab w:val="right" w:pos="9020"/>
      </w:tabs>
    </w:pPr>
    <w:rPr>
      <w:rFonts w:ascii="Helvetica" w:hAnsi="Arial Unicode MS" w:cs="Arial Unicode MS"/>
      <w:color w:val="000000"/>
      <w:sz w:val="24"/>
      <w:szCs w:val="24"/>
    </w:rPr>
  </w:style>
  <w:style w:type="paragraph" w:styleId="Footer">
    <w:name w:val="footer"/>
    <w:link w:val="FooterChar"/>
    <w:uiPriority w:val="99"/>
    <w:pPr>
      <w:tabs>
        <w:tab w:val="center" w:pos="4513"/>
        <w:tab w:val="right" w:pos="9026"/>
      </w:tabs>
    </w:pPr>
    <w:rPr>
      <w:rFonts w:ascii="Cambria" w:eastAsia="Cambria" w:hAnsi="Cambria" w:cs="Cambria"/>
      <w:color w:val="000000"/>
      <w:sz w:val="24"/>
      <w:szCs w:val="24"/>
      <w:u w:color="000000"/>
      <w:lang w:val="en-US"/>
    </w:rPr>
  </w:style>
  <w:style w:type="paragraph" w:customStyle="1" w:styleId="Cuerpo">
    <w:name w:val="Cuerpo"/>
    <w:rPr>
      <w:rFonts w:ascii="Cambria" w:eastAsia="Cambria" w:hAnsi="Cambria" w:cs="Cambria"/>
      <w:color w:val="000000"/>
      <w:sz w:val="24"/>
      <w:szCs w:val="24"/>
      <w:u w:color="000000"/>
    </w:rPr>
  </w:style>
  <w:style w:type="paragraph" w:styleId="BodyTextIndent">
    <w:name w:val="Body Text Indent"/>
    <w:pPr>
      <w:ind w:left="2160" w:hanging="720"/>
    </w:pPr>
    <w:rPr>
      <w:rFonts w:eastAsia="Times New Roman"/>
      <w:color w:val="000000"/>
      <w:sz w:val="24"/>
      <w:szCs w:val="24"/>
      <w:u w:color="000000"/>
      <w:lang w:val="es-ES_tradnl"/>
    </w:rPr>
  </w:style>
  <w:style w:type="paragraph" w:styleId="ListParagraph">
    <w:name w:val="List Paragraph"/>
    <w:uiPriority w:val="34"/>
    <w:qFormat/>
    <w:pPr>
      <w:ind w:left="720"/>
    </w:pPr>
    <w:rPr>
      <w:rFonts w:ascii="Cambria" w:eastAsia="Cambria" w:hAnsi="Cambria" w:cs="Cambria"/>
      <w:color w:val="000000"/>
      <w:sz w:val="24"/>
      <w:szCs w:val="24"/>
      <w:u w:color="000000"/>
      <w:lang w:val="en-US"/>
    </w:rPr>
  </w:style>
  <w:style w:type="numbering" w:customStyle="1" w:styleId="List0">
    <w:name w:val="List 0"/>
    <w:basedOn w:val="Estiloimportado1"/>
    <w:pPr>
      <w:numPr>
        <w:numId w:val="31"/>
      </w:numPr>
    </w:pPr>
  </w:style>
  <w:style w:type="numbering" w:customStyle="1" w:styleId="Estiloimportado1">
    <w:name w:val="Estilo importado 1"/>
  </w:style>
  <w:style w:type="numbering" w:customStyle="1" w:styleId="List1">
    <w:name w:val="List 1"/>
    <w:basedOn w:val="Estiloimportado2"/>
    <w:pPr>
      <w:numPr>
        <w:numId w:val="1"/>
      </w:numPr>
    </w:pPr>
  </w:style>
  <w:style w:type="numbering" w:customStyle="1" w:styleId="Estiloimportado2">
    <w:name w:val="Estilo importado 2"/>
  </w:style>
  <w:style w:type="numbering" w:customStyle="1" w:styleId="List210">
    <w:name w:val="List 21"/>
    <w:basedOn w:val="Estiloimportado3"/>
    <w:pPr>
      <w:numPr>
        <w:numId w:val="52"/>
      </w:numPr>
    </w:pPr>
  </w:style>
  <w:style w:type="numbering" w:customStyle="1" w:styleId="Estiloimportado3">
    <w:name w:val="Estilo importado 3"/>
  </w:style>
  <w:style w:type="numbering" w:customStyle="1" w:styleId="List31">
    <w:name w:val="List 31"/>
    <w:basedOn w:val="Estiloimportado4"/>
    <w:pPr>
      <w:numPr>
        <w:numId w:val="51"/>
      </w:numPr>
    </w:pPr>
  </w:style>
  <w:style w:type="numbering" w:customStyle="1" w:styleId="Estiloimportado4">
    <w:name w:val="Estilo importado 4"/>
  </w:style>
  <w:style w:type="numbering" w:customStyle="1" w:styleId="List41">
    <w:name w:val="List 41"/>
    <w:basedOn w:val="Estiloimportado5"/>
    <w:pPr>
      <w:numPr>
        <w:numId w:val="2"/>
      </w:numPr>
    </w:pPr>
  </w:style>
  <w:style w:type="numbering" w:customStyle="1" w:styleId="Estiloimportado5">
    <w:name w:val="Estilo importado 5"/>
  </w:style>
  <w:style w:type="numbering" w:customStyle="1" w:styleId="List510">
    <w:name w:val="List 51"/>
    <w:basedOn w:val="Estiloimportado6"/>
    <w:pPr>
      <w:numPr>
        <w:numId w:val="54"/>
      </w:numPr>
    </w:pPr>
  </w:style>
  <w:style w:type="numbering" w:customStyle="1" w:styleId="Estiloimportado6">
    <w:name w:val="Estilo importado 6"/>
  </w:style>
  <w:style w:type="numbering" w:customStyle="1" w:styleId="List6">
    <w:name w:val="List 6"/>
    <w:basedOn w:val="Estiloimportado7"/>
    <w:pPr>
      <w:numPr>
        <w:numId w:val="3"/>
      </w:numPr>
    </w:pPr>
  </w:style>
  <w:style w:type="numbering" w:customStyle="1" w:styleId="Estiloimportado7">
    <w:name w:val="Estilo importado 7"/>
  </w:style>
  <w:style w:type="numbering" w:customStyle="1" w:styleId="List7">
    <w:name w:val="List 7"/>
    <w:basedOn w:val="Estiloimportado8"/>
    <w:pPr>
      <w:numPr>
        <w:numId w:val="4"/>
      </w:numPr>
    </w:pPr>
  </w:style>
  <w:style w:type="numbering" w:customStyle="1" w:styleId="Estiloimportado8">
    <w:name w:val="Estilo importado 8"/>
  </w:style>
  <w:style w:type="numbering" w:customStyle="1" w:styleId="List8">
    <w:name w:val="List 8"/>
    <w:basedOn w:val="Estiloimportado9"/>
    <w:pPr>
      <w:numPr>
        <w:numId w:val="5"/>
      </w:numPr>
    </w:pPr>
  </w:style>
  <w:style w:type="numbering" w:customStyle="1" w:styleId="Estiloimportado9">
    <w:name w:val="Estilo importado 9"/>
  </w:style>
  <w:style w:type="numbering" w:customStyle="1" w:styleId="List9">
    <w:name w:val="List 9"/>
    <w:basedOn w:val="Estiloimportado10"/>
    <w:pPr>
      <w:numPr>
        <w:numId w:val="22"/>
      </w:numPr>
    </w:pPr>
  </w:style>
  <w:style w:type="numbering" w:customStyle="1" w:styleId="Estiloimportado10">
    <w:name w:val="Estilo importado 10"/>
  </w:style>
  <w:style w:type="numbering" w:customStyle="1" w:styleId="List10">
    <w:name w:val="List 10"/>
    <w:basedOn w:val="Estiloimportado11"/>
    <w:pPr>
      <w:numPr>
        <w:numId w:val="6"/>
      </w:numPr>
    </w:pPr>
  </w:style>
  <w:style w:type="numbering" w:customStyle="1" w:styleId="Estiloimportado11">
    <w:name w:val="Estilo importado 11"/>
  </w:style>
  <w:style w:type="numbering" w:customStyle="1" w:styleId="List11">
    <w:name w:val="List 11"/>
    <w:basedOn w:val="Estiloimportado12"/>
    <w:pPr>
      <w:numPr>
        <w:numId w:val="7"/>
      </w:numPr>
    </w:pPr>
  </w:style>
  <w:style w:type="numbering" w:customStyle="1" w:styleId="Estiloimportado12">
    <w:name w:val="Estilo importado 12"/>
  </w:style>
  <w:style w:type="numbering" w:customStyle="1" w:styleId="List12">
    <w:name w:val="List 12"/>
    <w:basedOn w:val="Estiloimportado13"/>
    <w:pPr>
      <w:numPr>
        <w:numId w:val="36"/>
      </w:numPr>
    </w:pPr>
  </w:style>
  <w:style w:type="numbering" w:customStyle="1" w:styleId="Estiloimportado13">
    <w:name w:val="Estilo importado 13"/>
  </w:style>
  <w:style w:type="numbering" w:customStyle="1" w:styleId="List13">
    <w:name w:val="List 13"/>
    <w:basedOn w:val="Estiloimportado14"/>
    <w:pPr>
      <w:numPr>
        <w:numId w:val="42"/>
      </w:numPr>
    </w:pPr>
  </w:style>
  <w:style w:type="numbering" w:customStyle="1" w:styleId="Estiloimportado14">
    <w:name w:val="Estilo importado 14"/>
  </w:style>
  <w:style w:type="numbering" w:customStyle="1" w:styleId="List14">
    <w:name w:val="List 14"/>
    <w:basedOn w:val="Estiloimportado15"/>
    <w:pPr>
      <w:numPr>
        <w:numId w:val="17"/>
      </w:numPr>
    </w:pPr>
  </w:style>
  <w:style w:type="numbering" w:customStyle="1" w:styleId="Estiloimportado15">
    <w:name w:val="Estilo importado 15"/>
  </w:style>
  <w:style w:type="numbering" w:customStyle="1" w:styleId="List15">
    <w:name w:val="List 15"/>
    <w:basedOn w:val="Estiloimportado16"/>
    <w:pPr>
      <w:numPr>
        <w:numId w:val="16"/>
      </w:numPr>
    </w:pPr>
  </w:style>
  <w:style w:type="numbering" w:customStyle="1" w:styleId="Estiloimportado16">
    <w:name w:val="Estilo importado 16"/>
  </w:style>
  <w:style w:type="numbering" w:customStyle="1" w:styleId="List16">
    <w:name w:val="List 16"/>
    <w:basedOn w:val="Estiloimportado16"/>
    <w:pPr>
      <w:numPr>
        <w:numId w:val="10"/>
      </w:numPr>
    </w:pPr>
  </w:style>
  <w:style w:type="numbering" w:customStyle="1" w:styleId="List17">
    <w:name w:val="List 17"/>
    <w:basedOn w:val="Estiloimportado17"/>
    <w:pPr>
      <w:numPr>
        <w:numId w:val="25"/>
      </w:numPr>
    </w:pPr>
  </w:style>
  <w:style w:type="numbering" w:customStyle="1" w:styleId="Estiloimportado17">
    <w:name w:val="Estilo importado 17"/>
  </w:style>
  <w:style w:type="numbering" w:customStyle="1" w:styleId="List18">
    <w:name w:val="List 18"/>
    <w:basedOn w:val="Estiloimportado18"/>
    <w:pPr>
      <w:numPr>
        <w:numId w:val="27"/>
      </w:numPr>
    </w:pPr>
  </w:style>
  <w:style w:type="numbering" w:customStyle="1" w:styleId="Estiloimportado18">
    <w:name w:val="Estilo importado 18"/>
  </w:style>
  <w:style w:type="numbering" w:customStyle="1" w:styleId="List19">
    <w:name w:val="List 19"/>
    <w:basedOn w:val="Estiloimportado10"/>
    <w:pPr>
      <w:numPr>
        <w:numId w:val="19"/>
      </w:numPr>
    </w:pPr>
  </w:style>
  <w:style w:type="numbering" w:customStyle="1" w:styleId="List20">
    <w:name w:val="List 20"/>
    <w:basedOn w:val="Estiloimportado12"/>
    <w:pPr>
      <w:numPr>
        <w:numId w:val="43"/>
      </w:numPr>
    </w:pPr>
  </w:style>
  <w:style w:type="numbering" w:customStyle="1" w:styleId="List21">
    <w:name w:val="List 21"/>
    <w:basedOn w:val="Estiloimportado19"/>
    <w:pPr>
      <w:numPr>
        <w:numId w:val="38"/>
      </w:numPr>
    </w:pPr>
  </w:style>
  <w:style w:type="numbering" w:customStyle="1" w:styleId="Estiloimportado19">
    <w:name w:val="Estilo importado 19"/>
  </w:style>
  <w:style w:type="numbering" w:customStyle="1" w:styleId="List22">
    <w:name w:val="List 22"/>
    <w:basedOn w:val="Estiloimportado19"/>
    <w:pPr>
      <w:numPr>
        <w:numId w:val="28"/>
      </w:numPr>
    </w:pPr>
  </w:style>
  <w:style w:type="numbering" w:customStyle="1" w:styleId="List23">
    <w:name w:val="List 23"/>
    <w:basedOn w:val="Estiloimportado19"/>
    <w:pPr>
      <w:numPr>
        <w:numId w:val="18"/>
      </w:numPr>
    </w:pPr>
  </w:style>
  <w:style w:type="numbering" w:customStyle="1" w:styleId="List24">
    <w:name w:val="List 24"/>
    <w:basedOn w:val="Estiloimportado20"/>
    <w:pPr>
      <w:numPr>
        <w:numId w:val="13"/>
      </w:numPr>
    </w:pPr>
  </w:style>
  <w:style w:type="numbering" w:customStyle="1" w:styleId="Estiloimportado20">
    <w:name w:val="Estilo importado 20"/>
  </w:style>
  <w:style w:type="numbering" w:customStyle="1" w:styleId="List25">
    <w:name w:val="List 25"/>
    <w:basedOn w:val="Estiloimportado21"/>
    <w:pPr>
      <w:numPr>
        <w:numId w:val="15"/>
      </w:numPr>
    </w:pPr>
  </w:style>
  <w:style w:type="numbering" w:customStyle="1" w:styleId="Estiloimportado21">
    <w:name w:val="Estilo importado 21"/>
  </w:style>
  <w:style w:type="numbering" w:customStyle="1" w:styleId="List26">
    <w:name w:val="List 26"/>
    <w:basedOn w:val="Estiloimportado22"/>
    <w:pPr>
      <w:numPr>
        <w:numId w:val="49"/>
      </w:numPr>
    </w:pPr>
  </w:style>
  <w:style w:type="numbering" w:customStyle="1" w:styleId="Estiloimportado22">
    <w:name w:val="Estilo importado 22"/>
  </w:style>
  <w:style w:type="numbering" w:customStyle="1" w:styleId="List27">
    <w:name w:val="List 27"/>
    <w:basedOn w:val="Estiloimportado23"/>
    <w:pPr>
      <w:numPr>
        <w:numId w:val="41"/>
      </w:numPr>
    </w:pPr>
  </w:style>
  <w:style w:type="numbering" w:customStyle="1" w:styleId="Estiloimportado23">
    <w:name w:val="Estilo importado 23"/>
  </w:style>
  <w:style w:type="numbering" w:customStyle="1" w:styleId="List28">
    <w:name w:val="List 28"/>
    <w:basedOn w:val="Estiloimportado24"/>
    <w:pPr>
      <w:numPr>
        <w:numId w:val="30"/>
      </w:numPr>
    </w:pPr>
  </w:style>
  <w:style w:type="numbering" w:customStyle="1" w:styleId="Estiloimportado24">
    <w:name w:val="Estilo importado 24"/>
  </w:style>
  <w:style w:type="numbering" w:customStyle="1" w:styleId="List29">
    <w:name w:val="List 29"/>
    <w:basedOn w:val="Estiloimportado25"/>
    <w:pPr>
      <w:numPr>
        <w:numId w:val="34"/>
      </w:numPr>
    </w:pPr>
  </w:style>
  <w:style w:type="numbering" w:customStyle="1" w:styleId="Estiloimportado25">
    <w:name w:val="Estilo importado 25"/>
  </w:style>
  <w:style w:type="numbering" w:customStyle="1" w:styleId="List30">
    <w:name w:val="List 30"/>
    <w:basedOn w:val="Estiloimportado26"/>
    <w:pPr>
      <w:numPr>
        <w:numId w:val="32"/>
      </w:numPr>
    </w:pPr>
  </w:style>
  <w:style w:type="numbering" w:customStyle="1" w:styleId="Estiloimportado26">
    <w:name w:val="Estilo importado 26"/>
  </w:style>
  <w:style w:type="numbering" w:customStyle="1" w:styleId="List310">
    <w:name w:val="List 31"/>
    <w:basedOn w:val="Estiloimportado27"/>
    <w:pPr>
      <w:numPr>
        <w:numId w:val="45"/>
      </w:numPr>
    </w:pPr>
  </w:style>
  <w:style w:type="numbering" w:customStyle="1" w:styleId="Estiloimportado27">
    <w:name w:val="Estilo importado 27"/>
  </w:style>
  <w:style w:type="numbering" w:customStyle="1" w:styleId="List32">
    <w:name w:val="List 32"/>
    <w:basedOn w:val="Estiloimportado28"/>
    <w:pPr>
      <w:numPr>
        <w:numId w:val="48"/>
      </w:numPr>
    </w:pPr>
  </w:style>
  <w:style w:type="numbering" w:customStyle="1" w:styleId="Estiloimportado28">
    <w:name w:val="Estilo importado 28"/>
  </w:style>
  <w:style w:type="paragraph" w:styleId="FootnoteText">
    <w:name w:val="footnote text"/>
    <w:aliases w:val="Footnote Text Char Char Char Char Char,Footnote Text Char Char Char Char,Footnote reference,FA Fu,Footnote Text Char Char Char,Footnote Text Cha,FA Fußnotentext,FA Fuﬂnotentext,Texto nota pie Car,Footnote Text Char Char,footnote text,Ca"/>
    <w:link w:val="FootnoteTextChar"/>
    <w:rPr>
      <w:rFonts w:ascii="Calibri" w:eastAsia="Calibri" w:hAnsi="Calibri" w:cs="Calibri"/>
      <w:color w:val="000000"/>
      <w:u w:color="000000"/>
      <w:lang w:val="en-US"/>
    </w:rPr>
  </w:style>
  <w:style w:type="numbering" w:customStyle="1" w:styleId="List33">
    <w:name w:val="List 33"/>
    <w:basedOn w:val="Estiloimportado29"/>
    <w:pPr>
      <w:numPr>
        <w:numId w:val="26"/>
      </w:numPr>
    </w:pPr>
  </w:style>
  <w:style w:type="numbering" w:customStyle="1" w:styleId="Estiloimportado29">
    <w:name w:val="Estilo importado 29"/>
  </w:style>
  <w:style w:type="numbering" w:customStyle="1" w:styleId="List34">
    <w:name w:val="List 34"/>
    <w:basedOn w:val="Estiloimportado30"/>
    <w:pPr>
      <w:numPr>
        <w:numId w:val="11"/>
      </w:numPr>
    </w:pPr>
  </w:style>
  <w:style w:type="numbering" w:customStyle="1" w:styleId="Estiloimportado30">
    <w:name w:val="Estilo importado 30"/>
  </w:style>
  <w:style w:type="numbering" w:customStyle="1" w:styleId="List35">
    <w:name w:val="List 35"/>
    <w:basedOn w:val="Estiloimportado31"/>
    <w:pPr>
      <w:numPr>
        <w:numId w:val="8"/>
      </w:numPr>
    </w:pPr>
  </w:style>
  <w:style w:type="numbering" w:customStyle="1" w:styleId="Estiloimportado31">
    <w:name w:val="Estilo importado 31"/>
  </w:style>
  <w:style w:type="numbering" w:customStyle="1" w:styleId="List36">
    <w:name w:val="List 36"/>
    <w:basedOn w:val="Estiloimportado32"/>
    <w:pPr>
      <w:numPr>
        <w:numId w:val="14"/>
      </w:numPr>
    </w:pPr>
  </w:style>
  <w:style w:type="numbering" w:customStyle="1" w:styleId="Estiloimportado32">
    <w:name w:val="Estilo importado 32"/>
  </w:style>
  <w:style w:type="numbering" w:customStyle="1" w:styleId="List37">
    <w:name w:val="List 37"/>
    <w:basedOn w:val="Estiloimportado33"/>
    <w:pPr>
      <w:numPr>
        <w:numId w:val="47"/>
      </w:numPr>
    </w:pPr>
  </w:style>
  <w:style w:type="numbering" w:customStyle="1" w:styleId="Estiloimportado33">
    <w:name w:val="Estilo importado 33"/>
  </w:style>
  <w:style w:type="numbering" w:customStyle="1" w:styleId="List38">
    <w:name w:val="List 38"/>
    <w:basedOn w:val="Estiloimportado34"/>
    <w:pPr>
      <w:numPr>
        <w:numId w:val="35"/>
      </w:numPr>
    </w:pPr>
  </w:style>
  <w:style w:type="numbering" w:customStyle="1" w:styleId="Estiloimportado34">
    <w:name w:val="Estilo importado 34"/>
  </w:style>
  <w:style w:type="numbering" w:customStyle="1" w:styleId="List39">
    <w:name w:val="List 39"/>
    <w:basedOn w:val="Estiloimportado35"/>
    <w:pPr>
      <w:numPr>
        <w:numId w:val="46"/>
      </w:numPr>
    </w:pPr>
  </w:style>
  <w:style w:type="numbering" w:customStyle="1" w:styleId="Estiloimportado35">
    <w:name w:val="Estilo importado 35"/>
  </w:style>
  <w:style w:type="numbering" w:customStyle="1" w:styleId="List40">
    <w:name w:val="List 40"/>
    <w:basedOn w:val="Estiloimportado36"/>
    <w:pPr>
      <w:numPr>
        <w:numId w:val="21"/>
      </w:numPr>
    </w:pPr>
  </w:style>
  <w:style w:type="numbering" w:customStyle="1" w:styleId="Estiloimportado36">
    <w:name w:val="Estilo importado 36"/>
  </w:style>
  <w:style w:type="numbering" w:customStyle="1" w:styleId="List410">
    <w:name w:val="List 41"/>
    <w:basedOn w:val="Estiloimportado37"/>
    <w:pPr>
      <w:numPr>
        <w:numId w:val="44"/>
      </w:numPr>
    </w:pPr>
  </w:style>
  <w:style w:type="numbering" w:customStyle="1" w:styleId="Estiloimportado37">
    <w:name w:val="Estilo importado 37"/>
  </w:style>
  <w:style w:type="numbering" w:customStyle="1" w:styleId="List42">
    <w:name w:val="List 42"/>
    <w:basedOn w:val="Estiloimportado12"/>
    <w:pPr>
      <w:numPr>
        <w:numId w:val="12"/>
      </w:numPr>
    </w:pPr>
  </w:style>
  <w:style w:type="numbering" w:customStyle="1" w:styleId="List43">
    <w:name w:val="List 43"/>
    <w:basedOn w:val="Estiloimportado38"/>
    <w:pPr>
      <w:numPr>
        <w:numId w:val="23"/>
      </w:numPr>
    </w:pPr>
  </w:style>
  <w:style w:type="numbering" w:customStyle="1" w:styleId="Estiloimportado38">
    <w:name w:val="Estilo importado 38"/>
  </w:style>
  <w:style w:type="numbering" w:customStyle="1" w:styleId="List44">
    <w:name w:val="List 44"/>
    <w:basedOn w:val="Estiloimportado39"/>
    <w:pPr>
      <w:numPr>
        <w:numId w:val="40"/>
      </w:numPr>
    </w:pPr>
  </w:style>
  <w:style w:type="numbering" w:customStyle="1" w:styleId="Estiloimportado39">
    <w:name w:val="Estilo importado 39"/>
  </w:style>
  <w:style w:type="numbering" w:customStyle="1" w:styleId="List45">
    <w:name w:val="List 45"/>
    <w:basedOn w:val="Estiloimportado40"/>
    <w:pPr>
      <w:numPr>
        <w:numId w:val="20"/>
      </w:numPr>
    </w:pPr>
  </w:style>
  <w:style w:type="numbering" w:customStyle="1" w:styleId="Estiloimportado40">
    <w:name w:val="Estilo importado 40"/>
  </w:style>
  <w:style w:type="numbering" w:customStyle="1" w:styleId="List46">
    <w:name w:val="List 46"/>
    <w:basedOn w:val="Estiloimportado41"/>
    <w:pPr>
      <w:numPr>
        <w:numId w:val="24"/>
      </w:numPr>
    </w:pPr>
  </w:style>
  <w:style w:type="numbering" w:customStyle="1" w:styleId="Estiloimportado41">
    <w:name w:val="Estilo importado 41"/>
  </w:style>
  <w:style w:type="numbering" w:customStyle="1" w:styleId="List47">
    <w:name w:val="List 47"/>
    <w:basedOn w:val="Estiloimportado42"/>
    <w:pPr>
      <w:numPr>
        <w:numId w:val="29"/>
      </w:numPr>
    </w:pPr>
  </w:style>
  <w:style w:type="numbering" w:customStyle="1" w:styleId="Estiloimportado42">
    <w:name w:val="Estilo importado 42"/>
  </w:style>
  <w:style w:type="numbering" w:customStyle="1" w:styleId="List48">
    <w:name w:val="List 48"/>
    <w:basedOn w:val="Estiloimportado43"/>
    <w:pPr>
      <w:numPr>
        <w:numId w:val="50"/>
      </w:numPr>
    </w:pPr>
  </w:style>
  <w:style w:type="numbering" w:customStyle="1" w:styleId="Estiloimportado43">
    <w:name w:val="Estilo importado 43"/>
  </w:style>
  <w:style w:type="numbering" w:customStyle="1" w:styleId="List49">
    <w:name w:val="List 49"/>
    <w:basedOn w:val="Estiloimportado44"/>
    <w:pPr>
      <w:numPr>
        <w:numId w:val="39"/>
      </w:numPr>
    </w:pPr>
  </w:style>
  <w:style w:type="numbering" w:customStyle="1" w:styleId="Estiloimportado44">
    <w:name w:val="Estilo importado 44"/>
  </w:style>
  <w:style w:type="numbering" w:customStyle="1" w:styleId="List50">
    <w:name w:val="List 50"/>
    <w:basedOn w:val="Estiloimportado45"/>
    <w:pPr>
      <w:numPr>
        <w:numId w:val="37"/>
      </w:numPr>
    </w:pPr>
  </w:style>
  <w:style w:type="numbering" w:customStyle="1" w:styleId="Estiloimportado45">
    <w:name w:val="Estilo importado 45"/>
  </w:style>
  <w:style w:type="numbering" w:customStyle="1" w:styleId="List51">
    <w:name w:val="List 51"/>
    <w:basedOn w:val="Estiloimportado46"/>
    <w:pPr>
      <w:numPr>
        <w:numId w:val="33"/>
      </w:numPr>
    </w:pPr>
  </w:style>
  <w:style w:type="numbering" w:customStyle="1" w:styleId="Estiloimportado46">
    <w:name w:val="Estilo importado 46"/>
  </w:style>
  <w:style w:type="numbering" w:customStyle="1" w:styleId="List52">
    <w:name w:val="List 52"/>
    <w:basedOn w:val="Estiloimportado1"/>
    <w:pPr>
      <w:numPr>
        <w:numId w:val="9"/>
      </w:numPr>
    </w:pPr>
  </w:style>
  <w:style w:type="paragraph" w:styleId="BalloonText">
    <w:name w:val="Balloon Text"/>
    <w:basedOn w:val="Normal"/>
    <w:link w:val="BalloonTextChar"/>
    <w:uiPriority w:val="99"/>
    <w:semiHidden/>
    <w:unhideWhenUsed/>
    <w:rsid w:val="009B381B"/>
    <w:rPr>
      <w:rFonts w:ascii="Tahoma" w:hAnsi="Tahoma" w:cs="Tahoma"/>
      <w:sz w:val="16"/>
      <w:szCs w:val="16"/>
    </w:rPr>
  </w:style>
  <w:style w:type="character" w:customStyle="1" w:styleId="BalloonTextChar">
    <w:name w:val="Balloon Text Char"/>
    <w:basedOn w:val="DefaultParagraphFont"/>
    <w:link w:val="BalloonText"/>
    <w:uiPriority w:val="99"/>
    <w:semiHidden/>
    <w:rsid w:val="009B381B"/>
    <w:rPr>
      <w:rFonts w:ascii="Tahoma" w:hAnsi="Tahoma" w:cs="Tahoma"/>
      <w:sz w:val="16"/>
      <w:szCs w:val="16"/>
      <w:lang w:val="en-US" w:eastAsia="en-US"/>
    </w:rPr>
  </w:style>
  <w:style w:type="paragraph" w:styleId="Header">
    <w:name w:val="header"/>
    <w:aliases w:val="encabezado"/>
    <w:basedOn w:val="Normal"/>
    <w:link w:val="HeaderChar"/>
    <w:rsid w:val="00D81D9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snapToGrid w:val="0"/>
    </w:pPr>
    <w:rPr>
      <w:rFonts w:ascii="Univers" w:eastAsia="Times New Roman" w:hAnsi="Univers" w:cs="Univers"/>
      <w:bdr w:val="none" w:sz="0" w:space="0" w:color="auto"/>
    </w:rPr>
  </w:style>
  <w:style w:type="character" w:customStyle="1" w:styleId="HeaderChar">
    <w:name w:val="Header Char"/>
    <w:aliases w:val="encabezado Char"/>
    <w:basedOn w:val="DefaultParagraphFont"/>
    <w:link w:val="Header"/>
    <w:uiPriority w:val="99"/>
    <w:rsid w:val="00D81D92"/>
    <w:rPr>
      <w:rFonts w:ascii="Univers" w:eastAsia="Times New Roman" w:hAnsi="Univers" w:cs="Univers"/>
      <w:sz w:val="24"/>
      <w:szCs w:val="24"/>
      <w:bdr w:val="none" w:sz="0" w:space="0" w:color="auto"/>
      <w:lang w:val="en-US" w:eastAsia="en-US"/>
    </w:rPr>
  </w:style>
  <w:style w:type="character" w:customStyle="1" w:styleId="Heading1Char">
    <w:name w:val="Heading 1 Char"/>
    <w:basedOn w:val="DefaultParagraphFont"/>
    <w:link w:val="Heading1"/>
    <w:uiPriority w:val="9"/>
    <w:rsid w:val="00D81D92"/>
    <w:rPr>
      <w:rFonts w:asciiTheme="majorHAnsi" w:eastAsiaTheme="majorEastAsia" w:hAnsiTheme="majorHAnsi" w:cstheme="majorBidi"/>
      <w:b/>
      <w:bCs/>
      <w:color w:val="365F91" w:themeColor="accent1" w:themeShade="BF"/>
      <w:sz w:val="28"/>
      <w:szCs w:val="28"/>
      <w:lang w:val="en-US" w:eastAsia="en-US"/>
    </w:rPr>
  </w:style>
  <w:style w:type="table" w:styleId="MediumShading1-Accent1">
    <w:name w:val="Medium Shading 1 Accent 1"/>
    <w:basedOn w:val="TableNormal"/>
    <w:uiPriority w:val="63"/>
    <w:rsid w:val="006A17D2"/>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TOC2">
    <w:name w:val="toc 2"/>
    <w:basedOn w:val="Normal"/>
    <w:next w:val="Normal"/>
    <w:autoRedefine/>
    <w:uiPriority w:val="39"/>
    <w:unhideWhenUsed/>
    <w:rsid w:val="005C4225"/>
    <w:pPr>
      <w:tabs>
        <w:tab w:val="left" w:pos="1440"/>
        <w:tab w:val="right" w:leader="dot" w:pos="9350"/>
      </w:tabs>
      <w:spacing w:after="100"/>
      <w:ind w:left="1440" w:hanging="720"/>
    </w:pPr>
  </w:style>
  <w:style w:type="paragraph" w:styleId="TOC1">
    <w:name w:val="toc 1"/>
    <w:basedOn w:val="Normal"/>
    <w:next w:val="Normal"/>
    <w:autoRedefine/>
    <w:uiPriority w:val="39"/>
    <w:unhideWhenUsed/>
    <w:rsid w:val="005C4225"/>
    <w:pPr>
      <w:spacing w:after="100"/>
    </w:pPr>
    <w:rPr>
      <w:rFonts w:asciiTheme="minorHAnsi" w:hAnsiTheme="minorHAnsi"/>
      <w:sz w:val="22"/>
    </w:rPr>
  </w:style>
  <w:style w:type="paragraph" w:styleId="TOC3">
    <w:name w:val="toc 3"/>
    <w:basedOn w:val="Normal"/>
    <w:next w:val="Normal"/>
    <w:autoRedefine/>
    <w:uiPriority w:val="39"/>
    <w:unhideWhenUsed/>
    <w:rsid w:val="005C4225"/>
    <w:pPr>
      <w:tabs>
        <w:tab w:val="left" w:pos="880"/>
        <w:tab w:val="right" w:leader="dot" w:pos="9350"/>
      </w:tabs>
      <w:spacing w:after="100"/>
      <w:ind w:left="2160" w:hanging="720"/>
    </w:pPr>
  </w:style>
  <w:style w:type="paragraph" w:styleId="TOC4">
    <w:name w:val="toc 4"/>
    <w:basedOn w:val="Normal"/>
    <w:next w:val="Normal"/>
    <w:autoRedefine/>
    <w:uiPriority w:val="39"/>
    <w:unhideWhenUsed/>
    <w:rsid w:val="005C4225"/>
    <w:pPr>
      <w:spacing w:after="100"/>
      <w:ind w:left="720"/>
    </w:pPr>
  </w:style>
  <w:style w:type="character" w:styleId="PageNumber">
    <w:name w:val="page number"/>
    <w:basedOn w:val="DefaultParagraphFont"/>
    <w:rsid w:val="00040C3A"/>
  </w:style>
  <w:style w:type="character" w:customStyle="1" w:styleId="FooterChar">
    <w:name w:val="Footer Char"/>
    <w:basedOn w:val="DefaultParagraphFont"/>
    <w:link w:val="Footer"/>
    <w:uiPriority w:val="99"/>
    <w:rsid w:val="00A50FCF"/>
    <w:rPr>
      <w:rFonts w:ascii="Cambria" w:eastAsia="Cambria" w:hAnsi="Cambria" w:cs="Cambria"/>
      <w:color w:val="000000"/>
      <w:sz w:val="24"/>
      <w:szCs w:val="24"/>
      <w:u w:color="000000"/>
      <w:lang w:val="en-US"/>
    </w:rPr>
  </w:style>
  <w:style w:type="character" w:styleId="FootnoteReference">
    <w:name w:val="footnote reference"/>
    <w:aliases w:val="Footnotes refss,Ref. de nota al pie.,Texto de nota al pie,Appel note de bas de page,referencia nota al pie,BVI fnr,Footnote number,f,Footnote symbol,Footnote,4_G,16 Point,Superscript 6 Point,Texto nota al pie,Ref,de nota al pie,norma"/>
    <w:basedOn w:val="DefaultParagraphFont"/>
    <w:unhideWhenUsed/>
    <w:rsid w:val="000F35ED"/>
    <w:rPr>
      <w:vertAlign w:val="superscript"/>
    </w:rPr>
  </w:style>
  <w:style w:type="paragraph" w:styleId="BodyTextIndent2">
    <w:name w:val="Body Text Indent 2"/>
    <w:basedOn w:val="Normal"/>
    <w:link w:val="BodyTextIndent2Char"/>
    <w:uiPriority w:val="99"/>
    <w:semiHidden/>
    <w:unhideWhenUsed/>
    <w:rsid w:val="000F35ED"/>
    <w:pPr>
      <w:spacing w:after="120" w:line="480" w:lineRule="auto"/>
      <w:ind w:left="360"/>
    </w:pPr>
  </w:style>
  <w:style w:type="character" w:customStyle="1" w:styleId="BodyTextIndent2Char">
    <w:name w:val="Body Text Indent 2 Char"/>
    <w:basedOn w:val="DefaultParagraphFont"/>
    <w:link w:val="BodyTextIndent2"/>
    <w:uiPriority w:val="99"/>
    <w:semiHidden/>
    <w:rsid w:val="000F35ED"/>
    <w:rPr>
      <w:sz w:val="24"/>
      <w:szCs w:val="24"/>
      <w:lang w:val="en-US" w:eastAsia="en-US"/>
    </w:rPr>
  </w:style>
  <w:style w:type="paragraph" w:styleId="BodyText">
    <w:name w:val="Body Text"/>
    <w:basedOn w:val="Normal"/>
    <w:link w:val="BodyTextChar"/>
    <w:uiPriority w:val="99"/>
    <w:semiHidden/>
    <w:unhideWhenUsed/>
    <w:rsid w:val="0031535D"/>
    <w:pPr>
      <w:spacing w:after="120"/>
    </w:pPr>
  </w:style>
  <w:style w:type="character" w:customStyle="1" w:styleId="BodyTextChar">
    <w:name w:val="Body Text Char"/>
    <w:basedOn w:val="DefaultParagraphFont"/>
    <w:link w:val="BodyText"/>
    <w:uiPriority w:val="99"/>
    <w:semiHidden/>
    <w:rsid w:val="0031535D"/>
    <w:rPr>
      <w:sz w:val="24"/>
      <w:szCs w:val="24"/>
      <w:lang w:val="en-US" w:eastAsia="en-US"/>
    </w:rPr>
  </w:style>
  <w:style w:type="character" w:customStyle="1" w:styleId="FootnoteTextChar">
    <w:name w:val="Footnote Text Char"/>
    <w:aliases w:val="Footnote Text Char Char Char Char Char Char,Footnote Text Char Char Char Char Char1,Footnote reference Char,FA Fu Char,Footnote Text Char Char Char Char1,Footnote Text Cha Char,FA Fußnotentext Char,FA Fuﬂnotentext Char,Ca Char"/>
    <w:link w:val="FootnoteText"/>
    <w:locked/>
    <w:rsid w:val="0031535D"/>
    <w:rPr>
      <w:rFonts w:ascii="Calibri" w:eastAsia="Calibri" w:hAnsi="Calibri" w:cs="Calibri"/>
      <w:color w:val="000000"/>
      <w:u w:color="000000"/>
      <w:lang w:val="en-US"/>
    </w:rPr>
  </w:style>
  <w:style w:type="character" w:customStyle="1" w:styleId="Heading2Char">
    <w:name w:val="Heading 2 Char"/>
    <w:basedOn w:val="DefaultParagraphFont"/>
    <w:link w:val="Heading2"/>
    <w:rsid w:val="00DF1EC4"/>
    <w:rPr>
      <w:rFonts w:ascii="Arial" w:eastAsia="Times New Roman" w:hAnsi="Arial" w:cs="Arial"/>
      <w:b/>
      <w:bCs/>
      <w:i/>
      <w:iCs/>
      <w:sz w:val="28"/>
      <w:szCs w:val="28"/>
      <w:bdr w:val="none" w:sz="0" w:space="0" w:color="auto"/>
      <w:lang w:val="en-US" w:eastAsia="en-US"/>
    </w:rPr>
  </w:style>
  <w:style w:type="character" w:customStyle="1" w:styleId="Heading3Char">
    <w:name w:val="Heading 3 Char"/>
    <w:basedOn w:val="DefaultParagraphFont"/>
    <w:link w:val="Heading3"/>
    <w:rsid w:val="00DF1EC4"/>
    <w:rPr>
      <w:rFonts w:ascii="Arial" w:eastAsia="Times New Roman" w:hAnsi="Arial" w:cs="Arial"/>
      <w:b/>
      <w:bCs/>
      <w:sz w:val="26"/>
      <w:szCs w:val="26"/>
      <w:bdr w:val="none" w:sz="0" w:space="0" w:color="auto"/>
      <w:lang w:val="en-US" w:eastAsia="en-US"/>
    </w:rPr>
  </w:style>
  <w:style w:type="paragraph" w:customStyle="1" w:styleId="Default">
    <w:name w:val="Default"/>
    <w:link w:val="DefaultChar"/>
    <w:rsid w:val="00DF1EC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color w:val="000000"/>
      <w:sz w:val="24"/>
      <w:szCs w:val="24"/>
      <w:bdr w:val="none" w:sz="0" w:space="0" w:color="auto"/>
      <w:lang w:val="en-US" w:eastAsia="en-US"/>
    </w:rPr>
  </w:style>
  <w:style w:type="paragraph" w:styleId="EndnoteText">
    <w:name w:val="endnote text"/>
    <w:basedOn w:val="Normal"/>
    <w:link w:val="EndnoteTextChar"/>
    <w:rsid w:val="00DF1EC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EndnoteTextChar">
    <w:name w:val="Endnote Text Char"/>
    <w:basedOn w:val="DefaultParagraphFont"/>
    <w:link w:val="EndnoteText"/>
    <w:rsid w:val="00DF1EC4"/>
    <w:rPr>
      <w:rFonts w:eastAsia="Times New Roman"/>
      <w:sz w:val="24"/>
      <w:szCs w:val="24"/>
      <w:bdr w:val="none" w:sz="0" w:space="0" w:color="auto"/>
      <w:lang w:val="en-US" w:eastAsia="en-US"/>
    </w:rPr>
  </w:style>
  <w:style w:type="character" w:customStyle="1" w:styleId="DefaultChar">
    <w:name w:val="Default Char"/>
    <w:link w:val="Default"/>
    <w:rsid w:val="00DF1EC4"/>
    <w:rPr>
      <w:rFonts w:eastAsia="Times New Roman"/>
      <w:color w:val="000000"/>
      <w:sz w:val="24"/>
      <w:szCs w:val="24"/>
      <w:bdr w:val="none" w:sz="0" w:space="0" w:color="auto"/>
      <w:lang w:val="en-US" w:eastAsia="en-US"/>
    </w:rPr>
  </w:style>
  <w:style w:type="table" w:styleId="TableGrid">
    <w:name w:val="Table Grid"/>
    <w:basedOn w:val="TableNormal"/>
    <w:uiPriority w:val="59"/>
    <w:rsid w:val="003239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D3566"/>
    <w:rPr>
      <w:sz w:val="16"/>
      <w:szCs w:val="16"/>
    </w:rPr>
  </w:style>
  <w:style w:type="character" w:styleId="Strong">
    <w:name w:val="Strong"/>
    <w:basedOn w:val="DefaultParagraphFont"/>
    <w:uiPriority w:val="22"/>
    <w:qFormat/>
    <w:rsid w:val="006B4B28"/>
    <w:rPr>
      <w:b/>
      <w:bCs/>
    </w:rPr>
  </w:style>
  <w:style w:type="paragraph" w:styleId="Revision">
    <w:name w:val="Revision"/>
    <w:hidden/>
    <w:uiPriority w:val="99"/>
    <w:semiHidden/>
    <w:rsid w:val="004D203C"/>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paragraph" w:customStyle="1" w:styleId="paragraph">
    <w:name w:val="paragraph"/>
    <w:basedOn w:val="Normal"/>
    <w:rsid w:val="00B4428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normaltextrun">
    <w:name w:val="normaltextrun"/>
    <w:basedOn w:val="DefaultParagraphFont"/>
    <w:rsid w:val="00B4428F"/>
  </w:style>
  <w:style w:type="character" w:customStyle="1" w:styleId="eop">
    <w:name w:val="eop"/>
    <w:basedOn w:val="DefaultParagraphFont"/>
    <w:rsid w:val="00B442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0297823">
      <w:bodyDiv w:val="1"/>
      <w:marLeft w:val="0"/>
      <w:marRight w:val="0"/>
      <w:marTop w:val="0"/>
      <w:marBottom w:val="0"/>
      <w:divBdr>
        <w:top w:val="none" w:sz="0" w:space="0" w:color="auto"/>
        <w:left w:val="none" w:sz="0" w:space="0" w:color="auto"/>
        <w:bottom w:val="none" w:sz="0" w:space="0" w:color="auto"/>
        <w:right w:val="none" w:sz="0" w:space="0" w:color="auto"/>
      </w:divBdr>
    </w:div>
    <w:div w:id="1232959834">
      <w:bodyDiv w:val="1"/>
      <w:marLeft w:val="0"/>
      <w:marRight w:val="0"/>
      <w:marTop w:val="0"/>
      <w:marBottom w:val="0"/>
      <w:divBdr>
        <w:top w:val="none" w:sz="0" w:space="0" w:color="auto"/>
        <w:left w:val="none" w:sz="0" w:space="0" w:color="auto"/>
        <w:bottom w:val="none" w:sz="0" w:space="0" w:color="auto"/>
        <w:right w:val="none" w:sz="0" w:space="0" w:color="auto"/>
      </w:divBdr>
    </w:div>
    <w:div w:id="17893545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F85E8F873F2494CB1B0EF413DA4B061"/>
        <w:category>
          <w:name w:val="General"/>
          <w:gallery w:val="placeholder"/>
        </w:category>
        <w:types>
          <w:type w:val="bbPlcHdr"/>
        </w:types>
        <w:behaviors>
          <w:behavior w:val="content"/>
        </w:behaviors>
        <w:guid w:val="{D8906C78-F73E-46FC-BA4D-5AB127412529}"/>
      </w:docPartPr>
      <w:docPartBody>
        <w:p w:rsidR="009A261B" w:rsidRDefault="00394049" w:rsidP="00394049">
          <w:pPr>
            <w:pStyle w:val="EF85E8F873F2494CB1B0EF413DA4B061"/>
          </w:pPr>
          <w:r w:rsidRPr="003C689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94049"/>
    <w:rsid w:val="00042D6E"/>
    <w:rsid w:val="001D320B"/>
    <w:rsid w:val="00200821"/>
    <w:rsid w:val="0025245B"/>
    <w:rsid w:val="002A3923"/>
    <w:rsid w:val="002E15C9"/>
    <w:rsid w:val="00394049"/>
    <w:rsid w:val="003B0C71"/>
    <w:rsid w:val="004B5BBB"/>
    <w:rsid w:val="004F2DF8"/>
    <w:rsid w:val="00503B36"/>
    <w:rsid w:val="00517E2A"/>
    <w:rsid w:val="00541D36"/>
    <w:rsid w:val="006A6DE7"/>
    <w:rsid w:val="006D3128"/>
    <w:rsid w:val="006F24A1"/>
    <w:rsid w:val="00781DB0"/>
    <w:rsid w:val="008548AD"/>
    <w:rsid w:val="00875B8A"/>
    <w:rsid w:val="00884C48"/>
    <w:rsid w:val="008953BC"/>
    <w:rsid w:val="008B6CCD"/>
    <w:rsid w:val="009373BE"/>
    <w:rsid w:val="009A261B"/>
    <w:rsid w:val="00A62C60"/>
    <w:rsid w:val="00AA2E17"/>
    <w:rsid w:val="00AC15A4"/>
    <w:rsid w:val="00B0336C"/>
    <w:rsid w:val="00B77C4B"/>
    <w:rsid w:val="00C036C0"/>
    <w:rsid w:val="00D241E9"/>
    <w:rsid w:val="00D7750D"/>
    <w:rsid w:val="00DD310E"/>
    <w:rsid w:val="00F00D2F"/>
    <w:rsid w:val="00F06D6B"/>
    <w:rsid w:val="00F128DF"/>
    <w:rsid w:val="00F525EE"/>
    <w:rsid w:val="00F54F7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0336C"/>
    <w:rPr>
      <w:color w:val="808080"/>
    </w:rPr>
  </w:style>
  <w:style w:type="paragraph" w:customStyle="1" w:styleId="EF85E8F873F2494CB1B0EF413DA4B061">
    <w:name w:val="EF85E8F873F2494CB1B0EF413DA4B061"/>
    <w:rsid w:val="003940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ff2a89a-f9c3-4229-b04b-1f4abb2786a1">
      <Terms xmlns="http://schemas.microsoft.com/office/infopath/2007/PartnerControls"/>
    </lcf76f155ced4ddcb4097134ff3c332f>
    <TaxCatchAll xmlns="730f74aa-8393-4aa5-b2f8-3c7aae566a6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589DCDDB8A16B44BDC2A7128ECAC845" ma:contentTypeVersion="19" ma:contentTypeDescription="Create a new document." ma:contentTypeScope="" ma:versionID="d548b3393e6e8f61860a01d9f6e8665c">
  <xsd:schema xmlns:xsd="http://www.w3.org/2001/XMLSchema" xmlns:xs="http://www.w3.org/2001/XMLSchema" xmlns:p="http://schemas.microsoft.com/office/2006/metadata/properties" xmlns:ns2="7ff2a89a-f9c3-4229-b04b-1f4abb2786a1" xmlns:ns3="730f74aa-8393-4aa5-b2f8-3c7aae566a68" targetNamespace="http://schemas.microsoft.com/office/2006/metadata/properties" ma:root="true" ma:fieldsID="c1745f32f07ce2f1fa0afb8f89743d07" ns2:_="" ns3:_="">
    <xsd:import namespace="7ff2a89a-f9c3-4229-b04b-1f4abb2786a1"/>
    <xsd:import namespace="730f74aa-8393-4aa5-b2f8-3c7aae566a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f2a89a-f9c3-4229-b04b-1f4abb2786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b372cf4-7fd3-46dd-9ae9-fa9a79ed57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0f74aa-8393-4aa5-b2f8-3c7aae566a6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61574ee-41fe-444d-9ab4-b96c47c071b6}" ma:internalName="TaxCatchAll" ma:showField="CatchAllData" ma:web="730f74aa-8393-4aa5-b2f8-3c7aae566a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C95626-5AB0-4ADD-B919-3F5DD81424A7}">
  <ds:schemaRefs>
    <ds:schemaRef ds:uri="http://schemas.openxmlformats.org/officeDocument/2006/bibliography"/>
  </ds:schemaRefs>
</ds:datastoreItem>
</file>

<file path=customXml/itemProps2.xml><?xml version="1.0" encoding="utf-8"?>
<ds:datastoreItem xmlns:ds="http://schemas.openxmlformats.org/officeDocument/2006/customXml" ds:itemID="{AE3CA3CC-6B48-40AD-BC71-0E9D6B9C721D}">
  <ds:schemaRefs>
    <ds:schemaRef ds:uri="http://schemas.microsoft.com/office/2006/metadata/properties"/>
    <ds:schemaRef ds:uri="http://schemas.microsoft.com/office/infopath/2007/PartnerControls"/>
    <ds:schemaRef ds:uri="7ff2a89a-f9c3-4229-b04b-1f4abb2786a1"/>
    <ds:schemaRef ds:uri="730f74aa-8393-4aa5-b2f8-3c7aae566a68"/>
  </ds:schemaRefs>
</ds:datastoreItem>
</file>

<file path=customXml/itemProps3.xml><?xml version="1.0" encoding="utf-8"?>
<ds:datastoreItem xmlns:ds="http://schemas.openxmlformats.org/officeDocument/2006/customXml" ds:itemID="{17B4EE40-4929-42E1-9DFC-8326F94AC378}">
  <ds:schemaRefs>
    <ds:schemaRef ds:uri="http://schemas.microsoft.com/sharepoint/v3/contenttype/forms"/>
  </ds:schemaRefs>
</ds:datastoreItem>
</file>

<file path=customXml/itemProps4.xml><?xml version="1.0" encoding="utf-8"?>
<ds:datastoreItem xmlns:ds="http://schemas.openxmlformats.org/officeDocument/2006/customXml" ds:itemID="{2B7B62C0-6462-45E2-B7DC-2BD489B70D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f2a89a-f9c3-4229-b04b-1f4abb2786a1"/>
    <ds:schemaRef ds:uri="730f74aa-8393-4aa5-b2f8-3c7aae566a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1625</Words>
  <Characters>9265</Characters>
  <Application>Microsoft Office Word</Application>
  <DocSecurity>0</DocSecurity>
  <Lines>77</Lines>
  <Paragraphs>21</Paragraphs>
  <ScaleCrop>false</ScaleCrop>
  <Company/>
  <LinksUpToDate>false</LinksUpToDate>
  <CharactersWithSpaces>10869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2026-01-29T14:10:00Z</dcterms:created>
  <dcterms:modified xsi:type="dcterms:W3CDTF">2026-01-29T14:10:00Z</dcterms:modified>
</cp:coreProperties>
</file>