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68DDF"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59F5FF0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897A7B">
                              <w:rPr>
                                <w:rFonts w:asciiTheme="majorHAnsi" w:hAnsiTheme="majorHAnsi" w:cs="Arial"/>
                                <w:b/>
                                <w:bCs/>
                                <w:color w:val="0D0D0D" w:themeColor="text1" w:themeTint="F2"/>
                                <w:sz w:val="36"/>
                                <w:szCs w:val="22"/>
                                <w:lang w:val="es-ES_tradnl"/>
                              </w:rPr>
                              <w:t>158</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416B57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262468">
                              <w:rPr>
                                <w:rFonts w:asciiTheme="majorHAnsi" w:hAnsiTheme="majorHAnsi" w:cs="Arial"/>
                                <w:b/>
                                <w:color w:val="0D0D0D" w:themeColor="text1" w:themeTint="F2"/>
                                <w:sz w:val="36"/>
                                <w:szCs w:val="22"/>
                                <w:lang w:val="es-ES_tradnl"/>
                              </w:rPr>
                              <w:t>471-15</w:t>
                            </w:r>
                            <w:r w:rsidR="00246D1F" w:rsidRPr="004E2649">
                              <w:rPr>
                                <w:rFonts w:asciiTheme="majorHAnsi" w:hAnsiTheme="majorHAnsi" w:cs="Arial"/>
                                <w:b/>
                                <w:color w:val="0D0D0D" w:themeColor="text1" w:themeTint="F2"/>
                                <w:sz w:val="36"/>
                                <w:szCs w:val="22"/>
                                <w:lang w:val="es-ES_tradnl"/>
                              </w:rPr>
                              <w:t xml:space="preserve"> </w:t>
                            </w:r>
                          </w:p>
                          <w:p w14:paraId="188B4303" w14:textId="725821C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4514CD36" w14:textId="00DF6F36" w:rsidR="00262468" w:rsidRPr="00262468" w:rsidRDefault="00AD508E" w:rsidP="00F56ECB">
                            <w:pPr>
                              <w:spacing w:line="276" w:lineRule="auto"/>
                              <w:rPr>
                                <w:rFonts w:asciiTheme="majorHAnsi" w:hAnsiTheme="majorHAnsi" w:cs="Arial"/>
                                <w:color w:val="0D0D0D" w:themeColor="text1" w:themeTint="F2"/>
                                <w:szCs w:val="22"/>
                                <w:lang w:val="es-CO"/>
                              </w:rPr>
                            </w:pPr>
                            <w:r w:rsidRPr="00262468">
                              <w:rPr>
                                <w:rFonts w:asciiTheme="majorHAnsi" w:hAnsiTheme="majorHAnsi" w:cs="Arial"/>
                                <w:color w:val="0D0D0D" w:themeColor="text1" w:themeTint="F2"/>
                                <w:szCs w:val="22"/>
                                <w:lang w:val="es-CO"/>
                              </w:rPr>
                              <w:t>CARLOS ALBERTO CANDIA</w:t>
                            </w:r>
                            <w:r w:rsidR="004A47AD" w:rsidRPr="004A47AD">
                              <w:rPr>
                                <w:rFonts w:asciiTheme="majorHAnsi" w:hAnsiTheme="majorHAnsi" w:cs="Arial"/>
                                <w:color w:val="0D0D0D" w:themeColor="text1" w:themeTint="F2"/>
                                <w:szCs w:val="22"/>
                                <w:lang w:val="es-CO"/>
                              </w:rPr>
                              <w:t xml:space="preserve"> </w:t>
                            </w:r>
                            <w:r w:rsidR="004A47AD">
                              <w:rPr>
                                <w:rFonts w:asciiTheme="majorHAnsi" w:hAnsiTheme="majorHAnsi" w:cs="Arial"/>
                                <w:color w:val="0D0D0D" w:themeColor="text1" w:themeTint="F2"/>
                                <w:szCs w:val="22"/>
                                <w:lang w:val="es-CO"/>
                              </w:rPr>
                              <w:t xml:space="preserve">Y </w:t>
                            </w:r>
                            <w:r w:rsidR="004A47AD" w:rsidRPr="00262468">
                              <w:rPr>
                                <w:rFonts w:asciiTheme="majorHAnsi" w:hAnsiTheme="majorHAnsi" w:cs="Arial"/>
                                <w:color w:val="0D0D0D" w:themeColor="text1" w:themeTint="F2"/>
                                <w:szCs w:val="22"/>
                                <w:lang w:val="es-CO"/>
                              </w:rPr>
                              <w:t>F</w:t>
                            </w:r>
                            <w:r w:rsidR="004A47AD">
                              <w:rPr>
                                <w:rFonts w:asciiTheme="majorHAnsi" w:hAnsiTheme="majorHAnsi" w:cs="Arial"/>
                                <w:color w:val="0D0D0D" w:themeColor="text1" w:themeTint="F2"/>
                                <w:szCs w:val="22"/>
                                <w:lang w:val="es-CO"/>
                              </w:rPr>
                              <w:t>AMILIARES</w:t>
                            </w:r>
                          </w:p>
                          <w:p w14:paraId="0B9F7D22" w14:textId="2B49B0EA" w:rsidR="005B52B0" w:rsidRPr="00F56ECB" w:rsidRDefault="00262468"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59F5FF0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897A7B">
                        <w:rPr>
                          <w:rFonts w:asciiTheme="majorHAnsi" w:hAnsiTheme="majorHAnsi" w:cs="Arial"/>
                          <w:b/>
                          <w:bCs/>
                          <w:color w:val="0D0D0D" w:themeColor="text1" w:themeTint="F2"/>
                          <w:sz w:val="36"/>
                          <w:szCs w:val="22"/>
                          <w:lang w:val="es-ES_tradnl"/>
                        </w:rPr>
                        <w:t>158</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416B57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262468">
                        <w:rPr>
                          <w:rFonts w:asciiTheme="majorHAnsi" w:hAnsiTheme="majorHAnsi" w:cs="Arial"/>
                          <w:b/>
                          <w:color w:val="0D0D0D" w:themeColor="text1" w:themeTint="F2"/>
                          <w:sz w:val="36"/>
                          <w:szCs w:val="22"/>
                          <w:lang w:val="es-ES_tradnl"/>
                        </w:rPr>
                        <w:t>471-15</w:t>
                      </w:r>
                      <w:r w:rsidR="00246D1F" w:rsidRPr="004E2649">
                        <w:rPr>
                          <w:rFonts w:asciiTheme="majorHAnsi" w:hAnsiTheme="majorHAnsi" w:cs="Arial"/>
                          <w:b/>
                          <w:color w:val="0D0D0D" w:themeColor="text1" w:themeTint="F2"/>
                          <w:sz w:val="36"/>
                          <w:szCs w:val="22"/>
                          <w:lang w:val="es-ES_tradnl"/>
                        </w:rPr>
                        <w:t xml:space="preserve"> </w:t>
                      </w:r>
                    </w:p>
                    <w:p w14:paraId="188B4303" w14:textId="725821C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4514CD36" w14:textId="00DF6F36" w:rsidR="00262468" w:rsidRPr="00262468" w:rsidRDefault="00AD508E" w:rsidP="00F56ECB">
                      <w:pPr>
                        <w:spacing w:line="276" w:lineRule="auto"/>
                        <w:rPr>
                          <w:rFonts w:asciiTheme="majorHAnsi" w:hAnsiTheme="majorHAnsi" w:cs="Arial"/>
                          <w:color w:val="0D0D0D" w:themeColor="text1" w:themeTint="F2"/>
                          <w:szCs w:val="22"/>
                          <w:lang w:val="es-CO"/>
                        </w:rPr>
                      </w:pPr>
                      <w:r w:rsidRPr="00262468">
                        <w:rPr>
                          <w:rFonts w:asciiTheme="majorHAnsi" w:hAnsiTheme="majorHAnsi" w:cs="Arial"/>
                          <w:color w:val="0D0D0D" w:themeColor="text1" w:themeTint="F2"/>
                          <w:szCs w:val="22"/>
                          <w:lang w:val="es-CO"/>
                        </w:rPr>
                        <w:t>CARLOS ALBERTO CANDIA</w:t>
                      </w:r>
                      <w:r w:rsidR="004A47AD" w:rsidRPr="004A47AD">
                        <w:rPr>
                          <w:rFonts w:asciiTheme="majorHAnsi" w:hAnsiTheme="majorHAnsi" w:cs="Arial"/>
                          <w:color w:val="0D0D0D" w:themeColor="text1" w:themeTint="F2"/>
                          <w:szCs w:val="22"/>
                          <w:lang w:val="es-CO"/>
                        </w:rPr>
                        <w:t xml:space="preserve"> </w:t>
                      </w:r>
                      <w:r w:rsidR="004A47AD">
                        <w:rPr>
                          <w:rFonts w:asciiTheme="majorHAnsi" w:hAnsiTheme="majorHAnsi" w:cs="Arial"/>
                          <w:color w:val="0D0D0D" w:themeColor="text1" w:themeTint="F2"/>
                          <w:szCs w:val="22"/>
                          <w:lang w:val="es-CO"/>
                        </w:rPr>
                        <w:t xml:space="preserve">Y </w:t>
                      </w:r>
                      <w:r w:rsidR="004A47AD" w:rsidRPr="00262468">
                        <w:rPr>
                          <w:rFonts w:asciiTheme="majorHAnsi" w:hAnsiTheme="majorHAnsi" w:cs="Arial"/>
                          <w:color w:val="0D0D0D" w:themeColor="text1" w:themeTint="F2"/>
                          <w:szCs w:val="22"/>
                          <w:lang w:val="es-CO"/>
                        </w:rPr>
                        <w:t>F</w:t>
                      </w:r>
                      <w:r w:rsidR="004A47AD">
                        <w:rPr>
                          <w:rFonts w:asciiTheme="majorHAnsi" w:hAnsiTheme="majorHAnsi" w:cs="Arial"/>
                          <w:color w:val="0D0D0D" w:themeColor="text1" w:themeTint="F2"/>
                          <w:szCs w:val="22"/>
                          <w:lang w:val="es-CO"/>
                        </w:rPr>
                        <w:t>AMILIARES</w:t>
                      </w:r>
                    </w:p>
                    <w:p w14:paraId="0B9F7D22" w14:textId="2B49B0EA" w:rsidR="005B52B0" w:rsidRPr="00F56ECB" w:rsidRDefault="00262468"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4D467448" w:rsidR="00627C9F" w:rsidRPr="006567C9" w:rsidRDefault="00834D49" w:rsidP="007A5817">
                            <w:pPr>
                              <w:spacing w:line="276" w:lineRule="auto"/>
                              <w:jc w:val="right"/>
                              <w:rPr>
                                <w:rFonts w:asciiTheme="minorHAnsi" w:hAnsiTheme="minorHAnsi"/>
                                <w:color w:val="FFFFFF" w:themeColor="background1"/>
                                <w:sz w:val="22"/>
                                <w:lang w:val="es-ES"/>
                              </w:rPr>
                            </w:pPr>
                            <w:r w:rsidRPr="006567C9">
                              <w:rPr>
                                <w:rFonts w:asciiTheme="minorHAnsi" w:hAnsiTheme="minorHAnsi"/>
                                <w:color w:val="FFFFFF" w:themeColor="background1"/>
                                <w:sz w:val="22"/>
                                <w:lang w:val="es-ES"/>
                              </w:rPr>
                              <w:t>OEA/Ser.L/V/II</w:t>
                            </w:r>
                          </w:p>
                          <w:p w14:paraId="71D2D5D2" w14:textId="5689746C" w:rsidR="00627C9F" w:rsidRPr="006567C9" w:rsidRDefault="00627C9F" w:rsidP="007A5817">
                            <w:pPr>
                              <w:spacing w:line="276" w:lineRule="auto"/>
                              <w:jc w:val="right"/>
                              <w:rPr>
                                <w:rFonts w:asciiTheme="minorHAnsi" w:hAnsiTheme="minorHAnsi"/>
                                <w:color w:val="FFFFFF" w:themeColor="background1"/>
                                <w:sz w:val="22"/>
                                <w:lang w:val="es-ES"/>
                              </w:rPr>
                            </w:pPr>
                            <w:r w:rsidRPr="006567C9">
                              <w:rPr>
                                <w:rFonts w:asciiTheme="minorHAnsi" w:hAnsiTheme="minorHAnsi"/>
                                <w:color w:val="FFFFFF" w:themeColor="background1"/>
                                <w:sz w:val="22"/>
                                <w:lang w:val="es-ES"/>
                              </w:rPr>
                              <w:t xml:space="preserve">Doc. </w:t>
                            </w:r>
                            <w:r w:rsidR="00897A7B" w:rsidRPr="006567C9">
                              <w:rPr>
                                <w:rFonts w:asciiTheme="minorHAnsi" w:hAnsiTheme="minorHAnsi"/>
                                <w:color w:val="FFFFFF" w:themeColor="background1"/>
                                <w:sz w:val="22"/>
                                <w:lang w:val="es-ES"/>
                              </w:rPr>
                              <w:t>169</w:t>
                            </w:r>
                          </w:p>
                          <w:p w14:paraId="4061DBBD" w14:textId="679DE7F6" w:rsidR="00627C9F" w:rsidRPr="00C25ADB" w:rsidRDefault="00897A7B"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septiembre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4D467448" w:rsidR="00627C9F" w:rsidRPr="006567C9" w:rsidRDefault="00834D49" w:rsidP="007A5817">
                      <w:pPr>
                        <w:spacing w:line="276" w:lineRule="auto"/>
                        <w:jc w:val="right"/>
                        <w:rPr>
                          <w:rFonts w:asciiTheme="minorHAnsi" w:hAnsiTheme="minorHAnsi"/>
                          <w:color w:val="FFFFFF" w:themeColor="background1"/>
                          <w:sz w:val="22"/>
                          <w:lang w:val="es-ES"/>
                        </w:rPr>
                      </w:pPr>
                      <w:r w:rsidRPr="006567C9">
                        <w:rPr>
                          <w:rFonts w:asciiTheme="minorHAnsi" w:hAnsiTheme="minorHAnsi"/>
                          <w:color w:val="FFFFFF" w:themeColor="background1"/>
                          <w:sz w:val="22"/>
                          <w:lang w:val="es-ES"/>
                        </w:rPr>
                        <w:t>OEA/Ser.L/V/II</w:t>
                      </w:r>
                    </w:p>
                    <w:p w14:paraId="71D2D5D2" w14:textId="5689746C" w:rsidR="00627C9F" w:rsidRPr="006567C9" w:rsidRDefault="00627C9F" w:rsidP="007A5817">
                      <w:pPr>
                        <w:spacing w:line="276" w:lineRule="auto"/>
                        <w:jc w:val="right"/>
                        <w:rPr>
                          <w:rFonts w:asciiTheme="minorHAnsi" w:hAnsiTheme="minorHAnsi"/>
                          <w:color w:val="FFFFFF" w:themeColor="background1"/>
                          <w:sz w:val="22"/>
                          <w:lang w:val="es-ES"/>
                        </w:rPr>
                      </w:pPr>
                      <w:r w:rsidRPr="006567C9">
                        <w:rPr>
                          <w:rFonts w:asciiTheme="minorHAnsi" w:hAnsiTheme="minorHAnsi"/>
                          <w:color w:val="FFFFFF" w:themeColor="background1"/>
                          <w:sz w:val="22"/>
                          <w:lang w:val="es-ES"/>
                        </w:rPr>
                        <w:t xml:space="preserve">Doc. </w:t>
                      </w:r>
                      <w:r w:rsidR="00897A7B" w:rsidRPr="006567C9">
                        <w:rPr>
                          <w:rFonts w:asciiTheme="minorHAnsi" w:hAnsiTheme="minorHAnsi"/>
                          <w:color w:val="FFFFFF" w:themeColor="background1"/>
                          <w:sz w:val="22"/>
                          <w:lang w:val="es-ES"/>
                        </w:rPr>
                        <w:t>169</w:t>
                      </w:r>
                    </w:p>
                    <w:p w14:paraId="4061DBBD" w14:textId="679DE7F6" w:rsidR="00627C9F" w:rsidRPr="00C25ADB" w:rsidRDefault="00897A7B"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septiembre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0E2F6DD2"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6567C9">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6567C9">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6567C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0E2F6DD2"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6567C9">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6567C9">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6567C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FD56B0" w14:textId="77777777" w:rsidR="00F73D1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6567C9" w:rsidRPr="006567C9">
                              <w:rPr>
                                <w:rFonts w:asciiTheme="majorHAnsi" w:hAnsiTheme="majorHAnsi"/>
                                <w:color w:val="595959" w:themeColor="text1" w:themeTint="A6"/>
                                <w:sz w:val="18"/>
                                <w:szCs w:val="18"/>
                                <w:lang w:val="pt-BR"/>
                              </w:rPr>
                              <w:t>158</w:t>
                            </w:r>
                            <w:r w:rsidR="007B05C4" w:rsidRPr="006567C9">
                              <w:rPr>
                                <w:rFonts w:asciiTheme="majorHAnsi" w:hAnsiTheme="majorHAnsi"/>
                                <w:color w:val="595959" w:themeColor="text1" w:themeTint="A6"/>
                                <w:sz w:val="18"/>
                                <w:szCs w:val="18"/>
                                <w:lang w:val="pt-BR"/>
                              </w:rPr>
                              <w:t>/</w:t>
                            </w:r>
                            <w:r w:rsidR="006567C9" w:rsidRPr="006567C9">
                              <w:rPr>
                                <w:rFonts w:asciiTheme="majorHAnsi" w:hAnsiTheme="majorHAnsi"/>
                                <w:color w:val="595959" w:themeColor="text1" w:themeTint="A6"/>
                                <w:sz w:val="18"/>
                                <w:szCs w:val="18"/>
                                <w:lang w:val="pt-BR"/>
                              </w:rPr>
                              <w:t>25</w:t>
                            </w:r>
                            <w:r w:rsidRPr="006567C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6567C9">
                              <w:rPr>
                                <w:rFonts w:asciiTheme="majorHAnsi" w:hAnsiTheme="majorHAnsi"/>
                                <w:color w:val="595959" w:themeColor="text1" w:themeTint="A6"/>
                                <w:sz w:val="18"/>
                                <w:szCs w:val="18"/>
                                <w:lang w:val="es-ES"/>
                              </w:rPr>
                              <w:t>471</w:t>
                            </w:r>
                            <w:r w:rsidR="000433C9">
                              <w:rPr>
                                <w:rFonts w:asciiTheme="majorHAnsi" w:hAnsiTheme="majorHAnsi"/>
                                <w:color w:val="595959" w:themeColor="text1" w:themeTint="A6"/>
                                <w:sz w:val="18"/>
                                <w:szCs w:val="18"/>
                                <w:lang w:val="es-ES"/>
                              </w:rPr>
                              <w:t>-</w:t>
                            </w:r>
                            <w:r w:rsidR="006567C9">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50D81DD5" w:rsidR="00113F73" w:rsidRPr="007B05C4" w:rsidRDefault="006567C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Carlos Alberto Candia y familiares</w:t>
                            </w:r>
                            <w:r w:rsidR="00113F73" w:rsidRPr="00890650">
                              <w:rPr>
                                <w:rFonts w:asciiTheme="majorHAnsi" w:hAnsiTheme="majorHAnsi"/>
                                <w:color w:val="595959" w:themeColor="text1" w:themeTint="A6"/>
                                <w:sz w:val="18"/>
                                <w:szCs w:val="18"/>
                                <w:lang w:val="es-ES_tradnl"/>
                              </w:rPr>
                              <w:t xml:space="preserve">. </w:t>
                            </w:r>
                            <w:r w:rsidR="00183192">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183192">
                              <w:rPr>
                                <w:rFonts w:asciiTheme="majorHAnsi" w:hAnsiTheme="majorHAnsi"/>
                                <w:color w:val="595959" w:themeColor="text1" w:themeTint="A6"/>
                                <w:sz w:val="18"/>
                                <w:szCs w:val="18"/>
                                <w:lang w:val="es-ES"/>
                              </w:rPr>
                              <w:t>2 de septiembre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FD56B0" w14:textId="77777777" w:rsidR="00F73D1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6567C9" w:rsidRPr="006567C9">
                        <w:rPr>
                          <w:rFonts w:asciiTheme="majorHAnsi" w:hAnsiTheme="majorHAnsi"/>
                          <w:color w:val="595959" w:themeColor="text1" w:themeTint="A6"/>
                          <w:sz w:val="18"/>
                          <w:szCs w:val="18"/>
                          <w:lang w:val="pt-BR"/>
                        </w:rPr>
                        <w:t>158</w:t>
                      </w:r>
                      <w:r w:rsidR="007B05C4" w:rsidRPr="006567C9">
                        <w:rPr>
                          <w:rFonts w:asciiTheme="majorHAnsi" w:hAnsiTheme="majorHAnsi"/>
                          <w:color w:val="595959" w:themeColor="text1" w:themeTint="A6"/>
                          <w:sz w:val="18"/>
                          <w:szCs w:val="18"/>
                          <w:lang w:val="pt-BR"/>
                        </w:rPr>
                        <w:t>/</w:t>
                      </w:r>
                      <w:r w:rsidR="006567C9" w:rsidRPr="006567C9">
                        <w:rPr>
                          <w:rFonts w:asciiTheme="majorHAnsi" w:hAnsiTheme="majorHAnsi"/>
                          <w:color w:val="595959" w:themeColor="text1" w:themeTint="A6"/>
                          <w:sz w:val="18"/>
                          <w:szCs w:val="18"/>
                          <w:lang w:val="pt-BR"/>
                        </w:rPr>
                        <w:t>25</w:t>
                      </w:r>
                      <w:r w:rsidRPr="006567C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6567C9">
                        <w:rPr>
                          <w:rFonts w:asciiTheme="majorHAnsi" w:hAnsiTheme="majorHAnsi"/>
                          <w:color w:val="595959" w:themeColor="text1" w:themeTint="A6"/>
                          <w:sz w:val="18"/>
                          <w:szCs w:val="18"/>
                          <w:lang w:val="es-ES"/>
                        </w:rPr>
                        <w:t>471</w:t>
                      </w:r>
                      <w:r w:rsidR="000433C9">
                        <w:rPr>
                          <w:rFonts w:asciiTheme="majorHAnsi" w:hAnsiTheme="majorHAnsi"/>
                          <w:color w:val="595959" w:themeColor="text1" w:themeTint="A6"/>
                          <w:sz w:val="18"/>
                          <w:szCs w:val="18"/>
                          <w:lang w:val="es-ES"/>
                        </w:rPr>
                        <w:t>-</w:t>
                      </w:r>
                      <w:r w:rsidR="006567C9">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50D81DD5" w:rsidR="00113F73" w:rsidRPr="007B05C4" w:rsidRDefault="006567C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Carlos Alberto Candia y familiares</w:t>
                      </w:r>
                      <w:r w:rsidR="00113F73" w:rsidRPr="00890650">
                        <w:rPr>
                          <w:rFonts w:asciiTheme="majorHAnsi" w:hAnsiTheme="majorHAnsi"/>
                          <w:color w:val="595959" w:themeColor="text1" w:themeTint="A6"/>
                          <w:sz w:val="18"/>
                          <w:szCs w:val="18"/>
                          <w:lang w:val="es-ES_tradnl"/>
                        </w:rPr>
                        <w:t xml:space="preserve">. </w:t>
                      </w:r>
                      <w:r w:rsidR="00183192">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183192">
                        <w:rPr>
                          <w:rFonts w:asciiTheme="majorHAnsi" w:hAnsiTheme="majorHAnsi"/>
                          <w:color w:val="595959" w:themeColor="text1" w:themeTint="A6"/>
                          <w:sz w:val="18"/>
                          <w:szCs w:val="18"/>
                          <w:lang w:val="es-ES"/>
                        </w:rPr>
                        <w:t>2 de septiembre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645ABBB1"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211C1983">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07DF6B18" w:rsidR="0070697F" w:rsidRDefault="00183192"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03DEFC61">
                <wp:simplePos x="0" y="0"/>
                <wp:positionH relativeFrom="column">
                  <wp:posOffset>1311112</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3.25pt;margin-top:38.5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023E62"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1BD4D177" w:rsidR="003239B8" w:rsidRPr="00023E62" w:rsidRDefault="00B2585B" w:rsidP="008D2290">
            <w:pPr>
              <w:jc w:val="both"/>
              <w:rPr>
                <w:rFonts w:ascii="Cambria" w:hAnsi="Cambria"/>
                <w:bCs/>
                <w:sz w:val="20"/>
                <w:szCs w:val="20"/>
                <w:lang w:val="es-CO"/>
              </w:rPr>
            </w:pPr>
            <w:r w:rsidRPr="00023E62">
              <w:rPr>
                <w:rFonts w:ascii="Cambria" w:hAnsi="Cambria"/>
                <w:bCs/>
                <w:sz w:val="20"/>
                <w:szCs w:val="20"/>
                <w:lang w:val="es-CO"/>
              </w:rPr>
              <w:t xml:space="preserve">Henry </w:t>
            </w:r>
            <w:r w:rsidR="00023E62" w:rsidRPr="00023E62">
              <w:rPr>
                <w:rFonts w:ascii="Cambria" w:hAnsi="Cambria"/>
                <w:bCs/>
                <w:sz w:val="20"/>
                <w:szCs w:val="20"/>
                <w:lang w:val="es-CO"/>
              </w:rPr>
              <w:t>Leguizamón</w:t>
            </w:r>
            <w:r w:rsidRPr="00023E62">
              <w:rPr>
                <w:rFonts w:ascii="Cambria" w:hAnsi="Cambria"/>
                <w:bCs/>
                <w:sz w:val="20"/>
                <w:szCs w:val="20"/>
                <w:lang w:val="es-CO"/>
              </w:rPr>
              <w:t xml:space="preserve"> Cruz</w:t>
            </w:r>
            <w:r w:rsidR="00023E62" w:rsidRPr="00023E62">
              <w:rPr>
                <w:rFonts w:ascii="Cambria" w:hAnsi="Cambria"/>
                <w:bCs/>
                <w:sz w:val="20"/>
                <w:szCs w:val="20"/>
                <w:lang w:val="es-CO"/>
              </w:rPr>
              <w:t xml:space="preserve"> y J</w:t>
            </w:r>
            <w:r w:rsidR="00023E62">
              <w:rPr>
                <w:rFonts w:ascii="Cambria" w:hAnsi="Cambria"/>
                <w:bCs/>
                <w:sz w:val="20"/>
                <w:szCs w:val="20"/>
                <w:lang w:val="es-CO"/>
              </w:rPr>
              <w:t>osé Alberto Leguizamo V</w:t>
            </w:r>
            <w:r w:rsidR="005D7D91">
              <w:rPr>
                <w:rFonts w:ascii="Cambria" w:hAnsi="Cambria"/>
                <w:bCs/>
                <w:sz w:val="20"/>
                <w:szCs w:val="20"/>
                <w:lang w:val="es-CO"/>
              </w:rPr>
              <w:t>el</w:t>
            </w:r>
            <w:r w:rsidR="00023E62">
              <w:rPr>
                <w:rFonts w:ascii="Cambria" w:hAnsi="Cambria"/>
                <w:bCs/>
                <w:sz w:val="20"/>
                <w:szCs w:val="20"/>
                <w:lang w:val="es-CO"/>
              </w:rPr>
              <w:t>á</w:t>
            </w:r>
            <w:r w:rsidR="005D7D91">
              <w:rPr>
                <w:rFonts w:ascii="Cambria" w:hAnsi="Cambria"/>
                <w:bCs/>
                <w:sz w:val="20"/>
                <w:szCs w:val="20"/>
                <w:lang w:val="es-CO"/>
              </w:rPr>
              <w:t>s</w:t>
            </w:r>
            <w:r w:rsidR="00023E62">
              <w:rPr>
                <w:rFonts w:ascii="Cambria" w:hAnsi="Cambria"/>
                <w:bCs/>
                <w:sz w:val="20"/>
                <w:szCs w:val="20"/>
                <w:lang w:val="es-CO"/>
              </w:rPr>
              <w:t>quez</w:t>
            </w:r>
          </w:p>
        </w:tc>
      </w:tr>
      <w:tr w:rsidR="003239B8" w:rsidRPr="00D04996"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DF4DC7"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55538BA8" w:rsidR="003239B8" w:rsidRPr="00D04996" w:rsidRDefault="006D2D69" w:rsidP="008D2290">
            <w:pPr>
              <w:jc w:val="both"/>
              <w:rPr>
                <w:rFonts w:ascii="Cambria" w:hAnsi="Cambria"/>
                <w:bCs/>
                <w:sz w:val="20"/>
                <w:szCs w:val="20"/>
                <w:lang w:val="pt-BR"/>
              </w:rPr>
            </w:pPr>
            <w:r w:rsidRPr="00D04996">
              <w:rPr>
                <w:rFonts w:ascii="Cambria" w:hAnsi="Cambria"/>
                <w:bCs/>
                <w:sz w:val="20"/>
                <w:szCs w:val="20"/>
                <w:lang w:val="pt-BR"/>
              </w:rPr>
              <w:t xml:space="preserve">Carlos Alberto Candia, Raquel </w:t>
            </w:r>
            <w:r w:rsidR="00D04996" w:rsidRPr="00D04996">
              <w:rPr>
                <w:rFonts w:ascii="Cambria" w:hAnsi="Cambria"/>
                <w:bCs/>
                <w:sz w:val="20"/>
                <w:szCs w:val="20"/>
                <w:lang w:val="pt-BR"/>
              </w:rPr>
              <w:t>Candia S</w:t>
            </w:r>
            <w:r w:rsidR="00D04996">
              <w:rPr>
                <w:rFonts w:ascii="Cambria" w:hAnsi="Cambria"/>
                <w:bCs/>
                <w:sz w:val="20"/>
                <w:szCs w:val="20"/>
                <w:lang w:val="pt-BR"/>
              </w:rPr>
              <w:t xml:space="preserve">ánchez, Gina Patricia Candia, </w:t>
            </w:r>
            <w:r w:rsidR="000B0E3C">
              <w:rPr>
                <w:rFonts w:ascii="Cambria" w:hAnsi="Cambria"/>
                <w:bCs/>
                <w:sz w:val="20"/>
                <w:szCs w:val="20"/>
                <w:lang w:val="pt-BR"/>
              </w:rPr>
              <w:t>Luis Alejandro Candia y Marc</w:t>
            </w:r>
            <w:r w:rsidR="0064555F">
              <w:rPr>
                <w:rFonts w:ascii="Cambria" w:hAnsi="Cambria"/>
                <w:bCs/>
                <w:sz w:val="20"/>
                <w:szCs w:val="20"/>
                <w:lang w:val="pt-BR"/>
              </w:rPr>
              <w:t>o</w:t>
            </w:r>
            <w:r w:rsidR="000B0E3C">
              <w:rPr>
                <w:rFonts w:ascii="Cambria" w:hAnsi="Cambria"/>
                <w:bCs/>
                <w:sz w:val="20"/>
                <w:szCs w:val="20"/>
                <w:lang w:val="pt-BR"/>
              </w:rPr>
              <w:t>s Fidel Candia Sánchez</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40B29B61" w:rsidR="003239B8" w:rsidRPr="000D05CB" w:rsidRDefault="00B2585B"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030B9B"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7C6D3812" w:rsidR="00223A29" w:rsidRPr="000366F7" w:rsidRDefault="000A2EE3" w:rsidP="008D2290">
            <w:pPr>
              <w:jc w:val="both"/>
              <w:rPr>
                <w:rFonts w:ascii="Cambria" w:hAnsi="Cambria"/>
                <w:bCs/>
                <w:sz w:val="20"/>
                <w:szCs w:val="20"/>
                <w:lang w:val="es-CO"/>
              </w:rPr>
            </w:pPr>
            <w:r w:rsidRPr="000366F7">
              <w:rPr>
                <w:rFonts w:ascii="Cambria" w:hAnsi="Cambria"/>
                <w:bCs/>
                <w:sz w:val="20"/>
                <w:szCs w:val="20"/>
                <w:lang w:val="es-CO"/>
              </w:rPr>
              <w:t xml:space="preserve">Artículos </w:t>
            </w:r>
            <w:r w:rsidR="000366F7" w:rsidRPr="000366F7">
              <w:rPr>
                <w:rFonts w:ascii="Cambria" w:hAnsi="Cambria"/>
                <w:bCs/>
                <w:sz w:val="20"/>
                <w:szCs w:val="20"/>
                <w:lang w:val="es-CO"/>
              </w:rPr>
              <w:t>4 (vida), 5</w:t>
            </w:r>
            <w:r w:rsidR="000A0F81">
              <w:rPr>
                <w:rFonts w:ascii="Cambria" w:hAnsi="Cambria"/>
                <w:bCs/>
                <w:sz w:val="20"/>
                <w:szCs w:val="20"/>
                <w:lang w:val="es-CO"/>
              </w:rPr>
              <w:t xml:space="preserve"> (integridad personal)</w:t>
            </w:r>
            <w:r w:rsidR="000366F7" w:rsidRPr="000366F7">
              <w:rPr>
                <w:rFonts w:ascii="Cambria" w:hAnsi="Cambria"/>
                <w:bCs/>
                <w:sz w:val="20"/>
                <w:szCs w:val="20"/>
                <w:lang w:val="es-CO"/>
              </w:rPr>
              <w:t>, 7</w:t>
            </w:r>
            <w:r w:rsidR="000A0F81">
              <w:rPr>
                <w:rFonts w:ascii="Cambria" w:hAnsi="Cambria"/>
                <w:bCs/>
                <w:sz w:val="20"/>
                <w:szCs w:val="20"/>
                <w:lang w:val="es-CO"/>
              </w:rPr>
              <w:t xml:space="preserve"> </w:t>
            </w:r>
            <w:r w:rsidR="006521A0">
              <w:rPr>
                <w:rFonts w:ascii="Cambria" w:hAnsi="Cambria"/>
                <w:bCs/>
                <w:sz w:val="20"/>
                <w:szCs w:val="20"/>
                <w:lang w:val="es-CO"/>
              </w:rPr>
              <w:t>(libertad personal)</w:t>
            </w:r>
            <w:r w:rsidR="000366F7" w:rsidRPr="000366F7">
              <w:rPr>
                <w:rFonts w:ascii="Cambria" w:hAnsi="Cambria"/>
                <w:bCs/>
                <w:sz w:val="20"/>
                <w:szCs w:val="20"/>
                <w:lang w:val="es-CO"/>
              </w:rPr>
              <w:t xml:space="preserve">, 8 </w:t>
            </w:r>
            <w:r w:rsidR="006521A0">
              <w:rPr>
                <w:rFonts w:ascii="Cambria" w:hAnsi="Cambria"/>
                <w:bCs/>
                <w:sz w:val="20"/>
                <w:szCs w:val="20"/>
                <w:lang w:val="es-CO"/>
              </w:rPr>
              <w:t xml:space="preserve">(garantías judiciales) </w:t>
            </w:r>
            <w:r w:rsidR="000366F7" w:rsidRPr="000366F7">
              <w:rPr>
                <w:rFonts w:ascii="Cambria" w:hAnsi="Cambria"/>
                <w:bCs/>
                <w:sz w:val="20"/>
                <w:szCs w:val="20"/>
                <w:lang w:val="es-CO"/>
              </w:rPr>
              <w:t>y 10</w:t>
            </w:r>
            <w:r w:rsidR="006521A0">
              <w:rPr>
                <w:rFonts w:ascii="Cambria" w:hAnsi="Cambria"/>
                <w:bCs/>
                <w:sz w:val="20"/>
                <w:szCs w:val="20"/>
                <w:lang w:val="es-CO"/>
              </w:rPr>
              <w:t xml:space="preserve"> (indemnización)</w:t>
            </w:r>
            <w:r w:rsidR="000366F7" w:rsidRPr="000366F7">
              <w:rPr>
                <w:rFonts w:ascii="Cambria" w:hAnsi="Cambria"/>
                <w:bCs/>
                <w:sz w:val="20"/>
                <w:szCs w:val="20"/>
                <w:lang w:val="es-CO"/>
              </w:rPr>
              <w:t xml:space="preserve"> de l</w:t>
            </w:r>
            <w:r w:rsidR="000366F7">
              <w:rPr>
                <w:rFonts w:ascii="Cambria" w:hAnsi="Cambria"/>
                <w:bCs/>
                <w:sz w:val="20"/>
                <w:szCs w:val="20"/>
                <w:lang w:val="es-CO"/>
              </w:rPr>
              <w:t>a Convención Americana sobre Derechos Humanos</w:t>
            </w:r>
            <w:r w:rsidR="006521A0">
              <w:rPr>
                <w:rStyle w:val="FootnoteReference"/>
                <w:rFonts w:ascii="Cambria" w:hAnsi="Cambria"/>
                <w:bCs/>
                <w:sz w:val="20"/>
                <w:szCs w:val="20"/>
                <w:lang w:val="es-CO"/>
              </w:rPr>
              <w:footnoteReference w:id="3"/>
            </w:r>
            <w:r w:rsidR="000366F7">
              <w:rPr>
                <w:rFonts w:ascii="Cambria" w:hAnsi="Cambria"/>
                <w:bCs/>
                <w:sz w:val="20"/>
                <w:szCs w:val="20"/>
                <w:lang w:val="es-CO"/>
              </w:rPr>
              <w:t xml:space="preserve">; </w:t>
            </w:r>
            <w:r w:rsidR="000A0F81">
              <w:rPr>
                <w:rFonts w:ascii="Cambria" w:hAnsi="Cambria"/>
                <w:bCs/>
                <w:sz w:val="20"/>
                <w:szCs w:val="20"/>
                <w:lang w:val="es-CO"/>
              </w:rPr>
              <w:t xml:space="preserve">y </w:t>
            </w:r>
            <w:r w:rsidR="000366F7">
              <w:rPr>
                <w:rFonts w:ascii="Cambria" w:hAnsi="Cambria"/>
                <w:bCs/>
                <w:sz w:val="20"/>
                <w:szCs w:val="20"/>
                <w:lang w:val="es-CO"/>
              </w:rPr>
              <w:t xml:space="preserve">artículos </w:t>
            </w:r>
            <w:r w:rsidR="004D4972">
              <w:rPr>
                <w:rFonts w:ascii="Cambria" w:hAnsi="Cambria"/>
                <w:bCs/>
                <w:sz w:val="20"/>
                <w:szCs w:val="20"/>
                <w:lang w:val="es-CO"/>
              </w:rPr>
              <w:t>I</w:t>
            </w:r>
            <w:r w:rsidR="000059EC">
              <w:rPr>
                <w:rFonts w:ascii="Cambria" w:hAnsi="Cambria"/>
                <w:bCs/>
                <w:sz w:val="20"/>
                <w:szCs w:val="20"/>
                <w:lang w:val="es-CO"/>
              </w:rPr>
              <w:t xml:space="preserve">, </w:t>
            </w:r>
            <w:r w:rsidR="004D4972">
              <w:rPr>
                <w:rFonts w:ascii="Cambria" w:hAnsi="Cambria"/>
                <w:bCs/>
                <w:sz w:val="20"/>
                <w:szCs w:val="20"/>
                <w:lang w:val="es-CO"/>
              </w:rPr>
              <w:t>II</w:t>
            </w:r>
            <w:r w:rsidR="000059EC">
              <w:rPr>
                <w:rFonts w:ascii="Cambria" w:hAnsi="Cambria"/>
                <w:bCs/>
                <w:sz w:val="20"/>
                <w:szCs w:val="20"/>
                <w:lang w:val="es-CO"/>
              </w:rPr>
              <w:t xml:space="preserve">, </w:t>
            </w:r>
            <w:r w:rsidR="004D4972">
              <w:rPr>
                <w:rFonts w:ascii="Cambria" w:hAnsi="Cambria"/>
                <w:bCs/>
                <w:sz w:val="20"/>
                <w:szCs w:val="20"/>
                <w:lang w:val="es-CO"/>
              </w:rPr>
              <w:t>III</w:t>
            </w:r>
            <w:r w:rsidR="000059EC">
              <w:rPr>
                <w:rFonts w:ascii="Cambria" w:hAnsi="Cambria"/>
                <w:bCs/>
                <w:sz w:val="20"/>
                <w:szCs w:val="20"/>
                <w:lang w:val="es-CO"/>
              </w:rPr>
              <w:t xml:space="preserve">, </w:t>
            </w:r>
            <w:r w:rsidR="004D4972">
              <w:rPr>
                <w:rFonts w:ascii="Cambria" w:hAnsi="Cambria"/>
                <w:bCs/>
                <w:sz w:val="20"/>
                <w:szCs w:val="20"/>
                <w:lang w:val="es-CO"/>
              </w:rPr>
              <w:t>IV</w:t>
            </w:r>
            <w:r w:rsidR="000059EC">
              <w:rPr>
                <w:rFonts w:ascii="Cambria" w:hAnsi="Cambria"/>
                <w:bCs/>
                <w:sz w:val="20"/>
                <w:szCs w:val="20"/>
                <w:lang w:val="es-CO"/>
              </w:rPr>
              <w:t xml:space="preserve">, </w:t>
            </w:r>
            <w:r w:rsidR="004D4972">
              <w:rPr>
                <w:rFonts w:ascii="Cambria" w:hAnsi="Cambria"/>
                <w:bCs/>
                <w:sz w:val="20"/>
                <w:szCs w:val="20"/>
                <w:lang w:val="es-CO"/>
              </w:rPr>
              <w:t>V</w:t>
            </w:r>
            <w:r w:rsidR="000059EC">
              <w:rPr>
                <w:rFonts w:ascii="Cambria" w:hAnsi="Cambria"/>
                <w:bCs/>
                <w:sz w:val="20"/>
                <w:szCs w:val="20"/>
                <w:lang w:val="es-CO"/>
              </w:rPr>
              <w:t xml:space="preserve">, </w:t>
            </w:r>
            <w:r w:rsidR="004D4972">
              <w:rPr>
                <w:rFonts w:ascii="Cambria" w:hAnsi="Cambria"/>
                <w:bCs/>
                <w:sz w:val="20"/>
                <w:szCs w:val="20"/>
                <w:lang w:val="es-CO"/>
              </w:rPr>
              <w:t>VII</w:t>
            </w:r>
            <w:r w:rsidR="000059EC">
              <w:rPr>
                <w:rFonts w:ascii="Cambria" w:hAnsi="Cambria"/>
                <w:bCs/>
                <w:sz w:val="20"/>
                <w:szCs w:val="20"/>
                <w:lang w:val="es-CO"/>
              </w:rPr>
              <w:t xml:space="preserve">, </w:t>
            </w:r>
            <w:r w:rsidR="004D4972">
              <w:rPr>
                <w:rFonts w:ascii="Cambria" w:hAnsi="Cambria"/>
                <w:bCs/>
                <w:sz w:val="20"/>
                <w:szCs w:val="20"/>
                <w:lang w:val="es-CO"/>
              </w:rPr>
              <w:t>VIII</w:t>
            </w:r>
            <w:r w:rsidR="000059EC">
              <w:rPr>
                <w:rFonts w:ascii="Cambria" w:hAnsi="Cambria"/>
                <w:bCs/>
                <w:sz w:val="20"/>
                <w:szCs w:val="20"/>
                <w:lang w:val="es-CO"/>
              </w:rPr>
              <w:t xml:space="preserve">, </w:t>
            </w:r>
            <w:r w:rsidR="004D4972">
              <w:rPr>
                <w:rFonts w:ascii="Cambria" w:hAnsi="Cambria"/>
                <w:bCs/>
                <w:sz w:val="20"/>
                <w:szCs w:val="20"/>
                <w:lang w:val="es-CO"/>
              </w:rPr>
              <w:t>IX</w:t>
            </w:r>
            <w:r w:rsidR="000059EC">
              <w:rPr>
                <w:rFonts w:ascii="Cambria" w:hAnsi="Cambria"/>
                <w:bCs/>
                <w:sz w:val="20"/>
                <w:szCs w:val="20"/>
                <w:lang w:val="es-CO"/>
              </w:rPr>
              <w:t xml:space="preserve"> y </w:t>
            </w:r>
            <w:r w:rsidR="004D4972">
              <w:rPr>
                <w:rFonts w:ascii="Cambria" w:hAnsi="Cambria"/>
                <w:bCs/>
                <w:sz w:val="20"/>
                <w:szCs w:val="20"/>
                <w:lang w:val="es-CO"/>
              </w:rPr>
              <w:t>X</w:t>
            </w:r>
            <w:r w:rsidR="000059EC">
              <w:rPr>
                <w:rFonts w:ascii="Cambria" w:hAnsi="Cambria"/>
                <w:bCs/>
                <w:sz w:val="20"/>
                <w:szCs w:val="20"/>
                <w:lang w:val="es-CO"/>
              </w:rPr>
              <w:t xml:space="preserve"> de la Convención Interamericana sobre Desaparición Forzada de Personas</w:t>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A15557"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00C45CFE" w:rsidR="004C2312" w:rsidRPr="003239B8" w:rsidRDefault="00A15557" w:rsidP="002625EA">
            <w:pPr>
              <w:jc w:val="both"/>
              <w:rPr>
                <w:rFonts w:ascii="Cambria" w:hAnsi="Cambria"/>
                <w:bCs/>
                <w:sz w:val="20"/>
                <w:szCs w:val="20"/>
                <w:lang w:val="es-ES"/>
              </w:rPr>
            </w:pPr>
            <w:r w:rsidRPr="00481CA0">
              <w:rPr>
                <w:rFonts w:ascii="Cambria" w:hAnsi="Cambria"/>
                <w:bCs/>
                <w:sz w:val="20"/>
                <w:szCs w:val="20"/>
                <w:lang w:val="es-ES"/>
              </w:rPr>
              <w:t>29 de abril de 2015</w:t>
            </w:r>
          </w:p>
        </w:tc>
      </w:tr>
      <w:tr w:rsidR="00131425" w:rsidRPr="00030B9B"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7CB358A1" w:rsidR="00131425" w:rsidRPr="00481CA0" w:rsidRDefault="00A15557" w:rsidP="002625EA">
            <w:pPr>
              <w:jc w:val="both"/>
              <w:rPr>
                <w:rFonts w:ascii="Cambria" w:hAnsi="Cambria"/>
                <w:bCs/>
                <w:sz w:val="20"/>
                <w:szCs w:val="20"/>
                <w:lang w:val="es-ES"/>
              </w:rPr>
            </w:pPr>
            <w:r>
              <w:rPr>
                <w:rFonts w:ascii="Cambria" w:hAnsi="Cambria"/>
                <w:bCs/>
                <w:sz w:val="20"/>
                <w:szCs w:val="20"/>
                <w:lang w:val="es-ES"/>
              </w:rPr>
              <w:t>20 de mayo de 2015</w:t>
            </w:r>
            <w:r w:rsidR="00B40DE8" w:rsidRPr="00481CA0">
              <w:rPr>
                <w:rFonts w:ascii="Cambria" w:hAnsi="Cambria"/>
                <w:bCs/>
                <w:sz w:val="20"/>
                <w:szCs w:val="20"/>
                <w:lang w:val="es-ES"/>
              </w:rPr>
              <w:t xml:space="preserve">, 19 de agosto de 2015, </w:t>
            </w:r>
            <w:r w:rsidR="00CE470B" w:rsidRPr="00481CA0">
              <w:rPr>
                <w:rFonts w:ascii="Cambria" w:hAnsi="Cambria"/>
                <w:bCs/>
                <w:sz w:val="20"/>
                <w:szCs w:val="20"/>
                <w:lang w:val="es-ES"/>
              </w:rPr>
              <w:t xml:space="preserve">27 de noviembre de 2015, </w:t>
            </w:r>
            <w:r w:rsidR="00023E62" w:rsidRPr="00481CA0">
              <w:rPr>
                <w:rFonts w:ascii="Cambria" w:hAnsi="Cambria"/>
                <w:bCs/>
                <w:sz w:val="20"/>
                <w:szCs w:val="20"/>
                <w:lang w:val="es-ES"/>
              </w:rPr>
              <w:t xml:space="preserve">3 de abril de 2017, </w:t>
            </w:r>
            <w:r w:rsidR="00D1616E" w:rsidRPr="00481CA0">
              <w:rPr>
                <w:rFonts w:ascii="Cambria" w:hAnsi="Cambria"/>
                <w:bCs/>
                <w:sz w:val="20"/>
                <w:szCs w:val="20"/>
                <w:lang w:val="es-ES"/>
              </w:rPr>
              <w:t xml:space="preserve">20 de julio de 2017, </w:t>
            </w:r>
            <w:r w:rsidR="00291F1B" w:rsidRPr="00481CA0">
              <w:rPr>
                <w:rFonts w:ascii="Cambria" w:hAnsi="Cambria"/>
                <w:bCs/>
                <w:sz w:val="20"/>
                <w:szCs w:val="20"/>
                <w:lang w:val="es-ES"/>
              </w:rPr>
              <w:t xml:space="preserve">14 de agosto de 2017, </w:t>
            </w:r>
            <w:r w:rsidR="00481CA0" w:rsidRPr="00481CA0">
              <w:rPr>
                <w:rFonts w:ascii="Cambria" w:hAnsi="Cambria"/>
                <w:bCs/>
                <w:sz w:val="20"/>
                <w:szCs w:val="20"/>
                <w:lang w:val="es-ES"/>
              </w:rPr>
              <w:t>5 de s</w:t>
            </w:r>
            <w:r w:rsidR="00481CA0">
              <w:rPr>
                <w:rFonts w:ascii="Cambria" w:hAnsi="Cambria"/>
                <w:bCs/>
                <w:sz w:val="20"/>
                <w:szCs w:val="20"/>
                <w:lang w:val="es-ES"/>
              </w:rPr>
              <w:t xml:space="preserve">eptiembre de 2017, </w:t>
            </w:r>
            <w:r w:rsidR="00407AB5">
              <w:rPr>
                <w:rFonts w:ascii="Cambria" w:hAnsi="Cambria"/>
                <w:bCs/>
                <w:sz w:val="20"/>
                <w:szCs w:val="20"/>
                <w:lang w:val="es-ES"/>
              </w:rPr>
              <w:t xml:space="preserve">25 de junio de 2018, </w:t>
            </w:r>
            <w:r w:rsidR="009C6EFC">
              <w:rPr>
                <w:rFonts w:ascii="Cambria" w:hAnsi="Cambria"/>
                <w:bCs/>
                <w:sz w:val="20"/>
                <w:szCs w:val="20"/>
                <w:lang w:val="es-ES"/>
              </w:rPr>
              <w:t>16 de agosto de 2018</w:t>
            </w:r>
            <w:r w:rsidR="00CF120E">
              <w:rPr>
                <w:rFonts w:ascii="Cambria" w:hAnsi="Cambria"/>
                <w:bCs/>
                <w:sz w:val="20"/>
                <w:szCs w:val="20"/>
                <w:lang w:val="es-ES"/>
              </w:rPr>
              <w:t>, 10 de agosto de 2020</w:t>
            </w:r>
            <w:r w:rsidR="00066897">
              <w:rPr>
                <w:rFonts w:ascii="Cambria" w:hAnsi="Cambria"/>
                <w:bCs/>
                <w:sz w:val="20"/>
                <w:szCs w:val="20"/>
                <w:lang w:val="es-ES"/>
              </w:rPr>
              <w:t xml:space="preserve">, 17 de agosto de 2020, </w:t>
            </w:r>
            <w:r w:rsidR="00D52D3C">
              <w:rPr>
                <w:rFonts w:ascii="Cambria" w:hAnsi="Cambria"/>
                <w:bCs/>
                <w:sz w:val="20"/>
                <w:szCs w:val="20"/>
                <w:lang w:val="es-ES"/>
              </w:rPr>
              <w:t>4 de octubre de 2020</w:t>
            </w:r>
            <w:r w:rsidR="0000319C">
              <w:rPr>
                <w:rFonts w:ascii="Cambria" w:hAnsi="Cambria"/>
                <w:bCs/>
                <w:sz w:val="20"/>
                <w:szCs w:val="20"/>
                <w:lang w:val="es-ES"/>
              </w:rPr>
              <w:t>, 22 de noviembre de 2020</w:t>
            </w:r>
            <w:r w:rsidR="00911C99">
              <w:rPr>
                <w:rFonts w:ascii="Cambria" w:hAnsi="Cambria"/>
                <w:bCs/>
                <w:sz w:val="20"/>
                <w:szCs w:val="20"/>
                <w:lang w:val="es-ES"/>
              </w:rPr>
              <w:t xml:space="preserve"> y</w:t>
            </w:r>
            <w:r w:rsidR="0000319C">
              <w:rPr>
                <w:rFonts w:ascii="Cambria" w:hAnsi="Cambria"/>
                <w:bCs/>
                <w:sz w:val="20"/>
                <w:szCs w:val="20"/>
                <w:lang w:val="es-ES"/>
              </w:rPr>
              <w:t xml:space="preserve"> </w:t>
            </w:r>
            <w:r w:rsidR="00022C87">
              <w:rPr>
                <w:rFonts w:ascii="Cambria" w:hAnsi="Cambria"/>
                <w:bCs/>
                <w:sz w:val="20"/>
                <w:szCs w:val="20"/>
                <w:lang w:val="es-ES"/>
              </w:rPr>
              <w:t>14 de abril de 2021</w:t>
            </w:r>
          </w:p>
        </w:tc>
      </w:tr>
      <w:tr w:rsidR="004C2312" w:rsidRPr="00262468"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00E173D3" w:rsidR="004C2312" w:rsidRPr="003239B8" w:rsidRDefault="00F12249" w:rsidP="008D2290">
            <w:pPr>
              <w:jc w:val="both"/>
              <w:rPr>
                <w:rFonts w:ascii="Cambria" w:hAnsi="Cambria"/>
                <w:bCs/>
                <w:sz w:val="20"/>
                <w:szCs w:val="20"/>
                <w:lang w:val="es-ES"/>
              </w:rPr>
            </w:pPr>
            <w:r>
              <w:rPr>
                <w:rFonts w:ascii="Cambria" w:hAnsi="Cambria"/>
                <w:bCs/>
                <w:sz w:val="20"/>
                <w:szCs w:val="20"/>
                <w:lang w:val="es-ES"/>
              </w:rPr>
              <w:t>22 de abril de 2022</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60DF15E6" w:rsidR="004C2312" w:rsidRPr="003239B8" w:rsidRDefault="001C5B02"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2A2BECE7" w:rsidR="004C2312" w:rsidRPr="003239B8" w:rsidRDefault="0065104F" w:rsidP="008D2290">
            <w:pPr>
              <w:jc w:val="both"/>
              <w:rPr>
                <w:rFonts w:ascii="Cambria" w:hAnsi="Cambria"/>
                <w:bCs/>
                <w:sz w:val="20"/>
                <w:szCs w:val="20"/>
                <w:lang w:val="es-ES"/>
              </w:rPr>
            </w:pPr>
            <w:r>
              <w:rPr>
                <w:rFonts w:ascii="Cambria" w:hAnsi="Cambria"/>
                <w:bCs/>
                <w:sz w:val="20"/>
                <w:szCs w:val="20"/>
                <w:lang w:val="es-ES"/>
              </w:rPr>
              <w:t>1 de septiembre de 2022</w:t>
            </w:r>
          </w:p>
        </w:tc>
      </w:tr>
      <w:tr w:rsidR="004C2312" w:rsidRPr="00262468"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7883DBCF" w:rsidR="004C2312" w:rsidRPr="003239B8" w:rsidRDefault="00E27133" w:rsidP="008D2290">
            <w:pPr>
              <w:jc w:val="both"/>
              <w:rPr>
                <w:rFonts w:ascii="Cambria" w:hAnsi="Cambria"/>
                <w:bCs/>
                <w:sz w:val="20"/>
                <w:szCs w:val="20"/>
                <w:lang w:val="es-ES"/>
              </w:rPr>
            </w:pPr>
            <w:r>
              <w:rPr>
                <w:rFonts w:ascii="Cambria" w:hAnsi="Cambria"/>
                <w:bCs/>
                <w:sz w:val="20"/>
                <w:szCs w:val="20"/>
                <w:lang w:val="es-ES"/>
              </w:rPr>
              <w:t>17 de noviembre de 2022</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155FE994" w:rsidR="001E49E7" w:rsidRPr="003239B8" w:rsidRDefault="00D91E97" w:rsidP="002625EA">
            <w:pPr>
              <w:jc w:val="both"/>
              <w:rPr>
                <w:rFonts w:ascii="Cambria" w:hAnsi="Cambria"/>
                <w:bCs/>
                <w:sz w:val="20"/>
                <w:szCs w:val="20"/>
                <w:lang w:val="es-ES"/>
              </w:rPr>
            </w:pPr>
            <w:r>
              <w:rPr>
                <w:rFonts w:ascii="Cambria" w:hAnsi="Cambria"/>
                <w:bCs/>
                <w:sz w:val="20"/>
                <w:szCs w:val="20"/>
                <w:lang w:val="es-ES"/>
              </w:rPr>
              <w:t>22 de julio de 2020</w:t>
            </w:r>
          </w:p>
        </w:tc>
      </w:tr>
      <w:tr w:rsidR="001E49E7" w:rsidRPr="00262468"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7133C882" w:rsidR="001E49E7" w:rsidRPr="003239B8" w:rsidRDefault="00D700A9" w:rsidP="002625EA">
            <w:pPr>
              <w:jc w:val="both"/>
              <w:rPr>
                <w:rFonts w:ascii="Cambria" w:hAnsi="Cambria"/>
                <w:bCs/>
                <w:sz w:val="20"/>
                <w:szCs w:val="20"/>
                <w:lang w:val="es-ES"/>
              </w:rPr>
            </w:pPr>
            <w:r>
              <w:rPr>
                <w:rFonts w:ascii="Cambria" w:hAnsi="Cambria"/>
                <w:bCs/>
                <w:sz w:val="20"/>
                <w:szCs w:val="20"/>
                <w:lang w:val="es-ES"/>
              </w:rPr>
              <w:t>23 de julio de 2020</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6A282BB1" w:rsidR="003239B8" w:rsidRPr="00B3745F" w:rsidRDefault="009778E0"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68EE4278" w:rsidR="003239B8" w:rsidRPr="00B3745F" w:rsidRDefault="009778E0"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147ABBCE" w:rsidR="003239B8" w:rsidRPr="00B3745F" w:rsidRDefault="009778E0" w:rsidP="008D2290">
            <w:pPr>
              <w:rPr>
                <w:rFonts w:ascii="Cambria" w:hAnsi="Cambria"/>
                <w:bCs/>
                <w:sz w:val="20"/>
                <w:szCs w:val="20"/>
              </w:rPr>
            </w:pPr>
            <w:r>
              <w:rPr>
                <w:rFonts w:ascii="Cambria" w:hAnsi="Cambria"/>
                <w:bCs/>
                <w:sz w:val="20"/>
                <w:szCs w:val="20"/>
              </w:rPr>
              <w:t>Sí</w:t>
            </w:r>
          </w:p>
        </w:tc>
      </w:tr>
      <w:tr w:rsidR="003239B8" w:rsidRPr="00030B9B"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5E0CCC9D" w:rsidR="003239B8" w:rsidRPr="00B3745F" w:rsidRDefault="006549D2" w:rsidP="008D2290">
            <w:pPr>
              <w:jc w:val="both"/>
              <w:rPr>
                <w:rFonts w:ascii="Cambria" w:hAnsi="Cambria"/>
                <w:bCs/>
                <w:sz w:val="20"/>
                <w:szCs w:val="20"/>
                <w:lang w:val="es-ES"/>
              </w:rPr>
            </w:pPr>
            <w:r>
              <w:rPr>
                <w:rFonts w:ascii="Cambria" w:hAnsi="Cambria"/>
                <w:bCs/>
                <w:sz w:val="20"/>
                <w:szCs w:val="20"/>
                <w:lang w:val="es-ES"/>
              </w:rPr>
              <w:t xml:space="preserve">Sí, </w:t>
            </w:r>
            <w:r w:rsidRPr="00CB26AC">
              <w:rPr>
                <w:rFonts w:ascii="Cambria" w:hAnsi="Cambria"/>
                <w:bCs/>
                <w:sz w:val="20"/>
                <w:szCs w:val="20"/>
                <w:lang w:val="es-ES"/>
              </w:rPr>
              <w:t>Convención Americana (depósito del instrumento de ratificación realizado el 31 de julio de 1973)</w:t>
            </w:r>
            <w:r w:rsidR="00322942">
              <w:rPr>
                <w:rFonts w:ascii="Cambria" w:hAnsi="Cambria"/>
                <w:bCs/>
                <w:sz w:val="20"/>
                <w:szCs w:val="20"/>
                <w:lang w:val="es-ES"/>
              </w:rPr>
              <w:t xml:space="preserve"> </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2"/>
        <w:gridCol w:w="5680"/>
      </w:tblGrid>
      <w:tr w:rsidR="00EE00E9" w:rsidRPr="00262468"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69BBFE17" w:rsidR="00EE00E9" w:rsidRPr="00DC24E3" w:rsidRDefault="006549D2" w:rsidP="008D2290">
            <w:pPr>
              <w:jc w:val="both"/>
              <w:rPr>
                <w:rFonts w:ascii="Cambria" w:hAnsi="Cambria"/>
                <w:bCs/>
                <w:sz w:val="20"/>
                <w:szCs w:val="20"/>
                <w:lang w:val="es-ES"/>
              </w:rPr>
            </w:pPr>
            <w:r>
              <w:rPr>
                <w:rFonts w:ascii="Cambria" w:hAnsi="Cambria"/>
                <w:bCs/>
                <w:sz w:val="20"/>
                <w:szCs w:val="20"/>
                <w:lang w:val="es-ES"/>
              </w:rPr>
              <w:t>No</w:t>
            </w:r>
          </w:p>
        </w:tc>
      </w:tr>
      <w:tr w:rsidR="003239B8" w:rsidRPr="00030B9B"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47F79C30" w:rsidR="003239B8" w:rsidRPr="00E32B80" w:rsidRDefault="00A5071E" w:rsidP="008D2290">
            <w:pPr>
              <w:jc w:val="both"/>
              <w:rPr>
                <w:rFonts w:ascii="Cambria" w:hAnsi="Cambria"/>
                <w:bCs/>
                <w:sz w:val="20"/>
                <w:szCs w:val="20"/>
                <w:lang w:val="es-CO"/>
              </w:rPr>
            </w:pPr>
            <w:r w:rsidRPr="00E32B80">
              <w:rPr>
                <w:rFonts w:ascii="Cambria" w:hAnsi="Cambria"/>
                <w:bCs/>
                <w:sz w:val="20"/>
                <w:szCs w:val="20"/>
                <w:lang w:val="es-CO"/>
              </w:rPr>
              <w:t xml:space="preserve">Artículo 3 (reconocimiento </w:t>
            </w:r>
            <w:r w:rsidR="00E32B80" w:rsidRPr="00E32B80">
              <w:rPr>
                <w:rFonts w:ascii="Cambria" w:hAnsi="Cambria"/>
                <w:bCs/>
                <w:sz w:val="20"/>
                <w:szCs w:val="20"/>
                <w:lang w:val="es-CO"/>
              </w:rPr>
              <w:t xml:space="preserve">de la personalidad jurídica), </w:t>
            </w:r>
            <w:r w:rsidRPr="00E32B80">
              <w:rPr>
                <w:rFonts w:ascii="Cambria" w:hAnsi="Cambria"/>
                <w:bCs/>
                <w:sz w:val="20"/>
                <w:szCs w:val="20"/>
                <w:lang w:val="es-CO"/>
              </w:rPr>
              <w:t>4 (vida)</w:t>
            </w:r>
            <w:r w:rsidR="00E32B80">
              <w:rPr>
                <w:rFonts w:ascii="Cambria" w:hAnsi="Cambria"/>
                <w:bCs/>
                <w:sz w:val="20"/>
                <w:szCs w:val="20"/>
                <w:lang w:val="es-CO"/>
              </w:rPr>
              <w:t xml:space="preserve">, 5 (integridad personal), </w:t>
            </w:r>
            <w:r w:rsidR="00FF65D0">
              <w:rPr>
                <w:rFonts w:ascii="Cambria" w:hAnsi="Cambria"/>
                <w:bCs/>
                <w:sz w:val="20"/>
                <w:szCs w:val="20"/>
                <w:lang w:val="es-CO"/>
              </w:rPr>
              <w:t>8 (garantías judiciales) y 25 (protección judicial) de la Convención Americana</w:t>
            </w:r>
            <w:r w:rsidR="00911C99">
              <w:rPr>
                <w:rFonts w:ascii="Cambria" w:hAnsi="Cambria"/>
                <w:bCs/>
                <w:sz w:val="20"/>
                <w:szCs w:val="20"/>
                <w:lang w:val="es-CO"/>
              </w:rPr>
              <w:t>, en relación con su artículo 1.1 (obligación de respetar los derechos)</w:t>
            </w:r>
          </w:p>
        </w:tc>
      </w:tr>
      <w:tr w:rsidR="003239B8" w:rsidRPr="00030B9B"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0EF6DF22" w:rsidR="003239B8" w:rsidRPr="00DC24E3" w:rsidRDefault="00E32B80" w:rsidP="008D2290">
            <w:pPr>
              <w:rPr>
                <w:rFonts w:ascii="Cambria" w:hAnsi="Cambria"/>
                <w:bCs/>
                <w:sz w:val="20"/>
                <w:szCs w:val="20"/>
                <w:lang w:val="es-ES"/>
              </w:rPr>
            </w:pPr>
            <w:r>
              <w:rPr>
                <w:rFonts w:ascii="Cambria" w:hAnsi="Cambria"/>
                <w:bCs/>
                <w:sz w:val="20"/>
                <w:szCs w:val="20"/>
                <w:lang w:val="es-ES"/>
              </w:rPr>
              <w:t>Sí</w:t>
            </w:r>
            <w:r w:rsidR="0018408D">
              <w:rPr>
                <w:rFonts w:ascii="Cambria" w:hAnsi="Cambria"/>
                <w:bCs/>
                <w:sz w:val="20"/>
                <w:szCs w:val="20"/>
                <w:lang w:val="es-ES"/>
              </w:rPr>
              <w:t>, en los términos de la Sección VI</w:t>
            </w:r>
          </w:p>
        </w:tc>
      </w:tr>
      <w:tr w:rsidR="003239B8" w:rsidRPr="00030B9B"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1FF3EE6A" w:rsidR="003239B8" w:rsidRPr="0018408D" w:rsidRDefault="0033533C" w:rsidP="008D2290">
            <w:pPr>
              <w:rPr>
                <w:rFonts w:ascii="Cambria" w:hAnsi="Cambria"/>
                <w:bCs/>
                <w:sz w:val="20"/>
                <w:szCs w:val="20"/>
                <w:lang w:val="es-CO"/>
              </w:rPr>
            </w:pPr>
            <w:r>
              <w:rPr>
                <w:rFonts w:ascii="Cambria" w:hAnsi="Cambria"/>
                <w:bCs/>
                <w:sz w:val="20"/>
                <w:szCs w:val="20"/>
                <w:lang w:val="es-ES"/>
              </w:rPr>
              <w:t>Sí</w:t>
            </w:r>
            <w:r w:rsidR="0018408D">
              <w:rPr>
                <w:rFonts w:ascii="Cambria" w:hAnsi="Cambria"/>
                <w:bCs/>
                <w:sz w:val="20"/>
                <w:szCs w:val="20"/>
                <w:lang w:val="es-ES"/>
              </w:rPr>
              <w:t>, en los términos de la Sección VI</w:t>
            </w:r>
          </w:p>
        </w:tc>
      </w:tr>
    </w:tbl>
    <w:p w14:paraId="56FD5D57" w14:textId="252B1FD5" w:rsidR="003239B8" w:rsidRPr="00911C99" w:rsidRDefault="00223A29" w:rsidP="00911C99">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sidRPr="00911C99">
        <w:rPr>
          <w:rFonts w:asciiTheme="majorHAnsi" w:hAnsiTheme="majorHAnsi"/>
          <w:b/>
          <w:sz w:val="20"/>
          <w:szCs w:val="20"/>
          <w:lang w:val="es-UY"/>
        </w:rPr>
        <w:t>POSICIÓN DE LAS PARTES</w:t>
      </w:r>
      <w:r w:rsidR="003239B8" w:rsidRPr="00911C99">
        <w:rPr>
          <w:rFonts w:asciiTheme="majorHAnsi" w:hAnsiTheme="majorHAnsi"/>
          <w:b/>
          <w:sz w:val="20"/>
          <w:szCs w:val="20"/>
          <w:lang w:val="es-UY"/>
        </w:rPr>
        <w:t xml:space="preserve"> </w:t>
      </w:r>
    </w:p>
    <w:p w14:paraId="6901F992" w14:textId="2868F9D8" w:rsidR="0008158C" w:rsidRPr="00911C99" w:rsidRDefault="00125980" w:rsidP="00911C99">
      <w:pPr>
        <w:pStyle w:val="ListParagraph"/>
        <w:numPr>
          <w:ilvl w:val="0"/>
          <w:numId w:val="0"/>
        </w:numPr>
        <w:ind w:firstLine="720"/>
        <w:jc w:val="both"/>
        <w:rPr>
          <w:rFonts w:asciiTheme="majorHAnsi" w:hAnsiTheme="majorHAnsi"/>
          <w:b/>
          <w:sz w:val="20"/>
          <w:szCs w:val="20"/>
          <w:lang w:val="es-UY"/>
        </w:rPr>
      </w:pPr>
      <w:r w:rsidRPr="00911C99">
        <w:rPr>
          <w:rFonts w:asciiTheme="majorHAnsi" w:hAnsiTheme="majorHAnsi"/>
          <w:b/>
          <w:sz w:val="20"/>
          <w:szCs w:val="20"/>
          <w:lang w:val="es-UY"/>
        </w:rPr>
        <w:t>La p</w:t>
      </w:r>
      <w:r w:rsidR="0008158C" w:rsidRPr="00911C99">
        <w:rPr>
          <w:rFonts w:asciiTheme="majorHAnsi" w:hAnsiTheme="majorHAnsi"/>
          <w:b/>
          <w:sz w:val="20"/>
          <w:szCs w:val="20"/>
          <w:lang w:val="es-UY"/>
        </w:rPr>
        <w:t>arte peticionaria</w:t>
      </w:r>
    </w:p>
    <w:p w14:paraId="53BD3EF6" w14:textId="49818ADC" w:rsidR="006E621A" w:rsidRPr="00911C99" w:rsidRDefault="00EB0C05" w:rsidP="00911C99">
      <w:pPr>
        <w:pStyle w:val="ListParagraph"/>
        <w:numPr>
          <w:ilvl w:val="0"/>
          <w:numId w:val="61"/>
        </w:numPr>
        <w:ind w:left="0" w:firstLine="720"/>
        <w:jc w:val="both"/>
        <w:rPr>
          <w:rFonts w:asciiTheme="majorHAnsi" w:hAnsiTheme="majorHAnsi"/>
          <w:bCs/>
          <w:sz w:val="20"/>
          <w:szCs w:val="20"/>
          <w:lang w:val="es-UY"/>
        </w:rPr>
      </w:pPr>
      <w:r w:rsidRPr="00911C99">
        <w:rPr>
          <w:sz w:val="20"/>
          <w:szCs w:val="20"/>
          <w:lang w:val="es-AR"/>
        </w:rPr>
        <w:t xml:space="preserve">Los peticionarios denuncian </w:t>
      </w:r>
      <w:r w:rsidR="009F01FE" w:rsidRPr="00911C99">
        <w:rPr>
          <w:sz w:val="20"/>
          <w:szCs w:val="20"/>
          <w:lang w:val="es-AR"/>
        </w:rPr>
        <w:t xml:space="preserve">el asesinato y posterior desaparición forzada del señor Carlos Alberto Candia al interior de un centro penitenciario, </w:t>
      </w:r>
      <w:r w:rsidR="001666F7" w:rsidRPr="00911C99">
        <w:rPr>
          <w:sz w:val="20"/>
          <w:szCs w:val="20"/>
          <w:lang w:val="es-AR"/>
        </w:rPr>
        <w:t xml:space="preserve">como consecuencia de una masacre paramilitar ejecutada dentro del penal. También alegan que el cuerpo fue recuperado dos meses después y </w:t>
      </w:r>
      <w:r w:rsidR="006C5CFA" w:rsidRPr="00911C99">
        <w:rPr>
          <w:sz w:val="20"/>
          <w:szCs w:val="20"/>
          <w:lang w:val="es-AR"/>
        </w:rPr>
        <w:t xml:space="preserve">se quejan de </w:t>
      </w:r>
      <w:r w:rsidR="00E82B48" w:rsidRPr="00911C99">
        <w:rPr>
          <w:sz w:val="20"/>
          <w:szCs w:val="20"/>
          <w:lang w:val="es-AR"/>
        </w:rPr>
        <w:t>la negativa del Estado de reparar a sus familiares e investigar lo su</w:t>
      </w:r>
      <w:r w:rsidR="00CA6C44" w:rsidRPr="00911C99">
        <w:rPr>
          <w:sz w:val="20"/>
          <w:szCs w:val="20"/>
          <w:lang w:val="es-AR"/>
        </w:rPr>
        <w:t>c</w:t>
      </w:r>
      <w:r w:rsidR="00E82B48" w:rsidRPr="00911C99">
        <w:rPr>
          <w:sz w:val="20"/>
          <w:szCs w:val="20"/>
          <w:lang w:val="es-AR"/>
        </w:rPr>
        <w:t>edido.</w:t>
      </w:r>
    </w:p>
    <w:p w14:paraId="2B1B099B" w14:textId="14E5DD80" w:rsidR="00E2197D" w:rsidRPr="00911C99" w:rsidRDefault="00785344" w:rsidP="00911C99">
      <w:pPr>
        <w:pStyle w:val="ListParagraph"/>
        <w:numPr>
          <w:ilvl w:val="0"/>
          <w:numId w:val="61"/>
        </w:numPr>
        <w:ind w:left="0" w:firstLine="720"/>
        <w:jc w:val="both"/>
        <w:rPr>
          <w:rFonts w:asciiTheme="majorHAnsi" w:hAnsiTheme="majorHAnsi"/>
          <w:bCs/>
          <w:sz w:val="20"/>
          <w:szCs w:val="20"/>
          <w:lang w:val="es-UY"/>
        </w:rPr>
      </w:pPr>
      <w:r w:rsidRPr="00911C99">
        <w:rPr>
          <w:sz w:val="20"/>
          <w:szCs w:val="20"/>
          <w:lang w:val="es-AR"/>
        </w:rPr>
        <w:t xml:space="preserve">La parte peticionaria </w:t>
      </w:r>
      <w:r w:rsidR="00B25F4F" w:rsidRPr="00911C99">
        <w:rPr>
          <w:sz w:val="20"/>
          <w:szCs w:val="20"/>
          <w:lang w:val="es-AR"/>
        </w:rPr>
        <w:t>narra</w:t>
      </w:r>
      <w:r w:rsidR="00C72D09" w:rsidRPr="00911C99">
        <w:rPr>
          <w:sz w:val="20"/>
          <w:szCs w:val="20"/>
          <w:lang w:val="es-AR"/>
        </w:rPr>
        <w:t xml:space="preserve"> que el 2 de noviembre de 2001</w:t>
      </w:r>
      <w:r w:rsidR="00CB2F98" w:rsidRPr="00911C99">
        <w:rPr>
          <w:sz w:val="20"/>
          <w:szCs w:val="20"/>
          <w:lang w:val="es-AR"/>
        </w:rPr>
        <w:t xml:space="preserve"> el señor Carlos Alberto Candia </w:t>
      </w:r>
      <w:r w:rsidR="00D53A0D" w:rsidRPr="00911C99">
        <w:rPr>
          <w:sz w:val="20"/>
          <w:szCs w:val="20"/>
          <w:lang w:val="es-AR"/>
        </w:rPr>
        <w:t>se encontraba en detención preventiva</w:t>
      </w:r>
      <w:r w:rsidR="00FE3D56" w:rsidRPr="00911C99">
        <w:rPr>
          <w:sz w:val="20"/>
          <w:szCs w:val="20"/>
          <w:lang w:val="es-AR"/>
        </w:rPr>
        <w:t xml:space="preserve"> en el patio 4 de la Cárcel Modelo de Bogotá cuando </w:t>
      </w:r>
      <w:r w:rsidR="001C1892" w:rsidRPr="00911C99">
        <w:rPr>
          <w:sz w:val="20"/>
          <w:szCs w:val="20"/>
          <w:lang w:val="es-AR"/>
        </w:rPr>
        <w:t xml:space="preserve">paramilitares </w:t>
      </w:r>
      <w:r w:rsidR="000143E4" w:rsidRPr="00911C99">
        <w:rPr>
          <w:sz w:val="20"/>
          <w:szCs w:val="20"/>
          <w:lang w:val="es-AR"/>
        </w:rPr>
        <w:t xml:space="preserve">detenidos </w:t>
      </w:r>
      <w:r w:rsidR="001C1892" w:rsidRPr="00911C99">
        <w:rPr>
          <w:sz w:val="20"/>
          <w:szCs w:val="20"/>
          <w:lang w:val="es-AR"/>
        </w:rPr>
        <w:t>al interior de</w:t>
      </w:r>
      <w:r w:rsidR="0086142B" w:rsidRPr="00911C99">
        <w:rPr>
          <w:sz w:val="20"/>
          <w:szCs w:val="20"/>
          <w:lang w:val="es-AR"/>
        </w:rPr>
        <w:t>l establecimiento</w:t>
      </w:r>
      <w:r w:rsidR="00051CAC" w:rsidRPr="00911C99">
        <w:rPr>
          <w:sz w:val="20"/>
          <w:szCs w:val="20"/>
          <w:lang w:val="es-AR"/>
        </w:rPr>
        <w:t xml:space="preserve"> </w:t>
      </w:r>
      <w:r w:rsidR="000143E4" w:rsidRPr="00911C99">
        <w:rPr>
          <w:sz w:val="20"/>
          <w:szCs w:val="20"/>
          <w:lang w:val="es-AR"/>
        </w:rPr>
        <w:t xml:space="preserve">perpetraron una masacre </w:t>
      </w:r>
      <w:r w:rsidR="00051CAC" w:rsidRPr="00911C99">
        <w:rPr>
          <w:sz w:val="20"/>
          <w:szCs w:val="20"/>
          <w:lang w:val="es-AR"/>
        </w:rPr>
        <w:t xml:space="preserve">que dejó </w:t>
      </w:r>
      <w:r w:rsidR="0043435D" w:rsidRPr="00911C99">
        <w:rPr>
          <w:sz w:val="20"/>
          <w:szCs w:val="20"/>
          <w:lang w:val="es-AR"/>
        </w:rPr>
        <w:t xml:space="preserve">cinco internos asesinados, entre ellos </w:t>
      </w:r>
      <w:r w:rsidR="00B9296C" w:rsidRPr="00911C99">
        <w:rPr>
          <w:sz w:val="20"/>
          <w:szCs w:val="20"/>
          <w:lang w:val="es-AR"/>
        </w:rPr>
        <w:t xml:space="preserve">el Sr. </w:t>
      </w:r>
      <w:r w:rsidR="004B52E3" w:rsidRPr="00911C99">
        <w:rPr>
          <w:sz w:val="20"/>
          <w:szCs w:val="20"/>
          <w:lang w:val="es-AR"/>
        </w:rPr>
        <w:t>Candia</w:t>
      </w:r>
      <w:r w:rsidR="0086142B" w:rsidRPr="00911C99">
        <w:rPr>
          <w:sz w:val="20"/>
          <w:szCs w:val="20"/>
          <w:lang w:val="es-AR"/>
        </w:rPr>
        <w:t>.</w:t>
      </w:r>
      <w:r w:rsidR="00F105B9" w:rsidRPr="00911C99">
        <w:rPr>
          <w:sz w:val="20"/>
          <w:szCs w:val="20"/>
          <w:lang w:val="es-AR"/>
        </w:rPr>
        <w:t xml:space="preserve"> </w:t>
      </w:r>
      <w:r w:rsidR="004B29CD" w:rsidRPr="00911C99">
        <w:rPr>
          <w:sz w:val="20"/>
          <w:szCs w:val="20"/>
          <w:lang w:val="es-AR"/>
        </w:rPr>
        <w:t>A</w:t>
      </w:r>
      <w:r w:rsidR="005F48F2" w:rsidRPr="00911C99">
        <w:rPr>
          <w:sz w:val="20"/>
          <w:szCs w:val="20"/>
          <w:lang w:val="es-AR"/>
        </w:rPr>
        <w:t>lega</w:t>
      </w:r>
      <w:r w:rsidR="004B29CD" w:rsidRPr="00911C99">
        <w:rPr>
          <w:sz w:val="20"/>
          <w:szCs w:val="20"/>
          <w:lang w:val="es-AR"/>
        </w:rPr>
        <w:t xml:space="preserve"> la responsabilidad del Estado </w:t>
      </w:r>
      <w:r w:rsidR="00046051" w:rsidRPr="00911C99">
        <w:rPr>
          <w:sz w:val="20"/>
          <w:szCs w:val="20"/>
          <w:lang w:val="es-AR"/>
        </w:rPr>
        <w:t xml:space="preserve">por </w:t>
      </w:r>
      <w:r w:rsidR="005F48F2" w:rsidRPr="00911C99">
        <w:rPr>
          <w:sz w:val="20"/>
          <w:szCs w:val="20"/>
          <w:lang w:val="es-AR"/>
        </w:rPr>
        <w:t xml:space="preserve">este hecho por </w:t>
      </w:r>
      <w:r w:rsidR="00046051" w:rsidRPr="00911C99">
        <w:rPr>
          <w:sz w:val="20"/>
          <w:szCs w:val="20"/>
          <w:lang w:val="es-AR"/>
        </w:rPr>
        <w:t xml:space="preserve">cuanto ese año ya habían ocurrido por lo menos otras </w:t>
      </w:r>
      <w:r w:rsidR="005F48F2" w:rsidRPr="00911C99">
        <w:rPr>
          <w:sz w:val="20"/>
          <w:szCs w:val="20"/>
          <w:lang w:val="es-AR"/>
        </w:rPr>
        <w:t>cuatro</w:t>
      </w:r>
      <w:r w:rsidR="00046051" w:rsidRPr="00911C99">
        <w:rPr>
          <w:sz w:val="20"/>
          <w:szCs w:val="20"/>
          <w:lang w:val="es-AR"/>
        </w:rPr>
        <w:t xml:space="preserve"> masacres </w:t>
      </w:r>
      <w:r w:rsidR="002002DE" w:rsidRPr="00911C99">
        <w:rPr>
          <w:sz w:val="20"/>
          <w:szCs w:val="20"/>
          <w:lang w:val="es-AR"/>
        </w:rPr>
        <w:t>en la Cárcel Modelo</w:t>
      </w:r>
      <w:r w:rsidR="00046051" w:rsidRPr="00911C99">
        <w:rPr>
          <w:sz w:val="20"/>
          <w:szCs w:val="20"/>
          <w:lang w:val="es-AR"/>
        </w:rPr>
        <w:t xml:space="preserve">, sin que el Instituto Nacional Penitenciario y Carcelario (en adelante “INPEC”) adoptara medidas para prevenir </w:t>
      </w:r>
      <w:r w:rsidR="00E2197D" w:rsidRPr="00911C99">
        <w:rPr>
          <w:sz w:val="20"/>
          <w:szCs w:val="20"/>
          <w:lang w:val="es-AR"/>
        </w:rPr>
        <w:t xml:space="preserve">la </w:t>
      </w:r>
      <w:r w:rsidR="0041231C" w:rsidRPr="00911C99">
        <w:rPr>
          <w:sz w:val="20"/>
          <w:szCs w:val="20"/>
          <w:lang w:val="es-AR"/>
        </w:rPr>
        <w:t xml:space="preserve">ocurrida </w:t>
      </w:r>
      <w:r w:rsidR="004B52E3" w:rsidRPr="00911C99">
        <w:rPr>
          <w:sz w:val="20"/>
          <w:szCs w:val="20"/>
          <w:lang w:val="es-AR"/>
        </w:rPr>
        <w:t>aquel mes de</w:t>
      </w:r>
      <w:r w:rsidR="00E2197D" w:rsidRPr="00911C99">
        <w:rPr>
          <w:sz w:val="20"/>
          <w:szCs w:val="20"/>
          <w:lang w:val="es-AR"/>
        </w:rPr>
        <w:t xml:space="preserve"> noviembre.</w:t>
      </w:r>
    </w:p>
    <w:p w14:paraId="79E96312" w14:textId="100AFA04" w:rsidR="004E4236" w:rsidRPr="00911C99" w:rsidRDefault="0098288A" w:rsidP="00911C99">
      <w:pPr>
        <w:pStyle w:val="ListParagraph"/>
        <w:numPr>
          <w:ilvl w:val="0"/>
          <w:numId w:val="61"/>
        </w:numPr>
        <w:ind w:left="0" w:firstLine="720"/>
        <w:jc w:val="both"/>
        <w:rPr>
          <w:rFonts w:asciiTheme="majorHAnsi" w:hAnsiTheme="majorHAnsi"/>
          <w:bCs/>
          <w:sz w:val="20"/>
          <w:szCs w:val="20"/>
          <w:lang w:val="es-UY"/>
        </w:rPr>
      </w:pPr>
      <w:r w:rsidRPr="00911C99">
        <w:rPr>
          <w:sz w:val="20"/>
          <w:szCs w:val="20"/>
          <w:lang w:val="es-AR"/>
        </w:rPr>
        <w:t xml:space="preserve">Los peticionarios </w:t>
      </w:r>
      <w:r w:rsidR="00AA5256" w:rsidRPr="00911C99">
        <w:rPr>
          <w:sz w:val="20"/>
          <w:szCs w:val="20"/>
          <w:lang w:val="es-AR"/>
        </w:rPr>
        <w:t>señal</w:t>
      </w:r>
      <w:r w:rsidR="0053696A" w:rsidRPr="00911C99">
        <w:rPr>
          <w:sz w:val="20"/>
          <w:szCs w:val="20"/>
          <w:lang w:val="es-AR"/>
        </w:rPr>
        <w:t>an</w:t>
      </w:r>
      <w:r w:rsidRPr="00911C99">
        <w:rPr>
          <w:sz w:val="20"/>
          <w:szCs w:val="20"/>
          <w:lang w:val="es-AR"/>
        </w:rPr>
        <w:t xml:space="preserve"> que </w:t>
      </w:r>
      <w:r w:rsidR="00F105B9" w:rsidRPr="00911C99">
        <w:rPr>
          <w:sz w:val="20"/>
          <w:szCs w:val="20"/>
          <w:lang w:val="es-AR"/>
        </w:rPr>
        <w:t>el 18 de noviembre de 2001, la señora Raquel Candia Sánchez</w:t>
      </w:r>
      <w:r w:rsidR="005E7BFC" w:rsidRPr="00911C99">
        <w:rPr>
          <w:sz w:val="20"/>
          <w:szCs w:val="20"/>
          <w:lang w:val="es-AR"/>
        </w:rPr>
        <w:t xml:space="preserve">, madre de la presunta víctima, </w:t>
      </w:r>
      <w:r w:rsidR="00F105B9" w:rsidRPr="00911C99">
        <w:rPr>
          <w:sz w:val="20"/>
          <w:szCs w:val="20"/>
          <w:lang w:val="es-AR"/>
        </w:rPr>
        <w:t xml:space="preserve">acudió al lugar para </w:t>
      </w:r>
      <w:r w:rsidR="00AA5256" w:rsidRPr="00911C99">
        <w:rPr>
          <w:sz w:val="20"/>
          <w:szCs w:val="20"/>
          <w:lang w:val="es-AR"/>
        </w:rPr>
        <w:t>visitarlo,</w:t>
      </w:r>
      <w:r w:rsidR="00F105B9" w:rsidRPr="00911C99">
        <w:rPr>
          <w:sz w:val="20"/>
          <w:szCs w:val="20"/>
          <w:lang w:val="es-AR"/>
        </w:rPr>
        <w:t xml:space="preserve"> pero </w:t>
      </w:r>
      <w:r w:rsidR="000F7F36" w:rsidRPr="00911C99">
        <w:rPr>
          <w:sz w:val="20"/>
          <w:szCs w:val="20"/>
          <w:lang w:val="es-AR"/>
        </w:rPr>
        <w:t xml:space="preserve">los funcionarios del </w:t>
      </w:r>
      <w:r w:rsidR="00046051" w:rsidRPr="00911C99">
        <w:rPr>
          <w:sz w:val="20"/>
          <w:szCs w:val="20"/>
          <w:lang w:val="es-AR"/>
        </w:rPr>
        <w:t xml:space="preserve">INPEC </w:t>
      </w:r>
      <w:r w:rsidR="00A8525D" w:rsidRPr="00911C99">
        <w:rPr>
          <w:sz w:val="20"/>
          <w:szCs w:val="20"/>
          <w:lang w:val="es-AR"/>
        </w:rPr>
        <w:t>no le permitieron la entrada, ni le explicaron lo que había ocurrido</w:t>
      </w:r>
      <w:r w:rsidR="00514A09" w:rsidRPr="00911C99">
        <w:rPr>
          <w:sz w:val="20"/>
          <w:szCs w:val="20"/>
          <w:lang w:val="es-AR"/>
        </w:rPr>
        <w:t>.</w:t>
      </w:r>
      <w:r w:rsidR="00506AD7" w:rsidRPr="00911C99">
        <w:rPr>
          <w:sz w:val="20"/>
          <w:szCs w:val="20"/>
          <w:lang w:val="es-AR"/>
        </w:rPr>
        <w:t xml:space="preserve"> </w:t>
      </w:r>
      <w:r w:rsidR="00C17CF4" w:rsidRPr="00911C99">
        <w:rPr>
          <w:sz w:val="20"/>
          <w:szCs w:val="20"/>
          <w:lang w:val="es-AR"/>
        </w:rPr>
        <w:t xml:space="preserve">La Sra. Candia Sánchez solicitó información a la fiscalía séptima de Villavicencio por el paradero de su hijo, y gracias a su insistencia </w:t>
      </w:r>
      <w:r w:rsidR="00F42006" w:rsidRPr="00911C99">
        <w:rPr>
          <w:sz w:val="20"/>
          <w:szCs w:val="20"/>
          <w:lang w:val="es-AR"/>
        </w:rPr>
        <w:t xml:space="preserve">el 15 de enero de 2002 </w:t>
      </w:r>
      <w:r w:rsidR="00C17CF4" w:rsidRPr="00911C99">
        <w:rPr>
          <w:sz w:val="20"/>
          <w:szCs w:val="20"/>
          <w:lang w:val="es-AR"/>
        </w:rPr>
        <w:t xml:space="preserve">la entidad le informó </w:t>
      </w:r>
      <w:r w:rsidR="00F42006" w:rsidRPr="00911C99">
        <w:rPr>
          <w:sz w:val="20"/>
          <w:szCs w:val="20"/>
          <w:lang w:val="es-AR"/>
        </w:rPr>
        <w:t xml:space="preserve">que </w:t>
      </w:r>
      <w:r w:rsidR="000C5B0E" w:rsidRPr="00911C99">
        <w:rPr>
          <w:sz w:val="20"/>
          <w:szCs w:val="20"/>
          <w:lang w:val="es-AR"/>
        </w:rPr>
        <w:t>aquel</w:t>
      </w:r>
      <w:r w:rsidR="00F42006" w:rsidRPr="00911C99">
        <w:rPr>
          <w:sz w:val="20"/>
          <w:szCs w:val="20"/>
          <w:lang w:val="es-AR"/>
        </w:rPr>
        <w:t xml:space="preserve"> había sido asesinad</w:t>
      </w:r>
      <w:r w:rsidR="000C5B0E" w:rsidRPr="00911C99">
        <w:rPr>
          <w:sz w:val="20"/>
          <w:szCs w:val="20"/>
          <w:lang w:val="es-AR"/>
        </w:rPr>
        <w:t>o</w:t>
      </w:r>
      <w:r w:rsidR="00F42006" w:rsidRPr="00911C99">
        <w:rPr>
          <w:sz w:val="20"/>
          <w:szCs w:val="20"/>
          <w:lang w:val="es-AR"/>
        </w:rPr>
        <w:t xml:space="preserve"> el 2 de noviembre de 2001.</w:t>
      </w:r>
      <w:r w:rsidR="004E4236" w:rsidRPr="00911C99">
        <w:rPr>
          <w:sz w:val="20"/>
          <w:szCs w:val="20"/>
          <w:lang w:val="es-AR"/>
        </w:rPr>
        <w:t xml:space="preserve"> Adicionalmente, la fiscalía le indicó que el INPEC trasladó el cadáver de su hijo bajo otra identidad por error</w:t>
      </w:r>
      <w:r w:rsidR="00F139A7" w:rsidRPr="00911C99">
        <w:rPr>
          <w:sz w:val="20"/>
          <w:szCs w:val="20"/>
          <w:lang w:val="es-AR"/>
        </w:rPr>
        <w:t xml:space="preserve"> al Instituto Nacional de Medicina Legal </w:t>
      </w:r>
      <w:r w:rsidR="00277EDD" w:rsidRPr="00911C99">
        <w:rPr>
          <w:sz w:val="20"/>
          <w:szCs w:val="20"/>
          <w:lang w:val="es-AR"/>
        </w:rPr>
        <w:t xml:space="preserve">y allí fue </w:t>
      </w:r>
      <w:r w:rsidR="003E1822" w:rsidRPr="00911C99">
        <w:rPr>
          <w:sz w:val="20"/>
          <w:szCs w:val="20"/>
          <w:lang w:val="es-AR"/>
        </w:rPr>
        <w:t>posterior</w:t>
      </w:r>
      <w:r w:rsidR="00277EDD" w:rsidRPr="00911C99">
        <w:rPr>
          <w:sz w:val="20"/>
          <w:szCs w:val="20"/>
          <w:lang w:val="es-AR"/>
        </w:rPr>
        <w:t>mente identificado.</w:t>
      </w:r>
      <w:r w:rsidR="00E2197D" w:rsidRPr="00911C99">
        <w:rPr>
          <w:sz w:val="20"/>
          <w:szCs w:val="20"/>
          <w:lang w:val="es-AR"/>
        </w:rPr>
        <w:t xml:space="preserve"> </w:t>
      </w:r>
      <w:r w:rsidR="003509CA" w:rsidRPr="00911C99">
        <w:rPr>
          <w:rFonts w:asciiTheme="majorHAnsi" w:hAnsiTheme="majorHAnsi"/>
          <w:bCs/>
          <w:sz w:val="20"/>
          <w:szCs w:val="20"/>
          <w:lang w:val="es-UY"/>
        </w:rPr>
        <w:t xml:space="preserve">Los peticionarios </w:t>
      </w:r>
      <w:r w:rsidR="007D0974" w:rsidRPr="00911C99">
        <w:rPr>
          <w:rFonts w:asciiTheme="majorHAnsi" w:hAnsiTheme="majorHAnsi"/>
          <w:bCs/>
          <w:sz w:val="20"/>
          <w:szCs w:val="20"/>
          <w:lang w:val="es-UY"/>
        </w:rPr>
        <w:t>refieren</w:t>
      </w:r>
      <w:r w:rsidR="003509CA" w:rsidRPr="00911C99">
        <w:rPr>
          <w:rFonts w:asciiTheme="majorHAnsi" w:hAnsiTheme="majorHAnsi"/>
          <w:bCs/>
          <w:sz w:val="20"/>
          <w:szCs w:val="20"/>
          <w:lang w:val="es-UY"/>
        </w:rPr>
        <w:t xml:space="preserve"> que la Sra. Candia Sánchez viajó a Bogotá y, en el Instituto de Medicina Legal le informaron que </w:t>
      </w:r>
      <w:r w:rsidR="0039742B" w:rsidRPr="00911C99">
        <w:rPr>
          <w:rFonts w:asciiTheme="majorHAnsi" w:hAnsiTheme="majorHAnsi"/>
          <w:bCs/>
          <w:sz w:val="20"/>
          <w:szCs w:val="20"/>
          <w:lang w:val="es-UY"/>
        </w:rPr>
        <w:t xml:space="preserve">habían donado </w:t>
      </w:r>
      <w:r w:rsidR="003509CA" w:rsidRPr="00911C99">
        <w:rPr>
          <w:rFonts w:asciiTheme="majorHAnsi" w:hAnsiTheme="majorHAnsi"/>
          <w:bCs/>
          <w:sz w:val="20"/>
          <w:szCs w:val="20"/>
          <w:lang w:val="es-UY"/>
        </w:rPr>
        <w:t>el cuerpo de la presunta víctima</w:t>
      </w:r>
      <w:r w:rsidR="0039742B" w:rsidRPr="00911C99">
        <w:rPr>
          <w:rFonts w:asciiTheme="majorHAnsi" w:hAnsiTheme="majorHAnsi"/>
          <w:bCs/>
          <w:sz w:val="20"/>
          <w:szCs w:val="20"/>
          <w:lang w:val="es-UY"/>
        </w:rPr>
        <w:t xml:space="preserve"> a una universidad de esa ciudad. </w:t>
      </w:r>
      <w:r w:rsidR="004A3CC9" w:rsidRPr="00911C99">
        <w:rPr>
          <w:rFonts w:asciiTheme="majorHAnsi" w:hAnsiTheme="majorHAnsi"/>
          <w:bCs/>
          <w:sz w:val="20"/>
          <w:szCs w:val="20"/>
          <w:lang w:val="es-UY"/>
        </w:rPr>
        <w:t>L</w:t>
      </w:r>
      <w:r w:rsidR="00B858A1" w:rsidRPr="00911C99">
        <w:rPr>
          <w:rFonts w:asciiTheme="majorHAnsi" w:hAnsiTheme="majorHAnsi"/>
          <w:bCs/>
          <w:sz w:val="20"/>
          <w:szCs w:val="20"/>
          <w:lang w:val="es-UY"/>
        </w:rPr>
        <w:t>a Sra. Candia Sánchez</w:t>
      </w:r>
      <w:r w:rsidR="00E807BA" w:rsidRPr="00911C99">
        <w:rPr>
          <w:rFonts w:asciiTheme="majorHAnsi" w:hAnsiTheme="majorHAnsi"/>
          <w:bCs/>
          <w:sz w:val="20"/>
          <w:szCs w:val="20"/>
          <w:lang w:val="es-UY"/>
        </w:rPr>
        <w:t xml:space="preserve"> finalmente pudo recuperar el cuerpo de su hijo después de varios trámites y dificultades.</w:t>
      </w:r>
    </w:p>
    <w:p w14:paraId="06F9DD1F" w14:textId="4F582D91" w:rsidR="00E807BA" w:rsidRPr="00911C99" w:rsidRDefault="00E807BA" w:rsidP="00911C99">
      <w:pPr>
        <w:pStyle w:val="ListParagraph"/>
        <w:numPr>
          <w:ilvl w:val="0"/>
          <w:numId w:val="61"/>
        </w:numPr>
        <w:ind w:left="0" w:firstLine="720"/>
        <w:jc w:val="both"/>
        <w:rPr>
          <w:rFonts w:asciiTheme="majorHAnsi" w:hAnsiTheme="majorHAnsi"/>
          <w:bCs/>
          <w:sz w:val="20"/>
          <w:szCs w:val="20"/>
          <w:lang w:val="es-UY"/>
        </w:rPr>
      </w:pPr>
      <w:r w:rsidRPr="00911C99">
        <w:rPr>
          <w:rFonts w:asciiTheme="majorHAnsi" w:hAnsiTheme="majorHAnsi"/>
          <w:bCs/>
          <w:sz w:val="20"/>
          <w:szCs w:val="20"/>
          <w:lang w:val="es-UY"/>
        </w:rPr>
        <w:t xml:space="preserve">A raíz de ello, la parte peticionaria aduce que </w:t>
      </w:r>
      <w:r w:rsidR="00AD2E48" w:rsidRPr="00911C99">
        <w:rPr>
          <w:rFonts w:asciiTheme="majorHAnsi" w:hAnsiTheme="majorHAnsi"/>
          <w:bCs/>
          <w:sz w:val="20"/>
          <w:szCs w:val="20"/>
          <w:lang w:val="es-UY"/>
        </w:rPr>
        <w:t xml:space="preserve">la negativa durante dos meses por parte del INPEC de informar a la familia de Carlos Alberto Candia sobre su suerte y paradero constituyó </w:t>
      </w:r>
      <w:r w:rsidR="00495919" w:rsidRPr="00911C99">
        <w:rPr>
          <w:rFonts w:asciiTheme="majorHAnsi" w:hAnsiTheme="majorHAnsi"/>
          <w:bCs/>
          <w:sz w:val="20"/>
          <w:szCs w:val="20"/>
          <w:lang w:val="es-UY"/>
        </w:rPr>
        <w:t xml:space="preserve">una desaparición forzada. </w:t>
      </w:r>
      <w:r w:rsidR="0078419B" w:rsidRPr="00911C99">
        <w:rPr>
          <w:rFonts w:asciiTheme="majorHAnsi" w:hAnsiTheme="majorHAnsi"/>
          <w:bCs/>
          <w:sz w:val="20"/>
          <w:szCs w:val="20"/>
          <w:lang w:val="es-UY"/>
        </w:rPr>
        <w:t>Los</w:t>
      </w:r>
      <w:r w:rsidR="00B8745E" w:rsidRPr="00911C99">
        <w:rPr>
          <w:rFonts w:asciiTheme="majorHAnsi" w:hAnsiTheme="majorHAnsi"/>
          <w:bCs/>
          <w:sz w:val="20"/>
          <w:szCs w:val="20"/>
          <w:lang w:val="es-UY"/>
        </w:rPr>
        <w:t xml:space="preserve"> familiares instauraron una acción de reparación directa</w:t>
      </w:r>
      <w:r w:rsidR="002C39A5" w:rsidRPr="00911C99">
        <w:rPr>
          <w:rFonts w:asciiTheme="majorHAnsi" w:hAnsiTheme="majorHAnsi"/>
          <w:bCs/>
          <w:sz w:val="20"/>
          <w:szCs w:val="20"/>
          <w:lang w:val="es-UY"/>
        </w:rPr>
        <w:t xml:space="preserve"> ese año para reclamar los prejuicios sufridos con este hecho. </w:t>
      </w:r>
      <w:r w:rsidR="00706186" w:rsidRPr="00911C99">
        <w:rPr>
          <w:rFonts w:asciiTheme="majorHAnsi" w:hAnsiTheme="majorHAnsi"/>
          <w:bCs/>
          <w:sz w:val="20"/>
          <w:szCs w:val="20"/>
          <w:lang w:val="es-UY"/>
        </w:rPr>
        <w:t xml:space="preserve">De manera escueta, </w:t>
      </w:r>
      <w:r w:rsidR="00F550F5" w:rsidRPr="00911C99">
        <w:rPr>
          <w:rFonts w:asciiTheme="majorHAnsi" w:hAnsiTheme="majorHAnsi"/>
          <w:bCs/>
          <w:sz w:val="20"/>
          <w:szCs w:val="20"/>
          <w:lang w:val="es-UY"/>
        </w:rPr>
        <w:t xml:space="preserve">la parte peticionaria </w:t>
      </w:r>
      <w:r w:rsidR="00706186" w:rsidRPr="00911C99">
        <w:rPr>
          <w:rFonts w:asciiTheme="majorHAnsi" w:hAnsiTheme="majorHAnsi"/>
          <w:bCs/>
          <w:sz w:val="20"/>
          <w:szCs w:val="20"/>
          <w:lang w:val="es-UY"/>
        </w:rPr>
        <w:t xml:space="preserve">señala que </w:t>
      </w:r>
      <w:r w:rsidR="00A15557" w:rsidRPr="00911C99">
        <w:rPr>
          <w:rFonts w:asciiTheme="majorHAnsi" w:hAnsiTheme="majorHAnsi"/>
          <w:bCs/>
          <w:sz w:val="20"/>
          <w:szCs w:val="20"/>
          <w:lang w:val="es-UY"/>
        </w:rPr>
        <w:t xml:space="preserve">el 31 de octubre de 2014 </w:t>
      </w:r>
      <w:r w:rsidR="00706186" w:rsidRPr="00911C99">
        <w:rPr>
          <w:rFonts w:asciiTheme="majorHAnsi" w:hAnsiTheme="majorHAnsi"/>
          <w:bCs/>
          <w:sz w:val="20"/>
          <w:szCs w:val="20"/>
          <w:lang w:val="es-UY"/>
        </w:rPr>
        <w:t>el proceso se archivó después de la emisión de sentencias de primera y segunda instancia</w:t>
      </w:r>
      <w:r w:rsidR="002F4AD5" w:rsidRPr="00911C99">
        <w:rPr>
          <w:rFonts w:asciiTheme="majorHAnsi" w:hAnsiTheme="majorHAnsi"/>
          <w:bCs/>
          <w:sz w:val="20"/>
          <w:szCs w:val="20"/>
          <w:lang w:val="es-UY"/>
        </w:rPr>
        <w:t xml:space="preserve">, sobre las cuales no especifica fecha de adopción, ni el sentido de la </w:t>
      </w:r>
      <w:r w:rsidR="00CA3975" w:rsidRPr="00911C99">
        <w:rPr>
          <w:rFonts w:asciiTheme="majorHAnsi" w:hAnsiTheme="majorHAnsi"/>
          <w:bCs/>
          <w:sz w:val="20"/>
          <w:szCs w:val="20"/>
          <w:lang w:val="es-UY"/>
        </w:rPr>
        <w:t>decisión,</w:t>
      </w:r>
      <w:r w:rsidR="007E000D" w:rsidRPr="00911C99">
        <w:rPr>
          <w:rFonts w:asciiTheme="majorHAnsi" w:hAnsiTheme="majorHAnsi"/>
          <w:bCs/>
          <w:sz w:val="20"/>
          <w:szCs w:val="20"/>
          <w:lang w:val="es-UY"/>
        </w:rPr>
        <w:t xml:space="preserve"> aunque </w:t>
      </w:r>
      <w:r w:rsidR="00CA3975" w:rsidRPr="00911C99">
        <w:rPr>
          <w:rFonts w:asciiTheme="majorHAnsi" w:hAnsiTheme="majorHAnsi"/>
          <w:bCs/>
          <w:sz w:val="20"/>
          <w:szCs w:val="20"/>
          <w:lang w:val="es-UY"/>
        </w:rPr>
        <w:t>asegur</w:t>
      </w:r>
      <w:r w:rsidR="007E000D" w:rsidRPr="00911C99">
        <w:rPr>
          <w:rFonts w:asciiTheme="majorHAnsi" w:hAnsiTheme="majorHAnsi"/>
          <w:bCs/>
          <w:sz w:val="20"/>
          <w:szCs w:val="20"/>
          <w:lang w:val="es-UY"/>
        </w:rPr>
        <w:t xml:space="preserve">a que existió </w:t>
      </w:r>
      <w:r w:rsidR="00CA3975" w:rsidRPr="00911C99">
        <w:rPr>
          <w:rFonts w:asciiTheme="majorHAnsi" w:hAnsiTheme="majorHAnsi"/>
          <w:bCs/>
          <w:sz w:val="20"/>
          <w:szCs w:val="20"/>
          <w:lang w:val="es-UY"/>
        </w:rPr>
        <w:t>“</w:t>
      </w:r>
      <w:r w:rsidR="00CA3975" w:rsidRPr="00911C99">
        <w:rPr>
          <w:rFonts w:asciiTheme="majorHAnsi" w:hAnsiTheme="majorHAnsi"/>
          <w:bCs/>
          <w:i/>
          <w:iCs/>
          <w:sz w:val="20"/>
          <w:szCs w:val="20"/>
          <w:lang w:val="es-UY"/>
        </w:rPr>
        <w:t>una total denegación de justicia</w:t>
      </w:r>
      <w:r w:rsidR="00CA3975" w:rsidRPr="00911C99">
        <w:rPr>
          <w:rFonts w:asciiTheme="majorHAnsi" w:hAnsiTheme="majorHAnsi"/>
          <w:bCs/>
          <w:sz w:val="20"/>
          <w:szCs w:val="20"/>
          <w:lang w:val="es-UY"/>
        </w:rPr>
        <w:t>”</w:t>
      </w:r>
      <w:r w:rsidR="002F4AD5" w:rsidRPr="00911C99">
        <w:rPr>
          <w:rFonts w:asciiTheme="majorHAnsi" w:hAnsiTheme="majorHAnsi"/>
          <w:bCs/>
          <w:sz w:val="20"/>
          <w:szCs w:val="20"/>
          <w:lang w:val="es-UY"/>
        </w:rPr>
        <w:t>.</w:t>
      </w:r>
      <w:r w:rsidR="00724F14" w:rsidRPr="00911C99">
        <w:rPr>
          <w:rFonts w:asciiTheme="majorHAnsi" w:hAnsiTheme="majorHAnsi"/>
          <w:bCs/>
          <w:sz w:val="20"/>
          <w:szCs w:val="20"/>
          <w:lang w:val="es-UY"/>
        </w:rPr>
        <w:t xml:space="preserve"> Por ello, solicita a la Comisión </w:t>
      </w:r>
      <w:r w:rsidR="00082147" w:rsidRPr="00911C99">
        <w:rPr>
          <w:rFonts w:asciiTheme="majorHAnsi" w:hAnsiTheme="majorHAnsi"/>
          <w:bCs/>
          <w:sz w:val="20"/>
          <w:szCs w:val="20"/>
          <w:lang w:val="es-UY"/>
        </w:rPr>
        <w:t xml:space="preserve">recomendar al Estado colombiano pagar la suma de </w:t>
      </w:r>
      <w:r w:rsidR="00321B3C" w:rsidRPr="00911C99">
        <w:rPr>
          <w:rFonts w:asciiTheme="majorHAnsi" w:hAnsiTheme="majorHAnsi"/>
          <w:bCs/>
          <w:sz w:val="20"/>
          <w:szCs w:val="20"/>
          <w:lang w:val="es-UY"/>
        </w:rPr>
        <w:t>USD$</w:t>
      </w:r>
      <w:r w:rsidR="00F550F5" w:rsidRPr="00911C99">
        <w:rPr>
          <w:rFonts w:asciiTheme="majorHAnsi" w:hAnsiTheme="majorHAnsi"/>
          <w:bCs/>
          <w:sz w:val="20"/>
          <w:szCs w:val="20"/>
          <w:lang w:val="es-UY"/>
        </w:rPr>
        <w:t xml:space="preserve">. </w:t>
      </w:r>
      <w:r w:rsidR="00321B3C" w:rsidRPr="00911C99">
        <w:rPr>
          <w:rFonts w:asciiTheme="majorHAnsi" w:hAnsiTheme="majorHAnsi"/>
          <w:bCs/>
          <w:sz w:val="20"/>
          <w:szCs w:val="20"/>
          <w:lang w:val="es-UY"/>
        </w:rPr>
        <w:t>365.042 dólares, aproximadamente</w:t>
      </w:r>
      <w:r w:rsidR="003B119A" w:rsidRPr="00911C99">
        <w:rPr>
          <w:rFonts w:asciiTheme="majorHAnsi" w:hAnsiTheme="majorHAnsi"/>
          <w:bCs/>
          <w:sz w:val="20"/>
          <w:szCs w:val="20"/>
          <w:lang w:val="es-UY"/>
        </w:rPr>
        <w:t>, como concepto de indemnización por los daños materiales e inmateriales a favor de los familiares de Carlos Alberto Candi</w:t>
      </w:r>
      <w:r w:rsidR="00DE7878" w:rsidRPr="00911C99">
        <w:rPr>
          <w:rFonts w:asciiTheme="majorHAnsi" w:hAnsiTheme="majorHAnsi"/>
          <w:bCs/>
          <w:sz w:val="20"/>
          <w:szCs w:val="20"/>
          <w:lang w:val="es-UY"/>
        </w:rPr>
        <w:t>a</w:t>
      </w:r>
      <w:r w:rsidR="00321B3C" w:rsidRPr="00911C99">
        <w:rPr>
          <w:rFonts w:asciiTheme="majorHAnsi" w:hAnsiTheme="majorHAnsi"/>
          <w:bCs/>
          <w:sz w:val="20"/>
          <w:szCs w:val="20"/>
          <w:lang w:val="es-UY"/>
        </w:rPr>
        <w:t>.</w:t>
      </w:r>
    </w:p>
    <w:p w14:paraId="74FFFE87" w14:textId="3B8C88F1" w:rsidR="002F4AD5" w:rsidRPr="00911C99" w:rsidRDefault="006F1869" w:rsidP="00911C99">
      <w:pPr>
        <w:pStyle w:val="ListParagraph"/>
        <w:numPr>
          <w:ilvl w:val="0"/>
          <w:numId w:val="61"/>
        </w:numPr>
        <w:ind w:left="0" w:firstLine="720"/>
        <w:jc w:val="both"/>
        <w:rPr>
          <w:rFonts w:asciiTheme="majorHAnsi" w:hAnsiTheme="majorHAnsi"/>
          <w:bCs/>
          <w:sz w:val="20"/>
          <w:szCs w:val="20"/>
          <w:lang w:val="es-UY"/>
        </w:rPr>
      </w:pPr>
      <w:r w:rsidRPr="00911C99">
        <w:rPr>
          <w:rFonts w:asciiTheme="majorHAnsi" w:hAnsiTheme="majorHAnsi"/>
          <w:bCs/>
          <w:sz w:val="20"/>
          <w:szCs w:val="20"/>
          <w:lang w:val="es-UY"/>
        </w:rPr>
        <w:t xml:space="preserve">Por otro lado, </w:t>
      </w:r>
      <w:r w:rsidR="003907B0" w:rsidRPr="00911C99">
        <w:rPr>
          <w:rFonts w:asciiTheme="majorHAnsi" w:hAnsiTheme="majorHAnsi"/>
          <w:bCs/>
          <w:sz w:val="20"/>
          <w:szCs w:val="20"/>
          <w:lang w:val="es-UY"/>
        </w:rPr>
        <w:t xml:space="preserve">los peticionarios añaden que </w:t>
      </w:r>
      <w:r w:rsidR="00114041" w:rsidRPr="00911C99">
        <w:rPr>
          <w:rFonts w:asciiTheme="majorHAnsi" w:hAnsiTheme="majorHAnsi"/>
          <w:bCs/>
          <w:sz w:val="20"/>
          <w:szCs w:val="20"/>
          <w:lang w:val="es-UY"/>
        </w:rPr>
        <w:t>el 22 de abril de 2015 solicit</w:t>
      </w:r>
      <w:r w:rsidR="003907B0" w:rsidRPr="00911C99">
        <w:rPr>
          <w:rFonts w:asciiTheme="majorHAnsi" w:hAnsiTheme="majorHAnsi"/>
          <w:bCs/>
          <w:sz w:val="20"/>
          <w:szCs w:val="20"/>
          <w:lang w:val="es-UY"/>
        </w:rPr>
        <w:t>aron</w:t>
      </w:r>
      <w:r w:rsidR="00114041" w:rsidRPr="00911C99">
        <w:rPr>
          <w:rFonts w:asciiTheme="majorHAnsi" w:hAnsiTheme="majorHAnsi"/>
          <w:bCs/>
          <w:sz w:val="20"/>
          <w:szCs w:val="20"/>
          <w:lang w:val="es-UY"/>
        </w:rPr>
        <w:t xml:space="preserve"> información a la Fiscalía</w:t>
      </w:r>
      <w:r w:rsidR="003907B0" w:rsidRPr="00911C99">
        <w:rPr>
          <w:rFonts w:asciiTheme="majorHAnsi" w:hAnsiTheme="majorHAnsi"/>
          <w:bCs/>
          <w:sz w:val="20"/>
          <w:szCs w:val="20"/>
          <w:lang w:val="es-UY"/>
        </w:rPr>
        <w:t xml:space="preserve"> General de la Nación y a otras entidades a fin de saber qué ocurrió con la investigación de oficio que se habría abierto por el homicidio de Carlos Alberto Candia.</w:t>
      </w:r>
      <w:r w:rsidR="00DF424C" w:rsidRPr="00911C99">
        <w:rPr>
          <w:rFonts w:asciiTheme="majorHAnsi" w:hAnsiTheme="majorHAnsi"/>
          <w:bCs/>
          <w:sz w:val="20"/>
          <w:szCs w:val="20"/>
          <w:lang w:val="es-UY"/>
        </w:rPr>
        <w:t xml:space="preserve"> Al respecto, la parte peticionaria envía varios anexos </w:t>
      </w:r>
      <w:r w:rsidR="009E1145" w:rsidRPr="00911C99">
        <w:rPr>
          <w:rFonts w:asciiTheme="majorHAnsi" w:hAnsiTheme="majorHAnsi"/>
          <w:bCs/>
          <w:sz w:val="20"/>
          <w:szCs w:val="20"/>
          <w:lang w:val="es-UY"/>
        </w:rPr>
        <w:t xml:space="preserve">contentivos de la tramitación </w:t>
      </w:r>
      <w:r w:rsidR="00DF424C" w:rsidRPr="00911C99">
        <w:rPr>
          <w:rFonts w:asciiTheme="majorHAnsi" w:hAnsiTheme="majorHAnsi"/>
          <w:bCs/>
          <w:sz w:val="20"/>
          <w:szCs w:val="20"/>
          <w:lang w:val="es-UY"/>
        </w:rPr>
        <w:t xml:space="preserve">de un proceso disciplinario </w:t>
      </w:r>
      <w:r w:rsidR="006A3ABA" w:rsidRPr="00911C99">
        <w:rPr>
          <w:rFonts w:asciiTheme="majorHAnsi" w:hAnsiTheme="majorHAnsi"/>
          <w:bCs/>
          <w:sz w:val="20"/>
          <w:szCs w:val="20"/>
          <w:lang w:val="es-UY"/>
        </w:rPr>
        <w:t xml:space="preserve">en </w:t>
      </w:r>
      <w:r w:rsidR="00DF424C" w:rsidRPr="00911C99">
        <w:rPr>
          <w:rFonts w:asciiTheme="majorHAnsi" w:hAnsiTheme="majorHAnsi"/>
          <w:bCs/>
          <w:sz w:val="20"/>
          <w:szCs w:val="20"/>
          <w:lang w:val="es-UY"/>
        </w:rPr>
        <w:t xml:space="preserve">contra </w:t>
      </w:r>
      <w:r w:rsidR="007912D3" w:rsidRPr="00911C99">
        <w:rPr>
          <w:rFonts w:asciiTheme="majorHAnsi" w:hAnsiTheme="majorHAnsi"/>
          <w:bCs/>
          <w:sz w:val="20"/>
          <w:szCs w:val="20"/>
          <w:lang w:val="es-UY"/>
        </w:rPr>
        <w:t>de varios funcionarios del INPEC por la muerte de cinco internos de la Cárcel Modelo el 2 de noviembre de 2001</w:t>
      </w:r>
      <w:r w:rsidR="000624AB" w:rsidRPr="00911C99">
        <w:rPr>
          <w:rFonts w:asciiTheme="majorHAnsi" w:hAnsiTheme="majorHAnsi"/>
          <w:bCs/>
          <w:sz w:val="20"/>
          <w:szCs w:val="20"/>
          <w:lang w:val="es-UY"/>
        </w:rPr>
        <w:t>;</w:t>
      </w:r>
      <w:r w:rsidR="008351A8" w:rsidRPr="00911C99">
        <w:rPr>
          <w:rFonts w:asciiTheme="majorHAnsi" w:hAnsiTheme="majorHAnsi"/>
          <w:bCs/>
          <w:sz w:val="20"/>
          <w:szCs w:val="20"/>
          <w:lang w:val="es-UY"/>
        </w:rPr>
        <w:t xml:space="preserve"> </w:t>
      </w:r>
      <w:r w:rsidR="000624AB" w:rsidRPr="00911C99">
        <w:rPr>
          <w:rFonts w:asciiTheme="majorHAnsi" w:hAnsiTheme="majorHAnsi"/>
          <w:bCs/>
          <w:sz w:val="20"/>
          <w:szCs w:val="20"/>
          <w:lang w:val="es-UY"/>
        </w:rPr>
        <w:t>además</w:t>
      </w:r>
      <w:r w:rsidR="008351A8" w:rsidRPr="00911C99">
        <w:rPr>
          <w:rFonts w:asciiTheme="majorHAnsi" w:hAnsiTheme="majorHAnsi"/>
          <w:bCs/>
          <w:sz w:val="20"/>
          <w:szCs w:val="20"/>
          <w:lang w:val="es-UY"/>
        </w:rPr>
        <w:t xml:space="preserve"> </w:t>
      </w:r>
      <w:r w:rsidR="001F7CD2" w:rsidRPr="00911C99">
        <w:rPr>
          <w:rFonts w:asciiTheme="majorHAnsi" w:hAnsiTheme="majorHAnsi"/>
          <w:bCs/>
          <w:sz w:val="20"/>
          <w:szCs w:val="20"/>
          <w:lang w:val="es-UY"/>
        </w:rPr>
        <w:t xml:space="preserve">de </w:t>
      </w:r>
      <w:r w:rsidR="008351A8" w:rsidRPr="00911C99">
        <w:rPr>
          <w:rFonts w:asciiTheme="majorHAnsi" w:hAnsiTheme="majorHAnsi"/>
          <w:bCs/>
          <w:sz w:val="20"/>
          <w:szCs w:val="20"/>
          <w:lang w:val="es-UY"/>
        </w:rPr>
        <w:t>una sentencia de tutela y un incidente de desacato por la falta de respuesta a una nueva solicitud planteada al INPEC</w:t>
      </w:r>
      <w:r w:rsidR="009E1145" w:rsidRPr="00911C99">
        <w:rPr>
          <w:rFonts w:asciiTheme="majorHAnsi" w:hAnsiTheme="majorHAnsi"/>
          <w:bCs/>
          <w:sz w:val="20"/>
          <w:szCs w:val="20"/>
          <w:lang w:val="es-UY"/>
        </w:rPr>
        <w:t xml:space="preserve"> </w:t>
      </w:r>
      <w:r w:rsidR="008351A8" w:rsidRPr="00911C99">
        <w:rPr>
          <w:rFonts w:asciiTheme="majorHAnsi" w:hAnsiTheme="majorHAnsi"/>
          <w:bCs/>
          <w:sz w:val="20"/>
          <w:szCs w:val="20"/>
          <w:lang w:val="es-UY"/>
        </w:rPr>
        <w:t>en 2020.</w:t>
      </w:r>
    </w:p>
    <w:p w14:paraId="01B94150" w14:textId="24FC60BF" w:rsidR="00C56B8A" w:rsidRPr="00911C99" w:rsidRDefault="00180643" w:rsidP="00911C99">
      <w:pPr>
        <w:pStyle w:val="ListParagraph"/>
        <w:numPr>
          <w:ilvl w:val="0"/>
          <w:numId w:val="61"/>
        </w:numPr>
        <w:ind w:left="0" w:firstLine="720"/>
        <w:jc w:val="both"/>
        <w:rPr>
          <w:rFonts w:asciiTheme="majorHAnsi" w:hAnsiTheme="majorHAnsi"/>
          <w:bCs/>
          <w:sz w:val="20"/>
          <w:szCs w:val="20"/>
          <w:lang w:val="es-UY"/>
        </w:rPr>
      </w:pPr>
      <w:r w:rsidRPr="00911C99">
        <w:rPr>
          <w:rFonts w:asciiTheme="majorHAnsi" w:hAnsiTheme="majorHAnsi"/>
          <w:bCs/>
          <w:sz w:val="20"/>
          <w:szCs w:val="20"/>
          <w:lang w:val="es-UY"/>
        </w:rPr>
        <w:t xml:space="preserve">En respuesta a los alegatos del Estado en los que informa que la investigación en </w:t>
      </w:r>
      <w:r w:rsidR="000624AB" w:rsidRPr="00911C99">
        <w:rPr>
          <w:rFonts w:asciiTheme="majorHAnsi" w:hAnsiTheme="majorHAnsi"/>
          <w:bCs/>
          <w:sz w:val="20"/>
          <w:szCs w:val="20"/>
          <w:lang w:val="es-UY"/>
        </w:rPr>
        <w:t xml:space="preserve">la </w:t>
      </w:r>
      <w:r w:rsidRPr="00911C99">
        <w:rPr>
          <w:rFonts w:asciiTheme="majorHAnsi" w:hAnsiTheme="majorHAnsi"/>
          <w:bCs/>
          <w:sz w:val="20"/>
          <w:szCs w:val="20"/>
          <w:lang w:val="es-UY"/>
        </w:rPr>
        <w:t>fiscalía había sido archivada,</w:t>
      </w:r>
      <w:r w:rsidR="00D47831" w:rsidRPr="00911C99">
        <w:rPr>
          <w:rFonts w:asciiTheme="majorHAnsi" w:hAnsiTheme="majorHAnsi"/>
          <w:bCs/>
          <w:sz w:val="20"/>
          <w:szCs w:val="20"/>
          <w:lang w:val="es-UY"/>
        </w:rPr>
        <w:t xml:space="preserve"> y, por lo tanto, habría operado la presentación extemporánea de la petición,</w:t>
      </w:r>
      <w:r w:rsidRPr="00911C99">
        <w:rPr>
          <w:rFonts w:asciiTheme="majorHAnsi" w:hAnsiTheme="majorHAnsi"/>
          <w:bCs/>
          <w:sz w:val="20"/>
          <w:szCs w:val="20"/>
          <w:lang w:val="es-UY"/>
        </w:rPr>
        <w:t xml:space="preserve"> los peticionarios replican que </w:t>
      </w:r>
      <w:r w:rsidR="00330DF4" w:rsidRPr="00911C99">
        <w:rPr>
          <w:rFonts w:asciiTheme="majorHAnsi" w:hAnsiTheme="majorHAnsi"/>
          <w:bCs/>
          <w:sz w:val="20"/>
          <w:szCs w:val="20"/>
          <w:lang w:val="es-UY"/>
        </w:rPr>
        <w:t xml:space="preserve">los familiares de Carlos Alberto Candia no fueron notificados de dicha decisión y sólo tomaron conocimiento de ella el 12 de junio de 2015 cuando la entidad respondió a su </w:t>
      </w:r>
      <w:r w:rsidR="008146D5" w:rsidRPr="00911C99">
        <w:rPr>
          <w:rFonts w:asciiTheme="majorHAnsi" w:hAnsiTheme="majorHAnsi"/>
          <w:bCs/>
          <w:sz w:val="20"/>
          <w:szCs w:val="20"/>
          <w:lang w:val="es-UY"/>
        </w:rPr>
        <w:t>solicitud</w:t>
      </w:r>
      <w:r w:rsidR="00330DF4" w:rsidRPr="00911C99">
        <w:rPr>
          <w:rFonts w:asciiTheme="majorHAnsi" w:hAnsiTheme="majorHAnsi"/>
          <w:bCs/>
          <w:sz w:val="20"/>
          <w:szCs w:val="20"/>
          <w:lang w:val="es-UY"/>
        </w:rPr>
        <w:t xml:space="preserve"> de información.</w:t>
      </w:r>
      <w:r w:rsidR="00AB3AA3" w:rsidRPr="00911C99">
        <w:rPr>
          <w:rFonts w:asciiTheme="majorHAnsi" w:hAnsiTheme="majorHAnsi"/>
          <w:bCs/>
          <w:sz w:val="20"/>
          <w:szCs w:val="20"/>
          <w:lang w:val="es-UY"/>
        </w:rPr>
        <w:t xml:space="preserve"> Aduce, además que la decisión de archivo no termina el proceso penal, pues la investigación se puede reab</w:t>
      </w:r>
      <w:r w:rsidR="003F419A" w:rsidRPr="00911C99">
        <w:rPr>
          <w:rFonts w:asciiTheme="majorHAnsi" w:hAnsiTheme="majorHAnsi"/>
          <w:bCs/>
          <w:sz w:val="20"/>
          <w:szCs w:val="20"/>
          <w:lang w:val="es-UY"/>
        </w:rPr>
        <w:t>r</w:t>
      </w:r>
      <w:r w:rsidR="00AB3AA3" w:rsidRPr="00911C99">
        <w:rPr>
          <w:rFonts w:asciiTheme="majorHAnsi" w:hAnsiTheme="majorHAnsi"/>
          <w:bCs/>
          <w:sz w:val="20"/>
          <w:szCs w:val="20"/>
          <w:lang w:val="es-UY"/>
        </w:rPr>
        <w:t xml:space="preserve">ir hasta </w:t>
      </w:r>
      <w:r w:rsidR="003F419A" w:rsidRPr="00911C99">
        <w:rPr>
          <w:rFonts w:asciiTheme="majorHAnsi" w:hAnsiTheme="majorHAnsi"/>
          <w:bCs/>
          <w:sz w:val="20"/>
          <w:szCs w:val="20"/>
          <w:lang w:val="es-UY"/>
        </w:rPr>
        <w:t>el periodo de prescripción de</w:t>
      </w:r>
      <w:r w:rsidR="003A215B" w:rsidRPr="00911C99">
        <w:rPr>
          <w:rFonts w:asciiTheme="majorHAnsi" w:hAnsiTheme="majorHAnsi"/>
          <w:bCs/>
          <w:sz w:val="20"/>
          <w:szCs w:val="20"/>
          <w:lang w:val="es-UY"/>
        </w:rPr>
        <w:t xml:space="preserve"> la acción penal, que es el equivalente a la pena máxima por el delito, que en el caso de homicidio </w:t>
      </w:r>
      <w:r w:rsidR="00B83B5C" w:rsidRPr="00911C99">
        <w:rPr>
          <w:rFonts w:asciiTheme="majorHAnsi" w:hAnsiTheme="majorHAnsi"/>
          <w:bCs/>
          <w:sz w:val="20"/>
          <w:szCs w:val="20"/>
          <w:lang w:val="es-UY"/>
        </w:rPr>
        <w:t xml:space="preserve">sería </w:t>
      </w:r>
      <w:r w:rsidR="003A215B" w:rsidRPr="00911C99">
        <w:rPr>
          <w:rFonts w:asciiTheme="majorHAnsi" w:hAnsiTheme="majorHAnsi"/>
          <w:bCs/>
          <w:sz w:val="20"/>
          <w:szCs w:val="20"/>
          <w:lang w:val="es-UY"/>
        </w:rPr>
        <w:t>de 25 años</w:t>
      </w:r>
      <w:r w:rsidR="00B20BEB" w:rsidRPr="00911C99">
        <w:rPr>
          <w:rFonts w:asciiTheme="majorHAnsi" w:hAnsiTheme="majorHAnsi"/>
          <w:bCs/>
          <w:sz w:val="20"/>
          <w:szCs w:val="20"/>
          <w:lang w:val="es-UY"/>
        </w:rPr>
        <w:t>.</w:t>
      </w:r>
      <w:r w:rsidR="00FC69CB" w:rsidRPr="00911C99">
        <w:rPr>
          <w:rFonts w:asciiTheme="majorHAnsi" w:hAnsiTheme="majorHAnsi"/>
          <w:bCs/>
          <w:sz w:val="20"/>
          <w:szCs w:val="20"/>
          <w:lang w:val="es-UY"/>
        </w:rPr>
        <w:t xml:space="preserve"> Por lo tanto, sostiene que</w:t>
      </w:r>
      <w:r w:rsidR="00B83B5C" w:rsidRPr="00911C99">
        <w:rPr>
          <w:rFonts w:asciiTheme="majorHAnsi" w:hAnsiTheme="majorHAnsi"/>
          <w:bCs/>
          <w:sz w:val="20"/>
          <w:szCs w:val="20"/>
          <w:lang w:val="es-UY"/>
        </w:rPr>
        <w:t xml:space="preserve"> el proceso penal </w:t>
      </w:r>
      <w:r w:rsidR="00F80475" w:rsidRPr="00911C99">
        <w:rPr>
          <w:rFonts w:asciiTheme="majorHAnsi" w:hAnsiTheme="majorHAnsi"/>
          <w:bCs/>
          <w:sz w:val="20"/>
          <w:szCs w:val="20"/>
          <w:lang w:val="es-UY"/>
        </w:rPr>
        <w:t>podría finalizar eventualmente</w:t>
      </w:r>
      <w:r w:rsidR="00B83B5C" w:rsidRPr="00911C99">
        <w:rPr>
          <w:rFonts w:asciiTheme="majorHAnsi" w:hAnsiTheme="majorHAnsi"/>
          <w:bCs/>
          <w:sz w:val="20"/>
          <w:szCs w:val="20"/>
          <w:lang w:val="es-UY"/>
        </w:rPr>
        <w:t xml:space="preserve"> el 2 de noviembre de 2026, por lo que exist</w:t>
      </w:r>
      <w:r w:rsidR="000310A0" w:rsidRPr="00911C99">
        <w:rPr>
          <w:rFonts w:asciiTheme="majorHAnsi" w:hAnsiTheme="majorHAnsi"/>
          <w:bCs/>
          <w:sz w:val="20"/>
          <w:szCs w:val="20"/>
          <w:lang w:val="es-UY"/>
        </w:rPr>
        <w:t>iría</w:t>
      </w:r>
      <w:r w:rsidR="00C44E7B" w:rsidRPr="00911C99">
        <w:rPr>
          <w:rFonts w:asciiTheme="majorHAnsi" w:hAnsiTheme="majorHAnsi"/>
          <w:bCs/>
          <w:sz w:val="20"/>
          <w:szCs w:val="20"/>
          <w:lang w:val="es-UY"/>
        </w:rPr>
        <w:t>, a juicio de los peticionarios,</w:t>
      </w:r>
      <w:r w:rsidR="00B83B5C" w:rsidRPr="00911C99">
        <w:rPr>
          <w:rFonts w:asciiTheme="majorHAnsi" w:hAnsiTheme="majorHAnsi"/>
          <w:bCs/>
          <w:sz w:val="20"/>
          <w:szCs w:val="20"/>
          <w:lang w:val="es-UY"/>
        </w:rPr>
        <w:t xml:space="preserve"> una demora </w:t>
      </w:r>
      <w:r w:rsidR="00870D1D" w:rsidRPr="00911C99">
        <w:rPr>
          <w:rFonts w:asciiTheme="majorHAnsi" w:hAnsiTheme="majorHAnsi"/>
          <w:bCs/>
          <w:sz w:val="20"/>
          <w:szCs w:val="20"/>
          <w:lang w:val="es-UY"/>
        </w:rPr>
        <w:t>irrazonable en la culminación de la investigación</w:t>
      </w:r>
      <w:r w:rsidR="00B97EA5" w:rsidRPr="00911C99">
        <w:rPr>
          <w:rFonts w:asciiTheme="majorHAnsi" w:hAnsiTheme="majorHAnsi"/>
          <w:bCs/>
          <w:sz w:val="20"/>
          <w:szCs w:val="20"/>
          <w:lang w:val="es-UY"/>
        </w:rPr>
        <w:t>.</w:t>
      </w:r>
      <w:r w:rsidR="00363DCE" w:rsidRPr="00911C99">
        <w:rPr>
          <w:rFonts w:asciiTheme="majorHAnsi" w:hAnsiTheme="majorHAnsi"/>
          <w:bCs/>
          <w:sz w:val="20"/>
          <w:szCs w:val="20"/>
          <w:lang w:val="es-UY"/>
        </w:rPr>
        <w:t xml:space="preserve"> Con ello, solicita a la CIDH declarar la admisibilidad de la petición.</w:t>
      </w:r>
    </w:p>
    <w:p w14:paraId="21994DCF" w14:textId="77777777" w:rsidR="00911C99" w:rsidRPr="00911C99" w:rsidRDefault="00911C99" w:rsidP="00911C99">
      <w:pPr>
        <w:spacing w:before="240" w:after="240"/>
        <w:ind w:firstLine="720"/>
        <w:jc w:val="both"/>
        <w:rPr>
          <w:rFonts w:asciiTheme="majorHAnsi" w:hAnsiTheme="majorHAnsi"/>
          <w:b/>
          <w:bCs/>
          <w:sz w:val="20"/>
          <w:szCs w:val="20"/>
          <w:lang w:val="es-AR"/>
        </w:rPr>
      </w:pPr>
    </w:p>
    <w:p w14:paraId="142267EB" w14:textId="012FCB5D" w:rsidR="00890DA0" w:rsidRPr="00911C99" w:rsidRDefault="00125980" w:rsidP="00911C99">
      <w:pPr>
        <w:spacing w:before="240" w:after="240"/>
        <w:ind w:firstLine="720"/>
        <w:jc w:val="both"/>
        <w:rPr>
          <w:rFonts w:asciiTheme="majorHAnsi" w:hAnsiTheme="majorHAnsi"/>
          <w:b/>
          <w:bCs/>
          <w:sz w:val="20"/>
          <w:szCs w:val="20"/>
          <w:lang w:val="es-UY"/>
        </w:rPr>
      </w:pPr>
      <w:r w:rsidRPr="00911C99">
        <w:rPr>
          <w:rFonts w:asciiTheme="majorHAnsi" w:hAnsiTheme="majorHAnsi"/>
          <w:b/>
          <w:bCs/>
          <w:sz w:val="20"/>
          <w:szCs w:val="20"/>
          <w:lang w:val="es-AR"/>
        </w:rPr>
        <w:lastRenderedPageBreak/>
        <w:t xml:space="preserve">El </w:t>
      </w:r>
      <w:r w:rsidR="00890DA0" w:rsidRPr="00911C99">
        <w:rPr>
          <w:rFonts w:asciiTheme="majorHAnsi" w:hAnsiTheme="majorHAnsi"/>
          <w:b/>
          <w:bCs/>
          <w:sz w:val="20"/>
          <w:szCs w:val="20"/>
          <w:lang w:val="es-AR"/>
        </w:rPr>
        <w:t>Estado</w:t>
      </w:r>
      <w:r w:rsidRPr="00911C99">
        <w:rPr>
          <w:rFonts w:asciiTheme="majorHAnsi" w:hAnsiTheme="majorHAnsi"/>
          <w:b/>
          <w:bCs/>
          <w:sz w:val="20"/>
          <w:szCs w:val="20"/>
          <w:lang w:val="es-AR"/>
        </w:rPr>
        <w:t xml:space="preserve"> </w:t>
      </w:r>
      <w:r w:rsidR="00D86F83" w:rsidRPr="00911C99">
        <w:rPr>
          <w:rFonts w:asciiTheme="majorHAnsi" w:hAnsiTheme="majorHAnsi"/>
          <w:b/>
          <w:bCs/>
          <w:sz w:val="20"/>
          <w:szCs w:val="20"/>
          <w:lang w:val="es-AR"/>
        </w:rPr>
        <w:t>colombiano</w:t>
      </w:r>
    </w:p>
    <w:p w14:paraId="68A417B2" w14:textId="49B0FCA2" w:rsidR="00B93D7F" w:rsidRPr="00911C99" w:rsidRDefault="00B15461" w:rsidP="00911C99">
      <w:pPr>
        <w:pStyle w:val="ListParagraph"/>
        <w:numPr>
          <w:ilvl w:val="0"/>
          <w:numId w:val="61"/>
        </w:numPr>
        <w:ind w:left="0" w:firstLine="720"/>
        <w:jc w:val="both"/>
        <w:rPr>
          <w:rFonts w:asciiTheme="majorHAnsi" w:hAnsiTheme="majorHAnsi"/>
          <w:bCs/>
          <w:sz w:val="20"/>
          <w:szCs w:val="20"/>
          <w:lang w:val="es-UY"/>
        </w:rPr>
      </w:pPr>
      <w:r w:rsidRPr="00911C99">
        <w:rPr>
          <w:sz w:val="20"/>
          <w:szCs w:val="20"/>
          <w:lang w:val="es-AR"/>
        </w:rPr>
        <w:t>E</w:t>
      </w:r>
      <w:r w:rsidR="00B93D7F" w:rsidRPr="00911C99">
        <w:rPr>
          <w:sz w:val="20"/>
          <w:szCs w:val="20"/>
          <w:lang w:val="es-AR"/>
        </w:rPr>
        <w:t>l Es</w:t>
      </w:r>
      <w:r w:rsidR="003F5154" w:rsidRPr="00911C99">
        <w:rPr>
          <w:sz w:val="20"/>
          <w:szCs w:val="20"/>
          <w:lang w:val="es-AR"/>
        </w:rPr>
        <w:t xml:space="preserve">tado, </w:t>
      </w:r>
      <w:r w:rsidRPr="00911C99">
        <w:rPr>
          <w:sz w:val="20"/>
          <w:szCs w:val="20"/>
          <w:lang w:val="es-AR"/>
        </w:rPr>
        <w:t xml:space="preserve">por su parte, </w:t>
      </w:r>
      <w:r w:rsidR="00AF2E86" w:rsidRPr="00911C99">
        <w:rPr>
          <w:sz w:val="20"/>
          <w:szCs w:val="20"/>
          <w:lang w:val="es-AR"/>
        </w:rPr>
        <w:t xml:space="preserve">sostiene que la presente petición es inadmisible </w:t>
      </w:r>
      <w:r w:rsidR="00B2597A" w:rsidRPr="00911C99">
        <w:rPr>
          <w:sz w:val="20"/>
          <w:szCs w:val="20"/>
          <w:lang w:val="es-AR"/>
        </w:rPr>
        <w:t>por extemporaneidad y porque incurre en la denominada ‘fórmula de la cuarta instancia internacional’</w:t>
      </w:r>
      <w:r w:rsidR="003F5154" w:rsidRPr="00911C99">
        <w:rPr>
          <w:sz w:val="20"/>
          <w:szCs w:val="20"/>
          <w:lang w:val="es-AR"/>
        </w:rPr>
        <w:t>.</w:t>
      </w:r>
      <w:r w:rsidR="00B2597A" w:rsidRPr="00911C99">
        <w:rPr>
          <w:sz w:val="20"/>
          <w:szCs w:val="20"/>
          <w:lang w:val="es-AR"/>
        </w:rPr>
        <w:t xml:space="preserve"> También plantea que la Comisión carece de competencia material para conocer las alegadas violaciones de la </w:t>
      </w:r>
      <w:r w:rsidR="0089390B" w:rsidRPr="00911C99">
        <w:rPr>
          <w:sz w:val="20"/>
          <w:szCs w:val="20"/>
          <w:lang w:val="es-AR"/>
        </w:rPr>
        <w:t>Declaración Americana de</w:t>
      </w:r>
      <w:r w:rsidR="00541E01" w:rsidRPr="00911C99">
        <w:rPr>
          <w:sz w:val="20"/>
          <w:szCs w:val="20"/>
          <w:lang w:val="es-AR"/>
        </w:rPr>
        <w:t xml:space="preserve"> los Derechos y Deberes del Hombre (en adelante “la Declaración Americana”)</w:t>
      </w:r>
      <w:r w:rsidR="00B2597A" w:rsidRPr="00911C99">
        <w:rPr>
          <w:sz w:val="20"/>
          <w:szCs w:val="20"/>
          <w:lang w:val="es-AR"/>
        </w:rPr>
        <w:t>.</w:t>
      </w:r>
    </w:p>
    <w:p w14:paraId="43D4FFEF" w14:textId="01D47792" w:rsidR="00752CB8" w:rsidRPr="00911C99" w:rsidRDefault="003C2D84" w:rsidP="00911C99">
      <w:pPr>
        <w:pStyle w:val="ListParagraph"/>
        <w:numPr>
          <w:ilvl w:val="0"/>
          <w:numId w:val="61"/>
        </w:numPr>
        <w:ind w:left="0" w:firstLine="720"/>
        <w:jc w:val="both"/>
        <w:rPr>
          <w:rFonts w:asciiTheme="majorHAnsi" w:hAnsiTheme="majorHAnsi"/>
          <w:bCs/>
          <w:sz w:val="20"/>
          <w:szCs w:val="20"/>
          <w:lang w:val="es-UY"/>
        </w:rPr>
      </w:pPr>
      <w:r w:rsidRPr="00911C99">
        <w:rPr>
          <w:rFonts w:asciiTheme="majorHAnsi" w:hAnsiTheme="majorHAnsi"/>
          <w:bCs/>
          <w:sz w:val="20"/>
          <w:szCs w:val="20"/>
          <w:lang w:val="es-UY"/>
        </w:rPr>
        <w:t xml:space="preserve">Con respecto a los hechos denunciados, Colombia </w:t>
      </w:r>
      <w:r w:rsidR="0040750D" w:rsidRPr="00911C99">
        <w:rPr>
          <w:rFonts w:asciiTheme="majorHAnsi" w:hAnsiTheme="majorHAnsi"/>
          <w:bCs/>
          <w:sz w:val="20"/>
          <w:szCs w:val="20"/>
          <w:lang w:val="es-UY"/>
        </w:rPr>
        <w:t xml:space="preserve">informa que </w:t>
      </w:r>
      <w:r w:rsidR="002E037E" w:rsidRPr="00911C99">
        <w:rPr>
          <w:rFonts w:asciiTheme="majorHAnsi" w:hAnsiTheme="majorHAnsi"/>
          <w:bCs/>
          <w:sz w:val="20"/>
          <w:szCs w:val="20"/>
          <w:lang w:val="es-UY"/>
        </w:rPr>
        <w:t xml:space="preserve">la fiscalía 45 seccional abrió una investigación de oficio </w:t>
      </w:r>
      <w:r w:rsidR="00C7664E" w:rsidRPr="00911C99">
        <w:rPr>
          <w:rFonts w:asciiTheme="majorHAnsi" w:hAnsiTheme="majorHAnsi"/>
          <w:bCs/>
          <w:sz w:val="20"/>
          <w:szCs w:val="20"/>
          <w:lang w:val="es-UY"/>
        </w:rPr>
        <w:t xml:space="preserve">por el homicidio del señor Carlos Alberto Candia y otros cuatro </w:t>
      </w:r>
      <w:r w:rsidR="00A00990" w:rsidRPr="00911C99">
        <w:rPr>
          <w:rFonts w:asciiTheme="majorHAnsi" w:hAnsiTheme="majorHAnsi"/>
          <w:bCs/>
          <w:sz w:val="20"/>
          <w:szCs w:val="20"/>
          <w:lang w:val="es-UY"/>
        </w:rPr>
        <w:t>detenidos</w:t>
      </w:r>
      <w:r w:rsidR="000F7C6B" w:rsidRPr="00911C99">
        <w:rPr>
          <w:rFonts w:asciiTheme="majorHAnsi" w:hAnsiTheme="majorHAnsi"/>
          <w:bCs/>
          <w:sz w:val="20"/>
          <w:szCs w:val="20"/>
          <w:lang w:val="es-UY"/>
        </w:rPr>
        <w:t>, que fue tramitada bajo el radicado número 595647</w:t>
      </w:r>
      <w:r w:rsidR="00D42DCA" w:rsidRPr="00911C99">
        <w:rPr>
          <w:rFonts w:asciiTheme="majorHAnsi" w:hAnsiTheme="majorHAnsi"/>
          <w:bCs/>
          <w:sz w:val="20"/>
          <w:szCs w:val="20"/>
          <w:lang w:val="es-UY"/>
        </w:rPr>
        <w:t xml:space="preserve">, la cual fue archivada </w:t>
      </w:r>
      <w:r w:rsidR="0053207D" w:rsidRPr="00911C99">
        <w:rPr>
          <w:rFonts w:asciiTheme="majorHAnsi" w:hAnsiTheme="majorHAnsi"/>
          <w:bCs/>
          <w:sz w:val="20"/>
          <w:szCs w:val="20"/>
          <w:lang w:val="es-UY"/>
        </w:rPr>
        <w:t>el 15 de octubre de 2003</w:t>
      </w:r>
      <w:r w:rsidR="00EF2D05" w:rsidRPr="00911C99">
        <w:rPr>
          <w:rFonts w:asciiTheme="majorHAnsi" w:hAnsiTheme="majorHAnsi"/>
          <w:bCs/>
          <w:sz w:val="20"/>
          <w:szCs w:val="20"/>
          <w:lang w:val="es-UY"/>
        </w:rPr>
        <w:t xml:space="preserve"> por imposibilidad de identificar </w:t>
      </w:r>
      <w:r w:rsidR="00910C40" w:rsidRPr="00911C99">
        <w:rPr>
          <w:rFonts w:asciiTheme="majorHAnsi" w:hAnsiTheme="majorHAnsi"/>
          <w:bCs/>
          <w:sz w:val="20"/>
          <w:szCs w:val="20"/>
          <w:lang w:val="es-UY"/>
        </w:rPr>
        <w:t xml:space="preserve">a los responsables. Por otro lado, en relación con el proceso de reparación directa iniciado por los familiares de la presunta víctima, aclara que </w:t>
      </w:r>
      <w:r w:rsidR="00977C06" w:rsidRPr="00911C99">
        <w:rPr>
          <w:rFonts w:asciiTheme="majorHAnsi" w:hAnsiTheme="majorHAnsi"/>
          <w:bCs/>
          <w:sz w:val="20"/>
          <w:szCs w:val="20"/>
          <w:lang w:val="es-UY"/>
        </w:rPr>
        <w:t>el Tribunal Administrativo de Cundinamarca negó sus pretensiones mediante sentencia de primera instancia de 2 de octubre de 2003, decisión confirmada en segunda instancia por el Consejo de Estado el 17 de abril de 2013.</w:t>
      </w:r>
    </w:p>
    <w:p w14:paraId="01EFF433" w14:textId="75C2D5C7" w:rsidR="006D4600" w:rsidRPr="00911C99" w:rsidRDefault="007525DC" w:rsidP="00911C99">
      <w:pPr>
        <w:pStyle w:val="ListParagraph"/>
        <w:numPr>
          <w:ilvl w:val="0"/>
          <w:numId w:val="61"/>
        </w:numPr>
        <w:ind w:left="0" w:firstLine="720"/>
        <w:jc w:val="both"/>
        <w:rPr>
          <w:rFonts w:asciiTheme="majorHAnsi" w:hAnsiTheme="majorHAnsi"/>
          <w:bCs/>
          <w:sz w:val="20"/>
          <w:szCs w:val="20"/>
          <w:lang w:val="es-UY"/>
        </w:rPr>
      </w:pPr>
      <w:r w:rsidRPr="00911C99">
        <w:rPr>
          <w:rFonts w:asciiTheme="majorHAnsi" w:hAnsiTheme="majorHAnsi"/>
          <w:bCs/>
          <w:sz w:val="20"/>
          <w:szCs w:val="20"/>
          <w:lang w:val="es-UY"/>
        </w:rPr>
        <w:t xml:space="preserve">En este sentido, el Estado </w:t>
      </w:r>
      <w:r w:rsidR="008D4A82" w:rsidRPr="00911C99">
        <w:rPr>
          <w:rFonts w:asciiTheme="majorHAnsi" w:hAnsiTheme="majorHAnsi"/>
          <w:bCs/>
          <w:sz w:val="20"/>
          <w:szCs w:val="20"/>
          <w:lang w:val="es-UY"/>
        </w:rPr>
        <w:t xml:space="preserve">plantea que la petición </w:t>
      </w:r>
      <w:r w:rsidR="007E7BF3" w:rsidRPr="00911C99">
        <w:rPr>
          <w:rFonts w:asciiTheme="majorHAnsi" w:hAnsiTheme="majorHAnsi"/>
          <w:bCs/>
          <w:sz w:val="20"/>
          <w:szCs w:val="20"/>
          <w:lang w:val="es-UY"/>
        </w:rPr>
        <w:t xml:space="preserve">incumple con el plazo de presentación de seis meses, previsto en el artículo 46.1.b) de la Convención Americana desde las decisiones que agotaron los recursos internos tanto en la jurisdicción </w:t>
      </w:r>
      <w:r w:rsidR="00BF0D31" w:rsidRPr="00911C99">
        <w:rPr>
          <w:rFonts w:asciiTheme="majorHAnsi" w:hAnsiTheme="majorHAnsi"/>
          <w:bCs/>
          <w:sz w:val="20"/>
          <w:szCs w:val="20"/>
          <w:lang w:val="es-UY"/>
        </w:rPr>
        <w:t xml:space="preserve">penal como en la </w:t>
      </w:r>
      <w:r w:rsidR="007E7BF3" w:rsidRPr="00911C99">
        <w:rPr>
          <w:rFonts w:asciiTheme="majorHAnsi" w:hAnsiTheme="majorHAnsi"/>
          <w:bCs/>
          <w:sz w:val="20"/>
          <w:szCs w:val="20"/>
          <w:lang w:val="es-UY"/>
        </w:rPr>
        <w:t>contencioso-administrativa.</w:t>
      </w:r>
      <w:r w:rsidR="00B80DEF" w:rsidRPr="00911C99">
        <w:rPr>
          <w:rFonts w:asciiTheme="majorHAnsi" w:hAnsiTheme="majorHAnsi"/>
          <w:bCs/>
          <w:sz w:val="20"/>
          <w:szCs w:val="20"/>
          <w:lang w:val="es-UY"/>
        </w:rPr>
        <w:t xml:space="preserve"> </w:t>
      </w:r>
      <w:r w:rsidR="00BF0D31" w:rsidRPr="00911C99">
        <w:rPr>
          <w:rFonts w:asciiTheme="majorHAnsi" w:hAnsiTheme="majorHAnsi"/>
          <w:bCs/>
          <w:sz w:val="20"/>
          <w:szCs w:val="20"/>
          <w:lang w:val="es-UY"/>
        </w:rPr>
        <w:t xml:space="preserve">En efecto, señala que el proceso penal culminó con el archivo de la investigación </w:t>
      </w:r>
      <w:r w:rsidR="00C7638B" w:rsidRPr="00911C99">
        <w:rPr>
          <w:rFonts w:asciiTheme="majorHAnsi" w:hAnsiTheme="majorHAnsi"/>
          <w:bCs/>
          <w:sz w:val="20"/>
          <w:szCs w:val="20"/>
          <w:lang w:val="es-UY"/>
        </w:rPr>
        <w:t>el 15 de octubre de 20</w:t>
      </w:r>
      <w:r w:rsidR="00B116A5" w:rsidRPr="00911C99">
        <w:rPr>
          <w:rFonts w:asciiTheme="majorHAnsi" w:hAnsiTheme="majorHAnsi"/>
          <w:bCs/>
          <w:sz w:val="20"/>
          <w:szCs w:val="20"/>
          <w:lang w:val="es-UY"/>
        </w:rPr>
        <w:t>0</w:t>
      </w:r>
      <w:r w:rsidR="00C7638B" w:rsidRPr="00911C99">
        <w:rPr>
          <w:rFonts w:asciiTheme="majorHAnsi" w:hAnsiTheme="majorHAnsi"/>
          <w:bCs/>
          <w:sz w:val="20"/>
          <w:szCs w:val="20"/>
          <w:lang w:val="es-UY"/>
        </w:rPr>
        <w:t xml:space="preserve">3 y la petición fue presentada más de once años después, en abril de 2015. </w:t>
      </w:r>
      <w:r w:rsidR="0046660C" w:rsidRPr="00911C99">
        <w:rPr>
          <w:rFonts w:asciiTheme="majorHAnsi" w:hAnsiTheme="majorHAnsi"/>
          <w:bCs/>
          <w:sz w:val="20"/>
          <w:szCs w:val="20"/>
          <w:lang w:val="es-UY"/>
        </w:rPr>
        <w:t xml:space="preserve">De igual manera, </w:t>
      </w:r>
      <w:r w:rsidR="0002402D" w:rsidRPr="00911C99">
        <w:rPr>
          <w:rFonts w:asciiTheme="majorHAnsi" w:hAnsiTheme="majorHAnsi"/>
          <w:bCs/>
          <w:sz w:val="20"/>
          <w:szCs w:val="20"/>
          <w:lang w:val="es-UY"/>
        </w:rPr>
        <w:t xml:space="preserve">la decisión que agotó el proceso de reparación directa fue adoptada el 17 de abril de 2013 y la petición fue interpuesta ante la CIDH </w:t>
      </w:r>
      <w:r w:rsidR="00647054" w:rsidRPr="00911C99">
        <w:rPr>
          <w:rFonts w:asciiTheme="majorHAnsi" w:hAnsiTheme="majorHAnsi"/>
          <w:bCs/>
          <w:sz w:val="20"/>
          <w:szCs w:val="20"/>
          <w:lang w:val="es-UY"/>
        </w:rPr>
        <w:t>dos años después en abril de 2015, con lo cual también resulta inadmisible en este extremo por extemporánea.</w:t>
      </w:r>
    </w:p>
    <w:p w14:paraId="127829FF" w14:textId="1FE9B4E0" w:rsidR="00647054" w:rsidRPr="00911C99" w:rsidRDefault="00697683" w:rsidP="00911C99">
      <w:pPr>
        <w:pStyle w:val="ListParagraph"/>
        <w:numPr>
          <w:ilvl w:val="0"/>
          <w:numId w:val="61"/>
        </w:numPr>
        <w:ind w:left="0" w:firstLine="720"/>
        <w:jc w:val="both"/>
        <w:rPr>
          <w:rFonts w:asciiTheme="majorHAnsi" w:hAnsiTheme="majorHAnsi"/>
          <w:bCs/>
          <w:sz w:val="20"/>
          <w:szCs w:val="20"/>
          <w:lang w:val="es-UY"/>
        </w:rPr>
      </w:pPr>
      <w:r w:rsidRPr="00911C99">
        <w:rPr>
          <w:rFonts w:asciiTheme="majorHAnsi" w:hAnsiTheme="majorHAnsi"/>
          <w:bCs/>
          <w:sz w:val="20"/>
          <w:szCs w:val="20"/>
          <w:lang w:val="es-UY"/>
        </w:rPr>
        <w:t xml:space="preserve">Adicionalmente, </w:t>
      </w:r>
      <w:r w:rsidR="00EC1D5C" w:rsidRPr="00911C99">
        <w:rPr>
          <w:rFonts w:asciiTheme="majorHAnsi" w:hAnsiTheme="majorHAnsi"/>
          <w:bCs/>
          <w:sz w:val="20"/>
          <w:szCs w:val="20"/>
          <w:lang w:val="es-UY"/>
        </w:rPr>
        <w:t xml:space="preserve">Colombia asevera que la presente petición incurre en la denominada ‘fórmula de la cuarta instancia internacional’, </w:t>
      </w:r>
      <w:r w:rsidR="00743025" w:rsidRPr="00911C99">
        <w:rPr>
          <w:rFonts w:asciiTheme="majorHAnsi" w:hAnsiTheme="majorHAnsi"/>
          <w:bCs/>
          <w:sz w:val="20"/>
          <w:szCs w:val="20"/>
          <w:lang w:val="es-UY"/>
        </w:rPr>
        <w:t xml:space="preserve">según la cual, los órganos del Sistema Interamericano no pueden </w:t>
      </w:r>
      <w:r w:rsidR="005103AD" w:rsidRPr="00911C99">
        <w:rPr>
          <w:rFonts w:asciiTheme="majorHAnsi" w:hAnsiTheme="majorHAnsi"/>
          <w:bCs/>
          <w:sz w:val="20"/>
          <w:szCs w:val="20"/>
          <w:lang w:val="es-UY"/>
        </w:rPr>
        <w:t xml:space="preserve">revisar sentencias dictadas por tribunales nacionales que actúen en la esfera de su competencia, aplicando las debidas garantías, a menos que se haya cometido una violación de derechos humanos. </w:t>
      </w:r>
      <w:r w:rsidR="00E70C9A" w:rsidRPr="00911C99">
        <w:rPr>
          <w:rFonts w:asciiTheme="majorHAnsi" w:hAnsiTheme="majorHAnsi"/>
          <w:bCs/>
          <w:sz w:val="20"/>
          <w:szCs w:val="20"/>
          <w:lang w:val="es-UY"/>
        </w:rPr>
        <w:t xml:space="preserve">Así, afirma que, en el presente caso, </w:t>
      </w:r>
      <w:r w:rsidR="00034446" w:rsidRPr="00911C99">
        <w:rPr>
          <w:rFonts w:asciiTheme="majorHAnsi" w:hAnsiTheme="majorHAnsi"/>
          <w:bCs/>
          <w:sz w:val="20"/>
          <w:szCs w:val="20"/>
          <w:lang w:val="es-UY"/>
        </w:rPr>
        <w:t>ninguno de los dos procesos violó los derechos de las presuntas víctimas. Con respecto al proceso penal, sostiene que la decisión inhibitoria de la fiscalía frente a la investigación del homicidio del señor Carlos Alberto Candia</w:t>
      </w:r>
      <w:r w:rsidR="0094708A" w:rsidRPr="00911C99">
        <w:rPr>
          <w:rFonts w:asciiTheme="majorHAnsi" w:hAnsiTheme="majorHAnsi"/>
          <w:bCs/>
          <w:sz w:val="20"/>
          <w:szCs w:val="20"/>
          <w:lang w:val="es-UY"/>
        </w:rPr>
        <w:t xml:space="preserve">, toda vez que estuvo motivada en </w:t>
      </w:r>
      <w:r w:rsidR="00560E15" w:rsidRPr="00911C99">
        <w:rPr>
          <w:rFonts w:asciiTheme="majorHAnsi" w:hAnsiTheme="majorHAnsi"/>
          <w:bCs/>
          <w:sz w:val="20"/>
          <w:szCs w:val="20"/>
          <w:lang w:val="es-UY"/>
        </w:rPr>
        <w:t>cuestiones fácticas y jurídicas</w:t>
      </w:r>
      <w:r w:rsidR="005C7226" w:rsidRPr="00911C99">
        <w:rPr>
          <w:rFonts w:asciiTheme="majorHAnsi" w:hAnsiTheme="majorHAnsi"/>
          <w:bCs/>
          <w:sz w:val="20"/>
          <w:szCs w:val="20"/>
          <w:lang w:val="es-UY"/>
        </w:rPr>
        <w:t>, y la obligación de investigar es de medio y no de resultado. En relación con el proceso contencioso-administrativo, Colombia</w:t>
      </w:r>
      <w:r w:rsidR="00E775E8" w:rsidRPr="00911C99">
        <w:rPr>
          <w:rFonts w:asciiTheme="majorHAnsi" w:hAnsiTheme="majorHAnsi"/>
          <w:bCs/>
          <w:sz w:val="20"/>
          <w:szCs w:val="20"/>
          <w:lang w:val="es-UY"/>
        </w:rPr>
        <w:t xml:space="preserve"> </w:t>
      </w:r>
      <w:r w:rsidR="00FD37F8" w:rsidRPr="00911C99">
        <w:rPr>
          <w:rFonts w:asciiTheme="majorHAnsi" w:hAnsiTheme="majorHAnsi"/>
          <w:bCs/>
          <w:sz w:val="20"/>
          <w:szCs w:val="20"/>
          <w:lang w:val="es-UY"/>
        </w:rPr>
        <w:t>se limita a señalar que las decisiones a nivel interno negaron las pretensiones indemnizatorias de los demandantes</w:t>
      </w:r>
      <w:r w:rsidR="008F42FC" w:rsidRPr="00911C99">
        <w:rPr>
          <w:rFonts w:asciiTheme="majorHAnsi" w:hAnsiTheme="majorHAnsi"/>
          <w:bCs/>
          <w:sz w:val="20"/>
          <w:szCs w:val="20"/>
          <w:lang w:val="es-UY"/>
        </w:rPr>
        <w:t>,</w:t>
      </w:r>
      <w:r w:rsidR="00FD37F8" w:rsidRPr="00911C99">
        <w:rPr>
          <w:rFonts w:asciiTheme="majorHAnsi" w:hAnsiTheme="majorHAnsi"/>
          <w:bCs/>
          <w:sz w:val="20"/>
          <w:szCs w:val="20"/>
          <w:lang w:val="es-UY"/>
        </w:rPr>
        <w:t xml:space="preserve"> y por ello, pretenden que la CIDH revise y revoque </w:t>
      </w:r>
      <w:r w:rsidR="003F1163" w:rsidRPr="00911C99">
        <w:rPr>
          <w:rFonts w:asciiTheme="majorHAnsi" w:hAnsiTheme="majorHAnsi"/>
          <w:bCs/>
          <w:sz w:val="20"/>
          <w:szCs w:val="20"/>
          <w:lang w:val="es-UY"/>
        </w:rPr>
        <w:t>esta determinación con la que se encuentran inconformes</w:t>
      </w:r>
      <w:r w:rsidR="00CF1A59" w:rsidRPr="00911C99">
        <w:rPr>
          <w:rFonts w:asciiTheme="majorHAnsi" w:hAnsiTheme="majorHAnsi"/>
          <w:bCs/>
          <w:sz w:val="20"/>
          <w:szCs w:val="20"/>
          <w:lang w:val="es-UY"/>
        </w:rPr>
        <w:t>, pese a que fueron proferidas conforme a los estándares interamericanos</w:t>
      </w:r>
      <w:r w:rsidR="003F1163" w:rsidRPr="00911C99">
        <w:rPr>
          <w:rFonts w:asciiTheme="majorHAnsi" w:hAnsiTheme="majorHAnsi"/>
          <w:bCs/>
          <w:sz w:val="20"/>
          <w:szCs w:val="20"/>
          <w:lang w:val="es-UY"/>
        </w:rPr>
        <w:t>.</w:t>
      </w:r>
    </w:p>
    <w:p w14:paraId="39409E1C" w14:textId="6A931333" w:rsidR="006D4600" w:rsidRPr="00911C99" w:rsidRDefault="006000F7" w:rsidP="00911C99">
      <w:pPr>
        <w:pStyle w:val="ListParagraph"/>
        <w:numPr>
          <w:ilvl w:val="0"/>
          <w:numId w:val="61"/>
        </w:numPr>
        <w:ind w:left="0" w:firstLine="720"/>
        <w:jc w:val="both"/>
        <w:rPr>
          <w:rFonts w:asciiTheme="majorHAnsi" w:hAnsiTheme="majorHAnsi"/>
          <w:bCs/>
          <w:sz w:val="20"/>
          <w:szCs w:val="20"/>
          <w:lang w:val="es-UY"/>
        </w:rPr>
      </w:pPr>
      <w:r w:rsidRPr="00911C99">
        <w:rPr>
          <w:rFonts w:asciiTheme="majorHAnsi" w:hAnsiTheme="majorHAnsi"/>
          <w:bCs/>
          <w:sz w:val="20"/>
          <w:szCs w:val="20"/>
          <w:lang w:val="es-UY"/>
        </w:rPr>
        <w:t xml:space="preserve">Por último, el Estado arguye que la Comisión Interamericana carece de competencia </w:t>
      </w:r>
      <w:r w:rsidRPr="00911C99">
        <w:rPr>
          <w:rFonts w:asciiTheme="majorHAnsi" w:hAnsiTheme="majorHAnsi"/>
          <w:bCs/>
          <w:i/>
          <w:iCs/>
          <w:sz w:val="20"/>
          <w:szCs w:val="20"/>
          <w:lang w:val="es-UY"/>
        </w:rPr>
        <w:t>ratione materiae</w:t>
      </w:r>
      <w:r w:rsidRPr="00911C99">
        <w:rPr>
          <w:rFonts w:asciiTheme="majorHAnsi" w:hAnsiTheme="majorHAnsi"/>
          <w:bCs/>
          <w:sz w:val="20"/>
          <w:szCs w:val="20"/>
          <w:lang w:val="es-UY"/>
        </w:rPr>
        <w:t xml:space="preserve"> </w:t>
      </w:r>
      <w:r w:rsidR="00995924" w:rsidRPr="00911C99">
        <w:rPr>
          <w:rFonts w:asciiTheme="majorHAnsi" w:hAnsiTheme="majorHAnsi"/>
          <w:bCs/>
          <w:sz w:val="20"/>
          <w:szCs w:val="20"/>
          <w:lang w:val="es-UY"/>
        </w:rPr>
        <w:t xml:space="preserve">para conocer las alegadas violaciones de la </w:t>
      </w:r>
      <w:r w:rsidR="00DB5FD5" w:rsidRPr="00911C99">
        <w:rPr>
          <w:rFonts w:asciiTheme="majorHAnsi" w:hAnsiTheme="majorHAnsi"/>
          <w:bCs/>
          <w:sz w:val="20"/>
          <w:szCs w:val="20"/>
          <w:lang w:val="es-UY"/>
        </w:rPr>
        <w:t xml:space="preserve">Declaración Americana, ya que, una vez </w:t>
      </w:r>
      <w:r w:rsidR="00BB5371" w:rsidRPr="00911C99">
        <w:rPr>
          <w:rFonts w:asciiTheme="majorHAnsi" w:hAnsiTheme="majorHAnsi"/>
          <w:bCs/>
          <w:sz w:val="20"/>
          <w:szCs w:val="20"/>
          <w:lang w:val="es-UY"/>
        </w:rPr>
        <w:t>la Convención Americana entra a regir para un Estado</w:t>
      </w:r>
      <w:r w:rsidR="00DB5FD5" w:rsidRPr="00911C99">
        <w:rPr>
          <w:rFonts w:asciiTheme="majorHAnsi" w:hAnsiTheme="majorHAnsi"/>
          <w:bCs/>
          <w:sz w:val="20"/>
          <w:szCs w:val="20"/>
          <w:lang w:val="es-UY"/>
        </w:rPr>
        <w:t xml:space="preserve">, ésta y no la primera pasa a ser la </w:t>
      </w:r>
      <w:r w:rsidR="00224165" w:rsidRPr="00911C99">
        <w:rPr>
          <w:rFonts w:asciiTheme="majorHAnsi" w:hAnsiTheme="majorHAnsi"/>
          <w:bCs/>
          <w:sz w:val="20"/>
          <w:szCs w:val="20"/>
          <w:lang w:val="es-UY"/>
        </w:rPr>
        <w:t>fuente principal de derecho aplicable.</w:t>
      </w:r>
    </w:p>
    <w:p w14:paraId="51F68C92" w14:textId="2D827853" w:rsidR="003239B8" w:rsidRPr="00911C99" w:rsidRDefault="003239B8" w:rsidP="00911C99">
      <w:pPr>
        <w:spacing w:before="240" w:after="240"/>
        <w:ind w:firstLine="720"/>
        <w:jc w:val="both"/>
        <w:rPr>
          <w:rFonts w:ascii="Cambria" w:hAnsi="Cambria"/>
          <w:sz w:val="20"/>
          <w:szCs w:val="20"/>
          <w:lang w:val="es-UY"/>
        </w:rPr>
      </w:pPr>
      <w:r w:rsidRPr="00911C99">
        <w:rPr>
          <w:rFonts w:asciiTheme="majorHAnsi" w:eastAsia="Cambria" w:hAnsiTheme="majorHAnsi" w:cs="Cambria"/>
          <w:b/>
          <w:bCs/>
          <w:color w:val="000000"/>
          <w:sz w:val="20"/>
          <w:szCs w:val="20"/>
          <w:u w:color="000000"/>
          <w:lang w:val="es-ES" w:eastAsia="es-ES"/>
        </w:rPr>
        <w:t>VI.</w:t>
      </w:r>
      <w:r w:rsidRPr="00911C99">
        <w:rPr>
          <w:rFonts w:asciiTheme="majorHAnsi" w:eastAsia="Cambria" w:hAnsiTheme="majorHAnsi" w:cs="Cambria"/>
          <w:b/>
          <w:bCs/>
          <w:color w:val="000000"/>
          <w:sz w:val="20"/>
          <w:szCs w:val="20"/>
          <w:u w:color="000000"/>
          <w:lang w:val="es-ES" w:eastAsia="es-ES"/>
        </w:rPr>
        <w:tab/>
      </w:r>
      <w:r w:rsidR="004A6A54" w:rsidRPr="00911C99">
        <w:rPr>
          <w:rFonts w:asciiTheme="majorHAnsi" w:hAnsiTheme="majorHAnsi"/>
          <w:b/>
          <w:bCs/>
          <w:sz w:val="20"/>
          <w:szCs w:val="20"/>
          <w:lang w:val="es-ES_tradnl"/>
        </w:rPr>
        <w:t xml:space="preserve">ANÁLISIS DE </w:t>
      </w:r>
      <w:r w:rsidR="00577B56" w:rsidRPr="00911C99">
        <w:rPr>
          <w:rFonts w:asciiTheme="majorHAnsi" w:hAnsiTheme="majorHAnsi"/>
          <w:b/>
          <w:bCs/>
          <w:sz w:val="20"/>
          <w:szCs w:val="20"/>
          <w:lang w:val="es-ES_tradnl"/>
        </w:rPr>
        <w:t xml:space="preserve">COMPETENCIA, </w:t>
      </w:r>
      <w:r w:rsidR="00C21FEF" w:rsidRPr="00911C99">
        <w:rPr>
          <w:rFonts w:asciiTheme="majorHAnsi" w:hAnsiTheme="majorHAnsi"/>
          <w:b/>
          <w:sz w:val="20"/>
          <w:szCs w:val="20"/>
          <w:lang w:val="es-ES"/>
        </w:rPr>
        <w:t>AGOTAMIENTO DE LOS RECURSOS INTERNOS Y PLAZO DE PRESENTACIÓN</w:t>
      </w:r>
      <w:r w:rsidR="00C21FEF" w:rsidRPr="00911C99">
        <w:rPr>
          <w:rFonts w:asciiTheme="majorHAnsi" w:eastAsia="Cambria" w:hAnsiTheme="majorHAnsi" w:cs="Cambria"/>
          <w:b/>
          <w:bCs/>
          <w:color w:val="000000"/>
          <w:sz w:val="20"/>
          <w:szCs w:val="20"/>
          <w:u w:color="000000"/>
          <w:lang w:val="es-ES" w:eastAsia="es-ES"/>
        </w:rPr>
        <w:t xml:space="preserve"> </w:t>
      </w:r>
    </w:p>
    <w:p w14:paraId="7B0D80D9" w14:textId="1D73ABC8" w:rsidR="00577B56" w:rsidRPr="00911C99" w:rsidRDefault="00CA3C96" w:rsidP="00911C99">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b/>
          <w:bCs/>
          <w:sz w:val="20"/>
          <w:szCs w:val="20"/>
          <w:lang w:val="es-ES"/>
        </w:rPr>
      </w:pPr>
      <w:r w:rsidRPr="00911C99">
        <w:rPr>
          <w:b/>
          <w:bCs/>
          <w:sz w:val="20"/>
          <w:szCs w:val="20"/>
          <w:lang w:val="es-ES"/>
        </w:rPr>
        <w:t>Análisis de c</w:t>
      </w:r>
      <w:r w:rsidR="00E85C67" w:rsidRPr="00911C99">
        <w:rPr>
          <w:b/>
          <w:bCs/>
          <w:sz w:val="20"/>
          <w:szCs w:val="20"/>
          <w:lang w:val="es-ES"/>
        </w:rPr>
        <w:t>ompetencia material de la Comisión</w:t>
      </w:r>
    </w:p>
    <w:p w14:paraId="05B10AF2" w14:textId="6FE6C162" w:rsidR="000C4E75" w:rsidRPr="00897A7B" w:rsidRDefault="00762B36"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sz w:val="20"/>
          <w:szCs w:val="20"/>
          <w:lang w:val="es-ES"/>
        </w:rPr>
        <w:t>E</w:t>
      </w:r>
      <w:r w:rsidR="00E61C49" w:rsidRPr="00911C99">
        <w:rPr>
          <w:sz w:val="20"/>
          <w:szCs w:val="20"/>
          <w:lang w:val="es-ES"/>
        </w:rPr>
        <w:t xml:space="preserve">l Estado plantea la falta de competencia en razón de la materia </w:t>
      </w:r>
      <w:r w:rsidRPr="00911C99">
        <w:rPr>
          <w:sz w:val="20"/>
          <w:szCs w:val="20"/>
          <w:lang w:val="es-ES"/>
        </w:rPr>
        <w:t xml:space="preserve">de la Comisión </w:t>
      </w:r>
      <w:r w:rsidR="00E61C49" w:rsidRPr="00911C99">
        <w:rPr>
          <w:sz w:val="20"/>
          <w:szCs w:val="20"/>
          <w:lang w:val="es-ES"/>
        </w:rPr>
        <w:t xml:space="preserve">respecto de la Declaración Americana. Sin embargo, la </w:t>
      </w:r>
      <w:r w:rsidR="00BB539C" w:rsidRPr="00911C99">
        <w:rPr>
          <w:sz w:val="20"/>
          <w:szCs w:val="20"/>
          <w:lang w:val="es-ES"/>
        </w:rPr>
        <w:t xml:space="preserve">CIDH advierte que la </w:t>
      </w:r>
      <w:r w:rsidR="00E61C49" w:rsidRPr="00911C99">
        <w:rPr>
          <w:sz w:val="20"/>
          <w:szCs w:val="20"/>
          <w:lang w:val="es-ES"/>
        </w:rPr>
        <w:t>parte peticionaria no invoca dicho instrumento</w:t>
      </w:r>
      <w:r w:rsidR="001E62E7" w:rsidRPr="00911C99">
        <w:rPr>
          <w:sz w:val="20"/>
          <w:szCs w:val="20"/>
          <w:lang w:val="es-ES"/>
        </w:rPr>
        <w:t xml:space="preserve">, por lo cual, </w:t>
      </w:r>
      <w:r w:rsidR="000C4E75" w:rsidRPr="00911C99">
        <w:rPr>
          <w:sz w:val="20"/>
          <w:szCs w:val="20"/>
          <w:lang w:val="es-ES"/>
        </w:rPr>
        <w:t>no se pronunciará a</w:t>
      </w:r>
      <w:r w:rsidR="008230A5" w:rsidRPr="00911C99">
        <w:rPr>
          <w:sz w:val="20"/>
          <w:szCs w:val="20"/>
          <w:lang w:val="es-ES"/>
        </w:rPr>
        <w:t xml:space="preserve"> este</w:t>
      </w:r>
      <w:r w:rsidR="000C4E75" w:rsidRPr="00911C99">
        <w:rPr>
          <w:sz w:val="20"/>
          <w:szCs w:val="20"/>
          <w:lang w:val="es-ES"/>
        </w:rPr>
        <w:t xml:space="preserve"> respecto. No obstante, la Comisión nota que los peticionarios invocan la violación de varios artículos de la Convención Interamericana sobre la Desaparición Forzada de Personas. </w:t>
      </w:r>
      <w:r w:rsidR="0018408D" w:rsidRPr="00911C99">
        <w:rPr>
          <w:sz w:val="20"/>
          <w:szCs w:val="20"/>
          <w:lang w:val="es-ES"/>
        </w:rPr>
        <w:t xml:space="preserve">En ese orden, recuerda que Colombia realizó el depósito del instrumento de ratificación de dicho instrumento el </w:t>
      </w:r>
      <w:r w:rsidR="00B0557B" w:rsidRPr="00911C99">
        <w:rPr>
          <w:bCs/>
          <w:sz w:val="20"/>
          <w:szCs w:val="20"/>
          <w:lang w:val="es-ES"/>
        </w:rPr>
        <w:t>12 de abril de 2005</w:t>
      </w:r>
      <w:r w:rsidR="0060170F" w:rsidRPr="00911C99">
        <w:rPr>
          <w:bCs/>
          <w:sz w:val="20"/>
          <w:szCs w:val="20"/>
          <w:lang w:val="es-ES"/>
        </w:rPr>
        <w:t>, vigente para el Estado 30 días después de esa fecha</w:t>
      </w:r>
      <w:r w:rsidR="00B0557B" w:rsidRPr="00911C99">
        <w:rPr>
          <w:bCs/>
          <w:sz w:val="20"/>
          <w:szCs w:val="20"/>
          <w:lang w:val="es-ES"/>
        </w:rPr>
        <w:t>. De manera que la competencia de la CIDH sobre este tratado comienza a partir de</w:t>
      </w:r>
      <w:r w:rsidR="0060170F" w:rsidRPr="00911C99">
        <w:rPr>
          <w:bCs/>
          <w:sz w:val="20"/>
          <w:szCs w:val="20"/>
          <w:lang w:val="es-ES"/>
        </w:rPr>
        <w:t>l</w:t>
      </w:r>
      <w:r w:rsidR="00B0557B" w:rsidRPr="00911C99">
        <w:rPr>
          <w:bCs/>
          <w:sz w:val="20"/>
          <w:szCs w:val="20"/>
          <w:lang w:val="es-ES"/>
        </w:rPr>
        <w:t xml:space="preserve"> </w:t>
      </w:r>
      <w:r w:rsidR="0060170F" w:rsidRPr="00911C99">
        <w:rPr>
          <w:bCs/>
          <w:sz w:val="20"/>
          <w:szCs w:val="20"/>
          <w:lang w:val="es-ES"/>
        </w:rPr>
        <w:t>12 de mayo de 20</w:t>
      </w:r>
      <w:r w:rsidR="00F16F14" w:rsidRPr="00911C99">
        <w:rPr>
          <w:bCs/>
          <w:sz w:val="20"/>
          <w:szCs w:val="20"/>
          <w:lang w:val="es-ES"/>
        </w:rPr>
        <w:t>0</w:t>
      </w:r>
      <w:r w:rsidR="0060170F" w:rsidRPr="00911C99">
        <w:rPr>
          <w:bCs/>
          <w:sz w:val="20"/>
          <w:szCs w:val="20"/>
          <w:lang w:val="es-ES"/>
        </w:rPr>
        <w:t>5</w:t>
      </w:r>
      <w:r w:rsidR="00F55CDA" w:rsidRPr="00911C99">
        <w:rPr>
          <w:bCs/>
          <w:sz w:val="20"/>
          <w:szCs w:val="20"/>
          <w:lang w:val="es-ES"/>
        </w:rPr>
        <w:t>.</w:t>
      </w:r>
    </w:p>
    <w:p w14:paraId="4A276FDF" w14:textId="77777777" w:rsidR="00897A7B" w:rsidRDefault="00897A7B" w:rsidP="00897A7B">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bCs/>
          <w:sz w:val="20"/>
          <w:szCs w:val="20"/>
          <w:lang w:val="es-ES"/>
        </w:rPr>
      </w:pPr>
    </w:p>
    <w:p w14:paraId="7F035A1E" w14:textId="77777777" w:rsidR="00897A7B" w:rsidRPr="00911C99" w:rsidRDefault="00897A7B" w:rsidP="00897A7B">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sz w:val="20"/>
          <w:szCs w:val="20"/>
          <w:lang w:val="es-ES"/>
        </w:rPr>
      </w:pPr>
    </w:p>
    <w:p w14:paraId="68B4CE53" w14:textId="6957BA38" w:rsidR="00CA3C96" w:rsidRPr="00911C99" w:rsidRDefault="00CA3C96" w:rsidP="00911C99">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b/>
          <w:bCs/>
          <w:sz w:val="20"/>
          <w:szCs w:val="20"/>
          <w:lang w:val="es-ES"/>
        </w:rPr>
      </w:pPr>
      <w:r w:rsidRPr="00911C99">
        <w:rPr>
          <w:b/>
          <w:bCs/>
          <w:sz w:val="20"/>
          <w:szCs w:val="20"/>
          <w:lang w:val="es-ES"/>
        </w:rPr>
        <w:lastRenderedPageBreak/>
        <w:t>Análisis de agotamiento de los recursos internos y plazo de presentación</w:t>
      </w:r>
    </w:p>
    <w:p w14:paraId="7A7BA3C3" w14:textId="22A77ADE" w:rsidR="006C0ECF" w:rsidRPr="00911C99" w:rsidRDefault="00AD3925"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sz w:val="20"/>
          <w:szCs w:val="20"/>
          <w:lang w:val="es-ES"/>
        </w:rPr>
        <w:t>La presente petición versa sobre la falta de reparación y la impunidad que rodea el asesinato del señor Carlos Alberto Candia al interior de la Cárcel Modelo de Bogotá el 2 de noviembre de 200</w:t>
      </w:r>
      <w:r w:rsidR="0059543B" w:rsidRPr="00911C99">
        <w:rPr>
          <w:sz w:val="20"/>
          <w:szCs w:val="20"/>
          <w:lang w:val="es-ES"/>
        </w:rPr>
        <w:t>1</w:t>
      </w:r>
      <w:r w:rsidRPr="00911C99">
        <w:rPr>
          <w:sz w:val="20"/>
          <w:szCs w:val="20"/>
          <w:lang w:val="es-ES"/>
        </w:rPr>
        <w:t xml:space="preserve"> y </w:t>
      </w:r>
      <w:r w:rsidR="00B116A5" w:rsidRPr="00911C99">
        <w:rPr>
          <w:sz w:val="20"/>
          <w:szCs w:val="20"/>
          <w:lang w:val="es-ES"/>
        </w:rPr>
        <w:t>la posterior</w:t>
      </w:r>
      <w:r w:rsidRPr="00911C99">
        <w:rPr>
          <w:sz w:val="20"/>
          <w:szCs w:val="20"/>
          <w:lang w:val="es-ES"/>
        </w:rPr>
        <w:t xml:space="preserve"> desaparición de sus restos</w:t>
      </w:r>
      <w:r w:rsidR="0071348F" w:rsidRPr="00911C99">
        <w:rPr>
          <w:sz w:val="20"/>
          <w:szCs w:val="20"/>
          <w:lang w:val="es-ES"/>
        </w:rPr>
        <w:t xml:space="preserve"> durante dos meses</w:t>
      </w:r>
      <w:r w:rsidRPr="00911C99">
        <w:rPr>
          <w:sz w:val="20"/>
          <w:szCs w:val="20"/>
          <w:lang w:val="es-ES"/>
        </w:rPr>
        <w:t>.</w:t>
      </w:r>
      <w:r w:rsidR="0071348F" w:rsidRPr="00911C99">
        <w:rPr>
          <w:sz w:val="20"/>
          <w:szCs w:val="20"/>
          <w:lang w:val="es-ES"/>
        </w:rPr>
        <w:t xml:space="preserve"> </w:t>
      </w:r>
      <w:r w:rsidR="00B116A5" w:rsidRPr="00911C99">
        <w:rPr>
          <w:sz w:val="20"/>
          <w:szCs w:val="20"/>
          <w:lang w:val="es-ES"/>
        </w:rPr>
        <w:t xml:space="preserve">El Estado sostiene que la petición es extemporánea, en la medida en que incumple el plazo de presentación de seis meses previsto en el artículo 46.1.b) de la Convención Americana. La parte peticionaria replica que el </w:t>
      </w:r>
      <w:r w:rsidR="0097528C" w:rsidRPr="00911C99">
        <w:rPr>
          <w:sz w:val="20"/>
          <w:szCs w:val="20"/>
          <w:lang w:val="es-ES"/>
        </w:rPr>
        <w:t xml:space="preserve">archivo del </w:t>
      </w:r>
      <w:r w:rsidR="00B116A5" w:rsidRPr="00911C99">
        <w:rPr>
          <w:sz w:val="20"/>
          <w:szCs w:val="20"/>
          <w:lang w:val="es-ES"/>
        </w:rPr>
        <w:t xml:space="preserve">proceso penal no </w:t>
      </w:r>
      <w:r w:rsidR="0097528C" w:rsidRPr="00911C99">
        <w:rPr>
          <w:sz w:val="20"/>
          <w:szCs w:val="20"/>
          <w:lang w:val="es-ES"/>
        </w:rPr>
        <w:t xml:space="preserve">le fue notificado a los familiares de la presunta víctima </w:t>
      </w:r>
      <w:r w:rsidR="00301C59" w:rsidRPr="00911C99">
        <w:rPr>
          <w:sz w:val="20"/>
          <w:szCs w:val="20"/>
          <w:lang w:val="es-ES"/>
        </w:rPr>
        <w:t xml:space="preserve">sino hasta el 12 de junio de 2015, </w:t>
      </w:r>
      <w:r w:rsidR="001D6876" w:rsidRPr="00911C99">
        <w:rPr>
          <w:sz w:val="20"/>
          <w:szCs w:val="20"/>
          <w:lang w:val="es-ES"/>
        </w:rPr>
        <w:t xml:space="preserve">y aduce que esa decisión no </w:t>
      </w:r>
      <w:r w:rsidR="00B116A5" w:rsidRPr="00911C99">
        <w:rPr>
          <w:sz w:val="20"/>
          <w:szCs w:val="20"/>
          <w:lang w:val="es-ES"/>
        </w:rPr>
        <w:t xml:space="preserve">culminó con </w:t>
      </w:r>
      <w:r w:rsidR="00383738" w:rsidRPr="00911C99">
        <w:rPr>
          <w:sz w:val="20"/>
          <w:szCs w:val="20"/>
          <w:lang w:val="es-ES"/>
        </w:rPr>
        <w:t>el proceso</w:t>
      </w:r>
      <w:r w:rsidR="00B33E0C" w:rsidRPr="00911C99">
        <w:rPr>
          <w:sz w:val="20"/>
          <w:szCs w:val="20"/>
          <w:lang w:val="es-ES"/>
        </w:rPr>
        <w:t xml:space="preserve">, pues </w:t>
      </w:r>
      <w:r w:rsidR="00976648" w:rsidRPr="00911C99">
        <w:rPr>
          <w:sz w:val="20"/>
          <w:szCs w:val="20"/>
          <w:lang w:val="es-ES"/>
        </w:rPr>
        <w:t xml:space="preserve">la fiscalía </w:t>
      </w:r>
      <w:r w:rsidR="00B33E0C" w:rsidRPr="00911C99">
        <w:rPr>
          <w:sz w:val="20"/>
          <w:szCs w:val="20"/>
          <w:lang w:val="es-ES"/>
        </w:rPr>
        <w:t>podía reabrir</w:t>
      </w:r>
      <w:r w:rsidR="00976648" w:rsidRPr="00911C99">
        <w:rPr>
          <w:sz w:val="20"/>
          <w:szCs w:val="20"/>
          <w:lang w:val="es-ES"/>
        </w:rPr>
        <w:t>lo</w:t>
      </w:r>
      <w:r w:rsidR="00B33E0C" w:rsidRPr="00911C99">
        <w:rPr>
          <w:sz w:val="20"/>
          <w:szCs w:val="20"/>
          <w:lang w:val="es-ES"/>
        </w:rPr>
        <w:t xml:space="preserve"> hasta </w:t>
      </w:r>
      <w:r w:rsidR="00365B82" w:rsidRPr="00911C99">
        <w:rPr>
          <w:sz w:val="20"/>
          <w:szCs w:val="20"/>
          <w:lang w:val="es-ES"/>
        </w:rPr>
        <w:t>la</w:t>
      </w:r>
      <w:r w:rsidR="00B33E0C" w:rsidRPr="00911C99">
        <w:rPr>
          <w:sz w:val="20"/>
          <w:szCs w:val="20"/>
          <w:lang w:val="es-ES"/>
        </w:rPr>
        <w:t xml:space="preserve"> prescripción</w:t>
      </w:r>
      <w:r w:rsidR="00365B82" w:rsidRPr="00911C99">
        <w:rPr>
          <w:sz w:val="20"/>
          <w:szCs w:val="20"/>
          <w:lang w:val="es-ES"/>
        </w:rPr>
        <w:t xml:space="preserve"> de la pena</w:t>
      </w:r>
      <w:r w:rsidR="00B33E0C" w:rsidRPr="00911C99">
        <w:rPr>
          <w:sz w:val="20"/>
          <w:szCs w:val="20"/>
          <w:lang w:val="es-ES"/>
        </w:rPr>
        <w:t>.</w:t>
      </w:r>
    </w:p>
    <w:p w14:paraId="5717E6C0" w14:textId="77777777" w:rsidR="00106FA5" w:rsidRPr="00911C99" w:rsidRDefault="00D04EE5"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sz w:val="20"/>
          <w:szCs w:val="20"/>
          <w:lang w:val="es-ES"/>
        </w:rPr>
        <w:t xml:space="preserve">La CIDH recuerda que el artículo 46.1.a) de la Convención Americana dispone que para que una petición sea admitida se requiere que se hayan interpuesto y agotado los recursos de jurisdicción interna, conforme a los principios del Derecho Internacional generalmente reconocidos. </w:t>
      </w:r>
      <w:r w:rsidR="00106FA5" w:rsidRPr="00911C99">
        <w:rPr>
          <w:iCs/>
          <w:sz w:val="20"/>
          <w:szCs w:val="20"/>
          <w:lang w:val="es-ES_tradnl"/>
        </w:rPr>
        <w:t>Para el análisis del agotamiento de los recursos domésticos en el presente asunto, la CIDH recuerda que, según su práctica consolidada y reiterada, a efectos de identificar los recursos idóneos que debieron haber sido agotados por un peticionario antes de recurrir al Sistema Interamericano, el primer paso metodológico del análisis consiste en deslindar los distintos reclamos formulados en la correspondiente petición para proceder a su examen individualizado.</w:t>
      </w:r>
    </w:p>
    <w:p w14:paraId="55725583" w14:textId="77777777" w:rsidR="00207A29" w:rsidRPr="00911C99" w:rsidRDefault="00106FA5"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iCs/>
          <w:sz w:val="20"/>
          <w:szCs w:val="20"/>
          <w:lang w:val="es-ES_tradnl"/>
        </w:rPr>
        <w:t>En esta línea, en el presente procedimiento la C</w:t>
      </w:r>
      <w:r w:rsidRPr="00911C99">
        <w:rPr>
          <w:iCs/>
          <w:color w:val="auto"/>
          <w:sz w:val="20"/>
          <w:szCs w:val="20"/>
          <w:lang w:val="es-ES_tradnl"/>
        </w:rPr>
        <w:t>IDH observa que los reclamos formulados por los peticionarios son</w:t>
      </w:r>
      <w:r w:rsidR="004A6DE4" w:rsidRPr="00911C99">
        <w:rPr>
          <w:iCs/>
          <w:color w:val="auto"/>
          <w:sz w:val="20"/>
          <w:szCs w:val="20"/>
          <w:lang w:val="es-ES_tradnl"/>
        </w:rPr>
        <w:t>,</w:t>
      </w:r>
      <w:r w:rsidRPr="00911C99">
        <w:rPr>
          <w:iCs/>
          <w:color w:val="auto"/>
          <w:sz w:val="20"/>
          <w:szCs w:val="20"/>
          <w:lang w:val="es-ES_tradnl"/>
        </w:rPr>
        <w:t xml:space="preserve"> en lo fundamental: (a) la </w:t>
      </w:r>
      <w:r w:rsidR="008E0560" w:rsidRPr="00911C99">
        <w:rPr>
          <w:iCs/>
          <w:color w:val="auto"/>
          <w:sz w:val="20"/>
          <w:szCs w:val="20"/>
          <w:lang w:val="es-ES_tradnl"/>
        </w:rPr>
        <w:t>falta de reparación de los familiares del señor Carlos Alberto Candia por su asesinato</w:t>
      </w:r>
      <w:r w:rsidRPr="00911C99">
        <w:rPr>
          <w:iCs/>
          <w:color w:val="auto"/>
          <w:sz w:val="20"/>
          <w:szCs w:val="20"/>
          <w:lang w:val="es-ES_tradnl"/>
        </w:rPr>
        <w:t>;</w:t>
      </w:r>
      <w:r w:rsidR="008E0560" w:rsidRPr="00911C99">
        <w:rPr>
          <w:iCs/>
          <w:color w:val="auto"/>
          <w:sz w:val="20"/>
          <w:szCs w:val="20"/>
          <w:lang w:val="es-ES_tradnl"/>
        </w:rPr>
        <w:t xml:space="preserve"> y</w:t>
      </w:r>
      <w:r w:rsidRPr="00911C99">
        <w:rPr>
          <w:iCs/>
          <w:color w:val="auto"/>
          <w:sz w:val="20"/>
          <w:szCs w:val="20"/>
          <w:lang w:val="es-ES_tradnl"/>
        </w:rPr>
        <w:t xml:space="preserve"> (b) </w:t>
      </w:r>
      <w:r w:rsidR="008E0560" w:rsidRPr="00911C99">
        <w:rPr>
          <w:iCs/>
          <w:color w:val="auto"/>
          <w:sz w:val="20"/>
          <w:szCs w:val="20"/>
          <w:lang w:val="es-ES_tradnl"/>
        </w:rPr>
        <w:t>la</w:t>
      </w:r>
      <w:r w:rsidR="00970745" w:rsidRPr="00911C99">
        <w:rPr>
          <w:iCs/>
          <w:color w:val="auto"/>
          <w:sz w:val="20"/>
          <w:szCs w:val="20"/>
          <w:lang w:val="es-ES_tradnl"/>
        </w:rPr>
        <w:t xml:space="preserve"> alegada</w:t>
      </w:r>
      <w:r w:rsidR="008E0560" w:rsidRPr="00911C99">
        <w:rPr>
          <w:iCs/>
          <w:color w:val="auto"/>
          <w:sz w:val="20"/>
          <w:szCs w:val="20"/>
          <w:lang w:val="es-ES_tradnl"/>
        </w:rPr>
        <w:t xml:space="preserve"> impunidad que rodea el hecho.</w:t>
      </w:r>
    </w:p>
    <w:p w14:paraId="051A6D39" w14:textId="2FBB4F79" w:rsidR="005D49B9" w:rsidRPr="00911C99" w:rsidRDefault="008E0560"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iCs/>
          <w:color w:val="auto"/>
          <w:sz w:val="20"/>
          <w:szCs w:val="20"/>
          <w:lang w:val="es-ES_tradnl"/>
        </w:rPr>
        <w:t xml:space="preserve">En </w:t>
      </w:r>
      <w:r w:rsidR="00FF4DF2" w:rsidRPr="00911C99">
        <w:rPr>
          <w:iCs/>
          <w:color w:val="auto"/>
          <w:sz w:val="20"/>
          <w:szCs w:val="20"/>
          <w:lang w:val="es-ES_tradnl"/>
        </w:rPr>
        <w:t xml:space="preserve">relación con el primer reclamo, la Comisión nota que el Estado señala que la decisión que agotó el proceso contencioso-administrativo promovido por los familiares de la presunta víctima fue la sentencia de segunda instancia emitida por el Consejo de Estado el </w:t>
      </w:r>
      <w:r w:rsidR="00FC5BF4" w:rsidRPr="00911C99">
        <w:rPr>
          <w:iCs/>
          <w:color w:val="auto"/>
          <w:sz w:val="20"/>
          <w:szCs w:val="20"/>
          <w:lang w:val="es-ES_tradnl"/>
        </w:rPr>
        <w:t xml:space="preserve">17 de abril de 2013. La parte peticionaria no controvierte este alegato, </w:t>
      </w:r>
      <w:r w:rsidR="005D49B9" w:rsidRPr="00911C99">
        <w:rPr>
          <w:iCs/>
          <w:color w:val="auto"/>
          <w:sz w:val="20"/>
          <w:szCs w:val="20"/>
          <w:lang w:val="es-ES_tradnl"/>
        </w:rPr>
        <w:t>y se limita a señalar que el proceso fue archivado el 31 de octubre de 2014.</w:t>
      </w:r>
      <w:r w:rsidR="00207A29" w:rsidRPr="00911C99">
        <w:rPr>
          <w:iCs/>
          <w:color w:val="auto"/>
          <w:sz w:val="20"/>
          <w:szCs w:val="20"/>
          <w:lang w:val="es-ES_tradnl"/>
        </w:rPr>
        <w:t xml:space="preserve"> </w:t>
      </w:r>
      <w:r w:rsidR="005D49B9" w:rsidRPr="00911C99">
        <w:rPr>
          <w:iCs/>
          <w:color w:val="auto"/>
          <w:sz w:val="20"/>
          <w:szCs w:val="20"/>
          <w:lang w:val="es-ES_tradnl"/>
        </w:rPr>
        <w:t xml:space="preserve">Sin embargo, </w:t>
      </w:r>
      <w:r w:rsidR="00346534" w:rsidRPr="00911C99">
        <w:rPr>
          <w:iCs/>
          <w:color w:val="auto"/>
          <w:sz w:val="20"/>
          <w:szCs w:val="20"/>
          <w:lang w:val="es-ES_tradnl"/>
        </w:rPr>
        <w:t xml:space="preserve">para </w:t>
      </w:r>
      <w:r w:rsidR="005D49B9" w:rsidRPr="00911C99">
        <w:rPr>
          <w:iCs/>
          <w:color w:val="auto"/>
          <w:sz w:val="20"/>
          <w:szCs w:val="20"/>
          <w:lang w:val="es-ES_tradnl"/>
        </w:rPr>
        <w:t xml:space="preserve">la Comisión </w:t>
      </w:r>
      <w:r w:rsidR="00346534" w:rsidRPr="00911C99">
        <w:rPr>
          <w:iCs/>
          <w:color w:val="auto"/>
          <w:sz w:val="20"/>
          <w:szCs w:val="20"/>
          <w:lang w:val="es-ES_tradnl"/>
        </w:rPr>
        <w:t xml:space="preserve">es claro </w:t>
      </w:r>
      <w:r w:rsidR="005D49B9" w:rsidRPr="00911C99">
        <w:rPr>
          <w:iCs/>
          <w:color w:val="auto"/>
          <w:sz w:val="20"/>
          <w:szCs w:val="20"/>
          <w:lang w:val="es-ES_tradnl"/>
        </w:rPr>
        <w:t xml:space="preserve">que </w:t>
      </w:r>
      <w:r w:rsidR="00346534" w:rsidRPr="00911C99">
        <w:rPr>
          <w:iCs/>
          <w:color w:val="auto"/>
          <w:sz w:val="20"/>
          <w:szCs w:val="20"/>
          <w:lang w:val="es-ES_tradnl"/>
        </w:rPr>
        <w:t xml:space="preserve">la decisión que agotó los recursos internos fue la sentencia de segunda instancia y no </w:t>
      </w:r>
      <w:r w:rsidR="00A91B82" w:rsidRPr="00911C99">
        <w:rPr>
          <w:iCs/>
          <w:color w:val="auto"/>
          <w:sz w:val="20"/>
          <w:szCs w:val="20"/>
          <w:lang w:val="es-ES_tradnl"/>
        </w:rPr>
        <w:t>el archivo del proceso, pues este último es un acto procesal y no sustantivo.</w:t>
      </w:r>
      <w:r w:rsidR="0041418D" w:rsidRPr="00911C99">
        <w:rPr>
          <w:iCs/>
          <w:color w:val="auto"/>
          <w:sz w:val="20"/>
          <w:szCs w:val="20"/>
          <w:lang w:val="es-ES_tradnl"/>
        </w:rPr>
        <w:t xml:space="preserve"> En consecuencia, la petición no cumple con el requisito contemplado en el artículo 46.1.b) </w:t>
      </w:r>
      <w:r w:rsidR="00FB011C" w:rsidRPr="00911C99">
        <w:rPr>
          <w:iCs/>
          <w:color w:val="auto"/>
          <w:sz w:val="20"/>
          <w:szCs w:val="20"/>
          <w:lang w:val="es-ES_tradnl"/>
        </w:rPr>
        <w:t>y corresponde declarar su inadmisibilidad</w:t>
      </w:r>
      <w:r w:rsidR="00A12144" w:rsidRPr="00911C99">
        <w:rPr>
          <w:iCs/>
          <w:color w:val="auto"/>
          <w:sz w:val="20"/>
          <w:szCs w:val="20"/>
          <w:lang w:val="es-ES_tradnl"/>
        </w:rPr>
        <w:t xml:space="preserve"> en este extremo</w:t>
      </w:r>
      <w:r w:rsidR="0041418D" w:rsidRPr="00911C99">
        <w:rPr>
          <w:iCs/>
          <w:color w:val="auto"/>
          <w:sz w:val="20"/>
          <w:szCs w:val="20"/>
          <w:lang w:val="es-ES_tradnl"/>
        </w:rPr>
        <w:t>.</w:t>
      </w:r>
      <w:r w:rsidR="00911C99" w:rsidRPr="00911C99">
        <w:rPr>
          <w:iCs/>
          <w:color w:val="auto"/>
          <w:sz w:val="20"/>
          <w:szCs w:val="20"/>
          <w:lang w:val="es-ES_tradnl"/>
        </w:rPr>
        <w:t xml:space="preserve"> Por lo tanto, en a etapa de fondo del presente caso la Comisión no se pronunciará respecto de lo actuado ante la jurisdicción contencioso-administrativa, pues queda fuera del marco fáctico delimitado en el presente informe. </w:t>
      </w:r>
    </w:p>
    <w:p w14:paraId="716FBCCF" w14:textId="44D6ADB8" w:rsidR="00DD33FC" w:rsidRPr="00911C99" w:rsidRDefault="009C68A2"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iCs/>
          <w:color w:val="auto"/>
          <w:sz w:val="20"/>
          <w:szCs w:val="20"/>
          <w:lang w:val="es-ES_tradnl"/>
        </w:rPr>
        <w:t xml:space="preserve">Con respecto al proceso penal, el Estado arguye, de igual manera, que la petición resulta extemporánea porque </w:t>
      </w:r>
      <w:r w:rsidR="00DD33FC" w:rsidRPr="00911C99">
        <w:rPr>
          <w:iCs/>
          <w:color w:val="auto"/>
          <w:sz w:val="20"/>
          <w:szCs w:val="20"/>
          <w:lang w:val="es-ES_tradnl"/>
        </w:rPr>
        <w:t xml:space="preserve">la </w:t>
      </w:r>
      <w:r w:rsidRPr="00911C99">
        <w:rPr>
          <w:iCs/>
          <w:color w:val="auto"/>
          <w:sz w:val="20"/>
          <w:szCs w:val="20"/>
          <w:lang w:val="es-ES_tradnl"/>
        </w:rPr>
        <w:t xml:space="preserve">fiscalía adoptó la </w:t>
      </w:r>
      <w:r w:rsidR="00DD33FC" w:rsidRPr="00911C99">
        <w:rPr>
          <w:iCs/>
          <w:color w:val="auto"/>
          <w:sz w:val="20"/>
          <w:szCs w:val="20"/>
          <w:lang w:val="es-ES_tradnl"/>
        </w:rPr>
        <w:t xml:space="preserve">decisión </w:t>
      </w:r>
      <w:r w:rsidRPr="00911C99">
        <w:rPr>
          <w:iCs/>
          <w:color w:val="auto"/>
          <w:sz w:val="20"/>
          <w:szCs w:val="20"/>
          <w:lang w:val="es-ES_tradnl"/>
        </w:rPr>
        <w:t xml:space="preserve">de archivar la investigación </w:t>
      </w:r>
      <w:r w:rsidR="0059543B" w:rsidRPr="00911C99">
        <w:rPr>
          <w:iCs/>
          <w:color w:val="auto"/>
          <w:sz w:val="20"/>
          <w:szCs w:val="20"/>
          <w:lang w:val="es-ES_tradnl"/>
        </w:rPr>
        <w:t xml:space="preserve">el 15 de octubre de 2003. Los peticionarios replican que dicha decisión </w:t>
      </w:r>
      <w:r w:rsidR="00DD33FC" w:rsidRPr="00911C99">
        <w:rPr>
          <w:iCs/>
          <w:color w:val="auto"/>
          <w:sz w:val="20"/>
          <w:szCs w:val="20"/>
          <w:lang w:val="es-ES_tradnl"/>
        </w:rPr>
        <w:t>no les fue notificada sino hasta junio de 2015</w:t>
      </w:r>
      <w:r w:rsidR="0059543B" w:rsidRPr="00911C99">
        <w:rPr>
          <w:iCs/>
          <w:color w:val="auto"/>
          <w:sz w:val="20"/>
          <w:szCs w:val="20"/>
          <w:lang w:val="es-ES_tradnl"/>
        </w:rPr>
        <w:t xml:space="preserve">, y aseguran que ésta no </w:t>
      </w:r>
      <w:r w:rsidR="00251C8A" w:rsidRPr="00911C99">
        <w:rPr>
          <w:iCs/>
          <w:color w:val="auto"/>
          <w:sz w:val="20"/>
          <w:szCs w:val="20"/>
          <w:lang w:val="es-ES_tradnl"/>
        </w:rPr>
        <w:t>concluye el proceso penal, dado que puede reabrirse la investigación hasta antes de la prescripción de la acción penal, que sería el 2 de noviembre de 2026</w:t>
      </w:r>
      <w:r w:rsidR="008E487E" w:rsidRPr="00911C99">
        <w:rPr>
          <w:iCs/>
          <w:color w:val="auto"/>
          <w:sz w:val="20"/>
          <w:szCs w:val="20"/>
          <w:lang w:val="es-ES_tradnl"/>
        </w:rPr>
        <w:t>.</w:t>
      </w:r>
    </w:p>
    <w:p w14:paraId="17390FD5" w14:textId="1671D5FC" w:rsidR="00A12144" w:rsidRPr="00911C99" w:rsidRDefault="00D70310"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iCs/>
          <w:color w:val="auto"/>
          <w:sz w:val="20"/>
          <w:szCs w:val="20"/>
          <w:lang w:val="es-ES_tradnl"/>
        </w:rPr>
        <w:t>Sobre este punto</w:t>
      </w:r>
      <w:r w:rsidR="00A12144" w:rsidRPr="00911C99">
        <w:rPr>
          <w:iCs/>
          <w:color w:val="auto"/>
          <w:sz w:val="20"/>
          <w:szCs w:val="20"/>
          <w:lang w:val="es-ES_tradnl"/>
        </w:rPr>
        <w:t xml:space="preserve">, la Comisión advierte que </w:t>
      </w:r>
      <w:r w:rsidR="002D6757" w:rsidRPr="00911C99">
        <w:rPr>
          <w:iCs/>
          <w:color w:val="auto"/>
          <w:sz w:val="20"/>
          <w:szCs w:val="20"/>
          <w:lang w:val="es-ES_tradnl"/>
        </w:rPr>
        <w:t xml:space="preserve">los familiares del Sr. Candia sólo se dieron por notificados hasta el 2015, por lo cual </w:t>
      </w:r>
      <w:r w:rsidR="00DD3CC3" w:rsidRPr="00911C99">
        <w:rPr>
          <w:iCs/>
          <w:color w:val="auto"/>
          <w:sz w:val="20"/>
          <w:szCs w:val="20"/>
          <w:lang w:val="es-ES_tradnl"/>
        </w:rPr>
        <w:t>no habrían contado con la posibilidad de impugnar la decisión de archivo como lo propone el Estado</w:t>
      </w:r>
      <w:r w:rsidR="00A60A48" w:rsidRPr="00911C99">
        <w:rPr>
          <w:iCs/>
          <w:color w:val="auto"/>
          <w:sz w:val="20"/>
          <w:szCs w:val="20"/>
          <w:lang w:val="es-ES_tradnl"/>
        </w:rPr>
        <w:t>. Dado que la falta de notificación constituyó un impedimento para recurrir dicha decisión, la CIDH estima aplicable la excepción al agotamiento de recursos internos, prevista en el artículo 46.2.b) de la Convención Americana,</w:t>
      </w:r>
      <w:r w:rsidR="00DD3CC3" w:rsidRPr="00911C99">
        <w:rPr>
          <w:iCs/>
          <w:color w:val="auto"/>
          <w:sz w:val="20"/>
          <w:szCs w:val="20"/>
          <w:lang w:val="es-ES_tradnl"/>
        </w:rPr>
        <w:t xml:space="preserve"> </w:t>
      </w:r>
      <w:r w:rsidR="00A60A48" w:rsidRPr="00911C99">
        <w:rPr>
          <w:iCs/>
          <w:color w:val="auto"/>
          <w:sz w:val="20"/>
          <w:szCs w:val="20"/>
          <w:lang w:val="es-ES_tradnl"/>
        </w:rPr>
        <w:t>ya que la falta de impugnación no sería atribuible a las presuntas víctimas.</w:t>
      </w:r>
    </w:p>
    <w:p w14:paraId="30894F34" w14:textId="19E7E27E" w:rsidR="00D47831" w:rsidRPr="00897A7B" w:rsidRDefault="00D70310"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sz w:val="20"/>
          <w:szCs w:val="20"/>
          <w:lang w:val="es-ES"/>
        </w:rPr>
        <w:t xml:space="preserve">Así, </w:t>
      </w:r>
      <w:r w:rsidR="00911C99" w:rsidRPr="00911C99">
        <w:rPr>
          <w:iCs/>
          <w:sz w:val="20"/>
          <w:szCs w:val="20"/>
          <w:lang w:val="es-ES"/>
        </w:rPr>
        <w:t>dado</w:t>
      </w:r>
      <w:r w:rsidRPr="00911C99">
        <w:rPr>
          <w:iCs/>
          <w:sz w:val="20"/>
          <w:szCs w:val="20"/>
          <w:lang w:val="es-ES"/>
        </w:rPr>
        <w:t xml:space="preserve"> que el asesinato del Sr. Candia ocurrió el 2 de noviembre de 2001</w:t>
      </w:r>
      <w:r w:rsidR="00911C99" w:rsidRPr="00911C99">
        <w:rPr>
          <w:iCs/>
          <w:sz w:val="20"/>
          <w:szCs w:val="20"/>
          <w:lang w:val="es-ES"/>
        </w:rPr>
        <w:t>; que la parte peticionaria fue formalmente informada del archivo de las investigaciones penales en 2015; que la presente petición fue presentada es mismo año;</w:t>
      </w:r>
      <w:r w:rsidR="00A2049F" w:rsidRPr="00911C99">
        <w:rPr>
          <w:iCs/>
          <w:sz w:val="20"/>
          <w:szCs w:val="20"/>
          <w:lang w:val="es-ES"/>
        </w:rPr>
        <w:t xml:space="preserve"> y</w:t>
      </w:r>
      <w:r w:rsidRPr="00911C99">
        <w:rPr>
          <w:iCs/>
          <w:sz w:val="20"/>
          <w:szCs w:val="20"/>
          <w:lang w:val="es-ES"/>
        </w:rPr>
        <w:t xml:space="preserve"> </w:t>
      </w:r>
      <w:r w:rsidR="00911C99" w:rsidRPr="00911C99">
        <w:rPr>
          <w:iCs/>
          <w:sz w:val="20"/>
          <w:szCs w:val="20"/>
          <w:lang w:val="es-ES"/>
        </w:rPr>
        <w:t xml:space="preserve">que </w:t>
      </w:r>
      <w:r w:rsidRPr="00911C99">
        <w:rPr>
          <w:iCs/>
          <w:sz w:val="20"/>
          <w:szCs w:val="20"/>
          <w:lang w:val="es-ES"/>
        </w:rPr>
        <w:t>las consecuencias de est</w:t>
      </w:r>
      <w:r w:rsidR="00A2049F" w:rsidRPr="00911C99">
        <w:rPr>
          <w:iCs/>
          <w:sz w:val="20"/>
          <w:szCs w:val="20"/>
          <w:lang w:val="es-ES"/>
        </w:rPr>
        <w:t>e</w:t>
      </w:r>
      <w:r w:rsidRPr="00911C99">
        <w:rPr>
          <w:iCs/>
          <w:sz w:val="20"/>
          <w:szCs w:val="20"/>
          <w:lang w:val="es-ES"/>
        </w:rPr>
        <w:t xml:space="preserve"> hecho, </w:t>
      </w:r>
      <w:bookmarkStart w:id="2" w:name="_Hlk184037714"/>
      <w:r w:rsidRPr="00911C99">
        <w:rPr>
          <w:iCs/>
          <w:sz w:val="20"/>
          <w:szCs w:val="20"/>
          <w:lang w:val="es-ES"/>
        </w:rPr>
        <w:t>en términos de la alegada impunidad se extenderían hasta el presente, la C</w:t>
      </w:r>
      <w:r w:rsidR="00A2049F" w:rsidRPr="00911C99">
        <w:rPr>
          <w:iCs/>
          <w:sz w:val="20"/>
          <w:szCs w:val="20"/>
          <w:lang w:val="es-ES"/>
        </w:rPr>
        <w:t>ID</w:t>
      </w:r>
      <w:r w:rsidR="009D45B2" w:rsidRPr="00911C99">
        <w:rPr>
          <w:iCs/>
          <w:sz w:val="20"/>
          <w:szCs w:val="20"/>
          <w:lang w:val="es-ES"/>
        </w:rPr>
        <w:t>H</w:t>
      </w:r>
      <w:r w:rsidRPr="00911C99">
        <w:rPr>
          <w:iCs/>
          <w:sz w:val="20"/>
          <w:szCs w:val="20"/>
          <w:lang w:val="es-ES"/>
        </w:rPr>
        <w:t xml:space="preserve"> considera que la presente petición fue presentada dentro de un plazo razonable en los términos del artículo 32.2 de</w:t>
      </w:r>
      <w:bookmarkEnd w:id="2"/>
      <w:r w:rsidR="00911C99" w:rsidRPr="00911C99">
        <w:rPr>
          <w:iCs/>
          <w:sz w:val="20"/>
          <w:szCs w:val="20"/>
          <w:lang w:val="es-ES"/>
        </w:rPr>
        <w:t xml:space="preserve">l Reglamento de la CIDH. </w:t>
      </w:r>
    </w:p>
    <w:p w14:paraId="62E93DB9" w14:textId="77777777" w:rsidR="00897A7B" w:rsidRDefault="00897A7B" w:rsidP="00897A7B">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iCs/>
          <w:sz w:val="20"/>
          <w:szCs w:val="20"/>
          <w:lang w:val="es-ES"/>
        </w:rPr>
      </w:pPr>
    </w:p>
    <w:p w14:paraId="615F9523" w14:textId="77777777" w:rsidR="00897A7B" w:rsidRPr="00911C99" w:rsidRDefault="00897A7B" w:rsidP="00897A7B">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sz w:val="20"/>
          <w:szCs w:val="20"/>
          <w:lang w:val="es-ES"/>
        </w:rPr>
      </w:pPr>
    </w:p>
    <w:p w14:paraId="11737D4F" w14:textId="24773944" w:rsidR="00EC08B1" w:rsidRPr="00911C99" w:rsidRDefault="003239B8" w:rsidP="00911C99">
      <w:pPr>
        <w:pStyle w:val="ListParagraph"/>
        <w:numPr>
          <w:ilvl w:val="0"/>
          <w:numId w:val="0"/>
        </w:numPr>
        <w:ind w:firstLine="720"/>
        <w:jc w:val="both"/>
        <w:rPr>
          <w:rFonts w:asciiTheme="majorHAnsi" w:hAnsiTheme="majorHAnsi"/>
          <w:b/>
          <w:bCs/>
          <w:sz w:val="20"/>
          <w:szCs w:val="20"/>
          <w:lang w:val="es-UY"/>
        </w:rPr>
      </w:pPr>
      <w:r w:rsidRPr="00911C99">
        <w:rPr>
          <w:rFonts w:asciiTheme="majorHAnsi" w:hAnsiTheme="majorHAnsi"/>
          <w:b/>
          <w:bCs/>
          <w:sz w:val="20"/>
          <w:szCs w:val="20"/>
          <w:lang w:val="es-ES"/>
        </w:rPr>
        <w:lastRenderedPageBreak/>
        <w:t xml:space="preserve">VII. </w:t>
      </w:r>
      <w:r w:rsidRPr="00911C99">
        <w:rPr>
          <w:rFonts w:asciiTheme="majorHAnsi" w:hAnsiTheme="majorHAnsi"/>
          <w:b/>
          <w:bCs/>
          <w:sz w:val="20"/>
          <w:szCs w:val="20"/>
          <w:lang w:val="es-ES"/>
        </w:rPr>
        <w:tab/>
      </w:r>
      <w:r w:rsidR="008D64E5" w:rsidRPr="00911C99">
        <w:rPr>
          <w:rFonts w:asciiTheme="majorHAnsi" w:hAnsiTheme="majorHAnsi"/>
          <w:b/>
          <w:bCs/>
          <w:sz w:val="20"/>
          <w:szCs w:val="20"/>
          <w:lang w:val="es-ES_tradnl"/>
        </w:rPr>
        <w:t xml:space="preserve">ANÁLISIS DE </w:t>
      </w:r>
      <w:r w:rsidR="008D64E5" w:rsidRPr="00911C99">
        <w:rPr>
          <w:rFonts w:asciiTheme="majorHAnsi" w:hAnsiTheme="majorHAnsi"/>
          <w:b/>
          <w:bCs/>
          <w:sz w:val="20"/>
          <w:szCs w:val="20"/>
          <w:lang w:val="es-ES"/>
        </w:rPr>
        <w:t xml:space="preserve">CARACTERIZACIÓN </w:t>
      </w:r>
      <w:r w:rsidR="008D64E5" w:rsidRPr="00911C99">
        <w:rPr>
          <w:rFonts w:asciiTheme="majorHAnsi" w:hAnsiTheme="majorHAnsi"/>
          <w:b/>
          <w:bCs/>
          <w:sz w:val="20"/>
          <w:szCs w:val="20"/>
          <w:lang w:val="es-UY"/>
        </w:rPr>
        <w:t>DE LOS HECHOS ALEGADOS</w:t>
      </w:r>
    </w:p>
    <w:p w14:paraId="1AB794D7" w14:textId="22D181D5" w:rsidR="00454E99" w:rsidRPr="00911C99" w:rsidRDefault="00344128"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b/>
          <w:bCs/>
          <w:sz w:val="20"/>
          <w:szCs w:val="20"/>
          <w:lang w:val="es-ES"/>
        </w:rPr>
      </w:pPr>
      <w:r w:rsidRPr="00911C99">
        <w:rPr>
          <w:iCs/>
          <w:color w:val="auto"/>
          <w:sz w:val="20"/>
          <w:szCs w:val="20"/>
          <w:lang w:val="es-ES_tradnl"/>
        </w:rPr>
        <w:t xml:space="preserve">La Comisión observa que la presente petición incluye alegatos relativos al homicidio del Sr. Candia en prisión, la posterior negativa de informar sobre su paradero y la impunidad que rodea los hechos. El Estado </w:t>
      </w:r>
      <w:r w:rsidR="000F5A92" w:rsidRPr="00911C99">
        <w:rPr>
          <w:iCs/>
          <w:color w:val="auto"/>
          <w:sz w:val="20"/>
          <w:szCs w:val="20"/>
          <w:lang w:val="es-ES_tradnl"/>
        </w:rPr>
        <w:t xml:space="preserve">replica que la presente petición incurre en la denominada ‘fórmula de la cuarta instancia internacional’, puesto que </w:t>
      </w:r>
      <w:r w:rsidR="00AA74CB" w:rsidRPr="00911C99">
        <w:rPr>
          <w:iCs/>
          <w:color w:val="auto"/>
          <w:sz w:val="20"/>
          <w:szCs w:val="20"/>
          <w:lang w:val="es-ES_tradnl"/>
        </w:rPr>
        <w:t>pretende que la CIDH revise y revoque la decisión inhibitoria proferida por la fiscalía en el proceso penal.</w:t>
      </w:r>
    </w:p>
    <w:p w14:paraId="6C1914E7" w14:textId="191007EE" w:rsidR="009927DA" w:rsidRPr="00911C99" w:rsidRDefault="009927DA" w:rsidP="00911C99">
      <w:pPr>
        <w:pStyle w:val="ListParagraph"/>
        <w:numPr>
          <w:ilvl w:val="0"/>
          <w:numId w:val="61"/>
        </w:numPr>
        <w:suppressAutoHyphens/>
        <w:ind w:left="0" w:firstLine="720"/>
        <w:jc w:val="both"/>
        <w:rPr>
          <w:sz w:val="20"/>
          <w:szCs w:val="20"/>
          <w:lang w:val="es-ES"/>
        </w:rPr>
      </w:pPr>
      <w:r w:rsidRPr="00911C99">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911C99">
        <w:rPr>
          <w:i/>
          <w:iCs/>
          <w:sz w:val="20"/>
          <w:szCs w:val="20"/>
          <w:lang w:val="es-CO"/>
        </w:rPr>
        <w:t>prima facie</w:t>
      </w:r>
      <w:r w:rsidRPr="00911C99">
        <w:rPr>
          <w:sz w:val="20"/>
          <w:szCs w:val="20"/>
          <w:lang w:val="es-CO"/>
        </w:rPr>
        <w:t xml:space="preserve"> </w:t>
      </w:r>
      <w:r w:rsidR="00273DB1" w:rsidRPr="00911C99">
        <w:rPr>
          <w:sz w:val="20"/>
          <w:szCs w:val="20"/>
          <w:lang w:val="es-CO"/>
        </w:rPr>
        <w:t>para definir</w:t>
      </w:r>
      <w:r w:rsidRPr="00911C99">
        <w:rPr>
          <w:sz w:val="20"/>
          <w:szCs w:val="20"/>
          <w:lang w:val="es-CO"/>
        </w:rPr>
        <w:t xml:space="preserve">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r w:rsidR="00911C99" w:rsidRPr="00911C99">
        <w:rPr>
          <w:sz w:val="20"/>
          <w:szCs w:val="20"/>
          <w:lang w:val="es-CO"/>
        </w:rPr>
        <w:t xml:space="preserve"> </w:t>
      </w:r>
    </w:p>
    <w:p w14:paraId="6D40398B" w14:textId="1044F138" w:rsidR="009927DA" w:rsidRPr="00911C99" w:rsidRDefault="009927DA" w:rsidP="00911C99">
      <w:pPr>
        <w:pStyle w:val="ListParagraph"/>
        <w:numPr>
          <w:ilvl w:val="0"/>
          <w:numId w:val="61"/>
        </w:numPr>
        <w:suppressAutoHyphens/>
        <w:ind w:left="0" w:firstLine="720"/>
        <w:jc w:val="both"/>
        <w:rPr>
          <w:sz w:val="20"/>
          <w:szCs w:val="20"/>
          <w:lang w:val="es-ES"/>
        </w:rPr>
      </w:pPr>
      <w:r w:rsidRPr="00911C99">
        <w:rPr>
          <w:sz w:val="20"/>
          <w:szCs w:val="20"/>
          <w:lang w:val="es-ES_tradnl"/>
        </w:rPr>
        <w:t xml:space="preserve">En el presente caso corresponde a la Comisión analizar si el Estado colombiano actuó con la debida diligencia en el proceso penal adelantado por el homicidio del </w:t>
      </w:r>
      <w:r w:rsidR="00EB5EBF" w:rsidRPr="00911C99">
        <w:rPr>
          <w:sz w:val="20"/>
          <w:szCs w:val="20"/>
          <w:lang w:val="es-ES_tradnl"/>
        </w:rPr>
        <w:t>Sr. Candia</w:t>
      </w:r>
      <w:r w:rsidRPr="00911C99">
        <w:rPr>
          <w:sz w:val="20"/>
          <w:szCs w:val="20"/>
          <w:lang w:val="es-ES_tradnl"/>
        </w:rPr>
        <w:t>, conforme a la “</w:t>
      </w:r>
      <w:r w:rsidRPr="00911C99">
        <w:rPr>
          <w:bCs/>
          <w:sz w:val="20"/>
          <w:szCs w:val="20"/>
          <w:lang w:val="es-ES"/>
        </w:rPr>
        <w:t xml:space="preserve">obligación de impulsar </w:t>
      </w:r>
      <w:r w:rsidRPr="00911C99">
        <w:rPr>
          <w:bCs/>
          <w:i/>
          <w:iCs/>
          <w:sz w:val="20"/>
          <w:szCs w:val="20"/>
          <w:lang w:val="es-ES"/>
        </w:rPr>
        <w:t>ex officio</w:t>
      </w:r>
      <w:r w:rsidRPr="00911C99">
        <w:rPr>
          <w:bCs/>
          <w:sz w:val="20"/>
          <w:szCs w:val="20"/>
          <w:lang w:val="es-ES"/>
        </w:rPr>
        <w:t xml:space="preserve"> una investigación </w:t>
      </w:r>
      <w:r w:rsidRPr="00911C99">
        <w:rPr>
          <w:bCs/>
          <w:sz w:val="20"/>
          <w:szCs w:val="20"/>
          <w:lang w:val="es-CO"/>
        </w:rPr>
        <w:t xml:space="preserve">seria, imparcial y efectiva </w:t>
      </w:r>
      <w:r w:rsidRPr="00911C99">
        <w:rPr>
          <w:bCs/>
          <w:sz w:val="20"/>
          <w:szCs w:val="20"/>
          <w:lang w:val="es-ES"/>
        </w:rPr>
        <w:t xml:space="preserve">conforme a las garantías judiciales para que las presuntas víctimas o sus familiares puedan conocer la verdad de lo sucedido </w:t>
      </w:r>
      <w:r w:rsidRPr="00911C99">
        <w:rPr>
          <w:bCs/>
          <w:sz w:val="20"/>
          <w:szCs w:val="20"/>
          <w:lang w:val="es-CO"/>
        </w:rPr>
        <w:t>y a la persecución, captura y eventual enjuiciamiento y castigo de los autores”</w:t>
      </w:r>
      <w:r w:rsidRPr="00911C99">
        <w:rPr>
          <w:bCs/>
          <w:sz w:val="20"/>
          <w:szCs w:val="20"/>
          <w:vertAlign w:val="superscript"/>
          <w:lang w:val="es-ES"/>
        </w:rPr>
        <w:footnoteReference w:id="5"/>
      </w:r>
      <w:r w:rsidRPr="00911C99">
        <w:rPr>
          <w:bCs/>
          <w:sz w:val="20"/>
          <w:szCs w:val="20"/>
          <w:lang w:val="es-CO"/>
        </w:rPr>
        <w:t xml:space="preserve">. </w:t>
      </w:r>
      <w:r w:rsidR="00911C99">
        <w:rPr>
          <w:bCs/>
          <w:sz w:val="20"/>
          <w:szCs w:val="20"/>
          <w:lang w:val="es-CO"/>
        </w:rPr>
        <w:t xml:space="preserve">Tomando en cuenta además, el hecho fundamental de que el Sr. Candia se encontraba privado de libertad </w:t>
      </w:r>
      <w:r w:rsidR="00273DB1">
        <w:rPr>
          <w:bCs/>
          <w:sz w:val="20"/>
          <w:szCs w:val="20"/>
          <w:lang w:val="es-CO"/>
        </w:rPr>
        <w:t xml:space="preserve">en un centro penitenciario del Estado, es decir, condiciones tales en las que este se encontraba en su posición de garante y en control del escenario en el que se produjeron los hechos. </w:t>
      </w:r>
      <w:r w:rsidRPr="00911C99">
        <w:rPr>
          <w:sz w:val="20"/>
          <w:szCs w:val="20"/>
          <w:lang w:val="es-ES_tradnl"/>
        </w:rPr>
        <w:t>Asimismo, la Comisión incluirá el artículo 3 (reconocimiento de la personalidad jurídica) para su estudio en la etapa de fondo dados los alegatos relacionados con la desaparición forzada posterior al asesinato de la presunta víctima.</w:t>
      </w:r>
    </w:p>
    <w:p w14:paraId="5DEB1733" w14:textId="53931683" w:rsidR="00AA74CB" w:rsidRPr="00911C99" w:rsidRDefault="009927DA"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sz w:val="20"/>
          <w:szCs w:val="20"/>
          <w:lang w:val="es-ES"/>
        </w:rPr>
        <w:t xml:space="preserve">En atención a estas consideraciones y tras examinar los elementos de hecho y de derecho expuestos por las partes la Comisión estima que los hechos alegados, de corroborarse como ciertos, podrían </w:t>
      </w:r>
      <w:r w:rsidR="00911C99" w:rsidRPr="00911C99">
        <w:rPr>
          <w:sz w:val="20"/>
          <w:szCs w:val="20"/>
          <w:lang w:val="es-ES"/>
        </w:rPr>
        <w:t>constituir</w:t>
      </w:r>
      <w:r w:rsidRPr="00911C99">
        <w:rPr>
          <w:sz w:val="20"/>
          <w:szCs w:val="20"/>
          <w:lang w:val="es-ES"/>
        </w:rPr>
        <w:t xml:space="preserve"> violaciones a los artículos </w:t>
      </w:r>
      <w:r w:rsidRPr="00911C99">
        <w:rPr>
          <w:bCs/>
          <w:sz w:val="20"/>
          <w:szCs w:val="20"/>
          <w:lang w:val="es-CO"/>
        </w:rPr>
        <w:t>3 (reconocimiento de la personalidad jurídica), 4 (vida), 8 (garantías judiciales) y 25 (protección judicial) de la Convención Americana,</w:t>
      </w:r>
      <w:r w:rsidRPr="00911C99">
        <w:rPr>
          <w:sz w:val="20"/>
          <w:szCs w:val="20"/>
          <w:lang w:val="es-ES"/>
        </w:rPr>
        <w:t xml:space="preserve"> en perjuicio de </w:t>
      </w:r>
      <w:r w:rsidR="00EB5EBF" w:rsidRPr="00911C99">
        <w:rPr>
          <w:bCs/>
          <w:sz w:val="20"/>
          <w:szCs w:val="20"/>
          <w:lang w:val="es-CO"/>
        </w:rPr>
        <w:t>Carlos Alberto Candia, y de sus familiares, Raquel Candia Sánchez, Gina Patricia Candia, Luis Alejandro Candia y Marcos Fidel Candia Sánchez,</w:t>
      </w:r>
      <w:r w:rsidRPr="00911C99">
        <w:rPr>
          <w:sz w:val="20"/>
          <w:szCs w:val="20"/>
          <w:lang w:val="es-US"/>
        </w:rPr>
        <w:t xml:space="preserve"> en los términos del presente informe</w:t>
      </w:r>
      <w:r w:rsidRPr="00911C99">
        <w:rPr>
          <w:sz w:val="20"/>
          <w:szCs w:val="20"/>
          <w:lang w:val="es-ES"/>
        </w:rPr>
        <w:t>.</w:t>
      </w:r>
    </w:p>
    <w:p w14:paraId="1DE7E357" w14:textId="3F682880" w:rsidR="00EB5EBF" w:rsidRPr="00911C99" w:rsidRDefault="00DA26F3" w:rsidP="00911C9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11C99">
        <w:rPr>
          <w:sz w:val="20"/>
          <w:szCs w:val="20"/>
          <w:lang w:val="es-ES"/>
        </w:rPr>
        <w:t xml:space="preserve">En cuanto al reclamo sobre la presunta violación de los artículos 7 (libertad personal) y 10 (indemnización) de la Convención Americana; la Comisión observa que los peticionarios no han ofrecido alegatos o sustento suficiente que permita considerar </w:t>
      </w:r>
      <w:r w:rsidRPr="00911C99">
        <w:rPr>
          <w:i/>
          <w:iCs/>
          <w:sz w:val="20"/>
          <w:szCs w:val="20"/>
          <w:lang w:val="es-ES"/>
        </w:rPr>
        <w:t>prima facie</w:t>
      </w:r>
      <w:r w:rsidRPr="00911C99">
        <w:rPr>
          <w:sz w:val="20"/>
          <w:szCs w:val="20"/>
          <w:lang w:val="es-ES"/>
        </w:rPr>
        <w:t xml:space="preserve"> su posible violación.</w:t>
      </w:r>
    </w:p>
    <w:p w14:paraId="445BF42E" w14:textId="17FC56E6" w:rsidR="003239B8" w:rsidRPr="00911C99" w:rsidRDefault="00454E99" w:rsidP="00911C99">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rFonts w:asciiTheme="majorHAnsi" w:hAnsiTheme="majorHAnsi"/>
          <w:b/>
          <w:bCs/>
          <w:sz w:val="20"/>
          <w:szCs w:val="20"/>
          <w:lang w:val="es-ES"/>
        </w:rPr>
      </w:pPr>
      <w:r w:rsidRPr="00911C99">
        <w:rPr>
          <w:rFonts w:asciiTheme="majorHAnsi" w:hAnsiTheme="majorHAnsi"/>
          <w:b/>
          <w:bCs/>
          <w:sz w:val="20"/>
          <w:szCs w:val="20"/>
          <w:lang w:val="es-ES"/>
        </w:rPr>
        <w:t>VIII.</w:t>
      </w:r>
      <w:r w:rsidRPr="00911C99">
        <w:rPr>
          <w:rFonts w:asciiTheme="majorHAnsi" w:hAnsiTheme="majorHAnsi"/>
          <w:b/>
          <w:bCs/>
          <w:sz w:val="20"/>
          <w:szCs w:val="20"/>
          <w:lang w:val="es-ES"/>
        </w:rPr>
        <w:tab/>
      </w:r>
      <w:r w:rsidR="003239B8" w:rsidRPr="00911C99">
        <w:rPr>
          <w:rFonts w:asciiTheme="majorHAnsi" w:hAnsiTheme="majorHAnsi"/>
          <w:b/>
          <w:bCs/>
          <w:sz w:val="20"/>
          <w:szCs w:val="20"/>
          <w:lang w:val="es-ES"/>
        </w:rPr>
        <w:t>DECISIÓN</w:t>
      </w:r>
    </w:p>
    <w:p w14:paraId="16B36F97" w14:textId="2AE93B94" w:rsidR="003239B8" w:rsidRPr="00911C99" w:rsidRDefault="003239B8" w:rsidP="00911C9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911C99">
        <w:rPr>
          <w:rFonts w:asciiTheme="majorHAnsi" w:hAnsiTheme="majorHAnsi"/>
          <w:sz w:val="20"/>
          <w:szCs w:val="20"/>
          <w:lang w:val="es-ES"/>
        </w:rPr>
        <w:t>Declarar admisible la presente petición</w:t>
      </w:r>
      <w:r w:rsidR="00F72BD1" w:rsidRPr="00911C99">
        <w:rPr>
          <w:rFonts w:asciiTheme="majorHAnsi" w:hAnsiTheme="majorHAnsi"/>
          <w:sz w:val="20"/>
          <w:szCs w:val="20"/>
          <w:lang w:val="es-ES"/>
        </w:rPr>
        <w:t xml:space="preserve"> en relación con los artículos 3, 4, 5, 8 y 25 de la Convención Americana, en concordancia con su artículo 1.1</w:t>
      </w:r>
      <w:r w:rsidR="00A758AA" w:rsidRPr="00911C99">
        <w:rPr>
          <w:rFonts w:asciiTheme="majorHAnsi" w:hAnsiTheme="majorHAnsi"/>
          <w:sz w:val="20"/>
          <w:szCs w:val="20"/>
          <w:lang w:val="es-ES"/>
        </w:rPr>
        <w:t>;</w:t>
      </w:r>
      <w:r w:rsidR="007B76D3" w:rsidRPr="00911C99">
        <w:rPr>
          <w:rFonts w:asciiTheme="majorHAnsi" w:hAnsiTheme="majorHAnsi"/>
          <w:sz w:val="20"/>
          <w:szCs w:val="20"/>
          <w:lang w:val="es-ES"/>
        </w:rPr>
        <w:t xml:space="preserve"> </w:t>
      </w:r>
    </w:p>
    <w:p w14:paraId="1F228708" w14:textId="477ED4D9" w:rsidR="00567FE5" w:rsidRPr="00911C99" w:rsidRDefault="00567FE5" w:rsidP="00911C99">
      <w:pPr>
        <w:pStyle w:val="ListParagraph"/>
        <w:numPr>
          <w:ilvl w:val="0"/>
          <w:numId w:val="55"/>
        </w:numPr>
        <w:jc w:val="both"/>
        <w:rPr>
          <w:rFonts w:eastAsia="Arial Unicode MS" w:cs="Times New Roman"/>
          <w:color w:val="auto"/>
          <w:sz w:val="20"/>
          <w:szCs w:val="20"/>
          <w:lang w:val="es-ES" w:eastAsia="en-US"/>
        </w:rPr>
      </w:pPr>
      <w:r w:rsidRPr="00911C99">
        <w:rPr>
          <w:rFonts w:eastAsia="Arial Unicode MS" w:cs="Times New Roman"/>
          <w:color w:val="auto"/>
          <w:sz w:val="20"/>
          <w:szCs w:val="20"/>
          <w:lang w:val="es-ES" w:eastAsia="en-US"/>
        </w:rPr>
        <w:t>Declarar inadmisible</w:t>
      </w:r>
      <w:r w:rsidRPr="00911C99">
        <w:rPr>
          <w:rFonts w:eastAsia="Arial Unicode MS" w:cs="Times New Roman"/>
          <w:color w:val="FF0000"/>
          <w:sz w:val="20"/>
          <w:szCs w:val="20"/>
          <w:lang w:val="es-ES" w:eastAsia="en-US"/>
        </w:rPr>
        <w:t xml:space="preserve"> </w:t>
      </w:r>
      <w:r w:rsidRPr="00911C99">
        <w:rPr>
          <w:rFonts w:eastAsia="Arial Unicode MS" w:cs="Times New Roman"/>
          <w:color w:val="auto"/>
          <w:sz w:val="20"/>
          <w:szCs w:val="20"/>
          <w:lang w:val="es-ES" w:eastAsia="en-US"/>
        </w:rPr>
        <w:t>la presente petición en relación con l</w:t>
      </w:r>
      <w:r w:rsidR="006769EA" w:rsidRPr="00911C99">
        <w:rPr>
          <w:rFonts w:eastAsia="Arial Unicode MS" w:cs="Times New Roman"/>
          <w:color w:val="auto"/>
          <w:sz w:val="20"/>
          <w:szCs w:val="20"/>
          <w:lang w:val="es-ES" w:eastAsia="en-US"/>
        </w:rPr>
        <w:t>os</w:t>
      </w:r>
      <w:r w:rsidRPr="00911C99">
        <w:rPr>
          <w:rFonts w:eastAsia="Arial Unicode MS" w:cs="Times New Roman"/>
          <w:color w:val="auto"/>
          <w:sz w:val="20"/>
          <w:szCs w:val="20"/>
          <w:lang w:val="es-ES" w:eastAsia="en-US"/>
        </w:rPr>
        <w:t xml:space="preserve"> artículo</w:t>
      </w:r>
      <w:r w:rsidR="006769EA" w:rsidRPr="00911C99">
        <w:rPr>
          <w:rFonts w:eastAsia="Arial Unicode MS" w:cs="Times New Roman"/>
          <w:color w:val="auto"/>
          <w:sz w:val="20"/>
          <w:szCs w:val="20"/>
          <w:lang w:val="es-ES" w:eastAsia="en-US"/>
        </w:rPr>
        <w:t>s</w:t>
      </w:r>
      <w:r w:rsidRPr="00911C99">
        <w:rPr>
          <w:rFonts w:eastAsia="Arial Unicode MS" w:cs="Times New Roman"/>
          <w:color w:val="auto"/>
          <w:sz w:val="20"/>
          <w:szCs w:val="20"/>
          <w:lang w:val="es-ES" w:eastAsia="en-US"/>
        </w:rPr>
        <w:t xml:space="preserve"> </w:t>
      </w:r>
      <w:r w:rsidR="006769EA" w:rsidRPr="00911C99">
        <w:rPr>
          <w:rFonts w:eastAsia="Arial Unicode MS" w:cs="Times New Roman"/>
          <w:color w:val="auto"/>
          <w:sz w:val="20"/>
          <w:szCs w:val="20"/>
          <w:lang w:val="es-ES" w:eastAsia="en-US"/>
        </w:rPr>
        <w:t xml:space="preserve">7 y </w:t>
      </w:r>
      <w:r w:rsidRPr="00911C99">
        <w:rPr>
          <w:rFonts w:eastAsia="Arial Unicode MS" w:cs="Times New Roman"/>
          <w:color w:val="auto"/>
          <w:sz w:val="20"/>
          <w:szCs w:val="20"/>
          <w:lang w:val="es-ES" w:eastAsia="en-US"/>
        </w:rPr>
        <w:t>10 de la Convenc</w:t>
      </w:r>
      <w:r w:rsidR="00960E6A" w:rsidRPr="00911C99">
        <w:rPr>
          <w:rFonts w:eastAsia="Arial Unicode MS" w:cs="Times New Roman"/>
          <w:color w:val="auto"/>
          <w:sz w:val="20"/>
          <w:szCs w:val="20"/>
          <w:lang w:val="es-ES" w:eastAsia="en-US"/>
        </w:rPr>
        <w:t>i</w:t>
      </w:r>
      <w:r w:rsidRPr="00911C99">
        <w:rPr>
          <w:rFonts w:eastAsia="Arial Unicode MS" w:cs="Times New Roman"/>
          <w:color w:val="auto"/>
          <w:sz w:val="20"/>
          <w:szCs w:val="20"/>
          <w:lang w:val="es-ES" w:eastAsia="en-US"/>
        </w:rPr>
        <w:t>ón</w:t>
      </w:r>
      <w:r w:rsidR="00897A7B">
        <w:rPr>
          <w:rFonts w:eastAsia="Arial Unicode MS" w:cs="Times New Roman"/>
          <w:color w:val="auto"/>
          <w:sz w:val="20"/>
          <w:szCs w:val="20"/>
          <w:lang w:val="es-ES" w:eastAsia="en-US"/>
        </w:rPr>
        <w:t>, y;</w:t>
      </w:r>
    </w:p>
    <w:p w14:paraId="02C904B2" w14:textId="5866C9A8" w:rsidR="009A56CE" w:rsidRDefault="00567FE5" w:rsidP="00911C9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911C99">
        <w:rPr>
          <w:rFonts w:asciiTheme="majorHAnsi" w:hAnsiTheme="majorHAnsi"/>
          <w:sz w:val="20"/>
          <w:szCs w:val="20"/>
          <w:lang w:val="es-ES"/>
        </w:rPr>
        <w:lastRenderedPageBreak/>
        <w:t>Notificar a las partes la presente decisión; continuar con el análisis del fondo de la cuestión; y publicar esta decisión e incluirla en su Informe Anual a la Asamblea General de la Organización de los Estados Americanos.</w:t>
      </w:r>
    </w:p>
    <w:p w14:paraId="3B73CFC4" w14:textId="48B626FB" w:rsidR="00030B9B" w:rsidRPr="00030B9B" w:rsidRDefault="00897A7B" w:rsidP="00030B9B">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w:t>
      </w:r>
      <w:r w:rsidRPr="000B5813">
        <w:rPr>
          <w:rStyle w:val="normaltextrun"/>
          <w:rFonts w:ascii="Cambria" w:hAnsi="Cambria" w:cs="Segoe UI"/>
          <w:color w:val="000000" w:themeColor="text1"/>
          <w:sz w:val="20"/>
          <w:szCs w:val="20"/>
          <w:lang w:val="es-CL"/>
        </w:rPr>
        <w:t xml:space="preserve">ramericana de Derechos Humanos a los </w:t>
      </w:r>
      <w:r w:rsidR="00627086">
        <w:rPr>
          <w:rStyle w:val="normaltextrun"/>
          <w:rFonts w:ascii="Cambria" w:hAnsi="Cambria" w:cs="Segoe UI"/>
          <w:color w:val="000000" w:themeColor="text1"/>
          <w:sz w:val="20"/>
          <w:szCs w:val="20"/>
          <w:lang w:val="es-CL"/>
        </w:rPr>
        <w:t>2</w:t>
      </w:r>
      <w:r w:rsidRPr="000B5813">
        <w:rPr>
          <w:rStyle w:val="normaltextrun"/>
          <w:rFonts w:ascii="Cambria" w:hAnsi="Cambria" w:cs="Segoe UI"/>
          <w:color w:val="000000" w:themeColor="text1"/>
          <w:sz w:val="20"/>
          <w:szCs w:val="20"/>
          <w:lang w:val="es-CL"/>
        </w:rPr>
        <w:t xml:space="preserve"> días del mes de </w:t>
      </w:r>
      <w:r w:rsidR="00627086">
        <w:rPr>
          <w:rStyle w:val="normaltextrun"/>
          <w:rFonts w:ascii="Cambria" w:hAnsi="Cambria" w:cs="Segoe UI"/>
          <w:color w:val="000000" w:themeColor="text1"/>
          <w:sz w:val="20"/>
          <w:szCs w:val="20"/>
          <w:lang w:val="es-CL"/>
        </w:rPr>
        <w:t>septiembre</w:t>
      </w:r>
      <w:r w:rsidRPr="000B5813">
        <w:rPr>
          <w:rStyle w:val="normaltextrun"/>
          <w:rFonts w:ascii="Cambria" w:hAnsi="Cambria" w:cs="Segoe UI"/>
          <w:color w:val="000000" w:themeColor="text1"/>
          <w:sz w:val="20"/>
          <w:szCs w:val="20"/>
          <w:lang w:val="es-CL"/>
        </w:rPr>
        <w:t xml:space="preserve"> de 2025.  (Firmado): José Luis Caballero Ochoa, Presidente; Arif Bulkan, Segundo Vicepresidente; Roberta Clarke y Gloria Monique de Mees, </w:t>
      </w:r>
      <w:r w:rsidR="00030B9B">
        <w:rPr>
          <w:rStyle w:val="normaltextrun"/>
          <w:rFonts w:ascii="Cambria" w:hAnsi="Cambria" w:cs="Segoe UI"/>
          <w:color w:val="000000" w:themeColor="text1"/>
          <w:sz w:val="20"/>
          <w:szCs w:val="20"/>
          <w:lang w:val="es-CL"/>
        </w:rPr>
        <w:t>m</w:t>
      </w:r>
      <w:r w:rsidRPr="000B5813">
        <w:rPr>
          <w:rStyle w:val="normaltextrun"/>
          <w:rFonts w:ascii="Cambria" w:hAnsi="Cambria" w:cs="Segoe UI"/>
          <w:color w:val="000000" w:themeColor="text1"/>
          <w:sz w:val="20"/>
          <w:szCs w:val="20"/>
          <w:lang w:val="es-CL"/>
        </w:rPr>
        <w:t>iembros de la Comisión.</w:t>
      </w:r>
    </w:p>
    <w:p w14:paraId="2940A00D" w14:textId="599F2131" w:rsidR="00897A7B" w:rsidRPr="00911C99" w:rsidRDefault="00897A7B" w:rsidP="00897A7B">
      <w:pPr>
        <w:pStyle w:val="paragraph"/>
        <w:spacing w:before="0" w:beforeAutospacing="0" w:after="0" w:afterAutospacing="0"/>
        <w:jc w:val="center"/>
        <w:textAlignment w:val="baseline"/>
        <w:rPr>
          <w:rFonts w:asciiTheme="majorHAnsi" w:hAnsiTheme="majorHAnsi"/>
          <w:sz w:val="20"/>
          <w:szCs w:val="20"/>
          <w:lang w:val="es-ES"/>
        </w:rPr>
      </w:pPr>
    </w:p>
    <w:sectPr w:rsidR="00897A7B" w:rsidRPr="00911C99"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8053" w14:textId="77777777" w:rsidR="002856F8" w:rsidRDefault="002856F8">
      <w:r>
        <w:separator/>
      </w:r>
    </w:p>
  </w:endnote>
  <w:endnote w:type="continuationSeparator" w:id="0">
    <w:p w14:paraId="27260E52" w14:textId="77777777" w:rsidR="002856F8" w:rsidRDefault="0028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4675" w14:textId="77777777" w:rsidR="002856F8" w:rsidRPr="000F35ED" w:rsidRDefault="002856F8">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6A40CEE" w14:textId="77777777" w:rsidR="002856F8" w:rsidRPr="000F35ED" w:rsidRDefault="002856F8" w:rsidP="000F35ED">
      <w:pPr>
        <w:rPr>
          <w:rFonts w:asciiTheme="majorHAnsi" w:hAnsiTheme="majorHAnsi"/>
          <w:sz w:val="16"/>
          <w:szCs w:val="16"/>
        </w:rPr>
      </w:pPr>
      <w:r w:rsidRPr="000F35ED">
        <w:rPr>
          <w:rFonts w:asciiTheme="majorHAnsi" w:hAnsiTheme="majorHAnsi"/>
          <w:sz w:val="16"/>
          <w:szCs w:val="16"/>
        </w:rPr>
        <w:separator/>
      </w:r>
    </w:p>
    <w:p w14:paraId="2E90D30A" w14:textId="77777777" w:rsidR="002856F8" w:rsidRPr="000F35ED" w:rsidRDefault="002856F8"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6F14BAE" w14:textId="77777777" w:rsidR="002856F8" w:rsidRPr="000F35ED" w:rsidRDefault="002856F8"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5E0BB24B"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E871E8">
        <w:t>Carlos Bernal Pulido</w:t>
      </w:r>
      <w:r w:rsidRPr="00306F33">
        <w:t xml:space="preserve">, de nacionalidad </w:t>
      </w:r>
      <w:r w:rsidR="00E871E8">
        <w:t>colombiana</w:t>
      </w:r>
      <w:r w:rsidRPr="00306F33">
        <w:t>, no participó en el debate ni en la decisión del presente asunto.</w:t>
      </w:r>
    </w:p>
  </w:footnote>
  <w:footnote w:id="3">
    <w:p w14:paraId="34F261AC" w14:textId="1F14F7B2" w:rsidR="006521A0" w:rsidRPr="006521A0" w:rsidRDefault="006521A0" w:rsidP="006521A0">
      <w:pPr>
        <w:pStyle w:val="Notasalpie"/>
      </w:pPr>
      <w:r>
        <w:rPr>
          <w:rStyle w:val="FootnoteReference"/>
        </w:rPr>
        <w:footnoteRef/>
      </w:r>
      <w:r w:rsidRPr="006521A0">
        <w:t xml:space="preserve"> </w:t>
      </w:r>
      <w:r>
        <w:t>En adelante “la Convención Americana” o “la Convención”.</w:t>
      </w:r>
    </w:p>
  </w:footnote>
  <w:footnote w:id="4">
    <w:p w14:paraId="1AFEF3B0" w14:textId="7296DE47" w:rsidR="008E3BFE" w:rsidRPr="00306F33" w:rsidRDefault="008E3BFE" w:rsidP="00306F33">
      <w:pPr>
        <w:pStyle w:val="FootnoteText"/>
        <w:ind w:firstLine="720"/>
        <w:jc w:val="both"/>
        <w:rPr>
          <w:rFonts w:asciiTheme="majorHAnsi" w:hAnsiTheme="majorHAnsi"/>
          <w:sz w:val="16"/>
          <w:szCs w:val="16"/>
          <w:lang w:val="es-ES"/>
        </w:rPr>
      </w:pPr>
      <w:r w:rsidRPr="00D86F83">
        <w:rPr>
          <w:rStyle w:val="FootnoteReference"/>
          <w:rFonts w:asciiTheme="majorHAnsi" w:hAnsiTheme="majorHAnsi"/>
          <w:sz w:val="16"/>
          <w:szCs w:val="16"/>
        </w:rPr>
        <w:footnoteRef/>
      </w:r>
      <w:r w:rsidRPr="00D86F83">
        <w:rPr>
          <w:rFonts w:asciiTheme="majorHAnsi" w:hAnsiTheme="majorHAnsi"/>
          <w:sz w:val="16"/>
          <w:szCs w:val="16"/>
          <w:lang w:val="es-ES"/>
        </w:rPr>
        <w:t xml:space="preserve"> Las observaciones de cada parte fueron debidamente trasladadas a la parte contraria.</w:t>
      </w:r>
    </w:p>
  </w:footnote>
  <w:footnote w:id="5">
    <w:p w14:paraId="33441EFF" w14:textId="77777777" w:rsidR="009927DA" w:rsidRPr="00DE24D3" w:rsidRDefault="009927DA" w:rsidP="009927DA">
      <w:pPr>
        <w:pStyle w:val="Notasalpie"/>
        <w:rPr>
          <w:rFonts w:ascii="Cambria" w:hAnsi="Cambria"/>
        </w:rPr>
      </w:pPr>
      <w:r w:rsidRPr="00DE24D3">
        <w:rPr>
          <w:rStyle w:val="FootnoteReference"/>
          <w:rFonts w:ascii="Cambria" w:hAnsi="Cambria"/>
        </w:rPr>
        <w:footnoteRef/>
      </w:r>
      <w:r w:rsidRPr="006170FF">
        <w:rPr>
          <w:rFonts w:ascii="Cambria" w:hAnsi="Cambria"/>
        </w:rPr>
        <w:t xml:space="preserve"> </w:t>
      </w:r>
      <w:r w:rsidRPr="00D01915">
        <w:t>Corte IDH. Caso Leguizamón Zaván y otros Vs. Paraguay. Fondo, Reparaciones y Costas. Sentencia de 15 de noviembre de 2022. Serie C No. 473</w:t>
      </w:r>
      <w:r>
        <w:t xml:space="preserve">, párr. 70; </w:t>
      </w:r>
      <w:r w:rsidRPr="002161FD">
        <w:t xml:space="preserve">Caso Sales Pimenta Vs. Brasil. Excepciones Preliminares, Fondo, Reparaciones y Costas. Sentencia de 30 de junio de 2022. </w:t>
      </w:r>
      <w:r w:rsidRPr="00DC6B0C">
        <w:t>Serie C No. 454, párr. 85</w:t>
      </w:r>
      <w:r>
        <w:t xml:space="preserve">; y, </w:t>
      </w:r>
      <w:r w:rsidRPr="000568B1">
        <w:rPr>
          <w:rFonts w:ascii="Cambria" w:hAnsi="Cambria"/>
        </w:rPr>
        <w:t>Caso Mota Abarullo y otros Vs. Venezuela. Fondo, Reparaciones y Costas. Sentencia de 18 de noviembre de 2020. Serie C No. 417</w:t>
      </w:r>
      <w:r>
        <w:rPr>
          <w:rFonts w:ascii="Cambria" w:hAnsi="Cambria"/>
        </w:rPr>
        <w:t>, párrs. 120</w:t>
      </w:r>
      <w:r w:rsidRPr="000568B1">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DF4DC7"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D1D8FC84"/>
    <w:lvl w:ilvl="0" w:tplc="F3EE86E6">
      <w:start w:val="1"/>
      <w:numFmt w:val="decimal"/>
      <w:lvlText w:val="%1."/>
      <w:lvlJc w:val="left"/>
      <w:pPr>
        <w:ind w:left="1440" w:hanging="72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319C"/>
    <w:rsid w:val="000059EC"/>
    <w:rsid w:val="00006E1F"/>
    <w:rsid w:val="000070D7"/>
    <w:rsid w:val="0001303B"/>
    <w:rsid w:val="000143E4"/>
    <w:rsid w:val="0001788C"/>
    <w:rsid w:val="00022C87"/>
    <w:rsid w:val="0002349D"/>
    <w:rsid w:val="00023E62"/>
    <w:rsid w:val="0002402D"/>
    <w:rsid w:val="00030B9B"/>
    <w:rsid w:val="000310A0"/>
    <w:rsid w:val="000337EF"/>
    <w:rsid w:val="00034446"/>
    <w:rsid w:val="00034519"/>
    <w:rsid w:val="000366F7"/>
    <w:rsid w:val="00040C3A"/>
    <w:rsid w:val="000419AD"/>
    <w:rsid w:val="000433C9"/>
    <w:rsid w:val="00046051"/>
    <w:rsid w:val="00051CAC"/>
    <w:rsid w:val="000619E3"/>
    <w:rsid w:val="000624AB"/>
    <w:rsid w:val="000638BF"/>
    <w:rsid w:val="000645E8"/>
    <w:rsid w:val="00066897"/>
    <w:rsid w:val="00067067"/>
    <w:rsid w:val="00071174"/>
    <w:rsid w:val="000716C5"/>
    <w:rsid w:val="00075E23"/>
    <w:rsid w:val="0008158C"/>
    <w:rsid w:val="00082147"/>
    <w:rsid w:val="0009344A"/>
    <w:rsid w:val="000A0F81"/>
    <w:rsid w:val="000A2EE3"/>
    <w:rsid w:val="000A392E"/>
    <w:rsid w:val="000A575F"/>
    <w:rsid w:val="000B0E3C"/>
    <w:rsid w:val="000B51AF"/>
    <w:rsid w:val="000C3325"/>
    <w:rsid w:val="000C4E75"/>
    <w:rsid w:val="000C5B0E"/>
    <w:rsid w:val="000D05CB"/>
    <w:rsid w:val="000D10DB"/>
    <w:rsid w:val="000E5EB5"/>
    <w:rsid w:val="000F35ED"/>
    <w:rsid w:val="000F5A92"/>
    <w:rsid w:val="000F7C6B"/>
    <w:rsid w:val="000F7F36"/>
    <w:rsid w:val="001004FE"/>
    <w:rsid w:val="00105397"/>
    <w:rsid w:val="00106FA5"/>
    <w:rsid w:val="00107131"/>
    <w:rsid w:val="0010736F"/>
    <w:rsid w:val="00113F73"/>
    <w:rsid w:val="00114041"/>
    <w:rsid w:val="00121CC2"/>
    <w:rsid w:val="00125980"/>
    <w:rsid w:val="00131425"/>
    <w:rsid w:val="00133EE5"/>
    <w:rsid w:val="001666F7"/>
    <w:rsid w:val="00167A34"/>
    <w:rsid w:val="00180643"/>
    <w:rsid w:val="00183192"/>
    <w:rsid w:val="0018408D"/>
    <w:rsid w:val="001A520D"/>
    <w:rsid w:val="001A7870"/>
    <w:rsid w:val="001B3A00"/>
    <w:rsid w:val="001B478B"/>
    <w:rsid w:val="001C1892"/>
    <w:rsid w:val="001C1B41"/>
    <w:rsid w:val="001C5B02"/>
    <w:rsid w:val="001C7D85"/>
    <w:rsid w:val="001C7FEC"/>
    <w:rsid w:val="001D2CC9"/>
    <w:rsid w:val="001D65EF"/>
    <w:rsid w:val="001D6876"/>
    <w:rsid w:val="001D7F96"/>
    <w:rsid w:val="001E49E7"/>
    <w:rsid w:val="001E62E7"/>
    <w:rsid w:val="001F7201"/>
    <w:rsid w:val="001F7CD2"/>
    <w:rsid w:val="002002DE"/>
    <w:rsid w:val="00200EF2"/>
    <w:rsid w:val="002058AE"/>
    <w:rsid w:val="00207A29"/>
    <w:rsid w:val="00212D99"/>
    <w:rsid w:val="002175C5"/>
    <w:rsid w:val="00223A29"/>
    <w:rsid w:val="00224165"/>
    <w:rsid w:val="002250A3"/>
    <w:rsid w:val="00235217"/>
    <w:rsid w:val="002378BD"/>
    <w:rsid w:val="00245C2E"/>
    <w:rsid w:val="00246D1F"/>
    <w:rsid w:val="00247403"/>
    <w:rsid w:val="00247542"/>
    <w:rsid w:val="00251C8A"/>
    <w:rsid w:val="00253FDF"/>
    <w:rsid w:val="002543F0"/>
    <w:rsid w:val="00262468"/>
    <w:rsid w:val="00266B61"/>
    <w:rsid w:val="0026712A"/>
    <w:rsid w:val="002704DB"/>
    <w:rsid w:val="00273DB1"/>
    <w:rsid w:val="00277EDD"/>
    <w:rsid w:val="002856F8"/>
    <w:rsid w:val="00286B80"/>
    <w:rsid w:val="00291F1B"/>
    <w:rsid w:val="002A0AAE"/>
    <w:rsid w:val="002A5820"/>
    <w:rsid w:val="002B698B"/>
    <w:rsid w:val="002C39A5"/>
    <w:rsid w:val="002D2B26"/>
    <w:rsid w:val="002D6757"/>
    <w:rsid w:val="002D69AF"/>
    <w:rsid w:val="002D7EA2"/>
    <w:rsid w:val="002E037E"/>
    <w:rsid w:val="002E187C"/>
    <w:rsid w:val="002E5A4F"/>
    <w:rsid w:val="002F4AD5"/>
    <w:rsid w:val="00301C59"/>
    <w:rsid w:val="00302733"/>
    <w:rsid w:val="00303FE0"/>
    <w:rsid w:val="00305835"/>
    <w:rsid w:val="00306F33"/>
    <w:rsid w:val="00314078"/>
    <w:rsid w:val="0031535D"/>
    <w:rsid w:val="00321B3C"/>
    <w:rsid w:val="00322942"/>
    <w:rsid w:val="003239B8"/>
    <w:rsid w:val="00323DD5"/>
    <w:rsid w:val="00327020"/>
    <w:rsid w:val="00330DF4"/>
    <w:rsid w:val="0033169F"/>
    <w:rsid w:val="0033533C"/>
    <w:rsid w:val="00335D68"/>
    <w:rsid w:val="00344128"/>
    <w:rsid w:val="00344977"/>
    <w:rsid w:val="00346534"/>
    <w:rsid w:val="00346C95"/>
    <w:rsid w:val="003509CA"/>
    <w:rsid w:val="00356185"/>
    <w:rsid w:val="00360380"/>
    <w:rsid w:val="00363DCE"/>
    <w:rsid w:val="00365B82"/>
    <w:rsid w:val="0037519E"/>
    <w:rsid w:val="00383738"/>
    <w:rsid w:val="00386CF0"/>
    <w:rsid w:val="003907B0"/>
    <w:rsid w:val="00394073"/>
    <w:rsid w:val="0039742B"/>
    <w:rsid w:val="003A215B"/>
    <w:rsid w:val="003B119A"/>
    <w:rsid w:val="003B70FB"/>
    <w:rsid w:val="003B795E"/>
    <w:rsid w:val="003C2D84"/>
    <w:rsid w:val="003C676B"/>
    <w:rsid w:val="003D3566"/>
    <w:rsid w:val="003D3BC2"/>
    <w:rsid w:val="003E1822"/>
    <w:rsid w:val="003E6CA1"/>
    <w:rsid w:val="003F1163"/>
    <w:rsid w:val="003F27AE"/>
    <w:rsid w:val="003F419A"/>
    <w:rsid w:val="003F5154"/>
    <w:rsid w:val="00405F9C"/>
    <w:rsid w:val="004065A8"/>
    <w:rsid w:val="0040750D"/>
    <w:rsid w:val="00407AB5"/>
    <w:rsid w:val="0041231C"/>
    <w:rsid w:val="0041418D"/>
    <w:rsid w:val="00414C6D"/>
    <w:rsid w:val="004165C2"/>
    <w:rsid w:val="004241A0"/>
    <w:rsid w:val="00426990"/>
    <w:rsid w:val="0043435D"/>
    <w:rsid w:val="00441ECB"/>
    <w:rsid w:val="00445193"/>
    <w:rsid w:val="00454E99"/>
    <w:rsid w:val="00462C1B"/>
    <w:rsid w:val="0046660C"/>
    <w:rsid w:val="00467B7E"/>
    <w:rsid w:val="00473BB4"/>
    <w:rsid w:val="00477592"/>
    <w:rsid w:val="00477887"/>
    <w:rsid w:val="00481CA0"/>
    <w:rsid w:val="00486F1C"/>
    <w:rsid w:val="0049003A"/>
    <w:rsid w:val="0049419D"/>
    <w:rsid w:val="00495919"/>
    <w:rsid w:val="004A057B"/>
    <w:rsid w:val="004A3CC9"/>
    <w:rsid w:val="004A47AD"/>
    <w:rsid w:val="004A6A54"/>
    <w:rsid w:val="004A6DE4"/>
    <w:rsid w:val="004B29CD"/>
    <w:rsid w:val="004B421C"/>
    <w:rsid w:val="004B52E3"/>
    <w:rsid w:val="004B5317"/>
    <w:rsid w:val="004C20D2"/>
    <w:rsid w:val="004C2312"/>
    <w:rsid w:val="004C4B62"/>
    <w:rsid w:val="004C54C9"/>
    <w:rsid w:val="004C74CE"/>
    <w:rsid w:val="004D4972"/>
    <w:rsid w:val="004D4ABA"/>
    <w:rsid w:val="004D6025"/>
    <w:rsid w:val="004D7590"/>
    <w:rsid w:val="004E2649"/>
    <w:rsid w:val="004E4236"/>
    <w:rsid w:val="004F626F"/>
    <w:rsid w:val="00501399"/>
    <w:rsid w:val="005047ED"/>
    <w:rsid w:val="0050633D"/>
    <w:rsid w:val="00506AD7"/>
    <w:rsid w:val="00507BC4"/>
    <w:rsid w:val="005103AD"/>
    <w:rsid w:val="005128E4"/>
    <w:rsid w:val="005133DB"/>
    <w:rsid w:val="00514504"/>
    <w:rsid w:val="00514A09"/>
    <w:rsid w:val="005173A3"/>
    <w:rsid w:val="00521264"/>
    <w:rsid w:val="00521E1F"/>
    <w:rsid w:val="00525560"/>
    <w:rsid w:val="0053207D"/>
    <w:rsid w:val="0053696A"/>
    <w:rsid w:val="00541E01"/>
    <w:rsid w:val="00544C49"/>
    <w:rsid w:val="005516A1"/>
    <w:rsid w:val="005559EF"/>
    <w:rsid w:val="00560E15"/>
    <w:rsid w:val="00562782"/>
    <w:rsid w:val="00563557"/>
    <w:rsid w:val="00567FE5"/>
    <w:rsid w:val="0057402A"/>
    <w:rsid w:val="00576BD2"/>
    <w:rsid w:val="005771D0"/>
    <w:rsid w:val="00577B56"/>
    <w:rsid w:val="00581288"/>
    <w:rsid w:val="005851FF"/>
    <w:rsid w:val="0059191A"/>
    <w:rsid w:val="005921FF"/>
    <w:rsid w:val="0059543B"/>
    <w:rsid w:val="005A24ED"/>
    <w:rsid w:val="005A6D0E"/>
    <w:rsid w:val="005B52B0"/>
    <w:rsid w:val="005B6806"/>
    <w:rsid w:val="005C4225"/>
    <w:rsid w:val="005C7226"/>
    <w:rsid w:val="005D49B9"/>
    <w:rsid w:val="005D7D91"/>
    <w:rsid w:val="005E7BFC"/>
    <w:rsid w:val="005F0DAD"/>
    <w:rsid w:val="005F0F33"/>
    <w:rsid w:val="005F48F2"/>
    <w:rsid w:val="006000F7"/>
    <w:rsid w:val="00600DEB"/>
    <w:rsid w:val="0060170F"/>
    <w:rsid w:val="00627086"/>
    <w:rsid w:val="00627C9F"/>
    <w:rsid w:val="006311E9"/>
    <w:rsid w:val="00632354"/>
    <w:rsid w:val="00635421"/>
    <w:rsid w:val="00642810"/>
    <w:rsid w:val="0064555F"/>
    <w:rsid w:val="00647054"/>
    <w:rsid w:val="0065104F"/>
    <w:rsid w:val="006521A0"/>
    <w:rsid w:val="00652333"/>
    <w:rsid w:val="006549D2"/>
    <w:rsid w:val="006567C9"/>
    <w:rsid w:val="00662FF0"/>
    <w:rsid w:val="006769EA"/>
    <w:rsid w:val="0068009E"/>
    <w:rsid w:val="006845D1"/>
    <w:rsid w:val="00692219"/>
    <w:rsid w:val="00697683"/>
    <w:rsid w:val="00697949"/>
    <w:rsid w:val="00697A48"/>
    <w:rsid w:val="006A17D2"/>
    <w:rsid w:val="006A3ABA"/>
    <w:rsid w:val="006A73E6"/>
    <w:rsid w:val="006B2D5C"/>
    <w:rsid w:val="006C0ECF"/>
    <w:rsid w:val="006C2A30"/>
    <w:rsid w:val="006C4EB1"/>
    <w:rsid w:val="006C5CFA"/>
    <w:rsid w:val="006D2D69"/>
    <w:rsid w:val="006D2FB8"/>
    <w:rsid w:val="006D4600"/>
    <w:rsid w:val="006D64AB"/>
    <w:rsid w:val="006E0166"/>
    <w:rsid w:val="006E2FFB"/>
    <w:rsid w:val="006E621A"/>
    <w:rsid w:val="006E7B34"/>
    <w:rsid w:val="006F1869"/>
    <w:rsid w:val="00706186"/>
    <w:rsid w:val="0070697F"/>
    <w:rsid w:val="007103C4"/>
    <w:rsid w:val="0071348F"/>
    <w:rsid w:val="0072199C"/>
    <w:rsid w:val="00722C9F"/>
    <w:rsid w:val="00724F14"/>
    <w:rsid w:val="007253B8"/>
    <w:rsid w:val="00733978"/>
    <w:rsid w:val="00736633"/>
    <w:rsid w:val="0073741F"/>
    <w:rsid w:val="00743025"/>
    <w:rsid w:val="007525DC"/>
    <w:rsid w:val="00752CB8"/>
    <w:rsid w:val="00762B36"/>
    <w:rsid w:val="0076643F"/>
    <w:rsid w:val="00772AFD"/>
    <w:rsid w:val="00777F63"/>
    <w:rsid w:val="0078419B"/>
    <w:rsid w:val="00785344"/>
    <w:rsid w:val="007912D3"/>
    <w:rsid w:val="0079188B"/>
    <w:rsid w:val="007A2A6A"/>
    <w:rsid w:val="007A5817"/>
    <w:rsid w:val="007B05C4"/>
    <w:rsid w:val="007B32B3"/>
    <w:rsid w:val="007B60E9"/>
    <w:rsid w:val="007B6CC3"/>
    <w:rsid w:val="007B76D3"/>
    <w:rsid w:val="007C0826"/>
    <w:rsid w:val="007C3334"/>
    <w:rsid w:val="007C72C7"/>
    <w:rsid w:val="007D0974"/>
    <w:rsid w:val="007D2B98"/>
    <w:rsid w:val="007E000D"/>
    <w:rsid w:val="007E21BC"/>
    <w:rsid w:val="007E7BF3"/>
    <w:rsid w:val="007E7C82"/>
    <w:rsid w:val="007F2AA1"/>
    <w:rsid w:val="007F588D"/>
    <w:rsid w:val="00803F1C"/>
    <w:rsid w:val="0080600E"/>
    <w:rsid w:val="00814688"/>
    <w:rsid w:val="008146D5"/>
    <w:rsid w:val="00817612"/>
    <w:rsid w:val="008230A5"/>
    <w:rsid w:val="008338A4"/>
    <w:rsid w:val="00834D49"/>
    <w:rsid w:val="008351A8"/>
    <w:rsid w:val="00837C45"/>
    <w:rsid w:val="00844730"/>
    <w:rsid w:val="008457C2"/>
    <w:rsid w:val="00857A82"/>
    <w:rsid w:val="0086142B"/>
    <w:rsid w:val="008663F3"/>
    <w:rsid w:val="00870D1D"/>
    <w:rsid w:val="00873836"/>
    <w:rsid w:val="00877263"/>
    <w:rsid w:val="00885737"/>
    <w:rsid w:val="00890650"/>
    <w:rsid w:val="00890DA0"/>
    <w:rsid w:val="0089390B"/>
    <w:rsid w:val="008944DC"/>
    <w:rsid w:val="00897A7B"/>
    <w:rsid w:val="00897E12"/>
    <w:rsid w:val="008A7E0F"/>
    <w:rsid w:val="008B12F5"/>
    <w:rsid w:val="008C5E2D"/>
    <w:rsid w:val="008D4A82"/>
    <w:rsid w:val="008D64E5"/>
    <w:rsid w:val="008D768D"/>
    <w:rsid w:val="008E0560"/>
    <w:rsid w:val="008E3759"/>
    <w:rsid w:val="008E3BFE"/>
    <w:rsid w:val="008E487E"/>
    <w:rsid w:val="008F1912"/>
    <w:rsid w:val="008F42FC"/>
    <w:rsid w:val="00901503"/>
    <w:rsid w:val="0090270B"/>
    <w:rsid w:val="009041DC"/>
    <w:rsid w:val="00910C40"/>
    <w:rsid w:val="00911C99"/>
    <w:rsid w:val="00917B5A"/>
    <w:rsid w:val="00920A58"/>
    <w:rsid w:val="00920A8C"/>
    <w:rsid w:val="00934A2C"/>
    <w:rsid w:val="00935FC6"/>
    <w:rsid w:val="00937C33"/>
    <w:rsid w:val="0094312D"/>
    <w:rsid w:val="0094708A"/>
    <w:rsid w:val="00950C33"/>
    <w:rsid w:val="00960E6A"/>
    <w:rsid w:val="0096706E"/>
    <w:rsid w:val="00970745"/>
    <w:rsid w:val="00974276"/>
    <w:rsid w:val="00974491"/>
    <w:rsid w:val="0097528C"/>
    <w:rsid w:val="00975AE3"/>
    <w:rsid w:val="00975C4E"/>
    <w:rsid w:val="00976648"/>
    <w:rsid w:val="009778E0"/>
    <w:rsid w:val="00977C06"/>
    <w:rsid w:val="00981FBA"/>
    <w:rsid w:val="0098288A"/>
    <w:rsid w:val="009901FF"/>
    <w:rsid w:val="009927DA"/>
    <w:rsid w:val="00995924"/>
    <w:rsid w:val="00997BC5"/>
    <w:rsid w:val="009A05A1"/>
    <w:rsid w:val="009A0D89"/>
    <w:rsid w:val="009A4F41"/>
    <w:rsid w:val="009A56CE"/>
    <w:rsid w:val="009B381B"/>
    <w:rsid w:val="009B4D18"/>
    <w:rsid w:val="009C68A2"/>
    <w:rsid w:val="009C6EFC"/>
    <w:rsid w:val="009D1753"/>
    <w:rsid w:val="009D3DBF"/>
    <w:rsid w:val="009D45B2"/>
    <w:rsid w:val="009D7611"/>
    <w:rsid w:val="009E0B61"/>
    <w:rsid w:val="009E1145"/>
    <w:rsid w:val="009E4051"/>
    <w:rsid w:val="009E4EBF"/>
    <w:rsid w:val="009E53DE"/>
    <w:rsid w:val="009F01FE"/>
    <w:rsid w:val="009F03B5"/>
    <w:rsid w:val="00A00990"/>
    <w:rsid w:val="00A03F6A"/>
    <w:rsid w:val="00A11212"/>
    <w:rsid w:val="00A11E44"/>
    <w:rsid w:val="00A12144"/>
    <w:rsid w:val="00A15557"/>
    <w:rsid w:val="00A15562"/>
    <w:rsid w:val="00A2049F"/>
    <w:rsid w:val="00A30100"/>
    <w:rsid w:val="00A328B3"/>
    <w:rsid w:val="00A5071E"/>
    <w:rsid w:val="00A50FCF"/>
    <w:rsid w:val="00A5275F"/>
    <w:rsid w:val="00A528D1"/>
    <w:rsid w:val="00A60A48"/>
    <w:rsid w:val="00A610CD"/>
    <w:rsid w:val="00A758AA"/>
    <w:rsid w:val="00A8525D"/>
    <w:rsid w:val="00A91B82"/>
    <w:rsid w:val="00AA09A2"/>
    <w:rsid w:val="00AA5256"/>
    <w:rsid w:val="00AA74CB"/>
    <w:rsid w:val="00AA7996"/>
    <w:rsid w:val="00AB3AA3"/>
    <w:rsid w:val="00AC19CB"/>
    <w:rsid w:val="00AC567A"/>
    <w:rsid w:val="00AD2E48"/>
    <w:rsid w:val="00AD3925"/>
    <w:rsid w:val="00AD508E"/>
    <w:rsid w:val="00AE5488"/>
    <w:rsid w:val="00AE628D"/>
    <w:rsid w:val="00AE6F91"/>
    <w:rsid w:val="00AF2E86"/>
    <w:rsid w:val="00AF5571"/>
    <w:rsid w:val="00B04818"/>
    <w:rsid w:val="00B0557B"/>
    <w:rsid w:val="00B07341"/>
    <w:rsid w:val="00B116A5"/>
    <w:rsid w:val="00B15461"/>
    <w:rsid w:val="00B20BEB"/>
    <w:rsid w:val="00B2585B"/>
    <w:rsid w:val="00B2597A"/>
    <w:rsid w:val="00B25F4F"/>
    <w:rsid w:val="00B30539"/>
    <w:rsid w:val="00B314DB"/>
    <w:rsid w:val="00B33E0C"/>
    <w:rsid w:val="00B361F2"/>
    <w:rsid w:val="00B3718B"/>
    <w:rsid w:val="00B3745F"/>
    <w:rsid w:val="00B40DE8"/>
    <w:rsid w:val="00B4632A"/>
    <w:rsid w:val="00B52449"/>
    <w:rsid w:val="00B530F1"/>
    <w:rsid w:val="00B6765D"/>
    <w:rsid w:val="00B7790B"/>
    <w:rsid w:val="00B80A2C"/>
    <w:rsid w:val="00B80DEF"/>
    <w:rsid w:val="00B83B5C"/>
    <w:rsid w:val="00B858A1"/>
    <w:rsid w:val="00B8745E"/>
    <w:rsid w:val="00B9296C"/>
    <w:rsid w:val="00B93D7F"/>
    <w:rsid w:val="00B97EA5"/>
    <w:rsid w:val="00BA276C"/>
    <w:rsid w:val="00BB019D"/>
    <w:rsid w:val="00BB306F"/>
    <w:rsid w:val="00BB5371"/>
    <w:rsid w:val="00BB539C"/>
    <w:rsid w:val="00BD0FF5"/>
    <w:rsid w:val="00BD4B89"/>
    <w:rsid w:val="00BD54AB"/>
    <w:rsid w:val="00BD5922"/>
    <w:rsid w:val="00BE169E"/>
    <w:rsid w:val="00BF02CB"/>
    <w:rsid w:val="00BF0D31"/>
    <w:rsid w:val="00BF134A"/>
    <w:rsid w:val="00BF6FD8"/>
    <w:rsid w:val="00C03680"/>
    <w:rsid w:val="00C04291"/>
    <w:rsid w:val="00C054DF"/>
    <w:rsid w:val="00C17CF4"/>
    <w:rsid w:val="00C21762"/>
    <w:rsid w:val="00C21FEF"/>
    <w:rsid w:val="00C23BA4"/>
    <w:rsid w:val="00C24543"/>
    <w:rsid w:val="00C256A2"/>
    <w:rsid w:val="00C25ADB"/>
    <w:rsid w:val="00C3030C"/>
    <w:rsid w:val="00C365DC"/>
    <w:rsid w:val="00C44E7B"/>
    <w:rsid w:val="00C51515"/>
    <w:rsid w:val="00C5660B"/>
    <w:rsid w:val="00C56B8A"/>
    <w:rsid w:val="00C65EBC"/>
    <w:rsid w:val="00C66B72"/>
    <w:rsid w:val="00C72D09"/>
    <w:rsid w:val="00C7638B"/>
    <w:rsid w:val="00C7664E"/>
    <w:rsid w:val="00C85AEE"/>
    <w:rsid w:val="00C87AC4"/>
    <w:rsid w:val="00C9567A"/>
    <w:rsid w:val="00CA3975"/>
    <w:rsid w:val="00CA3C96"/>
    <w:rsid w:val="00CA6C44"/>
    <w:rsid w:val="00CB183E"/>
    <w:rsid w:val="00CB212D"/>
    <w:rsid w:val="00CB2660"/>
    <w:rsid w:val="00CB2F98"/>
    <w:rsid w:val="00CC5E90"/>
    <w:rsid w:val="00CD046C"/>
    <w:rsid w:val="00CD607F"/>
    <w:rsid w:val="00CE076C"/>
    <w:rsid w:val="00CE470B"/>
    <w:rsid w:val="00CE5199"/>
    <w:rsid w:val="00CE66D5"/>
    <w:rsid w:val="00CF120E"/>
    <w:rsid w:val="00CF1A59"/>
    <w:rsid w:val="00CF29DF"/>
    <w:rsid w:val="00CF637A"/>
    <w:rsid w:val="00CF67FA"/>
    <w:rsid w:val="00D04996"/>
    <w:rsid w:val="00D049A2"/>
    <w:rsid w:val="00D04EE5"/>
    <w:rsid w:val="00D059DE"/>
    <w:rsid w:val="00D05ABD"/>
    <w:rsid w:val="00D13FCE"/>
    <w:rsid w:val="00D1616E"/>
    <w:rsid w:val="00D21C13"/>
    <w:rsid w:val="00D306D1"/>
    <w:rsid w:val="00D30800"/>
    <w:rsid w:val="00D34786"/>
    <w:rsid w:val="00D37BFC"/>
    <w:rsid w:val="00D4293B"/>
    <w:rsid w:val="00D42DCA"/>
    <w:rsid w:val="00D469B9"/>
    <w:rsid w:val="00D47831"/>
    <w:rsid w:val="00D47A8E"/>
    <w:rsid w:val="00D52D14"/>
    <w:rsid w:val="00D52D3C"/>
    <w:rsid w:val="00D53A0D"/>
    <w:rsid w:val="00D5526F"/>
    <w:rsid w:val="00D565F2"/>
    <w:rsid w:val="00D61FB2"/>
    <w:rsid w:val="00D700A9"/>
    <w:rsid w:val="00D70310"/>
    <w:rsid w:val="00D712D3"/>
    <w:rsid w:val="00D71422"/>
    <w:rsid w:val="00D72DC6"/>
    <w:rsid w:val="00D7558D"/>
    <w:rsid w:val="00D81D92"/>
    <w:rsid w:val="00D86F83"/>
    <w:rsid w:val="00D876F9"/>
    <w:rsid w:val="00D91E97"/>
    <w:rsid w:val="00DA26F3"/>
    <w:rsid w:val="00DA7B5F"/>
    <w:rsid w:val="00DB5FD5"/>
    <w:rsid w:val="00DB772F"/>
    <w:rsid w:val="00DC0D1A"/>
    <w:rsid w:val="00DC11E7"/>
    <w:rsid w:val="00DC24E3"/>
    <w:rsid w:val="00DC7023"/>
    <w:rsid w:val="00DC769A"/>
    <w:rsid w:val="00DD33FC"/>
    <w:rsid w:val="00DD3CC3"/>
    <w:rsid w:val="00DD3D86"/>
    <w:rsid w:val="00DD4215"/>
    <w:rsid w:val="00DD4AD2"/>
    <w:rsid w:val="00DD629A"/>
    <w:rsid w:val="00DE2862"/>
    <w:rsid w:val="00DE2BF5"/>
    <w:rsid w:val="00DE3F29"/>
    <w:rsid w:val="00DE5BD6"/>
    <w:rsid w:val="00DE7878"/>
    <w:rsid w:val="00DF1EC4"/>
    <w:rsid w:val="00DF424C"/>
    <w:rsid w:val="00DF4DC7"/>
    <w:rsid w:val="00E0340B"/>
    <w:rsid w:val="00E03973"/>
    <w:rsid w:val="00E04A90"/>
    <w:rsid w:val="00E0551F"/>
    <w:rsid w:val="00E20769"/>
    <w:rsid w:val="00E2197D"/>
    <w:rsid w:val="00E219C7"/>
    <w:rsid w:val="00E27133"/>
    <w:rsid w:val="00E305EB"/>
    <w:rsid w:val="00E31749"/>
    <w:rsid w:val="00E32B80"/>
    <w:rsid w:val="00E4118C"/>
    <w:rsid w:val="00E43157"/>
    <w:rsid w:val="00E461CE"/>
    <w:rsid w:val="00E4729B"/>
    <w:rsid w:val="00E573E4"/>
    <w:rsid w:val="00E61C49"/>
    <w:rsid w:val="00E64C3D"/>
    <w:rsid w:val="00E64FD8"/>
    <w:rsid w:val="00E66075"/>
    <w:rsid w:val="00E70C9A"/>
    <w:rsid w:val="00E720CA"/>
    <w:rsid w:val="00E775E8"/>
    <w:rsid w:val="00E807BA"/>
    <w:rsid w:val="00E82B48"/>
    <w:rsid w:val="00E84EB5"/>
    <w:rsid w:val="00E85662"/>
    <w:rsid w:val="00E85C67"/>
    <w:rsid w:val="00E871E8"/>
    <w:rsid w:val="00E8789F"/>
    <w:rsid w:val="00E97B71"/>
    <w:rsid w:val="00EA3D34"/>
    <w:rsid w:val="00EA4F24"/>
    <w:rsid w:val="00EB0C05"/>
    <w:rsid w:val="00EB454D"/>
    <w:rsid w:val="00EB5EBF"/>
    <w:rsid w:val="00EC08B1"/>
    <w:rsid w:val="00EC1D5C"/>
    <w:rsid w:val="00ED549D"/>
    <w:rsid w:val="00ED5E10"/>
    <w:rsid w:val="00ED76BE"/>
    <w:rsid w:val="00EE00E9"/>
    <w:rsid w:val="00EE71B3"/>
    <w:rsid w:val="00EF1AAA"/>
    <w:rsid w:val="00EF2D05"/>
    <w:rsid w:val="00EF619B"/>
    <w:rsid w:val="00F00B55"/>
    <w:rsid w:val="00F02AD1"/>
    <w:rsid w:val="00F105B9"/>
    <w:rsid w:val="00F12249"/>
    <w:rsid w:val="00F139A7"/>
    <w:rsid w:val="00F16F14"/>
    <w:rsid w:val="00F253CC"/>
    <w:rsid w:val="00F34402"/>
    <w:rsid w:val="00F37106"/>
    <w:rsid w:val="00F40CEF"/>
    <w:rsid w:val="00F42006"/>
    <w:rsid w:val="00F44E25"/>
    <w:rsid w:val="00F519CF"/>
    <w:rsid w:val="00F550F5"/>
    <w:rsid w:val="00F55CDA"/>
    <w:rsid w:val="00F56BA5"/>
    <w:rsid w:val="00F56ECB"/>
    <w:rsid w:val="00F60E22"/>
    <w:rsid w:val="00F72BD1"/>
    <w:rsid w:val="00F73D15"/>
    <w:rsid w:val="00F80475"/>
    <w:rsid w:val="00F81395"/>
    <w:rsid w:val="00F81BB8"/>
    <w:rsid w:val="00F90C64"/>
    <w:rsid w:val="00F917D1"/>
    <w:rsid w:val="00F95427"/>
    <w:rsid w:val="00F9653B"/>
    <w:rsid w:val="00FB011C"/>
    <w:rsid w:val="00FB62CF"/>
    <w:rsid w:val="00FC5BF4"/>
    <w:rsid w:val="00FC69CB"/>
    <w:rsid w:val="00FD37F8"/>
    <w:rsid w:val="00FD3C3B"/>
    <w:rsid w:val="00FD660C"/>
    <w:rsid w:val="00FE07DD"/>
    <w:rsid w:val="00FE0CD0"/>
    <w:rsid w:val="00FE3D56"/>
    <w:rsid w:val="00FE54AB"/>
    <w:rsid w:val="00FE6B45"/>
    <w:rsid w:val="00FF4773"/>
    <w:rsid w:val="00FF4DF2"/>
    <w:rsid w:val="00FF55F3"/>
    <w:rsid w:val="00FF5851"/>
    <w:rsid w:val="00FF65D0"/>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character" w:styleId="UnresolvedMention">
    <w:name w:val="Unresolved Mention"/>
    <w:basedOn w:val="DefaultParagraphFont"/>
    <w:uiPriority w:val="99"/>
    <w:semiHidden/>
    <w:unhideWhenUsed/>
    <w:rsid w:val="00E64FD8"/>
    <w:rPr>
      <w:color w:val="605E5C"/>
      <w:shd w:val="clear" w:color="auto" w:fill="E1DFDD"/>
    </w:rPr>
  </w:style>
  <w:style w:type="character" w:styleId="FollowedHyperlink">
    <w:name w:val="FollowedHyperlink"/>
    <w:basedOn w:val="DefaultParagraphFont"/>
    <w:uiPriority w:val="99"/>
    <w:semiHidden/>
    <w:unhideWhenUsed/>
    <w:rsid w:val="003A215B"/>
    <w:rPr>
      <w:color w:val="800080" w:themeColor="followedHyperlink"/>
      <w:u w:val="single"/>
    </w:rPr>
  </w:style>
  <w:style w:type="paragraph" w:styleId="CommentText">
    <w:name w:val="annotation text"/>
    <w:basedOn w:val="Normal"/>
    <w:link w:val="CommentTextChar"/>
    <w:uiPriority w:val="99"/>
    <w:unhideWhenUsed/>
    <w:rsid w:val="009A05A1"/>
    <w:rPr>
      <w:sz w:val="20"/>
      <w:szCs w:val="20"/>
    </w:rPr>
  </w:style>
  <w:style w:type="character" w:customStyle="1" w:styleId="CommentTextChar">
    <w:name w:val="Comment Text Char"/>
    <w:basedOn w:val="DefaultParagraphFont"/>
    <w:link w:val="CommentText"/>
    <w:uiPriority w:val="99"/>
    <w:rsid w:val="009A05A1"/>
    <w:rPr>
      <w:lang w:val="en-US" w:eastAsia="en-US"/>
    </w:rPr>
  </w:style>
  <w:style w:type="paragraph" w:styleId="CommentSubject">
    <w:name w:val="annotation subject"/>
    <w:basedOn w:val="CommentText"/>
    <w:next w:val="CommentText"/>
    <w:link w:val="CommentSubjectChar"/>
    <w:uiPriority w:val="99"/>
    <w:semiHidden/>
    <w:unhideWhenUsed/>
    <w:rsid w:val="009A05A1"/>
    <w:rPr>
      <w:b/>
      <w:bCs/>
    </w:rPr>
  </w:style>
  <w:style w:type="character" w:customStyle="1" w:styleId="CommentSubjectChar">
    <w:name w:val="Comment Subject Char"/>
    <w:basedOn w:val="CommentTextChar"/>
    <w:link w:val="CommentSubject"/>
    <w:uiPriority w:val="99"/>
    <w:semiHidden/>
    <w:rsid w:val="009A05A1"/>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9927DA"/>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897A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97A7B"/>
  </w:style>
  <w:style w:type="character" w:customStyle="1" w:styleId="eop">
    <w:name w:val="eop"/>
    <w:basedOn w:val="DefaultParagraphFont"/>
    <w:rsid w:val="0089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105397"/>
    <w:rsid w:val="00200821"/>
    <w:rsid w:val="0020521A"/>
    <w:rsid w:val="0025245B"/>
    <w:rsid w:val="002537A2"/>
    <w:rsid w:val="002A3923"/>
    <w:rsid w:val="00323DD5"/>
    <w:rsid w:val="00327020"/>
    <w:rsid w:val="00335D68"/>
    <w:rsid w:val="00394049"/>
    <w:rsid w:val="003B0C71"/>
    <w:rsid w:val="003B795E"/>
    <w:rsid w:val="003E2DD8"/>
    <w:rsid w:val="004B5BBB"/>
    <w:rsid w:val="004F2DF8"/>
    <w:rsid w:val="00517E2A"/>
    <w:rsid w:val="00562782"/>
    <w:rsid w:val="006D3128"/>
    <w:rsid w:val="006F24A1"/>
    <w:rsid w:val="00733978"/>
    <w:rsid w:val="00736633"/>
    <w:rsid w:val="007C72C7"/>
    <w:rsid w:val="00856001"/>
    <w:rsid w:val="008663F3"/>
    <w:rsid w:val="00875B8A"/>
    <w:rsid w:val="008937F7"/>
    <w:rsid w:val="008953BC"/>
    <w:rsid w:val="00901503"/>
    <w:rsid w:val="009A261B"/>
    <w:rsid w:val="009E4EBF"/>
    <w:rsid w:val="00AA2E17"/>
    <w:rsid w:val="00AC15A4"/>
    <w:rsid w:val="00AE628D"/>
    <w:rsid w:val="00B0336C"/>
    <w:rsid w:val="00B7790B"/>
    <w:rsid w:val="00BE152F"/>
    <w:rsid w:val="00D241E9"/>
    <w:rsid w:val="00D3126A"/>
    <w:rsid w:val="00D7750D"/>
    <w:rsid w:val="00DD629A"/>
    <w:rsid w:val="00DE3F29"/>
    <w:rsid w:val="00E17992"/>
    <w:rsid w:val="00E66075"/>
    <w:rsid w:val="00EA4F24"/>
    <w:rsid w:val="00F00D2F"/>
    <w:rsid w:val="00F128DF"/>
    <w:rsid w:val="00FE54AB"/>
    <w:rsid w:val="00FF47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602d34c44effb36483c24b32d8946dd">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48fe8d69e430f39c2e12cb71cb8b1471"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BEC20A0A-1B7F-423B-8657-68AF908E46FD}">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CF90780B-509A-46A1-98B1-292C298F0B6B}">
  <ds:schemaRefs>
    <ds:schemaRef ds:uri="http://schemas.microsoft.com/sharepoint/v3/contenttype/forms"/>
  </ds:schemaRefs>
</ds:datastoreItem>
</file>

<file path=customXml/itemProps4.xml><?xml version="1.0" encoding="utf-8"?>
<ds:datastoreItem xmlns:ds="http://schemas.openxmlformats.org/officeDocument/2006/customXml" ds:itemID="{9D790DE7-D28A-460E-AA28-224256415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158/25</dc:title>
  <dc:creator/>
  <cp:lastModifiedBy/>
  <cp:revision>1</cp:revision>
  <dcterms:created xsi:type="dcterms:W3CDTF">2025-11-17T17:59:00Z</dcterms:created>
  <dcterms:modified xsi:type="dcterms:W3CDTF">2025-12-02T18:03:00Z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0x010100D589DCDDB8A16B44BDC2A7128ECAC845</vt:lpwstr>
  </property>
</Properties>
</file>