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EE01B28">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52961E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491E20F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B2DE1">
                              <w:rPr>
                                <w:rFonts w:asciiTheme="majorHAnsi" w:hAnsiTheme="majorHAnsi" w:cs="Arial"/>
                                <w:b/>
                                <w:bCs/>
                                <w:color w:val="0D0D0D" w:themeColor="text1" w:themeTint="F2"/>
                                <w:sz w:val="36"/>
                                <w:szCs w:val="22"/>
                                <w:lang w:val="es-ES_tradnl"/>
                              </w:rPr>
                              <w:t>295</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4B099E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D432A2">
                              <w:rPr>
                                <w:rFonts w:asciiTheme="majorHAnsi" w:hAnsiTheme="majorHAnsi" w:cs="Arial"/>
                                <w:b/>
                                <w:color w:val="0D0D0D" w:themeColor="text1" w:themeTint="F2"/>
                                <w:sz w:val="36"/>
                                <w:szCs w:val="22"/>
                                <w:lang w:val="es-ES_tradnl"/>
                              </w:rPr>
                              <w:t>2186-15</w:t>
                            </w:r>
                          </w:p>
                          <w:p w14:paraId="188B4303" w14:textId="7F61DA6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6DC1C0A8" w:rsidR="005B52B0" w:rsidRPr="0010736F" w:rsidRDefault="00C908B3"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ANDRÉS BETANCUR ARCILA Y FAMILIARES</w:t>
                            </w:r>
                          </w:p>
                          <w:bookmarkEnd w:id="0"/>
                          <w:p w14:paraId="0B9F7D22" w14:textId="50A8B12A" w:rsidR="005B52B0" w:rsidRPr="00F56ECB" w:rsidRDefault="00C908B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491E20F1"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AB2DE1">
                        <w:rPr>
                          <w:rFonts w:asciiTheme="majorHAnsi" w:hAnsiTheme="majorHAnsi" w:cs="Arial"/>
                          <w:b/>
                          <w:bCs/>
                          <w:color w:val="0D0D0D" w:themeColor="text1" w:themeTint="F2"/>
                          <w:sz w:val="36"/>
                          <w:szCs w:val="22"/>
                          <w:lang w:val="es-ES_tradnl"/>
                        </w:rPr>
                        <w:t>295</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4B099E0"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D432A2">
                        <w:rPr>
                          <w:rFonts w:asciiTheme="majorHAnsi" w:hAnsiTheme="majorHAnsi" w:cs="Arial"/>
                          <w:b/>
                          <w:color w:val="0D0D0D" w:themeColor="text1" w:themeTint="F2"/>
                          <w:sz w:val="36"/>
                          <w:szCs w:val="22"/>
                          <w:lang w:val="es-ES_tradnl"/>
                        </w:rPr>
                        <w:t>2186-15</w:t>
                      </w:r>
                    </w:p>
                    <w:p w14:paraId="188B4303" w14:textId="7F61DA6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INADMISIBILIDAD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6DC1C0A8" w:rsidR="005B52B0" w:rsidRPr="0010736F" w:rsidRDefault="00C908B3"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ANDRÉS BETANCUR ARCILA Y FAMILIARES</w:t>
                      </w:r>
                    </w:p>
                    <w:bookmarkEnd w:id="1"/>
                    <w:p w14:paraId="0B9F7D22" w14:textId="50A8B12A" w:rsidR="005B52B0" w:rsidRPr="00F56ECB" w:rsidRDefault="00C908B3"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3826039" w:rsidR="00627C9F" w:rsidRPr="00224FAC" w:rsidRDefault="00834D49" w:rsidP="007A5817">
                            <w:pPr>
                              <w:spacing w:line="276" w:lineRule="auto"/>
                              <w:jc w:val="right"/>
                              <w:rPr>
                                <w:rFonts w:asciiTheme="minorHAnsi" w:hAnsiTheme="minorHAnsi"/>
                                <w:color w:val="FFFFFF" w:themeColor="background1"/>
                                <w:sz w:val="22"/>
                                <w:lang w:val="es-ES"/>
                              </w:rPr>
                            </w:pPr>
                            <w:r w:rsidRPr="00224FAC">
                              <w:rPr>
                                <w:rFonts w:asciiTheme="minorHAnsi" w:hAnsiTheme="minorHAnsi"/>
                                <w:color w:val="FFFFFF" w:themeColor="background1"/>
                                <w:sz w:val="22"/>
                                <w:lang w:val="es-ES"/>
                              </w:rPr>
                              <w:t>OEA/Ser.L/V/II</w:t>
                            </w:r>
                          </w:p>
                          <w:p w14:paraId="71D2D5D2" w14:textId="4F134D03" w:rsidR="00627C9F" w:rsidRPr="00224FAC" w:rsidRDefault="00627C9F" w:rsidP="007A5817">
                            <w:pPr>
                              <w:spacing w:line="276" w:lineRule="auto"/>
                              <w:jc w:val="right"/>
                              <w:rPr>
                                <w:rFonts w:asciiTheme="minorHAnsi" w:hAnsiTheme="minorHAnsi"/>
                                <w:color w:val="FFFFFF" w:themeColor="background1"/>
                                <w:sz w:val="22"/>
                                <w:lang w:val="es-ES"/>
                              </w:rPr>
                            </w:pPr>
                            <w:r w:rsidRPr="00224FAC">
                              <w:rPr>
                                <w:rFonts w:asciiTheme="minorHAnsi" w:hAnsiTheme="minorHAnsi"/>
                                <w:color w:val="FFFFFF" w:themeColor="background1"/>
                                <w:sz w:val="22"/>
                                <w:lang w:val="es-ES"/>
                              </w:rPr>
                              <w:t xml:space="preserve">Doc. </w:t>
                            </w:r>
                            <w:r w:rsidR="00AB2DE1" w:rsidRPr="00224FAC">
                              <w:rPr>
                                <w:rFonts w:asciiTheme="minorHAnsi" w:hAnsiTheme="minorHAnsi"/>
                                <w:color w:val="FFFFFF" w:themeColor="background1"/>
                                <w:sz w:val="22"/>
                                <w:lang w:val="es-ES"/>
                              </w:rPr>
                              <w:t>310</w:t>
                            </w:r>
                          </w:p>
                          <w:p w14:paraId="4061DBBD" w14:textId="6679B31D" w:rsidR="00627C9F" w:rsidRPr="00C25ADB" w:rsidRDefault="00AB2DE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3826039" w:rsidR="00627C9F" w:rsidRPr="00224FAC" w:rsidRDefault="00834D49" w:rsidP="007A5817">
                      <w:pPr>
                        <w:spacing w:line="276" w:lineRule="auto"/>
                        <w:jc w:val="right"/>
                        <w:rPr>
                          <w:rFonts w:asciiTheme="minorHAnsi" w:hAnsiTheme="minorHAnsi"/>
                          <w:color w:val="FFFFFF" w:themeColor="background1"/>
                          <w:sz w:val="22"/>
                          <w:lang w:val="es-ES"/>
                        </w:rPr>
                      </w:pPr>
                      <w:r w:rsidRPr="00224FAC">
                        <w:rPr>
                          <w:rFonts w:asciiTheme="minorHAnsi" w:hAnsiTheme="minorHAnsi"/>
                          <w:color w:val="FFFFFF" w:themeColor="background1"/>
                          <w:sz w:val="22"/>
                          <w:lang w:val="es-ES"/>
                        </w:rPr>
                        <w:t>OEA/Ser.L/V/II</w:t>
                      </w:r>
                    </w:p>
                    <w:p w14:paraId="71D2D5D2" w14:textId="4F134D03" w:rsidR="00627C9F" w:rsidRPr="00224FAC" w:rsidRDefault="00627C9F" w:rsidP="007A5817">
                      <w:pPr>
                        <w:spacing w:line="276" w:lineRule="auto"/>
                        <w:jc w:val="right"/>
                        <w:rPr>
                          <w:rFonts w:asciiTheme="minorHAnsi" w:hAnsiTheme="minorHAnsi"/>
                          <w:color w:val="FFFFFF" w:themeColor="background1"/>
                          <w:sz w:val="22"/>
                          <w:lang w:val="es-ES"/>
                        </w:rPr>
                      </w:pPr>
                      <w:r w:rsidRPr="00224FAC">
                        <w:rPr>
                          <w:rFonts w:asciiTheme="minorHAnsi" w:hAnsiTheme="minorHAnsi"/>
                          <w:color w:val="FFFFFF" w:themeColor="background1"/>
                          <w:sz w:val="22"/>
                          <w:lang w:val="es-ES"/>
                        </w:rPr>
                        <w:t xml:space="preserve">Doc. </w:t>
                      </w:r>
                      <w:r w:rsidR="00AB2DE1" w:rsidRPr="00224FAC">
                        <w:rPr>
                          <w:rFonts w:asciiTheme="minorHAnsi" w:hAnsiTheme="minorHAnsi"/>
                          <w:color w:val="FFFFFF" w:themeColor="background1"/>
                          <w:sz w:val="22"/>
                          <w:lang w:val="es-ES"/>
                        </w:rPr>
                        <w:t>310</w:t>
                      </w:r>
                    </w:p>
                    <w:p w14:paraId="4061DBBD" w14:textId="6679B31D" w:rsidR="00627C9F" w:rsidRPr="00C25ADB" w:rsidRDefault="00AB2DE1"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15 diciembre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6E625EF7"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825B3">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0825B3">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E64894">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6E625EF7"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0825B3">
                        <w:rPr>
                          <w:rFonts w:asciiTheme="majorHAnsi" w:hAnsiTheme="majorHAnsi"/>
                          <w:color w:val="0D0D0D" w:themeColor="text1" w:themeTint="F2"/>
                          <w:sz w:val="18"/>
                          <w:szCs w:val="22"/>
                          <w:lang w:val="es-ES"/>
                        </w:rPr>
                        <w:t>15</w:t>
                      </w:r>
                      <w:r w:rsidRPr="00890650">
                        <w:rPr>
                          <w:rFonts w:asciiTheme="majorHAnsi" w:hAnsiTheme="majorHAnsi"/>
                          <w:color w:val="0D0D0D" w:themeColor="text1" w:themeTint="F2"/>
                          <w:sz w:val="18"/>
                          <w:szCs w:val="22"/>
                          <w:lang w:val="es-ES"/>
                        </w:rPr>
                        <w:t xml:space="preserve"> de </w:t>
                      </w:r>
                      <w:r w:rsidR="000825B3">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E64894">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77785" w14:textId="05B97F06"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F4F80" w:rsidRPr="00EF4F80">
                              <w:rPr>
                                <w:rFonts w:asciiTheme="majorHAnsi" w:hAnsiTheme="majorHAnsi"/>
                                <w:color w:val="595959" w:themeColor="text1" w:themeTint="A6"/>
                                <w:sz w:val="18"/>
                                <w:szCs w:val="18"/>
                                <w:lang w:val="pt-BR"/>
                              </w:rPr>
                              <w:t>295</w:t>
                            </w:r>
                            <w:r w:rsidR="007B05C4" w:rsidRPr="00EF4F80">
                              <w:rPr>
                                <w:rFonts w:asciiTheme="majorHAnsi" w:hAnsiTheme="majorHAnsi"/>
                                <w:color w:val="595959" w:themeColor="text1" w:themeTint="A6"/>
                                <w:sz w:val="18"/>
                                <w:szCs w:val="18"/>
                                <w:lang w:val="pt-BR"/>
                              </w:rPr>
                              <w:t>/</w:t>
                            </w:r>
                            <w:r w:rsidR="00EF4F80" w:rsidRPr="00EF4F80">
                              <w:rPr>
                                <w:rFonts w:asciiTheme="majorHAnsi" w:hAnsiTheme="majorHAnsi"/>
                                <w:color w:val="595959" w:themeColor="text1" w:themeTint="A6"/>
                                <w:sz w:val="18"/>
                                <w:szCs w:val="18"/>
                                <w:lang w:val="pt-BR"/>
                              </w:rPr>
                              <w:t>25</w:t>
                            </w:r>
                            <w:r w:rsidRPr="00EF4F8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EF4F80">
                              <w:rPr>
                                <w:rFonts w:asciiTheme="majorHAnsi" w:hAnsiTheme="majorHAnsi"/>
                                <w:color w:val="595959" w:themeColor="text1" w:themeTint="A6"/>
                                <w:sz w:val="18"/>
                                <w:szCs w:val="18"/>
                                <w:lang w:val="es-ES"/>
                              </w:rPr>
                              <w:t>2186</w:t>
                            </w:r>
                            <w:r w:rsidR="000433C9">
                              <w:rPr>
                                <w:rFonts w:asciiTheme="majorHAnsi" w:hAnsiTheme="majorHAnsi"/>
                                <w:color w:val="595959" w:themeColor="text1" w:themeTint="A6"/>
                                <w:sz w:val="18"/>
                                <w:szCs w:val="18"/>
                                <w:lang w:val="es-ES"/>
                              </w:rPr>
                              <w:t>-</w:t>
                            </w:r>
                            <w:r w:rsidR="00EF4F80">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r w:rsidR="00EF4F80">
                              <w:rPr>
                                <w:rFonts w:asciiTheme="majorHAnsi" w:hAnsiTheme="majorHAnsi"/>
                                <w:color w:val="595959" w:themeColor="text1" w:themeTint="A6"/>
                                <w:sz w:val="18"/>
                                <w:szCs w:val="18"/>
                                <w:lang w:val="es-ES_tradnl"/>
                              </w:rPr>
                              <w:t>Andrés Betancurt Arcila y familiares</w:t>
                            </w:r>
                            <w:r w:rsidRPr="00890650">
                              <w:rPr>
                                <w:rFonts w:asciiTheme="majorHAnsi" w:hAnsiTheme="majorHAnsi"/>
                                <w:color w:val="595959" w:themeColor="text1" w:themeTint="A6"/>
                                <w:sz w:val="18"/>
                                <w:szCs w:val="18"/>
                                <w:lang w:val="es-ES_tradnl"/>
                              </w:rPr>
                              <w:t xml:space="preserve">. </w:t>
                            </w:r>
                            <w:r w:rsidR="00EF4F80">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EF4F80">
                              <w:rPr>
                                <w:rFonts w:asciiTheme="majorHAnsi" w:hAnsiTheme="majorHAnsi"/>
                                <w:color w:val="595959" w:themeColor="text1" w:themeTint="A6"/>
                                <w:sz w:val="18"/>
                                <w:szCs w:val="18"/>
                                <w:lang w:val="es-ES"/>
                              </w:rPr>
                              <w:t>15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FD77785" w14:textId="05B97F06" w:rsidR="00113F73" w:rsidRPr="007B05C4" w:rsidRDefault="00113F73" w:rsidP="00113F73">
                      <w:pPr>
                        <w:spacing w:line="276" w:lineRule="auto"/>
                        <w:rPr>
                          <w:rFonts w:asciiTheme="majorHAnsi" w:hAnsiTheme="majorHAnsi"/>
                          <w:color w:val="595959" w:themeColor="text1" w:themeTint="A6"/>
                          <w:sz w:val="18"/>
                          <w:szCs w:val="18"/>
                          <w:lang w:val="es-ES"/>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EF4F80" w:rsidRPr="00EF4F80">
                        <w:rPr>
                          <w:rFonts w:asciiTheme="majorHAnsi" w:hAnsiTheme="majorHAnsi"/>
                          <w:color w:val="595959" w:themeColor="text1" w:themeTint="A6"/>
                          <w:sz w:val="18"/>
                          <w:szCs w:val="18"/>
                          <w:lang w:val="pt-BR"/>
                        </w:rPr>
                        <w:t>295</w:t>
                      </w:r>
                      <w:r w:rsidR="007B05C4" w:rsidRPr="00EF4F80">
                        <w:rPr>
                          <w:rFonts w:asciiTheme="majorHAnsi" w:hAnsiTheme="majorHAnsi"/>
                          <w:color w:val="595959" w:themeColor="text1" w:themeTint="A6"/>
                          <w:sz w:val="18"/>
                          <w:szCs w:val="18"/>
                          <w:lang w:val="pt-BR"/>
                        </w:rPr>
                        <w:t>/</w:t>
                      </w:r>
                      <w:r w:rsidR="00EF4F80" w:rsidRPr="00EF4F80">
                        <w:rPr>
                          <w:rFonts w:asciiTheme="majorHAnsi" w:hAnsiTheme="majorHAnsi"/>
                          <w:color w:val="595959" w:themeColor="text1" w:themeTint="A6"/>
                          <w:sz w:val="18"/>
                          <w:szCs w:val="18"/>
                          <w:lang w:val="pt-BR"/>
                        </w:rPr>
                        <w:t>25</w:t>
                      </w:r>
                      <w:r w:rsidRPr="00EF4F80">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EF4F80">
                        <w:rPr>
                          <w:rFonts w:asciiTheme="majorHAnsi" w:hAnsiTheme="majorHAnsi"/>
                          <w:color w:val="595959" w:themeColor="text1" w:themeTint="A6"/>
                          <w:sz w:val="18"/>
                          <w:szCs w:val="18"/>
                          <w:lang w:val="es-ES"/>
                        </w:rPr>
                        <w:t>2186</w:t>
                      </w:r>
                      <w:r w:rsidR="000433C9">
                        <w:rPr>
                          <w:rFonts w:asciiTheme="majorHAnsi" w:hAnsiTheme="majorHAnsi"/>
                          <w:color w:val="595959" w:themeColor="text1" w:themeTint="A6"/>
                          <w:sz w:val="18"/>
                          <w:szCs w:val="18"/>
                          <w:lang w:val="es-ES"/>
                        </w:rPr>
                        <w:t>-</w:t>
                      </w:r>
                      <w:r w:rsidR="00EF4F80">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r w:rsidR="00EF4F80">
                        <w:rPr>
                          <w:rFonts w:asciiTheme="majorHAnsi" w:hAnsiTheme="majorHAnsi"/>
                          <w:color w:val="595959" w:themeColor="text1" w:themeTint="A6"/>
                          <w:sz w:val="18"/>
                          <w:szCs w:val="18"/>
                          <w:lang w:val="es-ES_tradnl"/>
                        </w:rPr>
                        <w:t>Andrés Betancurt Arcila y familiares</w:t>
                      </w:r>
                      <w:r w:rsidRPr="00890650">
                        <w:rPr>
                          <w:rFonts w:asciiTheme="majorHAnsi" w:hAnsiTheme="majorHAnsi"/>
                          <w:color w:val="595959" w:themeColor="text1" w:themeTint="A6"/>
                          <w:sz w:val="18"/>
                          <w:szCs w:val="18"/>
                          <w:lang w:val="es-ES_tradnl"/>
                        </w:rPr>
                        <w:t xml:space="preserve">. </w:t>
                      </w:r>
                      <w:r w:rsidR="00EF4F80">
                        <w:rPr>
                          <w:rFonts w:asciiTheme="majorHAnsi" w:hAnsiTheme="majorHAnsi"/>
                          <w:color w:val="595959" w:themeColor="text1" w:themeTint="A6"/>
                          <w:sz w:val="18"/>
                          <w:szCs w:val="18"/>
                          <w:lang w:val="es-ES_tradnl"/>
                        </w:rPr>
                        <w:t>Colombia</w:t>
                      </w:r>
                      <w:r w:rsidRPr="00890650">
                        <w:rPr>
                          <w:rFonts w:asciiTheme="majorHAnsi" w:hAnsiTheme="majorHAnsi"/>
                          <w:color w:val="595959" w:themeColor="text1" w:themeTint="A6"/>
                          <w:sz w:val="18"/>
                          <w:szCs w:val="18"/>
                          <w:lang w:val="es-ES_tradnl"/>
                        </w:rPr>
                        <w:t xml:space="preserve">. </w:t>
                      </w:r>
                      <w:r w:rsidR="00EF4F80">
                        <w:rPr>
                          <w:rFonts w:asciiTheme="majorHAnsi" w:hAnsiTheme="majorHAnsi"/>
                          <w:color w:val="595959" w:themeColor="text1" w:themeTint="A6"/>
                          <w:sz w:val="18"/>
                          <w:szCs w:val="18"/>
                          <w:lang w:val="es-ES"/>
                        </w:rPr>
                        <w:t>15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4E89A9CE"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16C63FC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4E89A9CE"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16C63FC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224FAC"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66A11312" w:rsidR="003239B8" w:rsidRPr="00BC0B0D" w:rsidRDefault="00BC0B0D" w:rsidP="008D2290">
            <w:pPr>
              <w:jc w:val="both"/>
              <w:rPr>
                <w:rFonts w:ascii="Cambria" w:hAnsi="Cambria"/>
                <w:bCs/>
                <w:sz w:val="20"/>
                <w:szCs w:val="20"/>
                <w:lang w:val="es-CO"/>
              </w:rPr>
            </w:pPr>
            <w:r w:rsidRPr="00BC0B0D">
              <w:rPr>
                <w:rFonts w:ascii="Cambria" w:hAnsi="Cambria"/>
                <w:bCs/>
                <w:sz w:val="20"/>
                <w:szCs w:val="20"/>
                <w:lang w:val="es-CO"/>
              </w:rPr>
              <w:t>John Jairo Betancur Vá</w:t>
            </w:r>
            <w:r w:rsidR="00D03D2E">
              <w:rPr>
                <w:rFonts w:ascii="Cambria" w:hAnsi="Cambria"/>
                <w:bCs/>
                <w:sz w:val="20"/>
                <w:szCs w:val="20"/>
                <w:lang w:val="es-CO"/>
              </w:rPr>
              <w:t>s</w:t>
            </w:r>
            <w:r>
              <w:rPr>
                <w:rFonts w:ascii="Cambria" w:hAnsi="Cambria"/>
                <w:bCs/>
                <w:sz w:val="20"/>
                <w:szCs w:val="20"/>
                <w:lang w:val="es-CO"/>
              </w:rPr>
              <w:t>q</w:t>
            </w:r>
            <w:r w:rsidRPr="00BC0B0D">
              <w:rPr>
                <w:rFonts w:ascii="Cambria" w:hAnsi="Cambria"/>
                <w:bCs/>
                <w:sz w:val="20"/>
                <w:szCs w:val="20"/>
                <w:lang w:val="es-CO"/>
              </w:rPr>
              <w:t>uez y</w:t>
            </w:r>
            <w:r>
              <w:rPr>
                <w:rFonts w:ascii="Cambria" w:hAnsi="Cambria"/>
                <w:bCs/>
                <w:sz w:val="20"/>
                <w:szCs w:val="20"/>
                <w:lang w:val="es-CO"/>
              </w:rPr>
              <w:t xml:space="preserve"> </w:t>
            </w:r>
            <w:r w:rsidR="00D03D2E">
              <w:rPr>
                <w:rFonts w:ascii="Cambria" w:hAnsi="Cambria"/>
                <w:bCs/>
                <w:sz w:val="20"/>
                <w:szCs w:val="20"/>
                <w:lang w:val="es-CO"/>
              </w:rPr>
              <w:t>Alicia del Carmen Arcila Osorio</w:t>
            </w:r>
          </w:p>
        </w:tc>
      </w:tr>
      <w:tr w:rsidR="003239B8" w:rsidRPr="00224FAC"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121198"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082FD3A8" w:rsidR="003239B8" w:rsidRPr="000D05CB" w:rsidRDefault="00851411" w:rsidP="008D2290">
            <w:pPr>
              <w:jc w:val="both"/>
              <w:rPr>
                <w:rFonts w:ascii="Cambria" w:hAnsi="Cambria"/>
                <w:bCs/>
                <w:sz w:val="20"/>
                <w:szCs w:val="20"/>
                <w:lang w:val="es-ES"/>
              </w:rPr>
            </w:pPr>
            <w:r>
              <w:rPr>
                <w:rFonts w:ascii="Cambria" w:hAnsi="Cambria"/>
                <w:bCs/>
                <w:sz w:val="20"/>
                <w:szCs w:val="20"/>
                <w:lang w:val="es-ES"/>
              </w:rPr>
              <w:t xml:space="preserve">Andrés Betancur Arcila, </w:t>
            </w:r>
            <w:r w:rsidRPr="00BC0B0D">
              <w:rPr>
                <w:rFonts w:ascii="Cambria" w:hAnsi="Cambria"/>
                <w:bCs/>
                <w:sz w:val="20"/>
                <w:szCs w:val="20"/>
                <w:lang w:val="es-CO"/>
              </w:rPr>
              <w:t>John Jairo Betancur Vá</w:t>
            </w:r>
            <w:r>
              <w:rPr>
                <w:rFonts w:ascii="Cambria" w:hAnsi="Cambria"/>
                <w:bCs/>
                <w:sz w:val="20"/>
                <w:szCs w:val="20"/>
                <w:lang w:val="es-CO"/>
              </w:rPr>
              <w:t>sq</w:t>
            </w:r>
            <w:r w:rsidRPr="00BC0B0D">
              <w:rPr>
                <w:rFonts w:ascii="Cambria" w:hAnsi="Cambria"/>
                <w:bCs/>
                <w:sz w:val="20"/>
                <w:szCs w:val="20"/>
                <w:lang w:val="es-CO"/>
              </w:rPr>
              <w:t>uez y</w:t>
            </w:r>
            <w:r>
              <w:rPr>
                <w:rFonts w:ascii="Cambria" w:hAnsi="Cambria"/>
                <w:bCs/>
                <w:sz w:val="20"/>
                <w:szCs w:val="20"/>
                <w:lang w:val="es-CO"/>
              </w:rPr>
              <w:t xml:space="preserve"> Alicia del Carmen Arcila Osorio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70EF2A2B" w:rsidR="003239B8" w:rsidRPr="000D05CB" w:rsidRDefault="00851411" w:rsidP="008D2290">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224FAC"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7B2D5326" w:rsidR="00223A29" w:rsidRPr="00A90870" w:rsidRDefault="00A90870" w:rsidP="008D2290">
            <w:pPr>
              <w:jc w:val="both"/>
              <w:rPr>
                <w:rFonts w:ascii="Cambria" w:hAnsi="Cambria"/>
                <w:bCs/>
                <w:sz w:val="20"/>
                <w:szCs w:val="20"/>
                <w:lang w:val="es-CO"/>
              </w:rPr>
            </w:pPr>
            <w:r w:rsidRPr="00A90870">
              <w:rPr>
                <w:rFonts w:ascii="Cambria" w:hAnsi="Cambria"/>
                <w:bCs/>
                <w:sz w:val="20"/>
                <w:szCs w:val="20"/>
                <w:lang w:val="es-CO"/>
              </w:rPr>
              <w:t xml:space="preserve">Artículos 5 (integridad personal), </w:t>
            </w:r>
            <w:r>
              <w:rPr>
                <w:rFonts w:ascii="Cambria" w:hAnsi="Cambria"/>
                <w:bCs/>
                <w:sz w:val="20"/>
                <w:szCs w:val="20"/>
                <w:lang w:val="es-CO"/>
              </w:rPr>
              <w:t xml:space="preserve">8 (garantías judiciales), </w:t>
            </w:r>
            <w:r w:rsidRPr="00A90870">
              <w:rPr>
                <w:rFonts w:ascii="Cambria" w:hAnsi="Cambria"/>
                <w:bCs/>
                <w:sz w:val="20"/>
                <w:szCs w:val="20"/>
                <w:lang w:val="es-CO"/>
              </w:rPr>
              <w:t>11 (protección de la h</w:t>
            </w:r>
            <w:r>
              <w:rPr>
                <w:rFonts w:ascii="Cambria" w:hAnsi="Cambria"/>
                <w:bCs/>
                <w:sz w:val="20"/>
                <w:szCs w:val="20"/>
                <w:lang w:val="es-CO"/>
              </w:rPr>
              <w:t>onra y de la dignidad), 19 (derechos del niño), 24 (igualdad ante la ley), 25 (protección judicial) y 26 (derechos económicos sociales y culturales) de la Convención Americana sobre Derechos Humanos</w:t>
            </w:r>
            <w:r>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109F2CCC" w:rsidR="004C2312" w:rsidRPr="003239B8" w:rsidRDefault="00AD4DE2" w:rsidP="002625EA">
            <w:pPr>
              <w:jc w:val="both"/>
              <w:rPr>
                <w:rFonts w:ascii="Cambria" w:hAnsi="Cambria"/>
                <w:bCs/>
                <w:sz w:val="20"/>
                <w:szCs w:val="20"/>
                <w:lang w:val="es-ES"/>
              </w:rPr>
            </w:pPr>
            <w:r>
              <w:rPr>
                <w:rFonts w:ascii="Cambria" w:hAnsi="Cambria"/>
                <w:bCs/>
                <w:sz w:val="20"/>
                <w:szCs w:val="20"/>
                <w:lang w:val="es-ES"/>
              </w:rPr>
              <w:t>29 de diciembre de 2015</w:t>
            </w:r>
          </w:p>
        </w:tc>
      </w:tr>
      <w:tr w:rsidR="00131425" w:rsidRPr="00224FAC"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7777777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647" w:type="dxa"/>
            <w:vAlign w:val="center"/>
          </w:tcPr>
          <w:p w14:paraId="65CBC29E" w14:textId="6344481B" w:rsidR="00131425" w:rsidRPr="003239B8" w:rsidRDefault="00907777" w:rsidP="002625EA">
            <w:pPr>
              <w:jc w:val="both"/>
              <w:rPr>
                <w:rFonts w:ascii="Cambria" w:hAnsi="Cambria"/>
                <w:bCs/>
                <w:sz w:val="20"/>
                <w:szCs w:val="20"/>
                <w:lang w:val="es-ES"/>
              </w:rPr>
            </w:pPr>
            <w:r>
              <w:rPr>
                <w:rFonts w:ascii="Cambria" w:hAnsi="Cambria"/>
                <w:bCs/>
                <w:sz w:val="20"/>
                <w:szCs w:val="20"/>
                <w:lang w:val="es-ES"/>
              </w:rPr>
              <w:t xml:space="preserve">8 de febrero de 2016, </w:t>
            </w:r>
            <w:r w:rsidR="00807331">
              <w:rPr>
                <w:rFonts w:ascii="Cambria" w:hAnsi="Cambria"/>
                <w:bCs/>
                <w:sz w:val="20"/>
                <w:szCs w:val="20"/>
                <w:lang w:val="es-ES"/>
              </w:rPr>
              <w:t xml:space="preserve">25 de febrero de 2016, </w:t>
            </w:r>
            <w:r w:rsidR="004A1A79">
              <w:rPr>
                <w:rFonts w:ascii="Cambria" w:hAnsi="Cambria"/>
                <w:bCs/>
                <w:sz w:val="20"/>
                <w:szCs w:val="20"/>
                <w:lang w:val="es-ES"/>
              </w:rPr>
              <w:t xml:space="preserve">5 de abril de 2016, </w:t>
            </w:r>
            <w:r w:rsidR="00CC2D8B">
              <w:rPr>
                <w:rFonts w:ascii="Cambria" w:hAnsi="Cambria"/>
                <w:bCs/>
                <w:sz w:val="20"/>
                <w:szCs w:val="20"/>
                <w:lang w:val="es-ES"/>
              </w:rPr>
              <w:t xml:space="preserve">25 de julio de 2018, </w:t>
            </w:r>
            <w:r w:rsidR="0016674E">
              <w:rPr>
                <w:rFonts w:ascii="Cambria" w:hAnsi="Cambria"/>
                <w:bCs/>
                <w:sz w:val="20"/>
                <w:szCs w:val="20"/>
                <w:lang w:val="es-ES"/>
              </w:rPr>
              <w:t xml:space="preserve">17 de abril de 2020, </w:t>
            </w:r>
            <w:r w:rsidR="0067251A">
              <w:rPr>
                <w:rFonts w:ascii="Cambria" w:hAnsi="Cambria"/>
                <w:bCs/>
                <w:sz w:val="20"/>
                <w:szCs w:val="20"/>
                <w:lang w:val="es-ES"/>
              </w:rPr>
              <w:t xml:space="preserve">22 de abril de </w:t>
            </w:r>
            <w:r w:rsidR="00826971">
              <w:rPr>
                <w:rFonts w:ascii="Cambria" w:hAnsi="Cambria"/>
                <w:bCs/>
                <w:sz w:val="20"/>
                <w:szCs w:val="20"/>
                <w:lang w:val="es-ES"/>
              </w:rPr>
              <w:t xml:space="preserve">2020, 2 de agosto de 2020, </w:t>
            </w:r>
            <w:r w:rsidR="006146B9">
              <w:rPr>
                <w:rFonts w:ascii="Cambria" w:hAnsi="Cambria"/>
                <w:bCs/>
                <w:sz w:val="20"/>
                <w:szCs w:val="20"/>
                <w:lang w:val="es-ES"/>
              </w:rPr>
              <w:t>3 de mayo de 2022</w:t>
            </w:r>
            <w:r w:rsidR="009977E1">
              <w:rPr>
                <w:rFonts w:ascii="Cambria" w:hAnsi="Cambria"/>
                <w:bCs/>
                <w:sz w:val="20"/>
                <w:szCs w:val="20"/>
                <w:lang w:val="es-ES"/>
              </w:rPr>
              <w:t>, 3 de junio de 2022</w:t>
            </w:r>
            <w:r w:rsidR="00637B06">
              <w:rPr>
                <w:rFonts w:ascii="Cambria" w:hAnsi="Cambria"/>
                <w:bCs/>
                <w:sz w:val="20"/>
                <w:szCs w:val="20"/>
                <w:lang w:val="es-ES"/>
              </w:rPr>
              <w:t xml:space="preserve">, </w:t>
            </w:r>
            <w:r w:rsidR="00B016E3">
              <w:rPr>
                <w:rFonts w:ascii="Cambria" w:hAnsi="Cambria"/>
                <w:bCs/>
                <w:sz w:val="20"/>
                <w:szCs w:val="20"/>
                <w:lang w:val="es-ES"/>
              </w:rPr>
              <w:t>25 de octubre de 2022</w:t>
            </w:r>
            <w:r w:rsidR="00622F8B">
              <w:rPr>
                <w:rFonts w:ascii="Cambria" w:hAnsi="Cambria"/>
                <w:bCs/>
                <w:sz w:val="20"/>
                <w:szCs w:val="20"/>
                <w:lang w:val="es-ES"/>
              </w:rPr>
              <w:t>, 10 de abril de 2023</w:t>
            </w:r>
            <w:r w:rsidR="00EC162C">
              <w:rPr>
                <w:rFonts w:ascii="Cambria" w:hAnsi="Cambria"/>
                <w:bCs/>
                <w:sz w:val="20"/>
                <w:szCs w:val="20"/>
                <w:lang w:val="es-ES"/>
              </w:rPr>
              <w:t>,11 de mayo de 2023</w:t>
            </w:r>
            <w:r w:rsidR="00C60C6D">
              <w:rPr>
                <w:rFonts w:ascii="Cambria" w:hAnsi="Cambria"/>
                <w:bCs/>
                <w:sz w:val="20"/>
                <w:szCs w:val="20"/>
                <w:lang w:val="es-ES"/>
              </w:rPr>
              <w:t>, 1° de agosto de 2023</w:t>
            </w:r>
            <w:r w:rsidR="0095598F">
              <w:rPr>
                <w:rFonts w:ascii="Cambria" w:hAnsi="Cambria"/>
                <w:bCs/>
                <w:sz w:val="20"/>
                <w:szCs w:val="20"/>
                <w:lang w:val="es-ES"/>
              </w:rPr>
              <w:t>, 11 de noviembre de 2024</w:t>
            </w:r>
            <w:r w:rsidR="006A739A">
              <w:rPr>
                <w:rFonts w:ascii="Cambria" w:hAnsi="Cambria"/>
                <w:bCs/>
                <w:sz w:val="20"/>
                <w:szCs w:val="20"/>
                <w:lang w:val="es-ES"/>
              </w:rPr>
              <w:t xml:space="preserve">, 8 de abril de 2025, </w:t>
            </w:r>
            <w:r w:rsidR="00D05160">
              <w:rPr>
                <w:rFonts w:ascii="Cambria" w:hAnsi="Cambria"/>
                <w:bCs/>
                <w:sz w:val="20"/>
                <w:szCs w:val="20"/>
                <w:lang w:val="es-ES"/>
              </w:rPr>
              <w:t>9 de abril de 2025</w:t>
            </w:r>
            <w:r w:rsidR="005A3EF7">
              <w:rPr>
                <w:rFonts w:ascii="Cambria" w:hAnsi="Cambria"/>
                <w:bCs/>
                <w:sz w:val="20"/>
                <w:szCs w:val="20"/>
                <w:lang w:val="es-ES"/>
              </w:rPr>
              <w:t>, 31 de agosto de 2025 y 17 de septiembre de 2025</w:t>
            </w:r>
          </w:p>
        </w:tc>
      </w:tr>
      <w:tr w:rsidR="004C2312" w:rsidRPr="00BA7FF7"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7AB03074" w:rsidR="004C2312" w:rsidRPr="003239B8" w:rsidRDefault="00DA1B99" w:rsidP="008D2290">
            <w:pPr>
              <w:jc w:val="both"/>
              <w:rPr>
                <w:rFonts w:ascii="Cambria" w:hAnsi="Cambria"/>
                <w:bCs/>
                <w:sz w:val="20"/>
                <w:szCs w:val="20"/>
                <w:lang w:val="es-ES"/>
              </w:rPr>
            </w:pPr>
            <w:r>
              <w:rPr>
                <w:rFonts w:ascii="Cambria" w:hAnsi="Cambria"/>
                <w:bCs/>
                <w:sz w:val="20"/>
                <w:szCs w:val="20"/>
                <w:lang w:val="es-ES"/>
              </w:rPr>
              <w:t>2 de mayo de 2022</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1F01BE86" w:rsidR="004C2312" w:rsidRPr="003239B8" w:rsidRDefault="00EC162C"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4496D92E" w:rsidR="004C2312" w:rsidRPr="003239B8" w:rsidRDefault="005D0D67" w:rsidP="008D2290">
            <w:pPr>
              <w:jc w:val="both"/>
              <w:rPr>
                <w:rFonts w:ascii="Cambria" w:hAnsi="Cambria"/>
                <w:bCs/>
                <w:sz w:val="20"/>
                <w:szCs w:val="20"/>
                <w:lang w:val="es-ES"/>
              </w:rPr>
            </w:pPr>
            <w:r>
              <w:rPr>
                <w:rFonts w:ascii="Cambria" w:hAnsi="Cambria"/>
                <w:bCs/>
                <w:sz w:val="20"/>
                <w:szCs w:val="20"/>
                <w:lang w:val="es-ES"/>
              </w:rPr>
              <w:t>16 de septiembre de 2022</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C4B3902" w:rsidR="003239B8" w:rsidRPr="00B3745F" w:rsidRDefault="00135410"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1345E553" w:rsidR="003239B8" w:rsidRPr="00B3745F" w:rsidRDefault="00135410"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47E89973" w:rsidR="003239B8" w:rsidRPr="00B3745F" w:rsidRDefault="00135410" w:rsidP="008D2290">
            <w:pPr>
              <w:rPr>
                <w:rFonts w:ascii="Cambria" w:hAnsi="Cambria"/>
                <w:bCs/>
                <w:sz w:val="20"/>
                <w:szCs w:val="20"/>
              </w:rPr>
            </w:pPr>
            <w:r>
              <w:rPr>
                <w:rFonts w:ascii="Cambria" w:hAnsi="Cambria"/>
                <w:bCs/>
                <w:sz w:val="20"/>
                <w:szCs w:val="20"/>
              </w:rPr>
              <w:t>Sí</w:t>
            </w:r>
          </w:p>
        </w:tc>
      </w:tr>
      <w:tr w:rsidR="003239B8" w:rsidRPr="00224FAC"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151B7DCE" w:rsidR="003239B8" w:rsidRPr="00B3745F" w:rsidRDefault="00390773" w:rsidP="008D2290">
            <w:pPr>
              <w:jc w:val="both"/>
              <w:rPr>
                <w:rFonts w:ascii="Cambria" w:hAnsi="Cambria"/>
                <w:bCs/>
                <w:sz w:val="20"/>
                <w:szCs w:val="20"/>
                <w:lang w:val="es-ES"/>
              </w:rPr>
            </w:pPr>
            <w:r w:rsidRPr="007E054F">
              <w:rPr>
                <w:rFonts w:ascii="Cambria" w:hAnsi="Cambria"/>
                <w:bCs/>
                <w:sz w:val="20"/>
                <w:szCs w:val="20"/>
                <w:lang w:val="es-419" w:bidi="es-ES"/>
              </w:rPr>
              <w:t>Sí, la Convención Americana (depósito de</w:t>
            </w:r>
            <w:r>
              <w:rPr>
                <w:rFonts w:ascii="Cambria" w:hAnsi="Cambria"/>
                <w:bCs/>
                <w:sz w:val="20"/>
                <w:szCs w:val="20"/>
                <w:lang w:val="es-419" w:bidi="es-ES"/>
              </w:rPr>
              <w:t>l</w:t>
            </w:r>
            <w:r w:rsidRPr="007E054F">
              <w:rPr>
                <w:rFonts w:ascii="Cambria" w:hAnsi="Cambria"/>
                <w:bCs/>
                <w:sz w:val="20"/>
                <w:szCs w:val="20"/>
                <w:lang w:val="es-419" w:bidi="es-ES"/>
              </w:rPr>
              <w:t xml:space="preserve"> instrumento </w:t>
            </w:r>
            <w:r>
              <w:rPr>
                <w:rFonts w:ascii="Cambria" w:hAnsi="Cambria"/>
                <w:bCs/>
                <w:sz w:val="20"/>
                <w:szCs w:val="20"/>
                <w:lang w:val="es-419" w:bidi="es-ES"/>
              </w:rPr>
              <w:t xml:space="preserve">de ratificación </w:t>
            </w:r>
            <w:r w:rsidRPr="007E054F">
              <w:rPr>
                <w:rFonts w:ascii="Cambria" w:hAnsi="Cambria"/>
                <w:bCs/>
                <w:sz w:val="20"/>
                <w:szCs w:val="20"/>
                <w:lang w:val="es-419" w:bidi="es-ES"/>
              </w:rPr>
              <w:t>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BA7FF7"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6E5D6F4A" w:rsidR="00EE00E9" w:rsidRPr="00DC24E3" w:rsidRDefault="00390773" w:rsidP="008D2290">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049090E9" w:rsidR="003239B8" w:rsidRPr="00DC24E3" w:rsidRDefault="004B6B0A" w:rsidP="008D2290">
            <w:pPr>
              <w:jc w:val="both"/>
              <w:rPr>
                <w:rFonts w:ascii="Cambria" w:hAnsi="Cambria"/>
                <w:bCs/>
                <w:sz w:val="20"/>
                <w:szCs w:val="20"/>
              </w:rPr>
            </w:pPr>
            <w:r>
              <w:rPr>
                <w:rFonts w:ascii="Cambria" w:hAnsi="Cambria"/>
                <w:bCs/>
                <w:sz w:val="20"/>
                <w:szCs w:val="20"/>
              </w:rPr>
              <w:t>Ninguno</w:t>
            </w:r>
          </w:p>
        </w:tc>
      </w:tr>
      <w:tr w:rsidR="003239B8" w:rsidRPr="001C26C1"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4B6C7AE6" w:rsidR="003239B8" w:rsidRPr="00DC24E3" w:rsidRDefault="004B6B0A" w:rsidP="008D2290">
            <w:pPr>
              <w:rPr>
                <w:rFonts w:ascii="Cambria" w:hAnsi="Cambria"/>
                <w:bCs/>
                <w:sz w:val="20"/>
                <w:szCs w:val="20"/>
                <w:lang w:val="es-ES"/>
              </w:rPr>
            </w:pPr>
            <w:r>
              <w:rPr>
                <w:rFonts w:ascii="Cambria" w:hAnsi="Cambria"/>
                <w:bCs/>
                <w:sz w:val="20"/>
                <w:szCs w:val="20"/>
                <w:lang w:val="es-ES"/>
              </w:rPr>
              <w:t>Sí</w:t>
            </w:r>
          </w:p>
        </w:tc>
      </w:tr>
      <w:tr w:rsidR="003239B8" w:rsidRPr="00224FAC"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271F4019" w:rsidR="003239B8" w:rsidRPr="004B6B0A" w:rsidRDefault="004B6B0A" w:rsidP="008D2290">
            <w:pPr>
              <w:rPr>
                <w:rFonts w:ascii="Cambria" w:hAnsi="Cambria"/>
                <w:bCs/>
                <w:sz w:val="20"/>
                <w:szCs w:val="20"/>
                <w:lang w:val="es-CO"/>
              </w:rPr>
            </w:pPr>
            <w:r w:rsidRPr="004B6B0A">
              <w:rPr>
                <w:rFonts w:ascii="Cambria" w:hAnsi="Cambria"/>
                <w:bCs/>
                <w:sz w:val="20"/>
                <w:szCs w:val="20"/>
                <w:lang w:val="es-CO"/>
              </w:rPr>
              <w:t>Sí, el 18 de enero d</w:t>
            </w:r>
            <w:r>
              <w:rPr>
                <w:rFonts w:ascii="Cambria" w:hAnsi="Cambria"/>
                <w:bCs/>
                <w:sz w:val="20"/>
                <w:szCs w:val="20"/>
                <w:lang w:val="es-CO"/>
              </w:rPr>
              <w:t>e 2016</w:t>
            </w:r>
          </w:p>
        </w:tc>
      </w:tr>
    </w:tbl>
    <w:p w14:paraId="01BFB59C" w14:textId="77777777" w:rsidR="00451DBF" w:rsidRDefault="00451DBF" w:rsidP="003239B8">
      <w:pPr>
        <w:spacing w:before="240" w:after="240"/>
        <w:ind w:firstLine="720"/>
        <w:jc w:val="both"/>
        <w:rPr>
          <w:rFonts w:asciiTheme="majorHAnsi" w:hAnsiTheme="majorHAnsi"/>
          <w:b/>
          <w:sz w:val="20"/>
          <w:szCs w:val="20"/>
          <w:lang w:val="es-UY"/>
        </w:rPr>
      </w:pPr>
    </w:p>
    <w:p w14:paraId="56FD5D57" w14:textId="1698DF6A" w:rsidR="003239B8" w:rsidRPr="00D23ED4" w:rsidRDefault="00223A29" w:rsidP="00D23ED4">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sidRPr="00D23ED4">
        <w:rPr>
          <w:rFonts w:asciiTheme="majorHAnsi" w:hAnsiTheme="majorHAnsi"/>
          <w:b/>
          <w:sz w:val="20"/>
          <w:szCs w:val="20"/>
          <w:lang w:val="es-ES"/>
        </w:rPr>
        <w:t>POSICIÓN DE LAS PARTES</w:t>
      </w:r>
      <w:r w:rsidR="003239B8" w:rsidRPr="00D23ED4">
        <w:rPr>
          <w:rFonts w:asciiTheme="majorHAnsi" w:hAnsiTheme="majorHAnsi"/>
          <w:b/>
          <w:sz w:val="20"/>
          <w:szCs w:val="20"/>
          <w:lang w:val="es-ES"/>
        </w:rPr>
        <w:t xml:space="preserve"> </w:t>
      </w:r>
    </w:p>
    <w:p w14:paraId="6901F992" w14:textId="2868F9D8" w:rsidR="0008158C" w:rsidRPr="00D23ED4" w:rsidRDefault="00125980" w:rsidP="00D23ED4">
      <w:pPr>
        <w:pStyle w:val="ListParagraph"/>
        <w:numPr>
          <w:ilvl w:val="0"/>
          <w:numId w:val="0"/>
        </w:numPr>
        <w:ind w:left="720"/>
        <w:jc w:val="both"/>
        <w:rPr>
          <w:rFonts w:asciiTheme="majorHAnsi" w:hAnsiTheme="majorHAnsi"/>
          <w:b/>
          <w:sz w:val="20"/>
          <w:szCs w:val="20"/>
          <w:lang w:val="es-ES"/>
        </w:rPr>
      </w:pPr>
      <w:r w:rsidRPr="00D23ED4">
        <w:rPr>
          <w:rFonts w:asciiTheme="majorHAnsi" w:hAnsiTheme="majorHAnsi"/>
          <w:b/>
          <w:sz w:val="20"/>
          <w:szCs w:val="20"/>
          <w:lang w:val="es-ES"/>
        </w:rPr>
        <w:t>La p</w:t>
      </w:r>
      <w:r w:rsidR="0008158C" w:rsidRPr="00D23ED4">
        <w:rPr>
          <w:rFonts w:asciiTheme="majorHAnsi" w:hAnsiTheme="majorHAnsi"/>
          <w:b/>
          <w:sz w:val="20"/>
          <w:szCs w:val="20"/>
          <w:lang w:val="es-ES"/>
        </w:rPr>
        <w:t>arte peticionaria</w:t>
      </w:r>
    </w:p>
    <w:p w14:paraId="53BD3EF6" w14:textId="3A2E5D69" w:rsidR="006E621A" w:rsidRPr="00D23ED4" w:rsidRDefault="0080334C" w:rsidP="00D23ED4">
      <w:pPr>
        <w:pStyle w:val="ListParagraph"/>
        <w:numPr>
          <w:ilvl w:val="0"/>
          <w:numId w:val="61"/>
        </w:numPr>
        <w:ind w:left="0" w:firstLine="720"/>
        <w:jc w:val="both"/>
        <w:rPr>
          <w:rFonts w:asciiTheme="majorHAnsi" w:hAnsiTheme="majorHAnsi"/>
          <w:bCs/>
          <w:sz w:val="20"/>
          <w:szCs w:val="20"/>
          <w:lang w:val="es-ES"/>
        </w:rPr>
      </w:pPr>
      <w:r w:rsidRPr="00D23ED4">
        <w:rPr>
          <w:sz w:val="20"/>
          <w:szCs w:val="20"/>
          <w:lang w:val="es-ES"/>
        </w:rPr>
        <w:t>Los peticionarios</w:t>
      </w:r>
      <w:r w:rsidR="00DF376B" w:rsidRPr="00D23ED4">
        <w:rPr>
          <w:sz w:val="20"/>
          <w:szCs w:val="20"/>
          <w:lang w:val="es-ES"/>
        </w:rPr>
        <w:t xml:space="preserve"> denuncian </w:t>
      </w:r>
      <w:r w:rsidR="00A84C07" w:rsidRPr="00D23ED4">
        <w:rPr>
          <w:sz w:val="20"/>
          <w:szCs w:val="20"/>
          <w:lang w:val="es-ES"/>
        </w:rPr>
        <w:t>discriminación y falta de acceso al sistema educativo</w:t>
      </w:r>
      <w:r w:rsidR="00D02D48" w:rsidRPr="00D23ED4">
        <w:rPr>
          <w:sz w:val="20"/>
          <w:szCs w:val="20"/>
          <w:lang w:val="es-ES"/>
        </w:rPr>
        <w:t xml:space="preserve"> </w:t>
      </w:r>
      <w:r w:rsidR="008D40CF" w:rsidRPr="00D23ED4">
        <w:rPr>
          <w:sz w:val="20"/>
          <w:szCs w:val="20"/>
          <w:lang w:val="es-ES"/>
        </w:rPr>
        <w:t xml:space="preserve">en perjuicio </w:t>
      </w:r>
      <w:r w:rsidR="00A84C07" w:rsidRPr="00D23ED4">
        <w:rPr>
          <w:sz w:val="20"/>
          <w:szCs w:val="20"/>
          <w:lang w:val="es-ES"/>
        </w:rPr>
        <w:t>d</w:t>
      </w:r>
      <w:r w:rsidR="004A5F02" w:rsidRPr="00D23ED4">
        <w:rPr>
          <w:sz w:val="20"/>
          <w:szCs w:val="20"/>
          <w:lang w:val="es-ES"/>
        </w:rPr>
        <w:t>el adolescente Andrés Betancur Arcila</w:t>
      </w:r>
      <w:r w:rsidR="00217924" w:rsidRPr="00D23ED4">
        <w:rPr>
          <w:sz w:val="20"/>
          <w:szCs w:val="20"/>
          <w:lang w:val="es-ES"/>
        </w:rPr>
        <w:t xml:space="preserve"> </w:t>
      </w:r>
      <w:r w:rsidR="00217924" w:rsidRPr="00D23ED4">
        <w:rPr>
          <w:bCs/>
          <w:sz w:val="20"/>
          <w:szCs w:val="20"/>
          <w:lang w:val="es-ES"/>
        </w:rPr>
        <w:t>(en adelante “la presunta víctima”)</w:t>
      </w:r>
      <w:r w:rsidR="003E6205" w:rsidRPr="00D23ED4">
        <w:rPr>
          <w:sz w:val="20"/>
          <w:szCs w:val="20"/>
          <w:lang w:val="es-ES"/>
        </w:rPr>
        <w:t xml:space="preserve">, quien </w:t>
      </w:r>
      <w:r w:rsidR="008B4DA9" w:rsidRPr="00D23ED4">
        <w:rPr>
          <w:sz w:val="20"/>
          <w:szCs w:val="20"/>
          <w:lang w:val="es-ES"/>
        </w:rPr>
        <w:t>fue</w:t>
      </w:r>
      <w:r w:rsidR="003E6205" w:rsidRPr="00D23ED4">
        <w:rPr>
          <w:sz w:val="20"/>
          <w:szCs w:val="20"/>
          <w:lang w:val="es-ES"/>
        </w:rPr>
        <w:t xml:space="preserve"> diagnosticado con trastorno </w:t>
      </w:r>
      <w:r w:rsidR="00CC6AEF">
        <w:rPr>
          <w:sz w:val="20"/>
          <w:szCs w:val="20"/>
          <w:lang w:val="es-ES"/>
        </w:rPr>
        <w:t xml:space="preserve">de </w:t>
      </w:r>
      <w:r w:rsidR="003E6205" w:rsidRPr="00D23ED4">
        <w:rPr>
          <w:sz w:val="20"/>
          <w:szCs w:val="20"/>
          <w:lang w:val="es-ES"/>
        </w:rPr>
        <w:t>déficit de atención e hiperactividad (en adelante “TDAH”)</w:t>
      </w:r>
      <w:r w:rsidR="00642464" w:rsidRPr="00D23ED4">
        <w:rPr>
          <w:sz w:val="20"/>
          <w:szCs w:val="20"/>
          <w:lang w:val="es-ES"/>
        </w:rPr>
        <w:t xml:space="preserve"> y</w:t>
      </w:r>
      <w:r w:rsidR="00EF1406" w:rsidRPr="00D23ED4">
        <w:rPr>
          <w:sz w:val="20"/>
          <w:szCs w:val="20"/>
          <w:lang w:val="es-ES"/>
        </w:rPr>
        <w:t xml:space="preserve"> trastorno ansioso</w:t>
      </w:r>
      <w:r w:rsidR="00097365" w:rsidRPr="00D23ED4">
        <w:rPr>
          <w:sz w:val="20"/>
          <w:szCs w:val="20"/>
          <w:lang w:val="es-ES"/>
        </w:rPr>
        <w:t>-</w:t>
      </w:r>
      <w:r w:rsidR="00EF1406" w:rsidRPr="00D23ED4">
        <w:rPr>
          <w:sz w:val="20"/>
          <w:szCs w:val="20"/>
          <w:lang w:val="es-ES"/>
        </w:rPr>
        <w:t>depresivo</w:t>
      </w:r>
      <w:r w:rsidR="00E707AF" w:rsidRPr="00D23ED4">
        <w:rPr>
          <w:sz w:val="20"/>
          <w:szCs w:val="20"/>
          <w:lang w:val="es-ES"/>
        </w:rPr>
        <w:t>;</w:t>
      </w:r>
      <w:r w:rsidR="00EF1406" w:rsidRPr="00D23ED4">
        <w:rPr>
          <w:sz w:val="20"/>
          <w:szCs w:val="20"/>
          <w:lang w:val="es-ES"/>
        </w:rPr>
        <w:t xml:space="preserve"> </w:t>
      </w:r>
      <w:r w:rsidR="00D97B51" w:rsidRPr="00D23ED4">
        <w:rPr>
          <w:sz w:val="20"/>
          <w:szCs w:val="20"/>
          <w:lang w:val="es-ES"/>
        </w:rPr>
        <w:t xml:space="preserve">así como la </w:t>
      </w:r>
      <w:r w:rsidR="00FB5722" w:rsidRPr="00D23ED4">
        <w:rPr>
          <w:sz w:val="20"/>
          <w:szCs w:val="20"/>
          <w:lang w:val="es-ES"/>
        </w:rPr>
        <w:t xml:space="preserve">ausencia de </w:t>
      </w:r>
      <w:r w:rsidR="00D97B51" w:rsidRPr="00D23ED4">
        <w:rPr>
          <w:sz w:val="20"/>
          <w:szCs w:val="20"/>
          <w:lang w:val="es-ES"/>
        </w:rPr>
        <w:t xml:space="preserve">atención médica adecuada en salud mental que le permita </w:t>
      </w:r>
      <w:r w:rsidR="00394C49" w:rsidRPr="00D23ED4">
        <w:rPr>
          <w:sz w:val="20"/>
          <w:szCs w:val="20"/>
          <w:lang w:val="es-ES"/>
        </w:rPr>
        <w:t>el reingreso a</w:t>
      </w:r>
      <w:r w:rsidR="00057B99" w:rsidRPr="00D23ED4">
        <w:rPr>
          <w:sz w:val="20"/>
          <w:szCs w:val="20"/>
          <w:lang w:val="es-ES"/>
        </w:rPr>
        <w:t>l entorno escolar</w:t>
      </w:r>
      <w:r w:rsidR="00D97B51" w:rsidRPr="00D23ED4">
        <w:rPr>
          <w:sz w:val="20"/>
          <w:szCs w:val="20"/>
          <w:lang w:val="es-ES"/>
        </w:rPr>
        <w:t>.</w:t>
      </w:r>
    </w:p>
    <w:p w14:paraId="58C10148" w14:textId="5B2B58C2" w:rsidR="00DD5D55" w:rsidRPr="00D23ED4" w:rsidRDefault="003E20EC" w:rsidP="00D23ED4">
      <w:pPr>
        <w:pStyle w:val="ListParagraph"/>
        <w:numPr>
          <w:ilvl w:val="0"/>
          <w:numId w:val="61"/>
        </w:numPr>
        <w:ind w:left="0" w:firstLine="720"/>
        <w:jc w:val="both"/>
        <w:rPr>
          <w:rFonts w:asciiTheme="majorHAnsi" w:hAnsiTheme="majorHAnsi"/>
          <w:bCs/>
          <w:sz w:val="20"/>
          <w:szCs w:val="20"/>
          <w:lang w:val="es-ES"/>
        </w:rPr>
      </w:pPr>
      <w:r w:rsidRPr="00D23ED4">
        <w:rPr>
          <w:bCs/>
          <w:sz w:val="20"/>
          <w:szCs w:val="20"/>
          <w:lang w:val="es-ES"/>
        </w:rPr>
        <w:t xml:space="preserve">John Jairo Betancur Vásquez y Alicia del Carmen Arcila Osorio (en adelante “los peticionarios” </w:t>
      </w:r>
      <w:r w:rsidR="00754511" w:rsidRPr="00D23ED4">
        <w:rPr>
          <w:bCs/>
          <w:sz w:val="20"/>
          <w:szCs w:val="20"/>
          <w:lang w:val="es-ES"/>
        </w:rPr>
        <w:t>o “la parte peticionaria”)</w:t>
      </w:r>
      <w:r w:rsidR="00BD601C" w:rsidRPr="00D23ED4">
        <w:rPr>
          <w:bCs/>
          <w:sz w:val="20"/>
          <w:szCs w:val="20"/>
          <w:lang w:val="es-ES"/>
        </w:rPr>
        <w:t xml:space="preserve"> relatan que </w:t>
      </w:r>
      <w:r w:rsidR="00217924" w:rsidRPr="00D23ED4">
        <w:rPr>
          <w:bCs/>
          <w:sz w:val="20"/>
          <w:szCs w:val="20"/>
          <w:lang w:val="es-ES"/>
        </w:rPr>
        <w:t xml:space="preserve">el 13 de julio de 2015 </w:t>
      </w:r>
      <w:r w:rsidR="00BD601C" w:rsidRPr="00D23ED4">
        <w:rPr>
          <w:bCs/>
          <w:sz w:val="20"/>
          <w:szCs w:val="20"/>
          <w:lang w:val="es-ES"/>
        </w:rPr>
        <w:t>su hijo, Andrés Betancur Arcila</w:t>
      </w:r>
      <w:r w:rsidR="00EE2D07" w:rsidRPr="00D23ED4">
        <w:rPr>
          <w:bCs/>
          <w:sz w:val="20"/>
          <w:szCs w:val="20"/>
          <w:lang w:val="es-ES"/>
        </w:rPr>
        <w:t xml:space="preserve">, fue </w:t>
      </w:r>
      <w:r w:rsidR="00F64FCB" w:rsidRPr="00D23ED4">
        <w:rPr>
          <w:bCs/>
          <w:sz w:val="20"/>
          <w:szCs w:val="20"/>
          <w:lang w:val="es-ES"/>
        </w:rPr>
        <w:t>suspendido</w:t>
      </w:r>
      <w:r w:rsidR="00EE2D07" w:rsidRPr="00D23ED4">
        <w:rPr>
          <w:bCs/>
          <w:sz w:val="20"/>
          <w:szCs w:val="20"/>
          <w:lang w:val="es-ES"/>
        </w:rPr>
        <w:t xml:space="preserve"> de la institución educativa en la que cursaba </w:t>
      </w:r>
      <w:r w:rsidR="00E67004" w:rsidRPr="00D23ED4">
        <w:rPr>
          <w:bCs/>
          <w:sz w:val="20"/>
          <w:szCs w:val="20"/>
          <w:lang w:val="es-ES"/>
        </w:rPr>
        <w:t xml:space="preserve">su </w:t>
      </w:r>
      <w:r w:rsidR="00EE2D07" w:rsidRPr="00D23ED4">
        <w:rPr>
          <w:bCs/>
          <w:sz w:val="20"/>
          <w:szCs w:val="20"/>
          <w:lang w:val="es-ES"/>
        </w:rPr>
        <w:t xml:space="preserve">educación secundaria, </w:t>
      </w:r>
      <w:r w:rsidR="00E707AF" w:rsidRPr="00D23ED4">
        <w:rPr>
          <w:bCs/>
          <w:sz w:val="20"/>
          <w:szCs w:val="20"/>
          <w:lang w:val="es-ES"/>
        </w:rPr>
        <w:t xml:space="preserve">el </w:t>
      </w:r>
      <w:r w:rsidR="00EE2D07" w:rsidRPr="00D23ED4">
        <w:rPr>
          <w:bCs/>
          <w:sz w:val="20"/>
          <w:szCs w:val="20"/>
          <w:lang w:val="es-ES"/>
        </w:rPr>
        <w:t xml:space="preserve">Colegio Empresarial del municipio de Medellín, </w:t>
      </w:r>
      <w:r w:rsidR="000C6CB9" w:rsidRPr="00D23ED4">
        <w:rPr>
          <w:bCs/>
          <w:sz w:val="20"/>
          <w:szCs w:val="20"/>
          <w:lang w:val="es-ES"/>
        </w:rPr>
        <w:t xml:space="preserve">sin seguir un debido proceso y con motivos discriminatorios por </w:t>
      </w:r>
      <w:r w:rsidR="007430E8" w:rsidRPr="00D23ED4">
        <w:rPr>
          <w:bCs/>
          <w:sz w:val="20"/>
          <w:szCs w:val="20"/>
          <w:lang w:val="es-ES"/>
        </w:rPr>
        <w:t>tener</w:t>
      </w:r>
      <w:r w:rsidR="000C6CB9" w:rsidRPr="00D23ED4">
        <w:rPr>
          <w:bCs/>
          <w:sz w:val="20"/>
          <w:szCs w:val="20"/>
          <w:lang w:val="es-ES"/>
        </w:rPr>
        <w:t xml:space="preserve"> TDAH.</w:t>
      </w:r>
      <w:r w:rsidR="007430E8" w:rsidRPr="00D23ED4">
        <w:rPr>
          <w:bCs/>
          <w:sz w:val="20"/>
          <w:szCs w:val="20"/>
          <w:lang w:val="es-ES"/>
        </w:rPr>
        <w:t xml:space="preserve"> </w:t>
      </w:r>
      <w:r w:rsidR="00EE3C48" w:rsidRPr="00D23ED4">
        <w:rPr>
          <w:bCs/>
          <w:sz w:val="20"/>
          <w:szCs w:val="20"/>
          <w:lang w:val="es-ES"/>
        </w:rPr>
        <w:t>Cuentan</w:t>
      </w:r>
      <w:r w:rsidR="00CA1F08" w:rsidRPr="00D23ED4">
        <w:rPr>
          <w:bCs/>
          <w:sz w:val="20"/>
          <w:szCs w:val="20"/>
          <w:lang w:val="es-ES"/>
        </w:rPr>
        <w:t xml:space="preserve"> que</w:t>
      </w:r>
      <w:r w:rsidR="00EE3C48" w:rsidRPr="00D23ED4">
        <w:rPr>
          <w:bCs/>
          <w:sz w:val="20"/>
          <w:szCs w:val="20"/>
          <w:lang w:val="es-ES"/>
        </w:rPr>
        <w:t xml:space="preserve"> allí </w:t>
      </w:r>
      <w:r w:rsidR="00CA1F08" w:rsidRPr="00D23ED4">
        <w:rPr>
          <w:bCs/>
          <w:sz w:val="20"/>
          <w:szCs w:val="20"/>
          <w:lang w:val="es-ES"/>
        </w:rPr>
        <w:t>algunos docentes lo discriminaban y</w:t>
      </w:r>
      <w:r w:rsidR="00C3203C" w:rsidRPr="00D23ED4">
        <w:rPr>
          <w:bCs/>
          <w:sz w:val="20"/>
          <w:szCs w:val="20"/>
          <w:lang w:val="es-ES"/>
        </w:rPr>
        <w:t xml:space="preserve"> le</w:t>
      </w:r>
      <w:r w:rsidR="00CA1F08" w:rsidRPr="00D23ED4">
        <w:rPr>
          <w:bCs/>
          <w:sz w:val="20"/>
          <w:szCs w:val="20"/>
          <w:lang w:val="es-ES"/>
        </w:rPr>
        <w:t xml:space="preserve"> </w:t>
      </w:r>
      <w:r w:rsidR="00E42E9B" w:rsidRPr="00D23ED4">
        <w:rPr>
          <w:bCs/>
          <w:sz w:val="20"/>
          <w:szCs w:val="20"/>
          <w:lang w:val="es-ES"/>
        </w:rPr>
        <w:t xml:space="preserve">hacían comentarios denigrantes refiriéndose a él como </w:t>
      </w:r>
      <w:r w:rsidR="00424274" w:rsidRPr="00D23ED4">
        <w:rPr>
          <w:bCs/>
          <w:sz w:val="20"/>
          <w:szCs w:val="20"/>
          <w:lang w:val="es-ES"/>
        </w:rPr>
        <w:t xml:space="preserve">indisciplinado, y como </w:t>
      </w:r>
      <w:r w:rsidR="00E42E9B" w:rsidRPr="00D23ED4">
        <w:rPr>
          <w:bCs/>
          <w:sz w:val="20"/>
          <w:szCs w:val="20"/>
          <w:lang w:val="es-ES"/>
        </w:rPr>
        <w:t>“</w:t>
      </w:r>
      <w:r w:rsidR="00E42E9B" w:rsidRPr="00D23ED4">
        <w:rPr>
          <w:bCs/>
          <w:i/>
          <w:iCs/>
          <w:sz w:val="20"/>
          <w:szCs w:val="20"/>
          <w:lang w:val="es-ES"/>
        </w:rPr>
        <w:t>niño especial</w:t>
      </w:r>
      <w:r w:rsidR="00E42E9B" w:rsidRPr="00D23ED4">
        <w:rPr>
          <w:bCs/>
          <w:sz w:val="20"/>
          <w:szCs w:val="20"/>
          <w:lang w:val="es-ES"/>
        </w:rPr>
        <w:t>” a manera de burla.</w:t>
      </w:r>
    </w:p>
    <w:p w14:paraId="5C4877F7" w14:textId="748FDE2C" w:rsidR="00394C49" w:rsidRPr="00D23ED4" w:rsidRDefault="00DD5D55" w:rsidP="00D23ED4">
      <w:pPr>
        <w:pStyle w:val="ListParagraph"/>
        <w:numPr>
          <w:ilvl w:val="0"/>
          <w:numId w:val="61"/>
        </w:numPr>
        <w:ind w:left="0" w:firstLine="720"/>
        <w:jc w:val="both"/>
        <w:rPr>
          <w:rFonts w:asciiTheme="majorHAnsi" w:hAnsiTheme="majorHAnsi"/>
          <w:bCs/>
          <w:sz w:val="20"/>
          <w:szCs w:val="20"/>
          <w:lang w:val="es-ES"/>
        </w:rPr>
      </w:pPr>
      <w:r w:rsidRPr="00D23ED4">
        <w:rPr>
          <w:bCs/>
          <w:sz w:val="20"/>
          <w:szCs w:val="20"/>
          <w:lang w:val="es-ES"/>
        </w:rPr>
        <w:t xml:space="preserve">Por ello, el 14 de julio de 2015 interpusieron una acción de tutela contra el Colegio </w:t>
      </w:r>
      <w:r w:rsidR="00815B3B" w:rsidRPr="00D23ED4">
        <w:rPr>
          <w:bCs/>
          <w:sz w:val="20"/>
          <w:szCs w:val="20"/>
          <w:lang w:val="es-ES"/>
        </w:rPr>
        <w:t xml:space="preserve">Empresarial a fin de que cesara el </w:t>
      </w:r>
      <w:r w:rsidR="0041064D" w:rsidRPr="00D23ED4">
        <w:rPr>
          <w:bCs/>
          <w:sz w:val="20"/>
          <w:szCs w:val="20"/>
          <w:lang w:val="es-ES"/>
        </w:rPr>
        <w:t xml:space="preserve">supuesto </w:t>
      </w:r>
      <w:r w:rsidR="00815B3B" w:rsidRPr="00D23ED4">
        <w:rPr>
          <w:bCs/>
          <w:sz w:val="20"/>
          <w:szCs w:val="20"/>
          <w:lang w:val="es-ES"/>
        </w:rPr>
        <w:t>acoso escolar</w:t>
      </w:r>
      <w:r w:rsidR="00FE494C" w:rsidRPr="00D23ED4">
        <w:rPr>
          <w:bCs/>
          <w:sz w:val="20"/>
          <w:szCs w:val="20"/>
          <w:lang w:val="es-ES"/>
        </w:rPr>
        <w:t xml:space="preserve">, al tiempo que solicitaron la intervención del secretario de Educación de Medellín para que supervisara el caso. </w:t>
      </w:r>
      <w:r w:rsidR="00556933" w:rsidRPr="00D23ED4">
        <w:rPr>
          <w:bCs/>
          <w:sz w:val="20"/>
          <w:szCs w:val="20"/>
          <w:lang w:val="es-ES"/>
        </w:rPr>
        <w:t xml:space="preserve">Asimismo, </w:t>
      </w:r>
      <w:r w:rsidR="0041064D" w:rsidRPr="00D23ED4">
        <w:rPr>
          <w:bCs/>
          <w:sz w:val="20"/>
          <w:szCs w:val="20"/>
          <w:lang w:val="es-ES"/>
        </w:rPr>
        <w:t>pidieron</w:t>
      </w:r>
      <w:r w:rsidR="00556933" w:rsidRPr="00D23ED4">
        <w:rPr>
          <w:bCs/>
          <w:sz w:val="20"/>
          <w:szCs w:val="20"/>
          <w:lang w:val="es-ES"/>
        </w:rPr>
        <w:t xml:space="preserve"> la adopción de medidas provisionales al juez de tutela para que </w:t>
      </w:r>
      <w:r w:rsidR="00B37486" w:rsidRPr="00D23ED4">
        <w:rPr>
          <w:bCs/>
          <w:sz w:val="20"/>
          <w:szCs w:val="20"/>
          <w:lang w:val="es-ES"/>
        </w:rPr>
        <w:t>evitara la ejecución de la sanción de suspensión contra el adolescente</w:t>
      </w:r>
      <w:r w:rsidR="004C76CF" w:rsidRPr="00D23ED4">
        <w:rPr>
          <w:bCs/>
          <w:sz w:val="20"/>
          <w:szCs w:val="20"/>
          <w:lang w:val="es-ES"/>
        </w:rPr>
        <w:t xml:space="preserve">; </w:t>
      </w:r>
      <w:r w:rsidR="00964727" w:rsidRPr="00B2222C">
        <w:rPr>
          <w:bCs/>
          <w:sz w:val="20"/>
          <w:szCs w:val="20"/>
          <w:lang w:val="es-ES"/>
        </w:rPr>
        <w:t>que</w:t>
      </w:r>
      <w:r w:rsidR="004C76CF" w:rsidRPr="00B2222C">
        <w:rPr>
          <w:bCs/>
          <w:sz w:val="20"/>
          <w:szCs w:val="20"/>
          <w:lang w:val="es-ES"/>
        </w:rPr>
        <w:t>,</w:t>
      </w:r>
      <w:r w:rsidR="004C76CF" w:rsidRPr="00D23ED4">
        <w:rPr>
          <w:bCs/>
          <w:sz w:val="20"/>
          <w:szCs w:val="20"/>
          <w:lang w:val="es-ES"/>
        </w:rPr>
        <w:t xml:space="preserve"> el Juzgado 34 Penal Municipal de Medellín no las concedió.</w:t>
      </w:r>
      <w:r w:rsidR="008A6CBA" w:rsidRPr="00D23ED4">
        <w:rPr>
          <w:bCs/>
          <w:sz w:val="20"/>
          <w:szCs w:val="20"/>
          <w:lang w:val="es-ES"/>
        </w:rPr>
        <w:t xml:space="preserve"> </w:t>
      </w:r>
      <w:r w:rsidR="007E45A2" w:rsidRPr="00D23ED4">
        <w:rPr>
          <w:bCs/>
          <w:sz w:val="20"/>
          <w:szCs w:val="20"/>
          <w:lang w:val="es-ES"/>
        </w:rPr>
        <w:t>Indican que</w:t>
      </w:r>
      <w:r w:rsidR="00964727">
        <w:rPr>
          <w:bCs/>
          <w:sz w:val="20"/>
          <w:szCs w:val="20"/>
          <w:lang w:val="es-ES"/>
        </w:rPr>
        <w:t>, sin</w:t>
      </w:r>
      <w:r w:rsidR="00D10B2F">
        <w:rPr>
          <w:bCs/>
          <w:sz w:val="20"/>
          <w:szCs w:val="20"/>
          <w:lang w:val="es-ES"/>
        </w:rPr>
        <w:t xml:space="preserve"> embargo,</w:t>
      </w:r>
      <w:r w:rsidR="007E45A2" w:rsidRPr="00D23ED4">
        <w:rPr>
          <w:bCs/>
          <w:sz w:val="20"/>
          <w:szCs w:val="20"/>
          <w:lang w:val="es-ES"/>
        </w:rPr>
        <w:t xml:space="preserve"> el 7 de septiembre de 2015 dicho juzgado profirió una sentencia de tutela por medio de la cual amparó </w:t>
      </w:r>
      <w:r w:rsidR="004B7A56" w:rsidRPr="00D23ED4">
        <w:rPr>
          <w:bCs/>
          <w:sz w:val="20"/>
          <w:szCs w:val="20"/>
          <w:lang w:val="es-ES"/>
        </w:rPr>
        <w:t xml:space="preserve">los derechos a la educación y al debido proceso </w:t>
      </w:r>
      <w:r w:rsidR="00166B52" w:rsidRPr="00D23ED4">
        <w:rPr>
          <w:bCs/>
          <w:sz w:val="20"/>
          <w:szCs w:val="20"/>
          <w:lang w:val="es-ES"/>
        </w:rPr>
        <w:t>de la presunta víctima y ordenó al colegio reintegrarl</w:t>
      </w:r>
      <w:r w:rsidR="00F33DB8" w:rsidRPr="00D23ED4">
        <w:rPr>
          <w:bCs/>
          <w:sz w:val="20"/>
          <w:szCs w:val="20"/>
          <w:lang w:val="es-ES"/>
        </w:rPr>
        <w:t>o</w:t>
      </w:r>
      <w:r w:rsidR="00166B52" w:rsidRPr="00D23ED4">
        <w:rPr>
          <w:bCs/>
          <w:sz w:val="20"/>
          <w:szCs w:val="20"/>
          <w:lang w:val="es-ES"/>
        </w:rPr>
        <w:t>.</w:t>
      </w:r>
    </w:p>
    <w:p w14:paraId="49457E2E" w14:textId="4078051A" w:rsidR="00B511F9" w:rsidRPr="00D23ED4" w:rsidRDefault="00D10B2F" w:rsidP="00D23ED4">
      <w:pPr>
        <w:pStyle w:val="ListParagraph"/>
        <w:numPr>
          <w:ilvl w:val="0"/>
          <w:numId w:val="61"/>
        </w:numPr>
        <w:ind w:left="0" w:firstLine="720"/>
        <w:jc w:val="both"/>
        <w:rPr>
          <w:rFonts w:asciiTheme="majorHAnsi" w:hAnsiTheme="majorHAnsi"/>
          <w:bCs/>
          <w:sz w:val="20"/>
          <w:szCs w:val="20"/>
          <w:lang w:val="es-ES"/>
        </w:rPr>
      </w:pPr>
      <w:r w:rsidRPr="00E85E4A">
        <w:rPr>
          <w:rFonts w:asciiTheme="majorHAnsi" w:hAnsiTheme="majorHAnsi"/>
          <w:bCs/>
          <w:sz w:val="20"/>
          <w:szCs w:val="20"/>
          <w:lang w:val="es-ES"/>
        </w:rPr>
        <w:t>Los peticionarios advierten que</w:t>
      </w:r>
      <w:r w:rsidR="005C4203" w:rsidRPr="00E85E4A">
        <w:rPr>
          <w:rFonts w:asciiTheme="majorHAnsi" w:hAnsiTheme="majorHAnsi"/>
          <w:bCs/>
          <w:sz w:val="20"/>
          <w:szCs w:val="20"/>
          <w:highlight w:val="lightGray"/>
          <w:lang w:val="es-ES"/>
        </w:rPr>
        <w:t>,</w:t>
      </w:r>
      <w:r w:rsidR="005C4203" w:rsidRPr="00D23ED4">
        <w:rPr>
          <w:rFonts w:asciiTheme="majorHAnsi" w:hAnsiTheme="majorHAnsi"/>
          <w:bCs/>
          <w:sz w:val="20"/>
          <w:szCs w:val="20"/>
          <w:lang w:val="es-ES"/>
        </w:rPr>
        <w:t xml:space="preserve"> </w:t>
      </w:r>
      <w:r w:rsidR="007F398F" w:rsidRPr="00D23ED4">
        <w:rPr>
          <w:rFonts w:asciiTheme="majorHAnsi" w:hAnsiTheme="majorHAnsi"/>
          <w:bCs/>
          <w:sz w:val="20"/>
          <w:szCs w:val="20"/>
          <w:lang w:val="es-ES"/>
        </w:rPr>
        <w:t>para entonces</w:t>
      </w:r>
      <w:r w:rsidR="00CD49FC">
        <w:rPr>
          <w:rFonts w:asciiTheme="majorHAnsi" w:hAnsiTheme="majorHAnsi"/>
          <w:bCs/>
          <w:sz w:val="20"/>
          <w:szCs w:val="20"/>
          <w:lang w:val="es-ES"/>
        </w:rPr>
        <w:t>,</w:t>
      </w:r>
      <w:r w:rsidR="00F33DB8" w:rsidRPr="00D23ED4">
        <w:rPr>
          <w:rFonts w:asciiTheme="majorHAnsi" w:hAnsiTheme="majorHAnsi"/>
          <w:bCs/>
          <w:sz w:val="20"/>
          <w:szCs w:val="20"/>
          <w:lang w:val="es-ES"/>
        </w:rPr>
        <w:t xml:space="preserve"> </w:t>
      </w:r>
      <w:r w:rsidR="007F398F" w:rsidRPr="00D23ED4">
        <w:rPr>
          <w:rFonts w:asciiTheme="majorHAnsi" w:hAnsiTheme="majorHAnsi"/>
          <w:bCs/>
          <w:sz w:val="20"/>
          <w:szCs w:val="20"/>
          <w:lang w:val="es-ES"/>
        </w:rPr>
        <w:t>ya habían decidido retirar</w:t>
      </w:r>
      <w:r w:rsidR="00CD49FC">
        <w:rPr>
          <w:rFonts w:asciiTheme="majorHAnsi" w:hAnsiTheme="majorHAnsi"/>
          <w:bCs/>
          <w:sz w:val="20"/>
          <w:szCs w:val="20"/>
          <w:lang w:val="es-ES"/>
        </w:rPr>
        <w:t xml:space="preserve"> a su hijo </w:t>
      </w:r>
      <w:r w:rsidR="007F398F" w:rsidRPr="00D23ED4">
        <w:rPr>
          <w:rFonts w:asciiTheme="majorHAnsi" w:hAnsiTheme="majorHAnsi"/>
          <w:bCs/>
          <w:sz w:val="20"/>
          <w:szCs w:val="20"/>
          <w:lang w:val="es-ES"/>
        </w:rPr>
        <w:t xml:space="preserve">de esa institución por el maltrato emocional y psicológico </w:t>
      </w:r>
      <w:r w:rsidR="00D41867" w:rsidRPr="00D23ED4">
        <w:rPr>
          <w:rFonts w:asciiTheme="majorHAnsi" w:hAnsiTheme="majorHAnsi"/>
          <w:bCs/>
          <w:sz w:val="20"/>
          <w:szCs w:val="20"/>
          <w:lang w:val="es-ES"/>
        </w:rPr>
        <w:t>del que había sido objeto.</w:t>
      </w:r>
      <w:r w:rsidR="00F34DFB" w:rsidRPr="00D23ED4">
        <w:rPr>
          <w:rFonts w:asciiTheme="majorHAnsi" w:hAnsiTheme="majorHAnsi"/>
          <w:bCs/>
          <w:sz w:val="20"/>
          <w:szCs w:val="20"/>
          <w:lang w:val="es-ES"/>
        </w:rPr>
        <w:t xml:space="preserve"> Refieren, de manera escueta, que </w:t>
      </w:r>
      <w:r w:rsidR="002A0643" w:rsidRPr="00D23ED4">
        <w:rPr>
          <w:rFonts w:asciiTheme="majorHAnsi" w:hAnsiTheme="majorHAnsi"/>
          <w:bCs/>
          <w:sz w:val="20"/>
          <w:szCs w:val="20"/>
          <w:lang w:val="es-ES"/>
        </w:rPr>
        <w:t>el fallo desconoció esos hechos y que su pretensión de intervención de la Secretaría de Educación de Medellín fue denegada en primera y segunda instancia.</w:t>
      </w:r>
      <w:r w:rsidR="0077677C" w:rsidRPr="00D23ED4">
        <w:rPr>
          <w:rFonts w:asciiTheme="majorHAnsi" w:hAnsiTheme="majorHAnsi"/>
          <w:bCs/>
          <w:sz w:val="20"/>
          <w:szCs w:val="20"/>
          <w:lang w:val="es-ES"/>
        </w:rPr>
        <w:t xml:space="preserve"> No obstante, dada la falta de respuesta de dicha entidad a su solicitud, presentaron una nueva acción de tutela contra la Secretaría de Educación de Medellín el 18 de agosto de 2015.</w:t>
      </w:r>
    </w:p>
    <w:p w14:paraId="6E883743" w14:textId="57687B14" w:rsidR="00234098" w:rsidRPr="00D23ED4" w:rsidRDefault="00234098"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La parte peticionaria reseña que el 2 de septiembre de 2015</w:t>
      </w:r>
      <w:r w:rsidR="002E4E2D" w:rsidRPr="00D23ED4">
        <w:rPr>
          <w:rFonts w:asciiTheme="majorHAnsi" w:hAnsiTheme="majorHAnsi"/>
          <w:bCs/>
          <w:sz w:val="20"/>
          <w:szCs w:val="20"/>
          <w:lang w:val="es-ES"/>
        </w:rPr>
        <w:t xml:space="preserve"> la </w:t>
      </w:r>
      <w:r w:rsidR="00473136">
        <w:rPr>
          <w:rFonts w:asciiTheme="majorHAnsi" w:hAnsiTheme="majorHAnsi"/>
          <w:bCs/>
          <w:sz w:val="20"/>
          <w:szCs w:val="20"/>
          <w:lang w:val="es-ES"/>
        </w:rPr>
        <w:t>J</w:t>
      </w:r>
      <w:r w:rsidR="002E4E2D" w:rsidRPr="00D23ED4">
        <w:rPr>
          <w:rFonts w:asciiTheme="majorHAnsi" w:hAnsiTheme="majorHAnsi"/>
          <w:bCs/>
          <w:sz w:val="20"/>
          <w:szCs w:val="20"/>
          <w:lang w:val="es-ES"/>
        </w:rPr>
        <w:t xml:space="preserve">ueza 15 Penal Municipal con Funciones de Control de Garantías </w:t>
      </w:r>
      <w:r w:rsidR="002A2553" w:rsidRPr="00D23ED4">
        <w:rPr>
          <w:rFonts w:asciiTheme="majorHAnsi" w:hAnsiTheme="majorHAnsi"/>
          <w:bCs/>
          <w:sz w:val="20"/>
          <w:szCs w:val="20"/>
          <w:lang w:val="es-ES"/>
        </w:rPr>
        <w:t xml:space="preserve">amparó los derechos de petición y a la educación del adolescente Andrés Betancur Arcila, y ordenó a la </w:t>
      </w:r>
      <w:r w:rsidR="00AB5D93" w:rsidRPr="00D23ED4">
        <w:rPr>
          <w:rFonts w:asciiTheme="majorHAnsi" w:hAnsiTheme="majorHAnsi"/>
          <w:bCs/>
          <w:sz w:val="20"/>
          <w:szCs w:val="20"/>
          <w:lang w:val="es-ES"/>
        </w:rPr>
        <w:t>Secretaría de Educación de Medellín que</w:t>
      </w:r>
      <w:r w:rsidR="00473136">
        <w:rPr>
          <w:rFonts w:asciiTheme="majorHAnsi" w:hAnsiTheme="majorHAnsi"/>
          <w:bCs/>
          <w:sz w:val="20"/>
          <w:szCs w:val="20"/>
          <w:lang w:val="es-ES"/>
        </w:rPr>
        <w:t>,</w:t>
      </w:r>
      <w:r w:rsidR="00AB5D93" w:rsidRPr="00D23ED4">
        <w:rPr>
          <w:rFonts w:asciiTheme="majorHAnsi" w:hAnsiTheme="majorHAnsi"/>
          <w:bCs/>
          <w:sz w:val="20"/>
          <w:szCs w:val="20"/>
          <w:lang w:val="es-ES"/>
        </w:rPr>
        <w:t xml:space="preserve"> dentro del término de 48 horas</w:t>
      </w:r>
      <w:r w:rsidR="00DB03FB">
        <w:rPr>
          <w:rFonts w:asciiTheme="majorHAnsi" w:hAnsiTheme="majorHAnsi"/>
          <w:bCs/>
          <w:sz w:val="20"/>
          <w:szCs w:val="20"/>
          <w:lang w:val="es-ES"/>
        </w:rPr>
        <w:t>,</w:t>
      </w:r>
      <w:r w:rsidR="00AB5D93" w:rsidRPr="00D23ED4">
        <w:rPr>
          <w:rFonts w:asciiTheme="majorHAnsi" w:hAnsiTheme="majorHAnsi"/>
          <w:bCs/>
          <w:sz w:val="20"/>
          <w:szCs w:val="20"/>
          <w:lang w:val="es-ES"/>
        </w:rPr>
        <w:t xml:space="preserve"> procediera a asignarle un cupo en un establecimiento educativo diferente al Colegio Empresarial</w:t>
      </w:r>
      <w:r w:rsidR="00DB03FB">
        <w:rPr>
          <w:rFonts w:asciiTheme="majorHAnsi" w:hAnsiTheme="majorHAnsi"/>
          <w:bCs/>
          <w:sz w:val="20"/>
          <w:szCs w:val="20"/>
          <w:lang w:val="es-ES"/>
        </w:rPr>
        <w:t>,</w:t>
      </w:r>
      <w:r w:rsidR="00AB5D93" w:rsidRPr="00D23ED4">
        <w:rPr>
          <w:rFonts w:asciiTheme="majorHAnsi" w:hAnsiTheme="majorHAnsi"/>
          <w:bCs/>
          <w:sz w:val="20"/>
          <w:szCs w:val="20"/>
          <w:lang w:val="es-ES"/>
        </w:rPr>
        <w:t xml:space="preserve"> </w:t>
      </w:r>
      <w:r w:rsidR="0053040F" w:rsidRPr="00D23ED4">
        <w:rPr>
          <w:rFonts w:asciiTheme="majorHAnsi" w:hAnsiTheme="majorHAnsi"/>
          <w:bCs/>
          <w:sz w:val="20"/>
          <w:szCs w:val="20"/>
          <w:lang w:val="es-ES"/>
        </w:rPr>
        <w:t>en igual o mejores condiciones en las que se encontraba</w:t>
      </w:r>
      <w:r w:rsidR="00231F63" w:rsidRPr="00D23ED4">
        <w:rPr>
          <w:rFonts w:asciiTheme="majorHAnsi" w:hAnsiTheme="majorHAnsi"/>
          <w:bCs/>
          <w:sz w:val="20"/>
          <w:szCs w:val="20"/>
          <w:lang w:val="es-ES"/>
        </w:rPr>
        <w:t>;</w:t>
      </w:r>
      <w:r w:rsidR="0053040F" w:rsidRPr="00D23ED4">
        <w:rPr>
          <w:rFonts w:asciiTheme="majorHAnsi" w:hAnsiTheme="majorHAnsi"/>
          <w:bCs/>
          <w:sz w:val="20"/>
          <w:szCs w:val="20"/>
          <w:lang w:val="es-ES"/>
        </w:rPr>
        <w:t xml:space="preserve"> </w:t>
      </w:r>
      <w:r w:rsidR="00FE6936" w:rsidRPr="00D23ED4">
        <w:rPr>
          <w:rFonts w:asciiTheme="majorHAnsi" w:hAnsiTheme="majorHAnsi"/>
          <w:bCs/>
          <w:sz w:val="20"/>
          <w:szCs w:val="20"/>
          <w:lang w:val="es-ES"/>
        </w:rPr>
        <w:t xml:space="preserve">y </w:t>
      </w:r>
      <w:r w:rsidR="005355FC" w:rsidRPr="00D23ED4">
        <w:rPr>
          <w:rFonts w:asciiTheme="majorHAnsi" w:hAnsiTheme="majorHAnsi"/>
          <w:bCs/>
          <w:sz w:val="20"/>
          <w:szCs w:val="20"/>
          <w:lang w:val="es-ES"/>
        </w:rPr>
        <w:t xml:space="preserve">dispuso </w:t>
      </w:r>
      <w:r w:rsidR="00AA548B" w:rsidRPr="00D23ED4">
        <w:rPr>
          <w:rFonts w:asciiTheme="majorHAnsi" w:hAnsiTheme="majorHAnsi"/>
          <w:bCs/>
          <w:sz w:val="20"/>
          <w:szCs w:val="20"/>
          <w:lang w:val="es-ES"/>
        </w:rPr>
        <w:t>que la</w:t>
      </w:r>
      <w:r w:rsidR="005355FC" w:rsidRPr="00D23ED4">
        <w:rPr>
          <w:rFonts w:asciiTheme="majorHAnsi" w:hAnsiTheme="majorHAnsi"/>
          <w:bCs/>
          <w:sz w:val="20"/>
          <w:szCs w:val="20"/>
          <w:lang w:val="es-ES"/>
        </w:rPr>
        <w:t xml:space="preserve"> </w:t>
      </w:r>
      <w:r w:rsidR="00D7715E" w:rsidRPr="00D23ED4">
        <w:rPr>
          <w:rFonts w:asciiTheme="majorHAnsi" w:hAnsiTheme="majorHAnsi"/>
          <w:bCs/>
          <w:sz w:val="20"/>
          <w:szCs w:val="20"/>
          <w:lang w:val="es-ES"/>
        </w:rPr>
        <w:t>S</w:t>
      </w:r>
      <w:r w:rsidR="005355FC" w:rsidRPr="00D23ED4">
        <w:rPr>
          <w:rFonts w:asciiTheme="majorHAnsi" w:hAnsiTheme="majorHAnsi"/>
          <w:bCs/>
          <w:sz w:val="20"/>
          <w:szCs w:val="20"/>
          <w:lang w:val="es-ES"/>
        </w:rPr>
        <w:t xml:space="preserve">ecretaría </w:t>
      </w:r>
      <w:r w:rsidR="00D7715E" w:rsidRPr="00D23ED4">
        <w:rPr>
          <w:rFonts w:asciiTheme="majorHAnsi" w:hAnsiTheme="majorHAnsi"/>
          <w:bCs/>
          <w:sz w:val="20"/>
          <w:szCs w:val="20"/>
          <w:lang w:val="es-ES"/>
        </w:rPr>
        <w:t xml:space="preserve"> de Educación </w:t>
      </w:r>
      <w:r w:rsidR="00FE6936" w:rsidRPr="00D23ED4">
        <w:rPr>
          <w:rFonts w:asciiTheme="majorHAnsi" w:hAnsiTheme="majorHAnsi"/>
          <w:bCs/>
          <w:sz w:val="20"/>
          <w:szCs w:val="20"/>
          <w:lang w:val="es-ES"/>
        </w:rPr>
        <w:t xml:space="preserve">continuara </w:t>
      </w:r>
      <w:r w:rsidR="00FF2289" w:rsidRPr="00D23ED4">
        <w:rPr>
          <w:rFonts w:asciiTheme="majorHAnsi" w:hAnsiTheme="majorHAnsi"/>
          <w:bCs/>
          <w:sz w:val="20"/>
          <w:szCs w:val="20"/>
          <w:lang w:val="es-ES"/>
        </w:rPr>
        <w:t>brind</w:t>
      </w:r>
      <w:r w:rsidR="00FE6936" w:rsidRPr="00D23ED4">
        <w:rPr>
          <w:rFonts w:asciiTheme="majorHAnsi" w:hAnsiTheme="majorHAnsi"/>
          <w:bCs/>
          <w:sz w:val="20"/>
          <w:szCs w:val="20"/>
          <w:lang w:val="es-ES"/>
        </w:rPr>
        <w:t xml:space="preserve">ando </w:t>
      </w:r>
      <w:r w:rsidR="00FF2289" w:rsidRPr="00D23ED4">
        <w:rPr>
          <w:rFonts w:asciiTheme="majorHAnsi" w:hAnsiTheme="majorHAnsi"/>
          <w:bCs/>
          <w:sz w:val="20"/>
          <w:szCs w:val="20"/>
          <w:lang w:val="es-ES"/>
        </w:rPr>
        <w:t xml:space="preserve">un </w:t>
      </w:r>
      <w:r w:rsidR="00FE6936" w:rsidRPr="00D23ED4">
        <w:rPr>
          <w:rFonts w:asciiTheme="majorHAnsi" w:hAnsiTheme="majorHAnsi"/>
          <w:bCs/>
          <w:sz w:val="20"/>
          <w:szCs w:val="20"/>
          <w:lang w:val="es-ES"/>
        </w:rPr>
        <w:t>acompañamiento adecuado</w:t>
      </w:r>
      <w:r w:rsidR="00FF2289" w:rsidRPr="00D23ED4">
        <w:rPr>
          <w:rFonts w:asciiTheme="majorHAnsi" w:hAnsiTheme="majorHAnsi"/>
          <w:bCs/>
          <w:sz w:val="20"/>
          <w:szCs w:val="20"/>
          <w:lang w:val="es-ES"/>
        </w:rPr>
        <w:t xml:space="preserve"> al caso</w:t>
      </w:r>
      <w:r w:rsidR="00FE6936" w:rsidRPr="00D23ED4">
        <w:rPr>
          <w:rFonts w:asciiTheme="majorHAnsi" w:hAnsiTheme="majorHAnsi"/>
          <w:bCs/>
          <w:sz w:val="20"/>
          <w:szCs w:val="20"/>
          <w:lang w:val="es-ES"/>
        </w:rPr>
        <w:t>.</w:t>
      </w:r>
      <w:r w:rsidR="00D468B9" w:rsidRPr="00D23ED4">
        <w:rPr>
          <w:rFonts w:asciiTheme="majorHAnsi" w:hAnsiTheme="majorHAnsi"/>
          <w:bCs/>
          <w:sz w:val="20"/>
          <w:szCs w:val="20"/>
          <w:lang w:val="es-ES"/>
        </w:rPr>
        <w:t xml:space="preserve"> </w:t>
      </w:r>
      <w:r w:rsidR="00E849E0" w:rsidRPr="00D23ED4">
        <w:rPr>
          <w:rFonts w:asciiTheme="majorHAnsi" w:hAnsiTheme="majorHAnsi"/>
          <w:bCs/>
          <w:sz w:val="20"/>
          <w:szCs w:val="20"/>
          <w:lang w:val="es-ES"/>
        </w:rPr>
        <w:t>L</w:t>
      </w:r>
      <w:r w:rsidR="005355FC" w:rsidRPr="00D23ED4">
        <w:rPr>
          <w:rFonts w:asciiTheme="majorHAnsi" w:hAnsiTheme="majorHAnsi"/>
          <w:bCs/>
          <w:sz w:val="20"/>
          <w:szCs w:val="20"/>
          <w:lang w:val="es-ES"/>
        </w:rPr>
        <w:t>os peticionarios</w:t>
      </w:r>
      <w:r w:rsidR="00D468B9" w:rsidRPr="00D23ED4">
        <w:rPr>
          <w:rFonts w:asciiTheme="majorHAnsi" w:hAnsiTheme="majorHAnsi"/>
          <w:bCs/>
          <w:sz w:val="20"/>
          <w:szCs w:val="20"/>
          <w:lang w:val="es-ES"/>
        </w:rPr>
        <w:t xml:space="preserve"> </w:t>
      </w:r>
      <w:r w:rsidR="00E849E0" w:rsidRPr="00D23ED4">
        <w:rPr>
          <w:rFonts w:asciiTheme="majorHAnsi" w:hAnsiTheme="majorHAnsi"/>
          <w:bCs/>
          <w:sz w:val="20"/>
          <w:szCs w:val="20"/>
          <w:lang w:val="es-ES"/>
        </w:rPr>
        <w:t xml:space="preserve">narran </w:t>
      </w:r>
      <w:r w:rsidR="00D468B9" w:rsidRPr="00D23ED4">
        <w:rPr>
          <w:rFonts w:asciiTheme="majorHAnsi" w:hAnsiTheme="majorHAnsi"/>
          <w:bCs/>
          <w:sz w:val="20"/>
          <w:szCs w:val="20"/>
          <w:lang w:val="es-ES"/>
        </w:rPr>
        <w:t xml:space="preserve">que al día siguiente </w:t>
      </w:r>
      <w:r w:rsidR="00045F1D" w:rsidRPr="00D23ED4">
        <w:rPr>
          <w:rFonts w:asciiTheme="majorHAnsi" w:hAnsiTheme="majorHAnsi"/>
          <w:bCs/>
          <w:sz w:val="20"/>
          <w:szCs w:val="20"/>
          <w:lang w:val="es-ES"/>
        </w:rPr>
        <w:t xml:space="preserve">recibieron </w:t>
      </w:r>
      <w:r w:rsidR="006D6FFE" w:rsidRPr="00D23ED4">
        <w:rPr>
          <w:rFonts w:asciiTheme="majorHAnsi" w:hAnsiTheme="majorHAnsi"/>
          <w:bCs/>
          <w:sz w:val="20"/>
          <w:szCs w:val="20"/>
          <w:lang w:val="es-ES"/>
        </w:rPr>
        <w:t>una llamada de esta dependencia estatal</w:t>
      </w:r>
      <w:r w:rsidR="00045F1D" w:rsidRPr="00D23ED4">
        <w:rPr>
          <w:rFonts w:asciiTheme="majorHAnsi" w:hAnsiTheme="majorHAnsi"/>
          <w:bCs/>
          <w:sz w:val="20"/>
          <w:szCs w:val="20"/>
          <w:lang w:val="es-ES"/>
        </w:rPr>
        <w:t xml:space="preserve"> para que inscribieran </w:t>
      </w:r>
      <w:r w:rsidR="006D6FFE" w:rsidRPr="00D23ED4">
        <w:rPr>
          <w:rFonts w:asciiTheme="majorHAnsi" w:hAnsiTheme="majorHAnsi"/>
          <w:bCs/>
          <w:sz w:val="20"/>
          <w:szCs w:val="20"/>
          <w:lang w:val="es-ES"/>
        </w:rPr>
        <w:t>a su hijo</w:t>
      </w:r>
      <w:r w:rsidR="00045F1D" w:rsidRPr="00D23ED4">
        <w:rPr>
          <w:rFonts w:asciiTheme="majorHAnsi" w:hAnsiTheme="majorHAnsi"/>
          <w:bCs/>
          <w:sz w:val="20"/>
          <w:szCs w:val="20"/>
          <w:lang w:val="es-ES"/>
        </w:rPr>
        <w:t xml:space="preserve"> en </w:t>
      </w:r>
      <w:r w:rsidR="002D7C24" w:rsidRPr="00D23ED4">
        <w:rPr>
          <w:rFonts w:asciiTheme="majorHAnsi" w:hAnsiTheme="majorHAnsi"/>
          <w:bCs/>
          <w:sz w:val="20"/>
          <w:szCs w:val="20"/>
          <w:lang w:val="es-ES"/>
        </w:rPr>
        <w:t>el plantel</w:t>
      </w:r>
      <w:r w:rsidR="00BD60EE" w:rsidRPr="00D23ED4">
        <w:rPr>
          <w:rFonts w:asciiTheme="majorHAnsi" w:hAnsiTheme="majorHAnsi"/>
          <w:bCs/>
          <w:sz w:val="20"/>
          <w:szCs w:val="20"/>
          <w:lang w:val="es-ES"/>
        </w:rPr>
        <w:t xml:space="preserve"> Ángela Restrepo Moreno, pero ellos se negaron porque consideraron </w:t>
      </w:r>
      <w:r w:rsidR="00C855D2" w:rsidRPr="00D23ED4">
        <w:rPr>
          <w:rFonts w:asciiTheme="majorHAnsi" w:hAnsiTheme="majorHAnsi"/>
          <w:bCs/>
          <w:sz w:val="20"/>
          <w:szCs w:val="20"/>
          <w:lang w:val="es-ES"/>
        </w:rPr>
        <w:t>que era un “</w:t>
      </w:r>
      <w:r w:rsidR="00C855D2" w:rsidRPr="00D23ED4">
        <w:rPr>
          <w:rFonts w:asciiTheme="majorHAnsi" w:hAnsiTheme="majorHAnsi"/>
          <w:bCs/>
          <w:i/>
          <w:iCs/>
          <w:sz w:val="20"/>
          <w:szCs w:val="20"/>
          <w:lang w:val="es-ES"/>
        </w:rPr>
        <w:t>colegio de muy mala calidad, que estaba lejos de cumplir con lo ordenado por el Juez de tutela; y que además era un insulto (desde todo punto de vista) para la dignidad del menor tantas veces lesionada</w:t>
      </w:r>
      <w:r w:rsidR="00C855D2" w:rsidRPr="00D23ED4">
        <w:rPr>
          <w:rFonts w:asciiTheme="majorHAnsi" w:hAnsiTheme="majorHAnsi"/>
          <w:bCs/>
          <w:sz w:val="20"/>
          <w:szCs w:val="20"/>
          <w:lang w:val="es-ES"/>
        </w:rPr>
        <w:t>”.</w:t>
      </w:r>
    </w:p>
    <w:p w14:paraId="0AF32B7F" w14:textId="6AFE3B6F" w:rsidR="008115F6" w:rsidRPr="00D23ED4" w:rsidRDefault="00221E10"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Los peticionarios s</w:t>
      </w:r>
      <w:r w:rsidR="002B34E4" w:rsidRPr="00D23ED4">
        <w:rPr>
          <w:rFonts w:asciiTheme="majorHAnsi" w:hAnsiTheme="majorHAnsi"/>
          <w:bCs/>
          <w:sz w:val="20"/>
          <w:szCs w:val="20"/>
          <w:lang w:val="es-ES"/>
        </w:rPr>
        <w:t>eñala</w:t>
      </w:r>
      <w:r w:rsidRPr="00D23ED4">
        <w:rPr>
          <w:rFonts w:asciiTheme="majorHAnsi" w:hAnsiTheme="majorHAnsi"/>
          <w:bCs/>
          <w:sz w:val="20"/>
          <w:szCs w:val="20"/>
          <w:lang w:val="es-ES"/>
        </w:rPr>
        <w:t>n</w:t>
      </w:r>
      <w:r w:rsidR="002B34E4" w:rsidRPr="00D23ED4">
        <w:rPr>
          <w:rFonts w:asciiTheme="majorHAnsi" w:hAnsiTheme="majorHAnsi"/>
          <w:bCs/>
          <w:sz w:val="20"/>
          <w:szCs w:val="20"/>
          <w:lang w:val="es-ES"/>
        </w:rPr>
        <w:t xml:space="preserve"> que el 7 de septiembre de 2015 la Secretaría de Educación de Medellín les informó por escrito del cupo que le habían asignado a la presunta víctima en el colegio Ángela Restrepo Moreno</w:t>
      </w:r>
      <w:r w:rsidR="000148FA" w:rsidRPr="00D23ED4">
        <w:rPr>
          <w:rFonts w:asciiTheme="majorHAnsi" w:hAnsiTheme="majorHAnsi"/>
          <w:bCs/>
          <w:sz w:val="20"/>
          <w:szCs w:val="20"/>
          <w:lang w:val="es-ES"/>
        </w:rPr>
        <w:t xml:space="preserve">, pero la parte peticionaria insistió </w:t>
      </w:r>
      <w:r w:rsidR="002755A3" w:rsidRPr="00D23ED4">
        <w:rPr>
          <w:rFonts w:asciiTheme="majorHAnsi" w:hAnsiTheme="majorHAnsi"/>
          <w:bCs/>
          <w:sz w:val="20"/>
          <w:szCs w:val="20"/>
          <w:lang w:val="es-ES"/>
        </w:rPr>
        <w:t xml:space="preserve">en </w:t>
      </w:r>
      <w:r w:rsidR="000148FA" w:rsidRPr="00D23ED4">
        <w:rPr>
          <w:rFonts w:asciiTheme="majorHAnsi" w:hAnsiTheme="majorHAnsi"/>
          <w:bCs/>
          <w:sz w:val="20"/>
          <w:szCs w:val="20"/>
          <w:lang w:val="es-ES"/>
        </w:rPr>
        <w:t xml:space="preserve">que </w:t>
      </w:r>
      <w:r w:rsidR="002755A3" w:rsidRPr="00D23ED4">
        <w:rPr>
          <w:rFonts w:asciiTheme="majorHAnsi" w:hAnsiTheme="majorHAnsi"/>
          <w:bCs/>
          <w:sz w:val="20"/>
          <w:szCs w:val="20"/>
          <w:lang w:val="es-ES"/>
        </w:rPr>
        <w:t>este</w:t>
      </w:r>
      <w:r w:rsidR="000148FA" w:rsidRPr="00D23ED4">
        <w:rPr>
          <w:rFonts w:asciiTheme="majorHAnsi" w:hAnsiTheme="majorHAnsi"/>
          <w:bCs/>
          <w:sz w:val="20"/>
          <w:szCs w:val="20"/>
          <w:lang w:val="es-ES"/>
        </w:rPr>
        <w:t xml:space="preserve"> </w:t>
      </w:r>
      <w:r w:rsidR="006412DD" w:rsidRPr="00D23ED4">
        <w:rPr>
          <w:rFonts w:asciiTheme="majorHAnsi" w:hAnsiTheme="majorHAnsi"/>
          <w:bCs/>
          <w:sz w:val="20"/>
          <w:szCs w:val="20"/>
          <w:lang w:val="es-ES"/>
        </w:rPr>
        <w:t xml:space="preserve">tenía </w:t>
      </w:r>
      <w:r w:rsidR="000148FA" w:rsidRPr="00D23ED4">
        <w:rPr>
          <w:rFonts w:asciiTheme="majorHAnsi" w:hAnsiTheme="majorHAnsi"/>
          <w:bCs/>
          <w:sz w:val="20"/>
          <w:szCs w:val="20"/>
          <w:lang w:val="es-ES"/>
        </w:rPr>
        <w:t>“</w:t>
      </w:r>
      <w:r w:rsidR="000148FA" w:rsidRPr="00D23ED4">
        <w:rPr>
          <w:rFonts w:asciiTheme="majorHAnsi" w:hAnsiTheme="majorHAnsi"/>
          <w:bCs/>
          <w:i/>
          <w:iCs/>
          <w:sz w:val="20"/>
          <w:szCs w:val="20"/>
          <w:lang w:val="es-ES"/>
        </w:rPr>
        <w:t>la peor reputación</w:t>
      </w:r>
      <w:r w:rsidR="000148FA" w:rsidRPr="00D23ED4">
        <w:rPr>
          <w:rFonts w:asciiTheme="majorHAnsi" w:hAnsiTheme="majorHAnsi"/>
          <w:bCs/>
          <w:sz w:val="20"/>
          <w:szCs w:val="20"/>
          <w:lang w:val="es-ES"/>
        </w:rPr>
        <w:t xml:space="preserve">”, por lo que el 9 </w:t>
      </w:r>
      <w:r w:rsidR="00B75224" w:rsidRPr="00D23ED4">
        <w:rPr>
          <w:rFonts w:asciiTheme="majorHAnsi" w:hAnsiTheme="majorHAnsi"/>
          <w:bCs/>
          <w:sz w:val="20"/>
          <w:szCs w:val="20"/>
          <w:lang w:val="es-ES"/>
        </w:rPr>
        <w:t xml:space="preserve">de septiembre instauraron un incidente de desacato ante el juzgado. </w:t>
      </w:r>
      <w:r w:rsidR="00013CC5" w:rsidRPr="00D23ED4">
        <w:rPr>
          <w:rFonts w:asciiTheme="majorHAnsi" w:hAnsiTheme="majorHAnsi"/>
          <w:bCs/>
          <w:sz w:val="20"/>
          <w:szCs w:val="20"/>
          <w:lang w:val="es-ES"/>
        </w:rPr>
        <w:t>A</w:t>
      </w:r>
      <w:r w:rsidR="0054576F" w:rsidRPr="00D23ED4">
        <w:rPr>
          <w:rFonts w:asciiTheme="majorHAnsi" w:hAnsiTheme="majorHAnsi"/>
          <w:bCs/>
          <w:sz w:val="20"/>
          <w:szCs w:val="20"/>
          <w:lang w:val="es-ES"/>
        </w:rPr>
        <w:t>l mismo tiempo, la Secretaría de Educación apeló la sentencia de tutela</w:t>
      </w:r>
      <w:r w:rsidR="00244B0E" w:rsidRPr="00D23ED4">
        <w:rPr>
          <w:rFonts w:asciiTheme="majorHAnsi" w:hAnsiTheme="majorHAnsi"/>
          <w:bCs/>
          <w:sz w:val="20"/>
          <w:szCs w:val="20"/>
          <w:lang w:val="es-ES"/>
        </w:rPr>
        <w:t>;</w:t>
      </w:r>
      <w:r w:rsidR="00CF3D02" w:rsidRPr="00D23ED4">
        <w:rPr>
          <w:rFonts w:asciiTheme="majorHAnsi" w:hAnsiTheme="majorHAnsi"/>
          <w:bCs/>
          <w:sz w:val="20"/>
          <w:szCs w:val="20"/>
          <w:lang w:val="es-ES"/>
        </w:rPr>
        <w:t xml:space="preserve"> y el </w:t>
      </w:r>
      <w:r w:rsidR="00E84709" w:rsidRPr="00D23ED4">
        <w:rPr>
          <w:rFonts w:asciiTheme="majorHAnsi" w:hAnsiTheme="majorHAnsi"/>
          <w:bCs/>
          <w:sz w:val="20"/>
          <w:szCs w:val="20"/>
          <w:lang w:val="es-ES"/>
        </w:rPr>
        <w:t xml:space="preserve">7 </w:t>
      </w:r>
      <w:r w:rsidR="00CF3D02" w:rsidRPr="00D23ED4">
        <w:rPr>
          <w:rFonts w:asciiTheme="majorHAnsi" w:hAnsiTheme="majorHAnsi"/>
          <w:bCs/>
          <w:sz w:val="20"/>
          <w:szCs w:val="20"/>
          <w:lang w:val="es-ES"/>
        </w:rPr>
        <w:t xml:space="preserve">de </w:t>
      </w:r>
      <w:r w:rsidR="00E84709" w:rsidRPr="00D23ED4">
        <w:rPr>
          <w:rFonts w:asciiTheme="majorHAnsi" w:hAnsiTheme="majorHAnsi"/>
          <w:bCs/>
          <w:sz w:val="20"/>
          <w:szCs w:val="20"/>
          <w:lang w:val="es-ES"/>
        </w:rPr>
        <w:t>octu</w:t>
      </w:r>
      <w:r w:rsidR="00CF3D02" w:rsidRPr="00D23ED4">
        <w:rPr>
          <w:rFonts w:asciiTheme="majorHAnsi" w:hAnsiTheme="majorHAnsi"/>
          <w:bCs/>
          <w:sz w:val="20"/>
          <w:szCs w:val="20"/>
          <w:lang w:val="es-ES"/>
        </w:rPr>
        <w:t xml:space="preserve">bre de 2015 el Juzgado 23 Penal del Circuito con Funciones de Conocimiento </w:t>
      </w:r>
      <w:r w:rsidR="00461C03" w:rsidRPr="00D23ED4">
        <w:rPr>
          <w:rFonts w:asciiTheme="majorHAnsi" w:hAnsiTheme="majorHAnsi"/>
          <w:bCs/>
          <w:sz w:val="20"/>
          <w:szCs w:val="20"/>
          <w:lang w:val="es-ES"/>
        </w:rPr>
        <w:t xml:space="preserve">revocó el fallo y declaró improcedente la tutela al considerar que existía un hecho superado. </w:t>
      </w:r>
      <w:r w:rsidR="00EF1488" w:rsidRPr="00D23ED4">
        <w:rPr>
          <w:rFonts w:asciiTheme="majorHAnsi" w:hAnsiTheme="majorHAnsi"/>
          <w:bCs/>
          <w:sz w:val="20"/>
          <w:szCs w:val="20"/>
          <w:lang w:val="es-ES"/>
        </w:rPr>
        <w:t>Los peticionarios se quejan de que ese juzgado era el mismo que había conocido el proceso anterior contra el Colegio Empresarial</w:t>
      </w:r>
      <w:r w:rsidR="00944B16" w:rsidRPr="00D23ED4">
        <w:rPr>
          <w:rFonts w:asciiTheme="majorHAnsi" w:hAnsiTheme="majorHAnsi"/>
          <w:bCs/>
          <w:sz w:val="20"/>
          <w:szCs w:val="20"/>
          <w:lang w:val="es-ES"/>
        </w:rPr>
        <w:t>,</w:t>
      </w:r>
      <w:r w:rsidR="00EF1488" w:rsidRPr="00D23ED4">
        <w:rPr>
          <w:rFonts w:asciiTheme="majorHAnsi" w:hAnsiTheme="majorHAnsi"/>
          <w:bCs/>
          <w:sz w:val="20"/>
          <w:szCs w:val="20"/>
          <w:lang w:val="es-ES"/>
        </w:rPr>
        <w:t xml:space="preserve"> </w:t>
      </w:r>
      <w:r w:rsidR="001538FE" w:rsidRPr="00D23ED4">
        <w:rPr>
          <w:rFonts w:asciiTheme="majorHAnsi" w:hAnsiTheme="majorHAnsi"/>
          <w:bCs/>
          <w:sz w:val="20"/>
          <w:szCs w:val="20"/>
          <w:lang w:val="es-ES"/>
        </w:rPr>
        <w:t>por lo que debió</w:t>
      </w:r>
      <w:r w:rsidR="00EF1488" w:rsidRPr="00D23ED4">
        <w:rPr>
          <w:rFonts w:asciiTheme="majorHAnsi" w:hAnsiTheme="majorHAnsi"/>
          <w:bCs/>
          <w:sz w:val="20"/>
          <w:szCs w:val="20"/>
          <w:lang w:val="es-ES"/>
        </w:rPr>
        <w:t xml:space="preserve"> </w:t>
      </w:r>
      <w:r w:rsidR="001538FE" w:rsidRPr="00D23ED4">
        <w:rPr>
          <w:rFonts w:asciiTheme="majorHAnsi" w:hAnsiTheme="majorHAnsi"/>
          <w:bCs/>
          <w:sz w:val="20"/>
          <w:szCs w:val="20"/>
          <w:lang w:val="es-ES"/>
        </w:rPr>
        <w:t>declararse</w:t>
      </w:r>
      <w:r w:rsidR="00EF1488" w:rsidRPr="00D23ED4">
        <w:rPr>
          <w:rFonts w:asciiTheme="majorHAnsi" w:hAnsiTheme="majorHAnsi"/>
          <w:bCs/>
          <w:sz w:val="20"/>
          <w:szCs w:val="20"/>
          <w:lang w:val="es-ES"/>
        </w:rPr>
        <w:t xml:space="preserve"> impedido, además que fue oportunamente informado de que el adolescente Andrés Betancur </w:t>
      </w:r>
      <w:r w:rsidR="008B4ED3" w:rsidRPr="00D23ED4">
        <w:rPr>
          <w:rFonts w:asciiTheme="majorHAnsi" w:hAnsiTheme="majorHAnsi"/>
          <w:bCs/>
          <w:sz w:val="20"/>
          <w:szCs w:val="20"/>
          <w:lang w:val="es-ES"/>
        </w:rPr>
        <w:t>Arcila se encontraba desescolarizado.</w:t>
      </w:r>
    </w:p>
    <w:p w14:paraId="7F751A49" w14:textId="5E4696CA" w:rsidR="007B3A04" w:rsidRPr="00D23ED4" w:rsidRDefault="00791EB0"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E</w:t>
      </w:r>
      <w:r w:rsidR="001F038A" w:rsidRPr="00D23ED4">
        <w:rPr>
          <w:rFonts w:asciiTheme="majorHAnsi" w:hAnsiTheme="majorHAnsi"/>
          <w:bCs/>
          <w:sz w:val="20"/>
          <w:szCs w:val="20"/>
          <w:lang w:val="es-ES"/>
        </w:rPr>
        <w:t>l expediente fue enviado a la Corte Constitucional para s</w:t>
      </w:r>
      <w:r w:rsidR="00F900B2" w:rsidRPr="00D23ED4">
        <w:rPr>
          <w:rFonts w:asciiTheme="majorHAnsi" w:hAnsiTheme="majorHAnsi"/>
          <w:bCs/>
          <w:sz w:val="20"/>
          <w:szCs w:val="20"/>
          <w:lang w:val="es-ES"/>
        </w:rPr>
        <w:t>u</w:t>
      </w:r>
      <w:r w:rsidR="001F038A" w:rsidRPr="00D23ED4">
        <w:rPr>
          <w:rFonts w:asciiTheme="majorHAnsi" w:hAnsiTheme="majorHAnsi"/>
          <w:bCs/>
          <w:sz w:val="20"/>
          <w:szCs w:val="20"/>
          <w:lang w:val="es-ES"/>
        </w:rPr>
        <w:t xml:space="preserve"> eventual revisión</w:t>
      </w:r>
      <w:r w:rsidR="00BD262C">
        <w:rPr>
          <w:rFonts w:asciiTheme="majorHAnsi" w:hAnsiTheme="majorHAnsi"/>
          <w:bCs/>
          <w:sz w:val="20"/>
          <w:szCs w:val="20"/>
          <w:lang w:val="es-ES"/>
        </w:rPr>
        <w:t>;</w:t>
      </w:r>
      <w:r w:rsidR="001F038A" w:rsidRPr="00D23ED4">
        <w:rPr>
          <w:rFonts w:asciiTheme="majorHAnsi" w:hAnsiTheme="majorHAnsi"/>
          <w:bCs/>
          <w:sz w:val="20"/>
          <w:szCs w:val="20"/>
          <w:lang w:val="es-ES"/>
        </w:rPr>
        <w:t xml:space="preserve"> </w:t>
      </w:r>
      <w:r w:rsidRPr="00D23ED4">
        <w:rPr>
          <w:rFonts w:asciiTheme="majorHAnsi" w:hAnsiTheme="majorHAnsi"/>
          <w:bCs/>
          <w:sz w:val="20"/>
          <w:szCs w:val="20"/>
          <w:lang w:val="es-ES"/>
        </w:rPr>
        <w:t>sin embargo</w:t>
      </w:r>
      <w:r w:rsidR="00EE3D51">
        <w:rPr>
          <w:rFonts w:asciiTheme="majorHAnsi" w:hAnsiTheme="majorHAnsi"/>
          <w:bCs/>
          <w:sz w:val="20"/>
          <w:szCs w:val="20"/>
          <w:lang w:val="es-ES"/>
        </w:rPr>
        <w:t>,</w:t>
      </w:r>
      <w:r w:rsidRPr="00D23ED4">
        <w:rPr>
          <w:rFonts w:asciiTheme="majorHAnsi" w:hAnsiTheme="majorHAnsi"/>
          <w:bCs/>
          <w:sz w:val="20"/>
          <w:szCs w:val="20"/>
          <w:lang w:val="es-ES"/>
        </w:rPr>
        <w:t xml:space="preserve"> e</w:t>
      </w:r>
      <w:r w:rsidR="00BB2FA1" w:rsidRPr="00D23ED4">
        <w:rPr>
          <w:rFonts w:asciiTheme="majorHAnsi" w:hAnsiTheme="majorHAnsi"/>
          <w:bCs/>
          <w:sz w:val="20"/>
          <w:szCs w:val="20"/>
          <w:lang w:val="es-ES"/>
        </w:rPr>
        <w:t>l 10 de diciembre de 2015</w:t>
      </w:r>
      <w:r w:rsidR="00EE3D51">
        <w:rPr>
          <w:rFonts w:asciiTheme="majorHAnsi" w:hAnsiTheme="majorHAnsi"/>
          <w:bCs/>
          <w:sz w:val="20"/>
          <w:szCs w:val="20"/>
          <w:lang w:val="es-ES"/>
        </w:rPr>
        <w:t>,</w:t>
      </w:r>
      <w:r w:rsidR="00625D52" w:rsidRPr="00D23ED4">
        <w:rPr>
          <w:rFonts w:asciiTheme="majorHAnsi" w:hAnsiTheme="majorHAnsi"/>
          <w:bCs/>
          <w:sz w:val="20"/>
          <w:szCs w:val="20"/>
          <w:lang w:val="es-ES"/>
        </w:rPr>
        <w:t xml:space="preserve"> </w:t>
      </w:r>
      <w:r w:rsidR="00992613" w:rsidRPr="00D23ED4">
        <w:rPr>
          <w:rFonts w:asciiTheme="majorHAnsi" w:hAnsiTheme="majorHAnsi"/>
          <w:bCs/>
          <w:sz w:val="20"/>
          <w:szCs w:val="20"/>
          <w:lang w:val="es-ES"/>
        </w:rPr>
        <w:t>esta máxima instancia</w:t>
      </w:r>
      <w:r w:rsidR="003F6DCA" w:rsidRPr="00D23ED4">
        <w:rPr>
          <w:rFonts w:asciiTheme="majorHAnsi" w:hAnsiTheme="majorHAnsi"/>
          <w:bCs/>
          <w:sz w:val="20"/>
          <w:szCs w:val="20"/>
          <w:lang w:val="es-ES"/>
        </w:rPr>
        <w:t xml:space="preserve"> decidió no seleccionar la acción de tutela para revisión, de lo cual notificó a la parte peticionaria el 18 de enero de 2016.</w:t>
      </w:r>
    </w:p>
    <w:p w14:paraId="1C561F92" w14:textId="04961368" w:rsidR="005B5871" w:rsidRPr="00224FAC" w:rsidRDefault="00AC497A" w:rsidP="002A3FD0">
      <w:pPr>
        <w:pStyle w:val="ListParagraph"/>
        <w:numPr>
          <w:ilvl w:val="0"/>
          <w:numId w:val="61"/>
        </w:numPr>
        <w:ind w:left="0" w:firstLine="720"/>
        <w:jc w:val="both"/>
        <w:rPr>
          <w:rFonts w:asciiTheme="majorHAnsi" w:hAnsiTheme="majorHAnsi"/>
          <w:sz w:val="20"/>
          <w:szCs w:val="20"/>
          <w:lang w:val="es-ES"/>
        </w:rPr>
      </w:pPr>
      <w:r w:rsidRPr="00224FAC">
        <w:rPr>
          <w:rFonts w:asciiTheme="majorHAnsi" w:hAnsiTheme="majorHAnsi"/>
          <w:sz w:val="20"/>
          <w:szCs w:val="20"/>
          <w:lang w:val="es-ES"/>
        </w:rPr>
        <w:lastRenderedPageBreak/>
        <w:t>Adicionalmente, l</w:t>
      </w:r>
      <w:r w:rsidR="005B5871" w:rsidRPr="00224FAC">
        <w:rPr>
          <w:rFonts w:asciiTheme="majorHAnsi" w:hAnsiTheme="majorHAnsi"/>
          <w:sz w:val="20"/>
          <w:szCs w:val="20"/>
          <w:lang w:val="es-ES"/>
        </w:rPr>
        <w:t xml:space="preserve">os peticionarios </w:t>
      </w:r>
      <w:r w:rsidRPr="00224FAC">
        <w:rPr>
          <w:rFonts w:asciiTheme="majorHAnsi" w:hAnsiTheme="majorHAnsi"/>
          <w:sz w:val="20"/>
          <w:szCs w:val="20"/>
          <w:lang w:val="es-ES"/>
        </w:rPr>
        <w:t xml:space="preserve">manifiestan que </w:t>
      </w:r>
      <w:r w:rsidR="00C30B4E" w:rsidRPr="00224FAC">
        <w:rPr>
          <w:rFonts w:asciiTheme="majorHAnsi" w:hAnsiTheme="majorHAnsi"/>
          <w:sz w:val="20"/>
          <w:szCs w:val="20"/>
          <w:lang w:val="es-ES"/>
        </w:rPr>
        <w:t xml:space="preserve">el adolescente </w:t>
      </w:r>
      <w:r w:rsidR="008F55C5" w:rsidRPr="00224FAC">
        <w:rPr>
          <w:rFonts w:asciiTheme="majorHAnsi" w:hAnsiTheme="majorHAnsi"/>
          <w:sz w:val="20"/>
          <w:szCs w:val="20"/>
          <w:lang w:val="es-ES"/>
        </w:rPr>
        <w:t>comenzó a presentar signos de depresión y pensamientos suicidas. Informan</w:t>
      </w:r>
      <w:r w:rsidR="0035452E" w:rsidRPr="00224FAC">
        <w:rPr>
          <w:rFonts w:asciiTheme="majorHAnsi" w:hAnsiTheme="majorHAnsi"/>
          <w:sz w:val="20"/>
          <w:szCs w:val="20"/>
          <w:lang w:val="es-ES"/>
        </w:rPr>
        <w:t xml:space="preserve"> además</w:t>
      </w:r>
      <w:r w:rsidR="008F55C5" w:rsidRPr="00224FAC">
        <w:rPr>
          <w:rFonts w:asciiTheme="majorHAnsi" w:hAnsiTheme="majorHAnsi"/>
          <w:sz w:val="20"/>
          <w:szCs w:val="20"/>
          <w:lang w:val="es-ES"/>
        </w:rPr>
        <w:t xml:space="preserve"> que</w:t>
      </w:r>
      <w:r w:rsidR="0085680D" w:rsidRPr="00224FAC">
        <w:rPr>
          <w:rFonts w:asciiTheme="majorHAnsi" w:hAnsiTheme="majorHAnsi"/>
          <w:sz w:val="20"/>
          <w:szCs w:val="20"/>
          <w:lang w:val="es-ES"/>
        </w:rPr>
        <w:t xml:space="preserve"> durante varios años</w:t>
      </w:r>
      <w:r w:rsidR="00EE217A" w:rsidRPr="00224FAC">
        <w:rPr>
          <w:rFonts w:asciiTheme="majorHAnsi" w:hAnsiTheme="majorHAnsi"/>
          <w:sz w:val="20"/>
          <w:szCs w:val="20"/>
          <w:lang w:val="es-ES"/>
        </w:rPr>
        <w:t xml:space="preserve"> este</w:t>
      </w:r>
      <w:r w:rsidR="0085680D" w:rsidRPr="00224FAC">
        <w:rPr>
          <w:rFonts w:asciiTheme="majorHAnsi" w:hAnsiTheme="majorHAnsi"/>
          <w:sz w:val="20"/>
          <w:szCs w:val="20"/>
          <w:lang w:val="es-ES"/>
        </w:rPr>
        <w:t xml:space="preserve"> “</w:t>
      </w:r>
      <w:r w:rsidR="0085680D" w:rsidRPr="00224FAC">
        <w:rPr>
          <w:rFonts w:asciiTheme="majorHAnsi" w:hAnsiTheme="majorHAnsi"/>
          <w:i/>
          <w:iCs/>
          <w:sz w:val="20"/>
          <w:szCs w:val="20"/>
          <w:lang w:val="es-ES"/>
        </w:rPr>
        <w:t>se negó a seguir estudiando y a seguir recibiendo tratamiento psiquiátrico</w:t>
      </w:r>
      <w:r w:rsidR="0085680D" w:rsidRPr="00224FAC">
        <w:rPr>
          <w:rFonts w:asciiTheme="majorHAnsi" w:hAnsiTheme="majorHAnsi"/>
          <w:sz w:val="20"/>
          <w:szCs w:val="20"/>
          <w:lang w:val="es-ES"/>
        </w:rPr>
        <w:t>”</w:t>
      </w:r>
      <w:r w:rsidR="00E6777B" w:rsidRPr="00224FAC">
        <w:rPr>
          <w:rFonts w:asciiTheme="majorHAnsi" w:hAnsiTheme="majorHAnsi"/>
          <w:sz w:val="20"/>
          <w:szCs w:val="20"/>
          <w:lang w:val="es-ES"/>
        </w:rPr>
        <w:t>;</w:t>
      </w:r>
      <w:r w:rsidR="00527C4F" w:rsidRPr="00224FAC">
        <w:rPr>
          <w:rFonts w:asciiTheme="majorHAnsi" w:hAnsiTheme="majorHAnsi"/>
          <w:sz w:val="20"/>
          <w:szCs w:val="20"/>
          <w:lang w:val="es-ES"/>
        </w:rPr>
        <w:t xml:space="preserve"> desarrolló una adicción a los videojuegos</w:t>
      </w:r>
      <w:r w:rsidR="00E6777B" w:rsidRPr="00224FAC">
        <w:rPr>
          <w:rFonts w:asciiTheme="majorHAnsi" w:hAnsiTheme="majorHAnsi"/>
          <w:sz w:val="20"/>
          <w:szCs w:val="20"/>
          <w:lang w:val="es-ES"/>
        </w:rPr>
        <w:t>;</w:t>
      </w:r>
      <w:r w:rsidR="00527C4F" w:rsidRPr="00224FAC">
        <w:rPr>
          <w:rFonts w:asciiTheme="majorHAnsi" w:hAnsiTheme="majorHAnsi"/>
          <w:sz w:val="20"/>
          <w:szCs w:val="20"/>
          <w:lang w:val="es-ES"/>
        </w:rPr>
        <w:t xml:space="preserve"> </w:t>
      </w:r>
      <w:r w:rsidR="00EF33F0" w:rsidRPr="00224FAC">
        <w:rPr>
          <w:rFonts w:asciiTheme="majorHAnsi" w:hAnsiTheme="majorHAnsi"/>
          <w:sz w:val="20"/>
          <w:szCs w:val="20"/>
          <w:lang w:val="es-ES"/>
        </w:rPr>
        <w:t>fobia social</w:t>
      </w:r>
      <w:r w:rsidR="00926D7E" w:rsidRPr="00224FAC">
        <w:rPr>
          <w:rFonts w:asciiTheme="majorHAnsi" w:hAnsiTheme="majorHAnsi"/>
          <w:sz w:val="20"/>
          <w:szCs w:val="20"/>
          <w:lang w:val="es-ES"/>
        </w:rPr>
        <w:t xml:space="preserve">, y </w:t>
      </w:r>
      <w:r w:rsidR="006D0A4F" w:rsidRPr="00224FAC">
        <w:rPr>
          <w:rFonts w:asciiTheme="majorHAnsi" w:hAnsiTheme="majorHAnsi"/>
          <w:sz w:val="20"/>
          <w:szCs w:val="20"/>
          <w:lang w:val="es-ES"/>
        </w:rPr>
        <w:t>episodios de ira y ansiedad</w:t>
      </w:r>
      <w:r w:rsidR="000218D6" w:rsidRPr="00224FAC">
        <w:rPr>
          <w:rFonts w:asciiTheme="majorHAnsi" w:hAnsiTheme="majorHAnsi"/>
          <w:sz w:val="20"/>
          <w:szCs w:val="20"/>
          <w:lang w:val="es-ES"/>
        </w:rPr>
        <w:t xml:space="preserve">, llegando a ser diagnosticado con </w:t>
      </w:r>
      <w:r w:rsidR="00C43377" w:rsidRPr="00224FAC">
        <w:rPr>
          <w:rFonts w:asciiTheme="majorHAnsi" w:hAnsiTheme="majorHAnsi"/>
          <w:sz w:val="20"/>
          <w:szCs w:val="20"/>
          <w:lang w:val="es-ES"/>
        </w:rPr>
        <w:t>rasgos de personalidad límite</w:t>
      </w:r>
      <w:r w:rsidR="00763F0E" w:rsidRPr="00224FAC">
        <w:rPr>
          <w:rFonts w:asciiTheme="majorHAnsi" w:hAnsiTheme="majorHAnsi"/>
          <w:sz w:val="20"/>
          <w:szCs w:val="20"/>
          <w:lang w:val="es-ES"/>
        </w:rPr>
        <w:t>, trastorno ansioso generalizado y trastorno depresivo moderado.</w:t>
      </w:r>
      <w:r w:rsidR="00692BA3" w:rsidRPr="00224FAC">
        <w:rPr>
          <w:rFonts w:asciiTheme="majorHAnsi" w:hAnsiTheme="majorHAnsi"/>
          <w:sz w:val="20"/>
          <w:szCs w:val="20"/>
          <w:lang w:val="es-ES"/>
        </w:rPr>
        <w:t xml:space="preserve"> Refieren que en febrero de 2021 </w:t>
      </w:r>
      <w:r w:rsidR="00E80840" w:rsidRPr="00224FAC">
        <w:rPr>
          <w:rFonts w:asciiTheme="majorHAnsi" w:hAnsiTheme="majorHAnsi"/>
          <w:sz w:val="20"/>
          <w:szCs w:val="20"/>
          <w:lang w:val="es-ES"/>
        </w:rPr>
        <w:t xml:space="preserve">retomó sus estudios </w:t>
      </w:r>
      <w:r w:rsidR="00F55B1B" w:rsidRPr="00224FAC">
        <w:rPr>
          <w:rFonts w:asciiTheme="majorHAnsi" w:hAnsiTheme="majorHAnsi"/>
          <w:sz w:val="20"/>
          <w:szCs w:val="20"/>
          <w:lang w:val="es-ES"/>
        </w:rPr>
        <w:t xml:space="preserve">de bachillerato </w:t>
      </w:r>
      <w:r w:rsidR="00BB1812" w:rsidRPr="00224FAC">
        <w:rPr>
          <w:rFonts w:asciiTheme="majorHAnsi" w:hAnsiTheme="majorHAnsi"/>
          <w:sz w:val="20"/>
          <w:szCs w:val="20"/>
          <w:lang w:val="es-ES"/>
        </w:rPr>
        <w:t>de manera virtual en la Universidad Abi</w:t>
      </w:r>
      <w:r w:rsidR="00F90C15" w:rsidRPr="00224FAC">
        <w:rPr>
          <w:rFonts w:asciiTheme="majorHAnsi" w:hAnsiTheme="majorHAnsi"/>
          <w:sz w:val="20"/>
          <w:szCs w:val="20"/>
          <w:lang w:val="es-ES"/>
        </w:rPr>
        <w:t>erta y a Distancia</w:t>
      </w:r>
      <w:r w:rsidR="00672F32" w:rsidRPr="00224FAC">
        <w:rPr>
          <w:rFonts w:asciiTheme="majorHAnsi" w:hAnsiTheme="majorHAnsi"/>
          <w:sz w:val="20"/>
          <w:szCs w:val="20"/>
          <w:lang w:val="es-ES"/>
        </w:rPr>
        <w:t xml:space="preserve"> con severas dificultades de aprendizaje. </w:t>
      </w:r>
      <w:r w:rsidR="003B57C0" w:rsidRPr="00224FAC">
        <w:rPr>
          <w:rFonts w:asciiTheme="majorHAnsi" w:hAnsiTheme="majorHAnsi"/>
          <w:sz w:val="20"/>
          <w:szCs w:val="20"/>
          <w:lang w:val="es-ES"/>
        </w:rPr>
        <w:t>Señala que dicha institución se ha intentado adaptar a sus necesidades, proveyendo servicios de psicología, aunque la presunta víctima se ha rehusado a continuar</w:t>
      </w:r>
      <w:r w:rsidR="009268CB" w:rsidRPr="00224FAC">
        <w:rPr>
          <w:rFonts w:asciiTheme="majorHAnsi" w:hAnsiTheme="majorHAnsi"/>
          <w:sz w:val="20"/>
          <w:szCs w:val="20"/>
          <w:lang w:val="es-ES"/>
        </w:rPr>
        <w:t xml:space="preserve">los con esta atención. </w:t>
      </w:r>
    </w:p>
    <w:p w14:paraId="79C51E69" w14:textId="5513AC22" w:rsidR="00AC1750" w:rsidRPr="00D23ED4" w:rsidRDefault="00757F27"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Los peticionarios indican además que su hijo</w:t>
      </w:r>
      <w:r w:rsidR="007E475C" w:rsidRPr="00D23ED4">
        <w:rPr>
          <w:rFonts w:asciiTheme="majorHAnsi" w:hAnsiTheme="majorHAnsi"/>
          <w:bCs/>
          <w:sz w:val="20"/>
          <w:szCs w:val="20"/>
          <w:lang w:val="es-ES"/>
        </w:rPr>
        <w:t xml:space="preserve"> ha venido recibiendo atención neurológica</w:t>
      </w:r>
      <w:r w:rsidR="00775E4B" w:rsidRPr="00D23ED4">
        <w:rPr>
          <w:rFonts w:asciiTheme="majorHAnsi" w:hAnsiTheme="majorHAnsi"/>
          <w:bCs/>
          <w:sz w:val="20"/>
          <w:szCs w:val="20"/>
          <w:lang w:val="es-ES"/>
        </w:rPr>
        <w:t xml:space="preserve"> y psicológica conductual</w:t>
      </w:r>
      <w:r w:rsidR="007E475C" w:rsidRPr="00D23ED4">
        <w:rPr>
          <w:rFonts w:asciiTheme="majorHAnsi" w:hAnsiTheme="majorHAnsi"/>
          <w:bCs/>
          <w:sz w:val="20"/>
          <w:szCs w:val="20"/>
          <w:lang w:val="es-ES"/>
        </w:rPr>
        <w:t xml:space="preserve"> </w:t>
      </w:r>
      <w:r w:rsidR="00775E4B" w:rsidRPr="00D23ED4">
        <w:rPr>
          <w:rFonts w:asciiTheme="majorHAnsi" w:hAnsiTheme="majorHAnsi"/>
          <w:bCs/>
          <w:sz w:val="20"/>
          <w:szCs w:val="20"/>
          <w:lang w:val="es-ES"/>
        </w:rPr>
        <w:t xml:space="preserve">por medio de </w:t>
      </w:r>
      <w:r w:rsidR="007E475C" w:rsidRPr="00D23ED4">
        <w:rPr>
          <w:rFonts w:asciiTheme="majorHAnsi" w:hAnsiTheme="majorHAnsi"/>
          <w:bCs/>
          <w:sz w:val="20"/>
          <w:szCs w:val="20"/>
          <w:lang w:val="es-ES"/>
        </w:rPr>
        <w:t xml:space="preserve">su Entidad Prestadora de Salud (en adelante “EPS”) y rehabilitación neuropsicológica </w:t>
      </w:r>
      <w:r w:rsidR="00DE3202" w:rsidRPr="00D23ED4">
        <w:rPr>
          <w:rFonts w:asciiTheme="majorHAnsi" w:hAnsiTheme="majorHAnsi"/>
          <w:bCs/>
          <w:sz w:val="20"/>
          <w:szCs w:val="20"/>
          <w:lang w:val="es-ES"/>
        </w:rPr>
        <w:t>de manera privada</w:t>
      </w:r>
      <w:r w:rsidR="005306F8" w:rsidRPr="00D23ED4">
        <w:rPr>
          <w:rFonts w:asciiTheme="majorHAnsi" w:hAnsiTheme="majorHAnsi"/>
          <w:bCs/>
          <w:sz w:val="20"/>
          <w:szCs w:val="20"/>
          <w:lang w:val="es-ES"/>
        </w:rPr>
        <w:t>,</w:t>
      </w:r>
      <w:r w:rsidR="00815A15" w:rsidRPr="00D23ED4">
        <w:rPr>
          <w:rFonts w:asciiTheme="majorHAnsi" w:hAnsiTheme="majorHAnsi"/>
          <w:bCs/>
          <w:sz w:val="20"/>
          <w:szCs w:val="20"/>
          <w:lang w:val="es-ES"/>
        </w:rPr>
        <w:t xml:space="preserve"> aunque debido </w:t>
      </w:r>
      <w:r w:rsidR="00120D72" w:rsidRPr="00D23ED4">
        <w:rPr>
          <w:rFonts w:asciiTheme="majorHAnsi" w:hAnsiTheme="majorHAnsi"/>
          <w:bCs/>
          <w:sz w:val="20"/>
          <w:szCs w:val="20"/>
          <w:lang w:val="es-ES"/>
        </w:rPr>
        <w:t xml:space="preserve">a </w:t>
      </w:r>
      <w:r w:rsidR="005306F8" w:rsidRPr="00D23ED4">
        <w:rPr>
          <w:rFonts w:asciiTheme="majorHAnsi" w:hAnsiTheme="majorHAnsi"/>
          <w:bCs/>
          <w:sz w:val="20"/>
          <w:szCs w:val="20"/>
          <w:lang w:val="es-ES"/>
        </w:rPr>
        <w:t xml:space="preserve">motivos </w:t>
      </w:r>
      <w:r w:rsidR="00F43BC6" w:rsidRPr="00D23ED4">
        <w:rPr>
          <w:rFonts w:asciiTheme="majorHAnsi" w:hAnsiTheme="majorHAnsi"/>
          <w:bCs/>
          <w:sz w:val="20"/>
          <w:szCs w:val="20"/>
          <w:lang w:val="es-ES"/>
        </w:rPr>
        <w:t>económicos</w:t>
      </w:r>
      <w:r w:rsidR="00C97FA5" w:rsidRPr="00D23ED4">
        <w:rPr>
          <w:rFonts w:asciiTheme="majorHAnsi" w:hAnsiTheme="majorHAnsi"/>
          <w:bCs/>
          <w:sz w:val="20"/>
          <w:szCs w:val="20"/>
          <w:lang w:val="es-ES"/>
        </w:rPr>
        <w:t xml:space="preserve"> tuvieron que suspenderla</w:t>
      </w:r>
      <w:r w:rsidR="00F43BC6" w:rsidRPr="00D23ED4">
        <w:rPr>
          <w:rFonts w:asciiTheme="majorHAnsi" w:hAnsiTheme="majorHAnsi"/>
          <w:bCs/>
          <w:sz w:val="20"/>
          <w:szCs w:val="20"/>
          <w:lang w:val="es-ES"/>
        </w:rPr>
        <w:t>.</w:t>
      </w:r>
      <w:r w:rsidR="00775E4B" w:rsidRPr="00D23ED4">
        <w:rPr>
          <w:rFonts w:asciiTheme="majorHAnsi" w:hAnsiTheme="majorHAnsi"/>
          <w:bCs/>
          <w:sz w:val="20"/>
          <w:szCs w:val="20"/>
          <w:lang w:val="es-ES"/>
        </w:rPr>
        <w:t xml:space="preserve"> Y </w:t>
      </w:r>
      <w:r w:rsidR="00102DD0" w:rsidRPr="00D23ED4">
        <w:rPr>
          <w:rFonts w:asciiTheme="majorHAnsi" w:hAnsiTheme="majorHAnsi"/>
          <w:bCs/>
          <w:sz w:val="20"/>
          <w:szCs w:val="20"/>
          <w:lang w:val="es-ES"/>
        </w:rPr>
        <w:t xml:space="preserve">afirman que, </w:t>
      </w:r>
      <w:r w:rsidR="00775E4B" w:rsidRPr="00D23ED4">
        <w:rPr>
          <w:rFonts w:asciiTheme="majorHAnsi" w:hAnsiTheme="majorHAnsi"/>
          <w:bCs/>
          <w:sz w:val="20"/>
          <w:szCs w:val="20"/>
          <w:lang w:val="es-ES"/>
        </w:rPr>
        <w:t xml:space="preserve">pese a que la EPS autorizó </w:t>
      </w:r>
      <w:r w:rsidR="003D79D6" w:rsidRPr="00D23ED4">
        <w:rPr>
          <w:rFonts w:asciiTheme="majorHAnsi" w:hAnsiTheme="majorHAnsi"/>
          <w:bCs/>
          <w:sz w:val="20"/>
          <w:szCs w:val="20"/>
          <w:lang w:val="es-ES"/>
        </w:rPr>
        <w:t xml:space="preserve">la prestación de atención neuropsicológica, en la práctica no se la han brindado por falta de </w:t>
      </w:r>
      <w:r w:rsidR="000B1A47" w:rsidRPr="00D23ED4">
        <w:rPr>
          <w:rFonts w:asciiTheme="majorHAnsi" w:hAnsiTheme="majorHAnsi"/>
          <w:bCs/>
          <w:sz w:val="20"/>
          <w:szCs w:val="20"/>
          <w:lang w:val="es-ES"/>
        </w:rPr>
        <w:t>disponibilidad</w:t>
      </w:r>
      <w:r w:rsidR="003D79D6" w:rsidRPr="00D23ED4">
        <w:rPr>
          <w:rFonts w:asciiTheme="majorHAnsi" w:hAnsiTheme="majorHAnsi"/>
          <w:bCs/>
          <w:sz w:val="20"/>
          <w:szCs w:val="20"/>
          <w:lang w:val="es-ES"/>
        </w:rPr>
        <w:t>. Igualmente, aducen que las terapias conductuales</w:t>
      </w:r>
      <w:r w:rsidR="00FB644F" w:rsidRPr="00D23ED4">
        <w:rPr>
          <w:rFonts w:asciiTheme="majorHAnsi" w:hAnsiTheme="majorHAnsi"/>
          <w:bCs/>
          <w:sz w:val="20"/>
          <w:szCs w:val="20"/>
          <w:lang w:val="es-ES"/>
        </w:rPr>
        <w:t xml:space="preserve"> han sido contraproducentes porque lo han llevado a socializar sin estar listo, lo que ha agudizado su depresión.</w:t>
      </w:r>
    </w:p>
    <w:p w14:paraId="643E9F4D" w14:textId="6EBF6BA4" w:rsidR="00374FE7" w:rsidRPr="00D23ED4" w:rsidRDefault="00C708D8"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 xml:space="preserve">Acerca de la falta de atención adecuada en salud, </w:t>
      </w:r>
      <w:r w:rsidR="00534EC3" w:rsidRPr="00D23ED4">
        <w:rPr>
          <w:rFonts w:asciiTheme="majorHAnsi" w:hAnsiTheme="majorHAnsi"/>
          <w:bCs/>
          <w:sz w:val="20"/>
          <w:szCs w:val="20"/>
          <w:lang w:val="es-ES"/>
        </w:rPr>
        <w:t>los peticionarios sostiene</w:t>
      </w:r>
      <w:r w:rsidR="00EA1585" w:rsidRPr="00D23ED4">
        <w:rPr>
          <w:rFonts w:asciiTheme="majorHAnsi" w:hAnsiTheme="majorHAnsi"/>
          <w:bCs/>
          <w:sz w:val="20"/>
          <w:szCs w:val="20"/>
          <w:lang w:val="es-ES"/>
        </w:rPr>
        <w:t>n</w:t>
      </w:r>
      <w:r w:rsidR="00534EC3" w:rsidRPr="00D23ED4">
        <w:rPr>
          <w:rFonts w:asciiTheme="majorHAnsi" w:hAnsiTheme="majorHAnsi"/>
          <w:bCs/>
          <w:sz w:val="20"/>
          <w:szCs w:val="20"/>
          <w:lang w:val="es-ES"/>
        </w:rPr>
        <w:t xml:space="preserve"> que la EPS ha actuado de manera negligente </w:t>
      </w:r>
      <w:r w:rsidR="0061282B" w:rsidRPr="00D23ED4">
        <w:rPr>
          <w:rFonts w:asciiTheme="majorHAnsi" w:hAnsiTheme="majorHAnsi"/>
          <w:bCs/>
          <w:sz w:val="20"/>
          <w:szCs w:val="20"/>
          <w:lang w:val="es-ES"/>
        </w:rPr>
        <w:t>por su</w:t>
      </w:r>
      <w:r w:rsidR="005007D2" w:rsidRPr="00D23ED4">
        <w:rPr>
          <w:rFonts w:asciiTheme="majorHAnsi" w:hAnsiTheme="majorHAnsi"/>
          <w:bCs/>
          <w:sz w:val="20"/>
          <w:szCs w:val="20"/>
          <w:lang w:val="es-ES"/>
        </w:rPr>
        <w:t xml:space="preserve"> omisión de ordenar la rehabilitación neuropsicológica </w:t>
      </w:r>
      <w:r w:rsidR="00D00F09" w:rsidRPr="00D23ED4">
        <w:rPr>
          <w:rFonts w:asciiTheme="majorHAnsi" w:hAnsiTheme="majorHAnsi"/>
          <w:bCs/>
          <w:sz w:val="20"/>
          <w:szCs w:val="20"/>
          <w:lang w:val="es-ES"/>
        </w:rPr>
        <w:t xml:space="preserve">a su hijo </w:t>
      </w:r>
      <w:r w:rsidR="005007D2" w:rsidRPr="00D23ED4">
        <w:rPr>
          <w:rFonts w:asciiTheme="majorHAnsi" w:hAnsiTheme="majorHAnsi"/>
          <w:bCs/>
          <w:sz w:val="20"/>
          <w:szCs w:val="20"/>
          <w:lang w:val="es-ES"/>
        </w:rPr>
        <w:t xml:space="preserve">desde la infancia y por tardarse en proveerla </w:t>
      </w:r>
      <w:r w:rsidR="00EA1585" w:rsidRPr="00D23ED4">
        <w:rPr>
          <w:rFonts w:asciiTheme="majorHAnsi" w:hAnsiTheme="majorHAnsi"/>
          <w:bCs/>
          <w:sz w:val="20"/>
          <w:szCs w:val="20"/>
          <w:lang w:val="es-ES"/>
        </w:rPr>
        <w:t xml:space="preserve">una vez fue </w:t>
      </w:r>
      <w:r w:rsidR="0040234E" w:rsidRPr="00D23ED4">
        <w:rPr>
          <w:rFonts w:asciiTheme="majorHAnsi" w:hAnsiTheme="majorHAnsi"/>
          <w:bCs/>
          <w:sz w:val="20"/>
          <w:szCs w:val="20"/>
          <w:lang w:val="es-ES"/>
        </w:rPr>
        <w:t>autoriza</w:t>
      </w:r>
      <w:r w:rsidR="00EA1585" w:rsidRPr="00D23ED4">
        <w:rPr>
          <w:rFonts w:asciiTheme="majorHAnsi" w:hAnsiTheme="majorHAnsi"/>
          <w:bCs/>
          <w:sz w:val="20"/>
          <w:szCs w:val="20"/>
          <w:lang w:val="es-ES"/>
        </w:rPr>
        <w:t>d</w:t>
      </w:r>
      <w:r w:rsidR="0040234E" w:rsidRPr="00D23ED4">
        <w:rPr>
          <w:rFonts w:asciiTheme="majorHAnsi" w:hAnsiTheme="majorHAnsi"/>
          <w:bCs/>
          <w:sz w:val="20"/>
          <w:szCs w:val="20"/>
          <w:lang w:val="es-ES"/>
        </w:rPr>
        <w:t>a</w:t>
      </w:r>
      <w:r w:rsidR="00EA1585" w:rsidRPr="00D23ED4">
        <w:rPr>
          <w:rFonts w:asciiTheme="majorHAnsi" w:hAnsiTheme="majorHAnsi"/>
          <w:bCs/>
          <w:sz w:val="20"/>
          <w:szCs w:val="20"/>
          <w:lang w:val="es-ES"/>
        </w:rPr>
        <w:t xml:space="preserve">. También </w:t>
      </w:r>
      <w:r w:rsidR="00327C22" w:rsidRPr="00D23ED4">
        <w:rPr>
          <w:rFonts w:asciiTheme="majorHAnsi" w:hAnsiTheme="majorHAnsi"/>
          <w:bCs/>
          <w:sz w:val="20"/>
          <w:szCs w:val="20"/>
          <w:lang w:val="es-ES"/>
        </w:rPr>
        <w:t>relat</w:t>
      </w:r>
      <w:r w:rsidR="00EA1585" w:rsidRPr="00D23ED4">
        <w:rPr>
          <w:rFonts w:asciiTheme="majorHAnsi" w:hAnsiTheme="majorHAnsi"/>
          <w:bCs/>
          <w:sz w:val="20"/>
          <w:szCs w:val="20"/>
          <w:lang w:val="es-ES"/>
        </w:rPr>
        <w:t>an que se mudaron al pueblo El Peñol, Antioquia, por solicitud de su hijo</w:t>
      </w:r>
      <w:r w:rsidR="000625A2">
        <w:rPr>
          <w:rFonts w:asciiTheme="majorHAnsi" w:hAnsiTheme="majorHAnsi"/>
          <w:bCs/>
          <w:sz w:val="20"/>
          <w:szCs w:val="20"/>
          <w:lang w:val="es-ES"/>
        </w:rPr>
        <w:t>,</w:t>
      </w:r>
      <w:r w:rsidR="00EA1585" w:rsidRPr="00D23ED4">
        <w:rPr>
          <w:rFonts w:asciiTheme="majorHAnsi" w:hAnsiTheme="majorHAnsi"/>
          <w:bCs/>
          <w:sz w:val="20"/>
          <w:szCs w:val="20"/>
          <w:lang w:val="es-ES"/>
        </w:rPr>
        <w:t xml:space="preserve"> debido </w:t>
      </w:r>
      <w:r w:rsidR="0057226A" w:rsidRPr="00D23ED4">
        <w:rPr>
          <w:rFonts w:asciiTheme="majorHAnsi" w:hAnsiTheme="majorHAnsi"/>
          <w:bCs/>
          <w:sz w:val="20"/>
          <w:szCs w:val="20"/>
          <w:lang w:val="es-ES"/>
        </w:rPr>
        <w:t>a la ansiedad social que desarrolló por la exposición a amistades</w:t>
      </w:r>
      <w:r w:rsidR="00C3579D" w:rsidRPr="00D23ED4">
        <w:rPr>
          <w:rFonts w:asciiTheme="majorHAnsi" w:hAnsiTheme="majorHAnsi"/>
          <w:bCs/>
          <w:sz w:val="20"/>
          <w:szCs w:val="20"/>
          <w:lang w:val="es-ES"/>
        </w:rPr>
        <w:t xml:space="preserve"> en su conjunto residencial</w:t>
      </w:r>
      <w:r w:rsidR="000625A2">
        <w:rPr>
          <w:rFonts w:asciiTheme="majorHAnsi" w:hAnsiTheme="majorHAnsi"/>
          <w:bCs/>
          <w:sz w:val="20"/>
          <w:szCs w:val="20"/>
          <w:lang w:val="es-ES"/>
        </w:rPr>
        <w:t>;</w:t>
      </w:r>
      <w:r w:rsidR="0057226A" w:rsidRPr="00D23ED4">
        <w:rPr>
          <w:rFonts w:asciiTheme="majorHAnsi" w:hAnsiTheme="majorHAnsi"/>
          <w:bCs/>
          <w:sz w:val="20"/>
          <w:szCs w:val="20"/>
          <w:lang w:val="es-ES"/>
        </w:rPr>
        <w:t xml:space="preserve"> pero </w:t>
      </w:r>
      <w:r w:rsidR="00C3579D" w:rsidRPr="00D23ED4">
        <w:rPr>
          <w:rFonts w:asciiTheme="majorHAnsi" w:hAnsiTheme="majorHAnsi"/>
          <w:bCs/>
          <w:sz w:val="20"/>
          <w:szCs w:val="20"/>
          <w:lang w:val="es-ES"/>
        </w:rPr>
        <w:t xml:space="preserve">indican que </w:t>
      </w:r>
      <w:r w:rsidR="0057226A" w:rsidRPr="00D23ED4">
        <w:rPr>
          <w:rFonts w:asciiTheme="majorHAnsi" w:hAnsiTheme="majorHAnsi"/>
          <w:bCs/>
          <w:sz w:val="20"/>
          <w:szCs w:val="20"/>
          <w:lang w:val="es-ES"/>
        </w:rPr>
        <w:t xml:space="preserve">allí recibe </w:t>
      </w:r>
      <w:r w:rsidR="00345FA9" w:rsidRPr="00D23ED4">
        <w:rPr>
          <w:rFonts w:asciiTheme="majorHAnsi" w:hAnsiTheme="majorHAnsi"/>
          <w:bCs/>
          <w:sz w:val="20"/>
          <w:szCs w:val="20"/>
          <w:lang w:val="es-ES"/>
        </w:rPr>
        <w:t xml:space="preserve">de manera oportuna la </w:t>
      </w:r>
      <w:r w:rsidR="00A74CF8" w:rsidRPr="00D23ED4">
        <w:rPr>
          <w:rFonts w:asciiTheme="majorHAnsi" w:hAnsiTheme="majorHAnsi"/>
          <w:bCs/>
          <w:sz w:val="20"/>
          <w:szCs w:val="20"/>
          <w:lang w:val="es-ES"/>
        </w:rPr>
        <w:t>atención</w:t>
      </w:r>
      <w:r w:rsidR="00345FA9" w:rsidRPr="00D23ED4">
        <w:rPr>
          <w:rFonts w:asciiTheme="majorHAnsi" w:hAnsiTheme="majorHAnsi"/>
          <w:bCs/>
          <w:sz w:val="20"/>
          <w:szCs w:val="20"/>
          <w:lang w:val="es-ES"/>
        </w:rPr>
        <w:t xml:space="preserve"> primaria, mas no la de especialistas.</w:t>
      </w:r>
    </w:p>
    <w:p w14:paraId="36204C3C" w14:textId="32724347" w:rsidR="00923FC6" w:rsidRPr="00D23ED4" w:rsidRDefault="00BA0F79"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 xml:space="preserve">Alegan la violación de su derecho a </w:t>
      </w:r>
      <w:r w:rsidR="00623392" w:rsidRPr="00D23ED4">
        <w:rPr>
          <w:rFonts w:asciiTheme="majorHAnsi" w:hAnsiTheme="majorHAnsi"/>
          <w:bCs/>
          <w:sz w:val="20"/>
          <w:szCs w:val="20"/>
          <w:lang w:val="es-ES"/>
        </w:rPr>
        <w:t>l</w:t>
      </w:r>
      <w:r w:rsidRPr="00D23ED4">
        <w:rPr>
          <w:rFonts w:asciiTheme="majorHAnsi" w:hAnsiTheme="majorHAnsi"/>
          <w:bCs/>
          <w:sz w:val="20"/>
          <w:szCs w:val="20"/>
          <w:lang w:val="es-ES"/>
        </w:rPr>
        <w:t xml:space="preserve">a integridad psíquica </w:t>
      </w:r>
      <w:r w:rsidR="00623392" w:rsidRPr="00D23ED4">
        <w:rPr>
          <w:rFonts w:asciiTheme="majorHAnsi" w:hAnsiTheme="majorHAnsi"/>
          <w:bCs/>
          <w:sz w:val="20"/>
          <w:szCs w:val="20"/>
          <w:lang w:val="es-ES"/>
        </w:rPr>
        <w:t xml:space="preserve">debido </w:t>
      </w:r>
      <w:r w:rsidR="00D00F09" w:rsidRPr="00D23ED4">
        <w:rPr>
          <w:rFonts w:asciiTheme="majorHAnsi" w:hAnsiTheme="majorHAnsi"/>
          <w:bCs/>
          <w:sz w:val="20"/>
          <w:szCs w:val="20"/>
          <w:lang w:val="es-ES"/>
        </w:rPr>
        <w:t xml:space="preserve">a </w:t>
      </w:r>
      <w:r w:rsidR="00623392" w:rsidRPr="00D23ED4">
        <w:rPr>
          <w:rFonts w:asciiTheme="majorHAnsi" w:hAnsiTheme="majorHAnsi"/>
          <w:bCs/>
          <w:sz w:val="20"/>
          <w:szCs w:val="20"/>
          <w:lang w:val="es-ES"/>
        </w:rPr>
        <w:t>los trastornos de personalidad que padece su hijo, así como a la indebida atención en salud y adaptación educativa</w:t>
      </w:r>
      <w:r w:rsidR="00071B25" w:rsidRPr="00D23ED4">
        <w:rPr>
          <w:rFonts w:asciiTheme="majorHAnsi" w:hAnsiTheme="majorHAnsi"/>
          <w:bCs/>
          <w:sz w:val="20"/>
          <w:szCs w:val="20"/>
          <w:lang w:val="es-ES"/>
        </w:rPr>
        <w:t xml:space="preserve"> para que éste pudiese continuar sus estudios. </w:t>
      </w:r>
      <w:r w:rsidR="00EC3231" w:rsidRPr="00D23ED4">
        <w:rPr>
          <w:rFonts w:asciiTheme="majorHAnsi" w:hAnsiTheme="majorHAnsi"/>
          <w:bCs/>
          <w:sz w:val="20"/>
          <w:szCs w:val="20"/>
          <w:lang w:val="es-ES"/>
        </w:rPr>
        <w:t>También sostiene</w:t>
      </w:r>
      <w:r w:rsidR="009D59B7" w:rsidRPr="00D23ED4">
        <w:rPr>
          <w:rFonts w:asciiTheme="majorHAnsi" w:hAnsiTheme="majorHAnsi"/>
          <w:bCs/>
          <w:sz w:val="20"/>
          <w:szCs w:val="20"/>
          <w:lang w:val="es-ES"/>
        </w:rPr>
        <w:t>n</w:t>
      </w:r>
      <w:r w:rsidR="00EC3231" w:rsidRPr="00D23ED4">
        <w:rPr>
          <w:rFonts w:asciiTheme="majorHAnsi" w:hAnsiTheme="majorHAnsi"/>
          <w:bCs/>
          <w:sz w:val="20"/>
          <w:szCs w:val="20"/>
          <w:lang w:val="es-ES"/>
        </w:rPr>
        <w:t xml:space="preserve"> que el Estado es respon</w:t>
      </w:r>
      <w:r w:rsidR="00705A79" w:rsidRPr="00D23ED4">
        <w:rPr>
          <w:rFonts w:asciiTheme="majorHAnsi" w:hAnsiTheme="majorHAnsi"/>
          <w:bCs/>
          <w:sz w:val="20"/>
          <w:szCs w:val="20"/>
          <w:lang w:val="es-ES"/>
        </w:rPr>
        <w:t>sable de la violación de los derechos del niño</w:t>
      </w:r>
      <w:r w:rsidR="00DE65DA" w:rsidRPr="00D23ED4">
        <w:rPr>
          <w:rFonts w:asciiTheme="majorHAnsi" w:hAnsiTheme="majorHAnsi"/>
          <w:bCs/>
          <w:sz w:val="20"/>
          <w:szCs w:val="20"/>
          <w:lang w:val="es-ES"/>
        </w:rPr>
        <w:t xml:space="preserve"> y a la educación por la pretensión de las autoridades de “</w:t>
      </w:r>
      <w:r w:rsidR="00DE65DA" w:rsidRPr="00D23ED4">
        <w:rPr>
          <w:rFonts w:asciiTheme="majorHAnsi" w:hAnsiTheme="majorHAnsi"/>
          <w:bCs/>
          <w:i/>
          <w:iCs/>
          <w:sz w:val="20"/>
          <w:szCs w:val="20"/>
          <w:lang w:val="es-ES"/>
        </w:rPr>
        <w:t>obligarlo a seguir estudiando en el plantel donde ha sido discriminado y maltratado psicológicamente</w:t>
      </w:r>
      <w:r w:rsidR="008B2842" w:rsidRPr="00D23ED4">
        <w:rPr>
          <w:rFonts w:asciiTheme="majorHAnsi" w:hAnsiTheme="majorHAnsi"/>
          <w:bCs/>
          <w:sz w:val="20"/>
          <w:szCs w:val="20"/>
          <w:lang w:val="es-ES"/>
        </w:rPr>
        <w:t xml:space="preserve">”, así como la vulneración del derecho a un recurso judicial efectivo por la revocatoria de la orden constitucional a su favor y por la ineficacia de los tribunales internos </w:t>
      </w:r>
      <w:r w:rsidR="009C2B1C" w:rsidRPr="00D23ED4">
        <w:rPr>
          <w:rFonts w:asciiTheme="majorHAnsi" w:hAnsiTheme="majorHAnsi"/>
          <w:bCs/>
          <w:sz w:val="20"/>
          <w:szCs w:val="20"/>
          <w:lang w:val="es-ES"/>
        </w:rPr>
        <w:t>para evitar que permaneciera desescolarizado.</w:t>
      </w:r>
      <w:r w:rsidR="00BE3FFC" w:rsidRPr="00D23ED4">
        <w:rPr>
          <w:rFonts w:asciiTheme="majorHAnsi" w:hAnsiTheme="majorHAnsi"/>
          <w:bCs/>
          <w:sz w:val="20"/>
          <w:szCs w:val="20"/>
          <w:lang w:val="es-ES"/>
        </w:rPr>
        <w:t xml:space="preserve"> Por último, </w:t>
      </w:r>
      <w:r w:rsidR="00906044" w:rsidRPr="00D23ED4">
        <w:rPr>
          <w:rFonts w:asciiTheme="majorHAnsi" w:hAnsiTheme="majorHAnsi"/>
          <w:bCs/>
          <w:sz w:val="20"/>
          <w:szCs w:val="20"/>
          <w:lang w:val="es-ES"/>
        </w:rPr>
        <w:t>plantean</w:t>
      </w:r>
      <w:r w:rsidR="00BE3FFC" w:rsidRPr="00D23ED4">
        <w:rPr>
          <w:rFonts w:asciiTheme="majorHAnsi" w:hAnsiTheme="majorHAnsi"/>
          <w:bCs/>
          <w:sz w:val="20"/>
          <w:szCs w:val="20"/>
          <w:lang w:val="es-ES"/>
        </w:rPr>
        <w:t xml:space="preserve"> la violación del derecho a la igualdad, puesto que otros casos similares han sido fallados a favor de los</w:t>
      </w:r>
      <w:r w:rsidR="00C36460" w:rsidRPr="00D23ED4">
        <w:rPr>
          <w:rFonts w:asciiTheme="majorHAnsi" w:hAnsiTheme="majorHAnsi"/>
          <w:bCs/>
          <w:sz w:val="20"/>
          <w:szCs w:val="20"/>
          <w:lang w:val="es-ES"/>
        </w:rPr>
        <w:t xml:space="preserve"> niños</w:t>
      </w:r>
      <w:r w:rsidR="00BE3FFC" w:rsidRPr="00D23ED4">
        <w:rPr>
          <w:rFonts w:asciiTheme="majorHAnsi" w:hAnsiTheme="majorHAnsi"/>
          <w:bCs/>
          <w:sz w:val="20"/>
          <w:szCs w:val="20"/>
          <w:lang w:val="es-ES"/>
        </w:rPr>
        <w:t>, y aseguran que ello se debe a que la familia no cuenta con dinero para pagar abogados.</w:t>
      </w:r>
    </w:p>
    <w:p w14:paraId="45158377" w14:textId="5F296370" w:rsidR="00A74CF8" w:rsidRPr="00D23ED4" w:rsidRDefault="00A74CF8"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Por otro lado, los peticionarios también han remitido comunicaciones a la CIDH no relacionadas con el presente caso, en las que expresan su inconformidad con otros asuntos</w:t>
      </w:r>
      <w:r w:rsidR="00552051" w:rsidRPr="00D23ED4">
        <w:rPr>
          <w:rFonts w:asciiTheme="majorHAnsi" w:hAnsiTheme="majorHAnsi"/>
          <w:bCs/>
          <w:sz w:val="20"/>
          <w:szCs w:val="20"/>
          <w:lang w:val="es-ES"/>
        </w:rPr>
        <w:t>, como un despido,</w:t>
      </w:r>
      <w:r w:rsidR="00130B67" w:rsidRPr="00D23ED4">
        <w:rPr>
          <w:rFonts w:asciiTheme="majorHAnsi" w:hAnsiTheme="majorHAnsi"/>
          <w:bCs/>
          <w:sz w:val="20"/>
          <w:szCs w:val="20"/>
          <w:lang w:val="es-ES"/>
        </w:rPr>
        <w:t xml:space="preserve"> </w:t>
      </w:r>
      <w:r w:rsidR="00AC3861" w:rsidRPr="00D23ED4">
        <w:rPr>
          <w:rFonts w:asciiTheme="majorHAnsi" w:hAnsiTheme="majorHAnsi"/>
          <w:bCs/>
          <w:sz w:val="20"/>
          <w:szCs w:val="20"/>
          <w:lang w:val="es-ES"/>
        </w:rPr>
        <w:t>un</w:t>
      </w:r>
      <w:r w:rsidR="00130B67" w:rsidRPr="00D23ED4">
        <w:rPr>
          <w:rFonts w:asciiTheme="majorHAnsi" w:hAnsiTheme="majorHAnsi"/>
          <w:bCs/>
          <w:sz w:val="20"/>
          <w:szCs w:val="20"/>
          <w:lang w:val="es-ES"/>
        </w:rPr>
        <w:t>a solicitud pensi</w:t>
      </w:r>
      <w:r w:rsidR="00AC3861" w:rsidRPr="00D23ED4">
        <w:rPr>
          <w:rFonts w:asciiTheme="majorHAnsi" w:hAnsiTheme="majorHAnsi"/>
          <w:bCs/>
          <w:sz w:val="20"/>
          <w:szCs w:val="20"/>
          <w:lang w:val="es-ES"/>
        </w:rPr>
        <w:t>onal</w:t>
      </w:r>
      <w:r w:rsidRPr="00D23ED4">
        <w:rPr>
          <w:rFonts w:asciiTheme="majorHAnsi" w:hAnsiTheme="majorHAnsi"/>
          <w:bCs/>
          <w:sz w:val="20"/>
          <w:szCs w:val="20"/>
          <w:lang w:val="es-ES"/>
        </w:rPr>
        <w:t xml:space="preserve"> y conflictos con el conjunto residencial en el que viven</w:t>
      </w:r>
      <w:r w:rsidR="00E23F88" w:rsidRPr="00D23ED4">
        <w:rPr>
          <w:rFonts w:asciiTheme="majorHAnsi" w:hAnsiTheme="majorHAnsi"/>
          <w:bCs/>
          <w:sz w:val="20"/>
          <w:szCs w:val="20"/>
          <w:lang w:val="es-ES"/>
        </w:rPr>
        <w:t xml:space="preserve">. La Comisión entiende que </w:t>
      </w:r>
      <w:r w:rsidR="0011072C" w:rsidRPr="00D23ED4">
        <w:rPr>
          <w:rFonts w:asciiTheme="majorHAnsi" w:hAnsiTheme="majorHAnsi"/>
          <w:bCs/>
          <w:sz w:val="20"/>
          <w:szCs w:val="20"/>
          <w:lang w:val="es-ES"/>
        </w:rPr>
        <w:t xml:space="preserve">tales </w:t>
      </w:r>
      <w:r w:rsidR="00EA65F7" w:rsidRPr="00D23ED4">
        <w:rPr>
          <w:rFonts w:asciiTheme="majorHAnsi" w:hAnsiTheme="majorHAnsi"/>
          <w:bCs/>
          <w:sz w:val="20"/>
          <w:szCs w:val="20"/>
          <w:lang w:val="es-ES"/>
        </w:rPr>
        <w:t>informaciones</w:t>
      </w:r>
      <w:r w:rsidR="0011072C" w:rsidRPr="00D23ED4">
        <w:rPr>
          <w:rFonts w:asciiTheme="majorHAnsi" w:hAnsiTheme="majorHAnsi"/>
          <w:bCs/>
          <w:sz w:val="20"/>
          <w:szCs w:val="20"/>
          <w:lang w:val="es-ES"/>
        </w:rPr>
        <w:t xml:space="preserve"> </w:t>
      </w:r>
      <w:r w:rsidR="00E23F88" w:rsidRPr="00D23ED4">
        <w:rPr>
          <w:rFonts w:asciiTheme="majorHAnsi" w:hAnsiTheme="majorHAnsi"/>
          <w:bCs/>
          <w:sz w:val="20"/>
          <w:szCs w:val="20"/>
          <w:lang w:val="es-ES"/>
        </w:rPr>
        <w:t xml:space="preserve">no forman parte del marco fáctico de la </w:t>
      </w:r>
      <w:r w:rsidR="00AF4569" w:rsidRPr="00D23ED4">
        <w:rPr>
          <w:rFonts w:asciiTheme="majorHAnsi" w:hAnsiTheme="majorHAnsi"/>
          <w:bCs/>
          <w:sz w:val="20"/>
          <w:szCs w:val="20"/>
          <w:lang w:val="es-ES"/>
        </w:rPr>
        <w:t xml:space="preserve">presente </w:t>
      </w:r>
      <w:r w:rsidR="00E23F88" w:rsidRPr="00D23ED4">
        <w:rPr>
          <w:rFonts w:asciiTheme="majorHAnsi" w:hAnsiTheme="majorHAnsi"/>
          <w:bCs/>
          <w:sz w:val="20"/>
          <w:szCs w:val="20"/>
          <w:lang w:val="es-ES"/>
        </w:rPr>
        <w:t>petición.</w:t>
      </w:r>
    </w:p>
    <w:p w14:paraId="142267EB" w14:textId="2B17F011" w:rsidR="00890DA0" w:rsidRPr="00D23ED4" w:rsidRDefault="00125980" w:rsidP="00D23ED4">
      <w:pPr>
        <w:pStyle w:val="ListParagraph"/>
        <w:numPr>
          <w:ilvl w:val="0"/>
          <w:numId w:val="0"/>
        </w:numPr>
        <w:ind w:left="720"/>
        <w:jc w:val="both"/>
        <w:rPr>
          <w:rFonts w:asciiTheme="majorHAnsi" w:hAnsiTheme="majorHAnsi"/>
          <w:b/>
          <w:bCs/>
          <w:sz w:val="20"/>
          <w:szCs w:val="20"/>
          <w:lang w:val="es-ES"/>
        </w:rPr>
      </w:pPr>
      <w:r w:rsidRPr="00D23ED4">
        <w:rPr>
          <w:b/>
          <w:bCs/>
          <w:sz w:val="20"/>
          <w:szCs w:val="20"/>
          <w:lang w:val="es-ES"/>
        </w:rPr>
        <w:t xml:space="preserve">El </w:t>
      </w:r>
      <w:r w:rsidR="00890DA0" w:rsidRPr="00D23ED4">
        <w:rPr>
          <w:b/>
          <w:bCs/>
          <w:sz w:val="20"/>
          <w:szCs w:val="20"/>
          <w:lang w:val="es-ES"/>
        </w:rPr>
        <w:t>Estado</w:t>
      </w:r>
      <w:r w:rsidRPr="00D23ED4">
        <w:rPr>
          <w:b/>
          <w:bCs/>
          <w:sz w:val="20"/>
          <w:szCs w:val="20"/>
          <w:lang w:val="es-ES"/>
        </w:rPr>
        <w:t xml:space="preserve"> </w:t>
      </w:r>
      <w:r w:rsidR="00047715" w:rsidRPr="00D23ED4">
        <w:rPr>
          <w:b/>
          <w:bCs/>
          <w:sz w:val="20"/>
          <w:szCs w:val="20"/>
          <w:lang w:val="es-ES"/>
        </w:rPr>
        <w:t>colombiano</w:t>
      </w:r>
    </w:p>
    <w:p w14:paraId="34AA739C" w14:textId="09870F14" w:rsidR="00924F56" w:rsidRPr="00D23ED4" w:rsidRDefault="00E96A35" w:rsidP="00D23ED4">
      <w:pPr>
        <w:pStyle w:val="ListParagraph"/>
        <w:numPr>
          <w:ilvl w:val="0"/>
          <w:numId w:val="61"/>
        </w:numPr>
        <w:ind w:left="0" w:firstLine="720"/>
        <w:jc w:val="both"/>
        <w:rPr>
          <w:rFonts w:asciiTheme="majorHAnsi" w:hAnsiTheme="majorHAnsi"/>
          <w:bCs/>
          <w:sz w:val="20"/>
          <w:szCs w:val="20"/>
          <w:lang w:val="es-ES"/>
        </w:rPr>
      </w:pPr>
      <w:r w:rsidRPr="00D23ED4">
        <w:rPr>
          <w:sz w:val="20"/>
          <w:szCs w:val="20"/>
          <w:lang w:val="es-ES"/>
        </w:rPr>
        <w:t>E</w:t>
      </w:r>
      <w:r w:rsidR="00B93D7F" w:rsidRPr="00D23ED4">
        <w:rPr>
          <w:sz w:val="20"/>
          <w:szCs w:val="20"/>
          <w:lang w:val="es-ES"/>
        </w:rPr>
        <w:t>l Es</w:t>
      </w:r>
      <w:r w:rsidR="003F5154" w:rsidRPr="00D23ED4">
        <w:rPr>
          <w:sz w:val="20"/>
          <w:szCs w:val="20"/>
          <w:lang w:val="es-ES"/>
        </w:rPr>
        <w:t xml:space="preserve">tado, </w:t>
      </w:r>
      <w:r w:rsidRPr="00D23ED4">
        <w:rPr>
          <w:sz w:val="20"/>
          <w:szCs w:val="20"/>
          <w:lang w:val="es-ES"/>
        </w:rPr>
        <w:t xml:space="preserve">por su parte, </w:t>
      </w:r>
      <w:r w:rsidR="008D6CBA" w:rsidRPr="00D23ED4">
        <w:rPr>
          <w:sz w:val="20"/>
          <w:szCs w:val="20"/>
          <w:lang w:val="es-ES"/>
        </w:rPr>
        <w:t>replica que la presente petición es ina</w:t>
      </w:r>
      <w:r w:rsidR="006D5366">
        <w:rPr>
          <w:sz w:val="20"/>
          <w:szCs w:val="20"/>
          <w:lang w:val="es-ES"/>
        </w:rPr>
        <w:t>d</w:t>
      </w:r>
      <w:r w:rsidR="008D6CBA" w:rsidRPr="00D23ED4">
        <w:rPr>
          <w:sz w:val="20"/>
          <w:szCs w:val="20"/>
          <w:lang w:val="es-ES"/>
        </w:rPr>
        <w:t xml:space="preserve">misible por </w:t>
      </w:r>
      <w:r w:rsidR="007477B4" w:rsidRPr="00D23ED4">
        <w:rPr>
          <w:sz w:val="20"/>
          <w:szCs w:val="20"/>
          <w:lang w:val="es-ES"/>
        </w:rPr>
        <w:t>incurrir</w:t>
      </w:r>
      <w:r w:rsidR="008D6CBA" w:rsidRPr="00D23ED4">
        <w:rPr>
          <w:sz w:val="20"/>
          <w:szCs w:val="20"/>
          <w:lang w:val="es-ES"/>
        </w:rPr>
        <w:t xml:space="preserve"> en los</w:t>
      </w:r>
      <w:r w:rsidR="00CD1FF0">
        <w:rPr>
          <w:sz w:val="20"/>
          <w:szCs w:val="20"/>
          <w:lang w:val="es-ES"/>
        </w:rPr>
        <w:t xml:space="preserve"> supuestos de la</w:t>
      </w:r>
      <w:r w:rsidR="008D6CBA" w:rsidRPr="00D23ED4">
        <w:rPr>
          <w:sz w:val="20"/>
          <w:szCs w:val="20"/>
          <w:lang w:val="es-ES"/>
        </w:rPr>
        <w:t xml:space="preserve"> denominada “fórmula de la cuarta instancia internacional”</w:t>
      </w:r>
      <w:r w:rsidR="00AF09CF">
        <w:rPr>
          <w:sz w:val="20"/>
          <w:szCs w:val="20"/>
          <w:lang w:val="es-ES"/>
        </w:rPr>
        <w:t>,</w:t>
      </w:r>
      <w:r w:rsidR="008D6CBA" w:rsidRPr="00D23ED4">
        <w:rPr>
          <w:sz w:val="20"/>
          <w:szCs w:val="20"/>
          <w:lang w:val="es-ES"/>
        </w:rPr>
        <w:t xml:space="preserve"> </w:t>
      </w:r>
      <w:r w:rsidR="00AF09CF">
        <w:rPr>
          <w:sz w:val="20"/>
          <w:szCs w:val="20"/>
          <w:lang w:val="es-ES"/>
        </w:rPr>
        <w:t>s</w:t>
      </w:r>
      <w:r w:rsidR="00924F56" w:rsidRPr="00D23ED4">
        <w:rPr>
          <w:bCs/>
          <w:sz w:val="20"/>
          <w:szCs w:val="20"/>
          <w:lang w:val="es-ES"/>
        </w:rPr>
        <w:t xml:space="preserve">egún </w:t>
      </w:r>
      <w:r w:rsidR="009F2F3D">
        <w:rPr>
          <w:bCs/>
          <w:sz w:val="20"/>
          <w:szCs w:val="20"/>
          <w:lang w:val="es-ES"/>
        </w:rPr>
        <w:t>la cual</w:t>
      </w:r>
      <w:r w:rsidR="00924F56" w:rsidRPr="00D23ED4">
        <w:rPr>
          <w:bCs/>
          <w:sz w:val="20"/>
          <w:szCs w:val="20"/>
          <w:lang w:val="es-ES"/>
        </w:rPr>
        <w:t xml:space="preserve"> los órganos del Sistema Interamericano no pueden revisar las providencias dictadas por los jueces nacionales que actúen en la esfera de su competencia, a menos que se establezca la existencia de una violación de derechos humanos. En esta línea, una petición resulta inadmisible, de conformidad con el artículo 47.b de la Convención Americana, cuando se limita a afirmar que el fallo fue equivocado o injusto en sí mismo, pues la función de la CIDH es garantizar la observancia de las obligaciones asumidas por los Estados y no hacer las veces de tribunal de alzada para examinar supuestos errores de hecho o de derecho.</w:t>
      </w:r>
    </w:p>
    <w:p w14:paraId="5397BD7A" w14:textId="0707D605" w:rsidR="00E90F16" w:rsidRPr="00D23ED4" w:rsidRDefault="00D6386E"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 xml:space="preserve">En </w:t>
      </w:r>
      <w:r w:rsidR="00AF09CF">
        <w:rPr>
          <w:rFonts w:asciiTheme="majorHAnsi" w:hAnsiTheme="majorHAnsi"/>
          <w:bCs/>
          <w:sz w:val="20"/>
          <w:szCs w:val="20"/>
          <w:lang w:val="es-ES"/>
        </w:rPr>
        <w:t>esta línea</w:t>
      </w:r>
      <w:r w:rsidR="0068555F">
        <w:rPr>
          <w:rFonts w:asciiTheme="majorHAnsi" w:hAnsiTheme="majorHAnsi"/>
          <w:bCs/>
          <w:sz w:val="20"/>
          <w:szCs w:val="20"/>
          <w:lang w:val="es-ES"/>
        </w:rPr>
        <w:t>,</w:t>
      </w:r>
      <w:r w:rsidR="00AF09CF">
        <w:rPr>
          <w:rFonts w:asciiTheme="majorHAnsi" w:hAnsiTheme="majorHAnsi"/>
          <w:bCs/>
          <w:sz w:val="20"/>
          <w:szCs w:val="20"/>
          <w:lang w:val="es-ES"/>
        </w:rPr>
        <w:t xml:space="preserve"> Colombia aduce </w:t>
      </w:r>
      <w:r w:rsidRPr="00D23ED4">
        <w:rPr>
          <w:rFonts w:asciiTheme="majorHAnsi" w:hAnsiTheme="majorHAnsi"/>
          <w:bCs/>
          <w:sz w:val="20"/>
          <w:szCs w:val="20"/>
          <w:lang w:val="es-ES"/>
        </w:rPr>
        <w:t xml:space="preserve">que la acción de tutela era el mecanismo idóneo para </w:t>
      </w:r>
      <w:r w:rsidR="00915DB4" w:rsidRPr="00D23ED4">
        <w:rPr>
          <w:rFonts w:asciiTheme="majorHAnsi" w:hAnsiTheme="majorHAnsi"/>
          <w:bCs/>
          <w:sz w:val="20"/>
          <w:szCs w:val="20"/>
          <w:lang w:val="es-ES"/>
        </w:rPr>
        <w:t>plantear la violación de los derechos de la presunta víctima</w:t>
      </w:r>
      <w:r w:rsidR="00562985">
        <w:rPr>
          <w:rFonts w:asciiTheme="majorHAnsi" w:hAnsiTheme="majorHAnsi"/>
          <w:bCs/>
          <w:sz w:val="20"/>
          <w:szCs w:val="20"/>
          <w:lang w:val="es-ES"/>
        </w:rPr>
        <w:t>;</w:t>
      </w:r>
      <w:r w:rsidR="00915DB4" w:rsidRPr="00D23ED4">
        <w:rPr>
          <w:rFonts w:asciiTheme="majorHAnsi" w:hAnsiTheme="majorHAnsi"/>
          <w:bCs/>
          <w:sz w:val="20"/>
          <w:szCs w:val="20"/>
          <w:lang w:val="es-ES"/>
        </w:rPr>
        <w:t xml:space="preserve"> y que los jueces garantizaron sus derechos</w:t>
      </w:r>
      <w:r w:rsidR="0068555F">
        <w:rPr>
          <w:rFonts w:asciiTheme="majorHAnsi" w:hAnsiTheme="majorHAnsi"/>
          <w:bCs/>
          <w:sz w:val="20"/>
          <w:szCs w:val="20"/>
          <w:lang w:val="es-ES"/>
        </w:rPr>
        <w:t>,</w:t>
      </w:r>
      <w:r w:rsidR="00915DB4" w:rsidRPr="00D23ED4">
        <w:rPr>
          <w:rFonts w:asciiTheme="majorHAnsi" w:hAnsiTheme="majorHAnsi"/>
          <w:bCs/>
          <w:sz w:val="20"/>
          <w:szCs w:val="20"/>
          <w:lang w:val="es-ES"/>
        </w:rPr>
        <w:t xml:space="preserve"> </w:t>
      </w:r>
      <w:r w:rsidR="00754220" w:rsidRPr="00D23ED4">
        <w:rPr>
          <w:rFonts w:asciiTheme="majorHAnsi" w:hAnsiTheme="majorHAnsi"/>
          <w:bCs/>
          <w:sz w:val="20"/>
          <w:szCs w:val="20"/>
          <w:lang w:val="es-ES"/>
        </w:rPr>
        <w:t xml:space="preserve">pese a que </w:t>
      </w:r>
      <w:r w:rsidR="00D230EB" w:rsidRPr="00D23ED4">
        <w:rPr>
          <w:rFonts w:asciiTheme="majorHAnsi" w:hAnsiTheme="majorHAnsi"/>
          <w:bCs/>
          <w:sz w:val="20"/>
          <w:szCs w:val="20"/>
          <w:lang w:val="es-ES"/>
        </w:rPr>
        <w:t xml:space="preserve">el proceso </w:t>
      </w:r>
      <w:r w:rsidR="00754220" w:rsidRPr="00D23ED4">
        <w:rPr>
          <w:rFonts w:asciiTheme="majorHAnsi" w:hAnsiTheme="majorHAnsi"/>
          <w:bCs/>
          <w:sz w:val="20"/>
          <w:szCs w:val="20"/>
          <w:lang w:val="es-ES"/>
        </w:rPr>
        <w:t xml:space="preserve">no </w:t>
      </w:r>
      <w:r w:rsidR="003B11B5" w:rsidRPr="00D23ED4">
        <w:rPr>
          <w:rFonts w:asciiTheme="majorHAnsi" w:hAnsiTheme="majorHAnsi"/>
          <w:bCs/>
          <w:sz w:val="20"/>
          <w:szCs w:val="20"/>
          <w:lang w:val="es-ES"/>
        </w:rPr>
        <w:t>produj</w:t>
      </w:r>
      <w:r w:rsidR="00D230EB" w:rsidRPr="00D23ED4">
        <w:rPr>
          <w:rFonts w:asciiTheme="majorHAnsi" w:hAnsiTheme="majorHAnsi"/>
          <w:bCs/>
          <w:sz w:val="20"/>
          <w:szCs w:val="20"/>
          <w:lang w:val="es-ES"/>
        </w:rPr>
        <w:t>o</w:t>
      </w:r>
      <w:r w:rsidR="003B11B5" w:rsidRPr="00D23ED4">
        <w:rPr>
          <w:rFonts w:asciiTheme="majorHAnsi" w:hAnsiTheme="majorHAnsi"/>
          <w:bCs/>
          <w:sz w:val="20"/>
          <w:szCs w:val="20"/>
          <w:lang w:val="es-ES"/>
        </w:rPr>
        <w:t xml:space="preserve"> el resultado que la parte peticionaria esperaba. Explica que el Juzgado 34 Penal Municipal negó por improcedente el amparo, </w:t>
      </w:r>
      <w:r w:rsidR="00F40EBF" w:rsidRPr="00D23ED4">
        <w:rPr>
          <w:rFonts w:asciiTheme="majorHAnsi" w:hAnsiTheme="majorHAnsi"/>
          <w:bCs/>
          <w:sz w:val="20"/>
          <w:szCs w:val="20"/>
          <w:lang w:val="es-ES"/>
        </w:rPr>
        <w:t xml:space="preserve">puesto que no existía una vulneración de los derechos del adolescente, </w:t>
      </w:r>
      <w:r w:rsidR="003B11B5" w:rsidRPr="00D23ED4">
        <w:rPr>
          <w:rFonts w:asciiTheme="majorHAnsi" w:hAnsiTheme="majorHAnsi"/>
          <w:bCs/>
          <w:sz w:val="20"/>
          <w:szCs w:val="20"/>
          <w:lang w:val="es-ES"/>
        </w:rPr>
        <w:t xml:space="preserve">ya que </w:t>
      </w:r>
      <w:r w:rsidR="00F40EBF" w:rsidRPr="00D23ED4">
        <w:rPr>
          <w:rFonts w:asciiTheme="majorHAnsi" w:hAnsiTheme="majorHAnsi"/>
          <w:bCs/>
          <w:sz w:val="20"/>
          <w:szCs w:val="20"/>
          <w:lang w:val="es-ES"/>
        </w:rPr>
        <w:t>su</w:t>
      </w:r>
      <w:r w:rsidR="003B11B5" w:rsidRPr="00D23ED4">
        <w:rPr>
          <w:rFonts w:asciiTheme="majorHAnsi" w:hAnsiTheme="majorHAnsi"/>
          <w:bCs/>
          <w:sz w:val="20"/>
          <w:szCs w:val="20"/>
          <w:lang w:val="es-ES"/>
        </w:rPr>
        <w:t xml:space="preserve">s </w:t>
      </w:r>
      <w:r w:rsidR="00F40EBF" w:rsidRPr="00D23ED4">
        <w:rPr>
          <w:rFonts w:asciiTheme="majorHAnsi" w:hAnsiTheme="majorHAnsi"/>
          <w:bCs/>
          <w:sz w:val="20"/>
          <w:szCs w:val="20"/>
          <w:lang w:val="es-ES"/>
        </w:rPr>
        <w:t xml:space="preserve">padres conocían </w:t>
      </w:r>
      <w:r w:rsidR="005409D4" w:rsidRPr="00D23ED4">
        <w:rPr>
          <w:rFonts w:asciiTheme="majorHAnsi" w:hAnsiTheme="majorHAnsi"/>
          <w:bCs/>
          <w:sz w:val="20"/>
          <w:szCs w:val="20"/>
          <w:lang w:val="es-ES"/>
        </w:rPr>
        <w:t>los diferentes llamados de atención emitidos por la institución</w:t>
      </w:r>
      <w:r w:rsidR="006405A9">
        <w:rPr>
          <w:rFonts w:asciiTheme="majorHAnsi" w:hAnsiTheme="majorHAnsi"/>
          <w:bCs/>
          <w:sz w:val="20"/>
          <w:szCs w:val="20"/>
          <w:lang w:val="es-ES"/>
        </w:rPr>
        <w:t xml:space="preserve"> educativa a la que acudía.</w:t>
      </w:r>
      <w:r w:rsidR="005409D4" w:rsidRPr="00D23ED4">
        <w:rPr>
          <w:rFonts w:asciiTheme="majorHAnsi" w:hAnsiTheme="majorHAnsi"/>
          <w:bCs/>
          <w:sz w:val="20"/>
          <w:szCs w:val="20"/>
          <w:lang w:val="es-ES"/>
        </w:rPr>
        <w:t xml:space="preserve"> </w:t>
      </w:r>
      <w:r w:rsidR="006405A9">
        <w:rPr>
          <w:rFonts w:asciiTheme="majorHAnsi" w:hAnsiTheme="majorHAnsi"/>
          <w:bCs/>
          <w:sz w:val="20"/>
          <w:szCs w:val="20"/>
          <w:lang w:val="es-ES"/>
        </w:rPr>
        <w:t>Razón por la cual</w:t>
      </w:r>
      <w:r w:rsidR="005409D4" w:rsidRPr="00D23ED4">
        <w:rPr>
          <w:rFonts w:asciiTheme="majorHAnsi" w:hAnsiTheme="majorHAnsi"/>
          <w:bCs/>
          <w:sz w:val="20"/>
          <w:szCs w:val="20"/>
          <w:lang w:val="es-ES"/>
        </w:rPr>
        <w:t xml:space="preserve"> la sanción de expulsión era previsible</w:t>
      </w:r>
      <w:r w:rsidR="0088272C" w:rsidRPr="00D23ED4">
        <w:rPr>
          <w:rFonts w:asciiTheme="majorHAnsi" w:hAnsiTheme="majorHAnsi"/>
          <w:bCs/>
          <w:sz w:val="20"/>
          <w:szCs w:val="20"/>
          <w:lang w:val="es-ES"/>
        </w:rPr>
        <w:t xml:space="preserve"> </w:t>
      </w:r>
      <w:r w:rsidR="00C00D81">
        <w:rPr>
          <w:rFonts w:asciiTheme="majorHAnsi" w:hAnsiTheme="majorHAnsi"/>
          <w:bCs/>
          <w:sz w:val="20"/>
          <w:szCs w:val="20"/>
          <w:lang w:val="es-ES"/>
        </w:rPr>
        <w:t>y</w:t>
      </w:r>
      <w:r w:rsidR="003E0D93" w:rsidRPr="00D23ED4">
        <w:rPr>
          <w:rFonts w:asciiTheme="majorHAnsi" w:hAnsiTheme="majorHAnsi"/>
          <w:bCs/>
          <w:sz w:val="20"/>
          <w:szCs w:val="20"/>
          <w:lang w:val="es-ES"/>
        </w:rPr>
        <w:t xml:space="preserve"> no</w:t>
      </w:r>
      <w:r w:rsidR="0088272C" w:rsidRPr="00D23ED4">
        <w:rPr>
          <w:rFonts w:asciiTheme="majorHAnsi" w:hAnsiTheme="majorHAnsi"/>
          <w:bCs/>
          <w:sz w:val="20"/>
          <w:szCs w:val="20"/>
          <w:lang w:val="es-ES"/>
        </w:rPr>
        <w:t xml:space="preserve"> trasgredía el debido proceso.</w:t>
      </w:r>
      <w:r w:rsidR="008F611A" w:rsidRPr="00D23ED4">
        <w:rPr>
          <w:rFonts w:asciiTheme="majorHAnsi" w:hAnsiTheme="majorHAnsi"/>
          <w:bCs/>
          <w:sz w:val="20"/>
          <w:szCs w:val="20"/>
          <w:lang w:val="es-ES"/>
        </w:rPr>
        <w:t xml:space="preserve"> </w:t>
      </w:r>
    </w:p>
    <w:p w14:paraId="1355BE6D" w14:textId="0500FCC2" w:rsidR="008F611A" w:rsidRPr="00D23ED4" w:rsidRDefault="008F611A"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lastRenderedPageBreak/>
        <w:t>En cuanto a la segunda acción de tutela interpuesta contra la Secretaría de Educación de M</w:t>
      </w:r>
      <w:r w:rsidR="000C072D" w:rsidRPr="00D23ED4">
        <w:rPr>
          <w:rFonts w:asciiTheme="majorHAnsi" w:hAnsiTheme="majorHAnsi"/>
          <w:bCs/>
          <w:sz w:val="20"/>
          <w:szCs w:val="20"/>
          <w:lang w:val="es-ES"/>
        </w:rPr>
        <w:t>e</w:t>
      </w:r>
      <w:r w:rsidRPr="00D23ED4">
        <w:rPr>
          <w:rFonts w:asciiTheme="majorHAnsi" w:hAnsiTheme="majorHAnsi"/>
          <w:bCs/>
          <w:sz w:val="20"/>
          <w:szCs w:val="20"/>
          <w:lang w:val="es-ES"/>
        </w:rPr>
        <w:t xml:space="preserve">dellín, </w:t>
      </w:r>
      <w:r w:rsidR="000C072D" w:rsidRPr="00D23ED4">
        <w:rPr>
          <w:rFonts w:asciiTheme="majorHAnsi" w:hAnsiTheme="majorHAnsi"/>
          <w:bCs/>
          <w:sz w:val="20"/>
          <w:szCs w:val="20"/>
          <w:lang w:val="es-ES"/>
        </w:rPr>
        <w:t xml:space="preserve">el Estado </w:t>
      </w:r>
      <w:r w:rsidR="008F1E54" w:rsidRPr="00D23ED4">
        <w:rPr>
          <w:rFonts w:asciiTheme="majorHAnsi" w:hAnsiTheme="majorHAnsi"/>
          <w:bCs/>
          <w:sz w:val="20"/>
          <w:szCs w:val="20"/>
          <w:lang w:val="es-ES"/>
        </w:rPr>
        <w:t xml:space="preserve">aduce que dicha entidad reestableció los derechos de la presunta víctima al </w:t>
      </w:r>
      <w:r w:rsidR="001A0B04" w:rsidRPr="00D23ED4">
        <w:rPr>
          <w:rFonts w:asciiTheme="majorHAnsi" w:hAnsiTheme="majorHAnsi"/>
          <w:bCs/>
          <w:sz w:val="20"/>
          <w:szCs w:val="20"/>
          <w:lang w:val="es-ES"/>
        </w:rPr>
        <w:t>concederle un cupo escolar en la Institución Educativa Ángela Restrepo Moreno,</w:t>
      </w:r>
      <w:r w:rsidR="00A57AD2" w:rsidRPr="00D23ED4">
        <w:rPr>
          <w:rFonts w:asciiTheme="majorHAnsi" w:hAnsiTheme="majorHAnsi"/>
          <w:bCs/>
          <w:sz w:val="20"/>
          <w:szCs w:val="20"/>
          <w:lang w:val="es-ES"/>
        </w:rPr>
        <w:t xml:space="preserve"> y comunicó que el Colegio Empresaria</w:t>
      </w:r>
      <w:r w:rsidR="009B12FA" w:rsidRPr="00D23ED4">
        <w:rPr>
          <w:rFonts w:asciiTheme="majorHAnsi" w:hAnsiTheme="majorHAnsi"/>
          <w:bCs/>
          <w:sz w:val="20"/>
          <w:szCs w:val="20"/>
          <w:lang w:val="es-ES"/>
        </w:rPr>
        <w:t>l</w:t>
      </w:r>
      <w:r w:rsidR="00A57AD2" w:rsidRPr="00D23ED4">
        <w:rPr>
          <w:rFonts w:asciiTheme="majorHAnsi" w:hAnsiTheme="majorHAnsi"/>
          <w:bCs/>
          <w:sz w:val="20"/>
          <w:szCs w:val="20"/>
          <w:lang w:val="es-ES"/>
        </w:rPr>
        <w:t xml:space="preserve"> aún conservaba el cupo para que continuara sus estudios.</w:t>
      </w:r>
      <w:r w:rsidR="00B212CA" w:rsidRPr="00D23ED4">
        <w:rPr>
          <w:rFonts w:asciiTheme="majorHAnsi" w:hAnsiTheme="majorHAnsi"/>
          <w:bCs/>
          <w:sz w:val="20"/>
          <w:szCs w:val="20"/>
          <w:lang w:val="es-ES"/>
        </w:rPr>
        <w:t xml:space="preserve"> Por ello, </w:t>
      </w:r>
      <w:r w:rsidR="000C4F30" w:rsidRPr="00D23ED4">
        <w:rPr>
          <w:rFonts w:asciiTheme="majorHAnsi" w:hAnsiTheme="majorHAnsi"/>
          <w:bCs/>
          <w:sz w:val="20"/>
          <w:szCs w:val="20"/>
          <w:lang w:val="es-ES"/>
        </w:rPr>
        <w:t xml:space="preserve">considera que, si la CIDH admite la petición, tendría que revisar las decisiones judiciales emitidas en el proceso de tutela, a pesar de que </w:t>
      </w:r>
      <w:r w:rsidR="00E464EC" w:rsidRPr="00D23ED4">
        <w:rPr>
          <w:rFonts w:asciiTheme="majorHAnsi" w:hAnsiTheme="majorHAnsi"/>
          <w:bCs/>
          <w:sz w:val="20"/>
          <w:szCs w:val="20"/>
          <w:lang w:val="es-ES"/>
        </w:rPr>
        <w:t>no resultaran violatoria de los derechos de la presunta víctima. En esa medida, sostiene que los peticionarios manifiestan una mera inconformidad con las decisiones adoptadas.</w:t>
      </w:r>
      <w:r w:rsidR="00496926" w:rsidRPr="00D23ED4">
        <w:rPr>
          <w:rFonts w:asciiTheme="majorHAnsi" w:hAnsiTheme="majorHAnsi"/>
          <w:bCs/>
          <w:sz w:val="20"/>
          <w:szCs w:val="20"/>
          <w:lang w:val="es-ES"/>
        </w:rPr>
        <w:t xml:space="preserve"> </w:t>
      </w:r>
    </w:p>
    <w:p w14:paraId="4ABBA367" w14:textId="22F7023C" w:rsidR="00AA5541" w:rsidRPr="00D23ED4" w:rsidRDefault="00AA5541" w:rsidP="00D23ED4">
      <w:pPr>
        <w:pStyle w:val="ListParagraph"/>
        <w:numPr>
          <w:ilvl w:val="0"/>
          <w:numId w:val="61"/>
        </w:numPr>
        <w:ind w:left="0" w:firstLine="720"/>
        <w:jc w:val="both"/>
        <w:rPr>
          <w:rFonts w:asciiTheme="majorHAnsi" w:hAnsiTheme="majorHAnsi"/>
          <w:bCs/>
          <w:sz w:val="20"/>
          <w:szCs w:val="20"/>
          <w:lang w:val="es-ES"/>
        </w:rPr>
      </w:pPr>
      <w:r w:rsidRPr="00D23ED4">
        <w:rPr>
          <w:rFonts w:asciiTheme="majorHAnsi" w:hAnsiTheme="majorHAnsi"/>
          <w:bCs/>
          <w:sz w:val="20"/>
          <w:szCs w:val="20"/>
          <w:lang w:val="es-ES"/>
        </w:rPr>
        <w:t xml:space="preserve">Por </w:t>
      </w:r>
      <w:r w:rsidR="00454980" w:rsidRPr="00D23ED4">
        <w:rPr>
          <w:rFonts w:asciiTheme="majorHAnsi" w:hAnsiTheme="majorHAnsi"/>
          <w:bCs/>
          <w:sz w:val="20"/>
          <w:szCs w:val="20"/>
          <w:lang w:val="es-ES"/>
        </w:rPr>
        <w:t>otra parte</w:t>
      </w:r>
      <w:r w:rsidRPr="00D23ED4">
        <w:rPr>
          <w:rFonts w:asciiTheme="majorHAnsi" w:hAnsiTheme="majorHAnsi"/>
          <w:bCs/>
          <w:sz w:val="20"/>
          <w:szCs w:val="20"/>
          <w:lang w:val="es-ES"/>
        </w:rPr>
        <w:t xml:space="preserve">, </w:t>
      </w:r>
      <w:r w:rsidR="00D947C7" w:rsidRPr="00D23ED4">
        <w:rPr>
          <w:rFonts w:asciiTheme="majorHAnsi" w:hAnsiTheme="majorHAnsi"/>
          <w:bCs/>
          <w:sz w:val="20"/>
          <w:szCs w:val="20"/>
          <w:lang w:val="es-ES"/>
        </w:rPr>
        <w:t>el Estado a</w:t>
      </w:r>
      <w:r w:rsidR="00211341" w:rsidRPr="00D23ED4">
        <w:rPr>
          <w:rFonts w:asciiTheme="majorHAnsi" w:hAnsiTheme="majorHAnsi"/>
          <w:bCs/>
          <w:sz w:val="20"/>
          <w:szCs w:val="20"/>
          <w:lang w:val="es-ES"/>
        </w:rPr>
        <w:t>duce</w:t>
      </w:r>
      <w:r w:rsidR="00D947C7" w:rsidRPr="00D23ED4">
        <w:rPr>
          <w:rFonts w:asciiTheme="majorHAnsi" w:hAnsiTheme="majorHAnsi"/>
          <w:bCs/>
          <w:sz w:val="20"/>
          <w:szCs w:val="20"/>
          <w:lang w:val="es-ES"/>
        </w:rPr>
        <w:t xml:space="preserve"> que </w:t>
      </w:r>
      <w:r w:rsidR="004B393F" w:rsidRPr="00D23ED4">
        <w:rPr>
          <w:rFonts w:asciiTheme="majorHAnsi" w:hAnsiTheme="majorHAnsi"/>
          <w:bCs/>
          <w:sz w:val="20"/>
          <w:szCs w:val="20"/>
          <w:lang w:val="es-ES"/>
        </w:rPr>
        <w:t xml:space="preserve">los peticionarios presentan cargos manifiestamente infundados con respecto a la presunta violación del derecho a la igualdad, y, por tanto, resultan inadmisibles de conformidad con el artículo 47.c de la Convención Americana. </w:t>
      </w:r>
      <w:r w:rsidR="00D31AB7" w:rsidRPr="00D23ED4">
        <w:rPr>
          <w:rFonts w:asciiTheme="majorHAnsi" w:hAnsiTheme="majorHAnsi"/>
          <w:bCs/>
          <w:sz w:val="20"/>
          <w:szCs w:val="20"/>
          <w:lang w:val="es-ES"/>
        </w:rPr>
        <w:t xml:space="preserve">Sobre el particular, </w:t>
      </w:r>
      <w:r w:rsidR="008D278A" w:rsidRPr="00D23ED4">
        <w:rPr>
          <w:rFonts w:asciiTheme="majorHAnsi" w:hAnsiTheme="majorHAnsi"/>
          <w:bCs/>
          <w:sz w:val="20"/>
          <w:szCs w:val="20"/>
          <w:lang w:val="es-ES"/>
        </w:rPr>
        <w:t xml:space="preserve">argumenta que quien pretende alegar la existencia de un trato discriminatorio debe </w:t>
      </w:r>
      <w:r w:rsidR="00AB36B2" w:rsidRPr="00D23ED4">
        <w:rPr>
          <w:rFonts w:asciiTheme="majorHAnsi" w:hAnsiTheme="majorHAnsi"/>
          <w:bCs/>
          <w:sz w:val="20"/>
          <w:szCs w:val="20"/>
          <w:lang w:val="es-ES"/>
        </w:rPr>
        <w:t>comparar su situación particular a aquella de otras personas en igualdad de circunstancias y bajo los mismos parámetros</w:t>
      </w:r>
      <w:r w:rsidR="00571F7D" w:rsidRPr="00D23ED4">
        <w:rPr>
          <w:rFonts w:asciiTheme="majorHAnsi" w:hAnsiTheme="majorHAnsi"/>
          <w:bCs/>
          <w:sz w:val="20"/>
          <w:szCs w:val="20"/>
          <w:lang w:val="es-ES"/>
        </w:rPr>
        <w:t xml:space="preserve"> que estarían teniendo un trato preferente. En el present</w:t>
      </w:r>
      <w:r w:rsidR="00F25F4B" w:rsidRPr="00D23ED4">
        <w:rPr>
          <w:rFonts w:asciiTheme="majorHAnsi" w:hAnsiTheme="majorHAnsi"/>
          <w:bCs/>
          <w:sz w:val="20"/>
          <w:szCs w:val="20"/>
          <w:lang w:val="es-ES"/>
        </w:rPr>
        <w:t>e</w:t>
      </w:r>
      <w:r w:rsidR="00571F7D" w:rsidRPr="00D23ED4">
        <w:rPr>
          <w:rFonts w:asciiTheme="majorHAnsi" w:hAnsiTheme="majorHAnsi"/>
          <w:bCs/>
          <w:sz w:val="20"/>
          <w:szCs w:val="20"/>
          <w:lang w:val="es-ES"/>
        </w:rPr>
        <w:t xml:space="preserve"> caso, los alegatos de la parte peticionaria carecen de criterio de comparación, </w:t>
      </w:r>
      <w:r w:rsidR="0096491E" w:rsidRPr="00D23ED4">
        <w:rPr>
          <w:rFonts w:asciiTheme="majorHAnsi" w:hAnsiTheme="majorHAnsi"/>
          <w:bCs/>
          <w:sz w:val="20"/>
          <w:szCs w:val="20"/>
          <w:lang w:val="es-ES"/>
        </w:rPr>
        <w:t>y como consecuencia de la falta de argumen</w:t>
      </w:r>
      <w:r w:rsidR="00D6100F" w:rsidRPr="00D23ED4">
        <w:rPr>
          <w:rFonts w:asciiTheme="majorHAnsi" w:hAnsiTheme="majorHAnsi"/>
          <w:bCs/>
          <w:sz w:val="20"/>
          <w:szCs w:val="20"/>
          <w:lang w:val="es-ES"/>
        </w:rPr>
        <w:t>t</w:t>
      </w:r>
      <w:r w:rsidR="0096491E" w:rsidRPr="00D23ED4">
        <w:rPr>
          <w:rFonts w:asciiTheme="majorHAnsi" w:hAnsiTheme="majorHAnsi"/>
          <w:bCs/>
          <w:sz w:val="20"/>
          <w:szCs w:val="20"/>
          <w:lang w:val="es-ES"/>
        </w:rPr>
        <w:t>ación, no es posible determinar la existencia de un trato desigual.</w:t>
      </w:r>
      <w:r w:rsidR="00D6100F" w:rsidRPr="00D23ED4">
        <w:rPr>
          <w:rFonts w:asciiTheme="majorHAnsi" w:hAnsiTheme="majorHAnsi"/>
          <w:bCs/>
          <w:sz w:val="20"/>
          <w:szCs w:val="20"/>
          <w:lang w:val="es-ES"/>
        </w:rPr>
        <w:t xml:space="preserve"> Por consiguiente, solicita que la CIDH declare que la petición es inadmisible </w:t>
      </w:r>
      <w:r w:rsidR="00B30731" w:rsidRPr="00D23ED4">
        <w:rPr>
          <w:rFonts w:asciiTheme="majorHAnsi" w:hAnsiTheme="majorHAnsi"/>
          <w:bCs/>
          <w:sz w:val="20"/>
          <w:szCs w:val="20"/>
          <w:lang w:val="es-ES"/>
        </w:rPr>
        <w:t xml:space="preserve">frente a </w:t>
      </w:r>
      <w:r w:rsidR="00E70448" w:rsidRPr="00D23ED4">
        <w:rPr>
          <w:rFonts w:asciiTheme="majorHAnsi" w:hAnsiTheme="majorHAnsi"/>
          <w:bCs/>
          <w:sz w:val="20"/>
          <w:szCs w:val="20"/>
          <w:lang w:val="es-ES"/>
        </w:rPr>
        <w:t>posibles vulneraciones</w:t>
      </w:r>
      <w:r w:rsidR="00B30731" w:rsidRPr="00D23ED4">
        <w:rPr>
          <w:rFonts w:asciiTheme="majorHAnsi" w:hAnsiTheme="majorHAnsi"/>
          <w:bCs/>
          <w:sz w:val="20"/>
          <w:szCs w:val="20"/>
          <w:lang w:val="es-ES"/>
        </w:rPr>
        <w:t xml:space="preserve"> del artículo 24 de la Convención Americana.</w:t>
      </w:r>
    </w:p>
    <w:p w14:paraId="51F68C92" w14:textId="77777777" w:rsidR="003239B8" w:rsidRPr="00D23ED4" w:rsidRDefault="003239B8" w:rsidP="00D23ED4">
      <w:pPr>
        <w:spacing w:before="240" w:after="240"/>
        <w:ind w:firstLine="720"/>
        <w:jc w:val="both"/>
        <w:rPr>
          <w:rFonts w:ascii="Cambria" w:hAnsi="Cambria"/>
          <w:sz w:val="20"/>
          <w:szCs w:val="20"/>
          <w:lang w:val="es-ES"/>
        </w:rPr>
      </w:pPr>
      <w:r w:rsidRPr="00D23ED4">
        <w:rPr>
          <w:rFonts w:asciiTheme="majorHAnsi" w:eastAsia="Cambria" w:hAnsiTheme="majorHAnsi" w:cs="Cambria"/>
          <w:b/>
          <w:bCs/>
          <w:color w:val="000000"/>
          <w:sz w:val="20"/>
          <w:szCs w:val="20"/>
          <w:u w:color="000000"/>
          <w:lang w:val="es-ES" w:eastAsia="es-ES"/>
        </w:rPr>
        <w:t>VI.</w:t>
      </w:r>
      <w:r w:rsidRPr="00D23ED4">
        <w:rPr>
          <w:rFonts w:asciiTheme="majorHAnsi" w:eastAsia="Cambria" w:hAnsiTheme="majorHAnsi" w:cs="Cambria"/>
          <w:b/>
          <w:bCs/>
          <w:color w:val="000000"/>
          <w:sz w:val="20"/>
          <w:szCs w:val="20"/>
          <w:u w:color="000000"/>
          <w:lang w:val="es-ES" w:eastAsia="es-ES"/>
        </w:rPr>
        <w:tab/>
      </w:r>
      <w:r w:rsidR="004A6A54" w:rsidRPr="00D23ED4">
        <w:rPr>
          <w:rFonts w:asciiTheme="majorHAnsi" w:hAnsiTheme="majorHAnsi"/>
          <w:b/>
          <w:bCs/>
          <w:sz w:val="20"/>
          <w:szCs w:val="20"/>
          <w:lang w:val="es-ES"/>
        </w:rPr>
        <w:t xml:space="preserve">ANÁLISIS DE </w:t>
      </w:r>
      <w:r w:rsidR="00C21FEF" w:rsidRPr="00D23ED4">
        <w:rPr>
          <w:rFonts w:asciiTheme="majorHAnsi" w:hAnsiTheme="majorHAnsi"/>
          <w:b/>
          <w:sz w:val="20"/>
          <w:szCs w:val="20"/>
          <w:lang w:val="es-ES"/>
        </w:rPr>
        <w:t>AGOTAMIENTO DE LOS RECURSOS INTERNOS Y PLAZO DE PRESENTACIÓN</w:t>
      </w:r>
      <w:r w:rsidR="00C21FEF" w:rsidRPr="00D23ED4">
        <w:rPr>
          <w:rFonts w:asciiTheme="majorHAnsi" w:eastAsia="Cambria" w:hAnsiTheme="majorHAnsi" w:cs="Cambria"/>
          <w:b/>
          <w:bCs/>
          <w:color w:val="000000"/>
          <w:sz w:val="20"/>
          <w:szCs w:val="20"/>
          <w:u w:color="000000"/>
          <w:lang w:val="es-ES" w:eastAsia="es-ES"/>
        </w:rPr>
        <w:t xml:space="preserve"> </w:t>
      </w:r>
    </w:p>
    <w:p w14:paraId="7A7BA3C3" w14:textId="3E44EE4C" w:rsidR="006C0ECF" w:rsidRPr="00D23ED4" w:rsidRDefault="00692918" w:rsidP="00D23ED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D23ED4">
        <w:rPr>
          <w:sz w:val="20"/>
          <w:szCs w:val="20"/>
          <w:lang w:val="es-ES"/>
        </w:rPr>
        <w:t xml:space="preserve">La presente petición versa </w:t>
      </w:r>
      <w:r w:rsidR="007A1B10" w:rsidRPr="00D23ED4">
        <w:rPr>
          <w:sz w:val="20"/>
          <w:szCs w:val="20"/>
          <w:lang w:val="es-ES"/>
        </w:rPr>
        <w:t xml:space="preserve">sobre la alegada falta de adaptabilidad de </w:t>
      </w:r>
      <w:r w:rsidR="00AA3995" w:rsidRPr="00D23ED4">
        <w:rPr>
          <w:sz w:val="20"/>
          <w:szCs w:val="20"/>
          <w:lang w:val="es-ES"/>
        </w:rPr>
        <w:t xml:space="preserve">colegio público en el que estudiaba el adolescente Andrés Betancur Arcila, </w:t>
      </w:r>
      <w:r w:rsidR="00330FAA" w:rsidRPr="00D23ED4">
        <w:rPr>
          <w:sz w:val="20"/>
          <w:szCs w:val="20"/>
          <w:lang w:val="es-ES"/>
        </w:rPr>
        <w:t xml:space="preserve">y la falta de atención adecuada en salud de sus trastornos de salud mental. </w:t>
      </w:r>
      <w:r w:rsidR="005A4727" w:rsidRPr="00D23ED4">
        <w:rPr>
          <w:sz w:val="20"/>
          <w:szCs w:val="20"/>
          <w:lang w:val="es-ES"/>
        </w:rPr>
        <w:t>El Estado no presenta observaciones sobre el agotamiento de los recursos internos.</w:t>
      </w:r>
    </w:p>
    <w:p w14:paraId="285AD191" w14:textId="77777777" w:rsidR="00EC0F9B" w:rsidRPr="00224FAC" w:rsidRDefault="00712EBC" w:rsidP="033209BF">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sz w:val="20"/>
          <w:szCs w:val="20"/>
          <w:lang w:val="es-ES"/>
        </w:rPr>
      </w:pPr>
      <w:r w:rsidRPr="00224FAC">
        <w:rPr>
          <w:sz w:val="20"/>
          <w:szCs w:val="20"/>
          <w:lang w:val="es-ES"/>
        </w:rPr>
        <w:t>El artículo 46.1.a) de la Convención Americana dispone que para que una petición sea admitida se requiere que “</w:t>
      </w:r>
      <w:r w:rsidRPr="00224FAC">
        <w:rPr>
          <w:i/>
          <w:iCs/>
          <w:sz w:val="20"/>
          <w:szCs w:val="20"/>
          <w:lang w:val="es-ES"/>
        </w:rPr>
        <w:t>se hayan interpuesto y agotado los recursos de jurisdicción interna, conforme a los principios del Derecho Internacional generalmente reconocidos</w:t>
      </w:r>
      <w:r w:rsidRPr="00224FAC">
        <w:rPr>
          <w:sz w:val="20"/>
          <w:szCs w:val="20"/>
          <w:lang w:val="es-ES"/>
        </w:rPr>
        <w:t xml:space="preserve">”. </w:t>
      </w:r>
      <w:r w:rsidR="00EC0F9B" w:rsidRPr="00224FAC">
        <w:rPr>
          <w:sz w:val="20"/>
          <w:szCs w:val="20"/>
          <w:lang w:val="es-ES"/>
        </w:rPr>
        <w:t>Para el análisis del agotamiento de los recursos domésticos en el presente asunto, la CIDH recuerda que, según su práctica consolidada y reiterada, a efectos de identificar los recursos idóneos que debieron haber sido agotados por un peticionario antes de recurrir al Sistema Interamericano, el primer paso metodológico del análisis consiste en deslindar los distintos reclamos formulados en la correspondiente petición para proceder a su examen individualizado</w:t>
      </w:r>
      <w:r w:rsidR="00EC0F9B" w:rsidRPr="033209BF">
        <w:rPr>
          <w:sz w:val="20"/>
          <w:szCs w:val="20"/>
          <w:vertAlign w:val="superscript"/>
        </w:rPr>
        <w:footnoteReference w:id="5"/>
      </w:r>
      <w:r w:rsidR="00EC0F9B" w:rsidRPr="00224FAC">
        <w:rPr>
          <w:sz w:val="20"/>
          <w:szCs w:val="20"/>
          <w:lang w:val="es-ES"/>
        </w:rPr>
        <w:t>.</w:t>
      </w:r>
    </w:p>
    <w:p w14:paraId="31EF72F7" w14:textId="1F6D6421" w:rsidR="00712EBC" w:rsidRPr="00D23ED4" w:rsidRDefault="00EC0F9B" w:rsidP="00D23ED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D23ED4">
        <w:rPr>
          <w:iCs/>
          <w:sz w:val="20"/>
          <w:szCs w:val="20"/>
          <w:lang w:val="es-ES"/>
        </w:rPr>
        <w:t>En esta línea, en el presente procedimiento</w:t>
      </w:r>
      <w:r w:rsidR="00322484" w:rsidRPr="00D23ED4">
        <w:rPr>
          <w:iCs/>
          <w:sz w:val="20"/>
          <w:szCs w:val="20"/>
          <w:lang w:val="es-ES"/>
        </w:rPr>
        <w:t>,</w:t>
      </w:r>
      <w:r w:rsidRPr="00D23ED4">
        <w:rPr>
          <w:iCs/>
          <w:sz w:val="20"/>
          <w:szCs w:val="20"/>
          <w:lang w:val="es-ES"/>
        </w:rPr>
        <w:t xml:space="preserve"> la CIDH observa que los reclamos formulados por los peticionarios son en lo fundamental:</w:t>
      </w:r>
      <w:r w:rsidR="00322484" w:rsidRPr="00D23ED4">
        <w:rPr>
          <w:iCs/>
          <w:sz w:val="20"/>
          <w:szCs w:val="20"/>
          <w:lang w:val="es-ES"/>
        </w:rPr>
        <w:t xml:space="preserve"> (a) la </w:t>
      </w:r>
      <w:r w:rsidR="00EA7BEB" w:rsidRPr="00D23ED4">
        <w:rPr>
          <w:iCs/>
          <w:sz w:val="20"/>
          <w:szCs w:val="20"/>
          <w:lang w:val="es-ES"/>
        </w:rPr>
        <w:t>ineficacia de la acción de tutela para proveer una alternativa escolar adaptada a las necesidades de un adolescente con T</w:t>
      </w:r>
      <w:r w:rsidR="00D3530C" w:rsidRPr="00D23ED4">
        <w:rPr>
          <w:iCs/>
          <w:sz w:val="20"/>
          <w:szCs w:val="20"/>
          <w:lang w:val="es-ES"/>
        </w:rPr>
        <w:t>DAH; y, (b) la inadecuada atención en salud de la presunta víctima por parte de su EPS.</w:t>
      </w:r>
    </w:p>
    <w:p w14:paraId="7446712A" w14:textId="37D04380" w:rsidR="00ED5E10" w:rsidRPr="00D23ED4" w:rsidRDefault="00155176" w:rsidP="00D23ED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D23ED4">
        <w:rPr>
          <w:sz w:val="20"/>
          <w:szCs w:val="20"/>
          <w:lang w:val="es-ES"/>
        </w:rPr>
        <w:t xml:space="preserve">Con respecto al primer reclamo, la Comisión advierte que la parte peticionaria agotó dos acciones de tutela a fin de que </w:t>
      </w:r>
      <w:r w:rsidR="009D1441" w:rsidRPr="00D23ED4">
        <w:rPr>
          <w:sz w:val="20"/>
          <w:szCs w:val="20"/>
          <w:lang w:val="es-ES"/>
        </w:rPr>
        <w:t>garantizaran los derechos de Andrés Betancur Arcila</w:t>
      </w:r>
      <w:r w:rsidR="004B2C46" w:rsidRPr="00D23ED4">
        <w:rPr>
          <w:sz w:val="20"/>
          <w:szCs w:val="20"/>
          <w:lang w:val="es-ES"/>
        </w:rPr>
        <w:t>. La sentencia de primera instancia fue proferida el</w:t>
      </w:r>
      <w:r w:rsidR="009D1441" w:rsidRPr="00D23ED4">
        <w:rPr>
          <w:sz w:val="20"/>
          <w:szCs w:val="20"/>
          <w:lang w:val="es-ES"/>
        </w:rPr>
        <w:t xml:space="preserve"> </w:t>
      </w:r>
      <w:r w:rsidR="006E58A4" w:rsidRPr="00D23ED4">
        <w:rPr>
          <w:sz w:val="20"/>
          <w:szCs w:val="20"/>
          <w:lang w:val="es-ES"/>
        </w:rPr>
        <w:t>2 de septiembre</w:t>
      </w:r>
      <w:r w:rsidR="004B2C46" w:rsidRPr="00D23ED4">
        <w:rPr>
          <w:sz w:val="20"/>
          <w:szCs w:val="20"/>
          <w:lang w:val="es-ES"/>
        </w:rPr>
        <w:t xml:space="preserve"> de 2015</w:t>
      </w:r>
      <w:r w:rsidR="006E58A4" w:rsidRPr="00D23ED4">
        <w:rPr>
          <w:sz w:val="20"/>
          <w:szCs w:val="20"/>
          <w:lang w:val="es-ES"/>
        </w:rPr>
        <w:t xml:space="preserve">, </w:t>
      </w:r>
      <w:r w:rsidR="004B2C46" w:rsidRPr="00D23ED4">
        <w:rPr>
          <w:sz w:val="20"/>
          <w:szCs w:val="20"/>
          <w:lang w:val="es-ES"/>
        </w:rPr>
        <w:t xml:space="preserve">la de segunda instancia fue emitida el </w:t>
      </w:r>
      <w:r w:rsidR="006E58A4" w:rsidRPr="00D23ED4">
        <w:rPr>
          <w:sz w:val="20"/>
          <w:szCs w:val="20"/>
          <w:lang w:val="es-ES"/>
        </w:rPr>
        <w:t>7 de octubre</w:t>
      </w:r>
      <w:r w:rsidR="004B2C46" w:rsidRPr="00D23ED4">
        <w:rPr>
          <w:sz w:val="20"/>
          <w:szCs w:val="20"/>
          <w:lang w:val="es-ES"/>
        </w:rPr>
        <w:t xml:space="preserve"> de ese año y el</w:t>
      </w:r>
      <w:r w:rsidR="006E58A4" w:rsidRPr="00D23ED4">
        <w:rPr>
          <w:sz w:val="20"/>
          <w:szCs w:val="20"/>
          <w:lang w:val="es-ES"/>
        </w:rPr>
        <w:t xml:space="preserve"> 10 de diciembre</w:t>
      </w:r>
      <w:r w:rsidR="004B2C46" w:rsidRPr="00D23ED4">
        <w:rPr>
          <w:sz w:val="20"/>
          <w:szCs w:val="20"/>
          <w:lang w:val="es-ES"/>
        </w:rPr>
        <w:t xml:space="preserve"> de 2015 la Corte Constitucional decidió no revisar dicho expediente, </w:t>
      </w:r>
      <w:r w:rsidR="000F2210" w:rsidRPr="00D23ED4">
        <w:rPr>
          <w:sz w:val="20"/>
          <w:szCs w:val="20"/>
          <w:lang w:val="es-ES"/>
        </w:rPr>
        <w:t>mediante un auto que fue notificado el 18 de enero de 2016</w:t>
      </w:r>
      <w:r w:rsidR="006E58A4" w:rsidRPr="00D23ED4">
        <w:rPr>
          <w:sz w:val="20"/>
          <w:szCs w:val="20"/>
          <w:lang w:val="es-ES"/>
        </w:rPr>
        <w:t>.</w:t>
      </w:r>
      <w:r w:rsidR="000F2210" w:rsidRPr="00D23ED4">
        <w:rPr>
          <w:sz w:val="20"/>
          <w:szCs w:val="20"/>
          <w:lang w:val="es-ES"/>
        </w:rPr>
        <w:t xml:space="preserve"> Con esta actuación, la CIDH estima que los recursos internos quedaron agotados, y dado que la petición fue presentada el </w:t>
      </w:r>
      <w:r w:rsidR="00DA6087" w:rsidRPr="00D23ED4">
        <w:rPr>
          <w:sz w:val="20"/>
          <w:szCs w:val="20"/>
          <w:lang w:val="es-ES"/>
        </w:rPr>
        <w:t>29 de diciembre de 2015, concluye que cumple con los requisitos establecidos en los artículos 46.1.a) y b) de la Convención Americana.</w:t>
      </w:r>
    </w:p>
    <w:p w14:paraId="4D7045E1" w14:textId="3F56F0EE" w:rsidR="008C5E2D" w:rsidRPr="00D23ED4" w:rsidRDefault="00171FCC" w:rsidP="00D23ED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D23ED4">
        <w:rPr>
          <w:sz w:val="20"/>
          <w:szCs w:val="20"/>
          <w:lang w:val="es-ES"/>
        </w:rPr>
        <w:t xml:space="preserve">En cuanto al segundo reclamo relativo a la falta de atención oportuna y adecuada en salud mental, la CIDH advierte que la parte peticionaria no </w:t>
      </w:r>
      <w:r w:rsidR="00C2702E" w:rsidRPr="00D23ED4">
        <w:rPr>
          <w:sz w:val="20"/>
          <w:szCs w:val="20"/>
          <w:lang w:val="es-ES"/>
        </w:rPr>
        <w:t xml:space="preserve">agotó ningún recurso interno a este respecto. Si bien señala que </w:t>
      </w:r>
      <w:r w:rsidR="00CF53C1" w:rsidRPr="00D23ED4">
        <w:rPr>
          <w:sz w:val="20"/>
          <w:szCs w:val="20"/>
          <w:lang w:val="es-ES"/>
        </w:rPr>
        <w:t xml:space="preserve">envió una encuesta </w:t>
      </w:r>
      <w:r w:rsidR="008D5297" w:rsidRPr="00D23ED4">
        <w:rPr>
          <w:sz w:val="20"/>
          <w:szCs w:val="20"/>
          <w:lang w:val="es-ES"/>
        </w:rPr>
        <w:t xml:space="preserve">en la que expresaba su </w:t>
      </w:r>
      <w:r w:rsidR="00421610" w:rsidRPr="00D23ED4">
        <w:rPr>
          <w:sz w:val="20"/>
          <w:szCs w:val="20"/>
          <w:lang w:val="es-ES"/>
        </w:rPr>
        <w:t>falta de satisfacción con la prestación del servicio</w:t>
      </w:r>
      <w:r w:rsidR="00970E8A">
        <w:rPr>
          <w:sz w:val="20"/>
          <w:szCs w:val="20"/>
          <w:lang w:val="es-ES"/>
        </w:rPr>
        <w:t xml:space="preserve"> prestado por la EPS</w:t>
      </w:r>
      <w:r w:rsidR="00421610" w:rsidRPr="00D23ED4">
        <w:rPr>
          <w:sz w:val="20"/>
          <w:szCs w:val="20"/>
          <w:lang w:val="es-ES"/>
        </w:rPr>
        <w:t xml:space="preserve">, no presentó una queja o una acción de tutela o cualquier otro mecanismo judicial o administrativo para obtener </w:t>
      </w:r>
      <w:r w:rsidR="005656A9" w:rsidRPr="00D23ED4">
        <w:rPr>
          <w:sz w:val="20"/>
          <w:szCs w:val="20"/>
          <w:lang w:val="es-ES"/>
        </w:rPr>
        <w:t xml:space="preserve">una respuesta su requerimiento, pues las encuestas están hechas para obtener </w:t>
      </w:r>
      <w:r w:rsidR="005656A9" w:rsidRPr="00D23ED4">
        <w:rPr>
          <w:sz w:val="20"/>
          <w:szCs w:val="20"/>
          <w:lang w:val="es-ES"/>
        </w:rPr>
        <w:lastRenderedPageBreak/>
        <w:t xml:space="preserve">retroalimentación y no para dar seguimiento a casos particulares. </w:t>
      </w:r>
      <w:r w:rsidR="00CF2A01" w:rsidRPr="00D23ED4">
        <w:rPr>
          <w:sz w:val="20"/>
          <w:szCs w:val="20"/>
          <w:lang w:val="es-ES"/>
        </w:rPr>
        <w:t xml:space="preserve">Por ello, la </w:t>
      </w:r>
      <w:r w:rsidR="00970E8A">
        <w:rPr>
          <w:sz w:val="20"/>
          <w:szCs w:val="20"/>
          <w:lang w:val="es-ES"/>
        </w:rPr>
        <w:t>CIDH</w:t>
      </w:r>
      <w:r w:rsidR="00CF2A01" w:rsidRPr="00D23ED4">
        <w:rPr>
          <w:sz w:val="20"/>
          <w:szCs w:val="20"/>
          <w:lang w:val="es-ES"/>
        </w:rPr>
        <w:t xml:space="preserve"> concluye que la petición no cumple con el requisito de previo agotamiento, previsto en el artículo 46.1.a) de la Convención, en este extremo.</w:t>
      </w:r>
    </w:p>
    <w:p w14:paraId="673598AF" w14:textId="77777777" w:rsidR="003239B8" w:rsidRPr="00D23ED4" w:rsidRDefault="003239B8" w:rsidP="00D23ED4">
      <w:pPr>
        <w:pStyle w:val="ListParagraph"/>
        <w:numPr>
          <w:ilvl w:val="0"/>
          <w:numId w:val="0"/>
        </w:numPr>
        <w:ind w:left="720"/>
        <w:jc w:val="both"/>
        <w:rPr>
          <w:rFonts w:asciiTheme="majorHAnsi" w:hAnsiTheme="majorHAnsi"/>
          <w:b/>
          <w:bCs/>
          <w:sz w:val="20"/>
          <w:szCs w:val="20"/>
          <w:lang w:val="es-ES"/>
        </w:rPr>
      </w:pPr>
      <w:r w:rsidRPr="00D23ED4">
        <w:rPr>
          <w:rFonts w:asciiTheme="majorHAnsi" w:hAnsiTheme="majorHAnsi"/>
          <w:b/>
          <w:bCs/>
          <w:sz w:val="20"/>
          <w:szCs w:val="20"/>
          <w:lang w:val="es-ES"/>
        </w:rPr>
        <w:t>VII.</w:t>
      </w:r>
      <w:r w:rsidRPr="00D23ED4">
        <w:rPr>
          <w:rFonts w:asciiTheme="majorHAnsi" w:hAnsiTheme="majorHAnsi"/>
          <w:b/>
          <w:bCs/>
          <w:sz w:val="20"/>
          <w:szCs w:val="20"/>
          <w:lang w:val="es-ES"/>
        </w:rPr>
        <w:tab/>
      </w:r>
      <w:r w:rsidR="004A6A54" w:rsidRPr="00D23ED4">
        <w:rPr>
          <w:rFonts w:asciiTheme="majorHAnsi" w:hAnsiTheme="majorHAnsi"/>
          <w:b/>
          <w:bCs/>
          <w:sz w:val="20"/>
          <w:szCs w:val="20"/>
          <w:lang w:val="es-ES"/>
        </w:rPr>
        <w:t xml:space="preserve">ANÁLISIS DE </w:t>
      </w:r>
      <w:r w:rsidR="00C21FEF" w:rsidRPr="00D23ED4">
        <w:rPr>
          <w:rFonts w:asciiTheme="majorHAnsi" w:hAnsiTheme="majorHAnsi"/>
          <w:b/>
          <w:bCs/>
          <w:sz w:val="20"/>
          <w:szCs w:val="20"/>
          <w:lang w:val="es-ES"/>
        </w:rPr>
        <w:t>CARACTERIZACIÓN DE LOS HECHOS ALEGADOS</w:t>
      </w:r>
    </w:p>
    <w:p w14:paraId="2DDF1999" w14:textId="4AA4702A" w:rsidR="006E621A" w:rsidRPr="00D23ED4" w:rsidRDefault="008C5E2D" w:rsidP="00D23ED4">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D23ED4">
        <w:rPr>
          <w:sz w:val="20"/>
          <w:szCs w:val="20"/>
          <w:lang w:val="es-ES"/>
        </w:rPr>
        <w:t>La Comisión observa que la presente petición inclu</w:t>
      </w:r>
      <w:r w:rsidR="004B421C" w:rsidRPr="00D23ED4">
        <w:rPr>
          <w:sz w:val="20"/>
          <w:szCs w:val="20"/>
          <w:lang w:val="es-ES"/>
        </w:rPr>
        <w:t>ye alega</w:t>
      </w:r>
      <w:r w:rsidR="006343BE" w:rsidRPr="00D23ED4">
        <w:rPr>
          <w:sz w:val="20"/>
          <w:szCs w:val="20"/>
          <w:lang w:val="es-ES"/>
        </w:rPr>
        <w:t>to</w:t>
      </w:r>
      <w:r w:rsidR="004B421C" w:rsidRPr="00D23ED4">
        <w:rPr>
          <w:sz w:val="20"/>
          <w:szCs w:val="20"/>
          <w:lang w:val="es-ES"/>
        </w:rPr>
        <w:t xml:space="preserve">s con respecto a </w:t>
      </w:r>
      <w:r w:rsidR="00B93526" w:rsidRPr="00D23ED4">
        <w:rPr>
          <w:sz w:val="20"/>
          <w:szCs w:val="20"/>
          <w:lang w:val="es-ES"/>
        </w:rPr>
        <w:t xml:space="preserve">la falta de adaptabilidad del colegio público y la ausencia de un recurso judicial efectivo que proveyera una alternativa aceptable </w:t>
      </w:r>
      <w:r w:rsidR="00AF0716" w:rsidRPr="00D23ED4">
        <w:rPr>
          <w:sz w:val="20"/>
          <w:szCs w:val="20"/>
          <w:lang w:val="es-ES"/>
        </w:rPr>
        <w:t xml:space="preserve">para que el adolescente Andrés Betancur Arcila </w:t>
      </w:r>
      <w:r w:rsidR="000051F1" w:rsidRPr="00D23ED4">
        <w:rPr>
          <w:sz w:val="20"/>
          <w:szCs w:val="20"/>
          <w:lang w:val="es-ES"/>
        </w:rPr>
        <w:t>re</w:t>
      </w:r>
      <w:r w:rsidR="008F3FDD" w:rsidRPr="00D23ED4">
        <w:rPr>
          <w:sz w:val="20"/>
          <w:szCs w:val="20"/>
          <w:lang w:val="es-ES"/>
        </w:rPr>
        <w:t>tomara su educación secundaria</w:t>
      </w:r>
      <w:r w:rsidR="000051F1" w:rsidRPr="00D23ED4">
        <w:rPr>
          <w:sz w:val="20"/>
          <w:szCs w:val="20"/>
          <w:lang w:val="es-ES"/>
        </w:rPr>
        <w:t>.</w:t>
      </w:r>
      <w:r w:rsidR="008F3FDD" w:rsidRPr="00D23ED4">
        <w:rPr>
          <w:sz w:val="20"/>
          <w:szCs w:val="20"/>
          <w:lang w:val="es-ES"/>
        </w:rPr>
        <w:t xml:space="preserve"> El Estado replica que la presente petición incurre en la denominada “fórmula de la cuarta instancia internacional”</w:t>
      </w:r>
      <w:r w:rsidR="00D97A45" w:rsidRPr="00D23ED4">
        <w:rPr>
          <w:sz w:val="20"/>
          <w:szCs w:val="20"/>
          <w:lang w:val="es-ES"/>
        </w:rPr>
        <w:t xml:space="preserve">, puesto que </w:t>
      </w:r>
      <w:r w:rsidR="00A14B54" w:rsidRPr="00D23ED4">
        <w:rPr>
          <w:sz w:val="20"/>
          <w:szCs w:val="20"/>
          <w:lang w:val="es-ES"/>
        </w:rPr>
        <w:t xml:space="preserve">la medida de suspensión del Colegio Empresarial no violó el debido proceso y la Secretaría de Educación de Medellín restableció los derechos del adolescente brindando una alternativa para continuar </w:t>
      </w:r>
      <w:r w:rsidR="008B5226" w:rsidRPr="00D23ED4">
        <w:rPr>
          <w:sz w:val="20"/>
          <w:szCs w:val="20"/>
          <w:lang w:val="es-ES"/>
        </w:rPr>
        <w:t xml:space="preserve">con </w:t>
      </w:r>
      <w:r w:rsidR="00E735CA" w:rsidRPr="00D23ED4">
        <w:rPr>
          <w:sz w:val="20"/>
          <w:szCs w:val="20"/>
          <w:lang w:val="es-ES"/>
        </w:rPr>
        <w:t>su bachillerato.</w:t>
      </w:r>
    </w:p>
    <w:p w14:paraId="6EB7ACE2" w14:textId="12D64698" w:rsidR="00697949" w:rsidRPr="00BF5D2D" w:rsidRDefault="00D469B9" w:rsidP="00D23ED4">
      <w:pPr>
        <w:pStyle w:val="ListParagraph"/>
        <w:numPr>
          <w:ilvl w:val="0"/>
          <w:numId w:val="61"/>
        </w:numPr>
        <w:suppressAutoHyphens/>
        <w:ind w:left="0" w:firstLine="720"/>
        <w:jc w:val="both"/>
        <w:rPr>
          <w:sz w:val="20"/>
          <w:szCs w:val="20"/>
          <w:lang w:val="es-ES"/>
        </w:rPr>
      </w:pPr>
      <w:r w:rsidRPr="00D23ED4">
        <w:rPr>
          <w:sz w:val="20"/>
          <w:szCs w:val="20"/>
          <w:lang w:val="es-ES"/>
        </w:rPr>
        <w:t>La C</w:t>
      </w:r>
      <w:r w:rsidR="00B41703" w:rsidRPr="00D23ED4">
        <w:rPr>
          <w:sz w:val="20"/>
          <w:szCs w:val="20"/>
          <w:lang w:val="es-ES"/>
        </w:rPr>
        <w:t>IDH</w:t>
      </w:r>
      <w:r w:rsidRPr="00D23ED4">
        <w:rPr>
          <w:sz w:val="20"/>
          <w:szCs w:val="20"/>
          <w:lang w:val="es-ES"/>
        </w:rPr>
        <w:t xml:space="preserve"> reitera que el criterio de evaluación de la fase de admisibilidad difiere del que se utiliza para pronunciarse sobre el fondo de una petición; la C</w:t>
      </w:r>
      <w:r w:rsidR="00B41703" w:rsidRPr="00D23ED4">
        <w:rPr>
          <w:sz w:val="20"/>
          <w:szCs w:val="20"/>
          <w:lang w:val="es-ES"/>
        </w:rPr>
        <w:t xml:space="preserve">omisión </w:t>
      </w:r>
      <w:r w:rsidRPr="00D23ED4">
        <w:rPr>
          <w:sz w:val="20"/>
          <w:szCs w:val="20"/>
          <w:lang w:val="es-ES"/>
        </w:rPr>
        <w:t xml:space="preserve">debe realizar en esta etapa una evaluación </w:t>
      </w:r>
      <w:r w:rsidRPr="00D23ED4">
        <w:rPr>
          <w:i/>
          <w:iCs/>
          <w:sz w:val="20"/>
          <w:szCs w:val="20"/>
          <w:lang w:val="es-ES"/>
        </w:rPr>
        <w:t>prima facie</w:t>
      </w:r>
      <w:r w:rsidRPr="00D23ED4">
        <w:rPr>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w:t>
      </w:r>
      <w:r w:rsidRPr="00BF5D2D">
        <w:rPr>
          <w:sz w:val="20"/>
          <w:szCs w:val="20"/>
          <w:lang w:val="es-ES"/>
        </w:rPr>
        <w:t>constituir violaciones de derechos, según lo estipulado en el artículo 47.b) de la Convención Americana o si la petición es “manifiestamente infundada” o es “evidente su total improcedencia”, conforme al 47.c) de la Convención Americana.</w:t>
      </w:r>
    </w:p>
    <w:p w14:paraId="79008B30" w14:textId="24B12E11" w:rsidR="0031300C" w:rsidRPr="00BF5D2D" w:rsidRDefault="002C64E4" w:rsidP="00D23ED4">
      <w:pPr>
        <w:pStyle w:val="ListParagraph"/>
        <w:numPr>
          <w:ilvl w:val="0"/>
          <w:numId w:val="61"/>
        </w:numPr>
        <w:suppressAutoHyphens/>
        <w:ind w:left="0" w:firstLine="720"/>
        <w:jc w:val="both"/>
        <w:rPr>
          <w:sz w:val="20"/>
          <w:szCs w:val="20"/>
          <w:lang w:val="es-ES"/>
        </w:rPr>
      </w:pPr>
      <w:r w:rsidRPr="00BF5D2D">
        <w:rPr>
          <w:sz w:val="20"/>
          <w:szCs w:val="20"/>
          <w:lang w:val="es-ES"/>
        </w:rPr>
        <w:t>Ahora bien, la Comisión nota que el motivo</w:t>
      </w:r>
      <w:r w:rsidR="00CA2A17" w:rsidRPr="00BF5D2D">
        <w:rPr>
          <w:sz w:val="20"/>
          <w:szCs w:val="20"/>
          <w:lang w:val="es-ES"/>
        </w:rPr>
        <w:t xml:space="preserve"> principal</w:t>
      </w:r>
      <w:r w:rsidRPr="00BF5D2D">
        <w:rPr>
          <w:sz w:val="20"/>
          <w:szCs w:val="20"/>
          <w:lang w:val="es-ES"/>
        </w:rPr>
        <w:t xml:space="preserve"> de la desescolarización de</w:t>
      </w:r>
      <w:r w:rsidR="00CA2A17" w:rsidRPr="00BF5D2D">
        <w:rPr>
          <w:sz w:val="20"/>
          <w:szCs w:val="20"/>
          <w:lang w:val="es-ES"/>
        </w:rPr>
        <w:t>l joven Andrés Betancur Arcila</w:t>
      </w:r>
      <w:r w:rsidR="00F2607F" w:rsidRPr="00BF5D2D">
        <w:rPr>
          <w:sz w:val="20"/>
          <w:szCs w:val="20"/>
          <w:lang w:val="es-ES"/>
        </w:rPr>
        <w:t xml:space="preserve"> durante </w:t>
      </w:r>
      <w:r w:rsidR="0011353F" w:rsidRPr="00BF5D2D">
        <w:rPr>
          <w:sz w:val="20"/>
          <w:szCs w:val="20"/>
          <w:lang w:val="es-ES"/>
        </w:rPr>
        <w:t>diez años</w:t>
      </w:r>
      <w:r w:rsidR="00CA2A17" w:rsidRPr="00BF5D2D">
        <w:rPr>
          <w:sz w:val="20"/>
          <w:szCs w:val="20"/>
          <w:lang w:val="es-ES"/>
        </w:rPr>
        <w:t xml:space="preserve"> ha sido </w:t>
      </w:r>
      <w:r w:rsidR="00A74A5B">
        <w:rPr>
          <w:sz w:val="20"/>
          <w:szCs w:val="20"/>
          <w:lang w:val="es-ES"/>
        </w:rPr>
        <w:t>la</w:t>
      </w:r>
      <w:r w:rsidR="00A74A5B" w:rsidRPr="00BF5D2D">
        <w:rPr>
          <w:sz w:val="20"/>
          <w:szCs w:val="20"/>
          <w:lang w:val="es-ES"/>
        </w:rPr>
        <w:t xml:space="preserve"> </w:t>
      </w:r>
      <w:r w:rsidR="00A75373" w:rsidRPr="00BF5D2D">
        <w:rPr>
          <w:sz w:val="20"/>
          <w:szCs w:val="20"/>
          <w:lang w:val="es-ES"/>
        </w:rPr>
        <w:t xml:space="preserve">propia decisión </w:t>
      </w:r>
      <w:r w:rsidR="00D94C01" w:rsidRPr="00BF5D2D">
        <w:rPr>
          <w:sz w:val="20"/>
          <w:szCs w:val="20"/>
          <w:lang w:val="es-ES"/>
        </w:rPr>
        <w:t>de los peticionarios</w:t>
      </w:r>
      <w:r w:rsidR="00E22F83" w:rsidRPr="00BF5D2D">
        <w:rPr>
          <w:sz w:val="20"/>
          <w:szCs w:val="20"/>
          <w:lang w:val="es-ES"/>
        </w:rPr>
        <w:t>,</w:t>
      </w:r>
      <w:r w:rsidR="007B3CB2" w:rsidRPr="00BF5D2D">
        <w:rPr>
          <w:sz w:val="20"/>
          <w:szCs w:val="20"/>
          <w:lang w:val="es-ES"/>
        </w:rPr>
        <w:t xml:space="preserve"> en un ámbito que les compete</w:t>
      </w:r>
      <w:r w:rsidR="00EE2F3F" w:rsidRPr="00BF5D2D">
        <w:rPr>
          <w:sz w:val="20"/>
          <w:szCs w:val="20"/>
          <w:lang w:val="es-ES"/>
        </w:rPr>
        <w:t xml:space="preserve"> a ellos,</w:t>
      </w:r>
      <w:r w:rsidR="00E22F83" w:rsidRPr="00BF5D2D">
        <w:rPr>
          <w:sz w:val="20"/>
          <w:szCs w:val="20"/>
          <w:lang w:val="es-ES"/>
        </w:rPr>
        <w:t xml:space="preserve"> sin que se observe injerencia </w:t>
      </w:r>
      <w:r w:rsidR="00EE2F3F" w:rsidRPr="00BF5D2D">
        <w:rPr>
          <w:sz w:val="20"/>
          <w:szCs w:val="20"/>
          <w:lang w:val="es-ES"/>
        </w:rPr>
        <w:t xml:space="preserve">alguna </w:t>
      </w:r>
      <w:r w:rsidR="00E22F83" w:rsidRPr="00BF5D2D">
        <w:rPr>
          <w:sz w:val="20"/>
          <w:szCs w:val="20"/>
          <w:lang w:val="es-ES"/>
        </w:rPr>
        <w:t>del Estado</w:t>
      </w:r>
      <w:r w:rsidR="00D94C01" w:rsidRPr="00BF5D2D">
        <w:rPr>
          <w:sz w:val="20"/>
          <w:szCs w:val="20"/>
          <w:lang w:val="es-ES"/>
        </w:rPr>
        <w:t>.</w:t>
      </w:r>
      <w:r w:rsidR="0011353F" w:rsidRPr="00BF5D2D">
        <w:rPr>
          <w:sz w:val="20"/>
          <w:szCs w:val="20"/>
          <w:lang w:val="es-ES"/>
        </w:rPr>
        <w:t xml:space="preserve"> Si bien aseguran que </w:t>
      </w:r>
      <w:r w:rsidR="00915645" w:rsidRPr="00BF5D2D">
        <w:rPr>
          <w:sz w:val="20"/>
          <w:szCs w:val="20"/>
          <w:lang w:val="es-ES"/>
        </w:rPr>
        <w:t>el colegio público al que este acudía</w:t>
      </w:r>
      <w:r w:rsidR="0011353F" w:rsidRPr="00BF5D2D">
        <w:rPr>
          <w:sz w:val="20"/>
          <w:szCs w:val="20"/>
          <w:lang w:val="es-ES"/>
        </w:rPr>
        <w:t xml:space="preserve"> no realizó ninguna labor de adaptabilidad, también es cierto que no fue </w:t>
      </w:r>
      <w:r w:rsidR="00D20759" w:rsidRPr="00BF5D2D">
        <w:rPr>
          <w:sz w:val="20"/>
          <w:szCs w:val="20"/>
          <w:lang w:val="es-ES"/>
        </w:rPr>
        <w:t>la</w:t>
      </w:r>
      <w:r w:rsidR="0011353F" w:rsidRPr="00BF5D2D">
        <w:rPr>
          <w:sz w:val="20"/>
          <w:szCs w:val="20"/>
          <w:lang w:val="es-ES"/>
        </w:rPr>
        <w:t xml:space="preserve"> decisión de expulsión la que controvirtieron mediante </w:t>
      </w:r>
      <w:r w:rsidR="00D20759" w:rsidRPr="00BF5D2D">
        <w:rPr>
          <w:sz w:val="20"/>
          <w:szCs w:val="20"/>
          <w:lang w:val="es-ES"/>
        </w:rPr>
        <w:t xml:space="preserve">la </w:t>
      </w:r>
      <w:r w:rsidR="0011353F" w:rsidRPr="00BF5D2D">
        <w:rPr>
          <w:sz w:val="20"/>
          <w:szCs w:val="20"/>
          <w:lang w:val="es-ES"/>
        </w:rPr>
        <w:t xml:space="preserve">acción de tutela, sino una suspensión de </w:t>
      </w:r>
      <w:r w:rsidR="00F0100E">
        <w:rPr>
          <w:sz w:val="20"/>
          <w:szCs w:val="20"/>
          <w:lang w:val="es-ES"/>
        </w:rPr>
        <w:t>15</w:t>
      </w:r>
      <w:r w:rsidR="00F0100E" w:rsidRPr="00BF5D2D">
        <w:rPr>
          <w:sz w:val="20"/>
          <w:szCs w:val="20"/>
          <w:lang w:val="es-ES"/>
        </w:rPr>
        <w:t xml:space="preserve"> </w:t>
      </w:r>
      <w:r w:rsidR="0011353F" w:rsidRPr="00BF5D2D">
        <w:rPr>
          <w:sz w:val="20"/>
          <w:szCs w:val="20"/>
          <w:lang w:val="es-ES"/>
        </w:rPr>
        <w:t xml:space="preserve">días, después de la cual decidieron retirar al entonces adolescente de </w:t>
      </w:r>
      <w:r w:rsidR="00D20759" w:rsidRPr="00BF5D2D">
        <w:rPr>
          <w:sz w:val="20"/>
          <w:szCs w:val="20"/>
          <w:lang w:val="es-ES"/>
        </w:rPr>
        <w:t>ese</w:t>
      </w:r>
      <w:r w:rsidR="0011353F" w:rsidRPr="00BF5D2D">
        <w:rPr>
          <w:sz w:val="20"/>
          <w:szCs w:val="20"/>
          <w:lang w:val="es-ES"/>
        </w:rPr>
        <w:t xml:space="preserve"> colegio.</w:t>
      </w:r>
      <w:r w:rsidR="00E22F83" w:rsidRPr="00BF5D2D">
        <w:rPr>
          <w:sz w:val="20"/>
          <w:szCs w:val="20"/>
          <w:lang w:val="es-ES"/>
        </w:rPr>
        <w:t xml:space="preserve"> </w:t>
      </w:r>
      <w:r w:rsidR="008022D9" w:rsidRPr="00BF5D2D">
        <w:rPr>
          <w:sz w:val="20"/>
          <w:szCs w:val="20"/>
          <w:lang w:val="es-ES"/>
        </w:rPr>
        <w:t>En este sentido, n</w:t>
      </w:r>
      <w:r w:rsidR="00E22F83" w:rsidRPr="00BF5D2D">
        <w:rPr>
          <w:sz w:val="20"/>
          <w:szCs w:val="20"/>
          <w:lang w:val="es-ES"/>
        </w:rPr>
        <w:t>o se observan actos u omisiones lesivas a los derechos de</w:t>
      </w:r>
      <w:r w:rsidR="008022D9" w:rsidRPr="00BF5D2D">
        <w:rPr>
          <w:sz w:val="20"/>
          <w:szCs w:val="20"/>
          <w:lang w:val="es-ES"/>
        </w:rPr>
        <w:t xml:space="preserve">l adolescente </w:t>
      </w:r>
      <w:r w:rsidR="00E22F83" w:rsidRPr="00BF5D2D">
        <w:rPr>
          <w:sz w:val="20"/>
          <w:szCs w:val="20"/>
          <w:lang w:val="es-ES"/>
        </w:rPr>
        <w:t>que sean atribuibles al Estado.</w:t>
      </w:r>
    </w:p>
    <w:p w14:paraId="11219A97" w14:textId="72EE1D68" w:rsidR="00F57399" w:rsidRPr="00241DBB" w:rsidRDefault="0031300C" w:rsidP="00241DBB">
      <w:pPr>
        <w:pStyle w:val="ListParagraph"/>
        <w:numPr>
          <w:ilvl w:val="0"/>
          <w:numId w:val="61"/>
        </w:numPr>
        <w:suppressAutoHyphens/>
        <w:ind w:left="0" w:firstLine="720"/>
        <w:jc w:val="both"/>
        <w:rPr>
          <w:sz w:val="20"/>
          <w:szCs w:val="20"/>
          <w:lang w:val="es-ES"/>
        </w:rPr>
      </w:pPr>
      <w:r w:rsidRPr="00BF5D2D">
        <w:rPr>
          <w:sz w:val="20"/>
          <w:szCs w:val="20"/>
          <w:lang w:val="es-ES"/>
        </w:rPr>
        <w:t xml:space="preserve">Asimismo, la Secretaría de Educación de Medellín abrió cupo de estudio en otro plantel, pero los peticionarios </w:t>
      </w:r>
      <w:r w:rsidR="00FA1F45" w:rsidRPr="00BF5D2D">
        <w:rPr>
          <w:sz w:val="20"/>
          <w:szCs w:val="20"/>
          <w:lang w:val="es-ES"/>
        </w:rPr>
        <w:t xml:space="preserve">optaron por no inscribirlo allí al considerar que no cumplía con sus estándares de calidad, sin proponer una alternativa que les pareciera viable. </w:t>
      </w:r>
      <w:r w:rsidR="00BB36B4" w:rsidRPr="00BF5D2D">
        <w:rPr>
          <w:sz w:val="20"/>
          <w:szCs w:val="20"/>
          <w:lang w:val="es-ES"/>
        </w:rPr>
        <w:t xml:space="preserve">Así, de acuerdo con la información aportada por los propios peticionarios, </w:t>
      </w:r>
      <w:r w:rsidR="00116950" w:rsidRPr="00BF5D2D">
        <w:rPr>
          <w:sz w:val="20"/>
          <w:szCs w:val="20"/>
          <w:lang w:val="es-ES"/>
        </w:rPr>
        <w:t>estos no habrían intentado</w:t>
      </w:r>
      <w:r w:rsidR="00116950">
        <w:rPr>
          <w:sz w:val="20"/>
          <w:szCs w:val="20"/>
          <w:lang w:val="es-ES"/>
        </w:rPr>
        <w:t xml:space="preserve"> registrar a su hijo</w:t>
      </w:r>
      <w:r w:rsidR="00FA1F45" w:rsidRPr="00D23ED4">
        <w:rPr>
          <w:sz w:val="20"/>
          <w:szCs w:val="20"/>
          <w:lang w:val="es-ES"/>
        </w:rPr>
        <w:t xml:space="preserve"> </w:t>
      </w:r>
      <w:r w:rsidR="00116950">
        <w:rPr>
          <w:sz w:val="20"/>
          <w:szCs w:val="20"/>
          <w:lang w:val="es-ES"/>
        </w:rPr>
        <w:t>en</w:t>
      </w:r>
      <w:r w:rsidR="00FA1F45" w:rsidRPr="00D23ED4">
        <w:rPr>
          <w:sz w:val="20"/>
          <w:szCs w:val="20"/>
          <w:lang w:val="es-ES"/>
        </w:rPr>
        <w:t xml:space="preserve"> otro</w:t>
      </w:r>
      <w:r w:rsidR="00752289" w:rsidRPr="00D23ED4">
        <w:rPr>
          <w:sz w:val="20"/>
          <w:szCs w:val="20"/>
          <w:lang w:val="es-ES"/>
        </w:rPr>
        <w:t xml:space="preserve"> establecimiento educativo, </w:t>
      </w:r>
      <w:r w:rsidR="006138A6">
        <w:rPr>
          <w:sz w:val="20"/>
          <w:szCs w:val="20"/>
          <w:lang w:val="es-ES"/>
        </w:rPr>
        <w:t xml:space="preserve">sino que optaron por acceder a </w:t>
      </w:r>
      <w:r w:rsidR="004B60E3">
        <w:rPr>
          <w:sz w:val="20"/>
          <w:szCs w:val="20"/>
          <w:lang w:val="es-ES"/>
        </w:rPr>
        <w:t>las</w:t>
      </w:r>
      <w:r w:rsidR="006138A6">
        <w:rPr>
          <w:sz w:val="20"/>
          <w:szCs w:val="20"/>
          <w:lang w:val="es-ES"/>
        </w:rPr>
        <w:t xml:space="preserve"> preferencias</w:t>
      </w:r>
      <w:r w:rsidR="00752289" w:rsidRPr="00D23ED4">
        <w:rPr>
          <w:sz w:val="20"/>
          <w:szCs w:val="20"/>
          <w:lang w:val="es-ES"/>
        </w:rPr>
        <w:t xml:space="preserve"> </w:t>
      </w:r>
      <w:r w:rsidR="004B60E3">
        <w:rPr>
          <w:sz w:val="20"/>
          <w:szCs w:val="20"/>
          <w:lang w:val="es-ES"/>
        </w:rPr>
        <w:t xml:space="preserve">del menor </w:t>
      </w:r>
      <w:r w:rsidR="00E50D80" w:rsidRPr="00D23ED4">
        <w:rPr>
          <w:sz w:val="20"/>
          <w:szCs w:val="20"/>
          <w:lang w:val="es-ES"/>
        </w:rPr>
        <w:t xml:space="preserve">cuando éste </w:t>
      </w:r>
      <w:r w:rsidR="006138A6">
        <w:rPr>
          <w:sz w:val="20"/>
          <w:szCs w:val="20"/>
          <w:lang w:val="es-ES"/>
        </w:rPr>
        <w:t xml:space="preserve">les </w:t>
      </w:r>
      <w:r w:rsidR="00E50D80" w:rsidRPr="00D23ED4">
        <w:rPr>
          <w:sz w:val="20"/>
          <w:szCs w:val="20"/>
          <w:lang w:val="es-ES"/>
        </w:rPr>
        <w:t xml:space="preserve">expresó que no quería estudiar, </w:t>
      </w:r>
      <w:r w:rsidR="007B22B0" w:rsidRPr="00D23ED4">
        <w:rPr>
          <w:sz w:val="20"/>
          <w:szCs w:val="20"/>
          <w:lang w:val="es-ES"/>
        </w:rPr>
        <w:t xml:space="preserve">a </w:t>
      </w:r>
      <w:r w:rsidR="00752289" w:rsidRPr="00D23ED4">
        <w:rPr>
          <w:sz w:val="20"/>
          <w:szCs w:val="20"/>
          <w:lang w:val="es-ES"/>
        </w:rPr>
        <w:t>mudarse</w:t>
      </w:r>
      <w:r w:rsidR="00E2651E" w:rsidRPr="00D23ED4">
        <w:rPr>
          <w:sz w:val="20"/>
          <w:szCs w:val="20"/>
          <w:lang w:val="es-ES"/>
        </w:rPr>
        <w:t xml:space="preserve"> de ciudad</w:t>
      </w:r>
      <w:r w:rsidR="005E3464" w:rsidRPr="00D23ED4">
        <w:rPr>
          <w:sz w:val="20"/>
          <w:szCs w:val="20"/>
          <w:lang w:val="es-ES"/>
        </w:rPr>
        <w:t xml:space="preserve"> e incluso a suspender la terapia psicológica</w:t>
      </w:r>
      <w:r w:rsidR="00FF2237">
        <w:rPr>
          <w:sz w:val="20"/>
          <w:szCs w:val="20"/>
          <w:lang w:val="es-ES"/>
        </w:rPr>
        <w:t>.</w:t>
      </w:r>
      <w:r w:rsidR="005E3464" w:rsidRPr="00D23ED4">
        <w:rPr>
          <w:sz w:val="20"/>
          <w:szCs w:val="20"/>
          <w:lang w:val="es-ES"/>
        </w:rPr>
        <w:t xml:space="preserve"> </w:t>
      </w:r>
      <w:r w:rsidR="00FF2237">
        <w:rPr>
          <w:sz w:val="20"/>
          <w:szCs w:val="20"/>
          <w:lang w:val="es-ES"/>
        </w:rPr>
        <w:t>C</w:t>
      </w:r>
      <w:r w:rsidR="005E3464" w:rsidRPr="00D23ED4">
        <w:rPr>
          <w:sz w:val="20"/>
          <w:szCs w:val="20"/>
          <w:lang w:val="es-ES"/>
        </w:rPr>
        <w:t xml:space="preserve">on lo cual, </w:t>
      </w:r>
      <w:r w:rsidR="002C1951" w:rsidRPr="00D23ED4">
        <w:rPr>
          <w:sz w:val="20"/>
          <w:szCs w:val="20"/>
          <w:lang w:val="es-ES"/>
        </w:rPr>
        <w:t xml:space="preserve">no es posible imputar </w:t>
      </w:r>
      <w:r w:rsidR="002C1951" w:rsidRPr="00D23ED4">
        <w:rPr>
          <w:i/>
          <w:iCs/>
          <w:sz w:val="20"/>
          <w:szCs w:val="20"/>
          <w:lang w:val="es-ES"/>
        </w:rPr>
        <w:t>prima facie</w:t>
      </w:r>
      <w:r w:rsidR="002C1951" w:rsidRPr="00D23ED4">
        <w:rPr>
          <w:sz w:val="20"/>
          <w:szCs w:val="20"/>
          <w:lang w:val="es-ES"/>
        </w:rPr>
        <w:t xml:space="preserve"> </w:t>
      </w:r>
      <w:r w:rsidR="00FF2237">
        <w:rPr>
          <w:sz w:val="20"/>
          <w:szCs w:val="20"/>
          <w:lang w:val="es-ES"/>
        </w:rPr>
        <w:t>su</w:t>
      </w:r>
      <w:r w:rsidR="002C1951" w:rsidRPr="00D23ED4">
        <w:rPr>
          <w:sz w:val="20"/>
          <w:szCs w:val="20"/>
          <w:lang w:val="es-ES"/>
        </w:rPr>
        <w:t xml:space="preserve"> desescolarización </w:t>
      </w:r>
      <w:r w:rsidR="00241DBB">
        <w:rPr>
          <w:sz w:val="20"/>
          <w:szCs w:val="20"/>
          <w:lang w:val="es-ES"/>
        </w:rPr>
        <w:t>a las autoridades</w:t>
      </w:r>
      <w:r w:rsidR="00E30613">
        <w:rPr>
          <w:sz w:val="20"/>
          <w:szCs w:val="20"/>
          <w:lang w:val="es-ES"/>
        </w:rPr>
        <w:t>.</w:t>
      </w:r>
      <w:r w:rsidR="00241DBB">
        <w:rPr>
          <w:sz w:val="20"/>
          <w:szCs w:val="20"/>
          <w:lang w:val="es-ES"/>
        </w:rPr>
        <w:t xml:space="preserve"> </w:t>
      </w:r>
      <w:r w:rsidR="0049391D" w:rsidRPr="00241DBB">
        <w:rPr>
          <w:sz w:val="20"/>
          <w:szCs w:val="20"/>
          <w:lang w:val="es-ES"/>
        </w:rPr>
        <w:t>Así</w:t>
      </w:r>
      <w:r w:rsidR="00241DBB">
        <w:rPr>
          <w:sz w:val="20"/>
          <w:szCs w:val="20"/>
          <w:lang w:val="es-ES"/>
        </w:rPr>
        <w:t>, y tras analizar todos los elementos de información aportados por las partes,</w:t>
      </w:r>
      <w:r w:rsidR="0049391D" w:rsidRPr="00241DBB">
        <w:rPr>
          <w:sz w:val="20"/>
          <w:szCs w:val="20"/>
          <w:lang w:val="es-ES"/>
        </w:rPr>
        <w:t xml:space="preserve"> la CIDH no puede </w:t>
      </w:r>
      <w:r w:rsidR="002116CD" w:rsidRPr="00241DBB">
        <w:rPr>
          <w:sz w:val="20"/>
          <w:szCs w:val="20"/>
          <w:lang w:val="es-ES"/>
        </w:rPr>
        <w:t xml:space="preserve">establecer ni siquiera preliminarmente </w:t>
      </w:r>
      <w:r w:rsidR="00E305B6">
        <w:rPr>
          <w:sz w:val="20"/>
          <w:szCs w:val="20"/>
          <w:lang w:val="es-ES"/>
        </w:rPr>
        <w:t>que la</w:t>
      </w:r>
      <w:r w:rsidR="0049391D" w:rsidRPr="00241DBB">
        <w:rPr>
          <w:sz w:val="20"/>
          <w:szCs w:val="20"/>
          <w:lang w:val="es-ES"/>
        </w:rPr>
        <w:t xml:space="preserve"> violación de los derechos invocados</w:t>
      </w:r>
      <w:r w:rsidR="002116CD" w:rsidRPr="00241DBB">
        <w:rPr>
          <w:sz w:val="20"/>
          <w:szCs w:val="20"/>
          <w:lang w:val="es-ES"/>
        </w:rPr>
        <w:t xml:space="preserve"> le sea internacionalmente atribuible al</w:t>
      </w:r>
      <w:r w:rsidR="00A54BFD" w:rsidRPr="00241DBB">
        <w:rPr>
          <w:sz w:val="20"/>
          <w:szCs w:val="20"/>
          <w:lang w:val="es-ES"/>
        </w:rPr>
        <w:t xml:space="preserve"> Estado colombiano.</w:t>
      </w:r>
    </w:p>
    <w:p w14:paraId="3A39F824" w14:textId="77777777" w:rsidR="00725236" w:rsidRPr="00D23ED4" w:rsidRDefault="00725236" w:rsidP="00D23ED4">
      <w:pPr>
        <w:pStyle w:val="ListParagraph"/>
        <w:numPr>
          <w:ilvl w:val="0"/>
          <w:numId w:val="61"/>
        </w:numPr>
        <w:suppressAutoHyphens/>
        <w:ind w:left="0" w:firstLine="720"/>
        <w:jc w:val="both"/>
        <w:rPr>
          <w:sz w:val="20"/>
          <w:szCs w:val="20"/>
          <w:lang w:val="es-ES"/>
        </w:rPr>
      </w:pPr>
      <w:r w:rsidRPr="00D23ED4">
        <w:rPr>
          <w:sz w:val="20"/>
          <w:szCs w:val="20"/>
          <w:lang w:val="es-ES"/>
        </w:rPr>
        <w:t xml:space="preserve">En atención a estas consideraciones, y luego de analizar la información aportada por las partes, por las razones que acaba de exponer, la Comisión concluye que los alegatos de la parte peticionaria no contienen elementos que </w:t>
      </w:r>
      <w:r w:rsidRPr="00D23ED4">
        <w:rPr>
          <w:i/>
          <w:sz w:val="20"/>
          <w:szCs w:val="20"/>
          <w:lang w:val="es-ES"/>
        </w:rPr>
        <w:t>prima facie</w:t>
      </w:r>
      <w:r w:rsidRPr="00D23ED4">
        <w:rPr>
          <w:sz w:val="20"/>
          <w:szCs w:val="20"/>
          <w:lang w:val="es-ES"/>
        </w:rPr>
        <w:t xml:space="preserve"> caractericen posibles violaciones de la Convención Americana en los términos del artículo 47.b de dicho instrumento.</w:t>
      </w:r>
    </w:p>
    <w:p w14:paraId="445BF42E" w14:textId="77777777" w:rsidR="003239B8" w:rsidRPr="00D23ED4" w:rsidRDefault="003239B8" w:rsidP="00D23ED4">
      <w:pPr>
        <w:pStyle w:val="ListParagraph"/>
        <w:numPr>
          <w:ilvl w:val="0"/>
          <w:numId w:val="0"/>
        </w:numPr>
        <w:ind w:left="720"/>
        <w:jc w:val="both"/>
        <w:rPr>
          <w:rFonts w:asciiTheme="majorHAnsi" w:hAnsiTheme="majorHAnsi"/>
          <w:b/>
          <w:bCs/>
          <w:sz w:val="20"/>
          <w:szCs w:val="20"/>
          <w:lang w:val="es-ES"/>
        </w:rPr>
      </w:pPr>
      <w:r w:rsidRPr="00D23ED4">
        <w:rPr>
          <w:rFonts w:asciiTheme="majorHAnsi" w:hAnsiTheme="majorHAnsi"/>
          <w:b/>
          <w:bCs/>
          <w:sz w:val="20"/>
          <w:szCs w:val="20"/>
          <w:lang w:val="es-ES"/>
        </w:rPr>
        <w:t xml:space="preserve">VIII. </w:t>
      </w:r>
      <w:r w:rsidRPr="00D23ED4">
        <w:rPr>
          <w:rFonts w:asciiTheme="majorHAnsi" w:hAnsiTheme="majorHAnsi"/>
          <w:b/>
          <w:bCs/>
          <w:sz w:val="20"/>
          <w:szCs w:val="20"/>
          <w:lang w:val="es-ES"/>
        </w:rPr>
        <w:tab/>
        <w:t>DECISIÓN</w:t>
      </w:r>
    </w:p>
    <w:p w14:paraId="16B36F97" w14:textId="46332383" w:rsidR="003239B8" w:rsidRPr="00D23ED4" w:rsidRDefault="003239B8" w:rsidP="00D23ED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D23ED4">
        <w:rPr>
          <w:rFonts w:asciiTheme="majorHAnsi" w:hAnsiTheme="majorHAnsi"/>
          <w:sz w:val="20"/>
          <w:szCs w:val="20"/>
          <w:lang w:val="es-ES"/>
        </w:rPr>
        <w:t xml:space="preserve">Declarar </w:t>
      </w:r>
      <w:r w:rsidR="00DD79AD" w:rsidRPr="00D23ED4">
        <w:rPr>
          <w:rFonts w:asciiTheme="majorHAnsi" w:hAnsiTheme="majorHAnsi"/>
          <w:sz w:val="20"/>
          <w:szCs w:val="20"/>
          <w:lang w:val="es-ES"/>
        </w:rPr>
        <w:t>in</w:t>
      </w:r>
      <w:r w:rsidRPr="00D23ED4">
        <w:rPr>
          <w:rFonts w:asciiTheme="majorHAnsi" w:hAnsiTheme="majorHAnsi"/>
          <w:sz w:val="20"/>
          <w:szCs w:val="20"/>
          <w:lang w:val="es-ES"/>
        </w:rPr>
        <w:t>admisible la presente petición</w:t>
      </w:r>
      <w:r w:rsidR="00A758AA" w:rsidRPr="00D23ED4">
        <w:rPr>
          <w:rFonts w:asciiTheme="majorHAnsi" w:hAnsiTheme="majorHAnsi"/>
          <w:sz w:val="20"/>
          <w:szCs w:val="20"/>
          <w:lang w:val="es-ES"/>
        </w:rPr>
        <w:t>;</w:t>
      </w:r>
      <w:r w:rsidR="007B76D3" w:rsidRPr="00D23ED4">
        <w:rPr>
          <w:rFonts w:asciiTheme="majorHAnsi" w:hAnsiTheme="majorHAnsi"/>
          <w:sz w:val="20"/>
          <w:szCs w:val="20"/>
          <w:lang w:val="es-ES"/>
        </w:rPr>
        <w:t xml:space="preserve"> y</w:t>
      </w:r>
    </w:p>
    <w:p w14:paraId="02C904B2" w14:textId="1572FAA1" w:rsidR="009A56CE" w:rsidRDefault="004A6A54" w:rsidP="00D23ED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D23ED4">
        <w:rPr>
          <w:rFonts w:asciiTheme="majorHAnsi" w:hAnsiTheme="majorHAnsi"/>
          <w:sz w:val="20"/>
          <w:szCs w:val="20"/>
          <w:lang w:val="es-ES"/>
        </w:rPr>
        <w:t>Notificar a las partes la presente decisión; y publicar esta decisión e incluirla en su Informe Anual a la Asamblea General de la</w:t>
      </w:r>
      <w:r w:rsidRPr="00DD79AD">
        <w:rPr>
          <w:rFonts w:asciiTheme="majorHAnsi" w:hAnsiTheme="majorHAnsi"/>
          <w:sz w:val="20"/>
          <w:szCs w:val="20"/>
          <w:lang w:val="es-ES"/>
        </w:rPr>
        <w:t xml:space="preserve"> Organización de los Estados Americanos.</w:t>
      </w:r>
    </w:p>
    <w:p w14:paraId="749B9EF6" w14:textId="77777777" w:rsidR="00A649EE" w:rsidRDefault="00A649EE" w:rsidP="00A649E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p>
    <w:p w14:paraId="4D3B31AF" w14:textId="77777777" w:rsidR="00A649EE" w:rsidRDefault="00A649EE" w:rsidP="00A649E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p>
    <w:p w14:paraId="2D2598E5" w14:textId="77777777" w:rsidR="00A649EE" w:rsidRDefault="00A649EE" w:rsidP="00A649EE">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p>
    <w:p w14:paraId="136C6854" w14:textId="18836925" w:rsidR="00A649EE" w:rsidRPr="001918AF" w:rsidRDefault="00AC111C" w:rsidP="001918AF">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 xml:space="preserve">Aprobado por la Comisión Interamericana de Derechos </w:t>
      </w:r>
      <w:r w:rsidRPr="006E0268">
        <w:rPr>
          <w:rStyle w:val="normaltextrun"/>
          <w:rFonts w:ascii="Cambria" w:hAnsi="Cambria" w:cs="Segoe UI"/>
          <w:sz w:val="20"/>
          <w:szCs w:val="20"/>
          <w:lang w:val="es-CL"/>
        </w:rPr>
        <w:t xml:space="preserve">Humanos a los 15 días del mes de diciembre de 2025.  (Firmado): José Luis Caballero Ochoa, Presidente; Andrea Pochak, Primera Vicepresidenta; Roberta Clarke y Gloria Monique de Mees, </w:t>
      </w:r>
      <w:r w:rsidR="001918AF">
        <w:rPr>
          <w:rStyle w:val="normaltextrun"/>
          <w:rFonts w:ascii="Cambria" w:hAnsi="Cambria" w:cs="Segoe UI"/>
          <w:sz w:val="20"/>
          <w:szCs w:val="20"/>
          <w:lang w:val="es-CL"/>
        </w:rPr>
        <w:t>m</w:t>
      </w:r>
      <w:r w:rsidRPr="006E0268">
        <w:rPr>
          <w:rStyle w:val="normaltextrun"/>
          <w:rFonts w:ascii="Cambria" w:hAnsi="Cambria" w:cs="Segoe UI"/>
          <w:sz w:val="20"/>
          <w:szCs w:val="20"/>
          <w:lang w:val="es-CL"/>
        </w:rPr>
        <w:t>iembros de la Comisión.</w:t>
      </w:r>
    </w:p>
    <w:sectPr w:rsidR="00A649EE" w:rsidRPr="001918AF"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5662" w14:textId="77777777" w:rsidR="00711FE4" w:rsidRDefault="00711FE4">
      <w:r>
        <w:separator/>
      </w:r>
    </w:p>
  </w:endnote>
  <w:endnote w:type="continuationSeparator" w:id="0">
    <w:p w14:paraId="1A7710E6" w14:textId="77777777" w:rsidR="00711FE4" w:rsidRDefault="0071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36B1" w14:textId="77777777" w:rsidR="00711FE4" w:rsidRPr="000F35ED" w:rsidRDefault="00711FE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2243743" w14:textId="77777777" w:rsidR="00711FE4" w:rsidRPr="000F35ED" w:rsidRDefault="00711FE4" w:rsidP="000F35ED">
      <w:pPr>
        <w:rPr>
          <w:rFonts w:asciiTheme="majorHAnsi" w:hAnsiTheme="majorHAnsi"/>
          <w:sz w:val="16"/>
          <w:szCs w:val="16"/>
        </w:rPr>
      </w:pPr>
      <w:r w:rsidRPr="000F35ED">
        <w:rPr>
          <w:rFonts w:asciiTheme="majorHAnsi" w:hAnsiTheme="majorHAnsi"/>
          <w:sz w:val="16"/>
          <w:szCs w:val="16"/>
        </w:rPr>
        <w:separator/>
      </w:r>
    </w:p>
    <w:p w14:paraId="0268DF8F" w14:textId="77777777" w:rsidR="00711FE4" w:rsidRPr="000F35ED" w:rsidRDefault="00711FE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7A2CF73" w14:textId="77777777" w:rsidR="00711FE4" w:rsidRPr="000F35ED" w:rsidRDefault="00711FE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7C105F09"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EA5EE2">
        <w:t xml:space="preserve">Carlos Bernal </w:t>
      </w:r>
      <w:r w:rsidR="003F1F12">
        <w:t>P</w:t>
      </w:r>
      <w:r w:rsidR="00EA5EE2">
        <w:t>ulido</w:t>
      </w:r>
      <w:r w:rsidRPr="00306F33">
        <w:t xml:space="preserve">, de nacionalidad </w:t>
      </w:r>
      <w:r w:rsidR="00EA5EE2">
        <w:t>colombiana</w:t>
      </w:r>
      <w:r w:rsidRPr="00306F33">
        <w:t>, no participó en el debate ni en la decisión del presente asunto.</w:t>
      </w:r>
    </w:p>
  </w:footnote>
  <w:footnote w:id="3">
    <w:p w14:paraId="14DBCAE3" w14:textId="31765078" w:rsidR="00A90870" w:rsidRPr="00A90870" w:rsidRDefault="00A90870" w:rsidP="00A90870">
      <w:pPr>
        <w:pStyle w:val="Notasalpie"/>
      </w:pPr>
      <w:r>
        <w:rPr>
          <w:rStyle w:val="FootnoteReference"/>
        </w:rPr>
        <w:footnoteRef/>
      </w:r>
      <w:r w:rsidRPr="00A90870">
        <w:t xml:space="preserve"> </w:t>
      </w:r>
      <w:r>
        <w:t>En adelante “la Convención Americana” o “la Convención”.</w:t>
      </w:r>
    </w:p>
  </w:footnote>
  <w:footnote w:id="4">
    <w:p w14:paraId="1AFEF3B0" w14:textId="1B1AE444" w:rsidR="008E3BFE" w:rsidRPr="00306F33" w:rsidRDefault="008E3BFE" w:rsidP="00FC09E7">
      <w:pPr>
        <w:pStyle w:val="FootnoteText"/>
        <w:ind w:firstLine="720"/>
        <w:jc w:val="both"/>
        <w:rPr>
          <w:rFonts w:asciiTheme="majorHAnsi" w:hAnsiTheme="majorHAnsi"/>
          <w:sz w:val="16"/>
          <w:szCs w:val="16"/>
          <w:lang w:val="es-ES"/>
        </w:rPr>
      </w:pPr>
      <w:r w:rsidRPr="00306F33">
        <w:rPr>
          <w:rStyle w:val="FootnoteReference"/>
          <w:rFonts w:asciiTheme="majorHAnsi" w:hAnsiTheme="majorHAnsi"/>
          <w:sz w:val="16"/>
          <w:szCs w:val="16"/>
        </w:rPr>
        <w:footnoteRef/>
      </w:r>
      <w:r w:rsidRPr="00306F33">
        <w:rPr>
          <w:rFonts w:asciiTheme="majorHAnsi" w:hAnsiTheme="majorHAnsi"/>
          <w:sz w:val="16"/>
          <w:szCs w:val="16"/>
          <w:lang w:val="es-ES"/>
        </w:rPr>
        <w:t xml:space="preserve"> </w:t>
      </w:r>
      <w:r w:rsidRPr="00363EE9">
        <w:rPr>
          <w:rFonts w:asciiTheme="majorHAnsi" w:hAnsiTheme="majorHAnsi"/>
          <w:sz w:val="16"/>
          <w:szCs w:val="16"/>
          <w:lang w:val="es-ES"/>
        </w:rPr>
        <w:t>Las observaciones de cada parte fueron debidamente trasladadas a la parte contraria.</w:t>
      </w:r>
      <w:r w:rsidR="00892AAB">
        <w:rPr>
          <w:rFonts w:asciiTheme="majorHAnsi" w:hAnsiTheme="majorHAnsi"/>
          <w:sz w:val="16"/>
          <w:szCs w:val="16"/>
          <w:lang w:val="es-ES"/>
        </w:rPr>
        <w:t xml:space="preserve"> Junto </w:t>
      </w:r>
      <w:r w:rsidR="005303AC">
        <w:rPr>
          <w:rFonts w:asciiTheme="majorHAnsi" w:hAnsiTheme="majorHAnsi"/>
          <w:sz w:val="16"/>
          <w:szCs w:val="16"/>
          <w:lang w:val="es-ES"/>
        </w:rPr>
        <w:t>con la petición inicial, los peticionarios solicitaron el otorgamiento de Medidas Cautelares de la Comisión a favor del adolescente Andrés Betancur Arcila</w:t>
      </w:r>
      <w:r w:rsidR="00D1451B">
        <w:rPr>
          <w:rFonts w:asciiTheme="majorHAnsi" w:hAnsiTheme="majorHAnsi"/>
          <w:sz w:val="16"/>
          <w:szCs w:val="16"/>
          <w:lang w:val="es-ES"/>
        </w:rPr>
        <w:t xml:space="preserve">, cuyo trámite fue registrado bajo el número MC-676-15, a fin de que la CIDH recomendara al Estado </w:t>
      </w:r>
      <w:r w:rsidR="0059729A">
        <w:rPr>
          <w:rFonts w:asciiTheme="majorHAnsi" w:hAnsiTheme="majorHAnsi"/>
          <w:sz w:val="16"/>
          <w:szCs w:val="16"/>
          <w:lang w:val="es-ES"/>
        </w:rPr>
        <w:t xml:space="preserve">garantizar su derecho a la educación. </w:t>
      </w:r>
      <w:r w:rsidR="008477AD">
        <w:rPr>
          <w:rFonts w:asciiTheme="majorHAnsi" w:hAnsiTheme="majorHAnsi"/>
          <w:sz w:val="16"/>
          <w:szCs w:val="16"/>
          <w:lang w:val="es-ES"/>
        </w:rPr>
        <w:t xml:space="preserve">Sin embargo, el 6 de enero de 2016, la Comisión decidió no otorgar las </w:t>
      </w:r>
      <w:r w:rsidR="008002FF">
        <w:rPr>
          <w:rFonts w:asciiTheme="majorHAnsi" w:hAnsiTheme="majorHAnsi"/>
          <w:sz w:val="16"/>
          <w:szCs w:val="16"/>
          <w:lang w:val="es-ES"/>
        </w:rPr>
        <w:t>m</w:t>
      </w:r>
      <w:r w:rsidR="008477AD">
        <w:rPr>
          <w:rFonts w:asciiTheme="majorHAnsi" w:hAnsiTheme="majorHAnsi"/>
          <w:sz w:val="16"/>
          <w:szCs w:val="16"/>
          <w:lang w:val="es-ES"/>
        </w:rPr>
        <w:t>edidas solicitadas, ya que constaba en el expediente que el Estado había ofrecido un cupo en un colegio público que la parte peticionaria se negó a tomar</w:t>
      </w:r>
      <w:r w:rsidR="008002FF">
        <w:rPr>
          <w:rFonts w:asciiTheme="majorHAnsi" w:hAnsiTheme="majorHAnsi"/>
          <w:sz w:val="16"/>
          <w:szCs w:val="16"/>
          <w:lang w:val="es-ES"/>
        </w:rPr>
        <w:t>,</w:t>
      </w:r>
      <w:r w:rsidR="008477AD">
        <w:rPr>
          <w:rFonts w:asciiTheme="majorHAnsi" w:hAnsiTheme="majorHAnsi"/>
          <w:sz w:val="16"/>
          <w:szCs w:val="16"/>
          <w:lang w:val="es-ES"/>
        </w:rPr>
        <w:t xml:space="preserve"> </w:t>
      </w:r>
      <w:r w:rsidR="00FC09E7" w:rsidRPr="00FC09E7">
        <w:rPr>
          <w:rFonts w:asciiTheme="majorHAnsi" w:hAnsiTheme="majorHAnsi"/>
          <w:sz w:val="16"/>
          <w:szCs w:val="16"/>
          <w:lang w:val="es-ES"/>
        </w:rPr>
        <w:t>por considerar que la institución no cumplía con ciertos estándares de calidad</w:t>
      </w:r>
      <w:r w:rsidR="00FC09E7">
        <w:rPr>
          <w:rFonts w:asciiTheme="majorHAnsi" w:hAnsiTheme="majorHAnsi"/>
          <w:sz w:val="16"/>
          <w:szCs w:val="16"/>
          <w:lang w:val="es-ES"/>
        </w:rPr>
        <w:t>;</w:t>
      </w:r>
      <w:r w:rsidR="00FC09E7" w:rsidRPr="00FC09E7">
        <w:rPr>
          <w:rFonts w:asciiTheme="majorHAnsi" w:hAnsiTheme="majorHAnsi"/>
          <w:sz w:val="16"/>
          <w:szCs w:val="16"/>
          <w:lang w:val="es-ES"/>
        </w:rPr>
        <w:t xml:space="preserve"> </w:t>
      </w:r>
      <w:r w:rsidR="00FC09E7">
        <w:rPr>
          <w:rFonts w:asciiTheme="majorHAnsi" w:hAnsiTheme="majorHAnsi"/>
          <w:sz w:val="16"/>
          <w:szCs w:val="16"/>
          <w:lang w:val="es-ES"/>
        </w:rPr>
        <w:t>n</w:t>
      </w:r>
      <w:r w:rsidR="00FC09E7" w:rsidRPr="00FC09E7">
        <w:rPr>
          <w:rFonts w:asciiTheme="majorHAnsi" w:hAnsiTheme="majorHAnsi"/>
          <w:sz w:val="16"/>
          <w:szCs w:val="16"/>
          <w:lang w:val="es-ES"/>
        </w:rPr>
        <w:t>o obstante, no aporta</w:t>
      </w:r>
      <w:r w:rsidR="00FC09E7">
        <w:rPr>
          <w:rFonts w:asciiTheme="majorHAnsi" w:hAnsiTheme="majorHAnsi"/>
          <w:sz w:val="16"/>
          <w:szCs w:val="16"/>
          <w:lang w:val="es-ES"/>
        </w:rPr>
        <w:t>ro</w:t>
      </w:r>
      <w:r w:rsidR="00FC09E7" w:rsidRPr="00FC09E7">
        <w:rPr>
          <w:rFonts w:asciiTheme="majorHAnsi" w:hAnsiTheme="majorHAnsi"/>
          <w:sz w:val="16"/>
          <w:szCs w:val="16"/>
          <w:lang w:val="es-ES"/>
        </w:rPr>
        <w:t>n mayores detalles al respecto</w:t>
      </w:r>
      <w:r w:rsidR="00E01750">
        <w:rPr>
          <w:rFonts w:asciiTheme="majorHAnsi" w:hAnsiTheme="majorHAnsi"/>
          <w:sz w:val="16"/>
          <w:szCs w:val="16"/>
          <w:lang w:val="es-ES"/>
        </w:rPr>
        <w:t>.</w:t>
      </w:r>
      <w:r w:rsidR="00CE45AE">
        <w:rPr>
          <w:rFonts w:asciiTheme="majorHAnsi" w:hAnsiTheme="majorHAnsi"/>
          <w:sz w:val="16"/>
          <w:szCs w:val="16"/>
          <w:lang w:val="es-ES"/>
        </w:rPr>
        <w:t xml:space="preserve"> Igualmente, los peticionarios solicitaron nuevas Medidas Cautelares en junio y noviembre de 2024 por hechos no relacionados con la petición</w:t>
      </w:r>
      <w:r w:rsidR="00FC2D22">
        <w:rPr>
          <w:rFonts w:asciiTheme="majorHAnsi" w:hAnsiTheme="majorHAnsi"/>
          <w:sz w:val="16"/>
          <w:szCs w:val="16"/>
          <w:lang w:val="es-ES"/>
        </w:rPr>
        <w:t>.</w:t>
      </w:r>
      <w:r w:rsidR="00B45FD7">
        <w:rPr>
          <w:rFonts w:asciiTheme="majorHAnsi" w:hAnsiTheme="majorHAnsi"/>
          <w:sz w:val="16"/>
          <w:szCs w:val="16"/>
          <w:lang w:val="es-ES"/>
        </w:rPr>
        <w:t xml:space="preserve"> </w:t>
      </w:r>
      <w:r w:rsidR="00FC2D22">
        <w:rPr>
          <w:rFonts w:asciiTheme="majorHAnsi" w:hAnsiTheme="majorHAnsi"/>
          <w:sz w:val="16"/>
          <w:szCs w:val="16"/>
          <w:lang w:val="es-ES"/>
        </w:rPr>
        <w:t>A</w:t>
      </w:r>
      <w:r w:rsidR="00B45FD7">
        <w:rPr>
          <w:rFonts w:asciiTheme="majorHAnsi" w:hAnsiTheme="majorHAnsi"/>
          <w:sz w:val="16"/>
          <w:szCs w:val="16"/>
          <w:lang w:val="es-ES"/>
        </w:rPr>
        <w:t>mbas solicitudes fueron rechazadas</w:t>
      </w:r>
      <w:r w:rsidR="00CE45AE">
        <w:rPr>
          <w:rFonts w:asciiTheme="majorHAnsi" w:hAnsiTheme="majorHAnsi"/>
          <w:sz w:val="16"/>
          <w:szCs w:val="16"/>
          <w:lang w:val="es-ES"/>
        </w:rPr>
        <w:t>.</w:t>
      </w:r>
    </w:p>
  </w:footnote>
  <w:footnote w:id="5">
    <w:p w14:paraId="56CAD883" w14:textId="79925B2D" w:rsidR="00EC0F9B" w:rsidRPr="00650C83" w:rsidRDefault="00EC0F9B" w:rsidP="00EC0F9B">
      <w:pPr>
        <w:pStyle w:val="FootnoteText"/>
        <w:ind w:firstLine="720"/>
        <w:jc w:val="both"/>
        <w:rPr>
          <w:rFonts w:asciiTheme="majorHAnsi" w:hAnsiTheme="majorHAnsi"/>
          <w:sz w:val="16"/>
          <w:szCs w:val="16"/>
          <w:lang w:val="es-CO"/>
        </w:rPr>
      </w:pPr>
      <w:r w:rsidRPr="00650C83">
        <w:rPr>
          <w:rStyle w:val="FootnoteReference"/>
          <w:rFonts w:asciiTheme="majorHAnsi" w:hAnsiTheme="majorHAnsi"/>
          <w:sz w:val="16"/>
          <w:szCs w:val="16"/>
        </w:rPr>
        <w:footnoteRef/>
      </w:r>
      <w:r w:rsidRPr="00650C83">
        <w:rPr>
          <w:rFonts w:asciiTheme="majorHAnsi" w:hAnsiTheme="majorHAnsi"/>
          <w:sz w:val="16"/>
          <w:szCs w:val="16"/>
          <w:lang w:val="es-CO"/>
        </w:rPr>
        <w:t xml:space="preserve"> </w:t>
      </w:r>
      <w:r w:rsidRPr="000F5E6E">
        <w:rPr>
          <w:rFonts w:asciiTheme="majorHAnsi" w:hAnsiTheme="majorHAnsi"/>
          <w:sz w:val="16"/>
          <w:szCs w:val="16"/>
          <w:lang w:val="es-ES"/>
        </w:rPr>
        <w:t>CIDH, Informe No. 214/24</w:t>
      </w:r>
      <w:r w:rsidR="004C77D1">
        <w:rPr>
          <w:rFonts w:asciiTheme="majorHAnsi" w:hAnsiTheme="majorHAnsi"/>
          <w:sz w:val="16"/>
          <w:szCs w:val="16"/>
          <w:lang w:val="es-ES"/>
        </w:rPr>
        <w:t>,</w:t>
      </w:r>
      <w:r w:rsidRPr="000F5E6E">
        <w:rPr>
          <w:rFonts w:asciiTheme="majorHAnsi" w:hAnsiTheme="majorHAnsi"/>
          <w:sz w:val="16"/>
          <w:szCs w:val="16"/>
          <w:lang w:val="es-ES"/>
        </w:rPr>
        <w:t xml:space="preserve"> </w:t>
      </w:r>
      <w:r w:rsidRPr="00735AAB">
        <w:rPr>
          <w:rFonts w:asciiTheme="majorHAnsi" w:hAnsiTheme="majorHAnsi"/>
          <w:sz w:val="16"/>
          <w:szCs w:val="16"/>
          <w:lang w:val="es-CO"/>
        </w:rPr>
        <w:t>Petición 1717-18</w:t>
      </w:r>
      <w:r w:rsidR="004C77D1">
        <w:rPr>
          <w:rFonts w:asciiTheme="majorHAnsi" w:hAnsiTheme="majorHAnsi"/>
          <w:sz w:val="16"/>
          <w:szCs w:val="16"/>
          <w:lang w:val="es-CO"/>
        </w:rPr>
        <w:t>,</w:t>
      </w:r>
      <w:r w:rsidRPr="00735AAB">
        <w:rPr>
          <w:rFonts w:asciiTheme="majorHAnsi" w:hAnsiTheme="majorHAnsi"/>
          <w:sz w:val="16"/>
          <w:szCs w:val="16"/>
          <w:lang w:val="es-CO"/>
        </w:rPr>
        <w:t xml:space="preserve"> Admisibilidad</w:t>
      </w:r>
      <w:r w:rsidR="004C77D1">
        <w:rPr>
          <w:rFonts w:asciiTheme="majorHAnsi" w:hAnsiTheme="majorHAnsi"/>
          <w:sz w:val="16"/>
          <w:szCs w:val="16"/>
          <w:lang w:val="es-CO"/>
        </w:rPr>
        <w:t>,</w:t>
      </w:r>
      <w:r w:rsidRPr="00735AAB">
        <w:rPr>
          <w:rFonts w:asciiTheme="majorHAnsi" w:hAnsiTheme="majorHAnsi"/>
          <w:sz w:val="16"/>
          <w:szCs w:val="16"/>
          <w:lang w:val="es-CO"/>
        </w:rPr>
        <w:t xml:space="preserve"> L.J.S.H. y familia</w:t>
      </w:r>
      <w:r w:rsidR="004C77D1">
        <w:rPr>
          <w:rFonts w:asciiTheme="majorHAnsi" w:hAnsiTheme="majorHAnsi"/>
          <w:sz w:val="16"/>
          <w:szCs w:val="16"/>
          <w:lang w:val="es-CO"/>
        </w:rPr>
        <w:t>,</w:t>
      </w:r>
      <w:r w:rsidRPr="00735AAB">
        <w:rPr>
          <w:rFonts w:asciiTheme="majorHAnsi" w:hAnsiTheme="majorHAnsi"/>
          <w:sz w:val="16"/>
          <w:szCs w:val="16"/>
          <w:lang w:val="es-CO"/>
        </w:rPr>
        <w:t xml:space="preserve"> Colombia</w:t>
      </w:r>
      <w:r w:rsidR="004C77D1">
        <w:rPr>
          <w:rFonts w:asciiTheme="majorHAnsi" w:hAnsiTheme="majorHAnsi"/>
          <w:sz w:val="16"/>
          <w:szCs w:val="16"/>
          <w:lang w:val="es-CO"/>
        </w:rPr>
        <w:t>,</w:t>
      </w:r>
      <w:r w:rsidRPr="00735AAB">
        <w:rPr>
          <w:rFonts w:asciiTheme="majorHAnsi" w:hAnsiTheme="majorHAnsi"/>
          <w:sz w:val="16"/>
          <w:szCs w:val="16"/>
          <w:lang w:val="es-CO"/>
        </w:rPr>
        <w:t xml:space="preserve"> 27 de noviembre de 2024</w:t>
      </w:r>
      <w:r>
        <w:rPr>
          <w:rFonts w:asciiTheme="majorHAnsi" w:hAnsiTheme="majorHAnsi"/>
          <w:sz w:val="16"/>
          <w:szCs w:val="16"/>
          <w:lang w:val="es-CO"/>
        </w:rPr>
        <w:t xml:space="preserve">, párr. 16: </w:t>
      </w:r>
      <w:r w:rsidRPr="00650C83">
        <w:rPr>
          <w:rFonts w:asciiTheme="majorHAnsi" w:hAnsiTheme="majorHAnsi"/>
          <w:sz w:val="16"/>
          <w:szCs w:val="16"/>
          <w:lang w:val="es-CO"/>
        </w:rPr>
        <w:t>Informe No. 279/21, Petición 2106-12, Admisibilidad, Comunidades Huitosachi, Mogótavo y Bacajípare del pueblo indígena Rarámuri, México, 29 de octubre de 2021, párr. 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121198" w:rsidP="00A50FCF">
    <w:pPr>
      <w:pStyle w:val="Header"/>
      <w:tabs>
        <w:tab w:val="clear" w:pos="4320"/>
        <w:tab w:val="clear" w:pos="8640"/>
      </w:tabs>
      <w:jc w:val="center"/>
      <w:rPr>
        <w:sz w:val="22"/>
        <w:szCs w:val="22"/>
      </w:rPr>
    </w:pPr>
    <w:r>
      <w:rPr>
        <w:noProof/>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 w:numId="64" w16cid:durableId="1236739474">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49E6"/>
    <w:rsid w:val="000051F1"/>
    <w:rsid w:val="00006E1F"/>
    <w:rsid w:val="000070D7"/>
    <w:rsid w:val="00013CC5"/>
    <w:rsid w:val="000148FA"/>
    <w:rsid w:val="0001788C"/>
    <w:rsid w:val="00017EC9"/>
    <w:rsid w:val="000218D6"/>
    <w:rsid w:val="0002349D"/>
    <w:rsid w:val="000337EF"/>
    <w:rsid w:val="00035107"/>
    <w:rsid w:val="00037A9E"/>
    <w:rsid w:val="00040C3A"/>
    <w:rsid w:val="000419AD"/>
    <w:rsid w:val="000433C9"/>
    <w:rsid w:val="00045EAD"/>
    <w:rsid w:val="00045F1D"/>
    <w:rsid w:val="00047715"/>
    <w:rsid w:val="00055EF0"/>
    <w:rsid w:val="00057B99"/>
    <w:rsid w:val="000619E3"/>
    <w:rsid w:val="000625A2"/>
    <w:rsid w:val="00071174"/>
    <w:rsid w:val="000716C5"/>
    <w:rsid w:val="00071B25"/>
    <w:rsid w:val="00074403"/>
    <w:rsid w:val="00075E23"/>
    <w:rsid w:val="0008158C"/>
    <w:rsid w:val="000825B3"/>
    <w:rsid w:val="0009344A"/>
    <w:rsid w:val="00097365"/>
    <w:rsid w:val="000A392E"/>
    <w:rsid w:val="000A575F"/>
    <w:rsid w:val="000B1A47"/>
    <w:rsid w:val="000C072D"/>
    <w:rsid w:val="000C4F30"/>
    <w:rsid w:val="000C6CB9"/>
    <w:rsid w:val="000D05CB"/>
    <w:rsid w:val="000D10DB"/>
    <w:rsid w:val="000E5EB5"/>
    <w:rsid w:val="000E6516"/>
    <w:rsid w:val="000E6CEB"/>
    <w:rsid w:val="000F2210"/>
    <w:rsid w:val="000F35ED"/>
    <w:rsid w:val="001004FE"/>
    <w:rsid w:val="00102DD0"/>
    <w:rsid w:val="00107131"/>
    <w:rsid w:val="0010736F"/>
    <w:rsid w:val="0011072C"/>
    <w:rsid w:val="0011353F"/>
    <w:rsid w:val="00113F73"/>
    <w:rsid w:val="00116950"/>
    <w:rsid w:val="00120D72"/>
    <w:rsid w:val="00121198"/>
    <w:rsid w:val="00121CC2"/>
    <w:rsid w:val="00125980"/>
    <w:rsid w:val="001260BB"/>
    <w:rsid w:val="00126D2E"/>
    <w:rsid w:val="00130B67"/>
    <w:rsid w:val="00131425"/>
    <w:rsid w:val="00133EE5"/>
    <w:rsid w:val="00135410"/>
    <w:rsid w:val="00135E73"/>
    <w:rsid w:val="00137F84"/>
    <w:rsid w:val="001538FE"/>
    <w:rsid w:val="00155176"/>
    <w:rsid w:val="0016674E"/>
    <w:rsid w:val="00166B52"/>
    <w:rsid w:val="00167A34"/>
    <w:rsid w:val="00171FCC"/>
    <w:rsid w:val="00175382"/>
    <w:rsid w:val="001918AF"/>
    <w:rsid w:val="001A0B04"/>
    <w:rsid w:val="001A520D"/>
    <w:rsid w:val="001A7870"/>
    <w:rsid w:val="001B3A00"/>
    <w:rsid w:val="001B478B"/>
    <w:rsid w:val="001B63BD"/>
    <w:rsid w:val="001C1B41"/>
    <w:rsid w:val="001C26C1"/>
    <w:rsid w:val="001D65EF"/>
    <w:rsid w:val="001D7F96"/>
    <w:rsid w:val="001E49E7"/>
    <w:rsid w:val="001F038A"/>
    <w:rsid w:val="001F7201"/>
    <w:rsid w:val="00200193"/>
    <w:rsid w:val="00200EF2"/>
    <w:rsid w:val="0020285C"/>
    <w:rsid w:val="0021034F"/>
    <w:rsid w:val="00211341"/>
    <w:rsid w:val="002116CD"/>
    <w:rsid w:val="00211BD7"/>
    <w:rsid w:val="00217924"/>
    <w:rsid w:val="00221171"/>
    <w:rsid w:val="00221E10"/>
    <w:rsid w:val="00223A29"/>
    <w:rsid w:val="00224FAC"/>
    <w:rsid w:val="002250A3"/>
    <w:rsid w:val="00231F63"/>
    <w:rsid w:val="00234098"/>
    <w:rsid w:val="00235217"/>
    <w:rsid w:val="002378BD"/>
    <w:rsid w:val="00241DBB"/>
    <w:rsid w:val="00244B0E"/>
    <w:rsid w:val="00245C2E"/>
    <w:rsid w:val="00246D1F"/>
    <w:rsid w:val="00247403"/>
    <w:rsid w:val="00247542"/>
    <w:rsid w:val="002543F0"/>
    <w:rsid w:val="00266B61"/>
    <w:rsid w:val="0026712A"/>
    <w:rsid w:val="002704DB"/>
    <w:rsid w:val="002705BF"/>
    <w:rsid w:val="002755A3"/>
    <w:rsid w:val="002A0643"/>
    <w:rsid w:val="002A0AAE"/>
    <w:rsid w:val="002A2553"/>
    <w:rsid w:val="002A3FD0"/>
    <w:rsid w:val="002A5820"/>
    <w:rsid w:val="002B34E4"/>
    <w:rsid w:val="002C1951"/>
    <w:rsid w:val="002C64E4"/>
    <w:rsid w:val="002D2B26"/>
    <w:rsid w:val="002D7C24"/>
    <w:rsid w:val="002D7EA2"/>
    <w:rsid w:val="002E187C"/>
    <w:rsid w:val="002E4E2D"/>
    <w:rsid w:val="002E5A4F"/>
    <w:rsid w:val="00302733"/>
    <w:rsid w:val="00305835"/>
    <w:rsid w:val="00306F33"/>
    <w:rsid w:val="0031300C"/>
    <w:rsid w:val="00314078"/>
    <w:rsid w:val="003141C1"/>
    <w:rsid w:val="0031535D"/>
    <w:rsid w:val="00322484"/>
    <w:rsid w:val="003239B8"/>
    <w:rsid w:val="00323DD5"/>
    <w:rsid w:val="00327C22"/>
    <w:rsid w:val="00330FAA"/>
    <w:rsid w:val="0033169F"/>
    <w:rsid w:val="00335D68"/>
    <w:rsid w:val="00344977"/>
    <w:rsid w:val="00345FA9"/>
    <w:rsid w:val="00346C95"/>
    <w:rsid w:val="003479D0"/>
    <w:rsid w:val="0035452E"/>
    <w:rsid w:val="00354838"/>
    <w:rsid w:val="00356185"/>
    <w:rsid w:val="00360380"/>
    <w:rsid w:val="00361656"/>
    <w:rsid w:val="00363EE9"/>
    <w:rsid w:val="00374FE7"/>
    <w:rsid w:val="0037519E"/>
    <w:rsid w:val="00386CF0"/>
    <w:rsid w:val="00390773"/>
    <w:rsid w:val="00394049"/>
    <w:rsid w:val="00394073"/>
    <w:rsid w:val="00394C49"/>
    <w:rsid w:val="003A2632"/>
    <w:rsid w:val="003B11B5"/>
    <w:rsid w:val="003B57C0"/>
    <w:rsid w:val="003B70FB"/>
    <w:rsid w:val="003B795E"/>
    <w:rsid w:val="003C00C3"/>
    <w:rsid w:val="003C676B"/>
    <w:rsid w:val="003D3566"/>
    <w:rsid w:val="003D3BC2"/>
    <w:rsid w:val="003D3DD5"/>
    <w:rsid w:val="003D4BF9"/>
    <w:rsid w:val="003D5280"/>
    <w:rsid w:val="003D79D6"/>
    <w:rsid w:val="003E0D93"/>
    <w:rsid w:val="003E20EC"/>
    <w:rsid w:val="003E4566"/>
    <w:rsid w:val="003E6205"/>
    <w:rsid w:val="003E6CA1"/>
    <w:rsid w:val="003F1F12"/>
    <w:rsid w:val="003F27AE"/>
    <w:rsid w:val="003F5154"/>
    <w:rsid w:val="003F6DCA"/>
    <w:rsid w:val="0040234E"/>
    <w:rsid w:val="004031D3"/>
    <w:rsid w:val="00405F9C"/>
    <w:rsid w:val="004065A8"/>
    <w:rsid w:val="0041064D"/>
    <w:rsid w:val="00414C6D"/>
    <w:rsid w:val="004165C2"/>
    <w:rsid w:val="00421610"/>
    <w:rsid w:val="004241A0"/>
    <w:rsid w:val="00424274"/>
    <w:rsid w:val="00441ECB"/>
    <w:rsid w:val="00445193"/>
    <w:rsid w:val="00451DBF"/>
    <w:rsid w:val="00454980"/>
    <w:rsid w:val="00461C03"/>
    <w:rsid w:val="0046289D"/>
    <w:rsid w:val="00462C1B"/>
    <w:rsid w:val="00467B7E"/>
    <w:rsid w:val="00473136"/>
    <w:rsid w:val="00473BB4"/>
    <w:rsid w:val="00477592"/>
    <w:rsid w:val="00477887"/>
    <w:rsid w:val="00486F1C"/>
    <w:rsid w:val="00487A33"/>
    <w:rsid w:val="0049003A"/>
    <w:rsid w:val="0049391D"/>
    <w:rsid w:val="0049419D"/>
    <w:rsid w:val="00496926"/>
    <w:rsid w:val="004A057B"/>
    <w:rsid w:val="004A121C"/>
    <w:rsid w:val="004A1A79"/>
    <w:rsid w:val="004A5F02"/>
    <w:rsid w:val="004A6A54"/>
    <w:rsid w:val="004B2C46"/>
    <w:rsid w:val="004B2EFF"/>
    <w:rsid w:val="004B393F"/>
    <w:rsid w:val="004B421C"/>
    <w:rsid w:val="004B60E3"/>
    <w:rsid w:val="004B6B0A"/>
    <w:rsid w:val="004B7A56"/>
    <w:rsid w:val="004C20D2"/>
    <w:rsid w:val="004C2312"/>
    <w:rsid w:val="004C4B62"/>
    <w:rsid w:val="004C54C9"/>
    <w:rsid w:val="004C76CF"/>
    <w:rsid w:val="004C77D1"/>
    <w:rsid w:val="004D4ABA"/>
    <w:rsid w:val="004D6025"/>
    <w:rsid w:val="004E2649"/>
    <w:rsid w:val="004E2823"/>
    <w:rsid w:val="004F626F"/>
    <w:rsid w:val="005007D2"/>
    <w:rsid w:val="00501399"/>
    <w:rsid w:val="00501679"/>
    <w:rsid w:val="005047ED"/>
    <w:rsid w:val="0050633D"/>
    <w:rsid w:val="00507BC4"/>
    <w:rsid w:val="005128E4"/>
    <w:rsid w:val="005133DB"/>
    <w:rsid w:val="00514504"/>
    <w:rsid w:val="005173A3"/>
    <w:rsid w:val="00521E1F"/>
    <w:rsid w:val="00525560"/>
    <w:rsid w:val="00527C4F"/>
    <w:rsid w:val="005303AC"/>
    <w:rsid w:val="0053040F"/>
    <w:rsid w:val="005306F8"/>
    <w:rsid w:val="00534EC3"/>
    <w:rsid w:val="005355FC"/>
    <w:rsid w:val="005409D4"/>
    <w:rsid w:val="00543AAC"/>
    <w:rsid w:val="00544C49"/>
    <w:rsid w:val="0054576F"/>
    <w:rsid w:val="005516A1"/>
    <w:rsid w:val="00552051"/>
    <w:rsid w:val="005559EF"/>
    <w:rsid w:val="00556933"/>
    <w:rsid w:val="00557582"/>
    <w:rsid w:val="00562985"/>
    <w:rsid w:val="00563557"/>
    <w:rsid w:val="005656A9"/>
    <w:rsid w:val="0057080D"/>
    <w:rsid w:val="00571F7D"/>
    <w:rsid w:val="0057226A"/>
    <w:rsid w:val="0057402A"/>
    <w:rsid w:val="00576BD2"/>
    <w:rsid w:val="005771D0"/>
    <w:rsid w:val="005851FF"/>
    <w:rsid w:val="00586E74"/>
    <w:rsid w:val="0059191A"/>
    <w:rsid w:val="005921FF"/>
    <w:rsid w:val="0059729A"/>
    <w:rsid w:val="005A24ED"/>
    <w:rsid w:val="005A3EF7"/>
    <w:rsid w:val="005A4727"/>
    <w:rsid w:val="005A6D0E"/>
    <w:rsid w:val="005B52B0"/>
    <w:rsid w:val="005B5871"/>
    <w:rsid w:val="005B6806"/>
    <w:rsid w:val="005C4203"/>
    <w:rsid w:val="005C4225"/>
    <w:rsid w:val="005D0D67"/>
    <w:rsid w:val="005E0A65"/>
    <w:rsid w:val="005E3464"/>
    <w:rsid w:val="005F0DAD"/>
    <w:rsid w:val="005F0F33"/>
    <w:rsid w:val="005F175C"/>
    <w:rsid w:val="00600DEB"/>
    <w:rsid w:val="0061282B"/>
    <w:rsid w:val="006138A6"/>
    <w:rsid w:val="006146B9"/>
    <w:rsid w:val="00617433"/>
    <w:rsid w:val="00622F8B"/>
    <w:rsid w:val="00623392"/>
    <w:rsid w:val="00625D52"/>
    <w:rsid w:val="00627C9F"/>
    <w:rsid w:val="006311E9"/>
    <w:rsid w:val="00632354"/>
    <w:rsid w:val="006343BE"/>
    <w:rsid w:val="00635421"/>
    <w:rsid w:val="006363FB"/>
    <w:rsid w:val="00637B06"/>
    <w:rsid w:val="006405A9"/>
    <w:rsid w:val="006412DD"/>
    <w:rsid w:val="00642464"/>
    <w:rsid w:val="00642810"/>
    <w:rsid w:val="00652333"/>
    <w:rsid w:val="0067251A"/>
    <w:rsid w:val="00672F32"/>
    <w:rsid w:val="0068009E"/>
    <w:rsid w:val="006845D1"/>
    <w:rsid w:val="0068555F"/>
    <w:rsid w:val="00687240"/>
    <w:rsid w:val="00692219"/>
    <w:rsid w:val="00692918"/>
    <w:rsid w:val="00692BA3"/>
    <w:rsid w:val="00696779"/>
    <w:rsid w:val="00697949"/>
    <w:rsid w:val="006A0684"/>
    <w:rsid w:val="006A17D2"/>
    <w:rsid w:val="006A43FC"/>
    <w:rsid w:val="006A739A"/>
    <w:rsid w:val="006A73E6"/>
    <w:rsid w:val="006B2D5C"/>
    <w:rsid w:val="006C0ECF"/>
    <w:rsid w:val="006C4EB1"/>
    <w:rsid w:val="006C795D"/>
    <w:rsid w:val="006D0A4F"/>
    <w:rsid w:val="006D534E"/>
    <w:rsid w:val="006D5366"/>
    <w:rsid w:val="006D6FFE"/>
    <w:rsid w:val="006E0166"/>
    <w:rsid w:val="006E0268"/>
    <w:rsid w:val="006E1907"/>
    <w:rsid w:val="006E2FFB"/>
    <w:rsid w:val="006E41A0"/>
    <w:rsid w:val="006E58A4"/>
    <w:rsid w:val="006E621A"/>
    <w:rsid w:val="006E7B34"/>
    <w:rsid w:val="00705A79"/>
    <w:rsid w:val="0070697F"/>
    <w:rsid w:val="00706D6C"/>
    <w:rsid w:val="007103C4"/>
    <w:rsid w:val="00711F0C"/>
    <w:rsid w:val="00711FE4"/>
    <w:rsid w:val="00712EBC"/>
    <w:rsid w:val="007170E2"/>
    <w:rsid w:val="0072199C"/>
    <w:rsid w:val="00722C9F"/>
    <w:rsid w:val="00725236"/>
    <w:rsid w:val="007253B8"/>
    <w:rsid w:val="0073741F"/>
    <w:rsid w:val="007430E8"/>
    <w:rsid w:val="007477B4"/>
    <w:rsid w:val="00752089"/>
    <w:rsid w:val="00752289"/>
    <w:rsid w:val="00754220"/>
    <w:rsid w:val="00754511"/>
    <w:rsid w:val="00757F27"/>
    <w:rsid w:val="00763F0E"/>
    <w:rsid w:val="0076643F"/>
    <w:rsid w:val="00772AFD"/>
    <w:rsid w:val="00775E4B"/>
    <w:rsid w:val="0077677C"/>
    <w:rsid w:val="00777F63"/>
    <w:rsid w:val="00781DB0"/>
    <w:rsid w:val="007821DD"/>
    <w:rsid w:val="00786582"/>
    <w:rsid w:val="0079188B"/>
    <w:rsid w:val="00791EB0"/>
    <w:rsid w:val="00792149"/>
    <w:rsid w:val="007A1B10"/>
    <w:rsid w:val="007A44C2"/>
    <w:rsid w:val="007A5817"/>
    <w:rsid w:val="007B05C4"/>
    <w:rsid w:val="007B22B0"/>
    <w:rsid w:val="007B267B"/>
    <w:rsid w:val="007B3A04"/>
    <w:rsid w:val="007B3CB2"/>
    <w:rsid w:val="007B60E9"/>
    <w:rsid w:val="007B6CC3"/>
    <w:rsid w:val="007B76D3"/>
    <w:rsid w:val="007C3334"/>
    <w:rsid w:val="007C53D6"/>
    <w:rsid w:val="007C5924"/>
    <w:rsid w:val="007C72C7"/>
    <w:rsid w:val="007D2B98"/>
    <w:rsid w:val="007E21BC"/>
    <w:rsid w:val="007E45A2"/>
    <w:rsid w:val="007E475C"/>
    <w:rsid w:val="007E7C82"/>
    <w:rsid w:val="007F199C"/>
    <w:rsid w:val="007F2AA1"/>
    <w:rsid w:val="007F398F"/>
    <w:rsid w:val="007F588D"/>
    <w:rsid w:val="008002FF"/>
    <w:rsid w:val="008022D9"/>
    <w:rsid w:val="0080334C"/>
    <w:rsid w:val="00803F1C"/>
    <w:rsid w:val="0080600E"/>
    <w:rsid w:val="00807331"/>
    <w:rsid w:val="008115F6"/>
    <w:rsid w:val="0081374C"/>
    <w:rsid w:val="00814688"/>
    <w:rsid w:val="00815A15"/>
    <w:rsid w:val="00815B3B"/>
    <w:rsid w:val="00817612"/>
    <w:rsid w:val="00822DF3"/>
    <w:rsid w:val="00823FF1"/>
    <w:rsid w:val="00826971"/>
    <w:rsid w:val="008338A4"/>
    <w:rsid w:val="00834D49"/>
    <w:rsid w:val="00837C45"/>
    <w:rsid w:val="0084258A"/>
    <w:rsid w:val="00844730"/>
    <w:rsid w:val="008457C2"/>
    <w:rsid w:val="008477AD"/>
    <w:rsid w:val="00851411"/>
    <w:rsid w:val="008516C8"/>
    <w:rsid w:val="0085680D"/>
    <w:rsid w:val="00857A82"/>
    <w:rsid w:val="00873836"/>
    <w:rsid w:val="0088272C"/>
    <w:rsid w:val="00885737"/>
    <w:rsid w:val="00886C99"/>
    <w:rsid w:val="00890650"/>
    <w:rsid w:val="00890DA0"/>
    <w:rsid w:val="00892AAB"/>
    <w:rsid w:val="008944DC"/>
    <w:rsid w:val="00896AEB"/>
    <w:rsid w:val="00897E12"/>
    <w:rsid w:val="008A1298"/>
    <w:rsid w:val="008A6CBA"/>
    <w:rsid w:val="008A7E0F"/>
    <w:rsid w:val="008B12F5"/>
    <w:rsid w:val="008B2842"/>
    <w:rsid w:val="008B4DA9"/>
    <w:rsid w:val="008B4ED3"/>
    <w:rsid w:val="008B5226"/>
    <w:rsid w:val="008C5E2D"/>
    <w:rsid w:val="008D060C"/>
    <w:rsid w:val="008D278A"/>
    <w:rsid w:val="008D40CF"/>
    <w:rsid w:val="008D5297"/>
    <w:rsid w:val="008D6CBA"/>
    <w:rsid w:val="008D768D"/>
    <w:rsid w:val="008E21D4"/>
    <w:rsid w:val="008E3759"/>
    <w:rsid w:val="008E3BFE"/>
    <w:rsid w:val="008F1912"/>
    <w:rsid w:val="008F1E54"/>
    <w:rsid w:val="008F3FDD"/>
    <w:rsid w:val="008F55C5"/>
    <w:rsid w:val="008F611A"/>
    <w:rsid w:val="00901503"/>
    <w:rsid w:val="0090270B"/>
    <w:rsid w:val="009041DC"/>
    <w:rsid w:val="00906044"/>
    <w:rsid w:val="00907777"/>
    <w:rsid w:val="00915645"/>
    <w:rsid w:val="00915DB4"/>
    <w:rsid w:val="00917B5A"/>
    <w:rsid w:val="00920A58"/>
    <w:rsid w:val="00920A8C"/>
    <w:rsid w:val="00923FC6"/>
    <w:rsid w:val="00924F56"/>
    <w:rsid w:val="009268CB"/>
    <w:rsid w:val="00926D7E"/>
    <w:rsid w:val="00934A2C"/>
    <w:rsid w:val="00944B16"/>
    <w:rsid w:val="00950C33"/>
    <w:rsid w:val="0095598F"/>
    <w:rsid w:val="00964727"/>
    <w:rsid w:val="0096491E"/>
    <w:rsid w:val="0096706E"/>
    <w:rsid w:val="00970E8A"/>
    <w:rsid w:val="0097206D"/>
    <w:rsid w:val="00974276"/>
    <w:rsid w:val="00974491"/>
    <w:rsid w:val="00975AE3"/>
    <w:rsid w:val="00975C4E"/>
    <w:rsid w:val="00981FBA"/>
    <w:rsid w:val="009901FF"/>
    <w:rsid w:val="00991C9B"/>
    <w:rsid w:val="00992613"/>
    <w:rsid w:val="009977E1"/>
    <w:rsid w:val="00997BC5"/>
    <w:rsid w:val="009A4F41"/>
    <w:rsid w:val="009A4FC1"/>
    <w:rsid w:val="009A56CE"/>
    <w:rsid w:val="009B12FA"/>
    <w:rsid w:val="009B2813"/>
    <w:rsid w:val="009B381B"/>
    <w:rsid w:val="009B4EFC"/>
    <w:rsid w:val="009C2B1C"/>
    <w:rsid w:val="009D1441"/>
    <w:rsid w:val="009D1753"/>
    <w:rsid w:val="009D59B7"/>
    <w:rsid w:val="009D7611"/>
    <w:rsid w:val="009E0B61"/>
    <w:rsid w:val="009E4EBF"/>
    <w:rsid w:val="009E53DE"/>
    <w:rsid w:val="009F2F3D"/>
    <w:rsid w:val="00A03F6A"/>
    <w:rsid w:val="00A101C6"/>
    <w:rsid w:val="00A11212"/>
    <w:rsid w:val="00A11E44"/>
    <w:rsid w:val="00A14B54"/>
    <w:rsid w:val="00A15562"/>
    <w:rsid w:val="00A30100"/>
    <w:rsid w:val="00A328B3"/>
    <w:rsid w:val="00A3457C"/>
    <w:rsid w:val="00A4689C"/>
    <w:rsid w:val="00A50FCF"/>
    <w:rsid w:val="00A528D1"/>
    <w:rsid w:val="00A54BFD"/>
    <w:rsid w:val="00A57AD2"/>
    <w:rsid w:val="00A610CD"/>
    <w:rsid w:val="00A631AB"/>
    <w:rsid w:val="00A649EE"/>
    <w:rsid w:val="00A72E63"/>
    <w:rsid w:val="00A74A5B"/>
    <w:rsid w:val="00A74CF8"/>
    <w:rsid w:val="00A75373"/>
    <w:rsid w:val="00A758AA"/>
    <w:rsid w:val="00A7763F"/>
    <w:rsid w:val="00A8349E"/>
    <w:rsid w:val="00A84C07"/>
    <w:rsid w:val="00A90870"/>
    <w:rsid w:val="00AA09A2"/>
    <w:rsid w:val="00AA3995"/>
    <w:rsid w:val="00AA548B"/>
    <w:rsid w:val="00AA5541"/>
    <w:rsid w:val="00AA675A"/>
    <w:rsid w:val="00AA7996"/>
    <w:rsid w:val="00AB2DE1"/>
    <w:rsid w:val="00AB36B2"/>
    <w:rsid w:val="00AB5D93"/>
    <w:rsid w:val="00AC111C"/>
    <w:rsid w:val="00AC1750"/>
    <w:rsid w:val="00AC19CB"/>
    <w:rsid w:val="00AC3861"/>
    <w:rsid w:val="00AC497A"/>
    <w:rsid w:val="00AD4DE2"/>
    <w:rsid w:val="00AE5488"/>
    <w:rsid w:val="00AE628D"/>
    <w:rsid w:val="00AE6F91"/>
    <w:rsid w:val="00AF0716"/>
    <w:rsid w:val="00AF09CF"/>
    <w:rsid w:val="00AF2C01"/>
    <w:rsid w:val="00AF4569"/>
    <w:rsid w:val="00AF5571"/>
    <w:rsid w:val="00B016E3"/>
    <w:rsid w:val="00B04818"/>
    <w:rsid w:val="00B07341"/>
    <w:rsid w:val="00B17D08"/>
    <w:rsid w:val="00B212CA"/>
    <w:rsid w:val="00B2222C"/>
    <w:rsid w:val="00B30539"/>
    <w:rsid w:val="00B30731"/>
    <w:rsid w:val="00B3140A"/>
    <w:rsid w:val="00B314DB"/>
    <w:rsid w:val="00B361F2"/>
    <w:rsid w:val="00B364C8"/>
    <w:rsid w:val="00B3718B"/>
    <w:rsid w:val="00B3745F"/>
    <w:rsid w:val="00B37486"/>
    <w:rsid w:val="00B37AE3"/>
    <w:rsid w:val="00B41703"/>
    <w:rsid w:val="00B45FD7"/>
    <w:rsid w:val="00B4632A"/>
    <w:rsid w:val="00B511F9"/>
    <w:rsid w:val="00B530F1"/>
    <w:rsid w:val="00B614DA"/>
    <w:rsid w:val="00B6765D"/>
    <w:rsid w:val="00B70BB9"/>
    <w:rsid w:val="00B75224"/>
    <w:rsid w:val="00B80A2C"/>
    <w:rsid w:val="00B93526"/>
    <w:rsid w:val="00B93D7F"/>
    <w:rsid w:val="00BA0F79"/>
    <w:rsid w:val="00BA276C"/>
    <w:rsid w:val="00BA7FF7"/>
    <w:rsid w:val="00BB019D"/>
    <w:rsid w:val="00BB1812"/>
    <w:rsid w:val="00BB2FA1"/>
    <w:rsid w:val="00BB306F"/>
    <w:rsid w:val="00BB36B4"/>
    <w:rsid w:val="00BC0B0D"/>
    <w:rsid w:val="00BD0FF5"/>
    <w:rsid w:val="00BD262C"/>
    <w:rsid w:val="00BD4B89"/>
    <w:rsid w:val="00BD5922"/>
    <w:rsid w:val="00BD601C"/>
    <w:rsid w:val="00BD60EE"/>
    <w:rsid w:val="00BE0C16"/>
    <w:rsid w:val="00BE3FFC"/>
    <w:rsid w:val="00BF02CB"/>
    <w:rsid w:val="00BF134A"/>
    <w:rsid w:val="00BF2545"/>
    <w:rsid w:val="00BF5D2D"/>
    <w:rsid w:val="00BF6FD8"/>
    <w:rsid w:val="00C00D81"/>
    <w:rsid w:val="00C03680"/>
    <w:rsid w:val="00C054DF"/>
    <w:rsid w:val="00C21762"/>
    <w:rsid w:val="00C21FEF"/>
    <w:rsid w:val="00C23BA4"/>
    <w:rsid w:val="00C24543"/>
    <w:rsid w:val="00C256A2"/>
    <w:rsid w:val="00C25ADB"/>
    <w:rsid w:val="00C2702E"/>
    <w:rsid w:val="00C30B4E"/>
    <w:rsid w:val="00C3203C"/>
    <w:rsid w:val="00C3579D"/>
    <w:rsid w:val="00C36460"/>
    <w:rsid w:val="00C36AA8"/>
    <w:rsid w:val="00C43377"/>
    <w:rsid w:val="00C476EA"/>
    <w:rsid w:val="00C51515"/>
    <w:rsid w:val="00C5660B"/>
    <w:rsid w:val="00C60B06"/>
    <w:rsid w:val="00C60C6D"/>
    <w:rsid w:val="00C66B72"/>
    <w:rsid w:val="00C708D8"/>
    <w:rsid w:val="00C76F43"/>
    <w:rsid w:val="00C84658"/>
    <w:rsid w:val="00C855D2"/>
    <w:rsid w:val="00C87AC4"/>
    <w:rsid w:val="00C908B3"/>
    <w:rsid w:val="00C9567A"/>
    <w:rsid w:val="00C97FA5"/>
    <w:rsid w:val="00CA1F08"/>
    <w:rsid w:val="00CA2A17"/>
    <w:rsid w:val="00CB183E"/>
    <w:rsid w:val="00CB212D"/>
    <w:rsid w:val="00CB2660"/>
    <w:rsid w:val="00CB504F"/>
    <w:rsid w:val="00CC2D8B"/>
    <w:rsid w:val="00CC3152"/>
    <w:rsid w:val="00CC5E90"/>
    <w:rsid w:val="00CC6AEF"/>
    <w:rsid w:val="00CD046C"/>
    <w:rsid w:val="00CD1FF0"/>
    <w:rsid w:val="00CD49FC"/>
    <w:rsid w:val="00CD607F"/>
    <w:rsid w:val="00CE076C"/>
    <w:rsid w:val="00CE45AE"/>
    <w:rsid w:val="00CE5199"/>
    <w:rsid w:val="00CE66D5"/>
    <w:rsid w:val="00CF2A01"/>
    <w:rsid w:val="00CF3D02"/>
    <w:rsid w:val="00CF53C1"/>
    <w:rsid w:val="00CF637A"/>
    <w:rsid w:val="00D00F09"/>
    <w:rsid w:val="00D02D48"/>
    <w:rsid w:val="00D030C9"/>
    <w:rsid w:val="00D03D2E"/>
    <w:rsid w:val="00D049A2"/>
    <w:rsid w:val="00D05160"/>
    <w:rsid w:val="00D059DE"/>
    <w:rsid w:val="00D05ABD"/>
    <w:rsid w:val="00D10B2F"/>
    <w:rsid w:val="00D13FCE"/>
    <w:rsid w:val="00D1451B"/>
    <w:rsid w:val="00D20759"/>
    <w:rsid w:val="00D2094E"/>
    <w:rsid w:val="00D20CBF"/>
    <w:rsid w:val="00D230EB"/>
    <w:rsid w:val="00D23ED4"/>
    <w:rsid w:val="00D306D1"/>
    <w:rsid w:val="00D30800"/>
    <w:rsid w:val="00D31AB7"/>
    <w:rsid w:val="00D31F67"/>
    <w:rsid w:val="00D34786"/>
    <w:rsid w:val="00D3530C"/>
    <w:rsid w:val="00D37BFC"/>
    <w:rsid w:val="00D41867"/>
    <w:rsid w:val="00D4293B"/>
    <w:rsid w:val="00D432A2"/>
    <w:rsid w:val="00D451E1"/>
    <w:rsid w:val="00D468B9"/>
    <w:rsid w:val="00D469B9"/>
    <w:rsid w:val="00D47A8E"/>
    <w:rsid w:val="00D52D14"/>
    <w:rsid w:val="00D6100F"/>
    <w:rsid w:val="00D6386E"/>
    <w:rsid w:val="00D712D3"/>
    <w:rsid w:val="00D71422"/>
    <w:rsid w:val="00D72DC6"/>
    <w:rsid w:val="00D7558D"/>
    <w:rsid w:val="00D7715E"/>
    <w:rsid w:val="00D81D92"/>
    <w:rsid w:val="00D876F9"/>
    <w:rsid w:val="00D94161"/>
    <w:rsid w:val="00D947C7"/>
    <w:rsid w:val="00D94C01"/>
    <w:rsid w:val="00D97A45"/>
    <w:rsid w:val="00D97B51"/>
    <w:rsid w:val="00DA1B99"/>
    <w:rsid w:val="00DA4134"/>
    <w:rsid w:val="00DA6087"/>
    <w:rsid w:val="00DA7B5F"/>
    <w:rsid w:val="00DB03FB"/>
    <w:rsid w:val="00DB772F"/>
    <w:rsid w:val="00DC0D1A"/>
    <w:rsid w:val="00DC11E7"/>
    <w:rsid w:val="00DC24E3"/>
    <w:rsid w:val="00DC7023"/>
    <w:rsid w:val="00DC769A"/>
    <w:rsid w:val="00DD3D86"/>
    <w:rsid w:val="00DD4AD2"/>
    <w:rsid w:val="00DD5D55"/>
    <w:rsid w:val="00DD629A"/>
    <w:rsid w:val="00DD79AD"/>
    <w:rsid w:val="00DE2862"/>
    <w:rsid w:val="00DE3202"/>
    <w:rsid w:val="00DE65DA"/>
    <w:rsid w:val="00DF1EC4"/>
    <w:rsid w:val="00DF376B"/>
    <w:rsid w:val="00E01750"/>
    <w:rsid w:val="00E0340B"/>
    <w:rsid w:val="00E03973"/>
    <w:rsid w:val="00E04A90"/>
    <w:rsid w:val="00E0551F"/>
    <w:rsid w:val="00E219C7"/>
    <w:rsid w:val="00E22F83"/>
    <w:rsid w:val="00E23F88"/>
    <w:rsid w:val="00E2651E"/>
    <w:rsid w:val="00E305B6"/>
    <w:rsid w:val="00E305EB"/>
    <w:rsid w:val="00E30613"/>
    <w:rsid w:val="00E31749"/>
    <w:rsid w:val="00E4118C"/>
    <w:rsid w:val="00E42E9B"/>
    <w:rsid w:val="00E43157"/>
    <w:rsid w:val="00E461CE"/>
    <w:rsid w:val="00E464EC"/>
    <w:rsid w:val="00E4729B"/>
    <w:rsid w:val="00E50D80"/>
    <w:rsid w:val="00E573E4"/>
    <w:rsid w:val="00E639D1"/>
    <w:rsid w:val="00E64894"/>
    <w:rsid w:val="00E64C3D"/>
    <w:rsid w:val="00E66075"/>
    <w:rsid w:val="00E67004"/>
    <w:rsid w:val="00E6777B"/>
    <w:rsid w:val="00E70448"/>
    <w:rsid w:val="00E707AF"/>
    <w:rsid w:val="00E720CA"/>
    <w:rsid w:val="00E729BC"/>
    <w:rsid w:val="00E735CA"/>
    <w:rsid w:val="00E80840"/>
    <w:rsid w:val="00E84709"/>
    <w:rsid w:val="00E849E0"/>
    <w:rsid w:val="00E84EB5"/>
    <w:rsid w:val="00E85662"/>
    <w:rsid w:val="00E85E4A"/>
    <w:rsid w:val="00E8789F"/>
    <w:rsid w:val="00E90F16"/>
    <w:rsid w:val="00E96A35"/>
    <w:rsid w:val="00E97B71"/>
    <w:rsid w:val="00EA1585"/>
    <w:rsid w:val="00EA3D34"/>
    <w:rsid w:val="00EA4F24"/>
    <w:rsid w:val="00EA5EE2"/>
    <w:rsid w:val="00EA65F7"/>
    <w:rsid w:val="00EA665E"/>
    <w:rsid w:val="00EA6B34"/>
    <w:rsid w:val="00EA7129"/>
    <w:rsid w:val="00EA7BEB"/>
    <w:rsid w:val="00EB454D"/>
    <w:rsid w:val="00EC0F9B"/>
    <w:rsid w:val="00EC162C"/>
    <w:rsid w:val="00EC3231"/>
    <w:rsid w:val="00ED549D"/>
    <w:rsid w:val="00ED5E10"/>
    <w:rsid w:val="00ED76BE"/>
    <w:rsid w:val="00EE00E9"/>
    <w:rsid w:val="00EE217A"/>
    <w:rsid w:val="00EE2D07"/>
    <w:rsid w:val="00EE2F3F"/>
    <w:rsid w:val="00EE3C48"/>
    <w:rsid w:val="00EE3D51"/>
    <w:rsid w:val="00EF1406"/>
    <w:rsid w:val="00EF1488"/>
    <w:rsid w:val="00EF1AAA"/>
    <w:rsid w:val="00EF33F0"/>
    <w:rsid w:val="00EF4F80"/>
    <w:rsid w:val="00EF619B"/>
    <w:rsid w:val="00F00B55"/>
    <w:rsid w:val="00F0100E"/>
    <w:rsid w:val="00F02AD1"/>
    <w:rsid w:val="00F253CC"/>
    <w:rsid w:val="00F25F4B"/>
    <w:rsid w:val="00F2607F"/>
    <w:rsid w:val="00F33DB8"/>
    <w:rsid w:val="00F34DFB"/>
    <w:rsid w:val="00F37106"/>
    <w:rsid w:val="00F40EBF"/>
    <w:rsid w:val="00F43BC6"/>
    <w:rsid w:val="00F44E25"/>
    <w:rsid w:val="00F44F7D"/>
    <w:rsid w:val="00F519CF"/>
    <w:rsid w:val="00F51B21"/>
    <w:rsid w:val="00F55B1B"/>
    <w:rsid w:val="00F56BA5"/>
    <w:rsid w:val="00F56ECB"/>
    <w:rsid w:val="00F57399"/>
    <w:rsid w:val="00F60E22"/>
    <w:rsid w:val="00F64D9A"/>
    <w:rsid w:val="00F64FCB"/>
    <w:rsid w:val="00F81395"/>
    <w:rsid w:val="00F81BB8"/>
    <w:rsid w:val="00F86364"/>
    <w:rsid w:val="00F900B2"/>
    <w:rsid w:val="00F90C15"/>
    <w:rsid w:val="00F90C64"/>
    <w:rsid w:val="00F917D1"/>
    <w:rsid w:val="00F9653B"/>
    <w:rsid w:val="00FA1F45"/>
    <w:rsid w:val="00FB42B0"/>
    <w:rsid w:val="00FB5722"/>
    <w:rsid w:val="00FB62CF"/>
    <w:rsid w:val="00FB644F"/>
    <w:rsid w:val="00FC09E7"/>
    <w:rsid w:val="00FC2D22"/>
    <w:rsid w:val="00FD3C3B"/>
    <w:rsid w:val="00FE07DD"/>
    <w:rsid w:val="00FE494C"/>
    <w:rsid w:val="00FE54AB"/>
    <w:rsid w:val="00FE6936"/>
    <w:rsid w:val="00FE6B45"/>
    <w:rsid w:val="00FF2237"/>
    <w:rsid w:val="00FF2289"/>
    <w:rsid w:val="00FF55F3"/>
    <w:rsid w:val="00FF5851"/>
    <w:rsid w:val="00FF7B79"/>
    <w:rsid w:val="033209B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D31F67"/>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styleId="Revision">
    <w:name w:val="Revision"/>
    <w:hidden/>
    <w:uiPriority w:val="99"/>
    <w:semiHidden/>
    <w:rsid w:val="00E85E4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AC111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AC111C"/>
  </w:style>
  <w:style w:type="character" w:customStyle="1" w:styleId="eop">
    <w:name w:val="eop"/>
    <w:basedOn w:val="DefaultParagraphFont"/>
    <w:rsid w:val="00AC1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027D18"/>
    <w:rsid w:val="00035107"/>
    <w:rsid w:val="00037A9E"/>
    <w:rsid w:val="00126D2E"/>
    <w:rsid w:val="00135E73"/>
    <w:rsid w:val="00137F84"/>
    <w:rsid w:val="00200821"/>
    <w:rsid w:val="0021034F"/>
    <w:rsid w:val="00211BD7"/>
    <w:rsid w:val="00221171"/>
    <w:rsid w:val="0025245B"/>
    <w:rsid w:val="002705BF"/>
    <w:rsid w:val="002A3923"/>
    <w:rsid w:val="00323DD5"/>
    <w:rsid w:val="00335D68"/>
    <w:rsid w:val="00394049"/>
    <w:rsid w:val="003B0C71"/>
    <w:rsid w:val="003B795E"/>
    <w:rsid w:val="003E2DD8"/>
    <w:rsid w:val="004B5BBB"/>
    <w:rsid w:val="004F2DF8"/>
    <w:rsid w:val="004F49F9"/>
    <w:rsid w:val="00517E2A"/>
    <w:rsid w:val="006363FB"/>
    <w:rsid w:val="006D3128"/>
    <w:rsid w:val="006D534E"/>
    <w:rsid w:val="006F24A1"/>
    <w:rsid w:val="00781DB0"/>
    <w:rsid w:val="007C53D6"/>
    <w:rsid w:val="007C72C7"/>
    <w:rsid w:val="00823FF1"/>
    <w:rsid w:val="00875B8A"/>
    <w:rsid w:val="008937F7"/>
    <w:rsid w:val="008953BC"/>
    <w:rsid w:val="00901503"/>
    <w:rsid w:val="0094636E"/>
    <w:rsid w:val="0097206D"/>
    <w:rsid w:val="009A261B"/>
    <w:rsid w:val="009E4EBF"/>
    <w:rsid w:val="00A72E63"/>
    <w:rsid w:val="00AA2E17"/>
    <w:rsid w:val="00AC15A4"/>
    <w:rsid w:val="00AE628D"/>
    <w:rsid w:val="00B0336C"/>
    <w:rsid w:val="00B84B7C"/>
    <w:rsid w:val="00BC521F"/>
    <w:rsid w:val="00CB504F"/>
    <w:rsid w:val="00D12A7A"/>
    <w:rsid w:val="00D241E9"/>
    <w:rsid w:val="00D3126A"/>
    <w:rsid w:val="00D7750D"/>
    <w:rsid w:val="00D85D33"/>
    <w:rsid w:val="00DD629A"/>
    <w:rsid w:val="00E03200"/>
    <w:rsid w:val="00E66075"/>
    <w:rsid w:val="00EA4F24"/>
    <w:rsid w:val="00F00D2F"/>
    <w:rsid w:val="00F128DF"/>
    <w:rsid w:val="00F32E6D"/>
    <w:rsid w:val="00F64D9A"/>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ABDF6E96-A105-41C3-A922-C65846E82C97}">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D83E4DE4-4569-4089-8D7F-34CEB7DFE9F2}">
  <ds:schemaRefs>
    <ds:schemaRef ds:uri="http://schemas.microsoft.com/sharepoint/v3/contenttype/forms"/>
  </ds:schemaRefs>
</ds:datastoreItem>
</file>

<file path=customXml/itemProps4.xml><?xml version="1.0" encoding="utf-8"?>
<ds:datastoreItem xmlns:ds="http://schemas.openxmlformats.org/officeDocument/2006/customXml" ds:itemID="{ECC5CE8F-2638-4904-95B9-D8AA8403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2925</Words>
  <Characters>16674</Characters>
  <Application>Microsoft Office Word</Application>
  <DocSecurity>0</DocSecurity>
  <Lines>138</Lines>
  <Paragraphs>39</Paragraphs>
  <ScaleCrop>false</ScaleCrop>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2026-01-29T14:15:00Z</dcterms:created>
  <dcterms:modified xsi:type="dcterms:W3CDTF">2026-01-29T14:15:00Z</dcterms:modified>
</cp:coreProperties>
</file>