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DBFD10">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D57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5E796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2367C">
                              <w:rPr>
                                <w:rFonts w:asciiTheme="majorHAnsi" w:hAnsiTheme="majorHAnsi" w:cs="Arial"/>
                                <w:b/>
                                <w:bCs/>
                                <w:color w:val="0D0D0D" w:themeColor="text1" w:themeTint="F2"/>
                                <w:sz w:val="36"/>
                                <w:szCs w:val="22"/>
                                <w:lang w:val="es-ES_tradnl"/>
                              </w:rPr>
                              <w:t>104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005F4F8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83CBF">
                              <w:rPr>
                                <w:rFonts w:asciiTheme="majorHAnsi" w:hAnsiTheme="majorHAnsi" w:cs="Arial"/>
                                <w:b/>
                                <w:color w:val="0D0D0D" w:themeColor="text1" w:themeTint="F2"/>
                                <w:sz w:val="36"/>
                                <w:szCs w:val="22"/>
                                <w:lang w:val="es-ES_tradnl"/>
                              </w:rPr>
                              <w:t>351-15</w:t>
                            </w:r>
                          </w:p>
                          <w:p w14:paraId="188B4303" w14:textId="2A929F2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6E8FFC2" w14:textId="278D3B38" w:rsidR="00F83CBF" w:rsidRDefault="00AD329F"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DEYANIRA </w:t>
                            </w:r>
                            <w:r w:rsidR="00F83CBF" w:rsidRPr="00F83CBF">
                              <w:rPr>
                                <w:rFonts w:asciiTheme="majorHAnsi" w:hAnsiTheme="majorHAnsi" w:cs="Arial"/>
                                <w:color w:val="0D0D0D" w:themeColor="text1" w:themeTint="F2"/>
                                <w:szCs w:val="22"/>
                                <w:lang w:val="es-ES_tradnl"/>
                              </w:rPr>
                              <w:t>CASTRO</w:t>
                            </w:r>
                            <w:r w:rsidR="00F83CBF">
                              <w:rPr>
                                <w:rFonts w:asciiTheme="majorHAnsi" w:hAnsiTheme="majorHAnsi" w:cs="Arial"/>
                                <w:color w:val="0D0D0D" w:themeColor="text1" w:themeTint="F2"/>
                                <w:szCs w:val="22"/>
                                <w:lang w:val="es-ES_tradnl"/>
                              </w:rPr>
                              <w:t xml:space="preserve"> </w:t>
                            </w:r>
                            <w:r w:rsidR="00E632F2">
                              <w:rPr>
                                <w:rFonts w:asciiTheme="majorHAnsi" w:hAnsiTheme="majorHAnsi" w:cs="Arial"/>
                                <w:color w:val="0D0D0D" w:themeColor="text1" w:themeTint="F2"/>
                                <w:szCs w:val="22"/>
                                <w:lang w:val="es-ES_tradnl"/>
                              </w:rPr>
                              <w:t>DE MORENO</w:t>
                            </w:r>
                            <w:r>
                              <w:rPr>
                                <w:rFonts w:asciiTheme="majorHAnsi" w:hAnsiTheme="majorHAnsi" w:cs="Arial"/>
                                <w:color w:val="0D0D0D" w:themeColor="text1" w:themeTint="F2"/>
                                <w:szCs w:val="22"/>
                                <w:lang w:val="es-ES_tradnl"/>
                              </w:rPr>
                              <w:t xml:space="preserve"> </w:t>
                            </w:r>
                            <w:r w:rsidR="00F83CBF">
                              <w:rPr>
                                <w:rFonts w:asciiTheme="majorHAnsi" w:hAnsiTheme="majorHAnsi" w:cs="Arial"/>
                                <w:color w:val="0D0D0D" w:themeColor="text1" w:themeTint="F2"/>
                                <w:szCs w:val="22"/>
                                <w:lang w:val="es-ES_tradnl"/>
                              </w:rPr>
                              <w:t>Y OTROS</w:t>
                            </w:r>
                          </w:p>
                          <w:p w14:paraId="0B9F7D22" w14:textId="25A3BFF1" w:rsidR="005B52B0" w:rsidRPr="00F56ECB" w:rsidRDefault="00F83CB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5E7965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2367C">
                        <w:rPr>
                          <w:rFonts w:asciiTheme="majorHAnsi" w:hAnsiTheme="majorHAnsi" w:cs="Arial"/>
                          <w:b/>
                          <w:bCs/>
                          <w:color w:val="0D0D0D" w:themeColor="text1" w:themeTint="F2"/>
                          <w:sz w:val="36"/>
                          <w:szCs w:val="22"/>
                          <w:lang w:val="es-ES_tradnl"/>
                        </w:rPr>
                        <w:t>104</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005F4F8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83CBF">
                        <w:rPr>
                          <w:rFonts w:asciiTheme="majorHAnsi" w:hAnsiTheme="majorHAnsi" w:cs="Arial"/>
                          <w:b/>
                          <w:color w:val="0D0D0D" w:themeColor="text1" w:themeTint="F2"/>
                          <w:sz w:val="36"/>
                          <w:szCs w:val="22"/>
                          <w:lang w:val="es-ES_tradnl"/>
                        </w:rPr>
                        <w:t>351-15</w:t>
                      </w:r>
                    </w:p>
                    <w:p w14:paraId="188B4303" w14:textId="2A929F2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6E8FFC2" w14:textId="278D3B38" w:rsidR="00F83CBF" w:rsidRDefault="00AD329F"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DEYANIRA </w:t>
                      </w:r>
                      <w:r w:rsidR="00F83CBF" w:rsidRPr="00F83CBF">
                        <w:rPr>
                          <w:rFonts w:asciiTheme="majorHAnsi" w:hAnsiTheme="majorHAnsi" w:cs="Arial"/>
                          <w:color w:val="0D0D0D" w:themeColor="text1" w:themeTint="F2"/>
                          <w:szCs w:val="22"/>
                          <w:lang w:val="es-ES_tradnl"/>
                        </w:rPr>
                        <w:t>CASTRO</w:t>
                      </w:r>
                      <w:r w:rsidR="00F83CBF">
                        <w:rPr>
                          <w:rFonts w:asciiTheme="majorHAnsi" w:hAnsiTheme="majorHAnsi" w:cs="Arial"/>
                          <w:color w:val="0D0D0D" w:themeColor="text1" w:themeTint="F2"/>
                          <w:szCs w:val="22"/>
                          <w:lang w:val="es-ES_tradnl"/>
                        </w:rPr>
                        <w:t xml:space="preserve"> </w:t>
                      </w:r>
                      <w:r w:rsidR="00E632F2">
                        <w:rPr>
                          <w:rFonts w:asciiTheme="majorHAnsi" w:hAnsiTheme="majorHAnsi" w:cs="Arial"/>
                          <w:color w:val="0D0D0D" w:themeColor="text1" w:themeTint="F2"/>
                          <w:szCs w:val="22"/>
                          <w:lang w:val="es-ES_tradnl"/>
                        </w:rPr>
                        <w:t>DE MORENO</w:t>
                      </w:r>
                      <w:r>
                        <w:rPr>
                          <w:rFonts w:asciiTheme="majorHAnsi" w:hAnsiTheme="majorHAnsi" w:cs="Arial"/>
                          <w:color w:val="0D0D0D" w:themeColor="text1" w:themeTint="F2"/>
                          <w:szCs w:val="22"/>
                          <w:lang w:val="es-ES_tradnl"/>
                        </w:rPr>
                        <w:t xml:space="preserve"> </w:t>
                      </w:r>
                      <w:r w:rsidR="00F83CBF">
                        <w:rPr>
                          <w:rFonts w:asciiTheme="majorHAnsi" w:hAnsiTheme="majorHAnsi" w:cs="Arial"/>
                          <w:color w:val="0D0D0D" w:themeColor="text1" w:themeTint="F2"/>
                          <w:szCs w:val="22"/>
                          <w:lang w:val="es-ES_tradnl"/>
                        </w:rPr>
                        <w:t>Y OTROS</w:t>
                      </w:r>
                    </w:p>
                    <w:p w14:paraId="0B9F7D22" w14:textId="25A3BFF1" w:rsidR="005B52B0" w:rsidRPr="00F56ECB" w:rsidRDefault="00F83CBF"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07E3BBA" w:rsidR="00627C9F" w:rsidRPr="00705657" w:rsidRDefault="00834D49" w:rsidP="007A5817">
                            <w:pPr>
                              <w:spacing w:line="276" w:lineRule="auto"/>
                              <w:jc w:val="right"/>
                              <w:rPr>
                                <w:rFonts w:asciiTheme="minorHAnsi" w:hAnsiTheme="minorHAnsi"/>
                                <w:color w:val="FFFFFF" w:themeColor="background1"/>
                                <w:sz w:val="22"/>
                                <w:lang w:val="es-ES"/>
                              </w:rPr>
                            </w:pPr>
                            <w:r w:rsidRPr="00705657">
                              <w:rPr>
                                <w:rFonts w:asciiTheme="minorHAnsi" w:hAnsiTheme="minorHAnsi"/>
                                <w:color w:val="FFFFFF" w:themeColor="background1"/>
                                <w:sz w:val="22"/>
                                <w:lang w:val="es-ES"/>
                              </w:rPr>
                              <w:t>OEA/Ser.L/V/II</w:t>
                            </w:r>
                          </w:p>
                          <w:p w14:paraId="71D2D5D2" w14:textId="2E74624C" w:rsidR="00627C9F" w:rsidRPr="00705657" w:rsidRDefault="00627C9F" w:rsidP="007A5817">
                            <w:pPr>
                              <w:spacing w:line="276" w:lineRule="auto"/>
                              <w:jc w:val="right"/>
                              <w:rPr>
                                <w:rFonts w:asciiTheme="minorHAnsi" w:hAnsiTheme="minorHAnsi"/>
                                <w:color w:val="FFFFFF" w:themeColor="background1"/>
                                <w:sz w:val="22"/>
                                <w:lang w:val="es-ES"/>
                              </w:rPr>
                            </w:pPr>
                            <w:r w:rsidRPr="00705657">
                              <w:rPr>
                                <w:rFonts w:asciiTheme="minorHAnsi" w:hAnsiTheme="minorHAnsi"/>
                                <w:color w:val="FFFFFF" w:themeColor="background1"/>
                                <w:sz w:val="22"/>
                                <w:lang w:val="es-ES"/>
                              </w:rPr>
                              <w:t xml:space="preserve">Doc. </w:t>
                            </w:r>
                            <w:r w:rsidR="00D2367C" w:rsidRPr="00705657">
                              <w:rPr>
                                <w:rFonts w:asciiTheme="minorHAnsi" w:hAnsiTheme="minorHAnsi"/>
                                <w:color w:val="FFFFFF" w:themeColor="background1"/>
                                <w:sz w:val="22"/>
                                <w:lang w:val="es-ES"/>
                              </w:rPr>
                              <w:t>109</w:t>
                            </w:r>
                          </w:p>
                          <w:p w14:paraId="4061DBBD" w14:textId="414A55AE" w:rsidR="00627C9F" w:rsidRPr="00C25ADB" w:rsidRDefault="00D2367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07E3BBA" w:rsidR="00627C9F" w:rsidRPr="00705657" w:rsidRDefault="00834D49" w:rsidP="007A5817">
                      <w:pPr>
                        <w:spacing w:line="276" w:lineRule="auto"/>
                        <w:jc w:val="right"/>
                        <w:rPr>
                          <w:rFonts w:asciiTheme="minorHAnsi" w:hAnsiTheme="minorHAnsi"/>
                          <w:color w:val="FFFFFF" w:themeColor="background1"/>
                          <w:sz w:val="22"/>
                          <w:lang w:val="es-ES"/>
                        </w:rPr>
                      </w:pPr>
                      <w:r w:rsidRPr="00705657">
                        <w:rPr>
                          <w:rFonts w:asciiTheme="minorHAnsi" w:hAnsiTheme="minorHAnsi"/>
                          <w:color w:val="FFFFFF" w:themeColor="background1"/>
                          <w:sz w:val="22"/>
                          <w:lang w:val="es-ES"/>
                        </w:rPr>
                        <w:t>OEA/Ser.L/V/II</w:t>
                      </w:r>
                    </w:p>
                    <w:p w14:paraId="71D2D5D2" w14:textId="2E74624C" w:rsidR="00627C9F" w:rsidRPr="00705657" w:rsidRDefault="00627C9F" w:rsidP="007A5817">
                      <w:pPr>
                        <w:spacing w:line="276" w:lineRule="auto"/>
                        <w:jc w:val="right"/>
                        <w:rPr>
                          <w:rFonts w:asciiTheme="minorHAnsi" w:hAnsiTheme="minorHAnsi"/>
                          <w:color w:val="FFFFFF" w:themeColor="background1"/>
                          <w:sz w:val="22"/>
                          <w:lang w:val="es-ES"/>
                        </w:rPr>
                      </w:pPr>
                      <w:r w:rsidRPr="00705657">
                        <w:rPr>
                          <w:rFonts w:asciiTheme="minorHAnsi" w:hAnsiTheme="minorHAnsi"/>
                          <w:color w:val="FFFFFF" w:themeColor="background1"/>
                          <w:sz w:val="22"/>
                          <w:lang w:val="es-ES"/>
                        </w:rPr>
                        <w:t xml:space="preserve">Doc. </w:t>
                      </w:r>
                      <w:r w:rsidR="00D2367C" w:rsidRPr="00705657">
                        <w:rPr>
                          <w:rFonts w:asciiTheme="minorHAnsi" w:hAnsiTheme="minorHAnsi"/>
                          <w:color w:val="FFFFFF" w:themeColor="background1"/>
                          <w:sz w:val="22"/>
                          <w:lang w:val="es-ES"/>
                        </w:rPr>
                        <w:t>109</w:t>
                      </w:r>
                    </w:p>
                    <w:p w14:paraId="4061DBBD" w14:textId="414A55AE" w:rsidR="00627C9F" w:rsidRPr="00C25ADB" w:rsidRDefault="00D2367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95779E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2367C">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D2367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D236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95779E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2367C">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D2367C">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D2367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5E585" w14:textId="77777777" w:rsidR="00D2367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D2367C">
                              <w:rPr>
                                <w:rFonts w:asciiTheme="majorHAnsi" w:hAnsiTheme="majorHAnsi"/>
                                <w:color w:val="595959" w:themeColor="text1" w:themeTint="A6"/>
                                <w:sz w:val="18"/>
                                <w:szCs w:val="18"/>
                                <w:lang w:val="pt-BR"/>
                              </w:rPr>
                              <w:t>104</w:t>
                            </w:r>
                            <w:r w:rsidR="007B05C4" w:rsidRPr="00D2367C">
                              <w:rPr>
                                <w:rFonts w:asciiTheme="majorHAnsi" w:hAnsiTheme="majorHAnsi"/>
                                <w:color w:val="595959" w:themeColor="text1" w:themeTint="A6"/>
                                <w:sz w:val="18"/>
                                <w:szCs w:val="18"/>
                                <w:lang w:val="pt-BR"/>
                              </w:rPr>
                              <w:t>/</w:t>
                            </w:r>
                            <w:r w:rsidR="00D2367C" w:rsidRPr="00D2367C">
                              <w:rPr>
                                <w:rFonts w:asciiTheme="majorHAnsi" w:hAnsiTheme="majorHAnsi"/>
                                <w:color w:val="595959" w:themeColor="text1" w:themeTint="A6"/>
                                <w:sz w:val="18"/>
                                <w:szCs w:val="18"/>
                                <w:lang w:val="pt-BR"/>
                              </w:rPr>
                              <w:t>25</w:t>
                            </w:r>
                            <w:r w:rsidRPr="00D2367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C21C7">
                              <w:rPr>
                                <w:rFonts w:asciiTheme="majorHAnsi" w:hAnsiTheme="majorHAnsi"/>
                                <w:color w:val="595959" w:themeColor="text1" w:themeTint="A6"/>
                                <w:sz w:val="18"/>
                                <w:szCs w:val="18"/>
                                <w:lang w:val="es-ES"/>
                              </w:rPr>
                              <w:t>351-15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056103A1" w:rsidR="00113F73" w:rsidRPr="007B05C4" w:rsidRDefault="00AD329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Deyanira </w:t>
                            </w:r>
                            <w:r w:rsidR="002C21C7" w:rsidRPr="002C21C7">
                              <w:rPr>
                                <w:rFonts w:asciiTheme="majorHAnsi" w:hAnsiTheme="majorHAnsi"/>
                                <w:color w:val="595959" w:themeColor="text1" w:themeTint="A6"/>
                                <w:sz w:val="18"/>
                                <w:szCs w:val="18"/>
                                <w:lang w:val="es-ES_tradnl"/>
                              </w:rPr>
                              <w:t>Castro</w:t>
                            </w:r>
                            <w:r w:rsidR="002C21C7">
                              <w:rPr>
                                <w:rFonts w:asciiTheme="majorHAnsi" w:hAnsiTheme="majorHAnsi"/>
                                <w:color w:val="595959" w:themeColor="text1" w:themeTint="A6"/>
                                <w:sz w:val="18"/>
                                <w:szCs w:val="18"/>
                                <w:lang w:val="es-ES_tradnl"/>
                              </w:rPr>
                              <w:t xml:space="preserve"> </w:t>
                            </w:r>
                            <w:r w:rsidR="00E632F2">
                              <w:rPr>
                                <w:rFonts w:asciiTheme="majorHAnsi" w:hAnsiTheme="majorHAnsi"/>
                                <w:color w:val="595959" w:themeColor="text1" w:themeTint="A6"/>
                                <w:sz w:val="18"/>
                                <w:szCs w:val="18"/>
                                <w:lang w:val="es-ES_tradnl"/>
                              </w:rPr>
                              <w:t>De Moreno</w:t>
                            </w:r>
                            <w:r>
                              <w:rPr>
                                <w:rFonts w:asciiTheme="majorHAnsi" w:hAnsiTheme="majorHAnsi"/>
                                <w:color w:val="595959" w:themeColor="text1" w:themeTint="A6"/>
                                <w:sz w:val="18"/>
                                <w:szCs w:val="18"/>
                                <w:lang w:val="es-ES_tradnl"/>
                              </w:rPr>
                              <w:t xml:space="preserve"> </w:t>
                            </w:r>
                            <w:r w:rsidR="002C21C7">
                              <w:rPr>
                                <w:rFonts w:asciiTheme="majorHAnsi" w:hAnsiTheme="majorHAnsi"/>
                                <w:color w:val="595959" w:themeColor="text1" w:themeTint="A6"/>
                                <w:sz w:val="18"/>
                                <w:szCs w:val="18"/>
                                <w:lang w:val="es-ES_tradnl"/>
                              </w:rPr>
                              <w:t>y otros</w:t>
                            </w:r>
                            <w:r w:rsidR="00113F73" w:rsidRPr="00890650">
                              <w:rPr>
                                <w:rFonts w:asciiTheme="majorHAnsi" w:hAnsiTheme="majorHAnsi"/>
                                <w:color w:val="595959" w:themeColor="text1" w:themeTint="A6"/>
                                <w:sz w:val="18"/>
                                <w:szCs w:val="18"/>
                                <w:lang w:val="es-ES_tradnl"/>
                              </w:rPr>
                              <w:t xml:space="preserve">. </w:t>
                            </w:r>
                            <w:r w:rsidR="002C21C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23581D">
                              <w:rPr>
                                <w:rFonts w:asciiTheme="majorHAnsi" w:hAnsiTheme="majorHAnsi"/>
                                <w:color w:val="595959" w:themeColor="text1" w:themeTint="A6"/>
                                <w:sz w:val="18"/>
                                <w:szCs w:val="18"/>
                                <w:lang w:val="es-ES"/>
                              </w:rPr>
                              <w:t>3 de junio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45E585" w14:textId="77777777" w:rsidR="00D2367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D2367C">
                        <w:rPr>
                          <w:rFonts w:asciiTheme="majorHAnsi" w:hAnsiTheme="majorHAnsi"/>
                          <w:color w:val="595959" w:themeColor="text1" w:themeTint="A6"/>
                          <w:sz w:val="18"/>
                          <w:szCs w:val="18"/>
                          <w:lang w:val="pt-BR"/>
                        </w:rPr>
                        <w:t>104</w:t>
                      </w:r>
                      <w:r w:rsidR="007B05C4" w:rsidRPr="00D2367C">
                        <w:rPr>
                          <w:rFonts w:asciiTheme="majorHAnsi" w:hAnsiTheme="majorHAnsi"/>
                          <w:color w:val="595959" w:themeColor="text1" w:themeTint="A6"/>
                          <w:sz w:val="18"/>
                          <w:szCs w:val="18"/>
                          <w:lang w:val="pt-BR"/>
                        </w:rPr>
                        <w:t>/</w:t>
                      </w:r>
                      <w:r w:rsidR="00D2367C" w:rsidRPr="00D2367C">
                        <w:rPr>
                          <w:rFonts w:asciiTheme="majorHAnsi" w:hAnsiTheme="majorHAnsi"/>
                          <w:color w:val="595959" w:themeColor="text1" w:themeTint="A6"/>
                          <w:sz w:val="18"/>
                          <w:szCs w:val="18"/>
                          <w:lang w:val="pt-BR"/>
                        </w:rPr>
                        <w:t>25</w:t>
                      </w:r>
                      <w:r w:rsidRPr="00D2367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C21C7">
                        <w:rPr>
                          <w:rFonts w:asciiTheme="majorHAnsi" w:hAnsiTheme="majorHAnsi"/>
                          <w:color w:val="595959" w:themeColor="text1" w:themeTint="A6"/>
                          <w:sz w:val="18"/>
                          <w:szCs w:val="18"/>
                          <w:lang w:val="es-ES"/>
                        </w:rPr>
                        <w:t>351-15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056103A1" w:rsidR="00113F73" w:rsidRPr="007B05C4" w:rsidRDefault="00AD329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Deyanira </w:t>
                      </w:r>
                      <w:r w:rsidR="002C21C7" w:rsidRPr="002C21C7">
                        <w:rPr>
                          <w:rFonts w:asciiTheme="majorHAnsi" w:hAnsiTheme="majorHAnsi"/>
                          <w:color w:val="595959" w:themeColor="text1" w:themeTint="A6"/>
                          <w:sz w:val="18"/>
                          <w:szCs w:val="18"/>
                          <w:lang w:val="es-ES_tradnl"/>
                        </w:rPr>
                        <w:t>Castro</w:t>
                      </w:r>
                      <w:r w:rsidR="002C21C7">
                        <w:rPr>
                          <w:rFonts w:asciiTheme="majorHAnsi" w:hAnsiTheme="majorHAnsi"/>
                          <w:color w:val="595959" w:themeColor="text1" w:themeTint="A6"/>
                          <w:sz w:val="18"/>
                          <w:szCs w:val="18"/>
                          <w:lang w:val="es-ES_tradnl"/>
                        </w:rPr>
                        <w:t xml:space="preserve"> </w:t>
                      </w:r>
                      <w:r w:rsidR="00E632F2">
                        <w:rPr>
                          <w:rFonts w:asciiTheme="majorHAnsi" w:hAnsiTheme="majorHAnsi"/>
                          <w:color w:val="595959" w:themeColor="text1" w:themeTint="A6"/>
                          <w:sz w:val="18"/>
                          <w:szCs w:val="18"/>
                          <w:lang w:val="es-ES_tradnl"/>
                        </w:rPr>
                        <w:t>De Moreno</w:t>
                      </w:r>
                      <w:r>
                        <w:rPr>
                          <w:rFonts w:asciiTheme="majorHAnsi" w:hAnsiTheme="majorHAnsi"/>
                          <w:color w:val="595959" w:themeColor="text1" w:themeTint="A6"/>
                          <w:sz w:val="18"/>
                          <w:szCs w:val="18"/>
                          <w:lang w:val="es-ES_tradnl"/>
                        </w:rPr>
                        <w:t xml:space="preserve"> </w:t>
                      </w:r>
                      <w:r w:rsidR="002C21C7">
                        <w:rPr>
                          <w:rFonts w:asciiTheme="majorHAnsi" w:hAnsiTheme="majorHAnsi"/>
                          <w:color w:val="595959" w:themeColor="text1" w:themeTint="A6"/>
                          <w:sz w:val="18"/>
                          <w:szCs w:val="18"/>
                          <w:lang w:val="es-ES_tradnl"/>
                        </w:rPr>
                        <w:t>y otros</w:t>
                      </w:r>
                      <w:r w:rsidR="00113F73" w:rsidRPr="00890650">
                        <w:rPr>
                          <w:rFonts w:asciiTheme="majorHAnsi" w:hAnsiTheme="majorHAnsi"/>
                          <w:color w:val="595959" w:themeColor="text1" w:themeTint="A6"/>
                          <w:sz w:val="18"/>
                          <w:szCs w:val="18"/>
                          <w:lang w:val="es-ES_tradnl"/>
                        </w:rPr>
                        <w:t xml:space="preserve">. </w:t>
                      </w:r>
                      <w:r w:rsidR="002C21C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23581D">
                        <w:rPr>
                          <w:rFonts w:asciiTheme="majorHAnsi" w:hAnsiTheme="majorHAnsi"/>
                          <w:color w:val="595959" w:themeColor="text1" w:themeTint="A6"/>
                          <w:sz w:val="18"/>
                          <w:szCs w:val="18"/>
                          <w:lang w:val="es-ES"/>
                        </w:rPr>
                        <w:t>3 de junio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D329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09ED4902" w:rsidR="003239B8" w:rsidRPr="00AD329F" w:rsidRDefault="000A6AAA">
            <w:pPr>
              <w:jc w:val="both"/>
              <w:rPr>
                <w:rFonts w:ascii="Cambria" w:hAnsi="Cambria"/>
                <w:bCs/>
                <w:sz w:val="20"/>
                <w:szCs w:val="20"/>
                <w:lang w:val="es-CO"/>
              </w:rPr>
            </w:pPr>
            <w:r w:rsidRPr="00AD329F">
              <w:rPr>
                <w:rFonts w:ascii="Cambria" w:hAnsi="Cambria"/>
                <w:bCs/>
                <w:sz w:val="20"/>
                <w:szCs w:val="20"/>
                <w:lang w:val="es-CO"/>
              </w:rPr>
              <w:t>Johan Sebastián Moreno Castro</w:t>
            </w:r>
          </w:p>
        </w:tc>
      </w:tr>
      <w:tr w:rsidR="003239B8" w:rsidRPr="00CA10B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4C3EF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07A1C3AC" w:rsidR="003239B8" w:rsidRPr="004C228A" w:rsidRDefault="00AD329F">
            <w:pPr>
              <w:jc w:val="both"/>
              <w:rPr>
                <w:rFonts w:ascii="Cambria" w:hAnsi="Cambria"/>
                <w:bCs/>
                <w:sz w:val="20"/>
                <w:szCs w:val="20"/>
              </w:rPr>
            </w:pPr>
            <w:r w:rsidRPr="004C228A">
              <w:rPr>
                <w:rFonts w:ascii="Cambria" w:hAnsi="Cambria"/>
                <w:bCs/>
                <w:sz w:val="20"/>
                <w:szCs w:val="20"/>
              </w:rPr>
              <w:t xml:space="preserve">Deyanira Castro </w:t>
            </w:r>
            <w:r w:rsidR="00CA10BC" w:rsidRPr="004C228A">
              <w:rPr>
                <w:rFonts w:ascii="Cambria" w:hAnsi="Cambria"/>
                <w:bCs/>
                <w:sz w:val="20"/>
                <w:szCs w:val="20"/>
              </w:rPr>
              <w:t>De Moreno</w:t>
            </w:r>
            <w:r w:rsidR="0041698F" w:rsidRPr="004C228A">
              <w:rPr>
                <w:rFonts w:ascii="Cambria" w:hAnsi="Cambria"/>
                <w:bCs/>
                <w:sz w:val="20"/>
                <w:szCs w:val="20"/>
              </w:rPr>
              <w:t xml:space="preserve">, Alba Lucia Rueda Arenas, </w:t>
            </w:r>
            <w:r w:rsidR="0003576C" w:rsidRPr="004C228A">
              <w:rPr>
                <w:rFonts w:ascii="Cambria" w:hAnsi="Cambria"/>
                <w:bCs/>
                <w:sz w:val="20"/>
                <w:szCs w:val="20"/>
              </w:rPr>
              <w:t>José Efraín Moreno Cuellar,</w:t>
            </w:r>
            <w:r w:rsidR="00534792" w:rsidRPr="004C228A">
              <w:rPr>
                <w:rFonts w:ascii="Cambria" w:hAnsi="Cambria"/>
                <w:bCs/>
                <w:sz w:val="20"/>
                <w:szCs w:val="20"/>
              </w:rPr>
              <w:t xml:space="preserve"> Edith Viviana Carvajal Pinto,</w:t>
            </w:r>
            <w:r w:rsidR="0003576C" w:rsidRPr="004C228A">
              <w:rPr>
                <w:rFonts w:ascii="Cambria" w:hAnsi="Cambria"/>
                <w:bCs/>
                <w:sz w:val="20"/>
                <w:szCs w:val="20"/>
              </w:rPr>
              <w:t xml:space="preserve"> José Eduardo Monsalve</w:t>
            </w:r>
            <w:r w:rsidR="006D0005" w:rsidRPr="004C228A">
              <w:rPr>
                <w:rFonts w:ascii="Cambria" w:hAnsi="Cambria"/>
                <w:bCs/>
                <w:sz w:val="20"/>
                <w:szCs w:val="20"/>
              </w:rPr>
              <w:t>,</w:t>
            </w:r>
            <w:r w:rsidR="0003576C" w:rsidRPr="004C228A">
              <w:rPr>
                <w:rFonts w:ascii="Cambria" w:hAnsi="Cambria"/>
                <w:bCs/>
                <w:sz w:val="20"/>
                <w:szCs w:val="20"/>
              </w:rPr>
              <w:t xml:space="preserve"> Abedulio </w:t>
            </w:r>
            <w:r w:rsidR="00A46201">
              <w:rPr>
                <w:rFonts w:ascii="Cambria" w:hAnsi="Cambria"/>
                <w:bCs/>
                <w:sz w:val="20"/>
                <w:szCs w:val="20"/>
              </w:rPr>
              <w:t>J</w:t>
            </w:r>
            <w:r w:rsidR="0003576C" w:rsidRPr="004C228A">
              <w:rPr>
                <w:rFonts w:ascii="Cambria" w:hAnsi="Cambria"/>
                <w:bCs/>
                <w:sz w:val="20"/>
                <w:szCs w:val="20"/>
              </w:rPr>
              <w:t>iménez</w:t>
            </w:r>
            <w:r w:rsidR="00A46201">
              <w:rPr>
                <w:rFonts w:ascii="Cambria" w:hAnsi="Cambria"/>
                <w:bCs/>
                <w:sz w:val="20"/>
                <w:szCs w:val="20"/>
              </w:rPr>
              <w:t xml:space="preserve"> Monsalve</w:t>
            </w:r>
            <w:r w:rsidR="004C228A" w:rsidRPr="004C228A">
              <w:rPr>
                <w:rFonts w:ascii="Cambria" w:hAnsi="Cambria"/>
                <w:bCs/>
                <w:sz w:val="20"/>
                <w:szCs w:val="20"/>
              </w:rPr>
              <w:t>,</w:t>
            </w:r>
            <w:r w:rsidR="006D0005" w:rsidRPr="004C228A">
              <w:rPr>
                <w:rFonts w:ascii="Cambria" w:hAnsi="Cambria"/>
                <w:bCs/>
                <w:sz w:val="20"/>
                <w:szCs w:val="20"/>
              </w:rPr>
              <w:t xml:space="preserve"> Edwin Harvey</w:t>
            </w:r>
            <w:r w:rsidR="00F9462B" w:rsidRPr="004C228A">
              <w:rPr>
                <w:rFonts w:ascii="Cambria" w:hAnsi="Cambria"/>
                <w:bCs/>
                <w:sz w:val="20"/>
                <w:szCs w:val="20"/>
              </w:rPr>
              <w:t xml:space="preserve"> Rojas Pérez</w:t>
            </w:r>
            <w:r w:rsidR="004C228A">
              <w:rPr>
                <w:rFonts w:ascii="Cambria" w:hAnsi="Cambria"/>
                <w:bCs/>
                <w:sz w:val="20"/>
                <w:szCs w:val="20"/>
              </w:rPr>
              <w:t>, Omar Salamanca Vargas</w:t>
            </w:r>
            <w:r w:rsidR="00907D86">
              <w:rPr>
                <w:rFonts w:ascii="Cambria" w:hAnsi="Cambria"/>
                <w:bCs/>
                <w:sz w:val="20"/>
                <w:szCs w:val="20"/>
              </w:rPr>
              <w:t xml:space="preserve">, Omar Oswaldo Salamanca Pérez, </w:t>
            </w:r>
            <w:r w:rsidR="00E64801">
              <w:rPr>
                <w:rFonts w:ascii="Cambria" w:hAnsi="Cambria"/>
                <w:bCs/>
                <w:sz w:val="20"/>
                <w:szCs w:val="20"/>
              </w:rPr>
              <w:t xml:space="preserve">Néstor Salamanca Pérez, Germán Carvajal Rojas, </w:t>
            </w:r>
            <w:r w:rsidR="00490CB4">
              <w:rPr>
                <w:rFonts w:ascii="Cambria" w:hAnsi="Cambria"/>
                <w:bCs/>
                <w:sz w:val="20"/>
                <w:szCs w:val="20"/>
              </w:rPr>
              <w:t xml:space="preserve">Iglasio Torres, </w:t>
            </w:r>
            <w:r w:rsidR="001078D0">
              <w:rPr>
                <w:rFonts w:ascii="Cambria" w:hAnsi="Cambria"/>
                <w:bCs/>
                <w:sz w:val="20"/>
                <w:szCs w:val="20"/>
              </w:rPr>
              <w:t xml:space="preserve">Erika Marina Torres Rueda, </w:t>
            </w:r>
            <w:r w:rsidR="00804E14">
              <w:rPr>
                <w:rFonts w:ascii="Cambria" w:hAnsi="Cambria"/>
                <w:bCs/>
                <w:sz w:val="20"/>
                <w:szCs w:val="20"/>
              </w:rPr>
              <w:t xml:space="preserve">Isnardo Pérez Castro, </w:t>
            </w:r>
            <w:r w:rsidR="00C77C63">
              <w:rPr>
                <w:rFonts w:ascii="Cambria" w:hAnsi="Cambria"/>
                <w:bCs/>
                <w:sz w:val="20"/>
                <w:szCs w:val="20"/>
              </w:rPr>
              <w:t>Gilberto Urrea Rodríguez</w:t>
            </w:r>
            <w:r w:rsidR="00C57810">
              <w:rPr>
                <w:rFonts w:ascii="Cambria" w:hAnsi="Cambria"/>
                <w:bCs/>
                <w:sz w:val="20"/>
                <w:szCs w:val="20"/>
              </w:rPr>
              <w:t xml:space="preserve">, Jorge Jaime Torres, </w:t>
            </w:r>
            <w:r w:rsidR="00563270">
              <w:rPr>
                <w:rFonts w:ascii="Cambria" w:hAnsi="Cambria"/>
                <w:bCs/>
                <w:sz w:val="20"/>
                <w:szCs w:val="20"/>
              </w:rPr>
              <w:t xml:space="preserve">Sandra Durán Conde, </w:t>
            </w:r>
            <w:r w:rsidR="00364E28">
              <w:rPr>
                <w:rFonts w:ascii="Cambria" w:hAnsi="Cambria"/>
                <w:bCs/>
                <w:sz w:val="20"/>
                <w:szCs w:val="20"/>
              </w:rPr>
              <w:t xml:space="preserve">José Estaofilo Carvajal Sandoval, </w:t>
            </w:r>
            <w:r w:rsidR="0011092B">
              <w:rPr>
                <w:rFonts w:ascii="Cambria" w:hAnsi="Cambria"/>
                <w:bCs/>
                <w:sz w:val="20"/>
                <w:szCs w:val="20"/>
              </w:rPr>
              <w:t xml:space="preserve">Luis Hernando Fuentes, Luis </w:t>
            </w:r>
            <w:r w:rsidR="007467B8">
              <w:rPr>
                <w:rFonts w:ascii="Cambria" w:hAnsi="Cambria"/>
                <w:bCs/>
                <w:sz w:val="20"/>
                <w:szCs w:val="20"/>
              </w:rPr>
              <w:t>Antoni</w:t>
            </w:r>
            <w:r w:rsidR="0011092B">
              <w:rPr>
                <w:rFonts w:ascii="Cambria" w:hAnsi="Cambria"/>
                <w:bCs/>
                <w:sz w:val="20"/>
                <w:szCs w:val="20"/>
              </w:rPr>
              <w:t xml:space="preserve">o Torres Corredor, </w:t>
            </w:r>
            <w:r w:rsidR="00BC1814">
              <w:rPr>
                <w:rFonts w:ascii="Cambria" w:hAnsi="Cambria"/>
                <w:bCs/>
                <w:sz w:val="20"/>
                <w:szCs w:val="20"/>
              </w:rPr>
              <w:t xml:space="preserve">Roberto Ramos Remolina, </w:t>
            </w:r>
            <w:r w:rsidR="00C1192C">
              <w:rPr>
                <w:rFonts w:ascii="Cambria" w:hAnsi="Cambria"/>
                <w:bCs/>
                <w:sz w:val="20"/>
                <w:szCs w:val="20"/>
              </w:rPr>
              <w:t xml:space="preserve">Fernando Jiménez Salcedo, </w:t>
            </w:r>
            <w:r w:rsidR="00621B92">
              <w:rPr>
                <w:rFonts w:ascii="Cambria" w:hAnsi="Cambria"/>
                <w:bCs/>
                <w:sz w:val="20"/>
                <w:szCs w:val="20"/>
              </w:rPr>
              <w:t>Luis Alfedo Osorio Gil</w:t>
            </w:r>
            <w:r w:rsidR="008F2696">
              <w:rPr>
                <w:rFonts w:ascii="Cambria" w:hAnsi="Cambria"/>
                <w:bCs/>
                <w:sz w:val="20"/>
                <w:szCs w:val="20"/>
              </w:rPr>
              <w:t>,</w:t>
            </w:r>
            <w:r w:rsidR="00621B92">
              <w:rPr>
                <w:rFonts w:ascii="Cambria" w:hAnsi="Cambria"/>
                <w:bCs/>
                <w:sz w:val="20"/>
                <w:szCs w:val="20"/>
              </w:rPr>
              <w:t xml:space="preserve"> Lucila Osorio Gil</w:t>
            </w:r>
            <w:r w:rsidR="008F2696">
              <w:rPr>
                <w:rFonts w:ascii="Cambria" w:hAnsi="Cambria"/>
                <w:bCs/>
                <w:sz w:val="20"/>
                <w:szCs w:val="20"/>
              </w:rPr>
              <w:t>, María Balvina Pinto Durán, Vidal Lamus Ruíz</w:t>
            </w:r>
            <w:r w:rsidR="00DB22F1">
              <w:rPr>
                <w:rFonts w:ascii="Cambria" w:hAnsi="Cambria"/>
                <w:bCs/>
                <w:sz w:val="20"/>
                <w:szCs w:val="20"/>
              </w:rPr>
              <w:t>, Luz Marina Martínez, Isaura Castillo Ríos</w:t>
            </w:r>
            <w:r w:rsidR="00BE1B8B">
              <w:rPr>
                <w:rFonts w:ascii="Cambria" w:hAnsi="Cambria"/>
                <w:bCs/>
                <w:sz w:val="20"/>
                <w:szCs w:val="20"/>
              </w:rPr>
              <w:t>, Elida Cala Durán, Francelina Cala Durán</w:t>
            </w:r>
            <w:r w:rsidR="00276A23">
              <w:rPr>
                <w:rFonts w:ascii="Cambria" w:hAnsi="Cambria"/>
                <w:bCs/>
                <w:sz w:val="20"/>
                <w:szCs w:val="20"/>
              </w:rPr>
              <w:t>, Aurora Pérez Castro</w:t>
            </w:r>
            <w:r w:rsidR="003C29DE">
              <w:rPr>
                <w:rFonts w:ascii="Cambria" w:hAnsi="Cambria"/>
                <w:bCs/>
                <w:sz w:val="20"/>
                <w:szCs w:val="20"/>
              </w:rPr>
              <w:t xml:space="preserve">, Guillermo Martínez Meneses, </w:t>
            </w:r>
            <w:r w:rsidR="007F0562">
              <w:rPr>
                <w:rFonts w:ascii="Cambria" w:hAnsi="Cambria"/>
                <w:bCs/>
                <w:sz w:val="20"/>
                <w:szCs w:val="20"/>
              </w:rPr>
              <w:t xml:space="preserve">Gladys Martínez Morales, Luis José Ardila Ávila, </w:t>
            </w:r>
            <w:r w:rsidR="003F1F58">
              <w:rPr>
                <w:rFonts w:ascii="Cambria" w:hAnsi="Cambria"/>
                <w:bCs/>
                <w:sz w:val="20"/>
                <w:szCs w:val="20"/>
              </w:rPr>
              <w:t>Martha Lucía Parra, Gonzalo Silva y Jesús Silva</w:t>
            </w:r>
            <w:r w:rsidR="00D85C4F">
              <w:rPr>
                <w:rStyle w:val="FootnoteReference"/>
                <w:rFonts w:ascii="Cambria" w:hAnsi="Cambria"/>
                <w:bCs/>
                <w:sz w:val="20"/>
                <w:szCs w:val="20"/>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717C4EDE" w:rsidR="003239B8" w:rsidRPr="000D05CB" w:rsidRDefault="006B0DE4">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70565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44A8778" w:rsidR="00223A29" w:rsidRPr="00627437" w:rsidRDefault="00627437">
            <w:pPr>
              <w:jc w:val="both"/>
              <w:rPr>
                <w:rFonts w:ascii="Cambria" w:hAnsi="Cambria"/>
                <w:bCs/>
                <w:sz w:val="20"/>
                <w:szCs w:val="20"/>
                <w:lang w:val="es-CO"/>
              </w:rPr>
            </w:pPr>
            <w:r w:rsidRPr="00AE4154">
              <w:rPr>
                <w:rFonts w:ascii="Cambria" w:hAnsi="Cambria"/>
                <w:bCs/>
                <w:sz w:val="20"/>
                <w:szCs w:val="20"/>
                <w:lang w:val="es-419"/>
              </w:rPr>
              <w:t>Artículos 8 (garantías judiciales)</w:t>
            </w:r>
            <w:r w:rsidR="00A50D9F">
              <w:rPr>
                <w:rFonts w:ascii="Cambria" w:hAnsi="Cambria"/>
                <w:bCs/>
                <w:sz w:val="20"/>
                <w:szCs w:val="20"/>
                <w:lang w:val="es-419"/>
              </w:rPr>
              <w:t>,</w:t>
            </w:r>
            <w:r w:rsidRPr="00AE4154">
              <w:rPr>
                <w:rFonts w:ascii="Cambria" w:hAnsi="Cambria"/>
                <w:bCs/>
                <w:sz w:val="20"/>
                <w:szCs w:val="20"/>
                <w:lang w:val="es-419"/>
              </w:rPr>
              <w:t xml:space="preserve"> 17 (protección a la familia), y 2</w:t>
            </w:r>
            <w:r w:rsidR="0096070F">
              <w:rPr>
                <w:rFonts w:ascii="Cambria" w:hAnsi="Cambria"/>
                <w:bCs/>
                <w:sz w:val="20"/>
                <w:szCs w:val="20"/>
                <w:lang w:val="es-419"/>
              </w:rPr>
              <w:t>1</w:t>
            </w:r>
            <w:r w:rsidRPr="00AE4154">
              <w:rPr>
                <w:rFonts w:ascii="Cambria" w:hAnsi="Cambria"/>
                <w:bCs/>
                <w:sz w:val="20"/>
                <w:szCs w:val="20"/>
                <w:lang w:val="es-419"/>
              </w:rPr>
              <w:t xml:space="preserve"> (pro</w:t>
            </w:r>
            <w:r w:rsidR="0096070F">
              <w:rPr>
                <w:rFonts w:ascii="Cambria" w:hAnsi="Cambria"/>
                <w:bCs/>
                <w:sz w:val="20"/>
                <w:szCs w:val="20"/>
                <w:lang w:val="es-419"/>
              </w:rPr>
              <w:t>piedad privada</w:t>
            </w:r>
            <w:r w:rsidRPr="00AE4154">
              <w:rPr>
                <w:rFonts w:ascii="Cambria" w:hAnsi="Cambria"/>
                <w:bCs/>
                <w:sz w:val="20"/>
                <w:szCs w:val="20"/>
                <w:lang w:val="es-419"/>
              </w:rPr>
              <w:t>) de la Convención Americana sobre Derechos Humano</w:t>
            </w:r>
            <w:r>
              <w:rPr>
                <w:rFonts w:ascii="Cambria" w:hAnsi="Cambria"/>
                <w:bCs/>
                <w:sz w:val="20"/>
                <w:szCs w:val="20"/>
                <w:lang w:val="es-419"/>
              </w:rPr>
              <w:t>s</w:t>
            </w:r>
            <w:r w:rsidRPr="00AE4154">
              <w:rPr>
                <w:rStyle w:val="FootnoteReference"/>
                <w:rFonts w:ascii="Cambria" w:hAnsi="Cambria"/>
                <w:bCs/>
                <w:sz w:val="20"/>
                <w:szCs w:val="20"/>
                <w:lang w:val="es-419"/>
              </w:rPr>
              <w:footnoteReference w:id="4"/>
            </w:r>
            <w:r>
              <w:rPr>
                <w:rFonts w:ascii="Cambria" w:hAnsi="Cambria"/>
                <w:bCs/>
                <w:sz w:val="20"/>
                <w:szCs w:val="20"/>
                <w:lang w:val="es-419"/>
              </w:rPr>
              <w:t>,</w:t>
            </w:r>
            <w:r w:rsidRPr="00AE4154">
              <w:rPr>
                <w:rFonts w:ascii="Cambria" w:hAnsi="Cambria"/>
                <w:bCs/>
                <w:sz w:val="20"/>
                <w:szCs w:val="20"/>
                <w:lang w:val="es-419"/>
              </w:rPr>
              <w:t xml:space="preserve"> </w:t>
            </w:r>
            <w:r>
              <w:rPr>
                <w:rFonts w:ascii="Cambria" w:hAnsi="Cambria"/>
                <w:bCs/>
                <w:sz w:val="20"/>
                <w:szCs w:val="20"/>
                <w:lang w:val="es-419"/>
              </w:rPr>
              <w:t>en</w:t>
            </w:r>
            <w:r w:rsidRPr="00AE4154">
              <w:rPr>
                <w:rFonts w:ascii="Cambria" w:hAnsi="Cambria"/>
                <w:bCs/>
                <w:sz w:val="20"/>
                <w:szCs w:val="20"/>
                <w:lang w:val="es-419"/>
              </w:rPr>
              <w:t xml:space="preserve"> relación </w:t>
            </w:r>
            <w:r>
              <w:rPr>
                <w:rFonts w:ascii="Cambria" w:hAnsi="Cambria"/>
                <w:bCs/>
                <w:sz w:val="20"/>
                <w:szCs w:val="20"/>
                <w:lang w:val="es-419"/>
              </w:rPr>
              <w:t>con su</w:t>
            </w:r>
            <w:r w:rsidRPr="00AE4154">
              <w:rPr>
                <w:rFonts w:ascii="Cambria" w:hAnsi="Cambria"/>
                <w:bCs/>
                <w:sz w:val="20"/>
                <w:szCs w:val="20"/>
                <w:lang w:val="es-419"/>
              </w:rPr>
              <w:t xml:space="preserve"> artículo </w:t>
            </w:r>
            <w:r w:rsidRPr="00AE4154">
              <w:rPr>
                <w:rFonts w:ascii="Cambria" w:hAnsi="Cambria"/>
                <w:bCs/>
                <w:sz w:val="20"/>
                <w:szCs w:val="20"/>
                <w:lang w:val="es-ES"/>
              </w:rPr>
              <w:t>1.1 (obligación de respetar los derechos)</w:t>
            </w:r>
            <w:r w:rsidRPr="00AE4154">
              <w:rPr>
                <w:rFonts w:ascii="Cambria" w:hAnsi="Cambria"/>
                <w:bCs/>
                <w:sz w:val="20"/>
                <w:szCs w:val="20"/>
                <w:lang w:val="es-419"/>
              </w:rPr>
              <w:t>; y</w:t>
            </w:r>
            <w:r>
              <w:rPr>
                <w:rFonts w:ascii="Cambria" w:hAnsi="Cambria"/>
                <w:bCs/>
                <w:sz w:val="20"/>
                <w:szCs w:val="20"/>
                <w:lang w:val="es-419"/>
              </w:rPr>
              <w:t xml:space="preserve"> </w:t>
            </w:r>
            <w:r w:rsidR="0096070F">
              <w:rPr>
                <w:rFonts w:ascii="Cambria" w:hAnsi="Cambria"/>
                <w:bCs/>
                <w:sz w:val="20"/>
                <w:szCs w:val="20"/>
                <w:lang w:val="es-419"/>
              </w:rPr>
              <w:t>e</w:t>
            </w:r>
            <w:r>
              <w:rPr>
                <w:rFonts w:ascii="Cambria" w:hAnsi="Cambria"/>
                <w:bCs/>
                <w:sz w:val="20"/>
                <w:szCs w:val="20"/>
                <w:lang w:val="es-419"/>
              </w:rPr>
              <w:t>l</w:t>
            </w:r>
            <w:r w:rsidRPr="00AE4154">
              <w:rPr>
                <w:rFonts w:ascii="Cambria" w:hAnsi="Cambria"/>
                <w:bCs/>
                <w:sz w:val="20"/>
                <w:szCs w:val="20"/>
                <w:lang w:val="es-419"/>
              </w:rPr>
              <w:t xml:space="preserve"> artículo X</w:t>
            </w:r>
            <w:r w:rsidR="0096070F">
              <w:rPr>
                <w:rFonts w:ascii="Cambria" w:hAnsi="Cambria"/>
                <w:bCs/>
                <w:sz w:val="20"/>
                <w:szCs w:val="20"/>
                <w:lang w:val="es-419"/>
              </w:rPr>
              <w:t>II</w:t>
            </w:r>
            <w:r w:rsidRPr="00AE4154">
              <w:rPr>
                <w:rFonts w:ascii="Cambria" w:hAnsi="Cambria"/>
                <w:bCs/>
                <w:sz w:val="20"/>
                <w:szCs w:val="20"/>
                <w:lang w:val="es-419"/>
              </w:rPr>
              <w:t>I de la Declaración Americana sobre Derechos y Deberes del Hombre</w:t>
            </w:r>
            <w:r w:rsidRPr="00AE4154">
              <w:rPr>
                <w:rStyle w:val="FootnoteReference"/>
                <w:rFonts w:ascii="Cambria" w:hAnsi="Cambria"/>
                <w:bCs/>
                <w:sz w:val="20"/>
                <w:szCs w:val="20"/>
                <w:lang w:val="es-419"/>
              </w:rPr>
              <w:footnoteReference w:id="5"/>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46D0F32" w:rsidR="004C2312" w:rsidRPr="003239B8" w:rsidRDefault="00D05E2F">
            <w:pPr>
              <w:jc w:val="both"/>
              <w:rPr>
                <w:rFonts w:ascii="Cambria" w:hAnsi="Cambria"/>
                <w:bCs/>
                <w:sz w:val="20"/>
                <w:szCs w:val="20"/>
                <w:lang w:val="es-ES"/>
              </w:rPr>
            </w:pPr>
            <w:r>
              <w:rPr>
                <w:rFonts w:ascii="Cambria" w:hAnsi="Cambria"/>
                <w:bCs/>
                <w:sz w:val="20"/>
                <w:szCs w:val="20"/>
                <w:lang w:val="es-ES"/>
              </w:rPr>
              <w:t>22 de enero de 2015</w:t>
            </w:r>
          </w:p>
        </w:tc>
      </w:tr>
      <w:tr w:rsidR="00131425" w:rsidRPr="0070565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798E11A3" w:rsidR="00131425" w:rsidRPr="00F94747" w:rsidRDefault="00FE6388">
            <w:pPr>
              <w:jc w:val="both"/>
              <w:rPr>
                <w:rFonts w:ascii="Cambria" w:hAnsi="Cambria"/>
                <w:bCs/>
                <w:sz w:val="20"/>
                <w:szCs w:val="20"/>
                <w:lang w:val="es-CO"/>
              </w:rPr>
            </w:pPr>
            <w:r w:rsidRPr="00F94747">
              <w:rPr>
                <w:rFonts w:ascii="Cambria" w:hAnsi="Cambria"/>
                <w:bCs/>
                <w:sz w:val="20"/>
                <w:szCs w:val="20"/>
                <w:lang w:val="es-CO"/>
              </w:rPr>
              <w:t xml:space="preserve">8 de abril de 2015, </w:t>
            </w:r>
            <w:r w:rsidR="00825644" w:rsidRPr="00F94747">
              <w:rPr>
                <w:rFonts w:ascii="Cambria" w:hAnsi="Cambria"/>
                <w:bCs/>
                <w:sz w:val="20"/>
                <w:szCs w:val="20"/>
                <w:lang w:val="es-CO"/>
              </w:rPr>
              <w:t xml:space="preserve">5 de noviembre de 2015, </w:t>
            </w:r>
            <w:r w:rsidR="00F94747" w:rsidRPr="00F94747">
              <w:rPr>
                <w:rFonts w:ascii="Cambria" w:hAnsi="Cambria"/>
                <w:bCs/>
                <w:sz w:val="20"/>
                <w:szCs w:val="20"/>
                <w:lang w:val="es-CO"/>
              </w:rPr>
              <w:t>17 de diciemb</w:t>
            </w:r>
            <w:r w:rsidR="00F94747">
              <w:rPr>
                <w:rFonts w:ascii="Cambria" w:hAnsi="Cambria"/>
                <w:bCs/>
                <w:sz w:val="20"/>
                <w:szCs w:val="20"/>
                <w:lang w:val="es-CO"/>
              </w:rPr>
              <w:t xml:space="preserve">re de 2015, </w:t>
            </w:r>
            <w:r w:rsidR="00020A5A">
              <w:rPr>
                <w:rFonts w:ascii="Cambria" w:hAnsi="Cambria"/>
                <w:bCs/>
                <w:sz w:val="20"/>
                <w:szCs w:val="20"/>
                <w:lang w:val="es-CO"/>
              </w:rPr>
              <w:t xml:space="preserve">21 de enero de 2016, 22 de enero de 2016, </w:t>
            </w:r>
            <w:r w:rsidR="00D3286B">
              <w:rPr>
                <w:rFonts w:ascii="Cambria" w:hAnsi="Cambria"/>
                <w:bCs/>
                <w:sz w:val="20"/>
                <w:szCs w:val="20"/>
                <w:lang w:val="es-CO"/>
              </w:rPr>
              <w:t xml:space="preserve">8 de febrero de 2016, 19 de mayo de 2017, </w:t>
            </w:r>
            <w:r w:rsidR="00B22724">
              <w:rPr>
                <w:rFonts w:ascii="Cambria" w:hAnsi="Cambria"/>
                <w:bCs/>
                <w:sz w:val="20"/>
                <w:szCs w:val="20"/>
                <w:lang w:val="es-CO"/>
              </w:rPr>
              <w:t xml:space="preserve">22 de mayo de 2017, 12 de marzo de 2018, </w:t>
            </w:r>
            <w:r w:rsidR="005F07F9">
              <w:rPr>
                <w:rFonts w:ascii="Cambria" w:hAnsi="Cambria"/>
                <w:bCs/>
                <w:sz w:val="20"/>
                <w:szCs w:val="20"/>
                <w:lang w:val="es-CO"/>
              </w:rPr>
              <w:t xml:space="preserve">6 de junio de 2018, 19 de marzo de 2020, </w:t>
            </w:r>
            <w:r w:rsidR="003E2EC2">
              <w:rPr>
                <w:rFonts w:ascii="Cambria" w:hAnsi="Cambria"/>
                <w:bCs/>
                <w:sz w:val="20"/>
                <w:szCs w:val="20"/>
                <w:lang w:val="es-CO"/>
              </w:rPr>
              <w:t xml:space="preserve">30 de marzo de 2020, </w:t>
            </w:r>
            <w:r w:rsidR="00F75132">
              <w:rPr>
                <w:rFonts w:ascii="Cambria" w:hAnsi="Cambria"/>
                <w:bCs/>
                <w:sz w:val="20"/>
                <w:szCs w:val="20"/>
                <w:lang w:val="es-CO"/>
              </w:rPr>
              <w:t>31 de marzo de 2020, 8 de febrero de 2021</w:t>
            </w:r>
            <w:r w:rsidR="00E8206C">
              <w:rPr>
                <w:rFonts w:ascii="Cambria" w:hAnsi="Cambria"/>
                <w:bCs/>
                <w:sz w:val="20"/>
                <w:szCs w:val="20"/>
                <w:lang w:val="es-CO"/>
              </w:rPr>
              <w:t xml:space="preserve"> y</w:t>
            </w:r>
            <w:r w:rsidR="00F75132">
              <w:rPr>
                <w:rFonts w:ascii="Cambria" w:hAnsi="Cambria"/>
                <w:bCs/>
                <w:sz w:val="20"/>
                <w:szCs w:val="20"/>
                <w:lang w:val="es-CO"/>
              </w:rPr>
              <w:t xml:space="preserve"> </w:t>
            </w:r>
            <w:r w:rsidR="00796BF1">
              <w:rPr>
                <w:rFonts w:ascii="Cambria" w:hAnsi="Cambria"/>
                <w:bCs/>
                <w:sz w:val="20"/>
                <w:szCs w:val="20"/>
                <w:lang w:val="es-CO"/>
              </w:rPr>
              <w:t>21 de febrero de 2024</w:t>
            </w:r>
          </w:p>
        </w:tc>
      </w:tr>
      <w:tr w:rsidR="004C2312" w:rsidRPr="0081437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353A635" w:rsidR="004C2312" w:rsidRPr="003239B8" w:rsidRDefault="0078148F">
            <w:pPr>
              <w:jc w:val="both"/>
              <w:rPr>
                <w:rFonts w:ascii="Cambria" w:hAnsi="Cambria"/>
                <w:bCs/>
                <w:sz w:val="20"/>
                <w:szCs w:val="20"/>
                <w:lang w:val="es-ES"/>
              </w:rPr>
            </w:pPr>
            <w:r>
              <w:rPr>
                <w:rFonts w:ascii="Cambria" w:hAnsi="Cambria"/>
                <w:bCs/>
                <w:sz w:val="20"/>
                <w:szCs w:val="20"/>
                <w:lang w:val="es-ES"/>
              </w:rPr>
              <w:t>22 de abril de 2022</w:t>
            </w:r>
          </w:p>
        </w:tc>
      </w:tr>
      <w:tr w:rsidR="004C2312" w:rsidRPr="00D23AC0"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2DF36BDE" w:rsidR="004C2312" w:rsidRPr="003239B8" w:rsidRDefault="00924C88">
            <w:pPr>
              <w:jc w:val="both"/>
              <w:rPr>
                <w:rFonts w:ascii="Cambria" w:hAnsi="Cambria"/>
                <w:bCs/>
                <w:sz w:val="20"/>
                <w:szCs w:val="20"/>
                <w:lang w:val="es-ES"/>
              </w:rPr>
            </w:pPr>
            <w:r>
              <w:rPr>
                <w:rFonts w:ascii="Cambria" w:hAnsi="Cambria"/>
                <w:bCs/>
                <w:sz w:val="20"/>
                <w:szCs w:val="20"/>
                <w:lang w:val="es-CO"/>
              </w:rPr>
              <w:t>30 de agosto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418574AF" w:rsidR="003239B8" w:rsidRPr="00B3745F" w:rsidRDefault="00D23AC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7258ADB" w:rsidR="003239B8" w:rsidRPr="00B3745F" w:rsidRDefault="00D23AC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B4E1547" w:rsidR="003239B8" w:rsidRPr="00B3745F" w:rsidRDefault="00D23AC0">
            <w:pPr>
              <w:rPr>
                <w:rFonts w:ascii="Cambria" w:hAnsi="Cambria"/>
                <w:bCs/>
                <w:sz w:val="20"/>
                <w:szCs w:val="20"/>
              </w:rPr>
            </w:pPr>
            <w:r>
              <w:rPr>
                <w:rFonts w:ascii="Cambria" w:hAnsi="Cambria"/>
                <w:bCs/>
                <w:sz w:val="20"/>
                <w:szCs w:val="20"/>
              </w:rPr>
              <w:t>Sí</w:t>
            </w:r>
          </w:p>
        </w:tc>
      </w:tr>
      <w:tr w:rsidR="003239B8" w:rsidRPr="0070565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C7241D5" w:rsidR="003239B8" w:rsidRPr="00B3745F" w:rsidRDefault="00D23AC0">
            <w:pPr>
              <w:jc w:val="both"/>
              <w:rPr>
                <w:rFonts w:ascii="Cambria" w:hAnsi="Cambria"/>
                <w:bCs/>
                <w:sz w:val="20"/>
                <w:szCs w:val="20"/>
                <w:lang w:val="es-ES"/>
              </w:rPr>
            </w:pPr>
            <w:r w:rsidRPr="00CB26AC">
              <w:rPr>
                <w:rFonts w:ascii="Cambria" w:hAnsi="Cambria"/>
                <w:bCs/>
                <w:sz w:val="20"/>
                <w:szCs w:val="20"/>
                <w:lang w:val="es-ES"/>
              </w:rPr>
              <w:t>Sí, Convención Americana (depósito del instrumento de ratificación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A699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49F5012" w:rsidR="00EE00E9" w:rsidRPr="00DC24E3" w:rsidRDefault="000A699A">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7B2C90BF" w:rsidR="003239B8" w:rsidRPr="00DC24E3" w:rsidRDefault="00BC3808">
            <w:pPr>
              <w:jc w:val="both"/>
              <w:rPr>
                <w:rFonts w:ascii="Cambria" w:hAnsi="Cambria"/>
                <w:bCs/>
                <w:sz w:val="20"/>
                <w:szCs w:val="20"/>
              </w:rPr>
            </w:pPr>
            <w:r w:rsidRPr="002944D5">
              <w:rPr>
                <w:rFonts w:ascii="Cambria" w:hAnsi="Cambria"/>
                <w:bCs/>
                <w:sz w:val="20"/>
                <w:szCs w:val="20"/>
              </w:rPr>
              <w:t>N</w:t>
            </w:r>
            <w:r w:rsidR="002944D5" w:rsidRPr="002944D5">
              <w:rPr>
                <w:rFonts w:ascii="Cambria" w:hAnsi="Cambria"/>
                <w:bCs/>
                <w:sz w:val="20"/>
                <w:szCs w:val="20"/>
              </w:rPr>
              <w:t>/A</w:t>
            </w:r>
          </w:p>
        </w:tc>
      </w:tr>
      <w:tr w:rsidR="003239B8" w:rsidRPr="0070565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1F2C2CC" w:rsidR="003239B8" w:rsidRPr="00DC24E3" w:rsidRDefault="00BC3808">
            <w:pPr>
              <w:rPr>
                <w:rFonts w:ascii="Cambria" w:hAnsi="Cambria"/>
                <w:bCs/>
                <w:sz w:val="20"/>
                <w:szCs w:val="20"/>
                <w:lang w:val="es-ES"/>
              </w:rPr>
            </w:pPr>
            <w:r>
              <w:rPr>
                <w:rFonts w:ascii="Cambria" w:hAnsi="Cambria"/>
                <w:bCs/>
                <w:sz w:val="20"/>
                <w:szCs w:val="20"/>
                <w:lang w:val="es-ES"/>
              </w:rPr>
              <w:t>No, en los términos de la Sección VI</w:t>
            </w:r>
          </w:p>
        </w:tc>
      </w:tr>
      <w:tr w:rsidR="003239B8" w:rsidRPr="0070565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808EBF5" w:rsidR="003239B8" w:rsidRPr="00BC3808" w:rsidRDefault="00BC3808">
            <w:pPr>
              <w:rPr>
                <w:rFonts w:ascii="Cambria" w:hAnsi="Cambria"/>
                <w:bCs/>
                <w:sz w:val="20"/>
                <w:szCs w:val="20"/>
                <w:lang w:val="es-CO"/>
              </w:rPr>
            </w:pPr>
            <w:r>
              <w:rPr>
                <w:rFonts w:ascii="Cambria" w:hAnsi="Cambria"/>
                <w:bCs/>
                <w:sz w:val="20"/>
                <w:szCs w:val="20"/>
                <w:lang w:val="es-ES"/>
              </w:rPr>
              <w:t>No, en los términos de la Sección VI</w:t>
            </w:r>
          </w:p>
        </w:tc>
      </w:tr>
    </w:tbl>
    <w:p w14:paraId="56FD5D57" w14:textId="252B1FD5" w:rsidR="003239B8" w:rsidRPr="00813A1B" w:rsidRDefault="00223A29" w:rsidP="00813A1B">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813A1B">
        <w:rPr>
          <w:rFonts w:asciiTheme="majorHAnsi" w:hAnsiTheme="majorHAnsi"/>
          <w:b/>
          <w:sz w:val="20"/>
          <w:szCs w:val="20"/>
          <w:lang w:val="es-ES_tradnl"/>
        </w:rPr>
        <w:t>POSICIÓN DE LAS PARTES</w:t>
      </w:r>
      <w:r w:rsidR="003239B8" w:rsidRPr="00813A1B">
        <w:rPr>
          <w:rFonts w:asciiTheme="majorHAnsi" w:hAnsiTheme="majorHAnsi"/>
          <w:b/>
          <w:sz w:val="20"/>
          <w:szCs w:val="20"/>
          <w:lang w:val="es-ES_tradnl"/>
        </w:rPr>
        <w:t xml:space="preserve"> </w:t>
      </w:r>
    </w:p>
    <w:p w14:paraId="6901F992" w14:textId="2868F9D8" w:rsidR="0008158C" w:rsidRPr="00813A1B" w:rsidRDefault="00125980" w:rsidP="00813A1B">
      <w:pPr>
        <w:pStyle w:val="ListParagraph"/>
        <w:numPr>
          <w:ilvl w:val="0"/>
          <w:numId w:val="0"/>
        </w:numPr>
        <w:ind w:left="720"/>
        <w:jc w:val="both"/>
        <w:rPr>
          <w:rFonts w:asciiTheme="majorHAnsi" w:hAnsiTheme="majorHAnsi"/>
          <w:b/>
          <w:sz w:val="20"/>
          <w:szCs w:val="20"/>
          <w:lang w:val="es-ES_tradnl"/>
        </w:rPr>
      </w:pPr>
      <w:r w:rsidRPr="00813A1B">
        <w:rPr>
          <w:rFonts w:asciiTheme="majorHAnsi" w:hAnsiTheme="majorHAnsi"/>
          <w:b/>
          <w:sz w:val="20"/>
          <w:szCs w:val="20"/>
          <w:lang w:val="es-ES_tradnl"/>
        </w:rPr>
        <w:t>La p</w:t>
      </w:r>
      <w:r w:rsidR="0008158C" w:rsidRPr="00813A1B">
        <w:rPr>
          <w:rFonts w:asciiTheme="majorHAnsi" w:hAnsiTheme="majorHAnsi"/>
          <w:b/>
          <w:sz w:val="20"/>
          <w:szCs w:val="20"/>
          <w:lang w:val="es-ES_tradnl"/>
        </w:rPr>
        <w:t>arte peticionaria</w:t>
      </w:r>
    </w:p>
    <w:p w14:paraId="53BD3EF6" w14:textId="51EF38FA" w:rsidR="006E621A" w:rsidRPr="00E42E77" w:rsidRDefault="00424169"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sz w:val="20"/>
          <w:szCs w:val="20"/>
          <w:shd w:val="clear" w:color="auto" w:fill="FFFFFF" w:themeFill="background1"/>
          <w:lang w:val="es-ES_tradnl"/>
        </w:rPr>
        <w:t>El peticionario</w:t>
      </w:r>
      <w:r w:rsidR="00552815" w:rsidRPr="00E42E77">
        <w:rPr>
          <w:rFonts w:asciiTheme="majorHAnsi" w:hAnsiTheme="majorHAnsi"/>
          <w:sz w:val="20"/>
          <w:szCs w:val="20"/>
          <w:shd w:val="clear" w:color="auto" w:fill="FFFFFF" w:themeFill="background1"/>
          <w:lang w:val="es-ES_tradnl"/>
        </w:rPr>
        <w:t xml:space="preserve"> </w:t>
      </w:r>
      <w:r w:rsidR="00E30A6E" w:rsidRPr="00E42E77">
        <w:rPr>
          <w:rFonts w:asciiTheme="majorHAnsi" w:hAnsiTheme="majorHAnsi"/>
          <w:sz w:val="20"/>
          <w:szCs w:val="20"/>
          <w:shd w:val="clear" w:color="auto" w:fill="FFFFFF" w:themeFill="background1"/>
          <w:lang w:val="es-ES_tradnl"/>
        </w:rPr>
        <w:t>denuncia que</w:t>
      </w:r>
      <w:r w:rsidR="00C03DF1" w:rsidRPr="00E42E77">
        <w:rPr>
          <w:rFonts w:asciiTheme="majorHAnsi" w:hAnsiTheme="majorHAnsi"/>
          <w:sz w:val="20"/>
          <w:szCs w:val="20"/>
          <w:shd w:val="clear" w:color="auto" w:fill="FFFFFF" w:themeFill="background1"/>
          <w:lang w:val="es-ES_tradnl"/>
        </w:rPr>
        <w:t xml:space="preserve"> las autoridades estatales </w:t>
      </w:r>
      <w:r w:rsidR="00E30A6E" w:rsidRPr="00E42E77">
        <w:rPr>
          <w:rFonts w:asciiTheme="majorHAnsi" w:hAnsiTheme="majorHAnsi"/>
          <w:sz w:val="20"/>
          <w:szCs w:val="20"/>
          <w:shd w:val="clear" w:color="auto" w:fill="FFFFFF" w:themeFill="background1"/>
          <w:lang w:val="es-ES_tradnl"/>
        </w:rPr>
        <w:t>se han rehusado a reconocer el derecho de propiedad sobr</w:t>
      </w:r>
      <w:r w:rsidR="00C962EB" w:rsidRPr="00E42E77">
        <w:rPr>
          <w:rFonts w:asciiTheme="majorHAnsi" w:hAnsiTheme="majorHAnsi"/>
          <w:sz w:val="20"/>
          <w:szCs w:val="20"/>
          <w:shd w:val="clear" w:color="auto" w:fill="FFFFFF" w:themeFill="background1"/>
          <w:lang w:val="es-ES_tradnl"/>
        </w:rPr>
        <w:t>e terrenos ocupados por 3</w:t>
      </w:r>
      <w:r w:rsidR="00F13405" w:rsidRPr="00E42E77">
        <w:rPr>
          <w:rFonts w:asciiTheme="majorHAnsi" w:hAnsiTheme="majorHAnsi"/>
          <w:sz w:val="20"/>
          <w:szCs w:val="20"/>
          <w:shd w:val="clear" w:color="auto" w:fill="FFFFFF" w:themeFill="background1"/>
          <w:lang w:val="es-ES_tradnl"/>
        </w:rPr>
        <w:t>7</w:t>
      </w:r>
      <w:r w:rsidR="00C962EB" w:rsidRPr="00E42E77">
        <w:rPr>
          <w:rFonts w:asciiTheme="majorHAnsi" w:hAnsiTheme="majorHAnsi"/>
          <w:sz w:val="20"/>
          <w:szCs w:val="20"/>
          <w:shd w:val="clear" w:color="auto" w:fill="FFFFFF" w:themeFill="background1"/>
          <w:lang w:val="es-ES_tradnl"/>
        </w:rPr>
        <w:t xml:space="preserve"> familias </w:t>
      </w:r>
      <w:r w:rsidR="00E30A6E" w:rsidRPr="00E42E77">
        <w:rPr>
          <w:rFonts w:asciiTheme="majorHAnsi" w:hAnsiTheme="majorHAnsi"/>
          <w:sz w:val="20"/>
          <w:szCs w:val="20"/>
          <w:shd w:val="clear" w:color="auto" w:fill="FFFFFF" w:themeFill="background1"/>
          <w:lang w:val="es-ES_tradnl"/>
        </w:rPr>
        <w:t>durante casi cuarenta años, lo cual estima es violatorio de sus derechos de acceso a la justicia, protección a la familia y de propiedad privada</w:t>
      </w:r>
      <w:r w:rsidR="00092A33" w:rsidRPr="00E42E77">
        <w:rPr>
          <w:rFonts w:asciiTheme="majorHAnsi" w:hAnsiTheme="majorHAnsi"/>
          <w:sz w:val="20"/>
          <w:szCs w:val="20"/>
          <w:lang w:val="es-ES_tradnl"/>
        </w:rPr>
        <w:t>.</w:t>
      </w:r>
    </w:p>
    <w:p w14:paraId="7CFB56BF" w14:textId="6EA428F9" w:rsidR="006E621A" w:rsidRPr="00E42E77" w:rsidRDefault="0030150C" w:rsidP="3668B2A6">
      <w:pPr>
        <w:pStyle w:val="ListParagraph"/>
        <w:jc w:val="both"/>
        <w:rPr>
          <w:rFonts w:asciiTheme="majorHAnsi" w:hAnsiTheme="majorHAnsi"/>
          <w:sz w:val="20"/>
          <w:szCs w:val="20"/>
          <w:lang w:val="es-ES"/>
        </w:rPr>
      </w:pPr>
      <w:r w:rsidRPr="3668B2A6">
        <w:rPr>
          <w:rFonts w:asciiTheme="majorHAnsi" w:hAnsiTheme="majorHAnsi"/>
          <w:sz w:val="20"/>
          <w:szCs w:val="20"/>
          <w:lang w:val="es-ES"/>
        </w:rPr>
        <w:t>El peticionario</w:t>
      </w:r>
      <w:r w:rsidR="00424169" w:rsidRPr="3668B2A6">
        <w:rPr>
          <w:rFonts w:asciiTheme="majorHAnsi" w:hAnsiTheme="majorHAnsi"/>
          <w:sz w:val="20"/>
          <w:szCs w:val="20"/>
          <w:lang w:val="es-ES"/>
        </w:rPr>
        <w:t xml:space="preserve"> narra que</w:t>
      </w:r>
      <w:r w:rsidR="00AD66ED" w:rsidRPr="3668B2A6">
        <w:rPr>
          <w:rFonts w:asciiTheme="majorHAnsi" w:hAnsiTheme="majorHAnsi"/>
          <w:sz w:val="20"/>
          <w:szCs w:val="20"/>
          <w:lang w:val="es-ES"/>
        </w:rPr>
        <w:t xml:space="preserve"> en 1986</w:t>
      </w:r>
      <w:r w:rsidR="00A82502" w:rsidRPr="3668B2A6">
        <w:rPr>
          <w:rFonts w:asciiTheme="majorHAnsi" w:hAnsiTheme="majorHAnsi"/>
          <w:sz w:val="20"/>
          <w:szCs w:val="20"/>
          <w:lang w:val="es-ES"/>
        </w:rPr>
        <w:t>,</w:t>
      </w:r>
      <w:r w:rsidR="00AD66ED" w:rsidRPr="3668B2A6">
        <w:rPr>
          <w:rFonts w:asciiTheme="majorHAnsi" w:hAnsiTheme="majorHAnsi"/>
          <w:sz w:val="20"/>
          <w:szCs w:val="20"/>
          <w:lang w:val="es-ES"/>
        </w:rPr>
        <w:t xml:space="preserve"> </w:t>
      </w:r>
      <w:r w:rsidR="00365B77" w:rsidRPr="3668B2A6">
        <w:rPr>
          <w:rFonts w:asciiTheme="majorHAnsi" w:hAnsiTheme="majorHAnsi"/>
          <w:sz w:val="20"/>
          <w:szCs w:val="20"/>
          <w:lang w:val="es-ES"/>
        </w:rPr>
        <w:t>3</w:t>
      </w:r>
      <w:r w:rsidR="00A82502" w:rsidRPr="3668B2A6">
        <w:rPr>
          <w:rFonts w:asciiTheme="majorHAnsi" w:hAnsiTheme="majorHAnsi"/>
          <w:sz w:val="20"/>
          <w:szCs w:val="20"/>
          <w:lang w:val="es-ES"/>
        </w:rPr>
        <w:t>7</w:t>
      </w:r>
      <w:r w:rsidR="00365B77" w:rsidRPr="3668B2A6">
        <w:rPr>
          <w:rFonts w:asciiTheme="majorHAnsi" w:hAnsiTheme="majorHAnsi"/>
          <w:sz w:val="20"/>
          <w:szCs w:val="20"/>
          <w:lang w:val="es-ES"/>
        </w:rPr>
        <w:t xml:space="preserve"> familias se a</w:t>
      </w:r>
      <w:r w:rsidR="00AD66ED" w:rsidRPr="3668B2A6">
        <w:rPr>
          <w:rFonts w:asciiTheme="majorHAnsi" w:hAnsiTheme="majorHAnsi"/>
          <w:sz w:val="20"/>
          <w:szCs w:val="20"/>
          <w:lang w:val="es-ES"/>
        </w:rPr>
        <w:t>s</w:t>
      </w:r>
      <w:r w:rsidR="00365B77" w:rsidRPr="3668B2A6">
        <w:rPr>
          <w:rFonts w:asciiTheme="majorHAnsi" w:hAnsiTheme="majorHAnsi"/>
          <w:sz w:val="20"/>
          <w:szCs w:val="20"/>
          <w:lang w:val="es-ES"/>
        </w:rPr>
        <w:t xml:space="preserve">entaron de manera pacífica y pública en un predio </w:t>
      </w:r>
      <w:r w:rsidR="00AD66ED" w:rsidRPr="3668B2A6">
        <w:rPr>
          <w:rFonts w:asciiTheme="majorHAnsi" w:hAnsiTheme="majorHAnsi"/>
          <w:sz w:val="20"/>
          <w:szCs w:val="20"/>
          <w:lang w:val="es-ES"/>
        </w:rPr>
        <w:t xml:space="preserve">de </w:t>
      </w:r>
      <w:r w:rsidR="00365B77" w:rsidRPr="3668B2A6">
        <w:rPr>
          <w:rFonts w:asciiTheme="majorHAnsi" w:hAnsiTheme="majorHAnsi"/>
          <w:sz w:val="20"/>
          <w:szCs w:val="20"/>
          <w:lang w:val="es-ES"/>
        </w:rPr>
        <w:t xml:space="preserve">aproximadamente 420 </w:t>
      </w:r>
      <w:r w:rsidR="00AD66ED" w:rsidRPr="3668B2A6">
        <w:rPr>
          <w:rFonts w:asciiTheme="majorHAnsi" w:hAnsiTheme="majorHAnsi"/>
          <w:sz w:val="20"/>
          <w:szCs w:val="20"/>
          <w:lang w:val="es-ES"/>
        </w:rPr>
        <w:t>hect</w:t>
      </w:r>
      <w:r w:rsidR="003D22FE" w:rsidRPr="3668B2A6">
        <w:rPr>
          <w:rFonts w:asciiTheme="majorHAnsi" w:hAnsiTheme="majorHAnsi"/>
          <w:sz w:val="20"/>
          <w:szCs w:val="20"/>
          <w:lang w:val="es-ES"/>
        </w:rPr>
        <w:t>área</w:t>
      </w:r>
      <w:r w:rsidR="00365B77" w:rsidRPr="3668B2A6">
        <w:rPr>
          <w:rFonts w:asciiTheme="majorHAnsi" w:hAnsiTheme="majorHAnsi"/>
          <w:sz w:val="20"/>
          <w:szCs w:val="20"/>
          <w:lang w:val="es-ES"/>
        </w:rPr>
        <w:t xml:space="preserve">s </w:t>
      </w:r>
      <w:r w:rsidR="003D22FE" w:rsidRPr="3668B2A6">
        <w:rPr>
          <w:rFonts w:asciiTheme="majorHAnsi" w:hAnsiTheme="majorHAnsi"/>
          <w:sz w:val="20"/>
          <w:szCs w:val="20"/>
          <w:lang w:val="es-ES"/>
        </w:rPr>
        <w:t xml:space="preserve">denominado </w:t>
      </w:r>
      <w:r w:rsidR="00972A91" w:rsidRPr="3668B2A6">
        <w:rPr>
          <w:rFonts w:asciiTheme="majorHAnsi" w:hAnsiTheme="majorHAnsi"/>
          <w:sz w:val="20"/>
          <w:szCs w:val="20"/>
          <w:lang w:val="es-ES"/>
        </w:rPr>
        <w:t>‘</w:t>
      </w:r>
      <w:r w:rsidR="00365B77" w:rsidRPr="3668B2A6">
        <w:rPr>
          <w:rFonts w:asciiTheme="majorHAnsi" w:hAnsiTheme="majorHAnsi"/>
          <w:sz w:val="20"/>
          <w:szCs w:val="20"/>
          <w:lang w:val="es-ES"/>
        </w:rPr>
        <w:t>Montenegro</w:t>
      </w:r>
      <w:r w:rsidR="00972A91" w:rsidRPr="3668B2A6">
        <w:rPr>
          <w:rFonts w:asciiTheme="majorHAnsi" w:hAnsiTheme="majorHAnsi"/>
          <w:sz w:val="20"/>
          <w:szCs w:val="20"/>
          <w:lang w:val="es-ES"/>
        </w:rPr>
        <w:t>’</w:t>
      </w:r>
      <w:r w:rsidR="003D22FE" w:rsidRPr="3668B2A6">
        <w:rPr>
          <w:rFonts w:asciiTheme="majorHAnsi" w:hAnsiTheme="majorHAnsi"/>
          <w:sz w:val="20"/>
          <w:szCs w:val="20"/>
          <w:lang w:val="es-ES"/>
        </w:rPr>
        <w:t xml:space="preserve">, ubicado en la vereda Sogamoso, jurisdicción del municipio de Betulia, departamento de Santander. </w:t>
      </w:r>
      <w:r w:rsidR="002E687D" w:rsidRPr="3668B2A6">
        <w:rPr>
          <w:rFonts w:asciiTheme="majorHAnsi" w:hAnsiTheme="majorHAnsi"/>
          <w:sz w:val="20"/>
          <w:szCs w:val="20"/>
          <w:lang w:val="es-ES"/>
        </w:rPr>
        <w:t>Sostiene</w:t>
      </w:r>
      <w:r w:rsidR="00A4377B" w:rsidRPr="3668B2A6">
        <w:rPr>
          <w:rFonts w:asciiTheme="majorHAnsi" w:hAnsiTheme="majorHAnsi"/>
          <w:sz w:val="20"/>
          <w:szCs w:val="20"/>
          <w:lang w:val="es-ES"/>
        </w:rPr>
        <w:t xml:space="preserve"> que </w:t>
      </w:r>
      <w:r w:rsidR="00BA2CCD" w:rsidRPr="3668B2A6">
        <w:rPr>
          <w:rFonts w:asciiTheme="majorHAnsi" w:hAnsiTheme="majorHAnsi"/>
          <w:sz w:val="20"/>
          <w:szCs w:val="20"/>
          <w:lang w:val="es-ES"/>
        </w:rPr>
        <w:t xml:space="preserve">el predio no </w:t>
      </w:r>
      <w:r w:rsidR="002879CF" w:rsidRPr="3668B2A6">
        <w:rPr>
          <w:rFonts w:asciiTheme="majorHAnsi" w:hAnsiTheme="majorHAnsi"/>
          <w:sz w:val="20"/>
          <w:szCs w:val="20"/>
          <w:lang w:val="es-ES"/>
        </w:rPr>
        <w:t xml:space="preserve">había sido ocupado por nadie con anterioridad, por lo que </w:t>
      </w:r>
      <w:r w:rsidR="0057404F" w:rsidRPr="3668B2A6">
        <w:rPr>
          <w:rFonts w:asciiTheme="majorHAnsi" w:hAnsiTheme="majorHAnsi"/>
          <w:sz w:val="20"/>
          <w:szCs w:val="20"/>
          <w:lang w:val="es-ES"/>
        </w:rPr>
        <w:t>estas</w:t>
      </w:r>
      <w:r w:rsidR="0038085A" w:rsidRPr="3668B2A6">
        <w:rPr>
          <w:rFonts w:asciiTheme="majorHAnsi" w:hAnsiTheme="majorHAnsi"/>
          <w:sz w:val="20"/>
          <w:szCs w:val="20"/>
          <w:lang w:val="es-ES"/>
        </w:rPr>
        <w:t xml:space="preserve"> personas </w:t>
      </w:r>
      <w:r w:rsidR="002879CF" w:rsidRPr="3668B2A6">
        <w:rPr>
          <w:rFonts w:asciiTheme="majorHAnsi" w:hAnsiTheme="majorHAnsi"/>
          <w:sz w:val="20"/>
          <w:szCs w:val="20"/>
          <w:lang w:val="es-ES"/>
        </w:rPr>
        <w:t xml:space="preserve">decidieron </w:t>
      </w:r>
      <w:r w:rsidR="00424169" w:rsidRPr="3668B2A6">
        <w:rPr>
          <w:rFonts w:asciiTheme="majorHAnsi" w:hAnsiTheme="majorHAnsi"/>
          <w:sz w:val="20"/>
          <w:szCs w:val="20"/>
          <w:lang w:val="es-ES"/>
        </w:rPr>
        <w:t xml:space="preserve">levantar </w:t>
      </w:r>
      <w:r w:rsidR="00C9049A" w:rsidRPr="3668B2A6">
        <w:rPr>
          <w:rFonts w:asciiTheme="majorHAnsi" w:hAnsiTheme="majorHAnsi"/>
          <w:sz w:val="20"/>
          <w:szCs w:val="20"/>
          <w:lang w:val="es-ES"/>
        </w:rPr>
        <w:t xml:space="preserve">allí </w:t>
      </w:r>
      <w:r w:rsidR="00424169" w:rsidRPr="3668B2A6">
        <w:rPr>
          <w:rFonts w:asciiTheme="majorHAnsi" w:hAnsiTheme="majorHAnsi"/>
          <w:sz w:val="20"/>
          <w:szCs w:val="20"/>
          <w:lang w:val="es-ES"/>
        </w:rPr>
        <w:t>sus casas</w:t>
      </w:r>
      <w:r w:rsidR="00026D8C" w:rsidRPr="3668B2A6">
        <w:rPr>
          <w:rFonts w:asciiTheme="majorHAnsi" w:hAnsiTheme="majorHAnsi"/>
          <w:sz w:val="20"/>
          <w:szCs w:val="20"/>
          <w:lang w:val="es-ES"/>
        </w:rPr>
        <w:t xml:space="preserve"> y dedicarse a laborales agrícolas</w:t>
      </w:r>
      <w:r w:rsidR="00424169" w:rsidRPr="3668B2A6">
        <w:rPr>
          <w:rFonts w:asciiTheme="majorHAnsi" w:hAnsiTheme="majorHAnsi"/>
          <w:sz w:val="20"/>
          <w:szCs w:val="20"/>
          <w:lang w:val="es-ES"/>
        </w:rPr>
        <w:t>.</w:t>
      </w:r>
      <w:r w:rsidR="00B1660F" w:rsidRPr="3668B2A6">
        <w:rPr>
          <w:rFonts w:asciiTheme="majorHAnsi" w:hAnsiTheme="majorHAnsi"/>
          <w:sz w:val="20"/>
          <w:szCs w:val="20"/>
          <w:lang w:val="es-ES"/>
        </w:rPr>
        <w:t xml:space="preserve"> Refiere </w:t>
      </w:r>
      <w:r w:rsidR="00BC04BC" w:rsidRPr="3668B2A6">
        <w:rPr>
          <w:rFonts w:asciiTheme="majorHAnsi" w:hAnsiTheme="majorHAnsi"/>
          <w:sz w:val="20"/>
          <w:szCs w:val="20"/>
          <w:lang w:val="es-ES"/>
        </w:rPr>
        <w:t>además que</w:t>
      </w:r>
      <w:r w:rsidR="00E30A6E" w:rsidRPr="3668B2A6">
        <w:rPr>
          <w:rFonts w:asciiTheme="majorHAnsi" w:hAnsiTheme="majorHAnsi"/>
          <w:sz w:val="20"/>
          <w:szCs w:val="20"/>
          <w:lang w:val="es-ES"/>
        </w:rPr>
        <w:t>,</w:t>
      </w:r>
      <w:r w:rsidR="00BC04BC" w:rsidRPr="3668B2A6">
        <w:rPr>
          <w:rFonts w:asciiTheme="majorHAnsi" w:hAnsiTheme="majorHAnsi"/>
          <w:sz w:val="20"/>
          <w:szCs w:val="20"/>
          <w:lang w:val="es-ES"/>
        </w:rPr>
        <w:t xml:space="preserve"> en la actualidad</w:t>
      </w:r>
      <w:r w:rsidR="00E30A6E" w:rsidRPr="3668B2A6">
        <w:rPr>
          <w:rFonts w:asciiTheme="majorHAnsi" w:hAnsiTheme="majorHAnsi"/>
          <w:sz w:val="20"/>
          <w:szCs w:val="20"/>
          <w:lang w:val="es-ES"/>
        </w:rPr>
        <w:t>,</w:t>
      </w:r>
      <w:r w:rsidR="00BC04BC" w:rsidRPr="3668B2A6">
        <w:rPr>
          <w:rFonts w:asciiTheme="majorHAnsi" w:hAnsiTheme="majorHAnsi"/>
          <w:sz w:val="20"/>
          <w:szCs w:val="20"/>
          <w:lang w:val="es-ES"/>
        </w:rPr>
        <w:t xml:space="preserve"> esa comunidad</w:t>
      </w:r>
      <w:r w:rsidR="00E30A6E" w:rsidRPr="3668B2A6">
        <w:rPr>
          <w:rFonts w:asciiTheme="majorHAnsi" w:hAnsiTheme="majorHAnsi"/>
          <w:sz w:val="20"/>
          <w:szCs w:val="20"/>
          <w:lang w:val="es-ES"/>
        </w:rPr>
        <w:t>, compuesta por las familias ocupantes originales y por otras personas que han comprado o llegado</w:t>
      </w:r>
      <w:r w:rsidR="00E50C75" w:rsidRPr="3668B2A6">
        <w:rPr>
          <w:rFonts w:asciiTheme="majorHAnsi" w:hAnsiTheme="majorHAnsi"/>
          <w:sz w:val="20"/>
          <w:szCs w:val="20"/>
          <w:lang w:val="es-ES"/>
        </w:rPr>
        <w:t xml:space="preserve"> a los terrenos</w:t>
      </w:r>
      <w:r w:rsidR="00E30A6E" w:rsidRPr="3668B2A6">
        <w:rPr>
          <w:rFonts w:asciiTheme="majorHAnsi" w:hAnsiTheme="majorHAnsi"/>
          <w:sz w:val="20"/>
          <w:szCs w:val="20"/>
          <w:lang w:val="es-ES"/>
        </w:rPr>
        <w:t>,</w:t>
      </w:r>
      <w:r w:rsidR="00BC04BC" w:rsidRPr="3668B2A6">
        <w:rPr>
          <w:rFonts w:asciiTheme="majorHAnsi" w:hAnsiTheme="majorHAnsi"/>
          <w:sz w:val="20"/>
          <w:szCs w:val="20"/>
          <w:lang w:val="es-ES"/>
        </w:rPr>
        <w:t xml:space="preserve"> </w:t>
      </w:r>
      <w:r w:rsidR="005D0F04" w:rsidRPr="3668B2A6">
        <w:rPr>
          <w:rFonts w:asciiTheme="majorHAnsi" w:hAnsiTheme="majorHAnsi"/>
          <w:sz w:val="20"/>
          <w:szCs w:val="20"/>
          <w:lang w:val="es-ES"/>
        </w:rPr>
        <w:t>cuenta</w:t>
      </w:r>
      <w:r w:rsidR="00C94A55" w:rsidRPr="3668B2A6">
        <w:rPr>
          <w:rFonts w:asciiTheme="majorHAnsi" w:hAnsiTheme="majorHAnsi"/>
          <w:sz w:val="20"/>
          <w:szCs w:val="20"/>
          <w:lang w:val="es-ES"/>
        </w:rPr>
        <w:t xml:space="preserve"> con una escuela y </w:t>
      </w:r>
      <w:r w:rsidR="00E11B81" w:rsidRPr="3668B2A6">
        <w:rPr>
          <w:rFonts w:asciiTheme="majorHAnsi" w:hAnsiTheme="majorHAnsi"/>
          <w:sz w:val="20"/>
          <w:szCs w:val="20"/>
          <w:lang w:val="es-ES"/>
        </w:rPr>
        <w:t>un puesto de salud</w:t>
      </w:r>
      <w:r w:rsidR="009C7F17" w:rsidRPr="3668B2A6">
        <w:rPr>
          <w:rFonts w:asciiTheme="majorHAnsi" w:hAnsiTheme="majorHAnsi"/>
          <w:sz w:val="20"/>
          <w:szCs w:val="20"/>
          <w:lang w:val="es-ES"/>
        </w:rPr>
        <w:t xml:space="preserve"> y se organizan </w:t>
      </w:r>
      <w:r w:rsidR="00344964" w:rsidRPr="3668B2A6">
        <w:rPr>
          <w:rFonts w:asciiTheme="majorHAnsi" w:hAnsiTheme="majorHAnsi"/>
          <w:sz w:val="20"/>
          <w:szCs w:val="20"/>
          <w:lang w:val="es-ES"/>
        </w:rPr>
        <w:t xml:space="preserve">por medio de </w:t>
      </w:r>
      <w:r w:rsidR="009C7F17" w:rsidRPr="3668B2A6">
        <w:rPr>
          <w:rFonts w:asciiTheme="majorHAnsi" w:hAnsiTheme="majorHAnsi"/>
          <w:sz w:val="20"/>
          <w:szCs w:val="20"/>
          <w:lang w:val="es-ES"/>
        </w:rPr>
        <w:t>una junta comunal</w:t>
      </w:r>
      <w:r w:rsidR="00C94A55" w:rsidRPr="3668B2A6">
        <w:rPr>
          <w:rFonts w:asciiTheme="majorHAnsi" w:hAnsiTheme="majorHAnsi"/>
          <w:sz w:val="20"/>
          <w:szCs w:val="20"/>
          <w:lang w:val="es-ES"/>
        </w:rPr>
        <w:t>.</w:t>
      </w:r>
    </w:p>
    <w:p w14:paraId="75900692" w14:textId="4FD5D7E8" w:rsidR="000B4126" w:rsidRPr="00E42E77" w:rsidRDefault="0052543A">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 xml:space="preserve">En este contexto, </w:t>
      </w:r>
      <w:r w:rsidR="00B45E6A" w:rsidRPr="00E42E77">
        <w:rPr>
          <w:rFonts w:asciiTheme="majorHAnsi" w:hAnsiTheme="majorHAnsi"/>
          <w:bCs/>
          <w:sz w:val="20"/>
          <w:szCs w:val="20"/>
          <w:lang w:val="es-ES_tradnl"/>
        </w:rPr>
        <w:t>indica el peticionario,</w:t>
      </w:r>
      <w:r w:rsidR="00AF620E" w:rsidRPr="00E42E77">
        <w:rPr>
          <w:rFonts w:asciiTheme="majorHAnsi" w:hAnsiTheme="majorHAnsi"/>
          <w:bCs/>
          <w:sz w:val="20"/>
          <w:szCs w:val="20"/>
          <w:lang w:val="es-ES_tradnl"/>
        </w:rPr>
        <w:t xml:space="preserve"> que</w:t>
      </w:r>
      <w:r w:rsidR="00662801" w:rsidRPr="00E42E77">
        <w:rPr>
          <w:rFonts w:asciiTheme="majorHAnsi" w:hAnsiTheme="majorHAnsi"/>
          <w:bCs/>
          <w:sz w:val="20"/>
          <w:szCs w:val="20"/>
          <w:lang w:val="es-ES_tradnl"/>
        </w:rPr>
        <w:t xml:space="preserve"> el 2 de junio de 1993 el </w:t>
      </w:r>
      <w:r w:rsidR="006E04E4" w:rsidRPr="00E42E77">
        <w:rPr>
          <w:rFonts w:asciiTheme="majorHAnsi" w:hAnsiTheme="majorHAnsi"/>
          <w:bCs/>
          <w:sz w:val="20"/>
          <w:szCs w:val="20"/>
          <w:lang w:val="es-ES_tradnl"/>
        </w:rPr>
        <w:t xml:space="preserve">entonces </w:t>
      </w:r>
      <w:r w:rsidR="00662801" w:rsidRPr="00E42E77">
        <w:rPr>
          <w:rFonts w:asciiTheme="majorHAnsi" w:hAnsiTheme="majorHAnsi"/>
          <w:bCs/>
          <w:sz w:val="20"/>
          <w:szCs w:val="20"/>
          <w:lang w:val="es-ES_tradnl"/>
        </w:rPr>
        <w:t xml:space="preserve">Instituto Colombiano de </w:t>
      </w:r>
      <w:r w:rsidR="006E04E4" w:rsidRPr="00E42E77">
        <w:rPr>
          <w:rFonts w:asciiTheme="majorHAnsi" w:hAnsiTheme="majorHAnsi"/>
          <w:bCs/>
          <w:sz w:val="20"/>
          <w:szCs w:val="20"/>
          <w:lang w:val="es-ES_tradnl"/>
        </w:rPr>
        <w:t>la Reforma Agraria (en adelante “INCORA”)</w:t>
      </w:r>
      <w:r w:rsidR="00156379" w:rsidRPr="00E42E77">
        <w:rPr>
          <w:rFonts w:asciiTheme="majorHAnsi" w:hAnsiTheme="majorHAnsi"/>
          <w:bCs/>
          <w:sz w:val="20"/>
          <w:szCs w:val="20"/>
          <w:lang w:val="es-ES_tradnl"/>
        </w:rPr>
        <w:t xml:space="preserve"> decretó la extinción de dominio sobre </w:t>
      </w:r>
      <w:r w:rsidR="00FE6E27" w:rsidRPr="00E42E77">
        <w:rPr>
          <w:rFonts w:asciiTheme="majorHAnsi" w:hAnsiTheme="majorHAnsi"/>
          <w:bCs/>
          <w:sz w:val="20"/>
          <w:szCs w:val="20"/>
          <w:lang w:val="es-ES_tradnl"/>
        </w:rPr>
        <w:t xml:space="preserve">la totalidad del </w:t>
      </w:r>
      <w:r w:rsidR="00156379" w:rsidRPr="00E42E77">
        <w:rPr>
          <w:rFonts w:asciiTheme="majorHAnsi" w:hAnsiTheme="majorHAnsi"/>
          <w:bCs/>
          <w:sz w:val="20"/>
          <w:szCs w:val="20"/>
          <w:lang w:val="es-ES_tradnl"/>
        </w:rPr>
        <w:t xml:space="preserve">predio </w:t>
      </w:r>
      <w:r w:rsidR="00FE6E27" w:rsidRPr="00E42E77">
        <w:rPr>
          <w:rFonts w:asciiTheme="majorHAnsi" w:hAnsiTheme="majorHAnsi"/>
          <w:bCs/>
          <w:sz w:val="20"/>
          <w:szCs w:val="20"/>
          <w:lang w:val="es-ES_tradnl"/>
        </w:rPr>
        <w:t>Montenegro a favor de la Nación.</w:t>
      </w:r>
      <w:r w:rsidR="009A2120" w:rsidRPr="00E42E77">
        <w:rPr>
          <w:rFonts w:asciiTheme="majorHAnsi" w:hAnsiTheme="majorHAnsi"/>
          <w:bCs/>
          <w:sz w:val="20"/>
          <w:szCs w:val="20"/>
          <w:lang w:val="es-ES_tradnl"/>
        </w:rPr>
        <w:t xml:space="preserve"> </w:t>
      </w:r>
      <w:r w:rsidR="00C3594B" w:rsidRPr="00E42E77">
        <w:rPr>
          <w:rFonts w:asciiTheme="majorHAnsi" w:hAnsiTheme="majorHAnsi"/>
          <w:bCs/>
          <w:sz w:val="20"/>
          <w:szCs w:val="20"/>
          <w:lang w:val="es-ES_tradnl"/>
        </w:rPr>
        <w:t>De acuerdo con el peticionario</w:t>
      </w:r>
      <w:r w:rsidR="00AF620E" w:rsidRPr="00E42E77">
        <w:rPr>
          <w:rFonts w:asciiTheme="majorHAnsi" w:hAnsiTheme="majorHAnsi"/>
          <w:bCs/>
          <w:sz w:val="20"/>
          <w:szCs w:val="20"/>
          <w:lang w:val="es-ES_tradnl"/>
        </w:rPr>
        <w:t>,</w:t>
      </w:r>
      <w:r w:rsidR="00D259E4" w:rsidRPr="00E42E77">
        <w:rPr>
          <w:rFonts w:asciiTheme="majorHAnsi" w:hAnsiTheme="majorHAnsi"/>
          <w:bCs/>
          <w:sz w:val="20"/>
          <w:szCs w:val="20"/>
          <w:lang w:val="es-ES_tradnl"/>
        </w:rPr>
        <w:t xml:space="preserve"> las presuntas víctimas habrían</w:t>
      </w:r>
      <w:r w:rsidR="00F8052F" w:rsidRPr="00E42E77">
        <w:rPr>
          <w:rFonts w:asciiTheme="majorHAnsi" w:hAnsiTheme="majorHAnsi"/>
          <w:bCs/>
          <w:sz w:val="20"/>
          <w:szCs w:val="20"/>
          <w:lang w:val="es-ES_tradnl"/>
        </w:rPr>
        <w:t xml:space="preserve"> promovi</w:t>
      </w:r>
      <w:r w:rsidR="00D259E4" w:rsidRPr="00E42E77">
        <w:rPr>
          <w:rFonts w:asciiTheme="majorHAnsi" w:hAnsiTheme="majorHAnsi"/>
          <w:bCs/>
          <w:sz w:val="20"/>
          <w:szCs w:val="20"/>
          <w:lang w:val="es-ES_tradnl"/>
        </w:rPr>
        <w:t>do</w:t>
      </w:r>
      <w:r w:rsidR="00F8052F" w:rsidRPr="00E42E77">
        <w:rPr>
          <w:rFonts w:asciiTheme="majorHAnsi" w:hAnsiTheme="majorHAnsi"/>
          <w:bCs/>
          <w:sz w:val="20"/>
          <w:szCs w:val="20"/>
          <w:lang w:val="es-ES_tradnl"/>
        </w:rPr>
        <w:t xml:space="preserve"> una demanda de nulidad contra la resolución del INCORA ante el Consejo de Estado, la cual fue admitida </w:t>
      </w:r>
      <w:r w:rsidR="00AE3866" w:rsidRPr="00E42E77">
        <w:rPr>
          <w:rFonts w:asciiTheme="majorHAnsi" w:hAnsiTheme="majorHAnsi"/>
          <w:bCs/>
          <w:sz w:val="20"/>
          <w:szCs w:val="20"/>
          <w:lang w:val="es-ES_tradnl"/>
        </w:rPr>
        <w:t xml:space="preserve">a trámite </w:t>
      </w:r>
      <w:r w:rsidR="00F8052F" w:rsidRPr="00E42E77">
        <w:rPr>
          <w:rFonts w:asciiTheme="majorHAnsi" w:hAnsiTheme="majorHAnsi"/>
          <w:bCs/>
          <w:sz w:val="20"/>
          <w:szCs w:val="20"/>
          <w:lang w:val="es-ES_tradnl"/>
        </w:rPr>
        <w:t xml:space="preserve">el </w:t>
      </w:r>
      <w:r w:rsidR="00B1529D" w:rsidRPr="00E42E77">
        <w:rPr>
          <w:rFonts w:asciiTheme="majorHAnsi" w:hAnsiTheme="majorHAnsi"/>
          <w:bCs/>
          <w:sz w:val="20"/>
          <w:szCs w:val="20"/>
          <w:lang w:val="es-ES_tradnl"/>
        </w:rPr>
        <w:t>8 de septiembre de 1998.</w:t>
      </w:r>
      <w:r w:rsidR="00D50C40" w:rsidRPr="00E42E77">
        <w:rPr>
          <w:rFonts w:asciiTheme="majorHAnsi" w:hAnsiTheme="majorHAnsi"/>
          <w:bCs/>
          <w:sz w:val="20"/>
          <w:szCs w:val="20"/>
          <w:lang w:val="es-ES_tradnl"/>
        </w:rPr>
        <w:t xml:space="preserve"> </w:t>
      </w:r>
      <w:r w:rsidR="00D259E4" w:rsidRPr="00E42E77">
        <w:rPr>
          <w:rFonts w:asciiTheme="majorHAnsi" w:hAnsiTheme="majorHAnsi"/>
          <w:bCs/>
          <w:sz w:val="20"/>
          <w:szCs w:val="20"/>
          <w:lang w:val="es-ES_tradnl"/>
        </w:rPr>
        <w:t xml:space="preserve">También refiere que </w:t>
      </w:r>
      <w:r w:rsidR="003C63C8" w:rsidRPr="00E42E77">
        <w:rPr>
          <w:rFonts w:asciiTheme="majorHAnsi" w:hAnsiTheme="majorHAnsi"/>
          <w:bCs/>
          <w:sz w:val="20"/>
          <w:szCs w:val="20"/>
          <w:lang w:val="es-ES_tradnl"/>
        </w:rPr>
        <w:t>durante varios años la comunidad se dirigió al</w:t>
      </w:r>
      <w:r w:rsidR="00CB35FB" w:rsidRPr="00E42E77">
        <w:rPr>
          <w:rFonts w:asciiTheme="majorHAnsi" w:hAnsiTheme="majorHAnsi"/>
          <w:bCs/>
          <w:sz w:val="20"/>
          <w:szCs w:val="20"/>
          <w:lang w:val="es-ES_tradnl"/>
        </w:rPr>
        <w:t xml:space="preserve"> Instituto Colombiano de </w:t>
      </w:r>
      <w:r w:rsidR="00B07C20" w:rsidRPr="00E42E77">
        <w:rPr>
          <w:rFonts w:asciiTheme="majorHAnsi" w:hAnsiTheme="majorHAnsi"/>
          <w:bCs/>
          <w:sz w:val="20"/>
          <w:szCs w:val="20"/>
          <w:lang w:val="es-ES_tradnl"/>
        </w:rPr>
        <w:t>Desarrollo Rural</w:t>
      </w:r>
      <w:r w:rsidR="003C63C8" w:rsidRPr="00E42E77">
        <w:rPr>
          <w:rFonts w:asciiTheme="majorHAnsi" w:hAnsiTheme="majorHAnsi"/>
          <w:bCs/>
          <w:sz w:val="20"/>
          <w:szCs w:val="20"/>
          <w:lang w:val="es-ES_tradnl"/>
        </w:rPr>
        <w:t xml:space="preserve"> </w:t>
      </w:r>
      <w:r w:rsidR="00B07C20" w:rsidRPr="00E42E77">
        <w:rPr>
          <w:rFonts w:asciiTheme="majorHAnsi" w:hAnsiTheme="majorHAnsi"/>
          <w:bCs/>
          <w:sz w:val="20"/>
          <w:szCs w:val="20"/>
          <w:lang w:val="es-ES_tradnl"/>
        </w:rPr>
        <w:t>(“</w:t>
      </w:r>
      <w:r w:rsidR="003C63C8" w:rsidRPr="00E42E77">
        <w:rPr>
          <w:rFonts w:asciiTheme="majorHAnsi" w:hAnsiTheme="majorHAnsi"/>
          <w:bCs/>
          <w:sz w:val="20"/>
          <w:szCs w:val="20"/>
          <w:lang w:val="es-ES_tradnl"/>
        </w:rPr>
        <w:t>INCODER</w:t>
      </w:r>
      <w:r w:rsidR="00B07C20" w:rsidRPr="00E42E77">
        <w:rPr>
          <w:rFonts w:asciiTheme="majorHAnsi" w:hAnsiTheme="majorHAnsi"/>
          <w:bCs/>
          <w:sz w:val="20"/>
          <w:szCs w:val="20"/>
          <w:lang w:val="es-ES_tradnl"/>
        </w:rPr>
        <w:t>”, entidad que reemplazó al INCORA)</w:t>
      </w:r>
      <w:r w:rsidR="003C63C8" w:rsidRPr="00E42E77">
        <w:rPr>
          <w:rFonts w:asciiTheme="majorHAnsi" w:hAnsiTheme="majorHAnsi"/>
          <w:bCs/>
          <w:sz w:val="20"/>
          <w:szCs w:val="20"/>
          <w:lang w:val="es-ES_tradnl"/>
        </w:rPr>
        <w:t xml:space="preserve"> solicitando la regularización y titulación sobre los terrenos que ocupaban</w:t>
      </w:r>
      <w:r w:rsidR="00D50C40" w:rsidRPr="00E42E77">
        <w:rPr>
          <w:rFonts w:asciiTheme="majorHAnsi" w:hAnsiTheme="majorHAnsi"/>
          <w:bCs/>
          <w:sz w:val="20"/>
          <w:szCs w:val="20"/>
          <w:lang w:val="es-ES_tradnl"/>
        </w:rPr>
        <w:t>.</w:t>
      </w:r>
      <w:r w:rsidR="00326254" w:rsidRPr="00E42E77">
        <w:rPr>
          <w:rFonts w:asciiTheme="majorHAnsi" w:hAnsiTheme="majorHAnsi"/>
          <w:bCs/>
          <w:sz w:val="20"/>
          <w:szCs w:val="20"/>
          <w:lang w:val="es-ES_tradnl"/>
        </w:rPr>
        <w:t xml:space="preserve"> </w:t>
      </w:r>
      <w:r w:rsidR="0008509E" w:rsidRPr="00E42E77">
        <w:rPr>
          <w:rFonts w:asciiTheme="majorHAnsi" w:hAnsiTheme="majorHAnsi"/>
          <w:bCs/>
          <w:sz w:val="20"/>
          <w:szCs w:val="20"/>
          <w:lang w:val="es-ES_tradnl"/>
        </w:rPr>
        <w:t>E</w:t>
      </w:r>
      <w:r w:rsidR="00326254" w:rsidRPr="00E42E77">
        <w:rPr>
          <w:rFonts w:asciiTheme="majorHAnsi" w:hAnsiTheme="majorHAnsi"/>
          <w:bCs/>
          <w:sz w:val="20"/>
          <w:szCs w:val="20"/>
          <w:lang w:val="es-ES_tradnl"/>
        </w:rPr>
        <w:t>l INCODER les indicó que el predio Monte</w:t>
      </w:r>
      <w:r w:rsidR="00441484" w:rsidRPr="00E42E77">
        <w:rPr>
          <w:rFonts w:asciiTheme="majorHAnsi" w:hAnsiTheme="majorHAnsi"/>
          <w:bCs/>
          <w:sz w:val="20"/>
          <w:szCs w:val="20"/>
          <w:lang w:val="es-ES_tradnl"/>
        </w:rPr>
        <w:t>ne</w:t>
      </w:r>
      <w:r w:rsidR="00326254" w:rsidRPr="00E42E77">
        <w:rPr>
          <w:rFonts w:asciiTheme="majorHAnsi" w:hAnsiTheme="majorHAnsi"/>
          <w:bCs/>
          <w:sz w:val="20"/>
          <w:szCs w:val="20"/>
          <w:lang w:val="es-ES_tradnl"/>
        </w:rPr>
        <w:t>gro había sido seleccionado para</w:t>
      </w:r>
      <w:r w:rsidR="0008509E" w:rsidRPr="00E42E77">
        <w:rPr>
          <w:rFonts w:asciiTheme="majorHAnsi" w:hAnsiTheme="majorHAnsi"/>
          <w:bCs/>
          <w:sz w:val="20"/>
          <w:szCs w:val="20"/>
          <w:lang w:val="es-ES_tradnl"/>
        </w:rPr>
        <w:t xml:space="preserve"> su</w:t>
      </w:r>
      <w:r w:rsidR="00326254" w:rsidRPr="00E42E77">
        <w:rPr>
          <w:rFonts w:asciiTheme="majorHAnsi" w:hAnsiTheme="majorHAnsi"/>
          <w:bCs/>
          <w:sz w:val="20"/>
          <w:szCs w:val="20"/>
          <w:lang w:val="es-ES_tradnl"/>
        </w:rPr>
        <w:t xml:space="preserve"> adjudicación, </w:t>
      </w:r>
      <w:r w:rsidR="0008509E" w:rsidRPr="00E42E77">
        <w:rPr>
          <w:rFonts w:asciiTheme="majorHAnsi" w:hAnsiTheme="majorHAnsi"/>
          <w:bCs/>
          <w:sz w:val="20"/>
          <w:szCs w:val="20"/>
          <w:lang w:val="es-ES_tradnl"/>
        </w:rPr>
        <w:t xml:space="preserve">sin que este proceso se </w:t>
      </w:r>
      <w:r w:rsidR="00326254" w:rsidRPr="00E42E77">
        <w:rPr>
          <w:rFonts w:asciiTheme="majorHAnsi" w:hAnsiTheme="majorHAnsi"/>
          <w:bCs/>
          <w:sz w:val="20"/>
          <w:szCs w:val="20"/>
          <w:lang w:val="es-ES_tradnl"/>
        </w:rPr>
        <w:t>concreta</w:t>
      </w:r>
      <w:r w:rsidR="00423E3C" w:rsidRPr="00E42E77">
        <w:rPr>
          <w:rFonts w:asciiTheme="majorHAnsi" w:hAnsiTheme="majorHAnsi"/>
          <w:bCs/>
          <w:sz w:val="20"/>
          <w:szCs w:val="20"/>
          <w:lang w:val="es-ES_tradnl"/>
        </w:rPr>
        <w:t>ra</w:t>
      </w:r>
      <w:r w:rsidR="00326254" w:rsidRPr="00E42E77">
        <w:rPr>
          <w:rFonts w:asciiTheme="majorHAnsi" w:hAnsiTheme="majorHAnsi"/>
          <w:bCs/>
          <w:sz w:val="20"/>
          <w:szCs w:val="20"/>
          <w:lang w:val="es-ES_tradnl"/>
        </w:rPr>
        <w:t xml:space="preserve"> a su favor.</w:t>
      </w:r>
    </w:p>
    <w:p w14:paraId="62B7699A" w14:textId="6E006205" w:rsidR="00C3444E" w:rsidRPr="00E42E77" w:rsidRDefault="00C3444E"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 xml:space="preserve">En la petición inicial, el peticionario </w:t>
      </w:r>
      <w:r w:rsidR="00BE01EC" w:rsidRPr="00E42E77">
        <w:rPr>
          <w:rFonts w:asciiTheme="majorHAnsi" w:hAnsiTheme="majorHAnsi"/>
          <w:bCs/>
          <w:sz w:val="20"/>
          <w:szCs w:val="20"/>
          <w:lang w:val="es-ES_tradnl"/>
        </w:rPr>
        <w:t>menciona</w:t>
      </w:r>
      <w:r w:rsidRPr="00E42E77">
        <w:rPr>
          <w:rFonts w:asciiTheme="majorHAnsi" w:hAnsiTheme="majorHAnsi"/>
          <w:bCs/>
          <w:sz w:val="20"/>
          <w:szCs w:val="20"/>
          <w:lang w:val="es-ES_tradnl"/>
        </w:rPr>
        <w:t xml:space="preserve"> que después de </w:t>
      </w:r>
      <w:r w:rsidR="00B4065E" w:rsidRPr="00E42E77">
        <w:rPr>
          <w:rFonts w:asciiTheme="majorHAnsi" w:hAnsiTheme="majorHAnsi"/>
          <w:bCs/>
          <w:sz w:val="20"/>
          <w:szCs w:val="20"/>
          <w:lang w:val="es-ES_tradnl"/>
        </w:rPr>
        <w:t>17 años</w:t>
      </w:r>
      <w:r w:rsidR="00883FCA" w:rsidRPr="00E42E77">
        <w:rPr>
          <w:rFonts w:asciiTheme="majorHAnsi" w:hAnsiTheme="majorHAnsi"/>
          <w:bCs/>
          <w:sz w:val="20"/>
          <w:szCs w:val="20"/>
          <w:lang w:val="es-ES_tradnl"/>
        </w:rPr>
        <w:t xml:space="preserve"> de tramitación de la demanda de nulidad,</w:t>
      </w:r>
      <w:r w:rsidR="00B4065E" w:rsidRPr="00E42E77">
        <w:rPr>
          <w:rFonts w:asciiTheme="majorHAnsi" w:hAnsiTheme="majorHAnsi"/>
          <w:bCs/>
          <w:sz w:val="20"/>
          <w:szCs w:val="20"/>
          <w:lang w:val="es-ES_tradnl"/>
        </w:rPr>
        <w:t xml:space="preserve"> el Consejo de Estado no había emitido una sentencia en el proceso; no obstante, en comunicaciones posteriores, </w:t>
      </w:r>
      <w:r w:rsidR="00FE75EA" w:rsidRPr="00E42E77">
        <w:rPr>
          <w:rFonts w:asciiTheme="majorHAnsi" w:hAnsiTheme="majorHAnsi"/>
          <w:bCs/>
          <w:sz w:val="20"/>
          <w:szCs w:val="20"/>
          <w:lang w:val="es-ES_tradnl"/>
        </w:rPr>
        <w:t>indic</w:t>
      </w:r>
      <w:r w:rsidR="00B4065E" w:rsidRPr="00E42E77">
        <w:rPr>
          <w:rFonts w:asciiTheme="majorHAnsi" w:hAnsiTheme="majorHAnsi"/>
          <w:bCs/>
          <w:sz w:val="20"/>
          <w:szCs w:val="20"/>
          <w:lang w:val="es-ES_tradnl"/>
        </w:rPr>
        <w:t xml:space="preserve">a que </w:t>
      </w:r>
      <w:r w:rsidR="0008509E" w:rsidRPr="00E42E77">
        <w:rPr>
          <w:rFonts w:asciiTheme="majorHAnsi" w:hAnsiTheme="majorHAnsi"/>
          <w:bCs/>
          <w:sz w:val="20"/>
          <w:szCs w:val="20"/>
          <w:lang w:val="es-ES_tradnl"/>
        </w:rPr>
        <w:t>este tribunal</w:t>
      </w:r>
      <w:r w:rsidR="00DE669E" w:rsidRPr="00E42E77">
        <w:rPr>
          <w:rFonts w:asciiTheme="majorHAnsi" w:hAnsiTheme="majorHAnsi"/>
          <w:bCs/>
          <w:sz w:val="20"/>
          <w:szCs w:val="20"/>
          <w:lang w:val="es-ES_tradnl"/>
        </w:rPr>
        <w:t xml:space="preserve"> </w:t>
      </w:r>
      <w:r w:rsidR="00423E3C" w:rsidRPr="00E42E77">
        <w:rPr>
          <w:rFonts w:asciiTheme="majorHAnsi" w:hAnsiTheme="majorHAnsi"/>
          <w:bCs/>
          <w:sz w:val="20"/>
          <w:szCs w:val="20"/>
          <w:lang w:val="es-ES_tradnl"/>
        </w:rPr>
        <w:t>emitió un</w:t>
      </w:r>
      <w:r w:rsidR="00DE669E" w:rsidRPr="00E42E77">
        <w:rPr>
          <w:rFonts w:asciiTheme="majorHAnsi" w:hAnsiTheme="majorHAnsi"/>
          <w:bCs/>
          <w:sz w:val="20"/>
          <w:szCs w:val="20"/>
          <w:lang w:val="es-ES_tradnl"/>
        </w:rPr>
        <w:t xml:space="preserve"> fallo en un</w:t>
      </w:r>
      <w:r w:rsidR="00FE75EA" w:rsidRPr="00E42E77">
        <w:rPr>
          <w:rFonts w:asciiTheme="majorHAnsi" w:hAnsiTheme="majorHAnsi"/>
          <w:bCs/>
          <w:sz w:val="20"/>
          <w:szCs w:val="20"/>
          <w:lang w:val="es-ES_tradnl"/>
        </w:rPr>
        <w:t xml:space="preserve"> proceso de</w:t>
      </w:r>
      <w:r w:rsidR="00DE669E" w:rsidRPr="00E42E77">
        <w:rPr>
          <w:rFonts w:asciiTheme="majorHAnsi" w:hAnsiTheme="majorHAnsi"/>
          <w:bCs/>
          <w:sz w:val="20"/>
          <w:szCs w:val="20"/>
          <w:lang w:val="es-ES_tradnl"/>
        </w:rPr>
        <w:t xml:space="preserve"> revisión agraria </w:t>
      </w:r>
      <w:r w:rsidR="00423E3C" w:rsidRPr="00E42E77">
        <w:rPr>
          <w:rFonts w:asciiTheme="majorHAnsi" w:hAnsiTheme="majorHAnsi"/>
          <w:bCs/>
          <w:sz w:val="20"/>
          <w:szCs w:val="20"/>
          <w:lang w:val="es-ES_tradnl"/>
        </w:rPr>
        <w:t>relativo a este</w:t>
      </w:r>
      <w:r w:rsidR="00DE669E" w:rsidRPr="00E42E77">
        <w:rPr>
          <w:rFonts w:asciiTheme="majorHAnsi" w:hAnsiTheme="majorHAnsi"/>
          <w:bCs/>
          <w:sz w:val="20"/>
          <w:szCs w:val="20"/>
          <w:lang w:val="es-ES_tradnl"/>
        </w:rPr>
        <w:t xml:space="preserve"> caso en 2013, </w:t>
      </w:r>
      <w:r w:rsidR="00423E3C" w:rsidRPr="00E42E77">
        <w:rPr>
          <w:rFonts w:asciiTheme="majorHAnsi" w:hAnsiTheme="majorHAnsi"/>
          <w:bCs/>
          <w:sz w:val="20"/>
          <w:szCs w:val="20"/>
          <w:lang w:val="es-ES_tradnl"/>
        </w:rPr>
        <w:t>y</w:t>
      </w:r>
      <w:r w:rsidR="00DE669E" w:rsidRPr="00E42E77">
        <w:rPr>
          <w:rFonts w:asciiTheme="majorHAnsi" w:hAnsiTheme="majorHAnsi"/>
          <w:bCs/>
          <w:sz w:val="20"/>
          <w:szCs w:val="20"/>
          <w:lang w:val="es-ES_tradnl"/>
        </w:rPr>
        <w:t xml:space="preserve"> las presuntas víctimas nunca fueron notificadas de </w:t>
      </w:r>
      <w:r w:rsidR="00423E3C" w:rsidRPr="00E42E77">
        <w:rPr>
          <w:rFonts w:asciiTheme="majorHAnsi" w:hAnsiTheme="majorHAnsi"/>
          <w:bCs/>
          <w:sz w:val="20"/>
          <w:szCs w:val="20"/>
          <w:lang w:val="es-ES_tradnl"/>
        </w:rPr>
        <w:t>esta</w:t>
      </w:r>
      <w:r w:rsidR="00DE669E" w:rsidRPr="00E42E77">
        <w:rPr>
          <w:rFonts w:asciiTheme="majorHAnsi" w:hAnsiTheme="majorHAnsi"/>
          <w:bCs/>
          <w:sz w:val="20"/>
          <w:szCs w:val="20"/>
          <w:lang w:val="es-ES_tradnl"/>
        </w:rPr>
        <w:t xml:space="preserve"> decisión.</w:t>
      </w:r>
      <w:r w:rsidR="00A642E5" w:rsidRPr="00E42E77">
        <w:rPr>
          <w:rFonts w:asciiTheme="majorHAnsi" w:hAnsiTheme="majorHAnsi"/>
          <w:bCs/>
          <w:sz w:val="20"/>
          <w:szCs w:val="20"/>
          <w:lang w:val="es-ES_tradnl"/>
        </w:rPr>
        <w:t xml:space="preserve"> </w:t>
      </w:r>
      <w:r w:rsidR="00423E3C" w:rsidRPr="00E42E77">
        <w:rPr>
          <w:rFonts w:asciiTheme="majorHAnsi" w:hAnsiTheme="majorHAnsi"/>
          <w:bCs/>
          <w:sz w:val="20"/>
          <w:szCs w:val="20"/>
          <w:lang w:val="es-ES_tradnl"/>
        </w:rPr>
        <w:t xml:space="preserve">Tampoco menciona </w:t>
      </w:r>
      <w:r w:rsidR="00A642E5" w:rsidRPr="00E42E77">
        <w:rPr>
          <w:rFonts w:asciiTheme="majorHAnsi" w:hAnsiTheme="majorHAnsi"/>
          <w:bCs/>
          <w:sz w:val="20"/>
          <w:szCs w:val="20"/>
          <w:lang w:val="es-ES_tradnl"/>
        </w:rPr>
        <w:t xml:space="preserve">cuál fue el sentido de </w:t>
      </w:r>
      <w:r w:rsidR="003F16CB" w:rsidRPr="00E42E77">
        <w:rPr>
          <w:rFonts w:asciiTheme="majorHAnsi" w:hAnsiTheme="majorHAnsi"/>
          <w:bCs/>
          <w:sz w:val="20"/>
          <w:szCs w:val="20"/>
          <w:lang w:val="es-ES_tradnl"/>
        </w:rPr>
        <w:t>esta</w:t>
      </w:r>
      <w:r w:rsidR="00A642E5" w:rsidRPr="00E42E77">
        <w:rPr>
          <w:rFonts w:asciiTheme="majorHAnsi" w:hAnsiTheme="majorHAnsi"/>
          <w:bCs/>
          <w:sz w:val="20"/>
          <w:szCs w:val="20"/>
          <w:lang w:val="es-ES_tradnl"/>
        </w:rPr>
        <w:t xml:space="preserve"> sentencia.</w:t>
      </w:r>
    </w:p>
    <w:p w14:paraId="0D01CC0F" w14:textId="454EFB2E" w:rsidR="009A2120" w:rsidRPr="00E42E77" w:rsidRDefault="005E7755">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L</w:t>
      </w:r>
      <w:r w:rsidR="00DE669E" w:rsidRPr="00E42E77">
        <w:rPr>
          <w:rFonts w:asciiTheme="majorHAnsi" w:hAnsiTheme="majorHAnsi"/>
          <w:bCs/>
          <w:sz w:val="20"/>
          <w:szCs w:val="20"/>
          <w:lang w:val="es-ES_tradnl"/>
        </w:rPr>
        <w:t xml:space="preserve">a parte peticionaria alega que </w:t>
      </w:r>
      <w:r w:rsidR="00131B8A" w:rsidRPr="00E42E77">
        <w:rPr>
          <w:rFonts w:asciiTheme="majorHAnsi" w:hAnsiTheme="majorHAnsi"/>
          <w:bCs/>
          <w:sz w:val="20"/>
          <w:szCs w:val="20"/>
          <w:lang w:val="es-ES_tradnl"/>
        </w:rPr>
        <w:t xml:space="preserve">los recursos internos </w:t>
      </w:r>
      <w:r w:rsidR="008E6C5F" w:rsidRPr="00E42E77">
        <w:rPr>
          <w:rFonts w:asciiTheme="majorHAnsi" w:hAnsiTheme="majorHAnsi"/>
          <w:bCs/>
          <w:sz w:val="20"/>
          <w:szCs w:val="20"/>
          <w:lang w:val="es-ES_tradnl"/>
        </w:rPr>
        <w:t>dispuestos para el reconocimiento de</w:t>
      </w:r>
      <w:r w:rsidR="00122C6A" w:rsidRPr="00E42E77">
        <w:rPr>
          <w:rFonts w:asciiTheme="majorHAnsi" w:hAnsiTheme="majorHAnsi"/>
          <w:bCs/>
          <w:sz w:val="20"/>
          <w:szCs w:val="20"/>
          <w:lang w:val="es-ES_tradnl"/>
        </w:rPr>
        <w:t>l derecho a la</w:t>
      </w:r>
      <w:r w:rsidR="008E6C5F" w:rsidRPr="00E42E77">
        <w:rPr>
          <w:rFonts w:asciiTheme="majorHAnsi" w:hAnsiTheme="majorHAnsi"/>
          <w:bCs/>
          <w:sz w:val="20"/>
          <w:szCs w:val="20"/>
          <w:lang w:val="es-ES_tradnl"/>
        </w:rPr>
        <w:t xml:space="preserve"> propiedad</w:t>
      </w:r>
      <w:r w:rsidR="00122C6A" w:rsidRPr="00E42E77">
        <w:rPr>
          <w:rFonts w:asciiTheme="majorHAnsi" w:hAnsiTheme="majorHAnsi"/>
          <w:bCs/>
          <w:sz w:val="20"/>
          <w:szCs w:val="20"/>
          <w:lang w:val="es-ES_tradnl"/>
        </w:rPr>
        <w:t xml:space="preserve"> de las presuntas víctimas</w:t>
      </w:r>
      <w:r w:rsidR="008E6C5F" w:rsidRPr="00E42E77">
        <w:rPr>
          <w:rFonts w:asciiTheme="majorHAnsi" w:hAnsiTheme="majorHAnsi"/>
          <w:bCs/>
          <w:sz w:val="20"/>
          <w:szCs w:val="20"/>
          <w:lang w:val="es-ES_tradnl"/>
        </w:rPr>
        <w:t xml:space="preserve"> </w:t>
      </w:r>
      <w:r w:rsidR="00131B8A" w:rsidRPr="00E42E77">
        <w:rPr>
          <w:rFonts w:asciiTheme="majorHAnsi" w:hAnsiTheme="majorHAnsi"/>
          <w:bCs/>
          <w:sz w:val="20"/>
          <w:szCs w:val="20"/>
          <w:lang w:val="es-ES_tradnl"/>
        </w:rPr>
        <w:t xml:space="preserve">no </w:t>
      </w:r>
      <w:r w:rsidR="00423E3C" w:rsidRPr="00E42E77">
        <w:rPr>
          <w:rFonts w:asciiTheme="majorHAnsi" w:hAnsiTheme="majorHAnsi"/>
          <w:bCs/>
          <w:sz w:val="20"/>
          <w:szCs w:val="20"/>
          <w:lang w:val="es-ES_tradnl"/>
        </w:rPr>
        <w:t>habrían</w:t>
      </w:r>
      <w:r w:rsidR="008E6C5F" w:rsidRPr="00E42E77">
        <w:rPr>
          <w:rFonts w:asciiTheme="majorHAnsi" w:hAnsiTheme="majorHAnsi"/>
          <w:bCs/>
          <w:sz w:val="20"/>
          <w:szCs w:val="20"/>
          <w:lang w:val="es-ES_tradnl"/>
        </w:rPr>
        <w:t xml:space="preserve"> sido</w:t>
      </w:r>
      <w:r w:rsidR="00131B8A" w:rsidRPr="00E42E77">
        <w:rPr>
          <w:rFonts w:asciiTheme="majorHAnsi" w:hAnsiTheme="majorHAnsi"/>
          <w:bCs/>
          <w:sz w:val="20"/>
          <w:szCs w:val="20"/>
          <w:lang w:val="es-ES_tradnl"/>
        </w:rPr>
        <w:t xml:space="preserve"> efectivos</w:t>
      </w:r>
      <w:r w:rsidR="00423E3C" w:rsidRPr="00E42E77">
        <w:rPr>
          <w:rFonts w:asciiTheme="majorHAnsi" w:hAnsiTheme="majorHAnsi"/>
          <w:bCs/>
          <w:sz w:val="20"/>
          <w:szCs w:val="20"/>
          <w:lang w:val="es-ES_tradnl"/>
        </w:rPr>
        <w:t>,</w:t>
      </w:r>
      <w:r w:rsidR="00131B8A" w:rsidRPr="00E42E77">
        <w:rPr>
          <w:rFonts w:asciiTheme="majorHAnsi" w:hAnsiTheme="majorHAnsi"/>
          <w:bCs/>
          <w:sz w:val="20"/>
          <w:szCs w:val="20"/>
          <w:lang w:val="es-ES_tradnl"/>
        </w:rPr>
        <w:t xml:space="preserve"> y </w:t>
      </w:r>
      <w:r w:rsidR="008E6C5F" w:rsidRPr="00E42E77">
        <w:rPr>
          <w:rFonts w:asciiTheme="majorHAnsi" w:hAnsiTheme="majorHAnsi"/>
          <w:bCs/>
          <w:sz w:val="20"/>
          <w:szCs w:val="20"/>
          <w:lang w:val="es-ES_tradnl"/>
        </w:rPr>
        <w:t xml:space="preserve">aduce </w:t>
      </w:r>
      <w:r w:rsidR="00131B8A" w:rsidRPr="00E42E77">
        <w:rPr>
          <w:rFonts w:asciiTheme="majorHAnsi" w:hAnsiTheme="majorHAnsi"/>
          <w:bCs/>
          <w:sz w:val="20"/>
          <w:szCs w:val="20"/>
          <w:lang w:val="es-ES_tradnl"/>
        </w:rPr>
        <w:t xml:space="preserve">la violación de </w:t>
      </w:r>
      <w:r w:rsidR="00C0293F" w:rsidRPr="00E42E77">
        <w:rPr>
          <w:rFonts w:asciiTheme="majorHAnsi" w:hAnsiTheme="majorHAnsi"/>
          <w:bCs/>
          <w:sz w:val="20"/>
          <w:szCs w:val="20"/>
          <w:lang w:val="es-ES_tradnl"/>
        </w:rPr>
        <w:t>sus</w:t>
      </w:r>
      <w:r w:rsidR="008E6C5F" w:rsidRPr="00E42E77">
        <w:rPr>
          <w:rFonts w:asciiTheme="majorHAnsi" w:hAnsiTheme="majorHAnsi"/>
          <w:bCs/>
          <w:sz w:val="20"/>
          <w:szCs w:val="20"/>
          <w:lang w:val="es-ES_tradnl"/>
        </w:rPr>
        <w:t xml:space="preserve"> </w:t>
      </w:r>
      <w:r w:rsidR="008017CA" w:rsidRPr="00E42E77">
        <w:rPr>
          <w:rFonts w:asciiTheme="majorHAnsi" w:hAnsiTheme="majorHAnsi"/>
          <w:bCs/>
          <w:sz w:val="20"/>
          <w:szCs w:val="20"/>
          <w:lang w:val="es-ES_tradnl"/>
        </w:rPr>
        <w:t xml:space="preserve">garantías judiciales </w:t>
      </w:r>
      <w:r w:rsidR="004D2B07" w:rsidRPr="00E42E77">
        <w:rPr>
          <w:rFonts w:asciiTheme="majorHAnsi" w:hAnsiTheme="majorHAnsi"/>
          <w:bCs/>
          <w:sz w:val="20"/>
          <w:szCs w:val="20"/>
          <w:lang w:val="es-ES_tradnl"/>
        </w:rPr>
        <w:t>por la alegada f</w:t>
      </w:r>
      <w:r w:rsidR="008017CA" w:rsidRPr="00E42E77">
        <w:rPr>
          <w:rFonts w:asciiTheme="majorHAnsi" w:hAnsiTheme="majorHAnsi"/>
          <w:bCs/>
          <w:sz w:val="20"/>
          <w:szCs w:val="20"/>
          <w:lang w:val="es-ES_tradnl"/>
        </w:rPr>
        <w:t xml:space="preserve">alta de diligencia </w:t>
      </w:r>
      <w:r w:rsidR="00131B8A" w:rsidRPr="00E42E77">
        <w:rPr>
          <w:rFonts w:asciiTheme="majorHAnsi" w:hAnsiTheme="majorHAnsi"/>
          <w:bCs/>
          <w:sz w:val="20"/>
          <w:szCs w:val="20"/>
          <w:lang w:val="es-ES_tradnl"/>
        </w:rPr>
        <w:t xml:space="preserve">en la </w:t>
      </w:r>
      <w:r w:rsidR="008017CA" w:rsidRPr="00E42E77">
        <w:rPr>
          <w:rFonts w:asciiTheme="majorHAnsi" w:hAnsiTheme="majorHAnsi"/>
          <w:bCs/>
          <w:sz w:val="20"/>
          <w:szCs w:val="20"/>
          <w:lang w:val="es-ES_tradnl"/>
        </w:rPr>
        <w:t>emi</w:t>
      </w:r>
      <w:r w:rsidR="00131B8A" w:rsidRPr="00E42E77">
        <w:rPr>
          <w:rFonts w:asciiTheme="majorHAnsi" w:hAnsiTheme="majorHAnsi"/>
          <w:bCs/>
          <w:sz w:val="20"/>
          <w:szCs w:val="20"/>
          <w:lang w:val="es-ES_tradnl"/>
        </w:rPr>
        <w:t>sión de la sentencia</w:t>
      </w:r>
      <w:r w:rsidR="00FE75EA" w:rsidRPr="00E42E77">
        <w:rPr>
          <w:rFonts w:asciiTheme="majorHAnsi" w:hAnsiTheme="majorHAnsi"/>
          <w:bCs/>
          <w:sz w:val="20"/>
          <w:szCs w:val="20"/>
          <w:lang w:val="es-ES_tradnl"/>
        </w:rPr>
        <w:t xml:space="preserve"> del proceso de revisión agraria</w:t>
      </w:r>
      <w:r w:rsidR="004D2B07" w:rsidRPr="00E42E77">
        <w:rPr>
          <w:rFonts w:asciiTheme="majorHAnsi" w:hAnsiTheme="majorHAnsi"/>
          <w:bCs/>
          <w:sz w:val="20"/>
          <w:szCs w:val="20"/>
          <w:lang w:val="es-ES_tradnl"/>
        </w:rPr>
        <w:t>;</w:t>
      </w:r>
      <w:r w:rsidR="00131B8A" w:rsidRPr="00E42E77">
        <w:rPr>
          <w:rFonts w:asciiTheme="majorHAnsi" w:hAnsiTheme="majorHAnsi"/>
          <w:bCs/>
          <w:sz w:val="20"/>
          <w:szCs w:val="20"/>
          <w:lang w:val="es-ES_tradnl"/>
        </w:rPr>
        <w:t xml:space="preserve"> </w:t>
      </w:r>
      <w:r w:rsidR="006C6793" w:rsidRPr="00E42E77">
        <w:rPr>
          <w:rFonts w:asciiTheme="majorHAnsi" w:hAnsiTheme="majorHAnsi"/>
          <w:bCs/>
          <w:sz w:val="20"/>
          <w:szCs w:val="20"/>
          <w:lang w:val="es-ES_tradnl"/>
        </w:rPr>
        <w:t xml:space="preserve">así como por </w:t>
      </w:r>
      <w:r w:rsidR="004D2B07" w:rsidRPr="00E42E77">
        <w:rPr>
          <w:rFonts w:asciiTheme="majorHAnsi" w:hAnsiTheme="majorHAnsi"/>
          <w:bCs/>
          <w:sz w:val="20"/>
          <w:szCs w:val="20"/>
          <w:lang w:val="es-ES_tradnl"/>
        </w:rPr>
        <w:t xml:space="preserve">lo que considera </w:t>
      </w:r>
      <w:r w:rsidR="006C6793" w:rsidRPr="00E42E77">
        <w:rPr>
          <w:rFonts w:asciiTheme="majorHAnsi" w:hAnsiTheme="majorHAnsi"/>
          <w:bCs/>
          <w:sz w:val="20"/>
          <w:szCs w:val="20"/>
          <w:lang w:val="es-ES_tradnl"/>
        </w:rPr>
        <w:t xml:space="preserve">la negativa </w:t>
      </w:r>
      <w:r w:rsidR="008E6C5F" w:rsidRPr="00E42E77">
        <w:rPr>
          <w:rFonts w:asciiTheme="majorHAnsi" w:hAnsiTheme="majorHAnsi"/>
          <w:bCs/>
          <w:sz w:val="20"/>
          <w:szCs w:val="20"/>
          <w:lang w:val="es-ES_tradnl"/>
        </w:rPr>
        <w:t xml:space="preserve">estatal </w:t>
      </w:r>
      <w:r w:rsidR="006C6793" w:rsidRPr="00E42E77">
        <w:rPr>
          <w:rFonts w:asciiTheme="majorHAnsi" w:hAnsiTheme="majorHAnsi"/>
          <w:bCs/>
          <w:sz w:val="20"/>
          <w:szCs w:val="20"/>
          <w:lang w:val="es-ES_tradnl"/>
        </w:rPr>
        <w:t>de reconocer el “</w:t>
      </w:r>
      <w:r w:rsidR="008017CA" w:rsidRPr="00E42E77">
        <w:rPr>
          <w:rFonts w:asciiTheme="majorHAnsi" w:hAnsiTheme="majorHAnsi"/>
          <w:bCs/>
          <w:i/>
          <w:iCs/>
          <w:sz w:val="20"/>
          <w:szCs w:val="20"/>
          <w:lang w:val="es-ES_tradnl"/>
        </w:rPr>
        <w:t>goce</w:t>
      </w:r>
      <w:r w:rsidR="006C6793" w:rsidRPr="00E42E77">
        <w:rPr>
          <w:rFonts w:asciiTheme="majorHAnsi" w:hAnsiTheme="majorHAnsi"/>
          <w:bCs/>
          <w:i/>
          <w:iCs/>
          <w:sz w:val="20"/>
          <w:szCs w:val="20"/>
          <w:lang w:val="es-ES_tradnl"/>
        </w:rPr>
        <w:t>,</w:t>
      </w:r>
      <w:r w:rsidR="008017CA" w:rsidRPr="00E42E77">
        <w:rPr>
          <w:rFonts w:asciiTheme="majorHAnsi" w:hAnsiTheme="majorHAnsi"/>
          <w:bCs/>
          <w:i/>
          <w:iCs/>
          <w:sz w:val="20"/>
          <w:szCs w:val="20"/>
          <w:lang w:val="es-ES_tradnl"/>
        </w:rPr>
        <w:t xml:space="preserve"> uso y disfrute de </w:t>
      </w:r>
      <w:r w:rsidR="006C6793" w:rsidRPr="00E42E77">
        <w:rPr>
          <w:rFonts w:asciiTheme="majorHAnsi" w:hAnsiTheme="majorHAnsi"/>
          <w:bCs/>
          <w:i/>
          <w:iCs/>
          <w:sz w:val="20"/>
          <w:szCs w:val="20"/>
          <w:lang w:val="es-ES_tradnl"/>
        </w:rPr>
        <w:t xml:space="preserve">los </w:t>
      </w:r>
      <w:r w:rsidR="008017CA" w:rsidRPr="00E42E77">
        <w:rPr>
          <w:rFonts w:asciiTheme="majorHAnsi" w:hAnsiTheme="majorHAnsi"/>
          <w:bCs/>
          <w:i/>
          <w:iCs/>
          <w:sz w:val="20"/>
          <w:szCs w:val="20"/>
          <w:lang w:val="es-ES_tradnl"/>
        </w:rPr>
        <w:t>legítimos tenedores</w:t>
      </w:r>
      <w:r w:rsidR="006C6793" w:rsidRPr="00E42E77">
        <w:rPr>
          <w:rFonts w:asciiTheme="majorHAnsi" w:hAnsiTheme="majorHAnsi"/>
          <w:bCs/>
          <w:sz w:val="20"/>
          <w:szCs w:val="20"/>
          <w:lang w:val="es-ES_tradnl"/>
        </w:rPr>
        <w:t>”</w:t>
      </w:r>
      <w:r w:rsidR="00D31107" w:rsidRPr="00E42E77">
        <w:rPr>
          <w:rFonts w:asciiTheme="majorHAnsi" w:hAnsiTheme="majorHAnsi"/>
          <w:bCs/>
          <w:sz w:val="20"/>
          <w:szCs w:val="20"/>
          <w:lang w:val="es-ES_tradnl"/>
        </w:rPr>
        <w:t xml:space="preserve"> </w:t>
      </w:r>
      <w:r w:rsidR="006C6793" w:rsidRPr="00E42E77">
        <w:rPr>
          <w:rFonts w:asciiTheme="majorHAnsi" w:hAnsiTheme="majorHAnsi"/>
          <w:bCs/>
          <w:sz w:val="20"/>
          <w:szCs w:val="20"/>
          <w:lang w:val="es-ES_tradnl"/>
        </w:rPr>
        <w:t xml:space="preserve">sobre las tierras que han ocupado durante </w:t>
      </w:r>
      <w:r w:rsidR="00333107" w:rsidRPr="00E42E77">
        <w:rPr>
          <w:rFonts w:asciiTheme="majorHAnsi" w:hAnsiTheme="majorHAnsi"/>
          <w:bCs/>
          <w:sz w:val="20"/>
          <w:szCs w:val="20"/>
          <w:lang w:val="es-ES_tradnl"/>
        </w:rPr>
        <w:t>décadas</w:t>
      </w:r>
      <w:r w:rsidR="00D31107" w:rsidRPr="00E42E77">
        <w:rPr>
          <w:rFonts w:asciiTheme="majorHAnsi" w:hAnsiTheme="majorHAnsi"/>
          <w:bCs/>
          <w:sz w:val="20"/>
          <w:szCs w:val="20"/>
          <w:lang w:val="es-ES_tradnl"/>
        </w:rPr>
        <w:t>.</w:t>
      </w:r>
    </w:p>
    <w:p w14:paraId="142267EB" w14:textId="43B85AE6" w:rsidR="00890DA0" w:rsidRPr="00E42E77" w:rsidRDefault="00125980" w:rsidP="00813A1B">
      <w:pPr>
        <w:pStyle w:val="ListParagraph"/>
        <w:numPr>
          <w:ilvl w:val="0"/>
          <w:numId w:val="0"/>
        </w:numPr>
        <w:ind w:left="720"/>
        <w:jc w:val="both"/>
        <w:rPr>
          <w:rFonts w:asciiTheme="majorHAnsi" w:hAnsiTheme="majorHAnsi"/>
          <w:b/>
          <w:bCs/>
          <w:sz w:val="20"/>
          <w:szCs w:val="20"/>
          <w:lang w:val="es-ES_tradnl"/>
        </w:rPr>
      </w:pPr>
      <w:r w:rsidRPr="00E42E77">
        <w:rPr>
          <w:rFonts w:asciiTheme="majorHAnsi" w:hAnsiTheme="majorHAnsi"/>
          <w:b/>
          <w:bCs/>
          <w:sz w:val="20"/>
          <w:szCs w:val="20"/>
          <w:lang w:val="es-ES_tradnl"/>
        </w:rPr>
        <w:t xml:space="preserve">El </w:t>
      </w:r>
      <w:r w:rsidR="00890DA0" w:rsidRPr="00E42E77">
        <w:rPr>
          <w:rFonts w:asciiTheme="majorHAnsi" w:hAnsiTheme="majorHAnsi"/>
          <w:b/>
          <w:bCs/>
          <w:sz w:val="20"/>
          <w:szCs w:val="20"/>
          <w:lang w:val="es-ES_tradnl"/>
        </w:rPr>
        <w:t>Estado</w:t>
      </w:r>
      <w:r w:rsidRPr="00E42E77">
        <w:rPr>
          <w:rFonts w:asciiTheme="majorHAnsi" w:hAnsiTheme="majorHAnsi"/>
          <w:b/>
          <w:bCs/>
          <w:sz w:val="20"/>
          <w:szCs w:val="20"/>
          <w:lang w:val="es-ES_tradnl"/>
        </w:rPr>
        <w:t xml:space="preserve"> </w:t>
      </w:r>
      <w:r w:rsidR="006341AA" w:rsidRPr="00E42E77">
        <w:rPr>
          <w:rFonts w:asciiTheme="majorHAnsi" w:hAnsiTheme="majorHAnsi"/>
          <w:b/>
          <w:bCs/>
          <w:sz w:val="20"/>
          <w:szCs w:val="20"/>
          <w:lang w:val="es-ES_tradnl"/>
        </w:rPr>
        <w:t>colombiano</w:t>
      </w:r>
    </w:p>
    <w:p w14:paraId="7A2E0158" w14:textId="70B77EE5" w:rsidR="00A11E44" w:rsidRPr="00E42E77" w:rsidRDefault="00B93D7F"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sz w:val="20"/>
          <w:szCs w:val="20"/>
          <w:lang w:val="es-ES_tradnl"/>
        </w:rPr>
        <w:t>Po</w:t>
      </w:r>
      <w:r w:rsidR="00B9553C" w:rsidRPr="00E42E77">
        <w:rPr>
          <w:rFonts w:asciiTheme="majorHAnsi" w:hAnsiTheme="majorHAnsi"/>
          <w:sz w:val="20"/>
          <w:szCs w:val="20"/>
          <w:lang w:val="es-ES_tradnl"/>
        </w:rPr>
        <w:t xml:space="preserve">r su parte, el Estado replica que la presente petición es inadmisible por </w:t>
      </w:r>
      <w:r w:rsidR="005F050C" w:rsidRPr="00E42E77">
        <w:rPr>
          <w:rFonts w:asciiTheme="majorHAnsi" w:hAnsiTheme="majorHAnsi"/>
          <w:sz w:val="20"/>
          <w:szCs w:val="20"/>
          <w:lang w:val="es-ES_tradnl"/>
        </w:rPr>
        <w:t xml:space="preserve">extemporaneidad del reclamo </w:t>
      </w:r>
      <w:r w:rsidR="00F25FF9" w:rsidRPr="00E42E77">
        <w:rPr>
          <w:rFonts w:asciiTheme="majorHAnsi" w:hAnsiTheme="majorHAnsi"/>
          <w:sz w:val="20"/>
          <w:szCs w:val="20"/>
          <w:lang w:val="es-ES_tradnl"/>
        </w:rPr>
        <w:t>por la demora del proceso de revisión agraria</w:t>
      </w:r>
      <w:r w:rsidR="00C41D4A" w:rsidRPr="00E42E77">
        <w:rPr>
          <w:rFonts w:asciiTheme="majorHAnsi" w:hAnsiTheme="majorHAnsi"/>
          <w:sz w:val="20"/>
          <w:szCs w:val="20"/>
          <w:lang w:val="es-ES_tradnl"/>
        </w:rPr>
        <w:t>;</w:t>
      </w:r>
      <w:r w:rsidR="00F25FF9" w:rsidRPr="00E42E77">
        <w:rPr>
          <w:rFonts w:asciiTheme="majorHAnsi" w:hAnsiTheme="majorHAnsi"/>
          <w:sz w:val="20"/>
          <w:szCs w:val="20"/>
          <w:lang w:val="es-ES_tradnl"/>
        </w:rPr>
        <w:t xml:space="preserve"> y subsidiariamente </w:t>
      </w:r>
      <w:r w:rsidR="00B47E1C" w:rsidRPr="00E42E77">
        <w:rPr>
          <w:rFonts w:asciiTheme="majorHAnsi" w:hAnsiTheme="majorHAnsi"/>
          <w:sz w:val="20"/>
          <w:szCs w:val="20"/>
          <w:lang w:val="es-ES_tradnl"/>
        </w:rPr>
        <w:t xml:space="preserve">aduce </w:t>
      </w:r>
      <w:r w:rsidR="00F25FF9" w:rsidRPr="00E42E77">
        <w:rPr>
          <w:rFonts w:asciiTheme="majorHAnsi" w:hAnsiTheme="majorHAnsi"/>
          <w:sz w:val="20"/>
          <w:szCs w:val="20"/>
          <w:lang w:val="es-ES_tradnl"/>
        </w:rPr>
        <w:t>la falta de caracterización de esos hechos como posibles violaciones de derechos humanos</w:t>
      </w:r>
      <w:r w:rsidR="007F6043" w:rsidRPr="00E42E77">
        <w:rPr>
          <w:rFonts w:asciiTheme="majorHAnsi" w:hAnsiTheme="majorHAnsi"/>
          <w:sz w:val="20"/>
          <w:szCs w:val="20"/>
          <w:lang w:val="es-ES_tradnl"/>
        </w:rPr>
        <w:t>. También funda la inadmisibilidad</w:t>
      </w:r>
      <w:r w:rsidR="00F25FF9" w:rsidRPr="00E42E77">
        <w:rPr>
          <w:rFonts w:asciiTheme="majorHAnsi" w:hAnsiTheme="majorHAnsi"/>
          <w:sz w:val="20"/>
          <w:szCs w:val="20"/>
          <w:lang w:val="es-ES_tradnl"/>
        </w:rPr>
        <w:t xml:space="preserve"> respecto </w:t>
      </w:r>
      <w:r w:rsidR="00A714E6" w:rsidRPr="00E42E77">
        <w:rPr>
          <w:rFonts w:asciiTheme="majorHAnsi" w:hAnsiTheme="majorHAnsi"/>
          <w:sz w:val="20"/>
          <w:szCs w:val="20"/>
          <w:lang w:val="es-ES_tradnl"/>
        </w:rPr>
        <w:t>de</w:t>
      </w:r>
      <w:r w:rsidR="00F25FF9" w:rsidRPr="00E42E77">
        <w:rPr>
          <w:rFonts w:asciiTheme="majorHAnsi" w:hAnsiTheme="majorHAnsi"/>
          <w:sz w:val="20"/>
          <w:szCs w:val="20"/>
          <w:lang w:val="es-ES_tradnl"/>
        </w:rPr>
        <w:t xml:space="preserve">l reclamo de la violación del derecho de propiedad por falta de agotamiento del recurso adecuado y porque lo alegado no caracteriza </w:t>
      </w:r>
      <w:r w:rsidR="008414D1" w:rsidRPr="00E42E77">
        <w:rPr>
          <w:rFonts w:asciiTheme="majorHAnsi" w:hAnsiTheme="majorHAnsi"/>
          <w:sz w:val="20"/>
          <w:szCs w:val="20"/>
          <w:lang w:val="es-ES_tradnl"/>
        </w:rPr>
        <w:t xml:space="preserve">una vulneración de </w:t>
      </w:r>
      <w:r w:rsidR="00C41D4A" w:rsidRPr="00E42E77">
        <w:rPr>
          <w:rFonts w:asciiTheme="majorHAnsi" w:hAnsiTheme="majorHAnsi"/>
          <w:sz w:val="20"/>
          <w:szCs w:val="20"/>
          <w:lang w:val="es-ES_tradnl"/>
        </w:rPr>
        <w:t>alguna</w:t>
      </w:r>
      <w:r w:rsidR="008414D1" w:rsidRPr="00E42E77">
        <w:rPr>
          <w:rFonts w:asciiTheme="majorHAnsi" w:hAnsiTheme="majorHAnsi"/>
          <w:sz w:val="20"/>
          <w:szCs w:val="20"/>
          <w:lang w:val="es-ES_tradnl"/>
        </w:rPr>
        <w:t xml:space="preserve"> obligación bajo la Convención Americana</w:t>
      </w:r>
      <w:r w:rsidR="00F25FF9" w:rsidRPr="00E42E77">
        <w:rPr>
          <w:rFonts w:asciiTheme="majorHAnsi" w:hAnsiTheme="majorHAnsi"/>
          <w:sz w:val="20"/>
          <w:szCs w:val="20"/>
          <w:lang w:val="es-ES_tradnl"/>
        </w:rPr>
        <w:t>.</w:t>
      </w:r>
    </w:p>
    <w:p w14:paraId="6DF4296B" w14:textId="6FCC4B86" w:rsidR="00B9553C" w:rsidRPr="00E42E77" w:rsidRDefault="00F909EF"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sz w:val="20"/>
          <w:szCs w:val="20"/>
          <w:lang w:val="es-ES_tradnl"/>
        </w:rPr>
        <w:lastRenderedPageBreak/>
        <w:t xml:space="preserve">Colombia </w:t>
      </w:r>
      <w:r w:rsidR="00C41D4A" w:rsidRPr="00E42E77">
        <w:rPr>
          <w:rFonts w:asciiTheme="majorHAnsi" w:hAnsiTheme="majorHAnsi"/>
          <w:sz w:val="20"/>
          <w:szCs w:val="20"/>
          <w:lang w:val="es-ES_tradnl"/>
        </w:rPr>
        <w:t>narra</w:t>
      </w:r>
      <w:r w:rsidRPr="00E42E77">
        <w:rPr>
          <w:rFonts w:asciiTheme="majorHAnsi" w:hAnsiTheme="majorHAnsi"/>
          <w:sz w:val="20"/>
          <w:szCs w:val="20"/>
          <w:lang w:val="es-ES_tradnl"/>
        </w:rPr>
        <w:t xml:space="preserve"> que </w:t>
      </w:r>
      <w:r w:rsidR="00766B2A" w:rsidRPr="00E42E77">
        <w:rPr>
          <w:rFonts w:asciiTheme="majorHAnsi" w:hAnsiTheme="majorHAnsi"/>
          <w:sz w:val="20"/>
          <w:szCs w:val="20"/>
          <w:lang w:val="es-ES_tradnl"/>
        </w:rPr>
        <w:t>al momento de la ocupación del predio ‘Montenegro’, éste era de propiedad privada y pertenecía a un lote de mayor extensión denominado ‘Montebello’.</w:t>
      </w:r>
      <w:r w:rsidR="00837ABE" w:rsidRPr="00E42E77">
        <w:rPr>
          <w:rFonts w:asciiTheme="majorHAnsi" w:hAnsiTheme="majorHAnsi"/>
          <w:sz w:val="20"/>
          <w:szCs w:val="20"/>
          <w:lang w:val="es-ES_tradnl"/>
        </w:rPr>
        <w:t xml:space="preserve"> </w:t>
      </w:r>
      <w:r w:rsidR="00C41D4A" w:rsidRPr="00E42E77">
        <w:rPr>
          <w:rFonts w:asciiTheme="majorHAnsi" w:hAnsiTheme="majorHAnsi"/>
          <w:sz w:val="20"/>
          <w:szCs w:val="20"/>
          <w:lang w:val="es-ES_tradnl"/>
        </w:rPr>
        <w:t>Luego,</w:t>
      </w:r>
      <w:r w:rsidR="00B16F3A" w:rsidRPr="00E42E77">
        <w:rPr>
          <w:rFonts w:asciiTheme="majorHAnsi" w:hAnsiTheme="majorHAnsi"/>
          <w:sz w:val="20"/>
          <w:szCs w:val="20"/>
          <w:lang w:val="es-ES_tradnl"/>
        </w:rPr>
        <w:t xml:space="preserve"> el 12 de julio de 1989 el ge</w:t>
      </w:r>
      <w:r w:rsidR="00151683" w:rsidRPr="00E42E77">
        <w:rPr>
          <w:rFonts w:asciiTheme="majorHAnsi" w:hAnsiTheme="majorHAnsi"/>
          <w:sz w:val="20"/>
          <w:szCs w:val="20"/>
          <w:lang w:val="es-ES_tradnl"/>
        </w:rPr>
        <w:t xml:space="preserve">rente general del INCORA decretó el inicio de los procedimientos de extinción del derecho de dominio, clarificación de la propiedad, deslinde y recuperación de </w:t>
      </w:r>
      <w:r w:rsidR="002F73E9" w:rsidRPr="00E42E77">
        <w:rPr>
          <w:rFonts w:asciiTheme="majorHAnsi" w:hAnsiTheme="majorHAnsi"/>
          <w:sz w:val="20"/>
          <w:szCs w:val="20"/>
          <w:lang w:val="es-ES_tradnl"/>
        </w:rPr>
        <w:t>b</w:t>
      </w:r>
      <w:r w:rsidR="00151683" w:rsidRPr="00E42E77">
        <w:rPr>
          <w:rFonts w:asciiTheme="majorHAnsi" w:hAnsiTheme="majorHAnsi"/>
          <w:sz w:val="20"/>
          <w:szCs w:val="20"/>
          <w:lang w:val="es-ES_tradnl"/>
        </w:rPr>
        <w:t>aldíos indebidamente ocupad</w:t>
      </w:r>
      <w:r w:rsidR="002F73E9" w:rsidRPr="00E42E77">
        <w:rPr>
          <w:rFonts w:asciiTheme="majorHAnsi" w:hAnsiTheme="majorHAnsi"/>
          <w:sz w:val="20"/>
          <w:szCs w:val="20"/>
          <w:lang w:val="es-ES_tradnl"/>
        </w:rPr>
        <w:t>os.</w:t>
      </w:r>
      <w:r w:rsidR="00621711" w:rsidRPr="00E42E77">
        <w:rPr>
          <w:rFonts w:asciiTheme="majorHAnsi" w:hAnsiTheme="majorHAnsi"/>
          <w:sz w:val="20"/>
          <w:szCs w:val="20"/>
          <w:lang w:val="es-ES_tradnl"/>
        </w:rPr>
        <w:t xml:space="preserve"> Ello </w:t>
      </w:r>
      <w:r w:rsidR="00FE75EA" w:rsidRPr="00E42E77">
        <w:rPr>
          <w:rFonts w:asciiTheme="majorHAnsi" w:hAnsiTheme="majorHAnsi"/>
          <w:sz w:val="20"/>
          <w:szCs w:val="20"/>
          <w:lang w:val="es-ES_tradnl"/>
        </w:rPr>
        <w:t xml:space="preserve">culminó con la expedición de </w:t>
      </w:r>
      <w:r w:rsidR="00AE49AD" w:rsidRPr="00E42E77">
        <w:rPr>
          <w:rFonts w:asciiTheme="majorHAnsi" w:hAnsiTheme="majorHAnsi"/>
          <w:sz w:val="20"/>
          <w:szCs w:val="20"/>
          <w:lang w:val="es-ES_tradnl"/>
        </w:rPr>
        <w:t xml:space="preserve">la Resolución </w:t>
      </w:r>
      <w:r w:rsidR="002B731A" w:rsidRPr="00E42E77">
        <w:rPr>
          <w:rFonts w:asciiTheme="majorHAnsi" w:hAnsiTheme="majorHAnsi"/>
          <w:sz w:val="20"/>
          <w:szCs w:val="20"/>
          <w:lang w:val="es-ES_tradnl"/>
        </w:rPr>
        <w:t xml:space="preserve">3252 de 2 de junio de 1993 mediante la cual </w:t>
      </w:r>
      <w:r w:rsidR="00FE75EA" w:rsidRPr="00E42E77">
        <w:rPr>
          <w:rFonts w:asciiTheme="majorHAnsi" w:hAnsiTheme="majorHAnsi"/>
          <w:sz w:val="20"/>
          <w:szCs w:val="20"/>
          <w:lang w:val="es-ES_tradnl"/>
        </w:rPr>
        <w:t xml:space="preserve">el INCORA </w:t>
      </w:r>
      <w:r w:rsidR="002B731A" w:rsidRPr="00E42E77">
        <w:rPr>
          <w:rFonts w:asciiTheme="majorHAnsi" w:hAnsiTheme="majorHAnsi"/>
          <w:sz w:val="20"/>
          <w:szCs w:val="20"/>
          <w:lang w:val="es-ES_tradnl"/>
        </w:rPr>
        <w:t>extinguió el derecho de dominio privado sobre la totalidad del predio denominado ‘Montenegro’</w:t>
      </w:r>
      <w:r w:rsidR="00EE3D40" w:rsidRPr="00E42E77">
        <w:rPr>
          <w:rFonts w:asciiTheme="majorHAnsi" w:hAnsiTheme="majorHAnsi"/>
          <w:sz w:val="20"/>
          <w:szCs w:val="20"/>
          <w:lang w:val="es-ES_tradnl"/>
        </w:rPr>
        <w:t>,</w:t>
      </w:r>
      <w:r w:rsidR="002B731A" w:rsidRPr="00E42E77">
        <w:rPr>
          <w:rFonts w:asciiTheme="majorHAnsi" w:hAnsiTheme="majorHAnsi"/>
          <w:sz w:val="20"/>
          <w:szCs w:val="20"/>
          <w:lang w:val="es-ES_tradnl"/>
        </w:rPr>
        <w:t xml:space="preserve"> y </w:t>
      </w:r>
      <w:r w:rsidR="00857DE1" w:rsidRPr="00E42E77">
        <w:rPr>
          <w:rFonts w:asciiTheme="majorHAnsi" w:hAnsiTheme="majorHAnsi"/>
          <w:sz w:val="20"/>
          <w:szCs w:val="20"/>
          <w:lang w:val="es-ES_tradnl"/>
        </w:rPr>
        <w:t xml:space="preserve">cambió su naturaleza a un bien </w:t>
      </w:r>
      <w:r w:rsidR="00D04A01" w:rsidRPr="00E42E77">
        <w:rPr>
          <w:rFonts w:asciiTheme="majorHAnsi" w:hAnsiTheme="majorHAnsi"/>
          <w:sz w:val="20"/>
          <w:szCs w:val="20"/>
          <w:lang w:val="es-ES_tradnl"/>
        </w:rPr>
        <w:t>baldí</w:t>
      </w:r>
      <w:r w:rsidR="009A379E" w:rsidRPr="00E42E77">
        <w:rPr>
          <w:rFonts w:asciiTheme="majorHAnsi" w:hAnsiTheme="majorHAnsi"/>
          <w:sz w:val="20"/>
          <w:szCs w:val="20"/>
          <w:lang w:val="es-ES_tradnl"/>
        </w:rPr>
        <w:t>o</w:t>
      </w:r>
      <w:r w:rsidR="00D04A01" w:rsidRPr="00E42E77">
        <w:rPr>
          <w:rFonts w:asciiTheme="majorHAnsi" w:hAnsiTheme="majorHAnsi"/>
          <w:sz w:val="20"/>
          <w:szCs w:val="20"/>
          <w:lang w:val="es-ES_tradnl"/>
        </w:rPr>
        <w:t xml:space="preserve"> </w:t>
      </w:r>
      <w:r w:rsidR="00857DE1" w:rsidRPr="00E42E77">
        <w:rPr>
          <w:rFonts w:asciiTheme="majorHAnsi" w:hAnsiTheme="majorHAnsi"/>
          <w:sz w:val="20"/>
          <w:szCs w:val="20"/>
          <w:lang w:val="es-ES_tradnl"/>
        </w:rPr>
        <w:t xml:space="preserve">en </w:t>
      </w:r>
      <w:r w:rsidR="00EE3D40" w:rsidRPr="00E42E77">
        <w:rPr>
          <w:rFonts w:asciiTheme="majorHAnsi" w:hAnsiTheme="majorHAnsi"/>
          <w:sz w:val="20"/>
          <w:szCs w:val="20"/>
          <w:lang w:val="es-ES_tradnl"/>
        </w:rPr>
        <w:t>propiedad</w:t>
      </w:r>
      <w:r w:rsidR="00857DE1" w:rsidRPr="00E42E77">
        <w:rPr>
          <w:rFonts w:asciiTheme="majorHAnsi" w:hAnsiTheme="majorHAnsi"/>
          <w:sz w:val="20"/>
          <w:szCs w:val="20"/>
          <w:lang w:val="es-ES_tradnl"/>
        </w:rPr>
        <w:t xml:space="preserve"> del Estado.</w:t>
      </w:r>
    </w:p>
    <w:p w14:paraId="3E0CFE36" w14:textId="77777777" w:rsidR="004C5240" w:rsidRPr="00E42E77" w:rsidRDefault="00C41D4A"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color w:val="auto"/>
          <w:sz w:val="20"/>
          <w:szCs w:val="20"/>
          <w:lang w:val="es-ES_tradnl"/>
        </w:rPr>
        <w:t>D</w:t>
      </w:r>
      <w:r w:rsidR="00E806FB" w:rsidRPr="00E42E77">
        <w:rPr>
          <w:rFonts w:asciiTheme="majorHAnsi" w:hAnsiTheme="majorHAnsi"/>
          <w:bCs/>
          <w:color w:val="auto"/>
          <w:sz w:val="20"/>
          <w:szCs w:val="20"/>
          <w:lang w:val="es-ES_tradnl"/>
        </w:rPr>
        <w:t xml:space="preserve">ebido </w:t>
      </w:r>
      <w:r w:rsidR="00E806FB" w:rsidRPr="00E42E77">
        <w:rPr>
          <w:rFonts w:asciiTheme="majorHAnsi" w:hAnsiTheme="majorHAnsi"/>
          <w:bCs/>
          <w:sz w:val="20"/>
          <w:szCs w:val="20"/>
          <w:lang w:val="es-ES_tradnl"/>
        </w:rPr>
        <w:t xml:space="preserve">a la interposición de una acción de revisión agraria por parte de </w:t>
      </w:r>
      <w:r w:rsidR="005E1687" w:rsidRPr="00E42E77">
        <w:rPr>
          <w:rFonts w:asciiTheme="majorHAnsi" w:hAnsiTheme="majorHAnsi"/>
          <w:bCs/>
          <w:sz w:val="20"/>
          <w:szCs w:val="20"/>
          <w:lang w:val="es-ES_tradnl"/>
        </w:rPr>
        <w:t xml:space="preserve">los </w:t>
      </w:r>
      <w:r w:rsidR="00D62178" w:rsidRPr="00E42E77">
        <w:rPr>
          <w:rFonts w:asciiTheme="majorHAnsi" w:hAnsiTheme="majorHAnsi"/>
          <w:bCs/>
          <w:sz w:val="20"/>
          <w:szCs w:val="20"/>
          <w:lang w:val="es-ES_tradnl"/>
        </w:rPr>
        <w:t>propietarios</w:t>
      </w:r>
      <w:r w:rsidR="00EE3D40" w:rsidRPr="00E42E77">
        <w:rPr>
          <w:rFonts w:asciiTheme="majorHAnsi" w:hAnsiTheme="majorHAnsi"/>
          <w:bCs/>
          <w:sz w:val="20"/>
          <w:szCs w:val="20"/>
          <w:lang w:val="es-ES_tradnl"/>
        </w:rPr>
        <w:t xml:space="preserve"> originales de esas tierras</w:t>
      </w:r>
      <w:r w:rsidR="00124BD5" w:rsidRPr="00E42E77">
        <w:rPr>
          <w:rFonts w:asciiTheme="majorHAnsi" w:hAnsiTheme="majorHAnsi"/>
          <w:bCs/>
          <w:sz w:val="20"/>
          <w:szCs w:val="20"/>
          <w:lang w:val="es-ES_tradnl"/>
        </w:rPr>
        <w:t xml:space="preserve"> (y no de las presuntas víctimas de esta petición)</w:t>
      </w:r>
      <w:r w:rsidR="005E1687" w:rsidRPr="00E42E77">
        <w:rPr>
          <w:rFonts w:asciiTheme="majorHAnsi" w:hAnsiTheme="majorHAnsi"/>
          <w:bCs/>
          <w:sz w:val="20"/>
          <w:szCs w:val="20"/>
          <w:lang w:val="es-ES_tradnl"/>
        </w:rPr>
        <w:t>, el INCORA no po</w:t>
      </w:r>
      <w:r w:rsidR="00C51806" w:rsidRPr="00E42E77">
        <w:rPr>
          <w:rFonts w:asciiTheme="majorHAnsi" w:hAnsiTheme="majorHAnsi"/>
          <w:bCs/>
          <w:sz w:val="20"/>
          <w:szCs w:val="20"/>
          <w:lang w:val="es-ES_tradnl"/>
        </w:rPr>
        <w:t>día</w:t>
      </w:r>
      <w:r w:rsidR="005E1687" w:rsidRPr="00E42E77">
        <w:rPr>
          <w:rFonts w:asciiTheme="majorHAnsi" w:hAnsiTheme="majorHAnsi"/>
          <w:bCs/>
          <w:sz w:val="20"/>
          <w:szCs w:val="20"/>
          <w:lang w:val="es-ES_tradnl"/>
        </w:rPr>
        <w:t xml:space="preserve"> atender solicitudes de adjudicación </w:t>
      </w:r>
      <w:r w:rsidR="00EE3D40" w:rsidRPr="00E42E77">
        <w:rPr>
          <w:rFonts w:asciiTheme="majorHAnsi" w:hAnsiTheme="majorHAnsi"/>
          <w:bCs/>
          <w:sz w:val="20"/>
          <w:szCs w:val="20"/>
          <w:lang w:val="es-ES_tradnl"/>
        </w:rPr>
        <w:t>de este</w:t>
      </w:r>
      <w:r w:rsidR="00E60AEB" w:rsidRPr="00E42E77">
        <w:rPr>
          <w:rFonts w:asciiTheme="majorHAnsi" w:hAnsiTheme="majorHAnsi"/>
          <w:bCs/>
          <w:sz w:val="20"/>
          <w:szCs w:val="20"/>
          <w:lang w:val="es-ES_tradnl"/>
        </w:rPr>
        <w:t xml:space="preserve"> bien baldío hasta tanto la jurisdicción contencioso-administrativa no definiera </w:t>
      </w:r>
      <w:r w:rsidR="00EE3D40" w:rsidRPr="00E42E77">
        <w:rPr>
          <w:rFonts w:asciiTheme="majorHAnsi" w:hAnsiTheme="majorHAnsi"/>
          <w:bCs/>
          <w:sz w:val="20"/>
          <w:szCs w:val="20"/>
          <w:lang w:val="es-ES_tradnl"/>
        </w:rPr>
        <w:t>su</w:t>
      </w:r>
      <w:r w:rsidR="00E60AEB" w:rsidRPr="00E42E77">
        <w:rPr>
          <w:rFonts w:asciiTheme="majorHAnsi" w:hAnsiTheme="majorHAnsi"/>
          <w:bCs/>
          <w:sz w:val="20"/>
          <w:szCs w:val="20"/>
          <w:lang w:val="es-ES_tradnl"/>
        </w:rPr>
        <w:t xml:space="preserve"> situación jurídica</w:t>
      </w:r>
      <w:r w:rsidR="00827C3F" w:rsidRPr="00E42E77">
        <w:rPr>
          <w:rFonts w:asciiTheme="majorHAnsi" w:hAnsiTheme="majorHAnsi"/>
          <w:bCs/>
          <w:sz w:val="20"/>
          <w:szCs w:val="20"/>
          <w:lang w:val="es-ES_tradnl"/>
        </w:rPr>
        <w:t>.</w:t>
      </w:r>
      <w:r w:rsidR="00516301" w:rsidRPr="00E42E77">
        <w:rPr>
          <w:rFonts w:asciiTheme="majorHAnsi" w:hAnsiTheme="majorHAnsi"/>
          <w:bCs/>
          <w:sz w:val="20"/>
          <w:szCs w:val="20"/>
          <w:lang w:val="es-ES_tradnl"/>
        </w:rPr>
        <w:t xml:space="preserve"> </w:t>
      </w:r>
      <w:r w:rsidRPr="00E42E77">
        <w:rPr>
          <w:rFonts w:asciiTheme="majorHAnsi" w:hAnsiTheme="majorHAnsi"/>
          <w:bCs/>
          <w:sz w:val="20"/>
          <w:szCs w:val="20"/>
          <w:lang w:val="es-ES_tradnl"/>
        </w:rPr>
        <w:t>Así,</w:t>
      </w:r>
      <w:r w:rsidR="00B13A5A" w:rsidRPr="00E42E77">
        <w:rPr>
          <w:rFonts w:asciiTheme="majorHAnsi" w:hAnsiTheme="majorHAnsi"/>
          <w:bCs/>
          <w:sz w:val="20"/>
          <w:szCs w:val="20"/>
          <w:lang w:val="es-ES_tradnl"/>
        </w:rPr>
        <w:t xml:space="preserve"> el 29 de agosto de 2013 la Sección Tercera del Consejo de Estado denegó las pretensiones de nulidad sobre la resolución </w:t>
      </w:r>
      <w:r w:rsidR="002C1FEB" w:rsidRPr="00E42E77">
        <w:rPr>
          <w:rFonts w:asciiTheme="majorHAnsi" w:hAnsiTheme="majorHAnsi"/>
          <w:bCs/>
          <w:sz w:val="20"/>
          <w:szCs w:val="20"/>
          <w:lang w:val="es-ES_tradnl"/>
        </w:rPr>
        <w:t>3252, dejando en firme la decisión de extinción de dominio.</w:t>
      </w:r>
      <w:r w:rsidR="008C0EEE" w:rsidRPr="00E42E77">
        <w:rPr>
          <w:rFonts w:asciiTheme="majorHAnsi" w:hAnsiTheme="majorHAnsi"/>
          <w:bCs/>
          <w:sz w:val="20"/>
          <w:szCs w:val="20"/>
          <w:lang w:val="es-ES_tradnl"/>
        </w:rPr>
        <w:t xml:space="preserve"> </w:t>
      </w:r>
    </w:p>
    <w:p w14:paraId="203ED789" w14:textId="58E7574D" w:rsidR="0041722D" w:rsidRPr="00E42E77" w:rsidRDefault="004C5240" w:rsidP="43C300E0">
      <w:pPr>
        <w:pStyle w:val="ListParagraph"/>
        <w:jc w:val="both"/>
        <w:rPr>
          <w:rFonts w:asciiTheme="majorHAnsi" w:hAnsiTheme="majorHAnsi"/>
          <w:sz w:val="20"/>
          <w:szCs w:val="20"/>
          <w:lang w:val="es-ES"/>
        </w:rPr>
      </w:pPr>
      <w:r w:rsidRPr="43C300E0">
        <w:rPr>
          <w:rFonts w:asciiTheme="majorHAnsi" w:hAnsiTheme="majorHAnsi"/>
          <w:sz w:val="20"/>
          <w:szCs w:val="20"/>
          <w:lang w:val="es-ES"/>
        </w:rPr>
        <w:t>Además</w:t>
      </w:r>
      <w:r w:rsidR="00A3414C" w:rsidRPr="43C300E0">
        <w:rPr>
          <w:rFonts w:asciiTheme="majorHAnsi" w:hAnsiTheme="majorHAnsi"/>
          <w:sz w:val="20"/>
          <w:szCs w:val="20"/>
          <w:lang w:val="es-ES"/>
        </w:rPr>
        <w:t xml:space="preserve">, </w:t>
      </w:r>
      <w:r w:rsidR="008C0EEE" w:rsidRPr="43C300E0">
        <w:rPr>
          <w:rFonts w:asciiTheme="majorHAnsi" w:hAnsiTheme="majorHAnsi"/>
          <w:sz w:val="20"/>
          <w:szCs w:val="20"/>
          <w:lang w:val="es-ES"/>
        </w:rPr>
        <w:t xml:space="preserve">el Estado </w:t>
      </w:r>
      <w:r w:rsidR="00A3414C" w:rsidRPr="43C300E0">
        <w:rPr>
          <w:rFonts w:asciiTheme="majorHAnsi" w:hAnsiTheme="majorHAnsi"/>
          <w:sz w:val="20"/>
          <w:szCs w:val="20"/>
          <w:lang w:val="es-ES"/>
        </w:rPr>
        <w:t>enfatiza que el predio ‘Montenegro’ se encuentra en un área p</w:t>
      </w:r>
      <w:r w:rsidR="009248AA" w:rsidRPr="43C300E0">
        <w:rPr>
          <w:rFonts w:asciiTheme="majorHAnsi" w:hAnsiTheme="majorHAnsi"/>
          <w:sz w:val="20"/>
          <w:szCs w:val="20"/>
          <w:lang w:val="es-ES"/>
        </w:rPr>
        <w:t>r</w:t>
      </w:r>
      <w:r w:rsidR="00A3414C" w:rsidRPr="43C300E0">
        <w:rPr>
          <w:rFonts w:asciiTheme="majorHAnsi" w:hAnsiTheme="majorHAnsi"/>
          <w:sz w:val="20"/>
          <w:szCs w:val="20"/>
          <w:lang w:val="es-ES"/>
        </w:rPr>
        <w:t>otegida</w:t>
      </w:r>
      <w:r w:rsidR="009248AA" w:rsidRPr="43C300E0">
        <w:rPr>
          <w:rFonts w:asciiTheme="majorHAnsi" w:hAnsiTheme="majorHAnsi"/>
          <w:sz w:val="20"/>
          <w:szCs w:val="20"/>
          <w:lang w:val="es-ES"/>
        </w:rPr>
        <w:t xml:space="preserve"> de la Serranía </w:t>
      </w:r>
      <w:r w:rsidR="00FB0594" w:rsidRPr="43C300E0">
        <w:rPr>
          <w:rFonts w:asciiTheme="majorHAnsi" w:hAnsiTheme="majorHAnsi"/>
          <w:sz w:val="20"/>
          <w:szCs w:val="20"/>
          <w:lang w:val="es-ES"/>
        </w:rPr>
        <w:t>de los Yariguíes</w:t>
      </w:r>
      <w:r w:rsidR="00A3414C" w:rsidRPr="43C300E0">
        <w:rPr>
          <w:rFonts w:asciiTheme="majorHAnsi" w:hAnsiTheme="majorHAnsi"/>
          <w:sz w:val="20"/>
          <w:szCs w:val="20"/>
          <w:lang w:val="es-ES"/>
        </w:rPr>
        <w:t xml:space="preserve">, </w:t>
      </w:r>
      <w:r w:rsidR="001867A3" w:rsidRPr="43C300E0">
        <w:rPr>
          <w:rFonts w:asciiTheme="majorHAnsi" w:hAnsiTheme="majorHAnsi"/>
          <w:sz w:val="20"/>
          <w:szCs w:val="20"/>
          <w:lang w:val="es-ES"/>
        </w:rPr>
        <w:t xml:space="preserve">además de que algunos de sus lotes han sido objeto de </w:t>
      </w:r>
      <w:r w:rsidR="00DD7EBD" w:rsidRPr="43C300E0">
        <w:rPr>
          <w:rFonts w:asciiTheme="majorHAnsi" w:hAnsiTheme="majorHAnsi"/>
          <w:sz w:val="20"/>
          <w:szCs w:val="20"/>
          <w:lang w:val="es-ES"/>
        </w:rPr>
        <w:t xml:space="preserve">acciones </w:t>
      </w:r>
      <w:r w:rsidR="00F04F4B" w:rsidRPr="43C300E0">
        <w:rPr>
          <w:rFonts w:asciiTheme="majorHAnsi" w:hAnsiTheme="majorHAnsi"/>
          <w:sz w:val="20"/>
          <w:szCs w:val="20"/>
          <w:lang w:val="es-ES"/>
        </w:rPr>
        <w:t>de restitución de tierras promovid</w:t>
      </w:r>
      <w:r w:rsidR="00EE3D40" w:rsidRPr="43C300E0">
        <w:rPr>
          <w:rFonts w:asciiTheme="majorHAnsi" w:hAnsiTheme="majorHAnsi"/>
          <w:sz w:val="20"/>
          <w:szCs w:val="20"/>
          <w:lang w:val="es-ES"/>
        </w:rPr>
        <w:t>a</w:t>
      </w:r>
      <w:r w:rsidR="00F04F4B" w:rsidRPr="43C300E0">
        <w:rPr>
          <w:rFonts w:asciiTheme="majorHAnsi" w:hAnsiTheme="majorHAnsi"/>
          <w:sz w:val="20"/>
          <w:szCs w:val="20"/>
          <w:lang w:val="es-ES"/>
        </w:rPr>
        <w:t xml:space="preserve">s por </w:t>
      </w:r>
      <w:r w:rsidRPr="43C300E0">
        <w:rPr>
          <w:rFonts w:asciiTheme="majorHAnsi" w:hAnsiTheme="majorHAnsi"/>
          <w:sz w:val="20"/>
          <w:szCs w:val="20"/>
          <w:lang w:val="es-ES"/>
        </w:rPr>
        <w:t>algunas de las familias</w:t>
      </w:r>
      <w:r w:rsidR="00F04F4B" w:rsidRPr="43C300E0">
        <w:rPr>
          <w:rFonts w:asciiTheme="majorHAnsi" w:hAnsiTheme="majorHAnsi"/>
          <w:sz w:val="20"/>
          <w:szCs w:val="20"/>
          <w:lang w:val="es-ES"/>
        </w:rPr>
        <w:t xml:space="preserve"> ocupantes</w:t>
      </w:r>
      <w:r w:rsidR="00EE3D40" w:rsidRPr="43C300E0">
        <w:rPr>
          <w:rFonts w:asciiTheme="majorHAnsi" w:hAnsiTheme="majorHAnsi"/>
          <w:sz w:val="20"/>
          <w:szCs w:val="20"/>
          <w:lang w:val="es-ES"/>
        </w:rPr>
        <w:t>.</w:t>
      </w:r>
      <w:r w:rsidR="00FF0F29" w:rsidRPr="43C300E0">
        <w:rPr>
          <w:rFonts w:asciiTheme="majorHAnsi" w:hAnsiTheme="majorHAnsi"/>
          <w:sz w:val="20"/>
          <w:szCs w:val="20"/>
          <w:lang w:val="es-ES"/>
        </w:rPr>
        <w:t xml:space="preserve"> </w:t>
      </w:r>
      <w:r w:rsidR="00EE3D40" w:rsidRPr="43C300E0">
        <w:rPr>
          <w:rFonts w:asciiTheme="majorHAnsi" w:hAnsiTheme="majorHAnsi"/>
          <w:sz w:val="20"/>
          <w:szCs w:val="20"/>
          <w:lang w:val="es-ES"/>
        </w:rPr>
        <w:t>Lo</w:t>
      </w:r>
      <w:r w:rsidR="00FF0F29" w:rsidRPr="43C300E0">
        <w:rPr>
          <w:rFonts w:asciiTheme="majorHAnsi" w:hAnsiTheme="majorHAnsi"/>
          <w:sz w:val="20"/>
          <w:szCs w:val="20"/>
          <w:lang w:val="es-ES"/>
        </w:rPr>
        <w:t xml:space="preserve"> que incide en el</w:t>
      </w:r>
      <w:r w:rsidR="00DD7EBD" w:rsidRPr="43C300E0">
        <w:rPr>
          <w:rFonts w:asciiTheme="majorHAnsi" w:hAnsiTheme="majorHAnsi"/>
          <w:sz w:val="20"/>
          <w:szCs w:val="20"/>
          <w:lang w:val="es-ES"/>
        </w:rPr>
        <w:t xml:space="preserve"> proceso de adjudicación del predio</w:t>
      </w:r>
      <w:r w:rsidR="00D31ED1" w:rsidRPr="43C300E0">
        <w:rPr>
          <w:rFonts w:asciiTheme="majorHAnsi" w:hAnsiTheme="majorHAnsi"/>
          <w:sz w:val="20"/>
          <w:szCs w:val="20"/>
          <w:lang w:val="es-ES"/>
        </w:rPr>
        <w:t xml:space="preserve"> a favor de sus ocupantes</w:t>
      </w:r>
      <w:r w:rsidR="00C47F2B" w:rsidRPr="43C300E0">
        <w:rPr>
          <w:rFonts w:asciiTheme="majorHAnsi" w:hAnsiTheme="majorHAnsi"/>
          <w:sz w:val="20"/>
          <w:szCs w:val="20"/>
          <w:lang w:val="es-ES"/>
        </w:rPr>
        <w:t xml:space="preserve"> ante una eventual solicitud de su parte</w:t>
      </w:r>
      <w:r w:rsidR="00D31ED1" w:rsidRPr="43C300E0">
        <w:rPr>
          <w:rFonts w:asciiTheme="majorHAnsi" w:hAnsiTheme="majorHAnsi"/>
          <w:sz w:val="20"/>
          <w:szCs w:val="20"/>
          <w:lang w:val="es-ES"/>
        </w:rPr>
        <w:t>.</w:t>
      </w:r>
    </w:p>
    <w:p w14:paraId="4C5B0750" w14:textId="6E19C901" w:rsidR="008C0EEE" w:rsidRPr="00E42E77" w:rsidRDefault="008C0EEE" w:rsidP="43C300E0">
      <w:pPr>
        <w:pStyle w:val="ListParagraph"/>
        <w:jc w:val="both"/>
        <w:rPr>
          <w:rFonts w:asciiTheme="majorHAnsi" w:hAnsiTheme="majorHAnsi"/>
          <w:sz w:val="20"/>
          <w:szCs w:val="20"/>
          <w:lang w:val="es-ES"/>
        </w:rPr>
      </w:pPr>
      <w:r w:rsidRPr="43C300E0">
        <w:rPr>
          <w:rFonts w:asciiTheme="majorHAnsi" w:hAnsiTheme="majorHAnsi"/>
          <w:sz w:val="20"/>
          <w:szCs w:val="20"/>
          <w:lang w:val="es-ES"/>
        </w:rPr>
        <w:t xml:space="preserve">En cuanto a la inadmisibilidad de la petición, el Estado </w:t>
      </w:r>
      <w:r w:rsidR="00EE3D40" w:rsidRPr="43C300E0">
        <w:rPr>
          <w:rFonts w:asciiTheme="majorHAnsi" w:hAnsiTheme="majorHAnsi"/>
          <w:sz w:val="20"/>
          <w:szCs w:val="20"/>
          <w:lang w:val="es-ES"/>
        </w:rPr>
        <w:t>considera</w:t>
      </w:r>
      <w:r w:rsidR="002F0470" w:rsidRPr="43C300E0">
        <w:rPr>
          <w:rFonts w:asciiTheme="majorHAnsi" w:hAnsiTheme="majorHAnsi"/>
          <w:sz w:val="20"/>
          <w:szCs w:val="20"/>
          <w:lang w:val="es-ES"/>
        </w:rPr>
        <w:t xml:space="preserve"> que </w:t>
      </w:r>
      <w:r w:rsidR="002B15B2" w:rsidRPr="43C300E0">
        <w:rPr>
          <w:rFonts w:asciiTheme="majorHAnsi" w:hAnsiTheme="majorHAnsi"/>
          <w:sz w:val="20"/>
          <w:szCs w:val="20"/>
          <w:lang w:val="es-ES"/>
        </w:rPr>
        <w:t>el peticionario</w:t>
      </w:r>
      <w:r w:rsidR="004A5DD0" w:rsidRPr="43C300E0">
        <w:rPr>
          <w:rFonts w:asciiTheme="majorHAnsi" w:hAnsiTheme="majorHAnsi"/>
          <w:sz w:val="20"/>
          <w:szCs w:val="20"/>
          <w:lang w:val="es-ES"/>
        </w:rPr>
        <w:t xml:space="preserve"> </w:t>
      </w:r>
      <w:r w:rsidR="00EC7111" w:rsidRPr="43C300E0">
        <w:rPr>
          <w:rFonts w:asciiTheme="majorHAnsi" w:hAnsiTheme="majorHAnsi"/>
          <w:sz w:val="20"/>
          <w:szCs w:val="20"/>
          <w:lang w:val="es-ES"/>
        </w:rPr>
        <w:t>plantea dos reclamos:</w:t>
      </w:r>
      <w:r w:rsidR="005E3DE5" w:rsidRPr="43C300E0">
        <w:rPr>
          <w:rFonts w:asciiTheme="majorHAnsi" w:hAnsiTheme="majorHAnsi"/>
          <w:sz w:val="20"/>
          <w:szCs w:val="20"/>
          <w:lang w:val="es-ES"/>
        </w:rPr>
        <w:t xml:space="preserve"> uno por la supuesta violación del plazo razonable en el proceso contencioso-administrativo; y otro respecto de la alegada violación del derecho a la propiedad privada de las familias ocupantes del predio ‘Montenegro’. </w:t>
      </w:r>
      <w:r w:rsidR="001F3AE8" w:rsidRPr="43C300E0">
        <w:rPr>
          <w:rFonts w:asciiTheme="majorHAnsi" w:hAnsiTheme="majorHAnsi"/>
          <w:sz w:val="20"/>
          <w:szCs w:val="20"/>
          <w:lang w:val="es-ES"/>
        </w:rPr>
        <w:t xml:space="preserve">Frente al primero, aduce que la petición es extemporánea, puesto que </w:t>
      </w:r>
      <w:r w:rsidR="00BC4AF5" w:rsidRPr="43C300E0">
        <w:rPr>
          <w:rFonts w:asciiTheme="majorHAnsi" w:hAnsiTheme="majorHAnsi"/>
          <w:sz w:val="20"/>
          <w:szCs w:val="20"/>
          <w:lang w:val="es-ES"/>
        </w:rPr>
        <w:t xml:space="preserve">sobrepasa el término de seis meses previsto en el artículo 46.1.b) de la Convención, </w:t>
      </w:r>
      <w:r w:rsidR="00293F55" w:rsidRPr="43C300E0">
        <w:rPr>
          <w:rFonts w:asciiTheme="majorHAnsi" w:hAnsiTheme="majorHAnsi"/>
          <w:sz w:val="20"/>
          <w:szCs w:val="20"/>
          <w:lang w:val="es-ES"/>
        </w:rPr>
        <w:t>contado desde el 29 de agosto de 2013, fecha en que el Consejo de Estado profirió la sentencia en el proceso de revisión agraria.</w:t>
      </w:r>
      <w:r w:rsidR="0032657A" w:rsidRPr="43C300E0">
        <w:rPr>
          <w:rFonts w:asciiTheme="majorHAnsi" w:hAnsiTheme="majorHAnsi"/>
          <w:sz w:val="20"/>
          <w:szCs w:val="20"/>
          <w:lang w:val="es-ES"/>
        </w:rPr>
        <w:t xml:space="preserve"> En efecto, dado que la petición fue presentada el 22 de enero de 2015, ya habían transcurrido dos años desde la emisión de </w:t>
      </w:r>
      <w:r w:rsidR="00783885" w:rsidRPr="43C300E0">
        <w:rPr>
          <w:rFonts w:asciiTheme="majorHAnsi" w:hAnsiTheme="majorHAnsi"/>
          <w:sz w:val="20"/>
          <w:szCs w:val="20"/>
          <w:lang w:val="es-ES"/>
        </w:rPr>
        <w:t>esta</w:t>
      </w:r>
      <w:r w:rsidR="0032657A" w:rsidRPr="43C300E0">
        <w:rPr>
          <w:rFonts w:asciiTheme="majorHAnsi" w:hAnsiTheme="majorHAnsi"/>
          <w:sz w:val="20"/>
          <w:szCs w:val="20"/>
          <w:lang w:val="es-ES"/>
        </w:rPr>
        <w:t xml:space="preserve"> última decisión</w:t>
      </w:r>
      <w:r w:rsidR="00E906DB" w:rsidRPr="43C300E0">
        <w:rPr>
          <w:rFonts w:asciiTheme="majorHAnsi" w:hAnsiTheme="majorHAnsi"/>
          <w:sz w:val="20"/>
          <w:szCs w:val="20"/>
          <w:lang w:val="es-ES"/>
        </w:rPr>
        <w:t xml:space="preserve"> a nivel interno</w:t>
      </w:r>
      <w:r w:rsidR="00051399" w:rsidRPr="43C300E0">
        <w:rPr>
          <w:rFonts w:asciiTheme="majorHAnsi" w:hAnsiTheme="majorHAnsi"/>
          <w:sz w:val="20"/>
          <w:szCs w:val="20"/>
          <w:lang w:val="es-ES"/>
        </w:rPr>
        <w:t xml:space="preserve"> cuando el peticionario inició el trámite ante la CIDH</w:t>
      </w:r>
      <w:r w:rsidR="00316D0B" w:rsidRPr="43C300E0">
        <w:rPr>
          <w:rFonts w:asciiTheme="majorHAnsi" w:hAnsiTheme="majorHAnsi"/>
          <w:sz w:val="20"/>
          <w:szCs w:val="20"/>
          <w:lang w:val="es-ES"/>
        </w:rPr>
        <w:t>, asumiendo que este proceso sea considerado dentro del agotamiento de los recursos internos.</w:t>
      </w:r>
    </w:p>
    <w:p w14:paraId="33D3750E" w14:textId="5D7E1990" w:rsidR="00417907" w:rsidRPr="00E42E77" w:rsidRDefault="00417907"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De manera subsidiaria, en relación con el primer reclamo,</w:t>
      </w:r>
      <w:r w:rsidR="00437242" w:rsidRPr="00E42E77">
        <w:rPr>
          <w:rFonts w:asciiTheme="majorHAnsi" w:hAnsiTheme="majorHAnsi"/>
          <w:bCs/>
          <w:sz w:val="20"/>
          <w:szCs w:val="20"/>
          <w:lang w:val="es-ES_tradnl"/>
        </w:rPr>
        <w:t xml:space="preserve"> el Estado sostiene que </w:t>
      </w:r>
      <w:r w:rsidR="000A2C04" w:rsidRPr="00E42E77">
        <w:rPr>
          <w:rFonts w:asciiTheme="majorHAnsi" w:hAnsiTheme="majorHAnsi"/>
          <w:bCs/>
          <w:sz w:val="20"/>
          <w:szCs w:val="20"/>
          <w:lang w:val="es-ES_tradnl"/>
        </w:rPr>
        <w:t xml:space="preserve">los hechos se sustentaban en que el Consejo de Estado no había </w:t>
      </w:r>
      <w:r w:rsidR="00C41D4A" w:rsidRPr="00E42E77">
        <w:rPr>
          <w:rFonts w:asciiTheme="majorHAnsi" w:hAnsiTheme="majorHAnsi"/>
          <w:bCs/>
          <w:sz w:val="20"/>
          <w:szCs w:val="20"/>
          <w:lang w:val="es-ES_tradnl"/>
        </w:rPr>
        <w:t>emitido</w:t>
      </w:r>
      <w:r w:rsidR="00062CF3" w:rsidRPr="00E42E77">
        <w:rPr>
          <w:rFonts w:asciiTheme="majorHAnsi" w:hAnsiTheme="majorHAnsi"/>
          <w:bCs/>
          <w:sz w:val="20"/>
          <w:szCs w:val="20"/>
          <w:lang w:val="es-ES_tradnl"/>
        </w:rPr>
        <w:t xml:space="preserve"> un fallo definitivo sobre la situación jurídica del predio; sin embargo, </w:t>
      </w:r>
      <w:r w:rsidR="00186068" w:rsidRPr="00E42E77">
        <w:rPr>
          <w:rFonts w:asciiTheme="majorHAnsi" w:hAnsiTheme="majorHAnsi"/>
          <w:bCs/>
          <w:sz w:val="20"/>
          <w:szCs w:val="20"/>
          <w:lang w:val="es-ES_tradnl"/>
        </w:rPr>
        <w:t xml:space="preserve">las presuntas víctimas no fueron parte de dicho proceso, </w:t>
      </w:r>
      <w:r w:rsidR="00301A65" w:rsidRPr="00E42E77">
        <w:rPr>
          <w:rFonts w:asciiTheme="majorHAnsi" w:hAnsiTheme="majorHAnsi"/>
          <w:bCs/>
          <w:sz w:val="20"/>
          <w:szCs w:val="20"/>
          <w:lang w:val="es-ES_tradnl"/>
        </w:rPr>
        <w:t xml:space="preserve">pues éste fue promovido por los dueños </w:t>
      </w:r>
      <w:r w:rsidR="00783885" w:rsidRPr="00E42E77">
        <w:rPr>
          <w:rFonts w:asciiTheme="majorHAnsi" w:hAnsiTheme="majorHAnsi"/>
          <w:bCs/>
          <w:sz w:val="20"/>
          <w:szCs w:val="20"/>
          <w:lang w:val="es-ES_tradnl"/>
        </w:rPr>
        <w:t xml:space="preserve">originales </w:t>
      </w:r>
      <w:r w:rsidR="00301A65" w:rsidRPr="00E42E77">
        <w:rPr>
          <w:rFonts w:asciiTheme="majorHAnsi" w:hAnsiTheme="majorHAnsi"/>
          <w:bCs/>
          <w:sz w:val="20"/>
          <w:szCs w:val="20"/>
          <w:lang w:val="es-ES_tradnl"/>
        </w:rPr>
        <w:t xml:space="preserve">del predio, </w:t>
      </w:r>
      <w:r w:rsidR="00186068" w:rsidRPr="00E42E77">
        <w:rPr>
          <w:rFonts w:asciiTheme="majorHAnsi" w:hAnsiTheme="majorHAnsi"/>
          <w:bCs/>
          <w:sz w:val="20"/>
          <w:szCs w:val="20"/>
          <w:lang w:val="es-ES_tradnl"/>
        </w:rPr>
        <w:t xml:space="preserve">por lo que </w:t>
      </w:r>
      <w:r w:rsidR="0010700F" w:rsidRPr="00E42E77">
        <w:rPr>
          <w:rFonts w:asciiTheme="majorHAnsi" w:hAnsiTheme="majorHAnsi"/>
          <w:bCs/>
          <w:sz w:val="20"/>
          <w:szCs w:val="20"/>
          <w:lang w:val="es-ES_tradnl"/>
        </w:rPr>
        <w:t xml:space="preserve">no se vulneraron </w:t>
      </w:r>
      <w:r w:rsidR="00783885" w:rsidRPr="00E42E77">
        <w:rPr>
          <w:rFonts w:asciiTheme="majorHAnsi" w:hAnsiTheme="majorHAnsi"/>
          <w:bCs/>
          <w:sz w:val="20"/>
          <w:szCs w:val="20"/>
          <w:lang w:val="es-ES_tradnl"/>
        </w:rPr>
        <w:t>las</w:t>
      </w:r>
      <w:r w:rsidR="0010700F" w:rsidRPr="00E42E77">
        <w:rPr>
          <w:rFonts w:asciiTheme="majorHAnsi" w:hAnsiTheme="majorHAnsi"/>
          <w:bCs/>
          <w:sz w:val="20"/>
          <w:szCs w:val="20"/>
          <w:lang w:val="es-ES_tradnl"/>
        </w:rPr>
        <w:t xml:space="preserve"> garantías judiciales, ni </w:t>
      </w:r>
      <w:r w:rsidR="00783885" w:rsidRPr="00E42E77">
        <w:rPr>
          <w:rFonts w:asciiTheme="majorHAnsi" w:hAnsiTheme="majorHAnsi"/>
          <w:bCs/>
          <w:sz w:val="20"/>
          <w:szCs w:val="20"/>
          <w:lang w:val="es-ES_tradnl"/>
        </w:rPr>
        <w:t>el</w:t>
      </w:r>
      <w:r w:rsidR="0010700F" w:rsidRPr="00E42E77">
        <w:rPr>
          <w:rFonts w:asciiTheme="majorHAnsi" w:hAnsiTheme="majorHAnsi"/>
          <w:bCs/>
          <w:sz w:val="20"/>
          <w:szCs w:val="20"/>
          <w:lang w:val="es-ES_tradnl"/>
        </w:rPr>
        <w:t xml:space="preserve"> derecho </w:t>
      </w:r>
      <w:r w:rsidR="00783885" w:rsidRPr="00E42E77">
        <w:rPr>
          <w:rFonts w:asciiTheme="majorHAnsi" w:hAnsiTheme="majorHAnsi"/>
          <w:bCs/>
          <w:sz w:val="20"/>
          <w:szCs w:val="20"/>
          <w:lang w:val="es-ES_tradnl"/>
        </w:rPr>
        <w:t>al</w:t>
      </w:r>
      <w:r w:rsidR="0010700F" w:rsidRPr="00E42E77">
        <w:rPr>
          <w:rFonts w:asciiTheme="majorHAnsi" w:hAnsiTheme="majorHAnsi"/>
          <w:bCs/>
          <w:sz w:val="20"/>
          <w:szCs w:val="20"/>
          <w:lang w:val="es-ES_tradnl"/>
        </w:rPr>
        <w:t xml:space="preserve"> acceso a la justicia</w:t>
      </w:r>
      <w:r w:rsidR="00AD319F" w:rsidRPr="00E42E77">
        <w:rPr>
          <w:rFonts w:asciiTheme="majorHAnsi" w:hAnsiTheme="majorHAnsi"/>
          <w:bCs/>
          <w:sz w:val="20"/>
          <w:szCs w:val="20"/>
          <w:lang w:val="es-ES_tradnl"/>
        </w:rPr>
        <w:t xml:space="preserve"> </w:t>
      </w:r>
      <w:r w:rsidR="00783885" w:rsidRPr="00E42E77">
        <w:rPr>
          <w:rFonts w:asciiTheme="majorHAnsi" w:hAnsiTheme="majorHAnsi"/>
          <w:bCs/>
          <w:sz w:val="20"/>
          <w:szCs w:val="20"/>
          <w:lang w:val="es-ES_tradnl"/>
        </w:rPr>
        <w:t>de aquellas</w:t>
      </w:r>
      <w:r w:rsidR="00BB0776" w:rsidRPr="00E42E77">
        <w:rPr>
          <w:rFonts w:asciiTheme="majorHAnsi" w:hAnsiTheme="majorHAnsi"/>
          <w:bCs/>
          <w:sz w:val="20"/>
          <w:szCs w:val="20"/>
          <w:lang w:val="es-ES_tradnl"/>
        </w:rPr>
        <w:t xml:space="preserve">. </w:t>
      </w:r>
      <w:r w:rsidR="003A6A1F" w:rsidRPr="00E42E77">
        <w:rPr>
          <w:rFonts w:asciiTheme="majorHAnsi" w:hAnsiTheme="majorHAnsi"/>
          <w:bCs/>
          <w:sz w:val="20"/>
          <w:szCs w:val="20"/>
          <w:lang w:val="es-ES_tradnl"/>
        </w:rPr>
        <w:t xml:space="preserve">Por </w:t>
      </w:r>
      <w:r w:rsidR="00783885" w:rsidRPr="00E42E77">
        <w:rPr>
          <w:rFonts w:asciiTheme="majorHAnsi" w:hAnsiTheme="majorHAnsi"/>
          <w:bCs/>
          <w:sz w:val="20"/>
          <w:szCs w:val="20"/>
          <w:lang w:val="es-ES_tradnl"/>
        </w:rPr>
        <w:t>lo tanto</w:t>
      </w:r>
      <w:r w:rsidR="003A6A1F" w:rsidRPr="00E42E77">
        <w:rPr>
          <w:rFonts w:asciiTheme="majorHAnsi" w:hAnsiTheme="majorHAnsi"/>
          <w:bCs/>
          <w:sz w:val="20"/>
          <w:szCs w:val="20"/>
          <w:lang w:val="es-ES_tradnl"/>
        </w:rPr>
        <w:t xml:space="preserve">, Colombia </w:t>
      </w:r>
      <w:r w:rsidR="00783885" w:rsidRPr="00E42E77">
        <w:rPr>
          <w:rFonts w:asciiTheme="majorHAnsi" w:hAnsiTheme="majorHAnsi"/>
          <w:bCs/>
          <w:sz w:val="20"/>
          <w:szCs w:val="20"/>
          <w:lang w:val="es-ES_tradnl"/>
        </w:rPr>
        <w:t>concluye</w:t>
      </w:r>
      <w:r w:rsidR="003A6A1F" w:rsidRPr="00E42E77">
        <w:rPr>
          <w:rFonts w:asciiTheme="majorHAnsi" w:hAnsiTheme="majorHAnsi"/>
          <w:bCs/>
          <w:sz w:val="20"/>
          <w:szCs w:val="20"/>
          <w:lang w:val="es-ES_tradnl"/>
        </w:rPr>
        <w:t xml:space="preserve"> que la presente petición no contiene hechos que puedan caracterizar eventuales violaciones en este aspecto, y, por tanto, deviene inadmisible en los términos del artículo 47.b</w:t>
      </w:r>
      <w:r w:rsidR="00061F0D" w:rsidRPr="00E42E77">
        <w:rPr>
          <w:rFonts w:asciiTheme="majorHAnsi" w:hAnsiTheme="majorHAnsi"/>
          <w:bCs/>
          <w:sz w:val="20"/>
          <w:szCs w:val="20"/>
          <w:lang w:val="es-ES_tradnl"/>
        </w:rPr>
        <w:t>)</w:t>
      </w:r>
      <w:r w:rsidR="003A6A1F" w:rsidRPr="00E42E77">
        <w:rPr>
          <w:rFonts w:asciiTheme="majorHAnsi" w:hAnsiTheme="majorHAnsi"/>
          <w:bCs/>
          <w:sz w:val="20"/>
          <w:szCs w:val="20"/>
          <w:lang w:val="es-ES_tradnl"/>
        </w:rPr>
        <w:t xml:space="preserve"> de la Convención Americana.</w:t>
      </w:r>
    </w:p>
    <w:p w14:paraId="18439986" w14:textId="2A4ED797" w:rsidR="007D4849" w:rsidRPr="00E42E77" w:rsidRDefault="00BA5253"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Con respecto al segundo reclamo relativo al derecho de propiedad sobre las parcelas ocupadas del predio ‘Montenegro’,</w:t>
      </w:r>
      <w:r w:rsidR="00204284" w:rsidRPr="00E42E77">
        <w:rPr>
          <w:rFonts w:asciiTheme="majorHAnsi" w:hAnsiTheme="majorHAnsi"/>
          <w:bCs/>
          <w:sz w:val="20"/>
          <w:szCs w:val="20"/>
          <w:lang w:val="es-ES_tradnl"/>
        </w:rPr>
        <w:t xml:space="preserve"> el Estado </w:t>
      </w:r>
      <w:r w:rsidR="00783885" w:rsidRPr="00E42E77">
        <w:rPr>
          <w:rFonts w:asciiTheme="majorHAnsi" w:hAnsiTheme="majorHAnsi"/>
          <w:bCs/>
          <w:sz w:val="20"/>
          <w:szCs w:val="20"/>
          <w:lang w:val="es-ES_tradnl"/>
        </w:rPr>
        <w:t>informa</w:t>
      </w:r>
      <w:r w:rsidR="00204284" w:rsidRPr="00E42E77">
        <w:rPr>
          <w:rFonts w:asciiTheme="majorHAnsi" w:hAnsiTheme="majorHAnsi"/>
          <w:bCs/>
          <w:sz w:val="20"/>
          <w:szCs w:val="20"/>
          <w:lang w:val="es-ES_tradnl"/>
        </w:rPr>
        <w:t xml:space="preserve"> que las presuntas víctimas no han iniciado acciones judiciales tendientes</w:t>
      </w:r>
      <w:r w:rsidR="00A974CD" w:rsidRPr="00E42E77">
        <w:rPr>
          <w:rFonts w:asciiTheme="majorHAnsi" w:hAnsiTheme="majorHAnsi"/>
          <w:bCs/>
          <w:sz w:val="20"/>
          <w:szCs w:val="20"/>
          <w:lang w:val="es-ES_tradnl"/>
        </w:rPr>
        <w:t xml:space="preserve"> a que se les adjudique la propiedad de los inmuebles.</w:t>
      </w:r>
      <w:r w:rsidR="00294735" w:rsidRPr="00E42E77">
        <w:rPr>
          <w:rFonts w:asciiTheme="majorHAnsi" w:hAnsiTheme="majorHAnsi"/>
          <w:bCs/>
          <w:sz w:val="20"/>
          <w:szCs w:val="20"/>
          <w:lang w:val="es-ES_tradnl"/>
        </w:rPr>
        <w:t xml:space="preserve"> En ese sentido, la legislación colombiana </w:t>
      </w:r>
      <w:r w:rsidR="00E35663" w:rsidRPr="00E42E77">
        <w:rPr>
          <w:rFonts w:asciiTheme="majorHAnsi" w:hAnsiTheme="majorHAnsi"/>
          <w:bCs/>
          <w:sz w:val="20"/>
          <w:szCs w:val="20"/>
          <w:lang w:val="es-ES_tradnl"/>
        </w:rPr>
        <w:t xml:space="preserve">prevé </w:t>
      </w:r>
      <w:r w:rsidR="00294735" w:rsidRPr="00E42E77">
        <w:rPr>
          <w:rFonts w:asciiTheme="majorHAnsi" w:hAnsiTheme="majorHAnsi"/>
          <w:bCs/>
          <w:sz w:val="20"/>
          <w:szCs w:val="20"/>
          <w:lang w:val="es-ES_tradnl"/>
        </w:rPr>
        <w:t xml:space="preserve">el procedimiento administrativo de adjudicación de baldíos como un recurso interno adecuado y efectivo, disponible a favor de las presuntas víctimas para obtener la titularidad de los lotes en cuestión. </w:t>
      </w:r>
      <w:r w:rsidR="00870756" w:rsidRPr="00E42E77">
        <w:rPr>
          <w:rFonts w:asciiTheme="majorHAnsi" w:hAnsiTheme="majorHAnsi"/>
          <w:bCs/>
          <w:sz w:val="20"/>
          <w:szCs w:val="20"/>
          <w:lang w:val="es-ES_tradnl"/>
        </w:rPr>
        <w:t>Este trámite</w:t>
      </w:r>
      <w:r w:rsidR="00294735" w:rsidRPr="00E42E77">
        <w:rPr>
          <w:rFonts w:asciiTheme="majorHAnsi" w:hAnsiTheme="majorHAnsi"/>
          <w:bCs/>
          <w:sz w:val="20"/>
          <w:szCs w:val="20"/>
          <w:lang w:val="es-ES_tradnl"/>
        </w:rPr>
        <w:t xml:space="preserve"> </w:t>
      </w:r>
      <w:r w:rsidR="008F7504" w:rsidRPr="00E42E77">
        <w:rPr>
          <w:rFonts w:asciiTheme="majorHAnsi" w:hAnsiTheme="majorHAnsi"/>
          <w:bCs/>
          <w:sz w:val="20"/>
          <w:szCs w:val="20"/>
          <w:lang w:val="es-ES_tradnl"/>
        </w:rPr>
        <w:t>requiere d</w:t>
      </w:r>
      <w:r w:rsidR="00D66461" w:rsidRPr="00E42E77">
        <w:rPr>
          <w:rFonts w:asciiTheme="majorHAnsi" w:hAnsiTheme="majorHAnsi"/>
          <w:bCs/>
          <w:sz w:val="20"/>
          <w:szCs w:val="20"/>
          <w:lang w:val="es-ES_tradnl"/>
        </w:rPr>
        <w:t xml:space="preserve">el cumplimiento de </w:t>
      </w:r>
      <w:r w:rsidR="007F3289" w:rsidRPr="00E42E77">
        <w:rPr>
          <w:rFonts w:asciiTheme="majorHAnsi" w:hAnsiTheme="majorHAnsi"/>
          <w:bCs/>
          <w:sz w:val="20"/>
          <w:szCs w:val="20"/>
          <w:lang w:val="es-ES_tradnl"/>
        </w:rPr>
        <w:t>determinad</w:t>
      </w:r>
      <w:r w:rsidR="00D66461" w:rsidRPr="00E42E77">
        <w:rPr>
          <w:rFonts w:asciiTheme="majorHAnsi" w:hAnsiTheme="majorHAnsi"/>
          <w:bCs/>
          <w:sz w:val="20"/>
          <w:szCs w:val="20"/>
          <w:lang w:val="es-ES_tradnl"/>
        </w:rPr>
        <w:t xml:space="preserve">os requisitos </w:t>
      </w:r>
      <w:r w:rsidR="007F3289" w:rsidRPr="00E42E77">
        <w:rPr>
          <w:rFonts w:asciiTheme="majorHAnsi" w:hAnsiTheme="majorHAnsi"/>
          <w:bCs/>
          <w:sz w:val="20"/>
          <w:szCs w:val="20"/>
          <w:lang w:val="es-ES_tradnl"/>
        </w:rPr>
        <w:t>previstos en la normativa interna, como una inscripción a un registro</w:t>
      </w:r>
      <w:r w:rsidR="00783885" w:rsidRPr="00E42E77">
        <w:rPr>
          <w:rFonts w:asciiTheme="majorHAnsi" w:hAnsiTheme="majorHAnsi"/>
          <w:bCs/>
          <w:sz w:val="20"/>
          <w:szCs w:val="20"/>
          <w:lang w:val="es-ES_tradnl"/>
        </w:rPr>
        <w:t>.</w:t>
      </w:r>
      <w:r w:rsidR="008F7504" w:rsidRPr="00E42E77">
        <w:rPr>
          <w:rFonts w:asciiTheme="majorHAnsi" w:hAnsiTheme="majorHAnsi"/>
          <w:bCs/>
          <w:sz w:val="20"/>
          <w:szCs w:val="20"/>
          <w:lang w:val="es-ES_tradnl"/>
        </w:rPr>
        <w:t xml:space="preserve"> </w:t>
      </w:r>
      <w:r w:rsidR="00783885" w:rsidRPr="00E42E77">
        <w:rPr>
          <w:rFonts w:asciiTheme="majorHAnsi" w:hAnsiTheme="majorHAnsi"/>
          <w:bCs/>
          <w:sz w:val="20"/>
          <w:szCs w:val="20"/>
          <w:lang w:val="es-ES_tradnl"/>
        </w:rPr>
        <w:t>Sin embargo,</w:t>
      </w:r>
      <w:r w:rsidR="008F7504" w:rsidRPr="00E42E77">
        <w:rPr>
          <w:rFonts w:asciiTheme="majorHAnsi" w:hAnsiTheme="majorHAnsi"/>
          <w:bCs/>
          <w:sz w:val="20"/>
          <w:szCs w:val="20"/>
          <w:lang w:val="es-ES_tradnl"/>
        </w:rPr>
        <w:t xml:space="preserve"> el peticionario no ha acreditado que las presuntas víctimas hayan </w:t>
      </w:r>
      <w:r w:rsidR="006856A9" w:rsidRPr="00E42E77">
        <w:rPr>
          <w:rFonts w:asciiTheme="majorHAnsi" w:hAnsiTheme="majorHAnsi"/>
          <w:bCs/>
          <w:sz w:val="20"/>
          <w:szCs w:val="20"/>
          <w:lang w:val="es-ES_tradnl"/>
        </w:rPr>
        <w:t>iniciado</w:t>
      </w:r>
      <w:r w:rsidR="00813A1B" w:rsidRPr="00E42E77">
        <w:rPr>
          <w:rFonts w:asciiTheme="majorHAnsi" w:hAnsiTheme="majorHAnsi"/>
          <w:bCs/>
          <w:sz w:val="20"/>
          <w:szCs w:val="20"/>
          <w:lang w:val="es-ES_tradnl"/>
        </w:rPr>
        <w:t xml:space="preserve"> este proceso</w:t>
      </w:r>
      <w:r w:rsidR="000550AF" w:rsidRPr="00E42E77">
        <w:rPr>
          <w:rFonts w:asciiTheme="majorHAnsi" w:hAnsiTheme="majorHAnsi"/>
          <w:bCs/>
          <w:sz w:val="20"/>
          <w:szCs w:val="20"/>
          <w:lang w:val="es-ES_tradnl"/>
        </w:rPr>
        <w:t>, por lo que sólo tienen una mera expectativa sobre dichos bienes</w:t>
      </w:r>
      <w:r w:rsidR="00D66461" w:rsidRPr="00E42E77">
        <w:rPr>
          <w:rFonts w:asciiTheme="majorHAnsi" w:hAnsiTheme="majorHAnsi"/>
          <w:bCs/>
          <w:sz w:val="20"/>
          <w:szCs w:val="20"/>
          <w:lang w:val="es-ES_tradnl"/>
        </w:rPr>
        <w:t>.</w:t>
      </w:r>
      <w:r w:rsidR="007D4849" w:rsidRPr="00E42E77">
        <w:rPr>
          <w:rFonts w:asciiTheme="majorHAnsi" w:hAnsiTheme="majorHAnsi"/>
          <w:bCs/>
          <w:sz w:val="20"/>
          <w:szCs w:val="20"/>
          <w:lang w:val="es-ES_tradnl"/>
        </w:rPr>
        <w:t xml:space="preserve"> </w:t>
      </w:r>
      <w:r w:rsidR="009F6278" w:rsidRPr="00E42E77">
        <w:rPr>
          <w:rFonts w:asciiTheme="majorHAnsi" w:hAnsiTheme="majorHAnsi"/>
          <w:bCs/>
          <w:sz w:val="20"/>
          <w:szCs w:val="20"/>
          <w:lang w:val="es-ES_tradnl"/>
        </w:rPr>
        <w:t xml:space="preserve">Así pues, </w:t>
      </w:r>
      <w:r w:rsidR="00F70919" w:rsidRPr="00E42E77">
        <w:rPr>
          <w:rFonts w:asciiTheme="majorHAnsi" w:hAnsiTheme="majorHAnsi"/>
          <w:bCs/>
          <w:sz w:val="20"/>
          <w:szCs w:val="20"/>
          <w:lang w:val="es-ES_tradnl"/>
        </w:rPr>
        <w:t>Colombia c</w:t>
      </w:r>
      <w:r w:rsidR="007D4849" w:rsidRPr="00E42E77">
        <w:rPr>
          <w:rFonts w:asciiTheme="majorHAnsi" w:hAnsiTheme="majorHAnsi"/>
          <w:bCs/>
          <w:sz w:val="20"/>
          <w:szCs w:val="20"/>
          <w:lang w:val="es-ES_tradnl"/>
        </w:rPr>
        <w:t xml:space="preserve">onsidera que </w:t>
      </w:r>
      <w:r w:rsidR="00216278" w:rsidRPr="00E42E77">
        <w:rPr>
          <w:rFonts w:asciiTheme="majorHAnsi" w:hAnsiTheme="majorHAnsi"/>
          <w:bCs/>
          <w:sz w:val="20"/>
          <w:szCs w:val="20"/>
          <w:lang w:val="es-ES_tradnl"/>
        </w:rPr>
        <w:t xml:space="preserve">el presente reclamo o extremo de la petición no cumple con </w:t>
      </w:r>
      <w:r w:rsidR="007D4849" w:rsidRPr="00E42E77">
        <w:rPr>
          <w:rFonts w:asciiTheme="majorHAnsi" w:hAnsiTheme="majorHAnsi"/>
          <w:bCs/>
          <w:sz w:val="20"/>
          <w:szCs w:val="20"/>
          <w:lang w:val="es-ES_tradnl"/>
        </w:rPr>
        <w:t xml:space="preserve">el requisito </w:t>
      </w:r>
      <w:r w:rsidR="00216278" w:rsidRPr="00E42E77">
        <w:rPr>
          <w:rFonts w:asciiTheme="majorHAnsi" w:hAnsiTheme="majorHAnsi"/>
          <w:bCs/>
          <w:sz w:val="20"/>
          <w:szCs w:val="20"/>
          <w:lang w:val="es-ES_tradnl"/>
        </w:rPr>
        <w:t>del</w:t>
      </w:r>
      <w:r w:rsidR="007D4849" w:rsidRPr="00E42E77">
        <w:rPr>
          <w:rFonts w:asciiTheme="majorHAnsi" w:hAnsiTheme="majorHAnsi"/>
          <w:bCs/>
          <w:sz w:val="20"/>
          <w:szCs w:val="20"/>
          <w:lang w:val="es-ES_tradnl"/>
        </w:rPr>
        <w:t xml:space="preserve"> artículo 46.1.a) de la Convención</w:t>
      </w:r>
      <w:r w:rsidR="00216278" w:rsidRPr="00E42E77">
        <w:rPr>
          <w:rFonts w:asciiTheme="majorHAnsi" w:hAnsiTheme="majorHAnsi"/>
          <w:bCs/>
          <w:sz w:val="20"/>
          <w:szCs w:val="20"/>
          <w:lang w:val="es-ES_tradnl"/>
        </w:rPr>
        <w:t xml:space="preserve"> relativo al agotamiento de los recursos internos. </w:t>
      </w:r>
    </w:p>
    <w:p w14:paraId="53BA3BBD" w14:textId="21BC578E" w:rsidR="007D4849" w:rsidRPr="00E42E77" w:rsidRDefault="00B24A60"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 xml:space="preserve">Adicionalmente, </w:t>
      </w:r>
      <w:r w:rsidR="00E479E9" w:rsidRPr="00E42E77">
        <w:rPr>
          <w:rFonts w:asciiTheme="majorHAnsi" w:hAnsiTheme="majorHAnsi"/>
          <w:bCs/>
          <w:sz w:val="20"/>
          <w:szCs w:val="20"/>
          <w:lang w:val="es-ES_tradnl"/>
        </w:rPr>
        <w:t>el Estado</w:t>
      </w:r>
      <w:r w:rsidR="00160EA4" w:rsidRPr="00E42E77">
        <w:rPr>
          <w:rFonts w:asciiTheme="majorHAnsi" w:hAnsiTheme="majorHAnsi"/>
          <w:bCs/>
          <w:sz w:val="20"/>
          <w:szCs w:val="20"/>
          <w:lang w:val="es-ES_tradnl"/>
        </w:rPr>
        <w:t xml:space="preserve"> aduce que </w:t>
      </w:r>
      <w:r w:rsidR="009E551A" w:rsidRPr="00E42E77">
        <w:rPr>
          <w:rFonts w:asciiTheme="majorHAnsi" w:hAnsiTheme="majorHAnsi"/>
          <w:bCs/>
          <w:sz w:val="20"/>
          <w:szCs w:val="20"/>
          <w:lang w:val="es-ES_tradnl"/>
        </w:rPr>
        <w:t xml:space="preserve">los hechos expuestos tampoco constituyen una violación del derecho de propiedad, </w:t>
      </w:r>
      <w:r w:rsidR="00813A1B" w:rsidRPr="00E42E77">
        <w:rPr>
          <w:rFonts w:asciiTheme="majorHAnsi" w:hAnsiTheme="majorHAnsi"/>
          <w:bCs/>
          <w:sz w:val="20"/>
          <w:szCs w:val="20"/>
          <w:lang w:val="es-ES_tradnl"/>
        </w:rPr>
        <w:t>ya</w:t>
      </w:r>
      <w:r w:rsidR="009E551A" w:rsidRPr="00E42E77">
        <w:rPr>
          <w:rFonts w:asciiTheme="majorHAnsi" w:hAnsiTheme="majorHAnsi"/>
          <w:bCs/>
          <w:sz w:val="20"/>
          <w:szCs w:val="20"/>
          <w:lang w:val="es-ES_tradnl"/>
        </w:rPr>
        <w:t xml:space="preserve"> que las presuntas víctimas no ostentan la condición de propietarios de los lotes que ocupan, además de que bajo la legislación interna </w:t>
      </w:r>
      <w:r w:rsidR="00561366" w:rsidRPr="00E42E77">
        <w:rPr>
          <w:rFonts w:asciiTheme="majorHAnsi" w:hAnsiTheme="majorHAnsi"/>
          <w:bCs/>
          <w:sz w:val="20"/>
          <w:szCs w:val="20"/>
          <w:lang w:val="es-ES_tradnl"/>
        </w:rPr>
        <w:t xml:space="preserve">los ocupantes de tierras baldías no tienen la calidad de poseedores, </w:t>
      </w:r>
      <w:r w:rsidR="00820B82" w:rsidRPr="00E42E77">
        <w:rPr>
          <w:rFonts w:asciiTheme="majorHAnsi" w:hAnsiTheme="majorHAnsi"/>
          <w:bCs/>
          <w:sz w:val="20"/>
          <w:szCs w:val="20"/>
          <w:lang w:val="es-ES_tradnl"/>
        </w:rPr>
        <w:t>y sólo tienen una mera expectativa frente a la adjudicación del bien.</w:t>
      </w:r>
    </w:p>
    <w:p w14:paraId="3F043103" w14:textId="55B3082F" w:rsidR="00820B82" w:rsidRPr="00813A1B" w:rsidRDefault="00820B82" w:rsidP="00813A1B">
      <w:pPr>
        <w:pStyle w:val="ListParagraph"/>
        <w:numPr>
          <w:ilvl w:val="0"/>
          <w:numId w:val="61"/>
        </w:numPr>
        <w:ind w:left="0" w:firstLine="720"/>
        <w:jc w:val="both"/>
        <w:rPr>
          <w:rFonts w:asciiTheme="majorHAnsi" w:hAnsiTheme="majorHAnsi"/>
          <w:bCs/>
          <w:sz w:val="20"/>
          <w:szCs w:val="20"/>
          <w:lang w:val="es-ES_tradnl"/>
        </w:rPr>
      </w:pPr>
      <w:r w:rsidRPr="00E42E77">
        <w:rPr>
          <w:rFonts w:asciiTheme="majorHAnsi" w:hAnsiTheme="majorHAnsi"/>
          <w:bCs/>
          <w:sz w:val="20"/>
          <w:szCs w:val="20"/>
          <w:lang w:val="es-ES_tradnl"/>
        </w:rPr>
        <w:t xml:space="preserve">Por último, Colombia se queja de la falta de una individualización adecuada de las presuntas víctimas, ya que </w:t>
      </w:r>
      <w:r w:rsidR="00711A1D" w:rsidRPr="00E42E77">
        <w:rPr>
          <w:rFonts w:asciiTheme="majorHAnsi" w:hAnsiTheme="majorHAnsi"/>
          <w:bCs/>
          <w:sz w:val="20"/>
          <w:szCs w:val="20"/>
          <w:lang w:val="es-ES_tradnl"/>
        </w:rPr>
        <w:t>en los diferentes documentos que aporta el peticionario</w:t>
      </w:r>
      <w:r w:rsidR="00A80E45" w:rsidRPr="00E42E77">
        <w:rPr>
          <w:rFonts w:asciiTheme="majorHAnsi" w:hAnsiTheme="majorHAnsi"/>
          <w:bCs/>
          <w:sz w:val="20"/>
          <w:szCs w:val="20"/>
          <w:lang w:val="es-ES_tradnl"/>
        </w:rPr>
        <w:t xml:space="preserve"> no ofrece una lista de</w:t>
      </w:r>
      <w:r w:rsidR="00A80E45" w:rsidRPr="00813A1B">
        <w:rPr>
          <w:rFonts w:asciiTheme="majorHAnsi" w:hAnsiTheme="majorHAnsi"/>
          <w:bCs/>
          <w:sz w:val="20"/>
          <w:szCs w:val="20"/>
          <w:lang w:val="es-ES_tradnl"/>
        </w:rPr>
        <w:t xml:space="preserve"> presuntas </w:t>
      </w:r>
      <w:r w:rsidR="00A80E45" w:rsidRPr="00813A1B">
        <w:rPr>
          <w:rFonts w:asciiTheme="majorHAnsi" w:hAnsiTheme="majorHAnsi"/>
          <w:bCs/>
          <w:sz w:val="20"/>
          <w:szCs w:val="20"/>
          <w:lang w:val="es-ES_tradnl"/>
        </w:rPr>
        <w:lastRenderedPageBreak/>
        <w:t xml:space="preserve">víctimas, e indica que muchas personas </w:t>
      </w:r>
      <w:r w:rsidR="00A37196" w:rsidRPr="00813A1B">
        <w:rPr>
          <w:rFonts w:asciiTheme="majorHAnsi" w:hAnsiTheme="majorHAnsi"/>
          <w:bCs/>
          <w:sz w:val="20"/>
          <w:szCs w:val="20"/>
          <w:lang w:val="es-ES_tradnl"/>
        </w:rPr>
        <w:t>han enajenado sus lotes y parcelas, por lo que no existe claridad sobre quiénes serían las p</w:t>
      </w:r>
      <w:r w:rsidR="00A82265" w:rsidRPr="00813A1B">
        <w:rPr>
          <w:rFonts w:asciiTheme="majorHAnsi" w:hAnsiTheme="majorHAnsi"/>
          <w:bCs/>
          <w:sz w:val="20"/>
          <w:szCs w:val="20"/>
          <w:lang w:val="es-ES_tradnl"/>
        </w:rPr>
        <w:t>ersonas afectadas por la situación denunciada</w:t>
      </w:r>
      <w:r w:rsidR="00A37196" w:rsidRPr="00813A1B">
        <w:rPr>
          <w:rFonts w:asciiTheme="majorHAnsi" w:hAnsiTheme="majorHAnsi"/>
          <w:bCs/>
          <w:sz w:val="20"/>
          <w:szCs w:val="20"/>
          <w:lang w:val="es-ES_tradnl"/>
        </w:rPr>
        <w:t>.</w:t>
      </w:r>
    </w:p>
    <w:p w14:paraId="51F68C92" w14:textId="77777777" w:rsidR="003239B8" w:rsidRPr="00813A1B" w:rsidRDefault="003239B8" w:rsidP="00813A1B">
      <w:pPr>
        <w:spacing w:before="240" w:after="240"/>
        <w:ind w:firstLine="720"/>
        <w:jc w:val="both"/>
        <w:rPr>
          <w:rFonts w:asciiTheme="majorHAnsi" w:hAnsiTheme="majorHAnsi"/>
          <w:sz w:val="20"/>
          <w:szCs w:val="20"/>
          <w:lang w:val="es-ES_tradnl"/>
        </w:rPr>
      </w:pPr>
      <w:r w:rsidRPr="00813A1B">
        <w:rPr>
          <w:rFonts w:asciiTheme="majorHAnsi" w:eastAsia="Cambria" w:hAnsiTheme="majorHAnsi" w:cs="Cambria"/>
          <w:b/>
          <w:bCs/>
          <w:color w:val="000000"/>
          <w:sz w:val="20"/>
          <w:szCs w:val="20"/>
          <w:u w:color="000000"/>
          <w:lang w:val="es-ES_tradnl" w:eastAsia="es-ES"/>
        </w:rPr>
        <w:t>VI.</w:t>
      </w:r>
      <w:r w:rsidRPr="00813A1B">
        <w:rPr>
          <w:rFonts w:asciiTheme="majorHAnsi" w:eastAsia="Cambria" w:hAnsiTheme="majorHAnsi" w:cs="Cambria"/>
          <w:b/>
          <w:bCs/>
          <w:color w:val="000000"/>
          <w:sz w:val="20"/>
          <w:szCs w:val="20"/>
          <w:u w:color="000000"/>
          <w:lang w:val="es-ES_tradnl" w:eastAsia="es-ES"/>
        </w:rPr>
        <w:tab/>
      </w:r>
      <w:r w:rsidR="004A6A54" w:rsidRPr="00813A1B">
        <w:rPr>
          <w:rFonts w:asciiTheme="majorHAnsi" w:hAnsiTheme="majorHAnsi"/>
          <w:b/>
          <w:bCs/>
          <w:sz w:val="20"/>
          <w:szCs w:val="20"/>
          <w:lang w:val="es-ES_tradnl"/>
        </w:rPr>
        <w:t xml:space="preserve">ANÁLISIS DE </w:t>
      </w:r>
      <w:r w:rsidR="00C21FEF" w:rsidRPr="00813A1B">
        <w:rPr>
          <w:rFonts w:asciiTheme="majorHAnsi" w:hAnsiTheme="majorHAnsi"/>
          <w:b/>
          <w:sz w:val="20"/>
          <w:szCs w:val="20"/>
          <w:lang w:val="es-ES_tradnl"/>
        </w:rPr>
        <w:t>AGOTAMIENTO DE LOS RECURSOS INTERNOS Y PLAZO DE PRESENTACIÓN</w:t>
      </w:r>
      <w:r w:rsidR="00C21FEF" w:rsidRPr="00813A1B">
        <w:rPr>
          <w:rFonts w:asciiTheme="majorHAnsi" w:eastAsia="Cambria" w:hAnsiTheme="majorHAnsi" w:cs="Cambria"/>
          <w:b/>
          <w:bCs/>
          <w:color w:val="000000"/>
          <w:sz w:val="20"/>
          <w:szCs w:val="20"/>
          <w:u w:color="000000"/>
          <w:lang w:val="es-ES_tradnl" w:eastAsia="es-ES"/>
        </w:rPr>
        <w:t xml:space="preserve"> </w:t>
      </w:r>
    </w:p>
    <w:p w14:paraId="7A7BA3C3" w14:textId="33B6A1AF" w:rsidR="006C0ECF" w:rsidRPr="00813A1B" w:rsidRDefault="00083D4D" w:rsidP="00813A1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13A1B">
        <w:rPr>
          <w:rFonts w:asciiTheme="majorHAnsi" w:hAnsiTheme="majorHAnsi"/>
          <w:sz w:val="20"/>
          <w:szCs w:val="20"/>
          <w:lang w:val="es-ES_tradnl"/>
        </w:rPr>
        <w:t xml:space="preserve">La Comisión observa que la presente petición versa sobre la falta de reconocimiento de la titularidad de los ocupantes del predio ‘Montenegro’, quienes han ejercido la tenencia sobre varias parcelas del bien desde hace </w:t>
      </w:r>
      <w:r w:rsidR="00B2578B">
        <w:rPr>
          <w:rFonts w:asciiTheme="majorHAnsi" w:hAnsiTheme="majorHAnsi"/>
          <w:sz w:val="20"/>
          <w:szCs w:val="20"/>
          <w:lang w:val="es-ES_tradnl"/>
        </w:rPr>
        <w:t>décadas</w:t>
      </w:r>
      <w:r w:rsidRPr="00813A1B">
        <w:rPr>
          <w:rFonts w:asciiTheme="majorHAnsi" w:hAnsiTheme="majorHAnsi"/>
          <w:sz w:val="20"/>
          <w:szCs w:val="20"/>
          <w:lang w:val="es-ES_tradnl"/>
        </w:rPr>
        <w:t xml:space="preserve">. El Estado replica que las presuntas víctimas no han ejercido ningún recurso interno para obtener </w:t>
      </w:r>
      <w:r w:rsidR="00E43309" w:rsidRPr="00813A1B">
        <w:rPr>
          <w:rFonts w:asciiTheme="majorHAnsi" w:hAnsiTheme="majorHAnsi"/>
          <w:sz w:val="20"/>
          <w:szCs w:val="20"/>
          <w:lang w:val="es-ES_tradnl"/>
        </w:rPr>
        <w:t xml:space="preserve">dicha titularidad, en particular, no han promovido un proceso de adjudicación de baldíos, recurso previsto por la legislación interna para este propósito. Adicionalmente, sostiene que </w:t>
      </w:r>
      <w:r w:rsidR="006D7AF0" w:rsidRPr="00813A1B">
        <w:rPr>
          <w:rFonts w:asciiTheme="majorHAnsi" w:hAnsiTheme="majorHAnsi"/>
          <w:sz w:val="20"/>
          <w:szCs w:val="20"/>
          <w:lang w:val="es-ES_tradnl"/>
        </w:rPr>
        <w:t>la petición no cumple con el término de los seis meses de presentación respecto del proceso de revisión agraria fallado en agosto de 2013.</w:t>
      </w:r>
    </w:p>
    <w:p w14:paraId="7446712A" w14:textId="4083F737" w:rsidR="00ED5E10" w:rsidRPr="00813A1B" w:rsidRDefault="00784AC3" w:rsidP="00813A1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13A1B">
        <w:rPr>
          <w:rFonts w:asciiTheme="majorHAnsi" w:hAnsiTheme="majorHAnsi"/>
          <w:sz w:val="20"/>
          <w:szCs w:val="20"/>
          <w:lang w:val="es-ES_tradnl"/>
        </w:rPr>
        <w:t xml:space="preserve">La CIDH recuerda que el artículo 46.1.a) de la Convención Americana dispone que para que una petición sea admitida se requiere que se hayan interpuesto y agotado los recursos de jurisdicción interna, conforme a los principios del Derecho Internacional generalmente reconocidos. </w:t>
      </w:r>
      <w:r w:rsidR="00163213" w:rsidRPr="00813A1B">
        <w:rPr>
          <w:rFonts w:asciiTheme="majorHAnsi" w:hAnsiTheme="majorHAnsi"/>
          <w:sz w:val="20"/>
          <w:szCs w:val="20"/>
          <w:lang w:val="es-ES_tradnl"/>
        </w:rPr>
        <w:t xml:space="preserve">Para efectos de </w:t>
      </w:r>
      <w:r w:rsidR="002E3F8B" w:rsidRPr="00813A1B">
        <w:rPr>
          <w:rFonts w:asciiTheme="majorHAnsi" w:hAnsiTheme="majorHAnsi"/>
          <w:sz w:val="20"/>
          <w:szCs w:val="20"/>
          <w:lang w:val="es-ES_tradnl"/>
        </w:rPr>
        <w:t xml:space="preserve">realizar el análisis de agotamiento de los recursos internos, es necesario </w:t>
      </w:r>
      <w:r w:rsidR="00163213" w:rsidRPr="00813A1B">
        <w:rPr>
          <w:rFonts w:asciiTheme="majorHAnsi" w:hAnsiTheme="majorHAnsi"/>
          <w:sz w:val="20"/>
          <w:szCs w:val="20"/>
          <w:lang w:val="es-ES_tradnl"/>
        </w:rPr>
        <w:t>evaluar la idoneidad de los recursos disponibles en el ordenamiento nacional</w:t>
      </w:r>
      <w:r w:rsidR="007B1A90" w:rsidRPr="00813A1B">
        <w:rPr>
          <w:rFonts w:asciiTheme="majorHAnsi" w:hAnsiTheme="majorHAnsi"/>
          <w:sz w:val="20"/>
          <w:szCs w:val="20"/>
          <w:lang w:val="es-ES_tradnl"/>
        </w:rPr>
        <w:t>.</w:t>
      </w:r>
      <w:r w:rsidR="00163213" w:rsidRPr="00813A1B">
        <w:rPr>
          <w:rFonts w:asciiTheme="majorHAnsi" w:hAnsiTheme="majorHAnsi"/>
          <w:sz w:val="20"/>
          <w:szCs w:val="20"/>
          <w:lang w:val="es-ES_tradnl"/>
        </w:rPr>
        <w:t xml:space="preserve"> </w:t>
      </w:r>
      <w:r w:rsidR="007B1A90" w:rsidRPr="00813A1B">
        <w:rPr>
          <w:rFonts w:asciiTheme="majorHAnsi" w:hAnsiTheme="majorHAnsi"/>
          <w:sz w:val="20"/>
          <w:szCs w:val="20"/>
          <w:lang w:val="es-ES_tradnl"/>
        </w:rPr>
        <w:t>L</w:t>
      </w:r>
      <w:r w:rsidR="00163213" w:rsidRPr="00813A1B">
        <w:rPr>
          <w:rFonts w:asciiTheme="majorHAnsi" w:hAnsiTheme="majorHAnsi"/>
          <w:sz w:val="20"/>
          <w:szCs w:val="20"/>
          <w:lang w:val="es-ES_tradnl"/>
        </w:rPr>
        <w:t>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p>
    <w:p w14:paraId="6541E4BA" w14:textId="1BDA79EF" w:rsidR="00892E45" w:rsidRPr="00813A1B" w:rsidRDefault="007B1A90" w:rsidP="00813A1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13A1B">
        <w:rPr>
          <w:rFonts w:asciiTheme="majorHAnsi" w:hAnsiTheme="majorHAnsi"/>
          <w:sz w:val="20"/>
          <w:szCs w:val="20"/>
          <w:lang w:val="es-ES_tradnl"/>
        </w:rPr>
        <w:t xml:space="preserve">En el presente caso, el objeto principal de la petición es la ausencia de reconocimiento legal de </w:t>
      </w:r>
      <w:r w:rsidR="00606DC7" w:rsidRPr="00813A1B">
        <w:rPr>
          <w:rFonts w:asciiTheme="majorHAnsi" w:hAnsiTheme="majorHAnsi"/>
          <w:sz w:val="20"/>
          <w:szCs w:val="20"/>
          <w:lang w:val="es-ES_tradnl"/>
        </w:rPr>
        <w:t xml:space="preserve">los ocupantes del predio ‘Montenegro’ a fin de obtener el derecho de propiedad sobre las tierras en las que </w:t>
      </w:r>
      <w:r w:rsidR="008003FC" w:rsidRPr="00813A1B">
        <w:rPr>
          <w:rFonts w:asciiTheme="majorHAnsi" w:hAnsiTheme="majorHAnsi"/>
          <w:sz w:val="20"/>
          <w:szCs w:val="20"/>
          <w:lang w:val="es-ES_tradnl"/>
        </w:rPr>
        <w:t>están asentados</w:t>
      </w:r>
      <w:r w:rsidR="00606DC7" w:rsidRPr="00813A1B">
        <w:rPr>
          <w:rFonts w:asciiTheme="majorHAnsi" w:hAnsiTheme="majorHAnsi"/>
          <w:sz w:val="20"/>
          <w:szCs w:val="20"/>
          <w:lang w:val="es-ES_tradnl"/>
        </w:rPr>
        <w:t xml:space="preserve"> desde hace casi </w:t>
      </w:r>
      <w:r w:rsidR="008003FC" w:rsidRPr="00813A1B">
        <w:rPr>
          <w:rFonts w:asciiTheme="majorHAnsi" w:hAnsiTheme="majorHAnsi"/>
          <w:sz w:val="20"/>
          <w:szCs w:val="20"/>
          <w:lang w:val="es-ES_tradnl"/>
        </w:rPr>
        <w:t>40</w:t>
      </w:r>
      <w:r w:rsidR="00606DC7" w:rsidRPr="00813A1B">
        <w:rPr>
          <w:rFonts w:asciiTheme="majorHAnsi" w:hAnsiTheme="majorHAnsi"/>
          <w:sz w:val="20"/>
          <w:szCs w:val="20"/>
          <w:lang w:val="es-ES_tradnl"/>
        </w:rPr>
        <w:t xml:space="preserve"> años. Sin embargo, contrario a lo afirmado en la petición inicial, las presuntas víctimas no interpusieron un recurso de nulidad contra la resolución del INCORA que declaró el predio como un bien baldío; sino que quienes ejercieron dicha acción fueron los dueños de</w:t>
      </w:r>
      <w:r w:rsidR="006869FF" w:rsidRPr="00813A1B">
        <w:rPr>
          <w:rFonts w:asciiTheme="majorHAnsi" w:hAnsiTheme="majorHAnsi"/>
          <w:sz w:val="20"/>
          <w:szCs w:val="20"/>
          <w:lang w:val="es-ES_tradnl"/>
        </w:rPr>
        <w:t>l predio</w:t>
      </w:r>
      <w:r w:rsidR="00FD03C1" w:rsidRPr="00813A1B">
        <w:rPr>
          <w:rFonts w:asciiTheme="majorHAnsi" w:hAnsiTheme="majorHAnsi"/>
          <w:sz w:val="20"/>
          <w:szCs w:val="20"/>
          <w:lang w:val="es-ES_tradnl"/>
        </w:rPr>
        <w:t>.</w:t>
      </w:r>
      <w:r w:rsidR="00892E45" w:rsidRPr="00813A1B">
        <w:rPr>
          <w:rFonts w:asciiTheme="majorHAnsi" w:hAnsiTheme="majorHAnsi"/>
          <w:sz w:val="20"/>
          <w:szCs w:val="20"/>
          <w:lang w:val="es-ES_tradnl"/>
        </w:rPr>
        <w:t xml:space="preserve"> En ese sentido, la Comisión no estudiará el proceso de revisión agraria, ya que no guarda relación con el </w:t>
      </w:r>
      <w:r w:rsidR="00807711" w:rsidRPr="00813A1B">
        <w:rPr>
          <w:rFonts w:asciiTheme="majorHAnsi" w:hAnsiTheme="majorHAnsi"/>
          <w:sz w:val="20"/>
          <w:szCs w:val="20"/>
          <w:lang w:val="es-ES_tradnl"/>
        </w:rPr>
        <w:t xml:space="preserve">objeto </w:t>
      </w:r>
      <w:r w:rsidR="00892E45" w:rsidRPr="00813A1B">
        <w:rPr>
          <w:rFonts w:asciiTheme="majorHAnsi" w:hAnsiTheme="majorHAnsi"/>
          <w:sz w:val="20"/>
          <w:szCs w:val="20"/>
          <w:lang w:val="es-ES_tradnl"/>
        </w:rPr>
        <w:t>principal</w:t>
      </w:r>
      <w:r w:rsidR="00807711" w:rsidRPr="00813A1B">
        <w:rPr>
          <w:rFonts w:asciiTheme="majorHAnsi" w:hAnsiTheme="majorHAnsi"/>
          <w:sz w:val="20"/>
          <w:szCs w:val="20"/>
          <w:lang w:val="es-ES_tradnl"/>
        </w:rPr>
        <w:t xml:space="preserve"> de la petición</w:t>
      </w:r>
      <w:r w:rsidR="001D0530">
        <w:rPr>
          <w:rFonts w:asciiTheme="majorHAnsi" w:hAnsiTheme="majorHAnsi"/>
          <w:sz w:val="20"/>
          <w:szCs w:val="20"/>
          <w:lang w:val="es-ES_tradnl"/>
        </w:rPr>
        <w:t xml:space="preserve">. El </w:t>
      </w:r>
      <w:r w:rsidR="003C637B">
        <w:rPr>
          <w:rFonts w:asciiTheme="majorHAnsi" w:hAnsiTheme="majorHAnsi"/>
          <w:sz w:val="20"/>
          <w:szCs w:val="20"/>
          <w:lang w:val="es-ES_tradnl"/>
        </w:rPr>
        <w:t>fin de aquel</w:t>
      </w:r>
      <w:r w:rsidR="00F11ED8" w:rsidRPr="00813A1B">
        <w:rPr>
          <w:rFonts w:asciiTheme="majorHAnsi" w:hAnsiTheme="majorHAnsi"/>
          <w:sz w:val="20"/>
          <w:szCs w:val="20"/>
          <w:lang w:val="es-ES_tradnl"/>
        </w:rPr>
        <w:t xml:space="preserve"> proceso era mantener la titularidad de los dueños </w:t>
      </w:r>
      <w:r w:rsidR="00813A1B" w:rsidRPr="00813A1B">
        <w:rPr>
          <w:rFonts w:asciiTheme="majorHAnsi" w:hAnsiTheme="majorHAnsi"/>
          <w:sz w:val="20"/>
          <w:szCs w:val="20"/>
          <w:lang w:val="es-ES_tradnl"/>
        </w:rPr>
        <w:t xml:space="preserve">originales </w:t>
      </w:r>
      <w:r w:rsidR="00F11ED8" w:rsidRPr="00813A1B">
        <w:rPr>
          <w:rFonts w:asciiTheme="majorHAnsi" w:hAnsiTheme="majorHAnsi"/>
          <w:sz w:val="20"/>
          <w:szCs w:val="20"/>
          <w:lang w:val="es-ES_tradnl"/>
        </w:rPr>
        <w:t xml:space="preserve">del predio, </w:t>
      </w:r>
      <w:r w:rsidR="00623D3D" w:rsidRPr="00813A1B">
        <w:rPr>
          <w:rFonts w:asciiTheme="majorHAnsi" w:hAnsiTheme="majorHAnsi"/>
          <w:sz w:val="20"/>
          <w:szCs w:val="20"/>
          <w:lang w:val="es-ES_tradnl"/>
        </w:rPr>
        <w:t>y no</w:t>
      </w:r>
      <w:r w:rsidR="00903F25" w:rsidRPr="00813A1B">
        <w:rPr>
          <w:rFonts w:asciiTheme="majorHAnsi" w:hAnsiTheme="majorHAnsi"/>
          <w:sz w:val="20"/>
          <w:szCs w:val="20"/>
          <w:lang w:val="es-ES_tradnl"/>
        </w:rPr>
        <w:t xml:space="preserve"> reconocer los derechos de las presuntas víctimas sobre </w:t>
      </w:r>
      <w:r w:rsidR="00813A1B" w:rsidRPr="00813A1B">
        <w:rPr>
          <w:rFonts w:asciiTheme="majorHAnsi" w:hAnsiTheme="majorHAnsi"/>
          <w:sz w:val="20"/>
          <w:szCs w:val="20"/>
          <w:lang w:val="es-ES_tradnl"/>
        </w:rPr>
        <w:t>este</w:t>
      </w:r>
      <w:r w:rsidR="00623D3D" w:rsidRPr="00813A1B">
        <w:rPr>
          <w:rFonts w:asciiTheme="majorHAnsi" w:hAnsiTheme="majorHAnsi"/>
          <w:sz w:val="20"/>
          <w:szCs w:val="20"/>
          <w:lang w:val="es-ES_tradnl"/>
        </w:rPr>
        <w:t xml:space="preserve">. </w:t>
      </w:r>
      <w:r w:rsidR="00750216" w:rsidRPr="00813A1B">
        <w:rPr>
          <w:rFonts w:asciiTheme="majorHAnsi" w:hAnsiTheme="majorHAnsi"/>
          <w:sz w:val="20"/>
          <w:szCs w:val="20"/>
          <w:lang w:val="es-ES_tradnl"/>
        </w:rPr>
        <w:t>Por lo tanto, l</w:t>
      </w:r>
      <w:r w:rsidR="00623D3D" w:rsidRPr="00813A1B">
        <w:rPr>
          <w:rFonts w:asciiTheme="majorHAnsi" w:hAnsiTheme="majorHAnsi"/>
          <w:sz w:val="20"/>
          <w:szCs w:val="20"/>
          <w:lang w:val="es-ES_tradnl"/>
        </w:rPr>
        <w:t xml:space="preserve">a CIDH no puede tomar en cuenta este </w:t>
      </w:r>
      <w:r w:rsidR="00750216" w:rsidRPr="00813A1B">
        <w:rPr>
          <w:rFonts w:asciiTheme="majorHAnsi" w:hAnsiTheme="majorHAnsi"/>
          <w:sz w:val="20"/>
          <w:szCs w:val="20"/>
          <w:lang w:val="es-ES_tradnl"/>
        </w:rPr>
        <w:t xml:space="preserve">recurso </w:t>
      </w:r>
      <w:r w:rsidR="00623D3D" w:rsidRPr="00813A1B">
        <w:rPr>
          <w:rFonts w:asciiTheme="majorHAnsi" w:hAnsiTheme="majorHAnsi"/>
          <w:sz w:val="20"/>
          <w:szCs w:val="20"/>
          <w:lang w:val="es-ES_tradnl"/>
        </w:rPr>
        <w:t>para los efectos del análisis del requisito establecido en el artículo 46.1.a) de la Convención respecto de las presuntas víctimas</w:t>
      </w:r>
      <w:r w:rsidR="003C637B">
        <w:rPr>
          <w:rFonts w:asciiTheme="majorHAnsi" w:hAnsiTheme="majorHAnsi"/>
          <w:sz w:val="20"/>
          <w:szCs w:val="20"/>
          <w:lang w:val="es-ES_tradnl"/>
        </w:rPr>
        <w:t xml:space="preserve">. </w:t>
      </w:r>
    </w:p>
    <w:p w14:paraId="11EEADC9" w14:textId="77777777" w:rsidR="009B6284" w:rsidRDefault="00FD03C1" w:rsidP="43C300E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43C300E0">
        <w:rPr>
          <w:rFonts w:asciiTheme="majorHAnsi" w:hAnsiTheme="majorHAnsi"/>
          <w:sz w:val="20"/>
          <w:szCs w:val="20"/>
          <w:lang w:val="es-ES"/>
        </w:rPr>
        <w:t>Asimismo, el Estado manifiesta que las presuntas víctimas no han promovido ninguna acción a nivel interno para obtener la titularidad que reclaman</w:t>
      </w:r>
      <w:r w:rsidR="00842651" w:rsidRPr="43C300E0">
        <w:rPr>
          <w:rFonts w:asciiTheme="majorHAnsi" w:hAnsiTheme="majorHAnsi"/>
          <w:sz w:val="20"/>
          <w:szCs w:val="20"/>
          <w:lang w:val="es-ES"/>
        </w:rPr>
        <w:t>, en particular el de adjudicación de</w:t>
      </w:r>
      <w:r w:rsidR="00813A1B" w:rsidRPr="43C300E0">
        <w:rPr>
          <w:rFonts w:asciiTheme="majorHAnsi" w:hAnsiTheme="majorHAnsi"/>
          <w:sz w:val="20"/>
          <w:szCs w:val="20"/>
          <w:lang w:val="es-ES"/>
        </w:rPr>
        <w:t xml:space="preserve"> terrenos</w:t>
      </w:r>
      <w:r w:rsidR="00842651" w:rsidRPr="43C300E0">
        <w:rPr>
          <w:rFonts w:asciiTheme="majorHAnsi" w:hAnsiTheme="majorHAnsi"/>
          <w:sz w:val="20"/>
          <w:szCs w:val="20"/>
          <w:lang w:val="es-ES"/>
        </w:rPr>
        <w:t xml:space="preserve"> baldíos</w:t>
      </w:r>
      <w:r w:rsidR="00813A1B" w:rsidRPr="43C300E0">
        <w:rPr>
          <w:rFonts w:asciiTheme="majorHAnsi" w:hAnsiTheme="majorHAnsi"/>
          <w:sz w:val="20"/>
          <w:szCs w:val="20"/>
          <w:lang w:val="es-ES"/>
        </w:rPr>
        <w:t xml:space="preserve">. </w:t>
      </w:r>
      <w:r w:rsidR="00F635B4" w:rsidRPr="43C300E0">
        <w:rPr>
          <w:rFonts w:asciiTheme="majorHAnsi" w:hAnsiTheme="majorHAnsi"/>
          <w:sz w:val="20"/>
          <w:szCs w:val="20"/>
          <w:lang w:val="es-ES"/>
        </w:rPr>
        <w:t xml:space="preserve">A este respecto, y luego de analizar detenidamente la información presentada por ambas partes, </w:t>
      </w:r>
      <w:r w:rsidR="000D6375" w:rsidRPr="43C300E0">
        <w:rPr>
          <w:rFonts w:asciiTheme="majorHAnsi" w:hAnsiTheme="majorHAnsi"/>
          <w:sz w:val="20"/>
          <w:szCs w:val="20"/>
          <w:lang w:val="es-ES"/>
        </w:rPr>
        <w:t>la Comisión constata que e</w:t>
      </w:r>
      <w:r w:rsidR="0068165C" w:rsidRPr="43C300E0">
        <w:rPr>
          <w:rFonts w:asciiTheme="majorHAnsi" w:hAnsiTheme="majorHAnsi"/>
          <w:sz w:val="20"/>
          <w:szCs w:val="20"/>
          <w:lang w:val="es-ES"/>
        </w:rPr>
        <w:t>l peticionario no ha refutado esta aseveración</w:t>
      </w:r>
      <w:r w:rsidR="00343B5A" w:rsidRPr="43C300E0">
        <w:rPr>
          <w:rFonts w:asciiTheme="majorHAnsi" w:hAnsiTheme="majorHAnsi"/>
          <w:sz w:val="20"/>
          <w:szCs w:val="20"/>
          <w:lang w:val="es-ES"/>
        </w:rPr>
        <w:t>;</w:t>
      </w:r>
      <w:r w:rsidR="0068165C" w:rsidRPr="43C300E0">
        <w:rPr>
          <w:rFonts w:asciiTheme="majorHAnsi" w:hAnsiTheme="majorHAnsi"/>
          <w:sz w:val="20"/>
          <w:szCs w:val="20"/>
          <w:lang w:val="es-ES"/>
        </w:rPr>
        <w:t xml:space="preserve"> n</w:t>
      </w:r>
      <w:r w:rsidR="00343B5A" w:rsidRPr="43C300E0">
        <w:rPr>
          <w:rFonts w:asciiTheme="majorHAnsi" w:hAnsiTheme="majorHAnsi"/>
          <w:sz w:val="20"/>
          <w:szCs w:val="20"/>
          <w:lang w:val="es-ES"/>
        </w:rPr>
        <w:t>o</w:t>
      </w:r>
      <w:r w:rsidR="0068165C" w:rsidRPr="43C300E0">
        <w:rPr>
          <w:rFonts w:asciiTheme="majorHAnsi" w:hAnsiTheme="majorHAnsi"/>
          <w:sz w:val="20"/>
          <w:szCs w:val="20"/>
          <w:lang w:val="es-ES"/>
        </w:rPr>
        <w:t xml:space="preserve"> ha ofrecido </w:t>
      </w:r>
      <w:r w:rsidR="00417C2B" w:rsidRPr="43C300E0">
        <w:rPr>
          <w:rFonts w:asciiTheme="majorHAnsi" w:hAnsiTheme="majorHAnsi"/>
          <w:sz w:val="20"/>
          <w:szCs w:val="20"/>
          <w:lang w:val="es-ES"/>
        </w:rPr>
        <w:t>sustento sobre por qué no han utilizado los recursos internos disponibles para ello</w:t>
      </w:r>
      <w:r w:rsidR="00343B5A" w:rsidRPr="43C300E0">
        <w:rPr>
          <w:rFonts w:asciiTheme="majorHAnsi" w:hAnsiTheme="majorHAnsi"/>
          <w:sz w:val="20"/>
          <w:szCs w:val="20"/>
          <w:lang w:val="es-ES"/>
        </w:rPr>
        <w:t>;</w:t>
      </w:r>
      <w:r w:rsidR="00417C2B" w:rsidRPr="43C300E0">
        <w:rPr>
          <w:rFonts w:asciiTheme="majorHAnsi" w:hAnsiTheme="majorHAnsi"/>
          <w:sz w:val="20"/>
          <w:szCs w:val="20"/>
          <w:lang w:val="es-ES"/>
        </w:rPr>
        <w:t xml:space="preserve"> ni ha argumentado la existencia de una excepción al agotamiento de los recursos internos.</w:t>
      </w:r>
      <w:r w:rsidR="00FE1A27" w:rsidRPr="43C300E0">
        <w:rPr>
          <w:rFonts w:asciiTheme="majorHAnsi" w:hAnsiTheme="majorHAnsi"/>
          <w:sz w:val="20"/>
          <w:szCs w:val="20"/>
          <w:lang w:val="es-ES"/>
        </w:rPr>
        <w:t xml:space="preserve"> La CIDH observa que el peticionario refiere que las presuntas víctimas ejercieron su derecho de petición ante el INCORA planteando solicitudes para que les fuera adjudicado el predio; sin embargo, en el expediente se verifica que las últimas peticiones fueron del 2009, es decir, antes de que quedara en firme la resolución que</w:t>
      </w:r>
      <w:r w:rsidR="0050125A" w:rsidRPr="43C300E0">
        <w:rPr>
          <w:rFonts w:asciiTheme="majorHAnsi" w:hAnsiTheme="majorHAnsi"/>
          <w:sz w:val="20"/>
          <w:szCs w:val="20"/>
          <w:lang w:val="es-ES"/>
        </w:rPr>
        <w:t xml:space="preserve"> convertía el terreno en un bien baldío, por lo que la entidad no podía adjudicarlo en ese entonces. De igual manera, </w:t>
      </w:r>
      <w:r w:rsidR="009162E6" w:rsidRPr="43C300E0">
        <w:rPr>
          <w:rFonts w:asciiTheme="majorHAnsi" w:hAnsiTheme="majorHAnsi"/>
          <w:sz w:val="20"/>
          <w:szCs w:val="20"/>
          <w:lang w:val="es-ES"/>
        </w:rPr>
        <w:t>se</w:t>
      </w:r>
      <w:r w:rsidR="00551FBC" w:rsidRPr="43C300E0">
        <w:rPr>
          <w:rFonts w:asciiTheme="majorHAnsi" w:hAnsiTheme="majorHAnsi"/>
          <w:sz w:val="20"/>
          <w:szCs w:val="20"/>
          <w:lang w:val="es-ES"/>
        </w:rPr>
        <w:t xml:space="preserve"> advierte que, para ello, se requiere realizar una inscripción en un registro ante la Agencia Nacional de Tierras, que las presuntas víctimas no </w:t>
      </w:r>
      <w:r w:rsidR="001505DC" w:rsidRPr="43C300E0">
        <w:rPr>
          <w:rFonts w:asciiTheme="majorHAnsi" w:hAnsiTheme="majorHAnsi"/>
          <w:sz w:val="20"/>
          <w:szCs w:val="20"/>
          <w:lang w:val="es-ES"/>
        </w:rPr>
        <w:t>hicieron</w:t>
      </w:r>
      <w:r w:rsidR="00551FBC" w:rsidRPr="43C300E0">
        <w:rPr>
          <w:rFonts w:asciiTheme="majorHAnsi" w:hAnsiTheme="majorHAnsi"/>
          <w:sz w:val="20"/>
          <w:szCs w:val="20"/>
          <w:lang w:val="es-ES"/>
        </w:rPr>
        <w:t xml:space="preserve">. </w:t>
      </w:r>
    </w:p>
    <w:p w14:paraId="697B9C7E" w14:textId="29CEE6B4" w:rsidR="00771F5A" w:rsidRPr="00813A1B" w:rsidRDefault="00551FBC" w:rsidP="00813A1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13A1B">
        <w:rPr>
          <w:rFonts w:asciiTheme="majorHAnsi" w:hAnsiTheme="majorHAnsi"/>
          <w:sz w:val="20"/>
          <w:szCs w:val="20"/>
          <w:lang w:val="es-ES_tradnl"/>
        </w:rPr>
        <w:t>Además</w:t>
      </w:r>
      <w:r w:rsidR="00E2434E" w:rsidRPr="00813A1B">
        <w:rPr>
          <w:rFonts w:asciiTheme="majorHAnsi" w:hAnsiTheme="majorHAnsi"/>
          <w:sz w:val="20"/>
          <w:szCs w:val="20"/>
          <w:lang w:val="es-ES_tradnl"/>
        </w:rPr>
        <w:t xml:space="preserve">, </w:t>
      </w:r>
      <w:r w:rsidR="009B6284">
        <w:rPr>
          <w:rFonts w:asciiTheme="majorHAnsi" w:hAnsiTheme="majorHAnsi"/>
          <w:sz w:val="20"/>
          <w:szCs w:val="20"/>
          <w:lang w:val="es-ES_tradnl"/>
        </w:rPr>
        <w:t xml:space="preserve">vale la pena destacar que </w:t>
      </w:r>
      <w:r w:rsidR="00E2434E" w:rsidRPr="00813A1B">
        <w:rPr>
          <w:rFonts w:asciiTheme="majorHAnsi" w:hAnsiTheme="majorHAnsi"/>
          <w:sz w:val="20"/>
          <w:szCs w:val="20"/>
          <w:lang w:val="es-ES_tradnl"/>
        </w:rPr>
        <w:t xml:space="preserve">el Estado cumplió con </w:t>
      </w:r>
      <w:r w:rsidR="00A72BEB">
        <w:rPr>
          <w:rFonts w:asciiTheme="majorHAnsi" w:hAnsiTheme="majorHAnsi"/>
          <w:sz w:val="20"/>
          <w:szCs w:val="20"/>
          <w:lang w:val="es-ES_tradnl"/>
        </w:rPr>
        <w:t>el</w:t>
      </w:r>
      <w:r w:rsidR="009B6284">
        <w:rPr>
          <w:rFonts w:asciiTheme="majorHAnsi" w:hAnsiTheme="majorHAnsi"/>
          <w:sz w:val="20"/>
          <w:szCs w:val="20"/>
          <w:lang w:val="es-ES_tradnl"/>
        </w:rPr>
        <w:t xml:space="preserve"> deber procesal de </w:t>
      </w:r>
      <w:r w:rsidR="00E2434E" w:rsidRPr="00813A1B">
        <w:rPr>
          <w:rFonts w:asciiTheme="majorHAnsi" w:hAnsiTheme="majorHAnsi"/>
          <w:sz w:val="20"/>
          <w:szCs w:val="20"/>
          <w:lang w:val="es-ES_tradnl"/>
        </w:rPr>
        <w:t xml:space="preserve">plantear su objeción al agotamiento de los recursos internos </w:t>
      </w:r>
      <w:r w:rsidRPr="00813A1B">
        <w:rPr>
          <w:rFonts w:asciiTheme="majorHAnsi" w:hAnsiTheme="majorHAnsi"/>
          <w:sz w:val="20"/>
          <w:szCs w:val="20"/>
          <w:lang w:val="es-ES_tradnl"/>
        </w:rPr>
        <w:t xml:space="preserve">en el momento proceso oportuno </w:t>
      </w:r>
      <w:r w:rsidR="00E2434E" w:rsidRPr="00813A1B">
        <w:rPr>
          <w:rFonts w:asciiTheme="majorHAnsi" w:hAnsiTheme="majorHAnsi"/>
          <w:sz w:val="20"/>
          <w:szCs w:val="20"/>
          <w:lang w:val="es-ES_tradnl"/>
        </w:rPr>
        <w:t>y de indicar los recursos adecuados y efectivos</w:t>
      </w:r>
      <w:r w:rsidR="009D6A22" w:rsidRPr="00813A1B">
        <w:rPr>
          <w:rFonts w:asciiTheme="majorHAnsi" w:hAnsiTheme="majorHAnsi"/>
          <w:sz w:val="20"/>
          <w:szCs w:val="20"/>
          <w:lang w:val="es-ES_tradnl"/>
        </w:rPr>
        <w:t xml:space="preserve"> </w:t>
      </w:r>
      <w:r w:rsidRPr="00813A1B">
        <w:rPr>
          <w:rFonts w:asciiTheme="majorHAnsi" w:hAnsiTheme="majorHAnsi"/>
          <w:sz w:val="20"/>
          <w:szCs w:val="20"/>
          <w:lang w:val="es-ES_tradnl"/>
        </w:rPr>
        <w:t xml:space="preserve">disponibles </w:t>
      </w:r>
      <w:r w:rsidR="009D6A22" w:rsidRPr="00813A1B">
        <w:rPr>
          <w:rFonts w:asciiTheme="majorHAnsi" w:hAnsiTheme="majorHAnsi"/>
          <w:sz w:val="20"/>
          <w:szCs w:val="20"/>
          <w:lang w:val="es-ES_tradnl"/>
        </w:rPr>
        <w:t>para las presuntas víctimas</w:t>
      </w:r>
      <w:r w:rsidR="00E2434E" w:rsidRPr="00813A1B">
        <w:rPr>
          <w:rFonts w:asciiTheme="majorHAnsi" w:hAnsiTheme="majorHAnsi"/>
          <w:sz w:val="20"/>
          <w:szCs w:val="20"/>
          <w:lang w:val="es-ES_tradnl"/>
        </w:rPr>
        <w:t>.</w:t>
      </w:r>
    </w:p>
    <w:p w14:paraId="5D7BA002" w14:textId="4D0BC09C" w:rsidR="00551508" w:rsidRDefault="009234F3" w:rsidP="00A72BE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Pr>
          <w:rFonts w:asciiTheme="majorHAnsi" w:hAnsiTheme="majorHAnsi"/>
          <w:sz w:val="20"/>
          <w:szCs w:val="20"/>
          <w:lang w:val="es-ES_tradnl"/>
        </w:rPr>
        <w:t>En consecuencia</w:t>
      </w:r>
      <w:r w:rsidR="00417C2B" w:rsidRPr="00813A1B">
        <w:rPr>
          <w:rFonts w:asciiTheme="majorHAnsi" w:hAnsiTheme="majorHAnsi"/>
          <w:sz w:val="20"/>
          <w:szCs w:val="20"/>
          <w:lang w:val="es-ES_tradnl"/>
        </w:rPr>
        <w:t>,</w:t>
      </w:r>
      <w:r w:rsidR="00A72BEB">
        <w:rPr>
          <w:rFonts w:asciiTheme="majorHAnsi" w:hAnsiTheme="majorHAnsi"/>
          <w:sz w:val="20"/>
          <w:szCs w:val="20"/>
          <w:lang w:val="es-ES_tradnl"/>
        </w:rPr>
        <w:t xml:space="preserve"> </w:t>
      </w:r>
      <w:r w:rsidR="00417C2B" w:rsidRPr="00813A1B">
        <w:rPr>
          <w:rFonts w:asciiTheme="majorHAnsi" w:hAnsiTheme="majorHAnsi"/>
          <w:sz w:val="20"/>
          <w:szCs w:val="20"/>
          <w:lang w:val="es-ES_tradnl"/>
        </w:rPr>
        <w:t xml:space="preserve">la Comisión no puede dar por satisfecho </w:t>
      </w:r>
      <w:r w:rsidR="003405B2">
        <w:rPr>
          <w:rFonts w:asciiTheme="majorHAnsi" w:hAnsiTheme="majorHAnsi"/>
          <w:sz w:val="20"/>
          <w:szCs w:val="20"/>
          <w:lang w:val="es-ES_tradnl"/>
        </w:rPr>
        <w:t>el</w:t>
      </w:r>
      <w:r w:rsidR="00417C2B" w:rsidRPr="00813A1B">
        <w:rPr>
          <w:rFonts w:asciiTheme="majorHAnsi" w:hAnsiTheme="majorHAnsi"/>
          <w:sz w:val="20"/>
          <w:szCs w:val="20"/>
          <w:lang w:val="es-ES_tradnl"/>
        </w:rPr>
        <w:t xml:space="preserve"> requisito</w:t>
      </w:r>
      <w:r>
        <w:rPr>
          <w:rFonts w:asciiTheme="majorHAnsi" w:hAnsiTheme="majorHAnsi"/>
          <w:sz w:val="20"/>
          <w:szCs w:val="20"/>
          <w:lang w:val="es-ES_tradnl"/>
        </w:rPr>
        <w:t xml:space="preserve"> del agotamiento de los recursos internos</w:t>
      </w:r>
      <w:r w:rsidR="00417C2B" w:rsidRPr="00813A1B">
        <w:rPr>
          <w:rFonts w:asciiTheme="majorHAnsi" w:hAnsiTheme="majorHAnsi"/>
          <w:sz w:val="20"/>
          <w:szCs w:val="20"/>
          <w:lang w:val="es-ES_tradnl"/>
        </w:rPr>
        <w:t xml:space="preserve">, </w:t>
      </w:r>
      <w:r w:rsidR="003E7987" w:rsidRPr="00813A1B">
        <w:rPr>
          <w:rFonts w:asciiTheme="majorHAnsi" w:hAnsiTheme="majorHAnsi"/>
          <w:sz w:val="20"/>
          <w:szCs w:val="20"/>
          <w:lang w:val="es-ES_tradnl"/>
        </w:rPr>
        <w:t>en</w:t>
      </w:r>
      <w:r w:rsidR="009B751B" w:rsidRPr="00813A1B">
        <w:rPr>
          <w:rFonts w:asciiTheme="majorHAnsi" w:hAnsiTheme="majorHAnsi"/>
          <w:sz w:val="20"/>
          <w:szCs w:val="20"/>
          <w:lang w:val="es-ES_tradnl"/>
        </w:rPr>
        <w:t xml:space="preserve"> los términos d</w:t>
      </w:r>
      <w:r w:rsidR="003E7987" w:rsidRPr="00813A1B">
        <w:rPr>
          <w:rFonts w:asciiTheme="majorHAnsi" w:hAnsiTheme="majorHAnsi"/>
          <w:sz w:val="20"/>
          <w:szCs w:val="20"/>
          <w:lang w:val="es-ES_tradnl"/>
        </w:rPr>
        <w:t>el artículo 46.1.a) de la Convención Americana</w:t>
      </w:r>
      <w:r w:rsidR="008A426F">
        <w:rPr>
          <w:rFonts w:asciiTheme="majorHAnsi" w:hAnsiTheme="majorHAnsi"/>
          <w:sz w:val="20"/>
          <w:szCs w:val="20"/>
          <w:lang w:val="es-ES_tradnl"/>
        </w:rPr>
        <w:t>,</w:t>
      </w:r>
      <w:r w:rsidR="003405B2">
        <w:rPr>
          <w:rFonts w:asciiTheme="majorHAnsi" w:hAnsiTheme="majorHAnsi"/>
          <w:sz w:val="20"/>
          <w:szCs w:val="20"/>
          <w:lang w:val="es-ES_tradnl"/>
        </w:rPr>
        <w:t xml:space="preserve"> respecto de este reclamo.</w:t>
      </w:r>
      <w:r w:rsidR="00A72BEB">
        <w:rPr>
          <w:rFonts w:asciiTheme="majorHAnsi" w:hAnsiTheme="majorHAnsi"/>
          <w:sz w:val="20"/>
          <w:szCs w:val="20"/>
          <w:lang w:val="es-ES_tradnl"/>
        </w:rPr>
        <w:t xml:space="preserve"> </w:t>
      </w:r>
    </w:p>
    <w:p w14:paraId="2B43C430" w14:textId="26DBB4B3" w:rsidR="00551508" w:rsidRPr="00551508" w:rsidRDefault="00551508" w:rsidP="0055150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551508">
        <w:rPr>
          <w:sz w:val="20"/>
          <w:szCs w:val="20"/>
          <w:lang w:val="es-ES_tradnl"/>
        </w:rPr>
        <w:t xml:space="preserve">Finalmente, Comisión Interamericana recuerda que la presentación de casos contenciosos ante los órganos del Sistema Interamericano de Derechos Humanos, si bien es un ejercicio poco formalista por </w:t>
      </w:r>
      <w:r w:rsidRPr="00551508">
        <w:rPr>
          <w:sz w:val="20"/>
          <w:szCs w:val="20"/>
          <w:lang w:val="es-ES_tradnl"/>
        </w:rPr>
        <w:lastRenderedPageBreak/>
        <w:t>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r w:rsidRPr="00A11B3B">
        <w:rPr>
          <w:rStyle w:val="FootnoteReference"/>
          <w:sz w:val="20"/>
          <w:szCs w:val="20"/>
          <w:lang w:val="es-ES_tradnl"/>
        </w:rPr>
        <w:footnoteReference w:id="7"/>
      </w:r>
      <w:r w:rsidRPr="00551508">
        <w:rPr>
          <w:sz w:val="20"/>
          <w:szCs w:val="20"/>
          <w:lang w:val="es-ES_tradnl"/>
        </w:rPr>
        <w:t xml:space="preserve">. </w:t>
      </w:r>
    </w:p>
    <w:p w14:paraId="445BF42E" w14:textId="570690DF" w:rsidR="003239B8" w:rsidRPr="00813A1B" w:rsidRDefault="003239B8" w:rsidP="00813A1B">
      <w:pPr>
        <w:pStyle w:val="ListParagraph"/>
        <w:numPr>
          <w:ilvl w:val="0"/>
          <w:numId w:val="0"/>
        </w:numPr>
        <w:ind w:left="720"/>
        <w:jc w:val="both"/>
        <w:rPr>
          <w:rFonts w:asciiTheme="majorHAnsi" w:hAnsiTheme="majorHAnsi"/>
          <w:b/>
          <w:bCs/>
          <w:sz w:val="20"/>
          <w:szCs w:val="20"/>
          <w:lang w:val="es-ES_tradnl"/>
        </w:rPr>
      </w:pPr>
      <w:r w:rsidRPr="00813A1B">
        <w:rPr>
          <w:rFonts w:asciiTheme="majorHAnsi" w:hAnsiTheme="majorHAnsi"/>
          <w:b/>
          <w:bCs/>
          <w:sz w:val="20"/>
          <w:szCs w:val="20"/>
          <w:lang w:val="es-ES_tradnl"/>
        </w:rPr>
        <w:t>VII.</w:t>
      </w:r>
      <w:r w:rsidRPr="00813A1B">
        <w:rPr>
          <w:rFonts w:asciiTheme="majorHAnsi" w:hAnsiTheme="majorHAnsi"/>
          <w:b/>
          <w:bCs/>
          <w:sz w:val="20"/>
          <w:szCs w:val="20"/>
          <w:lang w:val="es-ES_tradnl"/>
        </w:rPr>
        <w:tab/>
        <w:t>DECISIÓN</w:t>
      </w:r>
    </w:p>
    <w:p w14:paraId="16B36F97" w14:textId="66277B3E" w:rsidR="003239B8" w:rsidRPr="00813A1B" w:rsidRDefault="003239B8" w:rsidP="00813A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13A1B">
        <w:rPr>
          <w:rFonts w:asciiTheme="majorHAnsi" w:hAnsiTheme="majorHAnsi"/>
          <w:sz w:val="20"/>
          <w:szCs w:val="20"/>
          <w:lang w:val="es-ES_tradnl"/>
        </w:rPr>
        <w:t xml:space="preserve">Declarar </w:t>
      </w:r>
      <w:r w:rsidR="004B3DBB" w:rsidRPr="00813A1B">
        <w:rPr>
          <w:rFonts w:asciiTheme="majorHAnsi" w:hAnsiTheme="majorHAnsi"/>
          <w:sz w:val="20"/>
          <w:szCs w:val="20"/>
          <w:lang w:val="es-ES_tradnl"/>
        </w:rPr>
        <w:t>in</w:t>
      </w:r>
      <w:r w:rsidRPr="00813A1B">
        <w:rPr>
          <w:rFonts w:asciiTheme="majorHAnsi" w:hAnsiTheme="majorHAnsi"/>
          <w:sz w:val="20"/>
          <w:szCs w:val="20"/>
          <w:lang w:val="es-ES_tradnl"/>
        </w:rPr>
        <w:t>admisible la presente petición</w:t>
      </w:r>
      <w:r w:rsidR="00A758AA" w:rsidRPr="00813A1B">
        <w:rPr>
          <w:rFonts w:asciiTheme="majorHAnsi" w:hAnsiTheme="majorHAnsi"/>
          <w:sz w:val="20"/>
          <w:szCs w:val="20"/>
          <w:lang w:val="es-ES_tradnl"/>
        </w:rPr>
        <w:t>;</w:t>
      </w:r>
      <w:r w:rsidR="007B76D3" w:rsidRPr="00813A1B">
        <w:rPr>
          <w:rFonts w:asciiTheme="majorHAnsi" w:hAnsiTheme="majorHAnsi"/>
          <w:sz w:val="20"/>
          <w:szCs w:val="20"/>
          <w:lang w:val="es-ES_tradnl"/>
        </w:rPr>
        <w:t xml:space="preserve"> y</w:t>
      </w:r>
    </w:p>
    <w:p w14:paraId="02C904B2" w14:textId="4C7FDFE5" w:rsidR="009A56CE" w:rsidRDefault="004A6A54" w:rsidP="00813A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13A1B">
        <w:rPr>
          <w:rFonts w:asciiTheme="majorHAnsi" w:hAnsiTheme="majorHAnsi"/>
          <w:sz w:val="20"/>
          <w:szCs w:val="20"/>
          <w:lang w:val="es-ES_tradnl"/>
        </w:rPr>
        <w:t>Notificar a las partes la presente decisión; y publicar esta decisión e incluirla en su Informe Anual a la Asamblea General de la Organiza</w:t>
      </w:r>
      <w:r w:rsidRPr="004B3DBB">
        <w:rPr>
          <w:rFonts w:asciiTheme="majorHAnsi" w:hAnsiTheme="majorHAnsi"/>
          <w:sz w:val="20"/>
          <w:szCs w:val="20"/>
          <w:lang w:val="es-ES"/>
        </w:rPr>
        <w:t>ción de los Estados Americanos.</w:t>
      </w:r>
    </w:p>
    <w:p w14:paraId="7AB39B56" w14:textId="13A207C8" w:rsidR="004F0738" w:rsidRPr="00705657" w:rsidRDefault="000C31B6" w:rsidP="00705657">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w:t>
      </w:r>
      <w:r w:rsidRPr="00B82000">
        <w:rPr>
          <w:rStyle w:val="normaltextrun"/>
          <w:rFonts w:ascii="Cambria" w:hAnsi="Cambria" w:cs="Segoe UI"/>
          <w:sz w:val="20"/>
          <w:szCs w:val="20"/>
          <w:lang w:val="es-CL"/>
        </w:rPr>
        <w:t xml:space="preserve">de Derechos Humanos a los </w:t>
      </w:r>
      <w:r w:rsidR="00B82000" w:rsidRPr="00B82000">
        <w:rPr>
          <w:rStyle w:val="normaltextrun"/>
          <w:rFonts w:ascii="Cambria" w:hAnsi="Cambria" w:cs="Segoe UI"/>
          <w:sz w:val="20"/>
          <w:szCs w:val="20"/>
          <w:lang w:val="es-CL"/>
        </w:rPr>
        <w:t>3</w:t>
      </w:r>
      <w:r w:rsidRPr="00B82000">
        <w:rPr>
          <w:rStyle w:val="normaltextrun"/>
          <w:rFonts w:ascii="Cambria" w:hAnsi="Cambria" w:cs="Segoe UI"/>
          <w:sz w:val="20"/>
          <w:szCs w:val="20"/>
          <w:lang w:val="es-CL"/>
        </w:rPr>
        <w:t xml:space="preserve"> días del mes de </w:t>
      </w:r>
      <w:r w:rsidR="00B82000" w:rsidRPr="00B82000">
        <w:rPr>
          <w:rStyle w:val="normaltextrun"/>
          <w:rFonts w:ascii="Cambria" w:hAnsi="Cambria" w:cs="Segoe UI"/>
          <w:sz w:val="20"/>
          <w:szCs w:val="20"/>
          <w:lang w:val="es-CL"/>
        </w:rPr>
        <w:t>junio</w:t>
      </w:r>
      <w:r w:rsidRPr="00B82000">
        <w:rPr>
          <w:rStyle w:val="normaltextrun"/>
          <w:rFonts w:ascii="Cambria" w:hAnsi="Cambria" w:cs="Segoe UI"/>
          <w:sz w:val="20"/>
          <w:szCs w:val="20"/>
          <w:lang w:val="es-CL"/>
        </w:rPr>
        <w:t xml:space="preserve"> de 20</w:t>
      </w:r>
      <w:r w:rsidR="00B82000" w:rsidRPr="00B82000">
        <w:rPr>
          <w:rStyle w:val="normaltextrun"/>
          <w:rFonts w:ascii="Cambria" w:hAnsi="Cambria" w:cs="Segoe UI"/>
          <w:sz w:val="20"/>
          <w:szCs w:val="20"/>
          <w:lang w:val="es-CL"/>
        </w:rPr>
        <w:t>25</w:t>
      </w:r>
      <w:r w:rsidRPr="00B82000">
        <w:rPr>
          <w:rStyle w:val="normaltextrun"/>
          <w:rFonts w:ascii="Cambria" w:hAnsi="Cambria" w:cs="Segoe UI"/>
          <w:sz w:val="20"/>
          <w:szCs w:val="20"/>
          <w:lang w:val="es-CL"/>
        </w:rPr>
        <w:t>.  (Firmado): José Luis Caballero Ochoa, Presidente; Arif Bulkan, Segundo Vicepresidente; Roberta Clarke</w:t>
      </w:r>
      <w:r w:rsidR="00B82000" w:rsidRPr="00B82000">
        <w:rPr>
          <w:rStyle w:val="normaltextrun"/>
          <w:rFonts w:ascii="Cambria" w:hAnsi="Cambria" w:cs="Segoe UI"/>
          <w:sz w:val="20"/>
          <w:szCs w:val="20"/>
          <w:lang w:val="es-CL"/>
        </w:rPr>
        <w:t xml:space="preserve"> </w:t>
      </w:r>
      <w:r w:rsidRPr="00B82000">
        <w:rPr>
          <w:rStyle w:val="normaltextrun"/>
          <w:rFonts w:ascii="Cambria" w:hAnsi="Cambria" w:cs="Segoe UI"/>
          <w:sz w:val="20"/>
          <w:szCs w:val="20"/>
          <w:lang w:val="es-CL"/>
        </w:rPr>
        <w:t xml:space="preserve">y Gloria Monique de Mees, </w:t>
      </w:r>
      <w:r w:rsidR="00B43F73">
        <w:rPr>
          <w:rStyle w:val="normaltextrun"/>
          <w:rFonts w:ascii="Cambria" w:hAnsi="Cambria" w:cs="Segoe UI"/>
          <w:sz w:val="20"/>
          <w:szCs w:val="20"/>
          <w:lang w:val="es-CL"/>
        </w:rPr>
        <w:t>m</w:t>
      </w:r>
      <w:r w:rsidRPr="00B82000">
        <w:rPr>
          <w:rStyle w:val="normaltextrun"/>
          <w:rFonts w:ascii="Cambria" w:hAnsi="Cambria" w:cs="Segoe UI"/>
          <w:sz w:val="20"/>
          <w:szCs w:val="20"/>
          <w:lang w:val="es-CL"/>
        </w:rPr>
        <w:t>iembros de la Comisión.</w:t>
      </w:r>
    </w:p>
    <w:sectPr w:rsidR="004F0738" w:rsidRPr="0070565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0C28B" w14:textId="77777777" w:rsidR="008A3335" w:rsidRDefault="008A3335">
      <w:r>
        <w:separator/>
      </w:r>
    </w:p>
  </w:endnote>
  <w:endnote w:type="continuationSeparator" w:id="0">
    <w:p w14:paraId="09ECD000" w14:textId="77777777" w:rsidR="008A3335" w:rsidRDefault="008A3335">
      <w:r>
        <w:continuationSeparator/>
      </w:r>
    </w:p>
  </w:endnote>
  <w:endnote w:type="continuationNotice" w:id="1">
    <w:p w14:paraId="24377530" w14:textId="77777777" w:rsidR="008A3335" w:rsidRDefault="008A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9423" w14:textId="77777777" w:rsidR="008A3335" w:rsidRPr="000F35ED" w:rsidRDefault="008A333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32AD17" w14:textId="77777777" w:rsidR="008A3335" w:rsidRPr="000F35ED" w:rsidRDefault="008A3335" w:rsidP="000F35ED">
      <w:pPr>
        <w:rPr>
          <w:rFonts w:asciiTheme="majorHAnsi" w:hAnsiTheme="majorHAnsi"/>
          <w:sz w:val="16"/>
          <w:szCs w:val="16"/>
        </w:rPr>
      </w:pPr>
      <w:r w:rsidRPr="000F35ED">
        <w:rPr>
          <w:rFonts w:asciiTheme="majorHAnsi" w:hAnsiTheme="majorHAnsi"/>
          <w:sz w:val="16"/>
          <w:szCs w:val="16"/>
        </w:rPr>
        <w:separator/>
      </w:r>
    </w:p>
    <w:p w14:paraId="7C27280A" w14:textId="77777777" w:rsidR="008A3335" w:rsidRPr="000F35ED" w:rsidRDefault="008A333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FC862FA" w14:textId="77777777" w:rsidR="008A3335" w:rsidRPr="000F35ED" w:rsidRDefault="008A333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3DC45DE" w14:textId="2CD6EB7F" w:rsidR="00D85C4F" w:rsidRPr="00D85C4F" w:rsidRDefault="00D85C4F" w:rsidP="00D85C4F">
      <w:pPr>
        <w:pStyle w:val="Notasalpie"/>
      </w:pPr>
      <w:r>
        <w:rPr>
          <w:rStyle w:val="FootnoteReference"/>
        </w:rPr>
        <w:footnoteRef/>
      </w:r>
      <w:r w:rsidRPr="00D85C4F">
        <w:t xml:space="preserve"> </w:t>
      </w:r>
      <w:r>
        <w:t xml:space="preserve">Los hechos se refieren a </w:t>
      </w:r>
      <w:r w:rsidR="0070428D">
        <w:t>3</w:t>
      </w:r>
      <w:r w:rsidR="00BA121B">
        <w:t>7</w:t>
      </w:r>
      <w:r w:rsidR="0070428D">
        <w:t xml:space="preserve"> familias</w:t>
      </w:r>
      <w:r w:rsidR="00C77C47">
        <w:t>,</w:t>
      </w:r>
      <w:r w:rsidR="00C853D6">
        <w:t xml:space="preserve"> de las cuales,</w:t>
      </w:r>
      <w:r w:rsidR="0070428D">
        <w:t xml:space="preserve"> las </w:t>
      </w:r>
      <w:r w:rsidR="00955410">
        <w:t>personas listadas fueron identificadas en diferentes comunicaciones de la parte peticionaria como presuntas víctimas en el trámite</w:t>
      </w:r>
      <w:r w:rsidR="00867928">
        <w:t xml:space="preserve"> ante la CIDH</w:t>
      </w:r>
      <w:r w:rsidR="00955410">
        <w:t>.</w:t>
      </w:r>
    </w:p>
  </w:footnote>
  <w:footnote w:id="3">
    <w:p w14:paraId="66E930B8" w14:textId="3BA00C57"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1A2FB1">
        <w:t>Carlos Bernal Pulido</w:t>
      </w:r>
      <w:r w:rsidRPr="00306F33">
        <w:t xml:space="preserve"> de nacionalidad </w:t>
      </w:r>
      <w:r w:rsidR="001A2FB1">
        <w:t>colombiana</w:t>
      </w:r>
      <w:r w:rsidRPr="00306F33">
        <w:t xml:space="preserve"> no participó en el debate ni en la decisión del presente asunto.</w:t>
      </w:r>
    </w:p>
  </w:footnote>
  <w:footnote w:id="4">
    <w:p w14:paraId="4E424456" w14:textId="77777777" w:rsidR="00627437" w:rsidRPr="0096689B" w:rsidRDefault="00627437" w:rsidP="00627437">
      <w:pPr>
        <w:pStyle w:val="FootnoteText"/>
        <w:ind w:firstLine="720"/>
        <w:jc w:val="both"/>
        <w:rPr>
          <w:rFonts w:ascii="Cambria" w:hAnsi="Cambria"/>
          <w:sz w:val="16"/>
          <w:szCs w:val="16"/>
          <w:lang w:val="es-419"/>
        </w:rPr>
      </w:pPr>
      <w:r w:rsidRPr="00AE4154">
        <w:rPr>
          <w:rStyle w:val="FootnoteReference"/>
          <w:rFonts w:ascii="Cambria" w:hAnsi="Cambria"/>
          <w:sz w:val="16"/>
          <w:szCs w:val="16"/>
        </w:rPr>
        <w:footnoteRef/>
      </w:r>
      <w:r w:rsidRPr="00AE4154">
        <w:rPr>
          <w:rFonts w:ascii="Cambria" w:hAnsi="Cambria"/>
          <w:sz w:val="16"/>
          <w:szCs w:val="16"/>
          <w:lang w:val="es-419"/>
        </w:rPr>
        <w:t xml:space="preserve"> En adelante “</w:t>
      </w:r>
      <w:r w:rsidRPr="00B91776">
        <w:rPr>
          <w:rFonts w:ascii="Cambria" w:hAnsi="Cambria"/>
          <w:sz w:val="16"/>
          <w:szCs w:val="16"/>
          <w:lang w:val="es-419"/>
        </w:rPr>
        <w:t>la Convención” o “Convención</w:t>
      </w:r>
      <w:r w:rsidRPr="0096689B">
        <w:rPr>
          <w:rFonts w:ascii="Cambria" w:hAnsi="Cambria"/>
          <w:sz w:val="16"/>
          <w:szCs w:val="16"/>
          <w:lang w:val="es-419"/>
        </w:rPr>
        <w:t>”.</w:t>
      </w:r>
    </w:p>
  </w:footnote>
  <w:footnote w:id="5">
    <w:p w14:paraId="5F4466F7" w14:textId="77777777" w:rsidR="00627437" w:rsidRPr="0096689B" w:rsidRDefault="00627437" w:rsidP="00627437">
      <w:pPr>
        <w:pStyle w:val="FootnoteText"/>
        <w:ind w:firstLine="720"/>
        <w:jc w:val="both"/>
        <w:rPr>
          <w:rFonts w:ascii="Cambria" w:hAnsi="Cambria"/>
          <w:sz w:val="16"/>
          <w:szCs w:val="16"/>
          <w:lang w:val="es-419"/>
        </w:rPr>
      </w:pPr>
      <w:r w:rsidRPr="0096689B">
        <w:rPr>
          <w:rStyle w:val="FootnoteReference"/>
          <w:rFonts w:ascii="Cambria" w:hAnsi="Cambria"/>
          <w:sz w:val="16"/>
          <w:szCs w:val="16"/>
        </w:rPr>
        <w:footnoteRef/>
      </w:r>
      <w:r w:rsidRPr="0096689B">
        <w:rPr>
          <w:rFonts w:ascii="Cambria" w:hAnsi="Cambria"/>
          <w:sz w:val="16"/>
          <w:szCs w:val="16"/>
          <w:lang w:val="es-419"/>
        </w:rPr>
        <w:t xml:space="preserve"> En adelante “la Declaración” o “Declaración”.</w:t>
      </w:r>
    </w:p>
  </w:footnote>
  <w:footnote w:id="6">
    <w:p w14:paraId="1AFEF3B0" w14:textId="50310111"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8F531D">
        <w:rPr>
          <w:rFonts w:asciiTheme="majorHAnsi" w:hAnsiTheme="majorHAnsi"/>
          <w:sz w:val="16"/>
          <w:szCs w:val="16"/>
          <w:lang w:val="es-ES"/>
        </w:rPr>
        <w:t>Las observaciones de cada parte fueron debidamente trasladadas a la parte contraria.</w:t>
      </w:r>
    </w:p>
  </w:footnote>
  <w:footnote w:id="7">
    <w:p w14:paraId="250A4E10" w14:textId="77777777" w:rsidR="00551508" w:rsidRPr="0026787C" w:rsidRDefault="00551508" w:rsidP="00551508">
      <w:pPr>
        <w:pStyle w:val="FootnoteText"/>
        <w:ind w:firstLine="720"/>
        <w:jc w:val="both"/>
        <w:rPr>
          <w:rFonts w:ascii="Cambria" w:hAnsi="Cambria"/>
          <w:sz w:val="16"/>
          <w:szCs w:val="16"/>
          <w:lang w:val="es-ES"/>
        </w:rPr>
      </w:pPr>
      <w:r w:rsidRPr="0026787C">
        <w:rPr>
          <w:rStyle w:val="FootnoteReference"/>
          <w:rFonts w:ascii="Cambria" w:hAnsi="Cambria"/>
          <w:sz w:val="16"/>
          <w:szCs w:val="16"/>
        </w:rPr>
        <w:footnoteRef/>
      </w:r>
      <w:r w:rsidRPr="0026787C">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C3EF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788C"/>
    <w:rsid w:val="00020A5A"/>
    <w:rsid w:val="0002349D"/>
    <w:rsid w:val="00026D8C"/>
    <w:rsid w:val="000337EF"/>
    <w:rsid w:val="0003576C"/>
    <w:rsid w:val="00040C3A"/>
    <w:rsid w:val="000419AD"/>
    <w:rsid w:val="000433C9"/>
    <w:rsid w:val="00044D39"/>
    <w:rsid w:val="00051399"/>
    <w:rsid w:val="000550AF"/>
    <w:rsid w:val="000619E3"/>
    <w:rsid w:val="00061F0D"/>
    <w:rsid w:val="00062CF3"/>
    <w:rsid w:val="00071174"/>
    <w:rsid w:val="000716C5"/>
    <w:rsid w:val="00072C22"/>
    <w:rsid w:val="00075E23"/>
    <w:rsid w:val="0008158C"/>
    <w:rsid w:val="00083D4D"/>
    <w:rsid w:val="0008509E"/>
    <w:rsid w:val="00092A33"/>
    <w:rsid w:val="0009344A"/>
    <w:rsid w:val="0009534D"/>
    <w:rsid w:val="000A2C04"/>
    <w:rsid w:val="000A392E"/>
    <w:rsid w:val="000A575F"/>
    <w:rsid w:val="000A699A"/>
    <w:rsid w:val="000A6AAA"/>
    <w:rsid w:val="000A6C28"/>
    <w:rsid w:val="000B410D"/>
    <w:rsid w:val="000B4126"/>
    <w:rsid w:val="000C2F82"/>
    <w:rsid w:val="000C31B6"/>
    <w:rsid w:val="000D05CB"/>
    <w:rsid w:val="000D0C72"/>
    <w:rsid w:val="000D10DB"/>
    <w:rsid w:val="000D6375"/>
    <w:rsid w:val="000E5EB5"/>
    <w:rsid w:val="000F35ED"/>
    <w:rsid w:val="000F414E"/>
    <w:rsid w:val="001004FE"/>
    <w:rsid w:val="0010700F"/>
    <w:rsid w:val="00107131"/>
    <w:rsid w:val="0010736F"/>
    <w:rsid w:val="001078D0"/>
    <w:rsid w:val="0011092B"/>
    <w:rsid w:val="00113F73"/>
    <w:rsid w:val="001159B5"/>
    <w:rsid w:val="00121CC2"/>
    <w:rsid w:val="00122C6A"/>
    <w:rsid w:val="00124BD5"/>
    <w:rsid w:val="00125980"/>
    <w:rsid w:val="00131425"/>
    <w:rsid w:val="00131B8A"/>
    <w:rsid w:val="00133EE5"/>
    <w:rsid w:val="001505DC"/>
    <w:rsid w:val="00151683"/>
    <w:rsid w:val="00156379"/>
    <w:rsid w:val="00160EA4"/>
    <w:rsid w:val="00163213"/>
    <w:rsid w:val="00167A34"/>
    <w:rsid w:val="00186068"/>
    <w:rsid w:val="001867A3"/>
    <w:rsid w:val="00195E28"/>
    <w:rsid w:val="001A2FB1"/>
    <w:rsid w:val="001A520D"/>
    <w:rsid w:val="001A7870"/>
    <w:rsid w:val="001B3A00"/>
    <w:rsid w:val="001B478B"/>
    <w:rsid w:val="001C1B41"/>
    <w:rsid w:val="001C780A"/>
    <w:rsid w:val="001D0530"/>
    <w:rsid w:val="001D65EF"/>
    <w:rsid w:val="001D7429"/>
    <w:rsid w:val="001D7F96"/>
    <w:rsid w:val="001E375C"/>
    <w:rsid w:val="001E397E"/>
    <w:rsid w:val="001E49E7"/>
    <w:rsid w:val="001F3AE8"/>
    <w:rsid w:val="001F4CC0"/>
    <w:rsid w:val="001F7201"/>
    <w:rsid w:val="002006C0"/>
    <w:rsid w:val="00200EF2"/>
    <w:rsid w:val="00204284"/>
    <w:rsid w:val="00216278"/>
    <w:rsid w:val="00223A29"/>
    <w:rsid w:val="002250A3"/>
    <w:rsid w:val="00235217"/>
    <w:rsid w:val="0023581D"/>
    <w:rsid w:val="002378BD"/>
    <w:rsid w:val="00237D38"/>
    <w:rsid w:val="00241DC6"/>
    <w:rsid w:val="002455D8"/>
    <w:rsid w:val="00245C2E"/>
    <w:rsid w:val="00246D1F"/>
    <w:rsid w:val="00247403"/>
    <w:rsid w:val="00247542"/>
    <w:rsid w:val="00266B61"/>
    <w:rsid w:val="0026712A"/>
    <w:rsid w:val="002704DB"/>
    <w:rsid w:val="00274241"/>
    <w:rsid w:val="002761B0"/>
    <w:rsid w:val="00276A23"/>
    <w:rsid w:val="00280FDC"/>
    <w:rsid w:val="002879CF"/>
    <w:rsid w:val="00287B41"/>
    <w:rsid w:val="00293F55"/>
    <w:rsid w:val="002944D5"/>
    <w:rsid w:val="00294735"/>
    <w:rsid w:val="00297DFE"/>
    <w:rsid w:val="002A0AAE"/>
    <w:rsid w:val="002A5820"/>
    <w:rsid w:val="002B15B2"/>
    <w:rsid w:val="002B731A"/>
    <w:rsid w:val="002C1FEB"/>
    <w:rsid w:val="002C21C7"/>
    <w:rsid w:val="002D2B26"/>
    <w:rsid w:val="002D7EA2"/>
    <w:rsid w:val="002E06E4"/>
    <w:rsid w:val="002E187C"/>
    <w:rsid w:val="002E3F8B"/>
    <w:rsid w:val="002E5A4F"/>
    <w:rsid w:val="002E687D"/>
    <w:rsid w:val="002F0470"/>
    <w:rsid w:val="002F73E9"/>
    <w:rsid w:val="0030150C"/>
    <w:rsid w:val="00301A65"/>
    <w:rsid w:val="00302733"/>
    <w:rsid w:val="00305835"/>
    <w:rsid w:val="00306F33"/>
    <w:rsid w:val="00311C0F"/>
    <w:rsid w:val="00314078"/>
    <w:rsid w:val="0031535D"/>
    <w:rsid w:val="00316D0B"/>
    <w:rsid w:val="003239B8"/>
    <w:rsid w:val="00323DD5"/>
    <w:rsid w:val="00326254"/>
    <w:rsid w:val="0032657A"/>
    <w:rsid w:val="0033169F"/>
    <w:rsid w:val="00332F12"/>
    <w:rsid w:val="00333107"/>
    <w:rsid w:val="00333E30"/>
    <w:rsid w:val="00335D68"/>
    <w:rsid w:val="00337EF0"/>
    <w:rsid w:val="003405B2"/>
    <w:rsid w:val="00343B5A"/>
    <w:rsid w:val="00344964"/>
    <w:rsid w:val="00344977"/>
    <w:rsid w:val="0034629A"/>
    <w:rsid w:val="00346C95"/>
    <w:rsid w:val="00356185"/>
    <w:rsid w:val="00360380"/>
    <w:rsid w:val="00364E28"/>
    <w:rsid w:val="00365B77"/>
    <w:rsid w:val="003732FF"/>
    <w:rsid w:val="0037519E"/>
    <w:rsid w:val="0038085A"/>
    <w:rsid w:val="00386CF0"/>
    <w:rsid w:val="00394049"/>
    <w:rsid w:val="00394073"/>
    <w:rsid w:val="003A6A1F"/>
    <w:rsid w:val="003B70FB"/>
    <w:rsid w:val="003B795E"/>
    <w:rsid w:val="003C29DE"/>
    <w:rsid w:val="003C637B"/>
    <w:rsid w:val="003C63C8"/>
    <w:rsid w:val="003C676B"/>
    <w:rsid w:val="003D22FE"/>
    <w:rsid w:val="003D3566"/>
    <w:rsid w:val="003D3BC2"/>
    <w:rsid w:val="003E2EC2"/>
    <w:rsid w:val="003E6CA1"/>
    <w:rsid w:val="003E7987"/>
    <w:rsid w:val="003F16CB"/>
    <w:rsid w:val="003F1F58"/>
    <w:rsid w:val="003F27AE"/>
    <w:rsid w:val="003F5154"/>
    <w:rsid w:val="00405F9C"/>
    <w:rsid w:val="004065A8"/>
    <w:rsid w:val="00414C6D"/>
    <w:rsid w:val="004165C2"/>
    <w:rsid w:val="0041698F"/>
    <w:rsid w:val="0041722D"/>
    <w:rsid w:val="00417907"/>
    <w:rsid w:val="00417C2B"/>
    <w:rsid w:val="00423E3C"/>
    <w:rsid w:val="00424169"/>
    <w:rsid w:val="004241A0"/>
    <w:rsid w:val="00434A41"/>
    <w:rsid w:val="00437242"/>
    <w:rsid w:val="00441484"/>
    <w:rsid w:val="00441ECB"/>
    <w:rsid w:val="00445193"/>
    <w:rsid w:val="00462C1B"/>
    <w:rsid w:val="00467B7E"/>
    <w:rsid w:val="00473BB4"/>
    <w:rsid w:val="00477592"/>
    <w:rsid w:val="00477887"/>
    <w:rsid w:val="00486F1C"/>
    <w:rsid w:val="0049003A"/>
    <w:rsid w:val="00490CB4"/>
    <w:rsid w:val="0049419D"/>
    <w:rsid w:val="004A057B"/>
    <w:rsid w:val="004A5DD0"/>
    <w:rsid w:val="004A6A54"/>
    <w:rsid w:val="004A7A48"/>
    <w:rsid w:val="004B3DBB"/>
    <w:rsid w:val="004B421C"/>
    <w:rsid w:val="004B504A"/>
    <w:rsid w:val="004C0D7A"/>
    <w:rsid w:val="004C20D2"/>
    <w:rsid w:val="004C228A"/>
    <w:rsid w:val="004C2312"/>
    <w:rsid w:val="004C3EFE"/>
    <w:rsid w:val="004C4B62"/>
    <w:rsid w:val="004C5240"/>
    <w:rsid w:val="004C54C9"/>
    <w:rsid w:val="004D2B07"/>
    <w:rsid w:val="004D4ABA"/>
    <w:rsid w:val="004D6025"/>
    <w:rsid w:val="004D7F6F"/>
    <w:rsid w:val="004E2649"/>
    <w:rsid w:val="004E5BA0"/>
    <w:rsid w:val="004F0738"/>
    <w:rsid w:val="004F626F"/>
    <w:rsid w:val="0050125A"/>
    <w:rsid w:val="00501399"/>
    <w:rsid w:val="0050312E"/>
    <w:rsid w:val="005047ED"/>
    <w:rsid w:val="0050633D"/>
    <w:rsid w:val="00507BC4"/>
    <w:rsid w:val="0051200B"/>
    <w:rsid w:val="005128E4"/>
    <w:rsid w:val="005133DB"/>
    <w:rsid w:val="00514504"/>
    <w:rsid w:val="00516301"/>
    <w:rsid w:val="005173A3"/>
    <w:rsid w:val="00521E1F"/>
    <w:rsid w:val="0052543A"/>
    <w:rsid w:val="00525560"/>
    <w:rsid w:val="00534792"/>
    <w:rsid w:val="00537551"/>
    <w:rsid w:val="00544C49"/>
    <w:rsid w:val="00551508"/>
    <w:rsid w:val="005516A1"/>
    <w:rsid w:val="00551FBC"/>
    <w:rsid w:val="00552815"/>
    <w:rsid w:val="00554FE5"/>
    <w:rsid w:val="005559EF"/>
    <w:rsid w:val="00561366"/>
    <w:rsid w:val="00563270"/>
    <w:rsid w:val="00563557"/>
    <w:rsid w:val="00573F63"/>
    <w:rsid w:val="0057402A"/>
    <w:rsid w:val="0057404F"/>
    <w:rsid w:val="00576BD2"/>
    <w:rsid w:val="005771D0"/>
    <w:rsid w:val="005851FF"/>
    <w:rsid w:val="0059191A"/>
    <w:rsid w:val="005921FF"/>
    <w:rsid w:val="005A24ED"/>
    <w:rsid w:val="005A6D0E"/>
    <w:rsid w:val="005A7F9E"/>
    <w:rsid w:val="005B52B0"/>
    <w:rsid w:val="005B6806"/>
    <w:rsid w:val="005C4225"/>
    <w:rsid w:val="005D0F04"/>
    <w:rsid w:val="005E049E"/>
    <w:rsid w:val="005E1687"/>
    <w:rsid w:val="005E3DE5"/>
    <w:rsid w:val="005E5A62"/>
    <w:rsid w:val="005E7755"/>
    <w:rsid w:val="005F050C"/>
    <w:rsid w:val="005F07F9"/>
    <w:rsid w:val="005F0DAD"/>
    <w:rsid w:val="005F0F33"/>
    <w:rsid w:val="00600DEB"/>
    <w:rsid w:val="00606DC7"/>
    <w:rsid w:val="0061151A"/>
    <w:rsid w:val="00612C6D"/>
    <w:rsid w:val="00621711"/>
    <w:rsid w:val="00621B92"/>
    <w:rsid w:val="00623D3D"/>
    <w:rsid w:val="00627437"/>
    <w:rsid w:val="00627C9F"/>
    <w:rsid w:val="006311E9"/>
    <w:rsid w:val="00632354"/>
    <w:rsid w:val="006341AA"/>
    <w:rsid w:val="00635421"/>
    <w:rsid w:val="00637DF5"/>
    <w:rsid w:val="00642810"/>
    <w:rsid w:val="00646ACE"/>
    <w:rsid w:val="00652333"/>
    <w:rsid w:val="00654CB2"/>
    <w:rsid w:val="0066114D"/>
    <w:rsid w:val="00662801"/>
    <w:rsid w:val="006745F7"/>
    <w:rsid w:val="0068009E"/>
    <w:rsid w:val="0068165C"/>
    <w:rsid w:val="006845D1"/>
    <w:rsid w:val="006856A9"/>
    <w:rsid w:val="006869FF"/>
    <w:rsid w:val="00692219"/>
    <w:rsid w:val="00697949"/>
    <w:rsid w:val="006A17D2"/>
    <w:rsid w:val="006A73E6"/>
    <w:rsid w:val="006B0C39"/>
    <w:rsid w:val="006B0DE4"/>
    <w:rsid w:val="006B2D5C"/>
    <w:rsid w:val="006C0ECF"/>
    <w:rsid w:val="006C4A03"/>
    <w:rsid w:val="006C4EB1"/>
    <w:rsid w:val="006C6793"/>
    <w:rsid w:val="006D0005"/>
    <w:rsid w:val="006D7AF0"/>
    <w:rsid w:val="006E0166"/>
    <w:rsid w:val="006E04E4"/>
    <w:rsid w:val="006E2FFB"/>
    <w:rsid w:val="006E621A"/>
    <w:rsid w:val="006E7B34"/>
    <w:rsid w:val="0070428D"/>
    <w:rsid w:val="00705657"/>
    <w:rsid w:val="0070697F"/>
    <w:rsid w:val="007103C4"/>
    <w:rsid w:val="00711A1D"/>
    <w:rsid w:val="0072199C"/>
    <w:rsid w:val="00722C9F"/>
    <w:rsid w:val="007253B8"/>
    <w:rsid w:val="0073741F"/>
    <w:rsid w:val="007467B8"/>
    <w:rsid w:val="00750216"/>
    <w:rsid w:val="00752333"/>
    <w:rsid w:val="0076643F"/>
    <w:rsid w:val="00766B2A"/>
    <w:rsid w:val="00771F5A"/>
    <w:rsid w:val="00772AFD"/>
    <w:rsid w:val="0077341B"/>
    <w:rsid w:val="00777F63"/>
    <w:rsid w:val="0078148F"/>
    <w:rsid w:val="0078234A"/>
    <w:rsid w:val="00783885"/>
    <w:rsid w:val="00784AC3"/>
    <w:rsid w:val="0079188B"/>
    <w:rsid w:val="00796BF1"/>
    <w:rsid w:val="007A5817"/>
    <w:rsid w:val="007B05C4"/>
    <w:rsid w:val="007B1A90"/>
    <w:rsid w:val="007B60E9"/>
    <w:rsid w:val="007B6CC3"/>
    <w:rsid w:val="007B76D3"/>
    <w:rsid w:val="007C3334"/>
    <w:rsid w:val="007C72C7"/>
    <w:rsid w:val="007D2B98"/>
    <w:rsid w:val="007D4849"/>
    <w:rsid w:val="007E21BC"/>
    <w:rsid w:val="007E59A4"/>
    <w:rsid w:val="007E7C82"/>
    <w:rsid w:val="007F0562"/>
    <w:rsid w:val="007F2AA1"/>
    <w:rsid w:val="007F3289"/>
    <w:rsid w:val="007F588D"/>
    <w:rsid w:val="007F6043"/>
    <w:rsid w:val="008003FC"/>
    <w:rsid w:val="008017CA"/>
    <w:rsid w:val="00803312"/>
    <w:rsid w:val="00803F1C"/>
    <w:rsid w:val="00804E14"/>
    <w:rsid w:val="0080600E"/>
    <w:rsid w:val="00807711"/>
    <w:rsid w:val="00813A1B"/>
    <w:rsid w:val="0081437B"/>
    <w:rsid w:val="00814688"/>
    <w:rsid w:val="00817612"/>
    <w:rsid w:val="00820B82"/>
    <w:rsid w:val="00825644"/>
    <w:rsid w:val="00827C3F"/>
    <w:rsid w:val="008338A4"/>
    <w:rsid w:val="00834D49"/>
    <w:rsid w:val="00837ABE"/>
    <w:rsid w:val="00837C45"/>
    <w:rsid w:val="008414D1"/>
    <w:rsid w:val="00842651"/>
    <w:rsid w:val="00844730"/>
    <w:rsid w:val="008457C2"/>
    <w:rsid w:val="00857A82"/>
    <w:rsid w:val="00857DE1"/>
    <w:rsid w:val="00867928"/>
    <w:rsid w:val="00870756"/>
    <w:rsid w:val="00873836"/>
    <w:rsid w:val="00875B78"/>
    <w:rsid w:val="00883FCA"/>
    <w:rsid w:val="00884ADA"/>
    <w:rsid w:val="00885737"/>
    <w:rsid w:val="00885BFF"/>
    <w:rsid w:val="00890650"/>
    <w:rsid w:val="00890DA0"/>
    <w:rsid w:val="00892E45"/>
    <w:rsid w:val="008944DC"/>
    <w:rsid w:val="00897E12"/>
    <w:rsid w:val="008A0967"/>
    <w:rsid w:val="008A310D"/>
    <w:rsid w:val="008A3335"/>
    <w:rsid w:val="008A426F"/>
    <w:rsid w:val="008A729A"/>
    <w:rsid w:val="008A7E0F"/>
    <w:rsid w:val="008B0F0A"/>
    <w:rsid w:val="008B12F5"/>
    <w:rsid w:val="008C0EEE"/>
    <w:rsid w:val="008C5E2D"/>
    <w:rsid w:val="008C7AC0"/>
    <w:rsid w:val="008D274F"/>
    <w:rsid w:val="008D768D"/>
    <w:rsid w:val="008E3759"/>
    <w:rsid w:val="008E3BFE"/>
    <w:rsid w:val="008E6067"/>
    <w:rsid w:val="008E6C5F"/>
    <w:rsid w:val="008F11FE"/>
    <w:rsid w:val="008F1912"/>
    <w:rsid w:val="008F2696"/>
    <w:rsid w:val="008F531D"/>
    <w:rsid w:val="008F7504"/>
    <w:rsid w:val="00901503"/>
    <w:rsid w:val="0090270B"/>
    <w:rsid w:val="00903F25"/>
    <w:rsid w:val="009041DC"/>
    <w:rsid w:val="00907D86"/>
    <w:rsid w:val="009162E6"/>
    <w:rsid w:val="00917B5A"/>
    <w:rsid w:val="00920A58"/>
    <w:rsid w:val="00920A8C"/>
    <w:rsid w:val="009234F3"/>
    <w:rsid w:val="009248AA"/>
    <w:rsid w:val="00924C88"/>
    <w:rsid w:val="00934A2C"/>
    <w:rsid w:val="00950C33"/>
    <w:rsid w:val="00955410"/>
    <w:rsid w:val="0096070F"/>
    <w:rsid w:val="009620DD"/>
    <w:rsid w:val="0096706E"/>
    <w:rsid w:val="00972A91"/>
    <w:rsid w:val="00974276"/>
    <w:rsid w:val="00974491"/>
    <w:rsid w:val="00975AE3"/>
    <w:rsid w:val="00975C4E"/>
    <w:rsid w:val="00981FBA"/>
    <w:rsid w:val="009901FF"/>
    <w:rsid w:val="0099085E"/>
    <w:rsid w:val="00997BC5"/>
    <w:rsid w:val="009A2120"/>
    <w:rsid w:val="009A379E"/>
    <w:rsid w:val="009A4F41"/>
    <w:rsid w:val="009A56CE"/>
    <w:rsid w:val="009B3752"/>
    <w:rsid w:val="009B381B"/>
    <w:rsid w:val="009B6284"/>
    <w:rsid w:val="009B751B"/>
    <w:rsid w:val="009C7F17"/>
    <w:rsid w:val="009D1753"/>
    <w:rsid w:val="009D6A22"/>
    <w:rsid w:val="009D7611"/>
    <w:rsid w:val="009D7F61"/>
    <w:rsid w:val="009E0B61"/>
    <w:rsid w:val="009E4EBF"/>
    <w:rsid w:val="009E53DE"/>
    <w:rsid w:val="009E551A"/>
    <w:rsid w:val="009F6278"/>
    <w:rsid w:val="00A03F6A"/>
    <w:rsid w:val="00A11212"/>
    <w:rsid w:val="00A11E44"/>
    <w:rsid w:val="00A15562"/>
    <w:rsid w:val="00A30100"/>
    <w:rsid w:val="00A328B3"/>
    <w:rsid w:val="00A3414C"/>
    <w:rsid w:val="00A37196"/>
    <w:rsid w:val="00A41C9A"/>
    <w:rsid w:val="00A4377B"/>
    <w:rsid w:val="00A46201"/>
    <w:rsid w:val="00A50D9F"/>
    <w:rsid w:val="00A50FCF"/>
    <w:rsid w:val="00A528D1"/>
    <w:rsid w:val="00A610CD"/>
    <w:rsid w:val="00A642E5"/>
    <w:rsid w:val="00A714E6"/>
    <w:rsid w:val="00A72BEB"/>
    <w:rsid w:val="00A72C49"/>
    <w:rsid w:val="00A74ABC"/>
    <w:rsid w:val="00A758AA"/>
    <w:rsid w:val="00A80E45"/>
    <w:rsid w:val="00A82265"/>
    <w:rsid w:val="00A82502"/>
    <w:rsid w:val="00A974CD"/>
    <w:rsid w:val="00AA09A2"/>
    <w:rsid w:val="00AA4BED"/>
    <w:rsid w:val="00AA7996"/>
    <w:rsid w:val="00AB5A42"/>
    <w:rsid w:val="00AC19CB"/>
    <w:rsid w:val="00AD319F"/>
    <w:rsid w:val="00AD329F"/>
    <w:rsid w:val="00AD5AEC"/>
    <w:rsid w:val="00AD66ED"/>
    <w:rsid w:val="00AE3866"/>
    <w:rsid w:val="00AE49AD"/>
    <w:rsid w:val="00AE5488"/>
    <w:rsid w:val="00AE628D"/>
    <w:rsid w:val="00AE6F91"/>
    <w:rsid w:val="00AF3BCF"/>
    <w:rsid w:val="00AF5571"/>
    <w:rsid w:val="00AF620E"/>
    <w:rsid w:val="00B04818"/>
    <w:rsid w:val="00B07341"/>
    <w:rsid w:val="00B07C20"/>
    <w:rsid w:val="00B13A5A"/>
    <w:rsid w:val="00B1529D"/>
    <w:rsid w:val="00B1660F"/>
    <w:rsid w:val="00B16F3A"/>
    <w:rsid w:val="00B22724"/>
    <w:rsid w:val="00B24A60"/>
    <w:rsid w:val="00B2578B"/>
    <w:rsid w:val="00B30539"/>
    <w:rsid w:val="00B314DB"/>
    <w:rsid w:val="00B361F2"/>
    <w:rsid w:val="00B36900"/>
    <w:rsid w:val="00B3718B"/>
    <w:rsid w:val="00B3745F"/>
    <w:rsid w:val="00B4065E"/>
    <w:rsid w:val="00B43F73"/>
    <w:rsid w:val="00B45E6A"/>
    <w:rsid w:val="00B4632A"/>
    <w:rsid w:val="00B47E1C"/>
    <w:rsid w:val="00B530F1"/>
    <w:rsid w:val="00B6765D"/>
    <w:rsid w:val="00B82000"/>
    <w:rsid w:val="00B90598"/>
    <w:rsid w:val="00B93D7F"/>
    <w:rsid w:val="00B9553C"/>
    <w:rsid w:val="00BA121B"/>
    <w:rsid w:val="00BA276C"/>
    <w:rsid w:val="00BA2CCD"/>
    <w:rsid w:val="00BA39E8"/>
    <w:rsid w:val="00BA3D98"/>
    <w:rsid w:val="00BA5253"/>
    <w:rsid w:val="00BA68AF"/>
    <w:rsid w:val="00BB019D"/>
    <w:rsid w:val="00BB047A"/>
    <w:rsid w:val="00BB0776"/>
    <w:rsid w:val="00BB306F"/>
    <w:rsid w:val="00BC04BC"/>
    <w:rsid w:val="00BC1474"/>
    <w:rsid w:val="00BC1814"/>
    <w:rsid w:val="00BC2BAD"/>
    <w:rsid w:val="00BC3808"/>
    <w:rsid w:val="00BC4AF5"/>
    <w:rsid w:val="00BD0FF5"/>
    <w:rsid w:val="00BD4B89"/>
    <w:rsid w:val="00BD5922"/>
    <w:rsid w:val="00BE01EC"/>
    <w:rsid w:val="00BE1B8B"/>
    <w:rsid w:val="00BE25B3"/>
    <w:rsid w:val="00BF02CB"/>
    <w:rsid w:val="00BF134A"/>
    <w:rsid w:val="00BF6FD8"/>
    <w:rsid w:val="00C0293F"/>
    <w:rsid w:val="00C03680"/>
    <w:rsid w:val="00C03DF1"/>
    <w:rsid w:val="00C054DF"/>
    <w:rsid w:val="00C1192C"/>
    <w:rsid w:val="00C11FC7"/>
    <w:rsid w:val="00C20CEB"/>
    <w:rsid w:val="00C21762"/>
    <w:rsid w:val="00C21FEF"/>
    <w:rsid w:val="00C23BA4"/>
    <w:rsid w:val="00C24543"/>
    <w:rsid w:val="00C256A2"/>
    <w:rsid w:val="00C25ADB"/>
    <w:rsid w:val="00C3444E"/>
    <w:rsid w:val="00C3594B"/>
    <w:rsid w:val="00C41D4A"/>
    <w:rsid w:val="00C47F2B"/>
    <w:rsid w:val="00C51515"/>
    <w:rsid w:val="00C51806"/>
    <w:rsid w:val="00C5660B"/>
    <w:rsid w:val="00C57810"/>
    <w:rsid w:val="00C66B72"/>
    <w:rsid w:val="00C77C47"/>
    <w:rsid w:val="00C77C63"/>
    <w:rsid w:val="00C853D6"/>
    <w:rsid w:val="00C8628E"/>
    <w:rsid w:val="00C87AC4"/>
    <w:rsid w:val="00C9049A"/>
    <w:rsid w:val="00C94A55"/>
    <w:rsid w:val="00C9567A"/>
    <w:rsid w:val="00C95A3C"/>
    <w:rsid w:val="00C962EB"/>
    <w:rsid w:val="00CA10BC"/>
    <w:rsid w:val="00CB183E"/>
    <w:rsid w:val="00CB212D"/>
    <w:rsid w:val="00CB2660"/>
    <w:rsid w:val="00CB35FB"/>
    <w:rsid w:val="00CC5E90"/>
    <w:rsid w:val="00CD046C"/>
    <w:rsid w:val="00CD349A"/>
    <w:rsid w:val="00CD607F"/>
    <w:rsid w:val="00CE076C"/>
    <w:rsid w:val="00CE35FA"/>
    <w:rsid w:val="00CE5199"/>
    <w:rsid w:val="00CE66D5"/>
    <w:rsid w:val="00CF637A"/>
    <w:rsid w:val="00D049A2"/>
    <w:rsid w:val="00D04A01"/>
    <w:rsid w:val="00D059DE"/>
    <w:rsid w:val="00D05ABD"/>
    <w:rsid w:val="00D05E2F"/>
    <w:rsid w:val="00D13FCE"/>
    <w:rsid w:val="00D2367C"/>
    <w:rsid w:val="00D23AC0"/>
    <w:rsid w:val="00D259E4"/>
    <w:rsid w:val="00D26ED6"/>
    <w:rsid w:val="00D306D1"/>
    <w:rsid w:val="00D30800"/>
    <w:rsid w:val="00D31107"/>
    <w:rsid w:val="00D31ED1"/>
    <w:rsid w:val="00D3286B"/>
    <w:rsid w:val="00D34786"/>
    <w:rsid w:val="00D37BFC"/>
    <w:rsid w:val="00D4293B"/>
    <w:rsid w:val="00D479BF"/>
    <w:rsid w:val="00D47A8E"/>
    <w:rsid w:val="00D50C40"/>
    <w:rsid w:val="00D52D14"/>
    <w:rsid w:val="00D57CD7"/>
    <w:rsid w:val="00D62178"/>
    <w:rsid w:val="00D66461"/>
    <w:rsid w:val="00D712D3"/>
    <w:rsid w:val="00D71422"/>
    <w:rsid w:val="00D72DC6"/>
    <w:rsid w:val="00D7558D"/>
    <w:rsid w:val="00D81D92"/>
    <w:rsid w:val="00D83FD2"/>
    <w:rsid w:val="00D85C4F"/>
    <w:rsid w:val="00D876F9"/>
    <w:rsid w:val="00DA4352"/>
    <w:rsid w:val="00DA657D"/>
    <w:rsid w:val="00DA7B5F"/>
    <w:rsid w:val="00DB22F1"/>
    <w:rsid w:val="00DB772F"/>
    <w:rsid w:val="00DC0D1A"/>
    <w:rsid w:val="00DC11E7"/>
    <w:rsid w:val="00DC24E3"/>
    <w:rsid w:val="00DC7023"/>
    <w:rsid w:val="00DC769A"/>
    <w:rsid w:val="00DD3D86"/>
    <w:rsid w:val="00DD4AD2"/>
    <w:rsid w:val="00DD5185"/>
    <w:rsid w:val="00DD629A"/>
    <w:rsid w:val="00DD7EBD"/>
    <w:rsid w:val="00DE2862"/>
    <w:rsid w:val="00DE669E"/>
    <w:rsid w:val="00DF1EC4"/>
    <w:rsid w:val="00DF4BD6"/>
    <w:rsid w:val="00E0340B"/>
    <w:rsid w:val="00E03973"/>
    <w:rsid w:val="00E04A90"/>
    <w:rsid w:val="00E0551F"/>
    <w:rsid w:val="00E11B81"/>
    <w:rsid w:val="00E12CCE"/>
    <w:rsid w:val="00E219C7"/>
    <w:rsid w:val="00E22DCB"/>
    <w:rsid w:val="00E2434E"/>
    <w:rsid w:val="00E301C1"/>
    <w:rsid w:val="00E305EB"/>
    <w:rsid w:val="00E30A6E"/>
    <w:rsid w:val="00E30DEF"/>
    <w:rsid w:val="00E31749"/>
    <w:rsid w:val="00E322BF"/>
    <w:rsid w:val="00E35663"/>
    <w:rsid w:val="00E4118C"/>
    <w:rsid w:val="00E42E0A"/>
    <w:rsid w:val="00E42E77"/>
    <w:rsid w:val="00E43157"/>
    <w:rsid w:val="00E43309"/>
    <w:rsid w:val="00E461CE"/>
    <w:rsid w:val="00E4729B"/>
    <w:rsid w:val="00E479E9"/>
    <w:rsid w:val="00E50C75"/>
    <w:rsid w:val="00E573E4"/>
    <w:rsid w:val="00E60AEB"/>
    <w:rsid w:val="00E632F2"/>
    <w:rsid w:val="00E64801"/>
    <w:rsid w:val="00E64C3D"/>
    <w:rsid w:val="00E66075"/>
    <w:rsid w:val="00E720CA"/>
    <w:rsid w:val="00E806FB"/>
    <w:rsid w:val="00E8206C"/>
    <w:rsid w:val="00E84EB5"/>
    <w:rsid w:val="00E85662"/>
    <w:rsid w:val="00E8789F"/>
    <w:rsid w:val="00E906DB"/>
    <w:rsid w:val="00E97B71"/>
    <w:rsid w:val="00EA34B4"/>
    <w:rsid w:val="00EA3D34"/>
    <w:rsid w:val="00EA4F24"/>
    <w:rsid w:val="00EB454D"/>
    <w:rsid w:val="00EC2E84"/>
    <w:rsid w:val="00EC7111"/>
    <w:rsid w:val="00ED549D"/>
    <w:rsid w:val="00ED5E10"/>
    <w:rsid w:val="00ED76BE"/>
    <w:rsid w:val="00EE00E9"/>
    <w:rsid w:val="00EE3D40"/>
    <w:rsid w:val="00EE40C5"/>
    <w:rsid w:val="00EF1AAA"/>
    <w:rsid w:val="00EF619B"/>
    <w:rsid w:val="00EF721A"/>
    <w:rsid w:val="00F00B55"/>
    <w:rsid w:val="00F02AD1"/>
    <w:rsid w:val="00F04F4B"/>
    <w:rsid w:val="00F11ED8"/>
    <w:rsid w:val="00F13405"/>
    <w:rsid w:val="00F14F40"/>
    <w:rsid w:val="00F253CC"/>
    <w:rsid w:val="00F25FF9"/>
    <w:rsid w:val="00F37106"/>
    <w:rsid w:val="00F44E25"/>
    <w:rsid w:val="00F45641"/>
    <w:rsid w:val="00F519CF"/>
    <w:rsid w:val="00F5395C"/>
    <w:rsid w:val="00F56BA5"/>
    <w:rsid w:val="00F56ECB"/>
    <w:rsid w:val="00F60E22"/>
    <w:rsid w:val="00F628E9"/>
    <w:rsid w:val="00F635B4"/>
    <w:rsid w:val="00F70919"/>
    <w:rsid w:val="00F74F5D"/>
    <w:rsid w:val="00F75132"/>
    <w:rsid w:val="00F8052F"/>
    <w:rsid w:val="00F81395"/>
    <w:rsid w:val="00F81BB8"/>
    <w:rsid w:val="00F83CBF"/>
    <w:rsid w:val="00F909EF"/>
    <w:rsid w:val="00F90C64"/>
    <w:rsid w:val="00F917D1"/>
    <w:rsid w:val="00F9462B"/>
    <w:rsid w:val="00F94747"/>
    <w:rsid w:val="00F9653B"/>
    <w:rsid w:val="00FB0594"/>
    <w:rsid w:val="00FB14BF"/>
    <w:rsid w:val="00FB62CF"/>
    <w:rsid w:val="00FD03C1"/>
    <w:rsid w:val="00FD3C3B"/>
    <w:rsid w:val="00FE07DD"/>
    <w:rsid w:val="00FE1A27"/>
    <w:rsid w:val="00FE6388"/>
    <w:rsid w:val="00FE6B45"/>
    <w:rsid w:val="00FE6E27"/>
    <w:rsid w:val="00FE75EA"/>
    <w:rsid w:val="00FF0F29"/>
    <w:rsid w:val="00FF55F3"/>
    <w:rsid w:val="00FF5851"/>
    <w:rsid w:val="00FF7B79"/>
    <w:rsid w:val="3668B2A6"/>
    <w:rsid w:val="43C300E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2743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CommentText">
    <w:name w:val="annotation text"/>
    <w:basedOn w:val="Normal"/>
    <w:link w:val="CommentTextChar"/>
    <w:uiPriority w:val="99"/>
    <w:unhideWhenUsed/>
    <w:rsid w:val="0008509E"/>
    <w:rPr>
      <w:sz w:val="20"/>
      <w:szCs w:val="20"/>
    </w:rPr>
  </w:style>
  <w:style w:type="character" w:customStyle="1" w:styleId="CommentTextChar">
    <w:name w:val="Comment Text Char"/>
    <w:basedOn w:val="DefaultParagraphFont"/>
    <w:link w:val="CommentText"/>
    <w:uiPriority w:val="99"/>
    <w:rsid w:val="0008509E"/>
    <w:rPr>
      <w:lang w:val="en-US" w:eastAsia="en-US"/>
    </w:rPr>
  </w:style>
  <w:style w:type="paragraph" w:styleId="CommentSubject">
    <w:name w:val="annotation subject"/>
    <w:basedOn w:val="CommentText"/>
    <w:next w:val="CommentText"/>
    <w:link w:val="CommentSubjectChar"/>
    <w:uiPriority w:val="99"/>
    <w:semiHidden/>
    <w:unhideWhenUsed/>
    <w:rsid w:val="0008509E"/>
    <w:rPr>
      <w:b/>
      <w:bCs/>
    </w:rPr>
  </w:style>
  <w:style w:type="character" w:customStyle="1" w:styleId="CommentSubjectChar">
    <w:name w:val="Comment Subject Char"/>
    <w:basedOn w:val="CommentTextChar"/>
    <w:link w:val="CommentSubject"/>
    <w:uiPriority w:val="99"/>
    <w:semiHidden/>
    <w:rsid w:val="0008509E"/>
    <w:rPr>
      <w:b/>
      <w:bCs/>
      <w:lang w:val="en-US" w:eastAsia="en-US"/>
    </w:rPr>
  </w:style>
  <w:style w:type="paragraph" w:customStyle="1" w:styleId="paragraph">
    <w:name w:val="paragraph"/>
    <w:basedOn w:val="Normal"/>
    <w:rsid w:val="000C31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C31B6"/>
  </w:style>
  <w:style w:type="character" w:customStyle="1" w:styleId="eop">
    <w:name w:val="eop"/>
    <w:basedOn w:val="DefaultParagraphFont"/>
    <w:rsid w:val="000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9534D"/>
    <w:rsid w:val="000E4A1A"/>
    <w:rsid w:val="000F414E"/>
    <w:rsid w:val="001C780A"/>
    <w:rsid w:val="00200821"/>
    <w:rsid w:val="0025245B"/>
    <w:rsid w:val="002A3923"/>
    <w:rsid w:val="00323DD5"/>
    <w:rsid w:val="00330629"/>
    <w:rsid w:val="00335D68"/>
    <w:rsid w:val="00394049"/>
    <w:rsid w:val="003B0C71"/>
    <w:rsid w:val="003B795E"/>
    <w:rsid w:val="003C5A50"/>
    <w:rsid w:val="003E2DD8"/>
    <w:rsid w:val="004B560A"/>
    <w:rsid w:val="004B5BBB"/>
    <w:rsid w:val="004F2DF8"/>
    <w:rsid w:val="00517E2A"/>
    <w:rsid w:val="006D3128"/>
    <w:rsid w:val="006F24A1"/>
    <w:rsid w:val="007C72C7"/>
    <w:rsid w:val="00875B8A"/>
    <w:rsid w:val="008937F7"/>
    <w:rsid w:val="008953BC"/>
    <w:rsid w:val="00901503"/>
    <w:rsid w:val="009A261B"/>
    <w:rsid w:val="009B3752"/>
    <w:rsid w:val="009E4EBF"/>
    <w:rsid w:val="00AA2E17"/>
    <w:rsid w:val="00AB5A42"/>
    <w:rsid w:val="00AC15A4"/>
    <w:rsid w:val="00AE628D"/>
    <w:rsid w:val="00B0336C"/>
    <w:rsid w:val="00BC1474"/>
    <w:rsid w:val="00BC2BAD"/>
    <w:rsid w:val="00BE25B3"/>
    <w:rsid w:val="00C11FC7"/>
    <w:rsid w:val="00C20CEB"/>
    <w:rsid w:val="00C746F1"/>
    <w:rsid w:val="00D241E9"/>
    <w:rsid w:val="00D3126A"/>
    <w:rsid w:val="00D7750D"/>
    <w:rsid w:val="00DD5185"/>
    <w:rsid w:val="00DD629A"/>
    <w:rsid w:val="00DF3F1A"/>
    <w:rsid w:val="00E66075"/>
    <w:rsid w:val="00EA4F24"/>
    <w:rsid w:val="00EC1E6C"/>
    <w:rsid w:val="00EE40C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721A2A32-3EAB-47B6-9376-9A2B7A44101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2900C35C-3F75-4442-85AA-5EA519CAB59D}">
  <ds:schemaRefs>
    <ds:schemaRef ds:uri="http://schemas.microsoft.com/sharepoint/v3/contenttype/forms"/>
  </ds:schemaRefs>
</ds:datastoreItem>
</file>

<file path=customXml/itemProps4.xml><?xml version="1.0" encoding="utf-8"?>
<ds:datastoreItem xmlns:ds="http://schemas.openxmlformats.org/officeDocument/2006/customXml" ds:itemID="{23FB7E58-6F19-498F-B5BD-0D249D19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2025-07-30T13:50:00Z</dcterms:created>
  <dcterms:modified xsi:type="dcterms:W3CDTF">2025-07-30T13:50:00Z</dcterms:modified>
</cp:coreProperties>
</file>