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19247D" w:rsidRDefault="00D306D1" w:rsidP="00627C9F">
      <w:pPr>
        <w:jc w:val="both"/>
        <w:rPr>
          <w:rFonts w:asciiTheme="majorHAnsi" w:hAnsiTheme="majorHAnsi" w:cs="Univers"/>
          <w:b/>
          <w:bCs/>
          <w:sz w:val="22"/>
          <w:szCs w:val="22"/>
          <w:lang w:val="es-ES"/>
        </w:rPr>
      </w:pPr>
      <w:r w:rsidRPr="0019247D">
        <w:rPr>
          <w:rFonts w:asciiTheme="majorHAnsi" w:hAnsiTheme="majorHAnsi"/>
          <w:noProof/>
          <w:sz w:val="22"/>
          <w:szCs w:val="22"/>
          <w:lang w:val="es-ES"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DE16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19247D">
        <w:rPr>
          <w:rFonts w:asciiTheme="majorHAnsi" w:hAnsiTheme="majorHAnsi"/>
          <w:noProof/>
          <w:sz w:val="22"/>
          <w:szCs w:val="22"/>
          <w:lang w:val="es-ES"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19247D"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19247D"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19247D" w:rsidRDefault="005128E4" w:rsidP="00040C3A">
      <w:pPr>
        <w:tabs>
          <w:tab w:val="center" w:pos="5400"/>
        </w:tabs>
        <w:suppressAutoHyphens/>
        <w:rPr>
          <w:rFonts w:asciiTheme="majorHAnsi" w:hAnsiTheme="majorHAnsi"/>
          <w:sz w:val="22"/>
          <w:szCs w:val="22"/>
          <w:lang w:val="es-ES"/>
        </w:rPr>
      </w:pPr>
    </w:p>
    <w:p w14:paraId="12A36B24" w14:textId="77777777" w:rsidR="005128E4" w:rsidRPr="0019247D" w:rsidRDefault="005128E4" w:rsidP="00040C3A">
      <w:pPr>
        <w:tabs>
          <w:tab w:val="center" w:pos="5400"/>
        </w:tabs>
        <w:suppressAutoHyphens/>
        <w:rPr>
          <w:rFonts w:asciiTheme="majorHAnsi" w:hAnsiTheme="majorHAnsi"/>
          <w:sz w:val="22"/>
          <w:szCs w:val="22"/>
          <w:lang w:val="es-ES"/>
        </w:rPr>
      </w:pPr>
    </w:p>
    <w:p w14:paraId="2252093D" w14:textId="77777777" w:rsidR="005128E4" w:rsidRPr="0019247D" w:rsidRDefault="005128E4" w:rsidP="00040C3A">
      <w:pPr>
        <w:tabs>
          <w:tab w:val="center" w:pos="5400"/>
        </w:tabs>
        <w:suppressAutoHyphens/>
        <w:rPr>
          <w:rFonts w:asciiTheme="majorHAnsi" w:hAnsiTheme="majorHAnsi"/>
          <w:sz w:val="22"/>
          <w:szCs w:val="22"/>
          <w:lang w:val="es-ES"/>
        </w:rPr>
      </w:pPr>
    </w:p>
    <w:p w14:paraId="403935BD" w14:textId="77777777" w:rsidR="00040C3A" w:rsidRPr="0019247D" w:rsidRDefault="00040C3A" w:rsidP="005128E4">
      <w:pPr>
        <w:tabs>
          <w:tab w:val="center" w:pos="5400"/>
        </w:tabs>
        <w:suppressAutoHyphens/>
        <w:jc w:val="center"/>
        <w:rPr>
          <w:rFonts w:asciiTheme="majorHAnsi" w:hAnsiTheme="majorHAnsi"/>
          <w:sz w:val="22"/>
          <w:szCs w:val="22"/>
          <w:lang w:val="es-ES"/>
        </w:rPr>
      </w:pPr>
    </w:p>
    <w:p w14:paraId="6DCF5F8F" w14:textId="77777777" w:rsidR="00040C3A" w:rsidRPr="0019247D" w:rsidRDefault="00040C3A" w:rsidP="005128E4">
      <w:pPr>
        <w:tabs>
          <w:tab w:val="center" w:pos="5400"/>
        </w:tabs>
        <w:suppressAutoHyphens/>
        <w:jc w:val="center"/>
        <w:rPr>
          <w:rFonts w:asciiTheme="majorHAnsi" w:hAnsiTheme="majorHAnsi"/>
          <w:sz w:val="22"/>
          <w:szCs w:val="22"/>
          <w:lang w:val="es-ES"/>
        </w:rPr>
      </w:pPr>
    </w:p>
    <w:p w14:paraId="4791F13A" w14:textId="77777777" w:rsidR="005B52B0" w:rsidRPr="0019247D" w:rsidRDefault="005B52B0" w:rsidP="005128E4">
      <w:pPr>
        <w:tabs>
          <w:tab w:val="center" w:pos="5400"/>
        </w:tabs>
        <w:suppressAutoHyphens/>
        <w:jc w:val="center"/>
        <w:rPr>
          <w:rFonts w:asciiTheme="majorHAnsi" w:hAnsiTheme="majorHAnsi"/>
          <w:sz w:val="22"/>
          <w:szCs w:val="22"/>
          <w:lang w:val="es-ES"/>
        </w:rPr>
      </w:pPr>
    </w:p>
    <w:p w14:paraId="44E016B6" w14:textId="77777777" w:rsidR="005B52B0" w:rsidRPr="0019247D" w:rsidRDefault="005B52B0" w:rsidP="005128E4">
      <w:pPr>
        <w:tabs>
          <w:tab w:val="center" w:pos="5400"/>
        </w:tabs>
        <w:suppressAutoHyphens/>
        <w:jc w:val="center"/>
        <w:rPr>
          <w:rFonts w:asciiTheme="majorHAnsi" w:hAnsiTheme="majorHAnsi"/>
          <w:sz w:val="22"/>
          <w:szCs w:val="22"/>
          <w:lang w:val="es-ES"/>
        </w:rPr>
      </w:pPr>
    </w:p>
    <w:p w14:paraId="63D41962" w14:textId="77777777" w:rsidR="005B52B0" w:rsidRPr="0019247D" w:rsidRDefault="005B52B0" w:rsidP="005128E4">
      <w:pPr>
        <w:tabs>
          <w:tab w:val="center" w:pos="5400"/>
        </w:tabs>
        <w:suppressAutoHyphens/>
        <w:jc w:val="center"/>
        <w:rPr>
          <w:rFonts w:asciiTheme="majorHAnsi" w:hAnsiTheme="majorHAnsi"/>
          <w:sz w:val="22"/>
          <w:szCs w:val="22"/>
          <w:lang w:val="es-ES"/>
        </w:rPr>
      </w:pPr>
    </w:p>
    <w:p w14:paraId="5ADEB990"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2D81B7E8"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64791D04" w14:textId="77777777" w:rsidR="00040C3A" w:rsidRPr="0019247D" w:rsidRDefault="003D3BC2" w:rsidP="00040C3A">
      <w:pPr>
        <w:tabs>
          <w:tab w:val="center" w:pos="5400"/>
        </w:tabs>
        <w:suppressAutoHyphens/>
        <w:jc w:val="center"/>
        <w:rPr>
          <w:rFonts w:asciiTheme="majorHAnsi" w:hAnsiTheme="majorHAnsi"/>
          <w:sz w:val="22"/>
          <w:szCs w:val="22"/>
          <w:lang w:val="es-ES"/>
        </w:rPr>
      </w:pPr>
      <w:r w:rsidRPr="0019247D">
        <w:rPr>
          <w:rFonts w:asciiTheme="majorHAnsi" w:hAnsiTheme="majorHAnsi"/>
          <w:noProof/>
          <w:sz w:val="22"/>
          <w:szCs w:val="22"/>
          <w:lang w:val="es-ES"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6CF853C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B5963">
                              <w:rPr>
                                <w:rFonts w:asciiTheme="majorHAnsi" w:hAnsiTheme="majorHAnsi" w:cs="Arial"/>
                                <w:b/>
                                <w:bCs/>
                                <w:color w:val="0D0D0D" w:themeColor="text1" w:themeTint="F2"/>
                                <w:sz w:val="36"/>
                                <w:szCs w:val="22"/>
                                <w:lang w:val="es-ES_tradnl"/>
                              </w:rPr>
                              <w:t>280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DDF04A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C10DED">
                              <w:rPr>
                                <w:rFonts w:asciiTheme="majorHAnsi" w:hAnsiTheme="majorHAnsi" w:cs="Arial"/>
                                <w:b/>
                                <w:color w:val="0D0D0D" w:themeColor="text1" w:themeTint="F2"/>
                                <w:sz w:val="36"/>
                                <w:szCs w:val="22"/>
                                <w:lang w:val="es-ES_tradnl"/>
                              </w:rPr>
                              <w:t xml:space="preserve"> 1334-14</w:t>
                            </w:r>
                          </w:p>
                          <w:p w14:paraId="70CF6833" w14:textId="667C2BF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3A609B">
                              <w:rPr>
                                <w:rFonts w:asciiTheme="majorHAnsi" w:hAnsiTheme="majorHAnsi" w:cs="Arial"/>
                                <w:color w:val="0D0D0D" w:themeColor="text1" w:themeTint="F2"/>
                                <w:szCs w:val="22"/>
                                <w:lang w:val="es-ES_tradnl"/>
                              </w:rPr>
                              <w:t>INADMISIBILIDAD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3BCD9271" w:rsidR="00EB197F" w:rsidRPr="00BA78FA" w:rsidRDefault="00BA78FA" w:rsidP="00997BC5">
                            <w:pPr>
                              <w:spacing w:line="276" w:lineRule="auto"/>
                              <w:rPr>
                                <w:rFonts w:asciiTheme="majorHAnsi" w:hAnsiTheme="majorHAnsi" w:cs="Arial"/>
                                <w:color w:val="0D0D0D" w:themeColor="text1" w:themeTint="F2"/>
                                <w:szCs w:val="22"/>
                                <w:lang w:val="es-ES_tradnl"/>
                              </w:rPr>
                            </w:pPr>
                            <w:r w:rsidRPr="00BA78FA">
                              <w:rPr>
                                <w:rFonts w:asciiTheme="majorHAnsi" w:hAnsiTheme="majorHAnsi" w:cs="Arial"/>
                                <w:color w:val="0D0D0D" w:themeColor="text1" w:themeTint="F2"/>
                                <w:szCs w:val="22"/>
                                <w:lang w:val="es-ES_tradnl"/>
                              </w:rPr>
                              <w:t>JOSÉ SEVERINO RUIZ</w:t>
                            </w:r>
                          </w:p>
                          <w:p w14:paraId="575DFD52" w14:textId="33A2CA0E" w:rsidR="005B52B0" w:rsidRPr="00EB197F" w:rsidRDefault="00BA78FA" w:rsidP="007A5817">
                            <w:pPr>
                              <w:rPr>
                                <w:color w:val="0D0D0D" w:themeColor="text1" w:themeTint="F2"/>
                                <w:lang w:val="es-PE"/>
                              </w:rPr>
                            </w:pPr>
                            <w:r>
                              <w:rPr>
                                <w:rFonts w:asciiTheme="majorHAnsi" w:hAnsiTheme="majorHAnsi" w:cs="Arial"/>
                                <w:color w:val="0D0D0D" w:themeColor="text1" w:themeTint="F2"/>
                                <w:szCs w:val="22"/>
                                <w:lang w:val="es-P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6CF853C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B5963">
                        <w:rPr>
                          <w:rFonts w:asciiTheme="majorHAnsi" w:hAnsiTheme="majorHAnsi" w:cs="Arial"/>
                          <w:b/>
                          <w:bCs/>
                          <w:color w:val="0D0D0D" w:themeColor="text1" w:themeTint="F2"/>
                          <w:sz w:val="36"/>
                          <w:szCs w:val="22"/>
                          <w:lang w:val="es-ES_tradnl"/>
                        </w:rPr>
                        <w:t>280</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DDF04A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C10DED">
                        <w:rPr>
                          <w:rFonts w:asciiTheme="majorHAnsi" w:hAnsiTheme="majorHAnsi" w:cs="Arial"/>
                          <w:b/>
                          <w:color w:val="0D0D0D" w:themeColor="text1" w:themeTint="F2"/>
                          <w:sz w:val="36"/>
                          <w:szCs w:val="22"/>
                          <w:lang w:val="es-ES_tradnl"/>
                        </w:rPr>
                        <w:t xml:space="preserve"> 1334-14</w:t>
                      </w:r>
                    </w:p>
                    <w:p w14:paraId="70CF6833" w14:textId="667C2BF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3A609B">
                        <w:rPr>
                          <w:rFonts w:asciiTheme="majorHAnsi" w:hAnsiTheme="majorHAnsi" w:cs="Arial"/>
                          <w:color w:val="0D0D0D" w:themeColor="text1" w:themeTint="F2"/>
                          <w:szCs w:val="22"/>
                          <w:lang w:val="es-ES_tradnl"/>
                        </w:rPr>
                        <w:t>INADMISIBILIDAD</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3BCD9271" w:rsidR="00EB197F" w:rsidRPr="00BA78FA" w:rsidRDefault="00BA78FA" w:rsidP="00997BC5">
                      <w:pPr>
                        <w:spacing w:line="276" w:lineRule="auto"/>
                        <w:rPr>
                          <w:rFonts w:asciiTheme="majorHAnsi" w:hAnsiTheme="majorHAnsi" w:cs="Arial"/>
                          <w:color w:val="0D0D0D" w:themeColor="text1" w:themeTint="F2"/>
                          <w:szCs w:val="22"/>
                          <w:lang w:val="es-ES_tradnl"/>
                        </w:rPr>
                      </w:pPr>
                      <w:r w:rsidRPr="00BA78FA">
                        <w:rPr>
                          <w:rFonts w:asciiTheme="majorHAnsi" w:hAnsiTheme="majorHAnsi" w:cs="Arial"/>
                          <w:color w:val="0D0D0D" w:themeColor="text1" w:themeTint="F2"/>
                          <w:szCs w:val="22"/>
                          <w:lang w:val="es-ES_tradnl"/>
                        </w:rPr>
                        <w:t>JOSÉ SEVERINO RUIZ</w:t>
                      </w:r>
                    </w:p>
                    <w:p w14:paraId="575DFD52" w14:textId="33A2CA0E" w:rsidR="005B52B0" w:rsidRPr="00EB197F" w:rsidRDefault="00BA78FA" w:rsidP="007A5817">
                      <w:pPr>
                        <w:rPr>
                          <w:color w:val="0D0D0D" w:themeColor="text1" w:themeTint="F2"/>
                          <w:lang w:val="es-PE"/>
                        </w:rPr>
                      </w:pPr>
                      <w:r>
                        <w:rPr>
                          <w:rFonts w:asciiTheme="majorHAnsi" w:hAnsiTheme="majorHAnsi" w:cs="Arial"/>
                          <w:color w:val="0D0D0D" w:themeColor="text1" w:themeTint="F2"/>
                          <w:szCs w:val="22"/>
                          <w:lang w:val="es-PE"/>
                        </w:rPr>
                        <w:t>MÉXICO</w:t>
                      </w:r>
                    </w:p>
                  </w:txbxContent>
                </v:textbox>
              </v:shape>
            </w:pict>
          </mc:Fallback>
        </mc:AlternateContent>
      </w:r>
      <w:r w:rsidR="004E2649" w:rsidRPr="0019247D">
        <w:rPr>
          <w:rFonts w:asciiTheme="majorHAnsi" w:hAnsiTheme="majorHAnsi"/>
          <w:noProof/>
          <w:sz w:val="22"/>
          <w:szCs w:val="22"/>
          <w:lang w:val="es-ES"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328B38E7" w:rsidR="00627C9F" w:rsidRPr="00FB3E6B" w:rsidRDefault="00834D49" w:rsidP="007A5817">
                            <w:pPr>
                              <w:spacing w:line="276" w:lineRule="auto"/>
                              <w:jc w:val="right"/>
                              <w:rPr>
                                <w:rFonts w:asciiTheme="minorHAnsi" w:hAnsiTheme="minorHAnsi"/>
                                <w:color w:val="FFFFFF" w:themeColor="background1"/>
                                <w:sz w:val="22"/>
                                <w:lang w:val="es-ES"/>
                              </w:rPr>
                            </w:pPr>
                            <w:r w:rsidRPr="00FB3E6B">
                              <w:rPr>
                                <w:rFonts w:asciiTheme="minorHAnsi" w:hAnsiTheme="minorHAnsi"/>
                                <w:color w:val="FFFFFF" w:themeColor="background1"/>
                                <w:sz w:val="22"/>
                                <w:lang w:val="es-ES"/>
                              </w:rPr>
                              <w:t>OEA/Ser.L/V/II</w:t>
                            </w:r>
                          </w:p>
                          <w:p w14:paraId="6A41611B" w14:textId="1945FAE2" w:rsidR="00627C9F" w:rsidRPr="00FB3E6B" w:rsidRDefault="00627C9F" w:rsidP="007A5817">
                            <w:pPr>
                              <w:spacing w:line="276" w:lineRule="auto"/>
                              <w:jc w:val="right"/>
                              <w:rPr>
                                <w:rFonts w:asciiTheme="minorHAnsi" w:hAnsiTheme="minorHAnsi"/>
                                <w:color w:val="FFFFFF" w:themeColor="background1"/>
                                <w:sz w:val="22"/>
                                <w:lang w:val="es-ES"/>
                              </w:rPr>
                            </w:pPr>
                            <w:r w:rsidRPr="00FB3E6B">
                              <w:rPr>
                                <w:rFonts w:asciiTheme="minorHAnsi" w:hAnsiTheme="minorHAnsi"/>
                                <w:color w:val="FFFFFF" w:themeColor="background1"/>
                                <w:sz w:val="22"/>
                                <w:lang w:val="es-ES"/>
                              </w:rPr>
                              <w:t xml:space="preserve">Doc. </w:t>
                            </w:r>
                            <w:r w:rsidR="00AA2242" w:rsidRPr="00FB3E6B">
                              <w:rPr>
                                <w:rFonts w:asciiTheme="minorHAnsi" w:hAnsiTheme="minorHAnsi"/>
                                <w:color w:val="FFFFFF" w:themeColor="background1"/>
                                <w:sz w:val="22"/>
                                <w:lang w:val="es-ES"/>
                              </w:rPr>
                              <w:t>295</w:t>
                            </w:r>
                          </w:p>
                          <w:p w14:paraId="69373ED2" w14:textId="7DFC2053" w:rsidR="00627C9F" w:rsidRPr="00C25ADB" w:rsidRDefault="00AA224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328B38E7" w:rsidR="00627C9F" w:rsidRPr="00FB3E6B" w:rsidRDefault="00834D49" w:rsidP="007A5817">
                      <w:pPr>
                        <w:spacing w:line="276" w:lineRule="auto"/>
                        <w:jc w:val="right"/>
                        <w:rPr>
                          <w:rFonts w:asciiTheme="minorHAnsi" w:hAnsiTheme="minorHAnsi"/>
                          <w:color w:val="FFFFFF" w:themeColor="background1"/>
                          <w:sz w:val="22"/>
                          <w:lang w:val="es-ES"/>
                        </w:rPr>
                      </w:pPr>
                      <w:r w:rsidRPr="00FB3E6B">
                        <w:rPr>
                          <w:rFonts w:asciiTheme="minorHAnsi" w:hAnsiTheme="minorHAnsi"/>
                          <w:color w:val="FFFFFF" w:themeColor="background1"/>
                          <w:sz w:val="22"/>
                          <w:lang w:val="es-ES"/>
                        </w:rPr>
                        <w:t>OEA/Ser.L/V/II</w:t>
                      </w:r>
                    </w:p>
                    <w:p w14:paraId="6A41611B" w14:textId="1945FAE2" w:rsidR="00627C9F" w:rsidRPr="00FB3E6B" w:rsidRDefault="00627C9F" w:rsidP="007A5817">
                      <w:pPr>
                        <w:spacing w:line="276" w:lineRule="auto"/>
                        <w:jc w:val="right"/>
                        <w:rPr>
                          <w:rFonts w:asciiTheme="minorHAnsi" w:hAnsiTheme="minorHAnsi"/>
                          <w:color w:val="FFFFFF" w:themeColor="background1"/>
                          <w:sz w:val="22"/>
                          <w:lang w:val="es-ES"/>
                        </w:rPr>
                      </w:pPr>
                      <w:r w:rsidRPr="00FB3E6B">
                        <w:rPr>
                          <w:rFonts w:asciiTheme="minorHAnsi" w:hAnsiTheme="minorHAnsi"/>
                          <w:color w:val="FFFFFF" w:themeColor="background1"/>
                          <w:sz w:val="22"/>
                          <w:lang w:val="es-ES"/>
                        </w:rPr>
                        <w:t xml:space="preserve">Doc. </w:t>
                      </w:r>
                      <w:r w:rsidR="00AA2242" w:rsidRPr="00FB3E6B">
                        <w:rPr>
                          <w:rFonts w:asciiTheme="minorHAnsi" w:hAnsiTheme="minorHAnsi"/>
                          <w:color w:val="FFFFFF" w:themeColor="background1"/>
                          <w:sz w:val="22"/>
                          <w:lang w:val="es-ES"/>
                        </w:rPr>
                        <w:t>295</w:t>
                      </w:r>
                    </w:p>
                    <w:p w14:paraId="69373ED2" w14:textId="7DFC2053" w:rsidR="00627C9F" w:rsidRPr="00C25ADB" w:rsidRDefault="00AA224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26 noviembre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5FE3AB87"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3C383BC0" w14:textId="77777777" w:rsidR="00040C3A" w:rsidRPr="0019247D" w:rsidRDefault="00040C3A" w:rsidP="00040C3A">
      <w:pPr>
        <w:tabs>
          <w:tab w:val="center" w:pos="5400"/>
        </w:tabs>
        <w:suppressAutoHyphens/>
        <w:jc w:val="center"/>
        <w:rPr>
          <w:rFonts w:asciiTheme="majorHAnsi" w:hAnsiTheme="majorHAnsi" w:cs="Arial"/>
          <w:sz w:val="22"/>
          <w:szCs w:val="22"/>
          <w:lang w:val="es-ES"/>
        </w:rPr>
      </w:pPr>
    </w:p>
    <w:p w14:paraId="54590931"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76C291D6"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2161B44F"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3C4EEE07"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3B0E4647" w14:textId="77777777" w:rsidR="005128E4" w:rsidRPr="0019247D" w:rsidRDefault="005128E4" w:rsidP="00040C3A">
      <w:pPr>
        <w:tabs>
          <w:tab w:val="center" w:pos="5400"/>
        </w:tabs>
        <w:suppressAutoHyphens/>
        <w:jc w:val="center"/>
        <w:rPr>
          <w:rFonts w:asciiTheme="majorHAnsi" w:hAnsiTheme="majorHAnsi"/>
          <w:sz w:val="22"/>
          <w:szCs w:val="22"/>
          <w:lang w:val="es-ES"/>
        </w:rPr>
      </w:pPr>
    </w:p>
    <w:p w14:paraId="2DAAF36D"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12496A14" w14:textId="77777777" w:rsidR="005128E4" w:rsidRPr="0019247D" w:rsidRDefault="005128E4" w:rsidP="00040C3A">
      <w:pPr>
        <w:tabs>
          <w:tab w:val="center" w:pos="5400"/>
        </w:tabs>
        <w:suppressAutoHyphens/>
        <w:jc w:val="center"/>
        <w:rPr>
          <w:rFonts w:asciiTheme="majorHAnsi" w:hAnsiTheme="majorHAnsi"/>
          <w:sz w:val="22"/>
          <w:szCs w:val="22"/>
          <w:lang w:val="es-ES"/>
        </w:rPr>
      </w:pPr>
    </w:p>
    <w:p w14:paraId="25772DB3" w14:textId="77777777" w:rsidR="005128E4" w:rsidRPr="0019247D" w:rsidRDefault="005128E4" w:rsidP="00040C3A">
      <w:pPr>
        <w:tabs>
          <w:tab w:val="center" w:pos="5400"/>
        </w:tabs>
        <w:suppressAutoHyphens/>
        <w:jc w:val="center"/>
        <w:rPr>
          <w:rFonts w:asciiTheme="majorHAnsi" w:hAnsiTheme="majorHAnsi"/>
          <w:sz w:val="22"/>
          <w:szCs w:val="22"/>
          <w:lang w:val="es-ES"/>
        </w:rPr>
      </w:pPr>
    </w:p>
    <w:p w14:paraId="6820FADA" w14:textId="77777777" w:rsidR="005128E4" w:rsidRPr="0019247D" w:rsidRDefault="005128E4" w:rsidP="00040C3A">
      <w:pPr>
        <w:tabs>
          <w:tab w:val="center" w:pos="5400"/>
        </w:tabs>
        <w:suppressAutoHyphens/>
        <w:jc w:val="center"/>
        <w:rPr>
          <w:rFonts w:asciiTheme="majorHAnsi" w:hAnsiTheme="majorHAnsi"/>
          <w:sz w:val="22"/>
          <w:szCs w:val="22"/>
          <w:lang w:val="es-ES"/>
        </w:rPr>
      </w:pPr>
    </w:p>
    <w:p w14:paraId="54445A55"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5D4A4040" w14:textId="77777777" w:rsidR="00040C3A" w:rsidRPr="0019247D" w:rsidRDefault="00040C3A" w:rsidP="00040C3A">
      <w:pPr>
        <w:tabs>
          <w:tab w:val="center" w:pos="5400"/>
        </w:tabs>
        <w:suppressAutoHyphens/>
        <w:jc w:val="center"/>
        <w:rPr>
          <w:rFonts w:asciiTheme="majorHAnsi" w:hAnsiTheme="majorHAnsi"/>
          <w:sz w:val="22"/>
          <w:szCs w:val="22"/>
          <w:lang w:val="es-ES"/>
        </w:rPr>
      </w:pPr>
    </w:p>
    <w:p w14:paraId="048FBB22"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190ABFB3"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4C690048"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733CA438"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7874DEEB"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3698D0D6"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1F907823"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045D9AC1"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16068EE5"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14A4A430"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0B3B735F"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02C5C441"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7806A2B0"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319C392B"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514A0182" w14:textId="77777777" w:rsidR="00A50FCF" w:rsidRPr="0019247D" w:rsidRDefault="0090270B" w:rsidP="00040C3A">
      <w:pPr>
        <w:tabs>
          <w:tab w:val="center" w:pos="5400"/>
        </w:tabs>
        <w:suppressAutoHyphens/>
        <w:jc w:val="center"/>
        <w:rPr>
          <w:rFonts w:asciiTheme="majorHAnsi" w:hAnsiTheme="majorHAnsi"/>
          <w:sz w:val="18"/>
          <w:szCs w:val="22"/>
          <w:lang w:val="es-ES"/>
        </w:rPr>
      </w:pPr>
      <w:r w:rsidRPr="0019247D">
        <w:rPr>
          <w:rFonts w:asciiTheme="majorHAnsi" w:hAnsiTheme="majorHAnsi"/>
          <w:noProof/>
          <w:sz w:val="22"/>
          <w:szCs w:val="22"/>
          <w:lang w:val="es-ES"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73DC67EF"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B5963">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EB5963">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EB5963">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73DC67EF"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B5963">
                        <w:rPr>
                          <w:rFonts w:asciiTheme="majorHAnsi" w:hAnsiTheme="majorHAnsi"/>
                          <w:color w:val="0D0D0D" w:themeColor="text1" w:themeTint="F2"/>
                          <w:sz w:val="18"/>
                          <w:szCs w:val="22"/>
                          <w:lang w:val="es-ES"/>
                        </w:rPr>
                        <w:t>26</w:t>
                      </w:r>
                      <w:r w:rsidRPr="00890650">
                        <w:rPr>
                          <w:rFonts w:asciiTheme="majorHAnsi" w:hAnsiTheme="majorHAnsi"/>
                          <w:color w:val="0D0D0D" w:themeColor="text1" w:themeTint="F2"/>
                          <w:sz w:val="18"/>
                          <w:szCs w:val="22"/>
                          <w:lang w:val="es-ES"/>
                        </w:rPr>
                        <w:t xml:space="preserve"> de </w:t>
                      </w:r>
                      <w:r w:rsidR="00EB5963">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EB5963">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7929D1FD"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5469D0BE"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7A79F059"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330672AE" w14:textId="77777777" w:rsidR="00A50FCF" w:rsidRPr="0019247D" w:rsidRDefault="0090270B" w:rsidP="00040C3A">
      <w:pPr>
        <w:tabs>
          <w:tab w:val="center" w:pos="5400"/>
        </w:tabs>
        <w:suppressAutoHyphens/>
        <w:jc w:val="center"/>
        <w:rPr>
          <w:rFonts w:asciiTheme="majorHAnsi" w:hAnsiTheme="majorHAnsi"/>
          <w:sz w:val="18"/>
          <w:szCs w:val="22"/>
          <w:lang w:val="es-ES"/>
        </w:rPr>
      </w:pPr>
      <w:r w:rsidRPr="0019247D">
        <w:rPr>
          <w:rFonts w:asciiTheme="majorHAnsi" w:hAnsiTheme="majorHAnsi"/>
          <w:noProof/>
          <w:sz w:val="18"/>
          <w:szCs w:val="22"/>
          <w:lang w:val="es-ES"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22B1E6" w14:textId="77777777" w:rsidR="00FC230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B5963" w:rsidRPr="00EB5963">
                              <w:rPr>
                                <w:rFonts w:asciiTheme="majorHAnsi" w:hAnsiTheme="majorHAnsi"/>
                                <w:color w:val="595959" w:themeColor="text1" w:themeTint="A6"/>
                                <w:sz w:val="18"/>
                                <w:szCs w:val="18"/>
                                <w:lang w:val="pt-BR"/>
                              </w:rPr>
                              <w:t>280</w:t>
                            </w:r>
                            <w:r w:rsidR="007B05C4" w:rsidRPr="00EB5963">
                              <w:rPr>
                                <w:rFonts w:asciiTheme="majorHAnsi" w:hAnsiTheme="majorHAnsi"/>
                                <w:color w:val="595959" w:themeColor="text1" w:themeTint="A6"/>
                                <w:sz w:val="18"/>
                                <w:szCs w:val="18"/>
                                <w:lang w:val="pt-BR"/>
                              </w:rPr>
                              <w:t>/</w:t>
                            </w:r>
                            <w:r w:rsidR="00EB5963" w:rsidRPr="00EB5963">
                              <w:rPr>
                                <w:rFonts w:asciiTheme="majorHAnsi" w:hAnsiTheme="majorHAnsi"/>
                                <w:color w:val="595959" w:themeColor="text1" w:themeTint="A6"/>
                                <w:sz w:val="18"/>
                                <w:szCs w:val="18"/>
                                <w:lang w:val="pt-BR"/>
                              </w:rPr>
                              <w:t>25</w:t>
                            </w:r>
                            <w:r w:rsidRPr="00EB596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A78FA">
                              <w:rPr>
                                <w:rFonts w:asciiTheme="majorHAnsi" w:hAnsiTheme="majorHAnsi"/>
                                <w:color w:val="595959" w:themeColor="text1" w:themeTint="A6"/>
                                <w:sz w:val="18"/>
                                <w:szCs w:val="18"/>
                                <w:lang w:val="es-ES"/>
                              </w:rPr>
                              <w:t>1334-14</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46FC8932" w:rsidR="00113F73" w:rsidRPr="007B05C4" w:rsidRDefault="00BA78FA"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Severino Ruiz</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FC2302">
                              <w:rPr>
                                <w:rFonts w:asciiTheme="majorHAnsi" w:hAnsiTheme="majorHAnsi"/>
                                <w:color w:val="595959" w:themeColor="text1" w:themeTint="A6"/>
                                <w:sz w:val="18"/>
                                <w:szCs w:val="18"/>
                                <w:lang w:val="es-ES"/>
                              </w:rPr>
                              <w:t>26 de noviembre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1E22B1E6" w14:textId="77777777" w:rsidR="00FC230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B5963" w:rsidRPr="00EB5963">
                        <w:rPr>
                          <w:rFonts w:asciiTheme="majorHAnsi" w:hAnsiTheme="majorHAnsi"/>
                          <w:color w:val="595959" w:themeColor="text1" w:themeTint="A6"/>
                          <w:sz w:val="18"/>
                          <w:szCs w:val="18"/>
                          <w:lang w:val="pt-BR"/>
                        </w:rPr>
                        <w:t>280</w:t>
                      </w:r>
                      <w:r w:rsidR="007B05C4" w:rsidRPr="00EB5963">
                        <w:rPr>
                          <w:rFonts w:asciiTheme="majorHAnsi" w:hAnsiTheme="majorHAnsi"/>
                          <w:color w:val="595959" w:themeColor="text1" w:themeTint="A6"/>
                          <w:sz w:val="18"/>
                          <w:szCs w:val="18"/>
                          <w:lang w:val="pt-BR"/>
                        </w:rPr>
                        <w:t>/</w:t>
                      </w:r>
                      <w:r w:rsidR="00EB5963" w:rsidRPr="00EB5963">
                        <w:rPr>
                          <w:rFonts w:asciiTheme="majorHAnsi" w:hAnsiTheme="majorHAnsi"/>
                          <w:color w:val="595959" w:themeColor="text1" w:themeTint="A6"/>
                          <w:sz w:val="18"/>
                          <w:szCs w:val="18"/>
                          <w:lang w:val="pt-BR"/>
                        </w:rPr>
                        <w:t>25</w:t>
                      </w:r>
                      <w:r w:rsidRPr="00EB5963">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BA78FA">
                        <w:rPr>
                          <w:rFonts w:asciiTheme="majorHAnsi" w:hAnsiTheme="majorHAnsi"/>
                          <w:color w:val="595959" w:themeColor="text1" w:themeTint="A6"/>
                          <w:sz w:val="18"/>
                          <w:szCs w:val="18"/>
                          <w:lang w:val="es-ES"/>
                        </w:rPr>
                        <w:t>1334-14</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46FC8932" w:rsidR="00113F73" w:rsidRPr="007B05C4" w:rsidRDefault="00BA78FA"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Severino Ruiz</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México</w:t>
                      </w:r>
                      <w:r w:rsidR="00113F73" w:rsidRPr="00890650">
                        <w:rPr>
                          <w:rFonts w:asciiTheme="majorHAnsi" w:hAnsiTheme="majorHAnsi"/>
                          <w:color w:val="595959" w:themeColor="text1" w:themeTint="A6"/>
                          <w:sz w:val="18"/>
                          <w:szCs w:val="18"/>
                          <w:lang w:val="es-ES_tradnl"/>
                        </w:rPr>
                        <w:t xml:space="preserve">. </w:t>
                      </w:r>
                      <w:r w:rsidR="00FC2302">
                        <w:rPr>
                          <w:rFonts w:asciiTheme="majorHAnsi" w:hAnsiTheme="majorHAnsi"/>
                          <w:color w:val="595959" w:themeColor="text1" w:themeTint="A6"/>
                          <w:sz w:val="18"/>
                          <w:szCs w:val="18"/>
                          <w:lang w:val="es-ES"/>
                        </w:rPr>
                        <w:t>26 de noviembre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19247D" w:rsidRDefault="00A50FCF" w:rsidP="00040C3A">
      <w:pPr>
        <w:tabs>
          <w:tab w:val="center" w:pos="5400"/>
        </w:tabs>
        <w:suppressAutoHyphens/>
        <w:jc w:val="center"/>
        <w:rPr>
          <w:rFonts w:asciiTheme="majorHAnsi" w:hAnsiTheme="majorHAnsi"/>
          <w:sz w:val="18"/>
          <w:szCs w:val="22"/>
          <w:lang w:val="es-ES"/>
        </w:rPr>
      </w:pPr>
    </w:p>
    <w:p w14:paraId="1DA07629" w14:textId="440A3AD2" w:rsidR="0090270B" w:rsidRPr="0019247D" w:rsidRDefault="00D306D1" w:rsidP="005516A1">
      <w:pPr>
        <w:tabs>
          <w:tab w:val="center" w:pos="5400"/>
        </w:tabs>
        <w:suppressAutoHyphens/>
        <w:jc w:val="center"/>
        <w:rPr>
          <w:rFonts w:asciiTheme="majorHAnsi" w:hAnsiTheme="majorHAnsi"/>
          <w:b/>
          <w:sz w:val="20"/>
          <w:lang w:val="es-ES"/>
        </w:rPr>
      </w:pPr>
      <w:r w:rsidRPr="0019247D">
        <w:rPr>
          <w:rFonts w:asciiTheme="majorHAnsi" w:hAnsiTheme="majorHAnsi"/>
          <w:noProof/>
          <w:sz w:val="22"/>
          <w:szCs w:val="22"/>
          <w:lang w:val="es-ES" w:eastAsia="es-419"/>
        </w:rPr>
        <mc:AlternateContent>
          <mc:Choice Requires="wps">
            <w:drawing>
              <wp:anchor distT="0" distB="0" distL="114300" distR="114300" simplePos="0" relativeHeight="251658247" behindDoc="0" locked="0" layoutInCell="1" allowOverlap="1" wp14:anchorId="02EDA5EE" wp14:editId="362878A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577F737D" w:rsidR="0070697F" w:rsidRPr="0019247D" w:rsidRDefault="000B6E39" w:rsidP="005516A1">
      <w:pPr>
        <w:tabs>
          <w:tab w:val="center" w:pos="5400"/>
        </w:tabs>
        <w:suppressAutoHyphens/>
        <w:jc w:val="center"/>
        <w:rPr>
          <w:rFonts w:asciiTheme="majorHAnsi" w:hAnsiTheme="majorHAnsi"/>
          <w:b/>
          <w:sz w:val="20"/>
          <w:lang w:val="es-ES"/>
        </w:rPr>
        <w:sectPr w:rsidR="0070697F" w:rsidRPr="0019247D"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19247D">
        <w:rPr>
          <w:rFonts w:asciiTheme="majorHAnsi" w:hAnsiTheme="majorHAnsi"/>
          <w:noProof/>
          <w:sz w:val="18"/>
          <w:szCs w:val="22"/>
          <w:lang w:val="es-ES" w:eastAsia="es-419"/>
        </w:rPr>
        <mc:AlternateContent>
          <mc:Choice Requires="wps">
            <w:drawing>
              <wp:anchor distT="0" distB="0" distL="114300" distR="114300" simplePos="0" relativeHeight="251658246" behindDoc="0" locked="0" layoutInCell="1" allowOverlap="1" wp14:anchorId="50472543" wp14:editId="21B191A5">
                <wp:simplePos x="0" y="0"/>
                <wp:positionH relativeFrom="column">
                  <wp:posOffset>1327868</wp:posOffset>
                </wp:positionH>
                <wp:positionV relativeFrom="paragraph">
                  <wp:posOffset>489889</wp:posOffset>
                </wp:positionV>
                <wp:extent cx="4096385" cy="620284"/>
                <wp:effectExtent l="0" t="0" r="0" b="8890"/>
                <wp:wrapNone/>
                <wp:docPr id="9" name="Text Box 9"/>
                <wp:cNvGraphicFramePr/>
                <a:graphic xmlns:a="http://schemas.openxmlformats.org/drawingml/2006/main">
                  <a:graphicData uri="http://schemas.microsoft.com/office/word/2010/wordprocessingShape">
                    <wps:wsp>
                      <wps:cNvSpPr txBox="1"/>
                      <wps:spPr>
                        <a:xfrm>
                          <a:off x="0" y="0"/>
                          <a:ext cx="4096385" cy="6202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ED260B1" w:rsidR="00D72DC6" w:rsidRPr="00D72DC6" w:rsidRDefault="00AA6765" w:rsidP="00F02AD1">
                            <w:pPr>
                              <w:rPr>
                                <w:color w:val="FFFFFF" w:themeColor="background1"/>
                                <w14:textFill>
                                  <w14:noFill/>
                                </w14:textFill>
                              </w:rPr>
                            </w:pPr>
                            <w:r>
                              <w:rPr>
                                <w:noProof/>
                                <w:color w:val="FFFFFF" w:themeColor="background1"/>
                              </w:rPr>
                              <w:drawing>
                                <wp:inline distT="0" distB="0" distL="0" distR="0" wp14:anchorId="57D43653" wp14:editId="0334E7B2">
                                  <wp:extent cx="1824355" cy="469265"/>
                                  <wp:effectExtent l="0" t="0" r="4445" b="6985"/>
                                  <wp:docPr id="1412068716" name="Picture 14120687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5pt;margin-top:38.55pt;width:322.55pt;height:4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CveAIAAGwFAAAOAAAAZHJzL2Uyb0RvYy54bWysVEtPGzEQvlfqf7B8L7sJgULEBqUgqkqo&#10;oELF2fHaxKrX49qT7Ka/vmPv5lHKhaqX3bHn/fmbubjsGsvWKkQDruKjo5Iz5STUxj1X/PvjzYcz&#10;ziIKVwsLTlV8oyK/nL1/d9H6qRrDEmytAqMgLk5bX/Elop8WRZRL1Yh4BF45UmoIjUA6hueiDqKl&#10;6I0txmV5WrQQah9Aqhjp9rpX8lmOr7WSeKd1VMhsxak2zN+Qv4v0LWYXYvochF8aOZQh/qGKRhhH&#10;SXehrgUKtgrmr1CNkQEiaDyS0BSgtZEq90DdjMoX3TwshVe5FwIn+h1M8f+FlV/XD/4+MOw+QUcP&#10;mABpfZxGukz9dDo06U+VMtIThJsdbKpDJulyUp6fHp+dcCZJdzoux2eTFKbYe/sQ8bOChiWh4oGe&#10;JaMl1rcRe9OtSUoWwZr6xlibD4kK6soGthb0iBZzjRT8DyvrWEvJj0/KHNhBcu8jW5fCqEyGId2+&#10;wyzhxqpkY903pZmpc6Ov5BZSKrfLn62TlaZUb3Ec7PdVvcW574M8cmZwuHNujIOQu8/Ts4es/rGF&#10;TPf29DYHfScRu0VHjROCWwIsoN4QLwL0IxO9vDH0eLci4r0INCNEBZp7vKOPtkDgwyBxtoTw67X7&#10;ZE/UJS1nLc1cxePPlQiKM/vFEanPR5NJGtJ8mJx8HNMhHGoWhxq3aq6AGDGiDeNlFpM92q2oAzRP&#10;tB7mKSuphJOUu+K4Fa+w3wS0XqSaz7MRjaUXeOsevEyhE8qJmo/dkwh+4C8S87/CdjrF9AWNe9vk&#10;6WC+QtAmczzh3KM64E8jnadkWD9pZxyes9V+Sc5+AwAA//8DAFBLAwQUAAYACAAAACEARTSNOeIA&#10;AAAKAQAADwAAAGRycy9kb3ducmV2LnhtbEyPTU+DQBCG7yb+h82YeDF2KW0FkaUxRm3izeJHvG3Z&#10;EYjsLGG3gP/e8aSnyWSevPO8+Xa2nRhx8K0jBctFBAKpcqalWsFL+XCZgvBBk9GdI1TwjR62xelJ&#10;rjPjJnrGcR9qwSHkM62gCaHPpPRVg1b7heuR+PbpBqsDr0MtzaAnDredjKPoSlrdEn9odI93DVZf&#10;+6NV8HFRvz/5+fF1Wm1W/f1uLJM3Uyp1fjbf3oAIOIc/GH71WR0Kdjq4IxkvOgVxdL1kVEGS8GQg&#10;3axjEAcmk3UKssjl/wrFDwAAAP//AwBQSwECLQAUAAYACAAAACEAtoM4kv4AAADhAQAAEwAAAAAA&#10;AAAAAAAAAAAAAAAAW0NvbnRlbnRfVHlwZXNdLnhtbFBLAQItABQABgAIAAAAIQA4/SH/1gAAAJQB&#10;AAALAAAAAAAAAAAAAAAAAC8BAABfcmVscy8ucmVsc1BLAQItABQABgAIAAAAIQAicACveAIAAGwF&#10;AAAOAAAAAAAAAAAAAAAAAC4CAABkcnMvZTJvRG9jLnhtbFBLAQItABQABgAIAAAAIQBFNI054gAA&#10;AAoBAAAPAAAAAAAAAAAAAAAAANIEAABkcnMvZG93bnJldi54bWxQSwUGAAAAAAQABADzAAAA4QUA&#10;AAAA&#10;" fillcolor="white [3201]" stroked="f" strokeweight=".5pt">
                <v:textbox>
                  <w:txbxContent>
                    <w:p w14:paraId="2A1ECD3C" w14:textId="2ED260B1" w:rsidR="00D72DC6" w:rsidRPr="00D72DC6" w:rsidRDefault="00AA6765" w:rsidP="00F02AD1">
                      <w:pPr>
                        <w:rPr>
                          <w:color w:val="FFFFFF" w:themeColor="background1"/>
                          <w14:textFill>
                            <w14:noFill/>
                          </w14:textFill>
                        </w:rPr>
                      </w:pPr>
                      <w:r>
                        <w:rPr>
                          <w:noProof/>
                          <w:color w:val="FFFFFF" w:themeColor="background1"/>
                        </w:rPr>
                        <w:drawing>
                          <wp:inline distT="0" distB="0" distL="0" distR="0" wp14:anchorId="57D43653" wp14:editId="0334E7B2">
                            <wp:extent cx="1824355" cy="469265"/>
                            <wp:effectExtent l="0" t="0" r="4445" b="6985"/>
                            <wp:docPr id="1412068716" name="Picture 14120687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19247D">
        <w:rPr>
          <w:rFonts w:asciiTheme="majorHAnsi" w:hAnsiTheme="majorHAnsi"/>
          <w:b/>
          <w:sz w:val="20"/>
          <w:lang w:val="es-ES"/>
        </w:rPr>
        <w:tab/>
      </w:r>
      <w:r>
        <w:rPr>
          <w:rFonts w:asciiTheme="majorHAnsi" w:hAnsiTheme="majorHAnsi"/>
          <w:b/>
          <w:sz w:val="20"/>
          <w:lang w:val="es-ES"/>
        </w:rPr>
        <w:t xml:space="preserve"> </w:t>
      </w:r>
    </w:p>
    <w:p w14:paraId="376DDC8B" w14:textId="77777777" w:rsidR="003239B8" w:rsidRPr="0019247D" w:rsidRDefault="003239B8" w:rsidP="004A6A54">
      <w:pPr>
        <w:spacing w:after="240"/>
        <w:ind w:firstLine="720"/>
        <w:jc w:val="both"/>
        <w:rPr>
          <w:rFonts w:asciiTheme="majorHAnsi" w:hAnsiTheme="majorHAnsi"/>
          <w:b/>
          <w:bCs/>
          <w:sz w:val="20"/>
          <w:szCs w:val="20"/>
          <w:lang w:val="es-ES"/>
        </w:rPr>
      </w:pPr>
      <w:r w:rsidRPr="0019247D">
        <w:rPr>
          <w:rFonts w:asciiTheme="majorHAnsi" w:hAnsiTheme="majorHAnsi"/>
          <w:b/>
          <w:bCs/>
          <w:sz w:val="20"/>
          <w:szCs w:val="20"/>
          <w:lang w:val="es-ES"/>
        </w:rPr>
        <w:lastRenderedPageBreak/>
        <w:t>I.</w:t>
      </w:r>
      <w:r w:rsidRPr="0019247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19247D"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19247D" w:rsidRDefault="003239B8" w:rsidP="008D2290">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Parte peticionaria:</w:t>
            </w:r>
          </w:p>
        </w:tc>
        <w:tc>
          <w:tcPr>
            <w:tcW w:w="5760" w:type="dxa"/>
            <w:vAlign w:val="center"/>
          </w:tcPr>
          <w:p w14:paraId="3C5315D8" w14:textId="1AD10BC3" w:rsidR="003239B8" w:rsidRPr="0019247D" w:rsidRDefault="000735B4" w:rsidP="00D13530">
            <w:pPr>
              <w:jc w:val="both"/>
              <w:rPr>
                <w:rFonts w:ascii="Cambria" w:hAnsi="Cambria"/>
                <w:bCs/>
                <w:sz w:val="20"/>
                <w:szCs w:val="20"/>
                <w:lang w:val="es-ES"/>
              </w:rPr>
            </w:pPr>
            <w:r w:rsidRPr="0019247D">
              <w:rPr>
                <w:rFonts w:ascii="Cambria" w:hAnsi="Cambria"/>
                <w:bCs/>
                <w:sz w:val="20"/>
                <w:szCs w:val="20"/>
                <w:lang w:val="es-ES"/>
              </w:rPr>
              <w:t>José Severino Ruiz</w:t>
            </w:r>
          </w:p>
        </w:tc>
      </w:tr>
      <w:tr w:rsidR="003239B8" w:rsidRPr="0019247D"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19247D" w:rsidRDefault="008E18DF"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19247D">
                  <w:rPr>
                    <w:rFonts w:ascii="Cambria" w:hAnsi="Cambria"/>
                    <w:b/>
                    <w:bCs/>
                    <w:color w:val="FFFFFF" w:themeColor="background1"/>
                    <w:sz w:val="20"/>
                    <w:szCs w:val="20"/>
                    <w:lang w:val="es-ES"/>
                  </w:rPr>
                  <w:t>Presunta víctima</w:t>
                </w:r>
              </w:sdtContent>
            </w:sdt>
            <w:r w:rsidR="003239B8" w:rsidRPr="0019247D">
              <w:rPr>
                <w:rFonts w:ascii="Cambria" w:hAnsi="Cambria"/>
                <w:b/>
                <w:bCs/>
                <w:color w:val="FFFFFF" w:themeColor="background1"/>
                <w:sz w:val="20"/>
                <w:szCs w:val="20"/>
                <w:lang w:val="es-ES"/>
              </w:rPr>
              <w:t>:</w:t>
            </w:r>
          </w:p>
        </w:tc>
        <w:tc>
          <w:tcPr>
            <w:tcW w:w="5760" w:type="dxa"/>
            <w:vAlign w:val="center"/>
          </w:tcPr>
          <w:p w14:paraId="4AEBF59E" w14:textId="258EA0D1" w:rsidR="003239B8" w:rsidRPr="0019247D" w:rsidRDefault="000735B4" w:rsidP="008D2290">
            <w:pPr>
              <w:jc w:val="both"/>
              <w:rPr>
                <w:rFonts w:ascii="Cambria" w:hAnsi="Cambria"/>
                <w:bCs/>
                <w:sz w:val="20"/>
                <w:szCs w:val="20"/>
                <w:lang w:val="es-ES"/>
              </w:rPr>
            </w:pPr>
            <w:r w:rsidRPr="0019247D">
              <w:rPr>
                <w:rFonts w:ascii="Cambria" w:hAnsi="Cambria"/>
                <w:bCs/>
                <w:sz w:val="20"/>
                <w:szCs w:val="20"/>
                <w:lang w:val="es-ES"/>
              </w:rPr>
              <w:t>José Severino Ruiz</w:t>
            </w:r>
          </w:p>
        </w:tc>
      </w:tr>
      <w:tr w:rsidR="003239B8" w:rsidRPr="0019247D"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19247D" w:rsidRDefault="003239B8" w:rsidP="008D2290">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Estado denunciado:</w:t>
            </w:r>
          </w:p>
        </w:tc>
        <w:tc>
          <w:tcPr>
            <w:tcW w:w="5760" w:type="dxa"/>
            <w:vAlign w:val="center"/>
          </w:tcPr>
          <w:p w14:paraId="274C8A50" w14:textId="265D7CD5" w:rsidR="003239B8" w:rsidRPr="0019247D" w:rsidRDefault="00EA3704" w:rsidP="008D2290">
            <w:pPr>
              <w:jc w:val="both"/>
              <w:rPr>
                <w:rFonts w:ascii="Cambria" w:hAnsi="Cambria"/>
                <w:bCs/>
                <w:sz w:val="20"/>
                <w:szCs w:val="20"/>
                <w:lang w:val="es-ES"/>
              </w:rPr>
            </w:pPr>
            <w:r w:rsidRPr="0019247D">
              <w:rPr>
                <w:rFonts w:ascii="Cambria" w:hAnsi="Cambria"/>
                <w:bCs/>
                <w:sz w:val="20"/>
                <w:szCs w:val="20"/>
                <w:lang w:val="es-ES"/>
              </w:rPr>
              <w:t>México</w:t>
            </w:r>
            <w:r w:rsidRPr="0019247D">
              <w:rPr>
                <w:rStyle w:val="FootnoteReference"/>
                <w:rFonts w:ascii="Cambria" w:hAnsi="Cambria"/>
                <w:bCs/>
                <w:sz w:val="20"/>
                <w:szCs w:val="20"/>
                <w:lang w:val="es-ES"/>
              </w:rPr>
              <w:footnoteReference w:id="2"/>
            </w:r>
          </w:p>
        </w:tc>
      </w:tr>
      <w:tr w:rsidR="00223A29" w:rsidRPr="00FB3E6B"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19247D" w:rsidRDefault="001B3A00" w:rsidP="00E4118C">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 xml:space="preserve">Derechos </w:t>
            </w:r>
            <w:r w:rsidR="00E4118C" w:rsidRPr="0019247D">
              <w:rPr>
                <w:rFonts w:ascii="Cambria" w:hAnsi="Cambria"/>
                <w:b/>
                <w:bCs/>
                <w:color w:val="FFFFFF" w:themeColor="background1"/>
                <w:sz w:val="20"/>
                <w:szCs w:val="20"/>
                <w:lang w:val="es-ES"/>
              </w:rPr>
              <w:t>invocados</w:t>
            </w:r>
            <w:r w:rsidRPr="0019247D">
              <w:rPr>
                <w:rFonts w:ascii="Cambria" w:hAnsi="Cambria"/>
                <w:b/>
                <w:bCs/>
                <w:color w:val="FFFFFF" w:themeColor="background1"/>
                <w:sz w:val="20"/>
                <w:szCs w:val="20"/>
                <w:lang w:val="es-ES"/>
              </w:rPr>
              <w:t>:</w:t>
            </w:r>
          </w:p>
        </w:tc>
        <w:tc>
          <w:tcPr>
            <w:tcW w:w="5760" w:type="dxa"/>
            <w:vAlign w:val="center"/>
          </w:tcPr>
          <w:p w14:paraId="6DEE1EEB" w14:textId="0F8B55C4" w:rsidR="002C7D41" w:rsidRPr="0019247D" w:rsidRDefault="002C7D41" w:rsidP="007324B5">
            <w:pPr>
              <w:pStyle w:val="p1"/>
              <w:jc w:val="both"/>
              <w:rPr>
                <w:rFonts w:ascii="Cambria" w:hAnsi="Cambria"/>
                <w:bCs/>
                <w:sz w:val="20"/>
                <w:szCs w:val="20"/>
                <w:lang w:val="es-ES"/>
              </w:rPr>
            </w:pPr>
            <w:r w:rsidRPr="0019247D">
              <w:rPr>
                <w:rFonts w:ascii="Cambria" w:hAnsi="Cambria"/>
                <w:bCs/>
                <w:sz w:val="20"/>
                <w:szCs w:val="20"/>
                <w:lang w:val="es-ES"/>
              </w:rPr>
              <w:t>Artículos 8 (garantías judiciales), 11 (</w:t>
            </w:r>
            <w:r w:rsidR="008A7524" w:rsidRPr="0019247D">
              <w:rPr>
                <w:rFonts w:ascii="Cambria" w:hAnsi="Cambria"/>
                <w:bCs/>
                <w:sz w:val="20"/>
                <w:szCs w:val="20"/>
                <w:lang w:val="es-ES"/>
              </w:rPr>
              <w:t xml:space="preserve">honra y </w:t>
            </w:r>
            <w:r w:rsidRPr="0019247D">
              <w:rPr>
                <w:rFonts w:ascii="Cambria" w:hAnsi="Cambria"/>
                <w:bCs/>
                <w:sz w:val="20"/>
                <w:szCs w:val="20"/>
                <w:lang w:val="es-ES"/>
              </w:rPr>
              <w:t>dignidad), 24 (igualdad ante la ley)</w:t>
            </w:r>
            <w:r w:rsidR="00137CC4" w:rsidRPr="0019247D">
              <w:rPr>
                <w:rFonts w:ascii="Cambria" w:hAnsi="Cambria"/>
                <w:bCs/>
                <w:sz w:val="20"/>
                <w:szCs w:val="20"/>
                <w:lang w:val="es-ES"/>
              </w:rPr>
              <w:t xml:space="preserve">, </w:t>
            </w:r>
            <w:r w:rsidRPr="0019247D">
              <w:rPr>
                <w:rFonts w:ascii="Cambria" w:hAnsi="Cambria"/>
                <w:bCs/>
                <w:sz w:val="20"/>
                <w:szCs w:val="20"/>
                <w:lang w:val="es-ES"/>
              </w:rPr>
              <w:t xml:space="preserve">25 (protección judicial) </w:t>
            </w:r>
            <w:r w:rsidR="00137CC4" w:rsidRPr="0019247D">
              <w:rPr>
                <w:rFonts w:ascii="Cambria" w:hAnsi="Cambria"/>
                <w:bCs/>
                <w:sz w:val="20"/>
                <w:szCs w:val="20"/>
                <w:lang w:val="es-ES"/>
              </w:rPr>
              <w:t>y 26 (trabajo, seguridad social, alimentación y vivienda)</w:t>
            </w:r>
            <w:r w:rsidR="00C90715" w:rsidRPr="0019247D">
              <w:rPr>
                <w:rFonts w:ascii="Cambria" w:hAnsi="Cambria"/>
                <w:bCs/>
                <w:sz w:val="20"/>
                <w:szCs w:val="20"/>
                <w:lang w:val="es-ES"/>
              </w:rPr>
              <w:t xml:space="preserve"> </w:t>
            </w:r>
            <w:r w:rsidRPr="0019247D">
              <w:rPr>
                <w:rFonts w:ascii="Cambria" w:hAnsi="Cambria"/>
                <w:bCs/>
                <w:sz w:val="20"/>
                <w:szCs w:val="20"/>
                <w:lang w:val="es-ES"/>
              </w:rPr>
              <w:t>de la Convención Americana sobre Derechos Humanos</w:t>
            </w:r>
            <w:r w:rsidRPr="0019247D">
              <w:rPr>
                <w:rStyle w:val="FootnoteReference"/>
                <w:rFonts w:ascii="Cambria" w:hAnsi="Cambria"/>
                <w:bCs/>
                <w:sz w:val="20"/>
                <w:szCs w:val="20"/>
                <w:lang w:val="es-ES"/>
              </w:rPr>
              <w:footnoteReference w:id="3"/>
            </w:r>
            <w:r w:rsidR="00712BC8">
              <w:rPr>
                <w:rFonts w:ascii="Cambria" w:hAnsi="Cambria"/>
                <w:bCs/>
                <w:sz w:val="20"/>
                <w:szCs w:val="20"/>
                <w:lang w:val="es-ES"/>
              </w:rPr>
              <w:t xml:space="preserve">, y </w:t>
            </w:r>
            <w:r w:rsidR="00712BC8" w:rsidRPr="00491CB5">
              <w:rPr>
                <w:rFonts w:ascii="Cambria" w:hAnsi="Cambria"/>
                <w:bCs/>
                <w:sz w:val="20"/>
                <w:szCs w:val="20"/>
                <w:lang w:val="es-ES"/>
              </w:rPr>
              <w:t>otros instrumentos internacionales</w:t>
            </w:r>
            <w:r w:rsidR="00712BC8">
              <w:rPr>
                <w:rStyle w:val="FootnoteReference"/>
                <w:rFonts w:ascii="Cambria" w:hAnsi="Cambria"/>
                <w:bCs/>
                <w:sz w:val="20"/>
                <w:szCs w:val="20"/>
                <w:lang w:val="es-ES"/>
              </w:rPr>
              <w:footnoteReference w:id="4"/>
            </w:r>
            <w:r w:rsidR="00712BC8">
              <w:rPr>
                <w:rFonts w:ascii="Cambria" w:hAnsi="Cambria"/>
                <w:bCs/>
                <w:sz w:val="20"/>
                <w:szCs w:val="20"/>
                <w:lang w:val="es-ES"/>
              </w:rPr>
              <w:t xml:space="preserve"> </w:t>
            </w:r>
          </w:p>
        </w:tc>
      </w:tr>
    </w:tbl>
    <w:p w14:paraId="20263696" w14:textId="77777777" w:rsidR="003239B8" w:rsidRPr="0019247D" w:rsidRDefault="003239B8" w:rsidP="003239B8">
      <w:pPr>
        <w:spacing w:before="240" w:after="240"/>
        <w:ind w:firstLine="720"/>
        <w:jc w:val="both"/>
        <w:rPr>
          <w:rFonts w:asciiTheme="majorHAnsi" w:hAnsiTheme="majorHAnsi"/>
          <w:b/>
          <w:bCs/>
          <w:sz w:val="20"/>
          <w:szCs w:val="20"/>
          <w:lang w:val="es-ES"/>
        </w:rPr>
      </w:pPr>
      <w:r w:rsidRPr="0019247D">
        <w:rPr>
          <w:rFonts w:asciiTheme="majorHAnsi" w:hAnsiTheme="majorHAnsi"/>
          <w:b/>
          <w:bCs/>
          <w:sz w:val="20"/>
          <w:szCs w:val="20"/>
          <w:lang w:val="es-ES"/>
        </w:rPr>
        <w:t>II.</w:t>
      </w:r>
      <w:r w:rsidRPr="0019247D">
        <w:rPr>
          <w:rFonts w:asciiTheme="majorHAnsi" w:hAnsiTheme="majorHAnsi"/>
          <w:b/>
          <w:bCs/>
          <w:sz w:val="20"/>
          <w:szCs w:val="20"/>
          <w:lang w:val="es-ES"/>
        </w:rPr>
        <w:tab/>
        <w:t>TRÁMITE ANTE LA CIDH</w:t>
      </w:r>
      <w:r w:rsidR="008E3BFE" w:rsidRPr="0019247D">
        <w:rPr>
          <w:rStyle w:val="FootnoteReference"/>
          <w:rFonts w:ascii="Cambria" w:hAnsi="Cambria"/>
          <w:b/>
          <w:sz w:val="20"/>
          <w:szCs w:val="20"/>
          <w:lang w:val="es-ES"/>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19247D"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19247D" w:rsidRDefault="004A6A54" w:rsidP="004A6A54">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P</w:t>
            </w:r>
            <w:r w:rsidR="004C2312" w:rsidRPr="0019247D">
              <w:rPr>
                <w:rFonts w:ascii="Cambria" w:hAnsi="Cambria"/>
                <w:b/>
                <w:bCs/>
                <w:color w:val="FFFFFF" w:themeColor="background1"/>
                <w:sz w:val="20"/>
                <w:szCs w:val="20"/>
                <w:lang w:val="es-ES"/>
              </w:rPr>
              <w:t>resentación de la petición:</w:t>
            </w:r>
          </w:p>
        </w:tc>
        <w:tc>
          <w:tcPr>
            <w:tcW w:w="5760" w:type="dxa"/>
            <w:vAlign w:val="center"/>
          </w:tcPr>
          <w:p w14:paraId="6E579153" w14:textId="2D63F952" w:rsidR="004C2312" w:rsidRPr="0019247D" w:rsidRDefault="00036F57" w:rsidP="002625EA">
            <w:pPr>
              <w:jc w:val="both"/>
              <w:rPr>
                <w:rFonts w:ascii="Cambria" w:hAnsi="Cambria"/>
                <w:bCs/>
                <w:sz w:val="20"/>
                <w:szCs w:val="20"/>
                <w:lang w:val="es-ES"/>
              </w:rPr>
            </w:pPr>
            <w:r w:rsidRPr="0019247D">
              <w:rPr>
                <w:rFonts w:ascii="Cambria" w:hAnsi="Cambria"/>
                <w:bCs/>
                <w:sz w:val="20"/>
                <w:szCs w:val="20"/>
                <w:lang w:val="es-ES"/>
              </w:rPr>
              <w:t>18 de septiembre de 2014</w:t>
            </w:r>
          </w:p>
        </w:tc>
      </w:tr>
      <w:tr w:rsidR="00131425" w:rsidRPr="00FB3E6B"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19247D" w:rsidRDefault="00131425" w:rsidP="004A6A54">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1F766056" w:rsidR="00131425" w:rsidRPr="0019247D" w:rsidRDefault="00982629" w:rsidP="002625EA">
            <w:pPr>
              <w:jc w:val="both"/>
              <w:rPr>
                <w:rFonts w:ascii="Cambria" w:hAnsi="Cambria"/>
                <w:bCs/>
                <w:sz w:val="20"/>
                <w:szCs w:val="20"/>
                <w:lang w:val="es-ES"/>
              </w:rPr>
            </w:pPr>
            <w:r w:rsidRPr="0019247D">
              <w:rPr>
                <w:rFonts w:ascii="Cambria" w:hAnsi="Cambria"/>
                <w:bCs/>
                <w:sz w:val="20"/>
                <w:szCs w:val="20"/>
                <w:lang w:val="es-ES"/>
              </w:rPr>
              <w:t>3 de noviembre de 2014</w:t>
            </w:r>
            <w:r w:rsidR="00947652" w:rsidRPr="0019247D">
              <w:rPr>
                <w:rFonts w:ascii="Cambria" w:hAnsi="Cambria"/>
                <w:bCs/>
                <w:sz w:val="20"/>
                <w:szCs w:val="20"/>
                <w:lang w:val="es-ES"/>
              </w:rPr>
              <w:t>, 30 de marzo de 2015</w:t>
            </w:r>
            <w:r w:rsidR="000B203E" w:rsidRPr="0019247D">
              <w:rPr>
                <w:rFonts w:ascii="Cambria" w:hAnsi="Cambria"/>
                <w:bCs/>
                <w:sz w:val="20"/>
                <w:szCs w:val="20"/>
                <w:lang w:val="es-ES"/>
              </w:rPr>
              <w:t xml:space="preserve"> y</w:t>
            </w:r>
            <w:r w:rsidR="00947652" w:rsidRPr="0019247D">
              <w:rPr>
                <w:rFonts w:ascii="Cambria" w:hAnsi="Cambria"/>
                <w:bCs/>
                <w:sz w:val="20"/>
                <w:szCs w:val="20"/>
                <w:lang w:val="es-ES"/>
              </w:rPr>
              <w:t xml:space="preserve"> 9 de febrero de 2015</w:t>
            </w:r>
          </w:p>
        </w:tc>
      </w:tr>
      <w:tr w:rsidR="004C2312" w:rsidRPr="0019247D"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19247D" w:rsidRDefault="004A6A54" w:rsidP="004A6A54">
            <w:pPr>
              <w:jc w:val="center"/>
              <w:rPr>
                <w:rFonts w:ascii="Cambria" w:hAnsi="Cambria"/>
                <w:b/>
                <w:bCs/>
                <w:color w:val="FFFFFF" w:themeColor="background1"/>
                <w:sz w:val="20"/>
                <w:szCs w:val="20"/>
                <w:lang w:val="es-ES"/>
              </w:rPr>
            </w:pPr>
            <w:r w:rsidRPr="0019247D">
              <w:rPr>
                <w:rFonts w:ascii="Cambria" w:hAnsi="Cambria"/>
                <w:b/>
                <w:color w:val="FFFFFF" w:themeColor="background1"/>
                <w:sz w:val="20"/>
                <w:szCs w:val="20"/>
                <w:lang w:val="es-ES"/>
              </w:rPr>
              <w:t>N</w:t>
            </w:r>
            <w:r w:rsidR="004C2312" w:rsidRPr="0019247D">
              <w:rPr>
                <w:rFonts w:ascii="Cambria" w:hAnsi="Cambria"/>
                <w:b/>
                <w:color w:val="FFFFFF" w:themeColor="background1"/>
                <w:sz w:val="20"/>
                <w:szCs w:val="20"/>
                <w:lang w:val="es-ES"/>
              </w:rPr>
              <w:t>otificación de la petición al Estado:</w:t>
            </w:r>
          </w:p>
        </w:tc>
        <w:tc>
          <w:tcPr>
            <w:tcW w:w="5760" w:type="dxa"/>
            <w:vAlign w:val="center"/>
          </w:tcPr>
          <w:p w14:paraId="1519DA6A" w14:textId="70DCBBAE" w:rsidR="004C2312" w:rsidRPr="0019247D" w:rsidRDefault="000B203E" w:rsidP="008D2290">
            <w:pPr>
              <w:jc w:val="both"/>
              <w:rPr>
                <w:rFonts w:ascii="Cambria" w:hAnsi="Cambria"/>
                <w:bCs/>
                <w:sz w:val="20"/>
                <w:szCs w:val="20"/>
                <w:lang w:val="es-ES"/>
              </w:rPr>
            </w:pPr>
            <w:r w:rsidRPr="0019247D">
              <w:rPr>
                <w:rFonts w:ascii="Cambria" w:hAnsi="Cambria"/>
                <w:bCs/>
                <w:sz w:val="20"/>
                <w:szCs w:val="20"/>
                <w:lang w:val="es-ES"/>
              </w:rPr>
              <w:t>23 de noviembre de 2021</w:t>
            </w:r>
          </w:p>
        </w:tc>
      </w:tr>
      <w:tr w:rsidR="004C2312" w:rsidRPr="0019247D"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19247D" w:rsidRDefault="004A6A54" w:rsidP="004A6A54">
            <w:pPr>
              <w:jc w:val="center"/>
              <w:rPr>
                <w:rFonts w:ascii="Cambria" w:hAnsi="Cambria"/>
                <w:b/>
                <w:bCs/>
                <w:color w:val="FFFFFF" w:themeColor="background1"/>
                <w:sz w:val="20"/>
                <w:szCs w:val="20"/>
                <w:lang w:val="es-ES"/>
              </w:rPr>
            </w:pPr>
            <w:r w:rsidRPr="0019247D">
              <w:rPr>
                <w:rFonts w:ascii="Cambria" w:hAnsi="Cambria"/>
                <w:b/>
                <w:color w:val="FFFFFF" w:themeColor="background1"/>
                <w:sz w:val="20"/>
                <w:szCs w:val="20"/>
                <w:lang w:val="es-ES"/>
              </w:rPr>
              <w:t>P</w:t>
            </w:r>
            <w:r w:rsidR="004C2312" w:rsidRPr="0019247D">
              <w:rPr>
                <w:rFonts w:ascii="Cambria" w:hAnsi="Cambria"/>
                <w:b/>
                <w:color w:val="FFFFFF" w:themeColor="background1"/>
                <w:sz w:val="20"/>
                <w:szCs w:val="20"/>
                <w:lang w:val="es-ES"/>
              </w:rPr>
              <w:t>rimera respuesta del Estado:</w:t>
            </w:r>
          </w:p>
        </w:tc>
        <w:tc>
          <w:tcPr>
            <w:tcW w:w="5760" w:type="dxa"/>
            <w:vAlign w:val="center"/>
          </w:tcPr>
          <w:p w14:paraId="1972B99E" w14:textId="2E252EF4" w:rsidR="004C2312" w:rsidRPr="0019247D" w:rsidRDefault="00804604" w:rsidP="008D2290">
            <w:pPr>
              <w:jc w:val="both"/>
              <w:rPr>
                <w:rFonts w:ascii="Cambria" w:hAnsi="Cambria"/>
                <w:bCs/>
                <w:sz w:val="20"/>
                <w:szCs w:val="20"/>
                <w:lang w:val="es-ES"/>
              </w:rPr>
            </w:pPr>
            <w:r w:rsidRPr="0019247D">
              <w:rPr>
                <w:rFonts w:ascii="Cambria" w:hAnsi="Cambria"/>
                <w:bCs/>
                <w:sz w:val="20"/>
                <w:szCs w:val="20"/>
                <w:lang w:val="es-ES"/>
              </w:rPr>
              <w:t>16 de marzo de 2023</w:t>
            </w:r>
          </w:p>
        </w:tc>
      </w:tr>
      <w:tr w:rsidR="001E49E7" w:rsidRPr="00FB3E6B"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19247D" w:rsidRDefault="004A6A54" w:rsidP="00DD4AD2">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A</w:t>
            </w:r>
            <w:r w:rsidR="001E49E7" w:rsidRPr="0019247D">
              <w:rPr>
                <w:rFonts w:ascii="Cambria" w:hAnsi="Cambria"/>
                <w:b/>
                <w:bCs/>
                <w:color w:val="FFFFFF" w:themeColor="background1"/>
                <w:sz w:val="20"/>
                <w:szCs w:val="20"/>
                <w:lang w:val="es-ES"/>
              </w:rPr>
              <w:t>dvertencia sobre posible archivo:</w:t>
            </w:r>
          </w:p>
        </w:tc>
        <w:tc>
          <w:tcPr>
            <w:tcW w:w="5760" w:type="dxa"/>
            <w:vAlign w:val="center"/>
          </w:tcPr>
          <w:p w14:paraId="5500808B" w14:textId="446DB94C" w:rsidR="001E49E7" w:rsidRPr="0019247D" w:rsidRDefault="0012360F" w:rsidP="002625EA">
            <w:pPr>
              <w:jc w:val="both"/>
              <w:rPr>
                <w:rFonts w:ascii="Cambria" w:hAnsi="Cambria"/>
                <w:bCs/>
                <w:sz w:val="20"/>
                <w:szCs w:val="20"/>
                <w:lang w:val="es-ES"/>
              </w:rPr>
            </w:pPr>
            <w:r w:rsidRPr="0019247D">
              <w:rPr>
                <w:rFonts w:ascii="Cambria" w:hAnsi="Cambria"/>
                <w:bCs/>
                <w:sz w:val="20"/>
                <w:szCs w:val="20"/>
                <w:lang w:val="es-ES"/>
              </w:rPr>
              <w:t>30 de septiembre de 2020</w:t>
            </w:r>
            <w:r w:rsidR="00D8693D" w:rsidRPr="0019247D">
              <w:rPr>
                <w:rFonts w:ascii="Cambria" w:hAnsi="Cambria"/>
                <w:bCs/>
                <w:sz w:val="20"/>
                <w:szCs w:val="20"/>
                <w:lang w:val="es-ES"/>
              </w:rPr>
              <w:t xml:space="preserve"> y 8 de enero de 2025</w:t>
            </w:r>
          </w:p>
        </w:tc>
      </w:tr>
      <w:tr w:rsidR="001E49E7" w:rsidRPr="00FB3E6B"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19247D" w:rsidRDefault="004A6A54" w:rsidP="004A6A54">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R</w:t>
            </w:r>
            <w:r w:rsidR="001E49E7" w:rsidRPr="0019247D">
              <w:rPr>
                <w:rFonts w:ascii="Cambria" w:hAnsi="Cambria"/>
                <w:b/>
                <w:bCs/>
                <w:color w:val="FFFFFF" w:themeColor="background1"/>
                <w:sz w:val="20"/>
                <w:szCs w:val="20"/>
                <w:lang w:val="es-ES"/>
              </w:rPr>
              <w:t xml:space="preserve">espuesta de la parte peticionaria ante advertencia </w:t>
            </w:r>
            <w:r w:rsidR="00DD4AD2" w:rsidRPr="0019247D">
              <w:rPr>
                <w:rFonts w:ascii="Cambria" w:hAnsi="Cambria"/>
                <w:b/>
                <w:bCs/>
                <w:color w:val="FFFFFF" w:themeColor="background1"/>
                <w:sz w:val="20"/>
                <w:szCs w:val="20"/>
                <w:lang w:val="es-ES"/>
              </w:rPr>
              <w:t xml:space="preserve">de </w:t>
            </w:r>
            <w:r w:rsidR="001E49E7" w:rsidRPr="0019247D">
              <w:rPr>
                <w:rFonts w:ascii="Cambria" w:hAnsi="Cambria"/>
                <w:b/>
                <w:bCs/>
                <w:color w:val="FFFFFF" w:themeColor="background1"/>
                <w:sz w:val="20"/>
                <w:szCs w:val="20"/>
                <w:lang w:val="es-ES"/>
              </w:rPr>
              <w:t>posible archivo:</w:t>
            </w:r>
          </w:p>
        </w:tc>
        <w:tc>
          <w:tcPr>
            <w:tcW w:w="5760" w:type="dxa"/>
            <w:vAlign w:val="center"/>
          </w:tcPr>
          <w:p w14:paraId="24E176E2" w14:textId="2C8EA422" w:rsidR="001E49E7" w:rsidRPr="0019247D" w:rsidRDefault="000B203E" w:rsidP="002625EA">
            <w:pPr>
              <w:jc w:val="both"/>
              <w:rPr>
                <w:rFonts w:ascii="Cambria" w:hAnsi="Cambria"/>
                <w:bCs/>
                <w:sz w:val="20"/>
                <w:szCs w:val="20"/>
                <w:lang w:val="es-ES"/>
              </w:rPr>
            </w:pPr>
            <w:r w:rsidRPr="0019247D">
              <w:rPr>
                <w:rFonts w:ascii="Cambria" w:hAnsi="Cambria"/>
                <w:bCs/>
                <w:sz w:val="20"/>
                <w:szCs w:val="20"/>
                <w:lang w:val="es-ES"/>
              </w:rPr>
              <w:t>21 de diciembre de 2020</w:t>
            </w:r>
            <w:r w:rsidR="001A3563" w:rsidRPr="0019247D">
              <w:rPr>
                <w:rFonts w:ascii="Cambria" w:hAnsi="Cambria"/>
                <w:bCs/>
                <w:sz w:val="20"/>
                <w:szCs w:val="20"/>
                <w:lang w:val="es-ES"/>
              </w:rPr>
              <w:t xml:space="preserve"> y 20 de enero de 2025</w:t>
            </w:r>
          </w:p>
        </w:tc>
      </w:tr>
    </w:tbl>
    <w:p w14:paraId="21DAA666" w14:textId="77777777" w:rsidR="003239B8" w:rsidRPr="0019247D" w:rsidRDefault="003239B8" w:rsidP="003239B8">
      <w:pPr>
        <w:spacing w:before="240" w:after="240"/>
        <w:ind w:firstLine="720"/>
        <w:jc w:val="both"/>
        <w:rPr>
          <w:rFonts w:asciiTheme="majorHAnsi" w:hAnsiTheme="majorHAnsi"/>
          <w:b/>
          <w:bCs/>
          <w:sz w:val="20"/>
          <w:szCs w:val="20"/>
          <w:lang w:val="es-ES"/>
        </w:rPr>
      </w:pPr>
      <w:r w:rsidRPr="0019247D">
        <w:rPr>
          <w:rFonts w:asciiTheme="majorHAnsi" w:hAnsiTheme="majorHAnsi"/>
          <w:b/>
          <w:bCs/>
          <w:sz w:val="20"/>
          <w:szCs w:val="20"/>
          <w:lang w:val="es-ES"/>
        </w:rPr>
        <w:t xml:space="preserve">III. </w:t>
      </w:r>
      <w:r w:rsidRPr="0019247D">
        <w:rPr>
          <w:rFonts w:asciiTheme="majorHAnsi" w:hAnsiTheme="majorHAnsi"/>
          <w:b/>
          <w:bCs/>
          <w:sz w:val="20"/>
          <w:szCs w:val="20"/>
          <w:lang w:val="es-ES"/>
        </w:rPr>
        <w:tab/>
        <w:t>COMPETENCIA</w:t>
      </w:r>
      <w:r w:rsidR="00EE00E9" w:rsidRPr="0019247D">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19247D" w14:paraId="072532AD" w14:textId="77777777" w:rsidTr="00D303A9">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19247D" w:rsidRDefault="003239B8" w:rsidP="008D2290">
            <w:pPr>
              <w:jc w:val="center"/>
              <w:rPr>
                <w:rFonts w:ascii="Cambria" w:hAnsi="Cambria"/>
                <w:b/>
                <w:bCs/>
                <w:i/>
                <w:color w:val="FFFFFF" w:themeColor="background1"/>
                <w:sz w:val="20"/>
                <w:szCs w:val="20"/>
                <w:lang w:val="es-ES"/>
              </w:rPr>
            </w:pPr>
            <w:r w:rsidRPr="0019247D">
              <w:rPr>
                <w:rFonts w:ascii="Cambria" w:hAnsi="Cambria"/>
                <w:b/>
                <w:bCs/>
                <w:color w:val="FFFFFF" w:themeColor="background1"/>
                <w:sz w:val="20"/>
                <w:szCs w:val="20"/>
                <w:lang w:val="es-ES"/>
              </w:rPr>
              <w:t>Competencia</w:t>
            </w:r>
            <w:r w:rsidRPr="0019247D">
              <w:rPr>
                <w:rFonts w:ascii="Cambria" w:hAnsi="Cambria"/>
                <w:b/>
                <w:bCs/>
                <w:i/>
                <w:color w:val="FFFFFF" w:themeColor="background1"/>
                <w:sz w:val="20"/>
                <w:szCs w:val="20"/>
                <w:lang w:val="es-ES"/>
              </w:rPr>
              <w:t xml:space="preserve"> Ratione personae:</w:t>
            </w:r>
          </w:p>
        </w:tc>
        <w:tc>
          <w:tcPr>
            <w:tcW w:w="5776" w:type="dxa"/>
            <w:vAlign w:val="center"/>
          </w:tcPr>
          <w:p w14:paraId="7707F3E9" w14:textId="27A39E2C" w:rsidR="003239B8" w:rsidRPr="0019247D" w:rsidRDefault="000503D4" w:rsidP="008D2290">
            <w:pPr>
              <w:rPr>
                <w:rFonts w:ascii="Cambria" w:hAnsi="Cambria"/>
                <w:bCs/>
                <w:sz w:val="20"/>
                <w:szCs w:val="20"/>
                <w:lang w:val="es-ES"/>
              </w:rPr>
            </w:pPr>
            <w:r w:rsidRPr="0019247D">
              <w:rPr>
                <w:rFonts w:ascii="Cambria" w:hAnsi="Cambria"/>
                <w:bCs/>
                <w:sz w:val="20"/>
                <w:szCs w:val="20"/>
                <w:lang w:val="es-ES"/>
              </w:rPr>
              <w:t>Sí</w:t>
            </w:r>
          </w:p>
        </w:tc>
      </w:tr>
      <w:tr w:rsidR="003239B8" w:rsidRPr="0019247D" w14:paraId="4B8802DA" w14:textId="77777777" w:rsidTr="00D303A9">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19247D" w:rsidRDefault="003239B8" w:rsidP="008D2290">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Competencia</w:t>
            </w:r>
            <w:r w:rsidRPr="0019247D">
              <w:rPr>
                <w:rFonts w:ascii="Cambria" w:hAnsi="Cambria"/>
                <w:b/>
                <w:bCs/>
                <w:i/>
                <w:color w:val="FFFFFF" w:themeColor="background1"/>
                <w:sz w:val="20"/>
                <w:szCs w:val="20"/>
                <w:lang w:val="es-ES"/>
              </w:rPr>
              <w:t xml:space="preserve"> Ratione loci</w:t>
            </w:r>
            <w:r w:rsidRPr="0019247D">
              <w:rPr>
                <w:rFonts w:ascii="Cambria" w:hAnsi="Cambria"/>
                <w:b/>
                <w:bCs/>
                <w:color w:val="FFFFFF" w:themeColor="background1"/>
                <w:sz w:val="20"/>
                <w:szCs w:val="20"/>
                <w:lang w:val="es-ES"/>
              </w:rPr>
              <w:t>:</w:t>
            </w:r>
          </w:p>
        </w:tc>
        <w:tc>
          <w:tcPr>
            <w:tcW w:w="5776" w:type="dxa"/>
            <w:vAlign w:val="center"/>
          </w:tcPr>
          <w:p w14:paraId="12C931CB" w14:textId="5ED035A0" w:rsidR="003239B8" w:rsidRPr="0019247D" w:rsidRDefault="000503D4" w:rsidP="008D2290">
            <w:pPr>
              <w:rPr>
                <w:rFonts w:ascii="Cambria" w:hAnsi="Cambria"/>
                <w:bCs/>
                <w:sz w:val="20"/>
                <w:szCs w:val="20"/>
                <w:lang w:val="es-ES"/>
              </w:rPr>
            </w:pPr>
            <w:r w:rsidRPr="0019247D">
              <w:rPr>
                <w:rFonts w:ascii="Cambria" w:hAnsi="Cambria"/>
                <w:bCs/>
                <w:sz w:val="20"/>
                <w:szCs w:val="20"/>
                <w:lang w:val="es-ES"/>
              </w:rPr>
              <w:t>Sí</w:t>
            </w:r>
          </w:p>
        </w:tc>
      </w:tr>
      <w:tr w:rsidR="003239B8" w:rsidRPr="0019247D" w14:paraId="4362FDF3" w14:textId="77777777" w:rsidTr="00D303A9">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19247D" w:rsidRDefault="003239B8" w:rsidP="008D2290">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Competencia</w:t>
            </w:r>
            <w:r w:rsidRPr="0019247D">
              <w:rPr>
                <w:rFonts w:ascii="Cambria" w:hAnsi="Cambria"/>
                <w:b/>
                <w:bCs/>
                <w:i/>
                <w:color w:val="FFFFFF" w:themeColor="background1"/>
                <w:sz w:val="20"/>
                <w:szCs w:val="20"/>
                <w:lang w:val="es-ES"/>
              </w:rPr>
              <w:t xml:space="preserve"> Ratione temporis</w:t>
            </w:r>
            <w:r w:rsidRPr="0019247D">
              <w:rPr>
                <w:rFonts w:ascii="Cambria" w:hAnsi="Cambria"/>
                <w:b/>
                <w:bCs/>
                <w:color w:val="FFFFFF" w:themeColor="background1"/>
                <w:sz w:val="20"/>
                <w:szCs w:val="20"/>
                <w:lang w:val="es-ES"/>
              </w:rPr>
              <w:t>:</w:t>
            </w:r>
          </w:p>
        </w:tc>
        <w:tc>
          <w:tcPr>
            <w:tcW w:w="5776" w:type="dxa"/>
            <w:vAlign w:val="center"/>
          </w:tcPr>
          <w:p w14:paraId="6F8B059B" w14:textId="08657EE0" w:rsidR="003239B8" w:rsidRPr="0019247D" w:rsidRDefault="000503D4" w:rsidP="008D2290">
            <w:pPr>
              <w:rPr>
                <w:rFonts w:ascii="Cambria" w:hAnsi="Cambria"/>
                <w:bCs/>
                <w:sz w:val="20"/>
                <w:szCs w:val="20"/>
                <w:lang w:val="es-ES"/>
              </w:rPr>
            </w:pPr>
            <w:r w:rsidRPr="0019247D">
              <w:rPr>
                <w:rFonts w:ascii="Cambria" w:hAnsi="Cambria"/>
                <w:bCs/>
                <w:sz w:val="20"/>
                <w:szCs w:val="20"/>
                <w:lang w:val="es-ES"/>
              </w:rPr>
              <w:t>Sí</w:t>
            </w:r>
          </w:p>
        </w:tc>
      </w:tr>
      <w:tr w:rsidR="003239B8" w:rsidRPr="00FB3E6B" w14:paraId="30ABEC3E" w14:textId="77777777" w:rsidTr="00D303A9">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19247D" w:rsidRDefault="003239B8" w:rsidP="008D2290">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Competencia</w:t>
            </w:r>
            <w:r w:rsidRPr="0019247D">
              <w:rPr>
                <w:rFonts w:ascii="Cambria" w:hAnsi="Cambria"/>
                <w:b/>
                <w:bCs/>
                <w:i/>
                <w:color w:val="FFFFFF" w:themeColor="background1"/>
                <w:sz w:val="20"/>
                <w:szCs w:val="20"/>
                <w:lang w:val="es-ES"/>
              </w:rPr>
              <w:t xml:space="preserve"> Ratione materia</w:t>
            </w:r>
            <w:r w:rsidR="00EE00E9" w:rsidRPr="0019247D">
              <w:rPr>
                <w:rFonts w:ascii="Cambria" w:hAnsi="Cambria"/>
                <w:b/>
                <w:bCs/>
                <w:i/>
                <w:color w:val="FFFFFF" w:themeColor="background1"/>
                <w:sz w:val="20"/>
                <w:szCs w:val="20"/>
                <w:lang w:val="es-ES"/>
              </w:rPr>
              <w:t>e</w:t>
            </w:r>
            <w:r w:rsidRPr="0019247D">
              <w:rPr>
                <w:rFonts w:ascii="Cambria" w:hAnsi="Cambria"/>
                <w:b/>
                <w:bCs/>
                <w:color w:val="FFFFFF" w:themeColor="background1"/>
                <w:sz w:val="20"/>
                <w:szCs w:val="20"/>
                <w:lang w:val="es-ES"/>
              </w:rPr>
              <w:t>:</w:t>
            </w:r>
          </w:p>
        </w:tc>
        <w:tc>
          <w:tcPr>
            <w:tcW w:w="5776" w:type="dxa"/>
            <w:vAlign w:val="center"/>
          </w:tcPr>
          <w:p w14:paraId="0C122F44" w14:textId="3F1F2708" w:rsidR="003239B8" w:rsidRPr="0019247D" w:rsidRDefault="000503D4" w:rsidP="008D2290">
            <w:pPr>
              <w:jc w:val="both"/>
              <w:rPr>
                <w:rFonts w:ascii="Cambria" w:hAnsi="Cambria"/>
                <w:bCs/>
                <w:sz w:val="20"/>
                <w:szCs w:val="20"/>
                <w:lang w:val="es-ES"/>
              </w:rPr>
            </w:pPr>
            <w:r w:rsidRPr="0019247D">
              <w:rPr>
                <w:rFonts w:ascii="Cambria" w:hAnsi="Cambria"/>
                <w:bCs/>
                <w:sz w:val="20"/>
                <w:szCs w:val="20"/>
                <w:lang w:val="es-ES"/>
              </w:rPr>
              <w:t>Sí, la Convención Americana (depósito del instrumento realizado el 24 de marzo de 1981)</w:t>
            </w:r>
          </w:p>
        </w:tc>
      </w:tr>
    </w:tbl>
    <w:p w14:paraId="4E92C444" w14:textId="140CB1E7" w:rsidR="003239B8" w:rsidRPr="0019247D" w:rsidRDefault="003239B8" w:rsidP="003239B8">
      <w:pPr>
        <w:spacing w:before="240" w:after="240"/>
        <w:ind w:firstLine="720"/>
        <w:jc w:val="both"/>
        <w:rPr>
          <w:rFonts w:asciiTheme="majorHAnsi" w:hAnsiTheme="majorHAnsi"/>
          <w:b/>
          <w:bCs/>
          <w:sz w:val="20"/>
          <w:szCs w:val="20"/>
          <w:lang w:val="es-ES"/>
        </w:rPr>
      </w:pPr>
      <w:r w:rsidRPr="0019247D">
        <w:rPr>
          <w:rFonts w:asciiTheme="majorHAnsi" w:hAnsiTheme="majorHAnsi"/>
          <w:b/>
          <w:bCs/>
          <w:sz w:val="20"/>
          <w:szCs w:val="20"/>
          <w:lang w:val="es-ES"/>
        </w:rPr>
        <w:t xml:space="preserve">IV. </w:t>
      </w:r>
      <w:r w:rsidRPr="0019247D">
        <w:rPr>
          <w:rFonts w:asciiTheme="majorHAnsi" w:hAnsiTheme="majorHAnsi"/>
          <w:b/>
          <w:bCs/>
          <w:sz w:val="20"/>
          <w:szCs w:val="20"/>
          <w:lang w:val="es-ES"/>
        </w:rPr>
        <w:tab/>
      </w:r>
      <w:r w:rsidR="00EE00E9" w:rsidRPr="0019247D">
        <w:rPr>
          <w:rFonts w:asciiTheme="majorHAnsi" w:hAnsiTheme="majorHAnsi"/>
          <w:b/>
          <w:bCs/>
          <w:sz w:val="20"/>
          <w:szCs w:val="20"/>
          <w:lang w:val="es-ES"/>
        </w:rPr>
        <w:t>DUPLICACIÓN</w:t>
      </w:r>
      <w:r w:rsidR="00EE00E9" w:rsidRPr="0019247D">
        <w:rPr>
          <w:rFonts w:asciiTheme="majorHAnsi" w:hAnsiTheme="majorHAnsi"/>
          <w:b/>
          <w:bCs/>
          <w:color w:val="FFFFFF" w:themeColor="background1"/>
          <w:sz w:val="20"/>
          <w:szCs w:val="20"/>
          <w:lang w:val="es-ES"/>
        </w:rPr>
        <w:t xml:space="preserve"> </w:t>
      </w:r>
      <w:r w:rsidR="00EE00E9" w:rsidRPr="0019247D">
        <w:rPr>
          <w:rFonts w:asciiTheme="majorHAnsi" w:hAnsiTheme="majorHAnsi"/>
          <w:b/>
          <w:bCs/>
          <w:sz w:val="20"/>
          <w:szCs w:val="20"/>
          <w:lang w:val="es-ES"/>
        </w:rPr>
        <w:t>DE PROCEDIMIENTOS Y COSA JUZGADA</w:t>
      </w:r>
      <w:r w:rsidR="00EE00E9" w:rsidRPr="0019247D">
        <w:rPr>
          <w:rFonts w:asciiTheme="majorHAnsi" w:hAnsiTheme="majorHAnsi"/>
          <w:b/>
          <w:bCs/>
          <w:i/>
          <w:sz w:val="20"/>
          <w:szCs w:val="20"/>
          <w:lang w:val="es-ES"/>
        </w:rPr>
        <w:t xml:space="preserve"> </w:t>
      </w:r>
      <w:r w:rsidR="00EE00E9" w:rsidRPr="0019247D">
        <w:rPr>
          <w:rFonts w:asciiTheme="majorHAnsi" w:hAnsiTheme="majorHAnsi"/>
          <w:b/>
          <w:bCs/>
          <w:sz w:val="20"/>
          <w:szCs w:val="20"/>
          <w:lang w:val="es-ES"/>
        </w:rPr>
        <w:t>INTERNACIONAL</w:t>
      </w:r>
      <w:r w:rsidR="005D38F9" w:rsidRPr="0019247D">
        <w:rPr>
          <w:rFonts w:asciiTheme="majorHAnsi" w:hAnsiTheme="majorHAnsi"/>
          <w:b/>
          <w:bCs/>
          <w:sz w:val="20"/>
          <w:szCs w:val="20"/>
          <w:lang w:val="es-ES"/>
        </w:rPr>
        <w:t>,</w:t>
      </w:r>
      <w:r w:rsidRPr="0019247D">
        <w:rPr>
          <w:rFonts w:asciiTheme="majorHAnsi" w:hAnsiTheme="majorHAnsi"/>
          <w:b/>
          <w:bCs/>
          <w:sz w:val="20"/>
          <w:szCs w:val="20"/>
          <w:lang w:val="es-ES"/>
        </w:rPr>
        <w:t xml:space="preserve"> CARACTERIZACIÓN, </w:t>
      </w:r>
      <w:r w:rsidRPr="0019247D">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70"/>
        <w:gridCol w:w="5767"/>
      </w:tblGrid>
      <w:tr w:rsidR="007324B5" w:rsidRPr="0019247D" w14:paraId="1231C988" w14:textId="77777777" w:rsidTr="00D303A9">
        <w:trPr>
          <w:cantSplit/>
        </w:trPr>
        <w:tc>
          <w:tcPr>
            <w:tcW w:w="3570" w:type="dxa"/>
            <w:tcBorders>
              <w:top w:val="single" w:sz="4" w:space="0" w:color="auto"/>
              <w:bottom w:val="single" w:sz="6" w:space="0" w:color="auto"/>
            </w:tcBorders>
            <w:shd w:val="clear" w:color="auto" w:fill="386294"/>
            <w:vAlign w:val="center"/>
          </w:tcPr>
          <w:p w14:paraId="6F8031F4" w14:textId="77777777" w:rsidR="007324B5" w:rsidRPr="0019247D" w:rsidRDefault="007324B5" w:rsidP="007324B5">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Duplicación de procedimientos y cosa juzgada internacional:</w:t>
            </w:r>
          </w:p>
        </w:tc>
        <w:tc>
          <w:tcPr>
            <w:tcW w:w="5767" w:type="dxa"/>
            <w:vAlign w:val="center"/>
          </w:tcPr>
          <w:p w14:paraId="240941E6" w14:textId="6D945FFC" w:rsidR="007324B5" w:rsidRPr="0019247D" w:rsidRDefault="007324B5" w:rsidP="00406E1D">
            <w:pPr>
              <w:rPr>
                <w:rFonts w:ascii="Cambria" w:hAnsi="Cambria"/>
                <w:bCs/>
                <w:sz w:val="20"/>
                <w:szCs w:val="20"/>
                <w:lang w:val="es-ES"/>
              </w:rPr>
            </w:pPr>
            <w:r w:rsidRPr="0019247D">
              <w:rPr>
                <w:rFonts w:ascii="Cambria" w:hAnsi="Cambria"/>
                <w:bCs/>
                <w:sz w:val="20"/>
                <w:szCs w:val="20"/>
                <w:lang w:val="es-ES"/>
              </w:rPr>
              <w:t>No</w:t>
            </w:r>
          </w:p>
        </w:tc>
      </w:tr>
      <w:tr w:rsidR="007324B5" w:rsidRPr="0019247D" w14:paraId="15FAA7D1" w14:textId="77777777" w:rsidTr="00D303A9">
        <w:trPr>
          <w:cantSplit/>
        </w:trPr>
        <w:tc>
          <w:tcPr>
            <w:tcW w:w="3570" w:type="dxa"/>
            <w:tcBorders>
              <w:top w:val="single" w:sz="4" w:space="0" w:color="auto"/>
              <w:bottom w:val="single" w:sz="6" w:space="0" w:color="auto"/>
            </w:tcBorders>
            <w:shd w:val="clear" w:color="auto" w:fill="386294"/>
            <w:vAlign w:val="center"/>
          </w:tcPr>
          <w:p w14:paraId="1B0D29FF" w14:textId="77777777" w:rsidR="007324B5" w:rsidRPr="0019247D" w:rsidRDefault="007324B5" w:rsidP="007324B5">
            <w:pPr>
              <w:jc w:val="center"/>
              <w:rPr>
                <w:rFonts w:ascii="Cambria" w:hAnsi="Cambria"/>
                <w:b/>
                <w:bCs/>
                <w:i/>
                <w:color w:val="FFFFFF" w:themeColor="background1"/>
                <w:sz w:val="20"/>
                <w:szCs w:val="20"/>
                <w:lang w:val="es-ES"/>
              </w:rPr>
            </w:pPr>
            <w:r w:rsidRPr="0019247D">
              <w:rPr>
                <w:rFonts w:ascii="Cambria" w:hAnsi="Cambria"/>
                <w:b/>
                <w:bCs/>
                <w:color w:val="FFFFFF" w:themeColor="background1"/>
                <w:sz w:val="20"/>
                <w:szCs w:val="20"/>
                <w:lang w:val="es-ES"/>
              </w:rPr>
              <w:t>Derechos declarados admisibles</w:t>
            </w:r>
            <w:r w:rsidRPr="0019247D">
              <w:rPr>
                <w:rFonts w:ascii="Cambria" w:hAnsi="Cambria"/>
                <w:b/>
                <w:bCs/>
                <w:i/>
                <w:color w:val="FFFFFF" w:themeColor="background1"/>
                <w:sz w:val="20"/>
                <w:szCs w:val="20"/>
                <w:lang w:val="es-ES"/>
              </w:rPr>
              <w:t>:</w:t>
            </w:r>
          </w:p>
        </w:tc>
        <w:tc>
          <w:tcPr>
            <w:tcW w:w="5767" w:type="dxa"/>
            <w:vAlign w:val="center"/>
          </w:tcPr>
          <w:p w14:paraId="6310C8F7" w14:textId="69308B62" w:rsidR="007324B5" w:rsidRPr="0019247D" w:rsidRDefault="0006233A" w:rsidP="00406E1D">
            <w:pPr>
              <w:rPr>
                <w:rFonts w:ascii="Cambria" w:hAnsi="Cambria"/>
                <w:bCs/>
                <w:sz w:val="20"/>
                <w:szCs w:val="20"/>
                <w:lang w:val="es-ES"/>
              </w:rPr>
            </w:pPr>
            <w:r>
              <w:rPr>
                <w:rFonts w:ascii="Cambria" w:hAnsi="Cambria"/>
                <w:bCs/>
                <w:sz w:val="20"/>
                <w:szCs w:val="20"/>
                <w:lang w:val="es-ES"/>
              </w:rPr>
              <w:t>No aplica</w:t>
            </w:r>
          </w:p>
        </w:tc>
      </w:tr>
      <w:tr w:rsidR="007324B5" w:rsidRPr="00FB3E6B" w14:paraId="4EFD141E" w14:textId="77777777" w:rsidTr="00D303A9">
        <w:trPr>
          <w:cantSplit/>
        </w:trPr>
        <w:tc>
          <w:tcPr>
            <w:tcW w:w="3570" w:type="dxa"/>
            <w:tcBorders>
              <w:top w:val="single" w:sz="6" w:space="0" w:color="auto"/>
              <w:bottom w:val="single" w:sz="6" w:space="0" w:color="auto"/>
            </w:tcBorders>
            <w:shd w:val="clear" w:color="auto" w:fill="386294"/>
            <w:vAlign w:val="center"/>
          </w:tcPr>
          <w:p w14:paraId="4C04A89C" w14:textId="77777777" w:rsidR="007324B5" w:rsidRPr="0019247D" w:rsidRDefault="007324B5" w:rsidP="007324B5">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Agotamiento de recursos internos o procedencia de una excepción:</w:t>
            </w:r>
          </w:p>
        </w:tc>
        <w:tc>
          <w:tcPr>
            <w:tcW w:w="5767" w:type="dxa"/>
            <w:vAlign w:val="center"/>
          </w:tcPr>
          <w:p w14:paraId="69C53E8A" w14:textId="798D0CBC" w:rsidR="007324B5" w:rsidRPr="0019247D" w:rsidRDefault="007324B5" w:rsidP="00406E1D">
            <w:pPr>
              <w:rPr>
                <w:rFonts w:ascii="Cambria" w:hAnsi="Cambria"/>
                <w:bCs/>
                <w:sz w:val="20"/>
                <w:szCs w:val="20"/>
                <w:lang w:val="es-ES"/>
              </w:rPr>
            </w:pPr>
            <w:r w:rsidRPr="0019247D">
              <w:rPr>
                <w:rFonts w:ascii="Cambria" w:hAnsi="Cambria"/>
                <w:bCs/>
                <w:sz w:val="20"/>
                <w:szCs w:val="20"/>
                <w:lang w:val="es-ES"/>
              </w:rPr>
              <w:t>Sí, en los términos de la sección VI</w:t>
            </w:r>
          </w:p>
        </w:tc>
      </w:tr>
      <w:tr w:rsidR="007324B5" w:rsidRPr="00FB3E6B" w14:paraId="52B5BA17" w14:textId="77777777" w:rsidTr="00D303A9">
        <w:trPr>
          <w:cantSplit/>
        </w:trPr>
        <w:tc>
          <w:tcPr>
            <w:tcW w:w="3570" w:type="dxa"/>
            <w:tcBorders>
              <w:top w:val="single" w:sz="6" w:space="0" w:color="auto"/>
              <w:bottom w:val="single" w:sz="6" w:space="0" w:color="auto"/>
            </w:tcBorders>
            <w:shd w:val="clear" w:color="auto" w:fill="386294"/>
            <w:vAlign w:val="center"/>
          </w:tcPr>
          <w:p w14:paraId="5DF99086" w14:textId="77777777" w:rsidR="007324B5" w:rsidRPr="0019247D" w:rsidRDefault="007324B5" w:rsidP="007324B5">
            <w:pPr>
              <w:jc w:val="center"/>
              <w:rPr>
                <w:rFonts w:ascii="Cambria" w:hAnsi="Cambria"/>
                <w:b/>
                <w:bCs/>
                <w:color w:val="FFFFFF" w:themeColor="background1"/>
                <w:sz w:val="20"/>
                <w:szCs w:val="20"/>
                <w:lang w:val="es-ES"/>
              </w:rPr>
            </w:pPr>
            <w:r w:rsidRPr="0019247D">
              <w:rPr>
                <w:rFonts w:ascii="Cambria" w:hAnsi="Cambria"/>
                <w:b/>
                <w:bCs/>
                <w:color w:val="FFFFFF" w:themeColor="background1"/>
                <w:sz w:val="20"/>
                <w:szCs w:val="20"/>
                <w:lang w:val="es-ES"/>
              </w:rPr>
              <w:t>Presentación dentro de plazo:</w:t>
            </w:r>
          </w:p>
        </w:tc>
        <w:tc>
          <w:tcPr>
            <w:tcW w:w="5767" w:type="dxa"/>
            <w:vAlign w:val="center"/>
          </w:tcPr>
          <w:p w14:paraId="4A2A4569" w14:textId="3922163E" w:rsidR="007324B5" w:rsidRPr="0019247D" w:rsidRDefault="0006233A" w:rsidP="00406E1D">
            <w:pPr>
              <w:rPr>
                <w:rFonts w:ascii="Cambria" w:hAnsi="Cambria"/>
                <w:bCs/>
                <w:sz w:val="20"/>
                <w:szCs w:val="20"/>
                <w:lang w:val="es-ES"/>
              </w:rPr>
            </w:pPr>
            <w:r>
              <w:rPr>
                <w:rFonts w:ascii="Cambria" w:hAnsi="Cambria"/>
                <w:bCs/>
                <w:sz w:val="20"/>
                <w:szCs w:val="20"/>
                <w:lang w:val="es-ES"/>
              </w:rPr>
              <w:t>No</w:t>
            </w:r>
            <w:r w:rsidR="007324B5" w:rsidRPr="0019247D">
              <w:rPr>
                <w:rFonts w:ascii="Cambria" w:hAnsi="Cambria"/>
                <w:bCs/>
                <w:sz w:val="20"/>
                <w:szCs w:val="20"/>
                <w:lang w:val="es-ES"/>
              </w:rPr>
              <w:t>, en los términos de la sección VI</w:t>
            </w:r>
          </w:p>
        </w:tc>
      </w:tr>
    </w:tbl>
    <w:p w14:paraId="18E6423B" w14:textId="0107F3A7" w:rsidR="003239B8" w:rsidRPr="0019247D" w:rsidRDefault="00223A29" w:rsidP="00C36065">
      <w:pPr>
        <w:spacing w:before="240" w:after="240"/>
        <w:ind w:firstLine="720"/>
        <w:jc w:val="both"/>
        <w:rPr>
          <w:rFonts w:asciiTheme="majorHAnsi" w:hAnsiTheme="majorHAnsi"/>
          <w:b/>
          <w:sz w:val="20"/>
          <w:szCs w:val="20"/>
          <w:lang w:val="es-ES"/>
        </w:rPr>
      </w:pPr>
      <w:r w:rsidRPr="0019247D">
        <w:rPr>
          <w:rFonts w:asciiTheme="majorHAnsi" w:hAnsiTheme="majorHAnsi"/>
          <w:b/>
          <w:sz w:val="20"/>
          <w:szCs w:val="20"/>
          <w:lang w:val="es-ES"/>
        </w:rPr>
        <w:t xml:space="preserve">V. </w:t>
      </w:r>
      <w:r w:rsidRPr="0019247D">
        <w:rPr>
          <w:rFonts w:asciiTheme="majorHAnsi" w:hAnsiTheme="majorHAnsi"/>
          <w:b/>
          <w:sz w:val="20"/>
          <w:szCs w:val="20"/>
          <w:lang w:val="es-ES"/>
        </w:rPr>
        <w:tab/>
      </w:r>
      <w:r w:rsidR="00867314" w:rsidRPr="0019247D">
        <w:rPr>
          <w:rFonts w:asciiTheme="majorHAnsi" w:hAnsiTheme="majorHAnsi"/>
          <w:b/>
          <w:sz w:val="20"/>
          <w:szCs w:val="20"/>
          <w:lang w:val="es-ES"/>
        </w:rPr>
        <w:t>POSICIÓN DE LAS PARTES</w:t>
      </w:r>
    </w:p>
    <w:p w14:paraId="16FB6418" w14:textId="7F0F8BD2" w:rsidR="0083100C" w:rsidRPr="0019247D" w:rsidRDefault="00712BC8" w:rsidP="00C36065">
      <w:pPr>
        <w:spacing w:before="240" w:after="240"/>
        <w:ind w:firstLine="720"/>
        <w:jc w:val="both"/>
        <w:rPr>
          <w:rFonts w:asciiTheme="majorHAnsi" w:hAnsiTheme="majorHAnsi"/>
          <w:b/>
          <w:sz w:val="20"/>
          <w:szCs w:val="20"/>
          <w:lang w:val="es-ES"/>
        </w:rPr>
      </w:pPr>
      <w:r>
        <w:rPr>
          <w:rFonts w:asciiTheme="majorHAnsi" w:hAnsiTheme="majorHAnsi"/>
          <w:b/>
          <w:sz w:val="20"/>
          <w:szCs w:val="20"/>
          <w:lang w:val="es-ES"/>
        </w:rPr>
        <w:t>La</w:t>
      </w:r>
      <w:r w:rsidR="0083100C" w:rsidRPr="0019247D">
        <w:rPr>
          <w:rFonts w:asciiTheme="majorHAnsi" w:hAnsiTheme="majorHAnsi"/>
          <w:b/>
          <w:sz w:val="20"/>
          <w:szCs w:val="20"/>
          <w:lang w:val="es-ES"/>
        </w:rPr>
        <w:t xml:space="preserve"> parte peticionaria</w:t>
      </w:r>
    </w:p>
    <w:p w14:paraId="0A4DE90A" w14:textId="4E1C994B" w:rsidR="00DA07FD" w:rsidRPr="00DA07FD" w:rsidRDefault="00DA07FD"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Cs/>
          <w:sz w:val="20"/>
          <w:szCs w:val="20"/>
          <w:lang w:val="es-ES"/>
        </w:rPr>
      </w:pPr>
      <w:r w:rsidRPr="00DA07FD">
        <w:rPr>
          <w:rFonts w:ascii="Cambria" w:hAnsi="Cambria"/>
          <w:bCs/>
          <w:sz w:val="20"/>
          <w:szCs w:val="20"/>
          <w:lang w:val="es-ES"/>
        </w:rPr>
        <w:t xml:space="preserve">El señor José Severino Ruiz, en su calidad de peticionario y presunta víctima, alega que el Estado es internacionalmente responsable por la vulneración de sus derechos al trabajo, a la seguridad social </w:t>
      </w:r>
      <w:r w:rsidRPr="00DA07FD">
        <w:rPr>
          <w:rFonts w:ascii="Cambria" w:hAnsi="Cambria"/>
          <w:bCs/>
          <w:sz w:val="20"/>
          <w:szCs w:val="20"/>
          <w:lang w:val="es-ES"/>
        </w:rPr>
        <w:lastRenderedPageBreak/>
        <w:t xml:space="preserve">y a la protección judicial </w:t>
      </w:r>
      <w:r w:rsidR="002427B0">
        <w:rPr>
          <w:rFonts w:ascii="Cambria" w:hAnsi="Cambria"/>
          <w:bCs/>
          <w:sz w:val="20"/>
          <w:szCs w:val="20"/>
          <w:lang w:val="es-ES"/>
        </w:rPr>
        <w:t xml:space="preserve">por </w:t>
      </w:r>
      <w:r w:rsidRPr="00DA07FD">
        <w:rPr>
          <w:rFonts w:ascii="Cambria" w:hAnsi="Cambria"/>
          <w:bCs/>
          <w:sz w:val="20"/>
          <w:szCs w:val="20"/>
          <w:lang w:val="es-ES"/>
        </w:rPr>
        <w:t xml:space="preserve">su destitución injustificada. Sostiene que </w:t>
      </w:r>
      <w:r>
        <w:rPr>
          <w:rFonts w:ascii="Cambria" w:hAnsi="Cambria"/>
          <w:bCs/>
          <w:sz w:val="20"/>
          <w:szCs w:val="20"/>
          <w:lang w:val="es-ES"/>
        </w:rPr>
        <w:t>la aplicación de una</w:t>
      </w:r>
      <w:r w:rsidRPr="00DA07FD">
        <w:rPr>
          <w:rFonts w:ascii="Cambria" w:hAnsi="Cambria"/>
          <w:bCs/>
          <w:sz w:val="20"/>
          <w:szCs w:val="20"/>
          <w:lang w:val="es-ES"/>
        </w:rPr>
        <w:t xml:space="preserve"> </w:t>
      </w:r>
      <w:r>
        <w:rPr>
          <w:rFonts w:ascii="Cambria" w:hAnsi="Cambria"/>
          <w:bCs/>
          <w:sz w:val="20"/>
          <w:szCs w:val="20"/>
          <w:lang w:val="es-ES"/>
        </w:rPr>
        <w:t>disposición</w:t>
      </w:r>
      <w:r w:rsidRPr="00DA07FD">
        <w:rPr>
          <w:rFonts w:ascii="Cambria" w:hAnsi="Cambria"/>
          <w:bCs/>
          <w:sz w:val="20"/>
          <w:szCs w:val="20"/>
          <w:lang w:val="es-ES"/>
        </w:rPr>
        <w:t xml:space="preserve"> constitucional le ha impedido obtener una reparación integral al neg</w:t>
      </w:r>
      <w:r w:rsidR="008B3724">
        <w:rPr>
          <w:rFonts w:ascii="Cambria" w:hAnsi="Cambria"/>
          <w:bCs/>
          <w:sz w:val="20"/>
          <w:szCs w:val="20"/>
          <w:lang w:val="es-ES"/>
        </w:rPr>
        <w:t>ár</w:t>
      </w:r>
      <w:r w:rsidRPr="00DA07FD">
        <w:rPr>
          <w:rFonts w:ascii="Cambria" w:hAnsi="Cambria"/>
          <w:bCs/>
          <w:sz w:val="20"/>
          <w:szCs w:val="20"/>
          <w:lang w:val="es-ES"/>
        </w:rPr>
        <w:t>se</w:t>
      </w:r>
      <w:r w:rsidR="008B3724">
        <w:rPr>
          <w:rFonts w:ascii="Cambria" w:hAnsi="Cambria"/>
          <w:bCs/>
          <w:sz w:val="20"/>
          <w:szCs w:val="20"/>
          <w:lang w:val="es-ES"/>
        </w:rPr>
        <w:t>le</w:t>
      </w:r>
      <w:r w:rsidRPr="00DA07FD">
        <w:rPr>
          <w:rFonts w:ascii="Cambria" w:hAnsi="Cambria"/>
          <w:bCs/>
          <w:sz w:val="20"/>
          <w:szCs w:val="20"/>
          <w:lang w:val="es-ES"/>
        </w:rPr>
        <w:t xml:space="preserve"> su restitución en el puesto.</w:t>
      </w:r>
    </w:p>
    <w:p w14:paraId="150E56F4" w14:textId="50A3455D" w:rsidR="000B14AE" w:rsidRPr="0019247D" w:rsidRDefault="000B14AE" w:rsidP="004B2E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19247D">
        <w:rPr>
          <w:rFonts w:ascii="Cambria" w:hAnsi="Cambria"/>
          <w:bCs/>
          <w:i/>
          <w:iCs/>
          <w:sz w:val="20"/>
          <w:szCs w:val="20"/>
          <w:lang w:val="es-ES"/>
        </w:rPr>
        <w:t xml:space="preserve">Sobre </w:t>
      </w:r>
      <w:r w:rsidR="006C5C26">
        <w:rPr>
          <w:rFonts w:ascii="Cambria" w:hAnsi="Cambria"/>
          <w:bCs/>
          <w:i/>
          <w:iCs/>
          <w:sz w:val="20"/>
          <w:szCs w:val="20"/>
          <w:lang w:val="es-ES"/>
        </w:rPr>
        <w:t>la destitución del señor</w:t>
      </w:r>
      <w:r w:rsidR="006C5C26" w:rsidRPr="006C5C26">
        <w:rPr>
          <w:rFonts w:ascii="Cambria" w:hAnsi="Cambria"/>
          <w:i/>
          <w:iCs/>
          <w:sz w:val="20"/>
          <w:szCs w:val="20"/>
          <w:lang w:val="es-ES"/>
        </w:rPr>
        <w:t xml:space="preserve"> José Severino Ruiz</w:t>
      </w:r>
    </w:p>
    <w:p w14:paraId="0317B62F" w14:textId="3321853F" w:rsidR="00EA2937" w:rsidRPr="0019247D" w:rsidRDefault="009E30E6"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Pr>
          <w:rFonts w:ascii="Cambria" w:hAnsi="Cambria"/>
          <w:bCs/>
          <w:sz w:val="20"/>
          <w:szCs w:val="20"/>
          <w:lang w:val="es-ES"/>
        </w:rPr>
        <w:t xml:space="preserve">El peticionario </w:t>
      </w:r>
      <w:r w:rsidR="002427B0">
        <w:rPr>
          <w:rFonts w:ascii="Cambria" w:hAnsi="Cambria"/>
          <w:bCs/>
          <w:sz w:val="20"/>
          <w:szCs w:val="20"/>
          <w:lang w:val="es-ES"/>
        </w:rPr>
        <w:t>narra</w:t>
      </w:r>
      <w:r w:rsidR="00EA2937" w:rsidRPr="0019247D">
        <w:rPr>
          <w:rFonts w:ascii="Cambria" w:hAnsi="Cambria"/>
          <w:bCs/>
          <w:sz w:val="20"/>
          <w:szCs w:val="20"/>
          <w:lang w:val="es-ES"/>
        </w:rPr>
        <w:t xml:space="preserve"> que el 3 de agosto de 2005 reingresó al Servicio de la Procuraduría General de Justicia del </w:t>
      </w:r>
      <w:r w:rsidR="00AA489A">
        <w:rPr>
          <w:rFonts w:ascii="Cambria" w:hAnsi="Cambria"/>
          <w:bCs/>
          <w:sz w:val="20"/>
          <w:szCs w:val="20"/>
          <w:lang w:val="es-ES"/>
        </w:rPr>
        <w:t>e</w:t>
      </w:r>
      <w:r w:rsidR="00EA2937" w:rsidRPr="0019247D">
        <w:rPr>
          <w:rFonts w:ascii="Cambria" w:hAnsi="Cambria"/>
          <w:bCs/>
          <w:sz w:val="20"/>
          <w:szCs w:val="20"/>
          <w:lang w:val="es-ES"/>
        </w:rPr>
        <w:t xml:space="preserve">stado de Veracruz. </w:t>
      </w:r>
      <w:r w:rsidR="00F50B39">
        <w:rPr>
          <w:rFonts w:ascii="Cambria" w:hAnsi="Cambria"/>
          <w:bCs/>
          <w:sz w:val="20"/>
          <w:szCs w:val="20"/>
          <w:lang w:val="es-ES"/>
        </w:rPr>
        <w:t>Sin embargo, ese mismo mes</w:t>
      </w:r>
      <w:r w:rsidR="00EA2937" w:rsidRPr="0019247D">
        <w:rPr>
          <w:rFonts w:ascii="Cambria" w:hAnsi="Cambria"/>
          <w:bCs/>
          <w:sz w:val="20"/>
          <w:szCs w:val="20"/>
          <w:lang w:val="es-ES"/>
        </w:rPr>
        <w:t xml:space="preserve"> las autoridades</w:t>
      </w:r>
      <w:r w:rsidR="00D258DF">
        <w:rPr>
          <w:rFonts w:ascii="Cambria" w:hAnsi="Cambria"/>
          <w:bCs/>
          <w:sz w:val="20"/>
          <w:szCs w:val="20"/>
          <w:lang w:val="es-ES"/>
        </w:rPr>
        <w:t xml:space="preserve"> correspondientes</w:t>
      </w:r>
      <w:r w:rsidR="00EA2937" w:rsidRPr="0019247D">
        <w:rPr>
          <w:rFonts w:ascii="Cambria" w:hAnsi="Cambria"/>
          <w:bCs/>
          <w:sz w:val="20"/>
          <w:szCs w:val="20"/>
          <w:lang w:val="es-ES"/>
        </w:rPr>
        <w:t xml:space="preserve"> lo destituyeron de su cargo y en 2006 lo </w:t>
      </w:r>
      <w:r w:rsidR="00D258DF">
        <w:rPr>
          <w:rFonts w:ascii="Cambria" w:hAnsi="Cambria"/>
          <w:bCs/>
          <w:sz w:val="20"/>
          <w:szCs w:val="20"/>
          <w:lang w:val="es-ES"/>
        </w:rPr>
        <w:t>reintegraron</w:t>
      </w:r>
      <w:r w:rsidR="00EA2937" w:rsidRPr="0019247D">
        <w:rPr>
          <w:rFonts w:ascii="Cambria" w:hAnsi="Cambria"/>
          <w:bCs/>
          <w:sz w:val="20"/>
          <w:szCs w:val="20"/>
          <w:lang w:val="es-ES"/>
        </w:rPr>
        <w:t xml:space="preserve">. </w:t>
      </w:r>
      <w:r w:rsidR="00757C53">
        <w:rPr>
          <w:rFonts w:ascii="Cambria" w:hAnsi="Cambria"/>
          <w:bCs/>
          <w:sz w:val="20"/>
          <w:szCs w:val="20"/>
          <w:lang w:val="es-ES"/>
        </w:rPr>
        <w:t>–</w:t>
      </w:r>
      <w:r w:rsidR="0006233A">
        <w:rPr>
          <w:rFonts w:ascii="Cambria" w:hAnsi="Cambria"/>
          <w:bCs/>
          <w:sz w:val="20"/>
          <w:szCs w:val="20"/>
          <w:lang w:val="es-ES"/>
        </w:rPr>
        <w:t>No</w:t>
      </w:r>
      <w:r w:rsidR="00EA2937" w:rsidRPr="0019247D">
        <w:rPr>
          <w:rFonts w:ascii="Cambria" w:hAnsi="Cambria"/>
          <w:bCs/>
          <w:sz w:val="20"/>
          <w:szCs w:val="20"/>
          <w:lang w:val="es-ES"/>
        </w:rPr>
        <w:t xml:space="preserve"> aporta información sobre las causas que motivaron la</w:t>
      </w:r>
      <w:r w:rsidR="003A19B0" w:rsidRPr="0019247D">
        <w:rPr>
          <w:rFonts w:ascii="Cambria" w:hAnsi="Cambria"/>
          <w:bCs/>
          <w:sz w:val="20"/>
          <w:szCs w:val="20"/>
          <w:lang w:val="es-ES"/>
        </w:rPr>
        <w:t xml:space="preserve"> </w:t>
      </w:r>
      <w:r w:rsidR="00EA2937" w:rsidRPr="0019247D">
        <w:rPr>
          <w:rFonts w:ascii="Cambria" w:hAnsi="Cambria"/>
          <w:bCs/>
          <w:sz w:val="20"/>
          <w:szCs w:val="20"/>
          <w:lang w:val="es-ES"/>
        </w:rPr>
        <w:t>destitución ni la posterior reintegración</w:t>
      </w:r>
      <w:r w:rsidR="00D258DF">
        <w:rPr>
          <w:rFonts w:ascii="Cambria" w:hAnsi="Cambria"/>
          <w:bCs/>
          <w:sz w:val="20"/>
          <w:szCs w:val="20"/>
          <w:lang w:val="es-ES"/>
        </w:rPr>
        <w:t>–</w:t>
      </w:r>
      <w:r w:rsidR="00757C53">
        <w:rPr>
          <w:rFonts w:ascii="Cambria" w:hAnsi="Cambria"/>
          <w:bCs/>
          <w:sz w:val="20"/>
          <w:szCs w:val="20"/>
          <w:lang w:val="es-ES"/>
        </w:rPr>
        <w:t>.</w:t>
      </w:r>
      <w:r w:rsidR="00DA07FD">
        <w:rPr>
          <w:rFonts w:ascii="Cambria" w:hAnsi="Cambria"/>
          <w:bCs/>
          <w:sz w:val="20"/>
          <w:szCs w:val="20"/>
          <w:lang w:val="es-ES"/>
        </w:rPr>
        <w:t xml:space="preserve"> </w:t>
      </w:r>
      <w:r w:rsidR="00EA2937" w:rsidRPr="0019247D">
        <w:rPr>
          <w:rFonts w:ascii="Cambria" w:hAnsi="Cambria"/>
          <w:bCs/>
          <w:sz w:val="20"/>
          <w:szCs w:val="20"/>
          <w:lang w:val="es-ES"/>
        </w:rPr>
        <w:t>Posteriormente, lo trasladaron en varias ocasiones hasta designarlo como Agente Tercero Investigador en la ciudad de Xalapa</w:t>
      </w:r>
      <w:r w:rsidR="003A19B0" w:rsidRPr="0019247D">
        <w:rPr>
          <w:rFonts w:ascii="Cambria" w:hAnsi="Cambria"/>
          <w:bCs/>
          <w:sz w:val="20"/>
          <w:szCs w:val="20"/>
          <w:lang w:val="es-ES"/>
        </w:rPr>
        <w:t>.</w:t>
      </w:r>
    </w:p>
    <w:p w14:paraId="19C2B049" w14:textId="6A8E81E6" w:rsidR="00EA2937" w:rsidRPr="004D3A33" w:rsidRDefault="004D3A33"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4D3A33">
        <w:rPr>
          <w:rFonts w:ascii="Cambria" w:hAnsi="Cambria"/>
          <w:sz w:val="20"/>
          <w:szCs w:val="20"/>
          <w:lang w:val="es-ES"/>
        </w:rPr>
        <w:t xml:space="preserve">El </w:t>
      </w:r>
      <w:r w:rsidR="00696E4C">
        <w:rPr>
          <w:rFonts w:ascii="Cambria" w:hAnsi="Cambria"/>
          <w:sz w:val="20"/>
          <w:szCs w:val="20"/>
          <w:lang w:val="es-ES"/>
        </w:rPr>
        <w:t>peticionario</w:t>
      </w:r>
      <w:r w:rsidRPr="004D3A33">
        <w:rPr>
          <w:rFonts w:ascii="Cambria" w:hAnsi="Cambria"/>
          <w:sz w:val="20"/>
          <w:szCs w:val="20"/>
          <w:lang w:val="es-ES"/>
        </w:rPr>
        <w:t xml:space="preserve"> señala que el 13 de diciembre de 2011 el Departamento de Procedimientos Administrativos de Responsabilidad inició un </w:t>
      </w:r>
      <w:r w:rsidR="004213C8">
        <w:rPr>
          <w:rFonts w:ascii="Cambria" w:hAnsi="Cambria"/>
          <w:sz w:val="20"/>
          <w:szCs w:val="20"/>
          <w:lang w:val="es-ES"/>
        </w:rPr>
        <w:t>proceso</w:t>
      </w:r>
      <w:r w:rsidRPr="004D3A33">
        <w:rPr>
          <w:rFonts w:ascii="Cambria" w:hAnsi="Cambria"/>
          <w:sz w:val="20"/>
          <w:szCs w:val="20"/>
          <w:lang w:val="es-ES"/>
        </w:rPr>
        <w:t xml:space="preserve"> disciplinario en su contra por no haber aprobado las evaluaciones practicadas por el Centro de Evaluación y Control de Confianza de la Procuraduría General de Justicia del Estado. Indica que presentó escrito de contestación y asistió a las audiencias del procedimiento, en las cuales alegó principalmente la vulneración de su derecho de defensa y del deber de motivación, pues ni la notificación ni el expediente administrativo precisaban las razones ni identificaban los exámenes específicos que sustentaban la no aprobación.</w:t>
      </w:r>
      <w:r>
        <w:rPr>
          <w:rFonts w:ascii="Cambria" w:hAnsi="Cambria"/>
          <w:sz w:val="20"/>
          <w:szCs w:val="20"/>
          <w:lang w:val="es-ES"/>
        </w:rPr>
        <w:t xml:space="preserve"> </w:t>
      </w:r>
      <w:r w:rsidR="00BB74DA">
        <w:rPr>
          <w:rFonts w:ascii="Cambria" w:hAnsi="Cambria"/>
          <w:sz w:val="20"/>
          <w:szCs w:val="20"/>
          <w:lang w:val="es-ES"/>
        </w:rPr>
        <w:t>E</w:t>
      </w:r>
      <w:r w:rsidR="00EA2937" w:rsidRPr="004D3A33">
        <w:rPr>
          <w:rFonts w:ascii="Cambria" w:hAnsi="Cambria"/>
          <w:sz w:val="20"/>
          <w:szCs w:val="20"/>
          <w:lang w:val="es-ES"/>
        </w:rPr>
        <w:t xml:space="preserve">l 20 de enero de 2012 el </w:t>
      </w:r>
      <w:r w:rsidR="009A1E25">
        <w:rPr>
          <w:rFonts w:ascii="Cambria" w:hAnsi="Cambria"/>
          <w:sz w:val="20"/>
          <w:szCs w:val="20"/>
          <w:lang w:val="es-ES"/>
        </w:rPr>
        <w:t>p</w:t>
      </w:r>
      <w:r w:rsidR="00EA2937" w:rsidRPr="004D3A33">
        <w:rPr>
          <w:rFonts w:ascii="Cambria" w:hAnsi="Cambria"/>
          <w:sz w:val="20"/>
          <w:szCs w:val="20"/>
          <w:lang w:val="es-ES"/>
        </w:rPr>
        <w:t xml:space="preserve">rocurador </w:t>
      </w:r>
      <w:r w:rsidR="006D0DFA" w:rsidRPr="004D3A33">
        <w:rPr>
          <w:rFonts w:ascii="Cambria" w:hAnsi="Cambria"/>
          <w:sz w:val="20"/>
          <w:szCs w:val="20"/>
          <w:lang w:val="es-ES"/>
        </w:rPr>
        <w:t>resolvió</w:t>
      </w:r>
      <w:r w:rsidR="009C2F2A" w:rsidRPr="004D3A33">
        <w:rPr>
          <w:rFonts w:ascii="Cambria" w:hAnsi="Cambria"/>
          <w:sz w:val="20"/>
          <w:szCs w:val="20"/>
          <w:lang w:val="es-ES"/>
        </w:rPr>
        <w:t xml:space="preserve"> destituirlo de su</w:t>
      </w:r>
      <w:r w:rsidR="00EA2937" w:rsidRPr="004D3A33">
        <w:rPr>
          <w:rFonts w:ascii="Cambria" w:hAnsi="Cambria"/>
          <w:sz w:val="20"/>
          <w:szCs w:val="20"/>
          <w:lang w:val="es-ES"/>
        </w:rPr>
        <w:t xml:space="preserve"> cargo, al concluir que no se había vulnerado su derecho de defensa y </w:t>
      </w:r>
      <w:r w:rsidR="0067788D">
        <w:rPr>
          <w:rFonts w:ascii="Cambria" w:hAnsi="Cambria"/>
          <w:sz w:val="20"/>
          <w:szCs w:val="20"/>
          <w:lang w:val="es-ES"/>
        </w:rPr>
        <w:t>era</w:t>
      </w:r>
      <w:r w:rsidR="00EA2937" w:rsidRPr="004D3A33">
        <w:rPr>
          <w:rFonts w:ascii="Cambria" w:hAnsi="Cambria"/>
          <w:sz w:val="20"/>
          <w:szCs w:val="20"/>
          <w:lang w:val="es-ES"/>
        </w:rPr>
        <w:t xml:space="preserve"> </w:t>
      </w:r>
      <w:r w:rsidR="0067788D">
        <w:rPr>
          <w:rFonts w:ascii="Cambria" w:hAnsi="Cambria"/>
          <w:sz w:val="20"/>
          <w:szCs w:val="20"/>
          <w:lang w:val="es-ES"/>
        </w:rPr>
        <w:t>administrativamente responsable</w:t>
      </w:r>
      <w:r w:rsidR="00EA2937" w:rsidRPr="004D3A33">
        <w:rPr>
          <w:rFonts w:ascii="Cambria" w:hAnsi="Cambria"/>
          <w:sz w:val="20"/>
          <w:szCs w:val="20"/>
          <w:lang w:val="es-ES"/>
        </w:rPr>
        <w:t xml:space="preserve">. </w:t>
      </w:r>
    </w:p>
    <w:p w14:paraId="3C7F924A" w14:textId="04F1BE36" w:rsidR="000B14AE" w:rsidRPr="0019247D" w:rsidRDefault="000B14AE" w:rsidP="004B2E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19247D">
        <w:rPr>
          <w:rFonts w:ascii="Cambria" w:hAnsi="Cambria"/>
          <w:i/>
          <w:iCs/>
          <w:sz w:val="20"/>
          <w:szCs w:val="20"/>
          <w:lang w:val="es-ES"/>
        </w:rPr>
        <w:t>Sobre los recursos judiciales interpuestos</w:t>
      </w:r>
    </w:p>
    <w:p w14:paraId="27C53402" w14:textId="2824AA51" w:rsidR="0086681B" w:rsidRPr="0019247D" w:rsidRDefault="0086681B"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86681B">
        <w:rPr>
          <w:rFonts w:ascii="Cambria" w:hAnsi="Cambria"/>
          <w:sz w:val="20"/>
          <w:szCs w:val="20"/>
          <w:lang w:val="es-ES"/>
        </w:rPr>
        <w:t xml:space="preserve">El señor Ruiz </w:t>
      </w:r>
      <w:r>
        <w:rPr>
          <w:rFonts w:ascii="Cambria" w:hAnsi="Cambria"/>
          <w:sz w:val="20"/>
          <w:szCs w:val="20"/>
          <w:lang w:val="es-ES"/>
        </w:rPr>
        <w:t>refiere</w:t>
      </w:r>
      <w:r w:rsidRPr="0086681B">
        <w:rPr>
          <w:rFonts w:ascii="Cambria" w:hAnsi="Cambria"/>
          <w:sz w:val="20"/>
          <w:szCs w:val="20"/>
          <w:lang w:val="es-ES"/>
        </w:rPr>
        <w:t xml:space="preserve"> que el 14 de febrero de 2012 interpuso una demanda de nulidad ante la Sala Regional Zona Centro del Tribunal de lo Contencioso Administrativo contra la resolución de destitución por </w:t>
      </w:r>
      <w:r w:rsidR="009E30E6">
        <w:rPr>
          <w:rFonts w:ascii="Cambria" w:hAnsi="Cambria"/>
          <w:sz w:val="20"/>
          <w:szCs w:val="20"/>
          <w:lang w:val="es-ES"/>
        </w:rPr>
        <w:t xml:space="preserve">la </w:t>
      </w:r>
      <w:r w:rsidRPr="0086681B">
        <w:rPr>
          <w:rFonts w:ascii="Cambria" w:hAnsi="Cambria"/>
          <w:sz w:val="20"/>
          <w:szCs w:val="20"/>
          <w:lang w:val="es-ES"/>
        </w:rPr>
        <w:t xml:space="preserve">vulneración de su derecho de defensa y de las garantías de legalidad. El 26 de septiembre de 2012 dicho tribunal declaró la nulidad de la resolución administrativa y ordenó el pago de una indemnización. </w:t>
      </w:r>
      <w:r w:rsidR="009E30E6">
        <w:rPr>
          <w:rFonts w:ascii="Cambria" w:hAnsi="Cambria"/>
          <w:sz w:val="20"/>
          <w:szCs w:val="20"/>
          <w:lang w:val="es-ES"/>
        </w:rPr>
        <w:t>El peticionario</w:t>
      </w:r>
      <w:r w:rsidR="0067788D">
        <w:rPr>
          <w:rFonts w:ascii="Cambria" w:hAnsi="Cambria"/>
          <w:sz w:val="20"/>
          <w:szCs w:val="20"/>
          <w:lang w:val="es-ES"/>
        </w:rPr>
        <w:t xml:space="preserve"> </w:t>
      </w:r>
      <w:r w:rsidRPr="0086681B">
        <w:rPr>
          <w:rFonts w:ascii="Cambria" w:hAnsi="Cambria"/>
          <w:sz w:val="20"/>
          <w:szCs w:val="20"/>
          <w:lang w:val="es-ES"/>
        </w:rPr>
        <w:t xml:space="preserve">presentó un recurso de revisión ante la </w:t>
      </w:r>
      <w:r>
        <w:rPr>
          <w:rFonts w:ascii="Cambria" w:hAnsi="Cambria"/>
          <w:sz w:val="20"/>
          <w:szCs w:val="20"/>
          <w:lang w:val="es-ES"/>
        </w:rPr>
        <w:t>s</w:t>
      </w:r>
      <w:r w:rsidRPr="0086681B">
        <w:rPr>
          <w:rFonts w:ascii="Cambria" w:hAnsi="Cambria"/>
          <w:sz w:val="20"/>
          <w:szCs w:val="20"/>
          <w:lang w:val="es-ES"/>
        </w:rPr>
        <w:t xml:space="preserve">ala </w:t>
      </w:r>
      <w:r>
        <w:rPr>
          <w:rFonts w:ascii="Cambria" w:hAnsi="Cambria"/>
          <w:sz w:val="20"/>
          <w:szCs w:val="20"/>
          <w:lang w:val="es-ES"/>
        </w:rPr>
        <w:t>s</w:t>
      </w:r>
      <w:r w:rsidRPr="0086681B">
        <w:rPr>
          <w:rFonts w:ascii="Cambria" w:hAnsi="Cambria"/>
          <w:sz w:val="20"/>
          <w:szCs w:val="20"/>
          <w:lang w:val="es-ES"/>
        </w:rPr>
        <w:t xml:space="preserve">uperior del mismo tribunal solicitando su reincorporación al cargo, cuya sentencia del 22 de enero de 2013 </w:t>
      </w:r>
      <w:r>
        <w:rPr>
          <w:rFonts w:ascii="Cambria" w:hAnsi="Cambria"/>
          <w:sz w:val="20"/>
          <w:szCs w:val="20"/>
          <w:lang w:val="es-ES"/>
        </w:rPr>
        <w:t>ratificó</w:t>
      </w:r>
      <w:r w:rsidRPr="0086681B">
        <w:rPr>
          <w:rFonts w:ascii="Cambria" w:hAnsi="Cambria"/>
          <w:sz w:val="20"/>
          <w:szCs w:val="20"/>
          <w:lang w:val="es-ES"/>
        </w:rPr>
        <w:t xml:space="preserve"> lo resuelto en primera instancia.</w:t>
      </w:r>
    </w:p>
    <w:p w14:paraId="2F51A832" w14:textId="2217F620" w:rsidR="00BB74DA" w:rsidRDefault="00BB74DA"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BB74DA">
        <w:rPr>
          <w:rFonts w:ascii="Cambria" w:hAnsi="Cambria"/>
          <w:sz w:val="20"/>
          <w:szCs w:val="20"/>
          <w:lang w:val="es-ES"/>
        </w:rPr>
        <w:t xml:space="preserve">Contra dicha decisión, </w:t>
      </w:r>
      <w:r w:rsidR="00630AB3" w:rsidRPr="00BB74DA">
        <w:rPr>
          <w:rFonts w:ascii="Cambria" w:hAnsi="Cambria"/>
          <w:sz w:val="20"/>
          <w:szCs w:val="20"/>
          <w:lang w:val="es-ES"/>
        </w:rPr>
        <w:t>el 22 de febrero de 2013</w:t>
      </w:r>
      <w:r w:rsidR="00AE3124">
        <w:rPr>
          <w:rFonts w:ascii="Cambria" w:hAnsi="Cambria"/>
          <w:sz w:val="20"/>
          <w:szCs w:val="20"/>
          <w:lang w:val="es-ES"/>
        </w:rPr>
        <w:t xml:space="preserve"> el peticionario</w:t>
      </w:r>
      <w:r w:rsidR="00630AB3" w:rsidRPr="00BB74DA">
        <w:rPr>
          <w:rFonts w:ascii="Cambria" w:hAnsi="Cambria"/>
          <w:sz w:val="20"/>
          <w:szCs w:val="20"/>
          <w:lang w:val="es-ES"/>
        </w:rPr>
        <w:t xml:space="preserve"> </w:t>
      </w:r>
      <w:r w:rsidRPr="00BB74DA">
        <w:rPr>
          <w:rFonts w:ascii="Cambria" w:hAnsi="Cambria"/>
          <w:sz w:val="20"/>
          <w:szCs w:val="20"/>
          <w:lang w:val="es-ES"/>
        </w:rPr>
        <w:t>promovió un juicio de amparo directo que el Segundo Tribunal Colegiado en Materia Administrativa del Séptimo Circuito negó el 27 de junio de 2013</w:t>
      </w:r>
      <w:r w:rsidR="00630AB3">
        <w:rPr>
          <w:rFonts w:ascii="Cambria" w:hAnsi="Cambria"/>
          <w:sz w:val="20"/>
          <w:szCs w:val="20"/>
          <w:lang w:val="es-ES"/>
        </w:rPr>
        <w:t>,</w:t>
      </w:r>
      <w:r w:rsidRPr="00BB74DA">
        <w:rPr>
          <w:rFonts w:ascii="Cambria" w:hAnsi="Cambria"/>
          <w:sz w:val="20"/>
          <w:szCs w:val="20"/>
          <w:lang w:val="es-ES"/>
        </w:rPr>
        <w:t xml:space="preserve"> al considerar improcedente la reincorporación al cargo por la prohibición prevista en el artículo 123, apartado B, fracción XIII</w:t>
      </w:r>
      <w:r>
        <w:rPr>
          <w:rFonts w:ascii="Cambria" w:hAnsi="Cambria"/>
          <w:sz w:val="20"/>
          <w:szCs w:val="20"/>
          <w:lang w:val="es-ES"/>
        </w:rPr>
        <w:t xml:space="preserve"> </w:t>
      </w:r>
      <w:r w:rsidRPr="00BB74DA">
        <w:rPr>
          <w:rFonts w:ascii="Cambria" w:hAnsi="Cambria"/>
          <w:sz w:val="20"/>
          <w:szCs w:val="20"/>
          <w:lang w:val="es-ES"/>
        </w:rPr>
        <w:t>de la Constitución</w:t>
      </w:r>
      <w:r w:rsidRPr="0019247D">
        <w:rPr>
          <w:rStyle w:val="FootnoteReference"/>
          <w:rFonts w:ascii="Cambria" w:hAnsi="Cambria"/>
          <w:sz w:val="20"/>
          <w:szCs w:val="20"/>
          <w:lang w:val="es-ES"/>
        </w:rPr>
        <w:footnoteReference w:id="6"/>
      </w:r>
      <w:r w:rsidRPr="00BB74DA">
        <w:rPr>
          <w:rFonts w:ascii="Cambria" w:hAnsi="Cambria"/>
          <w:sz w:val="20"/>
          <w:szCs w:val="20"/>
          <w:lang w:val="es-ES"/>
        </w:rPr>
        <w:t xml:space="preserve">. </w:t>
      </w:r>
      <w:r w:rsidR="009E30E6">
        <w:rPr>
          <w:rFonts w:ascii="Cambria" w:hAnsi="Cambria"/>
          <w:sz w:val="20"/>
          <w:szCs w:val="20"/>
          <w:lang w:val="es-ES"/>
        </w:rPr>
        <w:t>El</w:t>
      </w:r>
      <w:r w:rsidRPr="00BB74DA">
        <w:rPr>
          <w:rFonts w:ascii="Cambria" w:hAnsi="Cambria"/>
          <w:sz w:val="20"/>
          <w:szCs w:val="20"/>
          <w:lang w:val="es-ES"/>
        </w:rPr>
        <w:t xml:space="preserve"> 16 de julio de 2013 </w:t>
      </w:r>
      <w:r>
        <w:rPr>
          <w:rFonts w:ascii="Cambria" w:hAnsi="Cambria"/>
          <w:sz w:val="20"/>
          <w:szCs w:val="20"/>
          <w:lang w:val="es-ES"/>
        </w:rPr>
        <w:t>presentó</w:t>
      </w:r>
      <w:r w:rsidRPr="00BB74DA">
        <w:rPr>
          <w:rFonts w:ascii="Cambria" w:hAnsi="Cambria"/>
          <w:sz w:val="20"/>
          <w:szCs w:val="20"/>
          <w:lang w:val="es-ES"/>
        </w:rPr>
        <w:t xml:space="preserve"> un recurso de revisión, el cual fue desechado por la Segunda Sala de la Suprema Corte de Justicia de la Nación el 30 de octubre de 2013.</w:t>
      </w:r>
    </w:p>
    <w:p w14:paraId="7B0E2C88" w14:textId="06551420" w:rsidR="00267F4B" w:rsidRPr="00AC1B48" w:rsidRDefault="00267F4B"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267F4B">
        <w:rPr>
          <w:rFonts w:ascii="Cambria" w:hAnsi="Cambria"/>
          <w:sz w:val="20"/>
          <w:szCs w:val="20"/>
          <w:lang w:val="es-ES"/>
        </w:rPr>
        <w:t>Finalmente, los jueces de primera instancia ordenaron la ejecución de la sentencia y la Procuraduría General de Justicia del Estado pagó al señor José Severino Ruiz la suma de MXN $752.428,00 (aproximadamente USD$</w:t>
      </w:r>
      <w:r w:rsidR="00BD4ACD">
        <w:rPr>
          <w:rFonts w:ascii="Cambria" w:hAnsi="Cambria"/>
          <w:sz w:val="20"/>
          <w:szCs w:val="20"/>
          <w:lang w:val="es-ES"/>
        </w:rPr>
        <w:t xml:space="preserve">. </w:t>
      </w:r>
      <w:r w:rsidRPr="00267F4B">
        <w:rPr>
          <w:rFonts w:ascii="Cambria" w:hAnsi="Cambria"/>
          <w:sz w:val="20"/>
          <w:szCs w:val="20"/>
          <w:lang w:val="es-ES"/>
        </w:rPr>
        <w:t>56.654,47 a esa fecha). El 5 de agosto de 2014 se le notificó la conclusión y archivo del expediente.</w:t>
      </w:r>
    </w:p>
    <w:p w14:paraId="48416637" w14:textId="77777777" w:rsidR="00EA2937" w:rsidRPr="0019247D" w:rsidRDefault="00EA2937" w:rsidP="004B2E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i/>
          <w:iCs/>
          <w:sz w:val="20"/>
          <w:szCs w:val="20"/>
          <w:lang w:val="es-ES"/>
        </w:rPr>
      </w:pPr>
      <w:r w:rsidRPr="0019247D">
        <w:rPr>
          <w:rFonts w:ascii="Cambria" w:hAnsi="Cambria"/>
          <w:i/>
          <w:iCs/>
          <w:sz w:val="20"/>
          <w:szCs w:val="20"/>
          <w:lang w:val="es-ES"/>
        </w:rPr>
        <w:t>Consideraciones finales</w:t>
      </w:r>
    </w:p>
    <w:p w14:paraId="33E35890" w14:textId="53B27E78" w:rsidR="00EA2937" w:rsidRPr="00267F4B" w:rsidRDefault="00EA2937"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b/>
          <w:bCs/>
          <w:sz w:val="20"/>
          <w:szCs w:val="20"/>
          <w:lang w:val="es-ES"/>
        </w:rPr>
      </w:pPr>
      <w:r w:rsidRPr="00267F4B">
        <w:rPr>
          <w:rFonts w:ascii="Cambria" w:hAnsi="Cambria"/>
          <w:sz w:val="20"/>
          <w:szCs w:val="20"/>
          <w:lang w:val="es-ES"/>
        </w:rPr>
        <w:t xml:space="preserve">Con base en los hechos expuestos </w:t>
      </w:r>
      <w:r w:rsidR="00630AB3">
        <w:rPr>
          <w:rFonts w:ascii="Cambria" w:hAnsi="Cambria"/>
          <w:sz w:val="20"/>
          <w:szCs w:val="20"/>
          <w:lang w:val="es-ES"/>
        </w:rPr>
        <w:t>el peticionario</w:t>
      </w:r>
      <w:r w:rsidRPr="00267F4B">
        <w:rPr>
          <w:rFonts w:ascii="Cambria" w:hAnsi="Cambria"/>
          <w:sz w:val="20"/>
          <w:szCs w:val="20"/>
          <w:lang w:val="es-ES"/>
        </w:rPr>
        <w:t xml:space="preserve"> </w:t>
      </w:r>
      <w:r w:rsidR="00267F4B" w:rsidRPr="00267F4B">
        <w:rPr>
          <w:rFonts w:ascii="Cambria" w:hAnsi="Cambria"/>
          <w:sz w:val="20"/>
          <w:szCs w:val="20"/>
          <w:lang w:val="es-ES"/>
        </w:rPr>
        <w:t xml:space="preserve">alega que la negativa de reincorporarla a su cargo, pese a la </w:t>
      </w:r>
      <w:r w:rsidR="00386C58">
        <w:rPr>
          <w:rFonts w:ascii="Cambria" w:hAnsi="Cambria"/>
          <w:sz w:val="20"/>
          <w:szCs w:val="20"/>
          <w:lang w:val="es-ES"/>
        </w:rPr>
        <w:t xml:space="preserve">alegada </w:t>
      </w:r>
      <w:r w:rsidR="00267F4B" w:rsidRPr="00267F4B">
        <w:rPr>
          <w:rFonts w:ascii="Cambria" w:hAnsi="Cambria"/>
          <w:sz w:val="20"/>
          <w:szCs w:val="20"/>
          <w:lang w:val="es-ES"/>
        </w:rPr>
        <w:t xml:space="preserve">nulidad de su destitución, vulneró sus derechos al trabajo, a la seguridad social y a la protección judicial al aplicarse una interpretación constitucional contraria al principio de </w:t>
      </w:r>
      <w:r w:rsidR="00267F4B" w:rsidRPr="00267F4B">
        <w:rPr>
          <w:rFonts w:ascii="Cambria" w:hAnsi="Cambria"/>
          <w:i/>
          <w:iCs/>
          <w:sz w:val="20"/>
          <w:szCs w:val="20"/>
          <w:lang w:val="es-ES"/>
        </w:rPr>
        <w:t>restitutio in integrum</w:t>
      </w:r>
      <w:r w:rsidR="00267F4B" w:rsidRPr="00267F4B">
        <w:rPr>
          <w:rFonts w:ascii="Cambria" w:hAnsi="Cambria"/>
          <w:sz w:val="20"/>
          <w:szCs w:val="20"/>
          <w:lang w:val="es-ES"/>
        </w:rPr>
        <w:t xml:space="preserve">. Añade que su separación del cargo le generó daño moral, afectaciones psicosociales e incertidumbre económica que comprometieron el sustento y la estabilidad de su familia. </w:t>
      </w:r>
      <w:r w:rsidRPr="00267F4B">
        <w:rPr>
          <w:rFonts w:ascii="Cambria" w:hAnsi="Cambria"/>
          <w:sz w:val="20"/>
          <w:szCs w:val="20"/>
          <w:lang w:val="es-ES"/>
        </w:rPr>
        <w:t xml:space="preserve">Asimismo, sostiene que su inclusión en el Sistema </w:t>
      </w:r>
      <w:r w:rsidRPr="00267F4B">
        <w:rPr>
          <w:rFonts w:ascii="Cambria" w:hAnsi="Cambria"/>
          <w:sz w:val="20"/>
          <w:szCs w:val="20"/>
          <w:lang w:val="es-ES"/>
        </w:rPr>
        <w:lastRenderedPageBreak/>
        <w:t>Nacional de Seguridad Pública afectó directamente su honra y reputación, al asociarlo públicamente con una supuesta falta de “requisitos de permanencia” y cometimiento de actos de corrupción, lo que ha dificultado su acceso a un</w:t>
      </w:r>
      <w:r w:rsidR="00500FFD" w:rsidRPr="00267F4B">
        <w:rPr>
          <w:rFonts w:ascii="Cambria" w:hAnsi="Cambria"/>
          <w:sz w:val="20"/>
          <w:szCs w:val="20"/>
          <w:lang w:val="es-ES"/>
        </w:rPr>
        <w:t xml:space="preserve"> empleo</w:t>
      </w:r>
      <w:r w:rsidRPr="00267F4B">
        <w:rPr>
          <w:rFonts w:ascii="Cambria" w:hAnsi="Cambria"/>
          <w:sz w:val="20"/>
          <w:szCs w:val="20"/>
          <w:lang w:val="es-ES"/>
        </w:rPr>
        <w:t>.</w:t>
      </w:r>
    </w:p>
    <w:p w14:paraId="33C94FAD" w14:textId="7DF9006F" w:rsidR="00EA2937" w:rsidRPr="0019247D" w:rsidRDefault="00DA07FD" w:rsidP="00C360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Cambria" w:hAnsi="Cambria"/>
          <w:b/>
          <w:bCs/>
          <w:sz w:val="20"/>
          <w:szCs w:val="20"/>
          <w:lang w:val="es-ES"/>
        </w:rPr>
      </w:pPr>
      <w:r>
        <w:rPr>
          <w:rFonts w:ascii="Cambria" w:hAnsi="Cambria"/>
          <w:b/>
          <w:bCs/>
          <w:sz w:val="20"/>
          <w:szCs w:val="20"/>
          <w:lang w:val="es-ES"/>
        </w:rPr>
        <w:t>El</w:t>
      </w:r>
      <w:r w:rsidR="00EA2937" w:rsidRPr="0019247D">
        <w:rPr>
          <w:rFonts w:ascii="Cambria" w:hAnsi="Cambria"/>
          <w:b/>
          <w:bCs/>
          <w:sz w:val="20"/>
          <w:szCs w:val="20"/>
          <w:lang w:val="es-ES"/>
        </w:rPr>
        <w:t xml:space="preserve"> Estado </w:t>
      </w:r>
      <w:r w:rsidR="00386C58">
        <w:rPr>
          <w:rFonts w:ascii="Cambria" w:hAnsi="Cambria"/>
          <w:b/>
          <w:bCs/>
          <w:sz w:val="20"/>
          <w:szCs w:val="20"/>
          <w:lang w:val="es-ES"/>
        </w:rPr>
        <w:t>mexicano</w:t>
      </w:r>
    </w:p>
    <w:p w14:paraId="6EF5754B" w14:textId="704A3DAE" w:rsidR="00EA2937" w:rsidRPr="0047212D" w:rsidRDefault="00EA2937"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9247D">
        <w:rPr>
          <w:rFonts w:ascii="Cambria" w:hAnsi="Cambria"/>
          <w:sz w:val="20"/>
          <w:szCs w:val="20"/>
          <w:lang w:val="es-ES"/>
        </w:rPr>
        <w:t xml:space="preserve">Por su parte, el Estado sostiene que la petición es inadmisible por incumplir el requisito de plazo de presentación previsto en el artículo 46.1.b) de la Convención Americana. Argumenta que la decisión definitiva de la Segunda Sala de la Suprema Corte de Justicia de la Nación fue notificada el 30 de octubre de 2013, mientras que la petición se presentó el 18 de septiembre de 2014, esto es, transcurridos </w:t>
      </w:r>
      <w:r w:rsidR="0047212D">
        <w:rPr>
          <w:rFonts w:ascii="Cambria" w:hAnsi="Cambria"/>
          <w:sz w:val="20"/>
          <w:szCs w:val="20"/>
          <w:lang w:val="es-ES"/>
        </w:rPr>
        <w:t>diez</w:t>
      </w:r>
      <w:r w:rsidRPr="0019247D">
        <w:rPr>
          <w:rFonts w:ascii="Cambria" w:hAnsi="Cambria"/>
          <w:sz w:val="20"/>
          <w:szCs w:val="20"/>
          <w:lang w:val="es-ES"/>
        </w:rPr>
        <w:t xml:space="preserve"> meses y 18 días desde la notificación.</w:t>
      </w:r>
      <w:r w:rsidR="0047212D">
        <w:rPr>
          <w:rFonts w:ascii="Cambria" w:hAnsi="Cambria"/>
          <w:sz w:val="20"/>
          <w:szCs w:val="20"/>
          <w:lang w:val="es-ES"/>
        </w:rPr>
        <w:t xml:space="preserve"> </w:t>
      </w:r>
      <w:r w:rsidR="0047212D" w:rsidRPr="0047212D">
        <w:rPr>
          <w:rFonts w:ascii="Cambria" w:hAnsi="Cambria"/>
          <w:color w:val="000000" w:themeColor="text1"/>
          <w:sz w:val="20"/>
          <w:szCs w:val="20"/>
          <w:lang w:val="es-ES"/>
        </w:rPr>
        <w:t>Adem</w:t>
      </w:r>
      <w:r w:rsidR="0047212D">
        <w:rPr>
          <w:rFonts w:ascii="Cambria" w:hAnsi="Cambria"/>
          <w:color w:val="000000" w:themeColor="text1"/>
          <w:sz w:val="20"/>
          <w:szCs w:val="20"/>
          <w:lang w:val="es-ES"/>
        </w:rPr>
        <w:t>ás</w:t>
      </w:r>
      <w:r w:rsidRPr="0047212D">
        <w:rPr>
          <w:rFonts w:ascii="Cambria" w:hAnsi="Cambria"/>
          <w:color w:val="000000" w:themeColor="text1"/>
          <w:sz w:val="20"/>
          <w:szCs w:val="20"/>
          <w:lang w:val="es-ES"/>
        </w:rPr>
        <w:t>, sostiene que la petición seguiría siendo inadmisible, pues las alegaciones del peticionario carecen de sustento suficiente para caracterizar una posible violación de los derechos humanos establecidos en la Convención.</w:t>
      </w:r>
    </w:p>
    <w:p w14:paraId="59A1B588" w14:textId="1876F8D8" w:rsidR="00EA2937" w:rsidRPr="00630AB3" w:rsidRDefault="00EA2937"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630AB3">
        <w:rPr>
          <w:rFonts w:ascii="Cambria" w:hAnsi="Cambria"/>
          <w:color w:val="000000" w:themeColor="text1"/>
          <w:sz w:val="20"/>
          <w:szCs w:val="20"/>
          <w:lang w:val="es-ES"/>
        </w:rPr>
        <w:t xml:space="preserve">México argumenta que no se vulneraron los derechos a la igualdad, a la protección judicial y a las garantías judiciales, en la medida en que </w:t>
      </w:r>
      <w:r w:rsidR="00676FA1" w:rsidRPr="00630AB3">
        <w:rPr>
          <w:rFonts w:ascii="Cambria" w:hAnsi="Cambria"/>
          <w:color w:val="000000" w:themeColor="text1"/>
          <w:sz w:val="20"/>
          <w:szCs w:val="20"/>
          <w:lang w:val="es-ES"/>
        </w:rPr>
        <w:t xml:space="preserve">el peticionario </w:t>
      </w:r>
      <w:r w:rsidRPr="00630AB3">
        <w:rPr>
          <w:rFonts w:ascii="Cambria" w:hAnsi="Cambria"/>
          <w:color w:val="000000" w:themeColor="text1"/>
          <w:sz w:val="20"/>
          <w:szCs w:val="20"/>
          <w:lang w:val="es-ES"/>
        </w:rPr>
        <w:t xml:space="preserve">tuvo oportunidad de interponer diversos recursos ordinarios y extraordinarios, uno de los cuales se resolvió a su favor y le permitió acceder a una indemnización. Afirma que los órganos jurisdiccionales analizaron los hechos y actuaron dentro del marco de sus competencias y de la legalidad. </w:t>
      </w:r>
      <w:r w:rsidR="00630AB3" w:rsidRPr="00630AB3">
        <w:rPr>
          <w:rFonts w:ascii="Cambria" w:hAnsi="Cambria"/>
          <w:color w:val="000000" w:themeColor="text1"/>
          <w:sz w:val="20"/>
          <w:szCs w:val="20"/>
          <w:lang w:val="es-ES"/>
        </w:rPr>
        <w:t>Precisa</w:t>
      </w:r>
      <w:r w:rsidRPr="00630AB3">
        <w:rPr>
          <w:rFonts w:ascii="Cambria" w:hAnsi="Cambria"/>
          <w:color w:val="000000" w:themeColor="text1"/>
          <w:sz w:val="20"/>
          <w:szCs w:val="20"/>
          <w:lang w:val="es-ES"/>
        </w:rPr>
        <w:t xml:space="preserve"> que la Suprema Corte de Justicia de la Nación no lesionó derecho alguno </w:t>
      </w:r>
      <w:r w:rsidR="00676FA1" w:rsidRPr="00630AB3">
        <w:rPr>
          <w:rFonts w:ascii="Cambria" w:hAnsi="Cambria"/>
          <w:color w:val="000000" w:themeColor="text1"/>
          <w:sz w:val="20"/>
          <w:szCs w:val="20"/>
          <w:lang w:val="es-ES"/>
        </w:rPr>
        <w:t xml:space="preserve">del </w:t>
      </w:r>
      <w:r w:rsidR="00676FA1" w:rsidRPr="00630AB3">
        <w:rPr>
          <w:rFonts w:ascii="Cambria" w:hAnsi="Cambria"/>
          <w:sz w:val="20"/>
          <w:szCs w:val="20"/>
          <w:lang w:val="es-ES"/>
        </w:rPr>
        <w:t>señor José Severino Ruiz</w:t>
      </w:r>
      <w:r w:rsidRPr="00630AB3">
        <w:rPr>
          <w:rFonts w:ascii="Cambria" w:hAnsi="Cambria"/>
          <w:color w:val="000000" w:themeColor="text1"/>
          <w:sz w:val="20"/>
          <w:szCs w:val="20"/>
          <w:lang w:val="es-ES"/>
        </w:rPr>
        <w:t xml:space="preserve"> sino que se limitó a verificar el cumplimiento de los requisitos de procedencia del recurso de revisión, al tratarse de un medio de impugnación de naturaleza extraordinaria que exige que la cuestión de constitucionalidad planteada cumpla con los criterios de importancia, trascendencia y no se refiera a una situación personal. </w:t>
      </w:r>
    </w:p>
    <w:p w14:paraId="514E91F3" w14:textId="29B2F3C9" w:rsidR="00406E1D" w:rsidRPr="00406E1D" w:rsidRDefault="00406E1D"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color w:val="000000" w:themeColor="text1"/>
          <w:sz w:val="20"/>
          <w:szCs w:val="20"/>
          <w:lang w:val="es-ES"/>
        </w:rPr>
      </w:pPr>
      <w:r w:rsidRPr="00406E1D">
        <w:rPr>
          <w:rFonts w:ascii="Cambria" w:hAnsi="Cambria"/>
          <w:color w:val="000000" w:themeColor="text1"/>
          <w:sz w:val="20"/>
          <w:szCs w:val="20"/>
          <w:lang w:val="es-ES"/>
        </w:rPr>
        <w:t xml:space="preserve">En cuanto a la limitación del reintegro, </w:t>
      </w:r>
      <w:r w:rsidR="000F41DE">
        <w:rPr>
          <w:rFonts w:ascii="Cambria" w:hAnsi="Cambria"/>
          <w:color w:val="000000" w:themeColor="text1"/>
          <w:sz w:val="20"/>
          <w:szCs w:val="20"/>
          <w:lang w:val="es-ES"/>
        </w:rPr>
        <w:t>el Estado</w:t>
      </w:r>
      <w:r w:rsidRPr="00406E1D">
        <w:rPr>
          <w:rFonts w:ascii="Cambria" w:hAnsi="Cambria"/>
          <w:color w:val="000000" w:themeColor="text1"/>
          <w:sz w:val="20"/>
          <w:szCs w:val="20"/>
          <w:lang w:val="es-ES"/>
        </w:rPr>
        <w:t xml:space="preserve"> sostiene que la restricción no vulnera la Convención Americana, pues </w:t>
      </w:r>
      <w:r w:rsidR="000F41DE">
        <w:rPr>
          <w:rFonts w:ascii="Cambria" w:hAnsi="Cambria"/>
          <w:color w:val="000000" w:themeColor="text1"/>
          <w:sz w:val="20"/>
          <w:szCs w:val="20"/>
          <w:lang w:val="es-ES"/>
        </w:rPr>
        <w:t>es</w:t>
      </w:r>
      <w:r w:rsidRPr="00406E1D">
        <w:rPr>
          <w:rFonts w:ascii="Cambria" w:hAnsi="Cambria"/>
          <w:color w:val="000000" w:themeColor="text1"/>
          <w:sz w:val="20"/>
          <w:szCs w:val="20"/>
          <w:lang w:val="es-ES"/>
        </w:rPr>
        <w:t xml:space="preserve"> la facultad del Estado establecer, </w:t>
      </w:r>
      <w:r w:rsidR="00B45832">
        <w:rPr>
          <w:rFonts w:ascii="Cambria" w:hAnsi="Cambria"/>
          <w:color w:val="000000" w:themeColor="text1"/>
          <w:sz w:val="20"/>
          <w:szCs w:val="20"/>
          <w:lang w:val="es-ES"/>
        </w:rPr>
        <w:t>dentro de ciertos parámetros</w:t>
      </w:r>
      <w:r w:rsidRPr="00406E1D">
        <w:rPr>
          <w:rFonts w:ascii="Cambria" w:hAnsi="Cambria"/>
          <w:color w:val="000000" w:themeColor="text1"/>
          <w:sz w:val="20"/>
          <w:szCs w:val="20"/>
          <w:lang w:val="es-ES"/>
        </w:rPr>
        <w:t xml:space="preserve">, límites a </w:t>
      </w:r>
      <w:r w:rsidR="00294E9C">
        <w:rPr>
          <w:rFonts w:ascii="Cambria" w:hAnsi="Cambria"/>
          <w:color w:val="000000" w:themeColor="text1"/>
          <w:sz w:val="20"/>
          <w:szCs w:val="20"/>
          <w:lang w:val="es-ES"/>
        </w:rPr>
        <w:t>determinados</w:t>
      </w:r>
      <w:r w:rsidRPr="00406E1D">
        <w:rPr>
          <w:rFonts w:ascii="Cambria" w:hAnsi="Cambria"/>
          <w:color w:val="000000" w:themeColor="text1"/>
          <w:sz w:val="20"/>
          <w:szCs w:val="20"/>
          <w:lang w:val="es-ES"/>
        </w:rPr>
        <w:t xml:space="preserve"> derechos de los agentes del Ministerio Público, peritos y miembros de las instituciones policiales. </w:t>
      </w:r>
      <w:r w:rsidR="00294E9C">
        <w:rPr>
          <w:rFonts w:ascii="Cambria" w:hAnsi="Cambria"/>
          <w:color w:val="000000" w:themeColor="text1"/>
          <w:sz w:val="20"/>
          <w:szCs w:val="20"/>
          <w:lang w:val="es-ES"/>
        </w:rPr>
        <w:t>E</w:t>
      </w:r>
      <w:r w:rsidRPr="00406E1D">
        <w:rPr>
          <w:rFonts w:ascii="Cambria" w:hAnsi="Cambria"/>
          <w:color w:val="000000" w:themeColor="text1"/>
          <w:sz w:val="20"/>
          <w:szCs w:val="20"/>
          <w:lang w:val="es-ES"/>
        </w:rPr>
        <w:t>sta medida se justifica porque dichos funcionarios integran los sistemas de seguridad nacional y ejercen competencias estatales estructurales reguladas por la parte orgánica de la Constitución, en la cual prevalece el principio de funcionamiento óptimo de la institución en equilibrio con los derechos de sus integrantes.</w:t>
      </w:r>
    </w:p>
    <w:p w14:paraId="337FC32E" w14:textId="0C1784E0" w:rsidR="00EA2937" w:rsidRPr="0019247D" w:rsidRDefault="00EA2937"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9247D">
        <w:rPr>
          <w:rFonts w:ascii="Cambria" w:hAnsi="Cambria"/>
          <w:sz w:val="20"/>
          <w:szCs w:val="20"/>
          <w:lang w:val="es-ES"/>
        </w:rPr>
        <w:t xml:space="preserve">En </w:t>
      </w:r>
      <w:r w:rsidR="007744FE">
        <w:rPr>
          <w:rFonts w:ascii="Cambria" w:hAnsi="Cambria"/>
          <w:sz w:val="20"/>
          <w:szCs w:val="20"/>
          <w:lang w:val="es-ES"/>
        </w:rPr>
        <w:t>cuanto a</w:t>
      </w:r>
      <w:r w:rsidRPr="0019247D">
        <w:rPr>
          <w:rFonts w:ascii="Cambria" w:hAnsi="Cambria"/>
          <w:sz w:val="20"/>
          <w:szCs w:val="20"/>
          <w:lang w:val="es-ES"/>
        </w:rPr>
        <w:t xml:space="preserve"> la presunta vulneración a la honra y la dignidad, el Estado aclara que no existe constancia de una orden ni de un registro de boletín. </w:t>
      </w:r>
      <w:r w:rsidR="007744FE">
        <w:rPr>
          <w:rFonts w:ascii="Cambria" w:hAnsi="Cambria"/>
          <w:sz w:val="20"/>
          <w:szCs w:val="20"/>
          <w:lang w:val="es-ES"/>
        </w:rPr>
        <w:t>Indica</w:t>
      </w:r>
      <w:r w:rsidRPr="0019247D">
        <w:rPr>
          <w:rFonts w:ascii="Cambria" w:hAnsi="Cambria"/>
          <w:sz w:val="20"/>
          <w:szCs w:val="20"/>
          <w:lang w:val="es-ES"/>
        </w:rPr>
        <w:t xml:space="preserve"> que la Ley General del Sistema Nacional de Seguridad Pública obliga a llevar y actualizar un </w:t>
      </w:r>
      <w:r w:rsidR="00676FA1" w:rsidRPr="0019247D">
        <w:rPr>
          <w:rFonts w:ascii="Cambria" w:hAnsi="Cambria"/>
          <w:sz w:val="20"/>
          <w:szCs w:val="20"/>
          <w:lang w:val="es-ES"/>
        </w:rPr>
        <w:t xml:space="preserve">registro nacional </w:t>
      </w:r>
      <w:r w:rsidRPr="0019247D">
        <w:rPr>
          <w:rFonts w:ascii="Cambria" w:hAnsi="Cambria"/>
          <w:sz w:val="20"/>
          <w:szCs w:val="20"/>
          <w:lang w:val="es-ES"/>
        </w:rPr>
        <w:t xml:space="preserve">con datos, sanciones y cambios de adscripción, cuyo objeto es regular la integración, organización y funcionamiento del Sistema Nacional de Seguridad Pública, así como establecer la distribución de competencias y las bases de coordinación entre Federación, entidades federativas y municipios. En consecuencia, afirma que dicho registro administrativo es interno y no equivale a un boletín que afecte la honra o la dignidad </w:t>
      </w:r>
      <w:r w:rsidR="00676FA1">
        <w:rPr>
          <w:rFonts w:ascii="Cambria" w:hAnsi="Cambria"/>
          <w:sz w:val="20"/>
          <w:szCs w:val="20"/>
          <w:lang w:val="es-ES"/>
        </w:rPr>
        <w:t xml:space="preserve">del </w:t>
      </w:r>
      <w:r w:rsidR="00676FA1" w:rsidRPr="00267F4B">
        <w:rPr>
          <w:rFonts w:ascii="Cambria" w:hAnsi="Cambria"/>
          <w:sz w:val="20"/>
          <w:szCs w:val="20"/>
          <w:lang w:val="es-ES"/>
        </w:rPr>
        <w:t>señor José Severino Ruiz</w:t>
      </w:r>
      <w:r w:rsidRPr="0019247D">
        <w:rPr>
          <w:rFonts w:ascii="Cambria" w:hAnsi="Cambria"/>
          <w:sz w:val="20"/>
          <w:szCs w:val="20"/>
          <w:lang w:val="es-ES"/>
        </w:rPr>
        <w:t>.</w:t>
      </w:r>
    </w:p>
    <w:p w14:paraId="476F83B8" w14:textId="73E38C6E" w:rsidR="00EA2937" w:rsidRPr="0019247D" w:rsidRDefault="00EA2937"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19247D">
        <w:rPr>
          <w:rFonts w:ascii="Cambria" w:hAnsi="Cambria"/>
          <w:sz w:val="20"/>
          <w:szCs w:val="20"/>
          <w:lang w:val="es-ES"/>
        </w:rPr>
        <w:t xml:space="preserve">Finalmente, </w:t>
      </w:r>
      <w:r w:rsidR="00B414A3">
        <w:rPr>
          <w:rFonts w:ascii="Cambria" w:hAnsi="Cambria"/>
          <w:sz w:val="20"/>
          <w:szCs w:val="20"/>
          <w:lang w:val="es-ES"/>
        </w:rPr>
        <w:t>México</w:t>
      </w:r>
      <w:r w:rsidRPr="0019247D">
        <w:rPr>
          <w:rFonts w:ascii="Cambria" w:hAnsi="Cambria"/>
          <w:sz w:val="20"/>
          <w:szCs w:val="20"/>
          <w:lang w:val="es-ES"/>
        </w:rPr>
        <w:t xml:space="preserve"> </w:t>
      </w:r>
      <w:r w:rsidR="00B414A3">
        <w:rPr>
          <w:rFonts w:ascii="Cambria" w:hAnsi="Cambria"/>
          <w:sz w:val="20"/>
          <w:szCs w:val="20"/>
          <w:lang w:val="es-ES"/>
        </w:rPr>
        <w:t>alega</w:t>
      </w:r>
      <w:r w:rsidRPr="0019247D">
        <w:rPr>
          <w:rFonts w:ascii="Cambria" w:hAnsi="Cambria"/>
          <w:sz w:val="20"/>
          <w:szCs w:val="20"/>
          <w:lang w:val="es-ES"/>
        </w:rPr>
        <w:t xml:space="preserve"> que </w:t>
      </w:r>
      <w:r w:rsidR="00630AB3">
        <w:rPr>
          <w:rFonts w:ascii="Cambria" w:hAnsi="Cambria"/>
          <w:sz w:val="20"/>
          <w:szCs w:val="20"/>
          <w:lang w:val="es-ES"/>
        </w:rPr>
        <w:t>el peticionario</w:t>
      </w:r>
      <w:r w:rsidRPr="0019247D">
        <w:rPr>
          <w:rFonts w:ascii="Cambria" w:hAnsi="Cambria"/>
          <w:sz w:val="20"/>
          <w:szCs w:val="20"/>
          <w:lang w:val="es-ES"/>
        </w:rPr>
        <w:t xml:space="preserve"> pretende que la Comisión actúe como una “cuarta instancia”, al solicitar un pronunciamiento sobre cuestiones ya analizadas y resueltas por las autoridades jurisdiccionales internas, en el ámbito de sus competencias y con respeto de las garantías procesales.</w:t>
      </w:r>
    </w:p>
    <w:p w14:paraId="1C1CF2AD" w14:textId="77777777" w:rsidR="00EA2937" w:rsidRPr="0019247D" w:rsidRDefault="00EA2937" w:rsidP="00C36065">
      <w:pPr>
        <w:spacing w:before="240" w:after="240"/>
        <w:ind w:firstLine="720"/>
        <w:jc w:val="both"/>
        <w:rPr>
          <w:rFonts w:ascii="Cambria" w:hAnsi="Cambria"/>
          <w:sz w:val="20"/>
          <w:szCs w:val="20"/>
          <w:lang w:val="es-ES"/>
        </w:rPr>
      </w:pPr>
      <w:r w:rsidRPr="0019247D">
        <w:rPr>
          <w:rFonts w:asciiTheme="majorHAnsi" w:eastAsia="Cambria" w:hAnsiTheme="majorHAnsi" w:cs="Cambria"/>
          <w:b/>
          <w:bCs/>
          <w:color w:val="000000"/>
          <w:sz w:val="20"/>
          <w:szCs w:val="20"/>
          <w:u w:color="000000"/>
          <w:lang w:val="es-ES" w:eastAsia="es-ES"/>
        </w:rPr>
        <w:t>VI.</w:t>
      </w:r>
      <w:r w:rsidRPr="0019247D">
        <w:rPr>
          <w:rFonts w:asciiTheme="majorHAnsi" w:eastAsia="Cambria" w:hAnsiTheme="majorHAnsi" w:cs="Cambria"/>
          <w:b/>
          <w:bCs/>
          <w:color w:val="000000"/>
          <w:sz w:val="20"/>
          <w:szCs w:val="20"/>
          <w:u w:color="000000"/>
          <w:lang w:val="es-ES" w:eastAsia="es-ES"/>
        </w:rPr>
        <w:tab/>
      </w:r>
      <w:r w:rsidRPr="0019247D">
        <w:rPr>
          <w:rFonts w:asciiTheme="majorHAnsi" w:hAnsiTheme="majorHAnsi"/>
          <w:b/>
          <w:bCs/>
          <w:sz w:val="20"/>
          <w:szCs w:val="20"/>
          <w:lang w:val="es-ES"/>
        </w:rPr>
        <w:t xml:space="preserve">ANÁLISIS DE </w:t>
      </w:r>
      <w:r w:rsidRPr="0019247D">
        <w:rPr>
          <w:rFonts w:asciiTheme="majorHAnsi" w:hAnsiTheme="majorHAnsi"/>
          <w:b/>
          <w:sz w:val="20"/>
          <w:szCs w:val="20"/>
          <w:lang w:val="es-ES"/>
        </w:rPr>
        <w:t>AGOTAMIENTO DE LOS RECURSOS INTERNOS Y PLAZO DE PRESENTACIÓN</w:t>
      </w:r>
      <w:r w:rsidRPr="0019247D">
        <w:rPr>
          <w:rFonts w:asciiTheme="majorHAnsi" w:eastAsia="Cambria" w:hAnsiTheme="majorHAnsi" w:cs="Cambria"/>
          <w:b/>
          <w:bCs/>
          <w:color w:val="000000"/>
          <w:sz w:val="20"/>
          <w:szCs w:val="20"/>
          <w:u w:color="000000"/>
          <w:lang w:val="es-ES" w:eastAsia="es-ES"/>
        </w:rPr>
        <w:t xml:space="preserve"> </w:t>
      </w:r>
    </w:p>
    <w:p w14:paraId="4FFD957B" w14:textId="1871330E" w:rsidR="006D64B9" w:rsidRDefault="00070B98" w:rsidP="00C36065">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Pr>
          <w:sz w:val="20"/>
          <w:szCs w:val="20"/>
          <w:lang w:val="es-ES"/>
        </w:rPr>
        <w:t>La</w:t>
      </w:r>
      <w:r w:rsidR="006D64B9" w:rsidRPr="006D64B9">
        <w:rPr>
          <w:sz w:val="20"/>
          <w:szCs w:val="20"/>
          <w:lang w:val="es-ES"/>
        </w:rPr>
        <w:t xml:space="preserve"> Comisión observa que el reclamo principal se refiere a la presunta vulneración de derechos del señor José Severino Ruiz por la negativa de restitución en el cargo de Agente Tercero Investigador en la ciudad de Xalapa. </w:t>
      </w:r>
      <w:r w:rsidR="00407C50">
        <w:rPr>
          <w:sz w:val="20"/>
          <w:szCs w:val="20"/>
          <w:lang w:val="es-ES"/>
        </w:rPr>
        <w:t>Por su parte,</w:t>
      </w:r>
      <w:r w:rsidR="006D64B9" w:rsidRPr="006D64B9">
        <w:rPr>
          <w:sz w:val="20"/>
          <w:szCs w:val="20"/>
          <w:lang w:val="es-ES"/>
        </w:rPr>
        <w:t xml:space="preserve"> el Estado </w:t>
      </w:r>
      <w:r w:rsidR="00F222D0">
        <w:rPr>
          <w:sz w:val="20"/>
          <w:szCs w:val="20"/>
          <w:lang w:val="es-ES"/>
        </w:rPr>
        <w:t>reconoce que</w:t>
      </w:r>
      <w:r w:rsidR="006D64B9" w:rsidRPr="006D64B9">
        <w:rPr>
          <w:sz w:val="20"/>
          <w:szCs w:val="20"/>
          <w:lang w:val="es-ES"/>
        </w:rPr>
        <w:t xml:space="preserve"> </w:t>
      </w:r>
      <w:r w:rsidR="003B24A5">
        <w:rPr>
          <w:sz w:val="20"/>
          <w:szCs w:val="20"/>
          <w:lang w:val="es-ES"/>
        </w:rPr>
        <w:t>el peticionario</w:t>
      </w:r>
      <w:r w:rsidR="006D64B9" w:rsidRPr="006D64B9">
        <w:rPr>
          <w:sz w:val="20"/>
          <w:szCs w:val="20"/>
          <w:lang w:val="es-ES"/>
        </w:rPr>
        <w:t xml:space="preserve"> agotó los recursos disponibles a nivel interno mediante la decisión definitiva de la Segunda Sala de la Suprema Corte de Justicia de la Nación en el recurso de revisión del juicio de amparo notificada el 30 de octubre de 2013. </w:t>
      </w:r>
      <w:r w:rsidR="005D6B01">
        <w:rPr>
          <w:sz w:val="20"/>
          <w:szCs w:val="20"/>
          <w:lang w:val="es-ES"/>
        </w:rPr>
        <w:t>En atención a esto y la información aportada</w:t>
      </w:r>
      <w:r w:rsidR="006D64B9" w:rsidRPr="006D64B9">
        <w:rPr>
          <w:sz w:val="20"/>
          <w:szCs w:val="20"/>
          <w:lang w:val="es-ES"/>
        </w:rPr>
        <w:t>, la Comisión concluye que la</w:t>
      </w:r>
      <w:r w:rsidR="005D6B01">
        <w:rPr>
          <w:sz w:val="20"/>
          <w:szCs w:val="20"/>
          <w:lang w:val="es-ES"/>
        </w:rPr>
        <w:t xml:space="preserve"> presente</w:t>
      </w:r>
      <w:r w:rsidR="006D64B9" w:rsidRPr="006D64B9">
        <w:rPr>
          <w:sz w:val="20"/>
          <w:szCs w:val="20"/>
          <w:lang w:val="es-ES"/>
        </w:rPr>
        <w:t xml:space="preserve"> petición cumple con el requisito del artículo 46.1.a</w:t>
      </w:r>
      <w:r w:rsidR="00407C50">
        <w:rPr>
          <w:sz w:val="20"/>
          <w:szCs w:val="20"/>
          <w:lang w:val="es-ES"/>
        </w:rPr>
        <w:t>)</w:t>
      </w:r>
      <w:r w:rsidR="006D64B9" w:rsidRPr="006D64B9">
        <w:rPr>
          <w:sz w:val="20"/>
          <w:szCs w:val="20"/>
          <w:lang w:val="es-ES"/>
        </w:rPr>
        <w:t xml:space="preserve"> de la Convención Americana.</w:t>
      </w:r>
    </w:p>
    <w:p w14:paraId="789A35C6" w14:textId="77777777" w:rsidR="00556196" w:rsidRPr="00556196" w:rsidRDefault="00556196" w:rsidP="0055619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p>
    <w:p w14:paraId="2FC3ABFE" w14:textId="1AE0F0A2" w:rsidR="00407C50" w:rsidRDefault="00962397"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eastAsia="Times New Roman" w:hAnsiTheme="majorHAnsi"/>
          <w:sz w:val="20"/>
          <w:szCs w:val="20"/>
          <w:bdr w:val="none" w:sz="0" w:space="0" w:color="auto"/>
          <w:lang w:val="es-PE" w:eastAsia="es-PE"/>
        </w:rPr>
      </w:pPr>
      <w:r>
        <w:rPr>
          <w:rFonts w:ascii="Cambria" w:hAnsi="Cambria"/>
          <w:color w:val="000000" w:themeColor="text1"/>
          <w:sz w:val="20"/>
          <w:szCs w:val="20"/>
          <w:lang w:val="es-ES"/>
        </w:rPr>
        <w:lastRenderedPageBreak/>
        <w:t>No obstante, c</w:t>
      </w:r>
      <w:r w:rsidR="00407C50" w:rsidRPr="00D315EC">
        <w:rPr>
          <w:rFonts w:ascii="Cambria" w:hAnsi="Cambria"/>
          <w:color w:val="000000" w:themeColor="text1"/>
          <w:sz w:val="20"/>
          <w:szCs w:val="20"/>
          <w:lang w:val="es-ES"/>
        </w:rPr>
        <w:t>on respect</w:t>
      </w:r>
      <w:r w:rsidR="00407C50">
        <w:rPr>
          <w:rFonts w:ascii="Cambria" w:hAnsi="Cambria"/>
          <w:color w:val="000000" w:themeColor="text1"/>
          <w:sz w:val="20"/>
          <w:szCs w:val="20"/>
          <w:lang w:val="es-ES"/>
        </w:rPr>
        <w:t>o</w:t>
      </w:r>
      <w:r w:rsidR="00407C50" w:rsidRPr="00D315EC">
        <w:rPr>
          <w:rFonts w:ascii="Cambria" w:hAnsi="Cambria"/>
          <w:color w:val="000000" w:themeColor="text1"/>
          <w:sz w:val="20"/>
          <w:szCs w:val="20"/>
          <w:lang w:val="es-ES"/>
        </w:rPr>
        <w:t xml:space="preserve"> al requisit</w:t>
      </w:r>
      <w:r w:rsidR="00407C50">
        <w:rPr>
          <w:rFonts w:ascii="Cambria" w:hAnsi="Cambria"/>
          <w:color w:val="000000" w:themeColor="text1"/>
          <w:sz w:val="20"/>
          <w:szCs w:val="20"/>
          <w:lang w:val="es-ES"/>
        </w:rPr>
        <w:t>o</w:t>
      </w:r>
      <w:r w:rsidR="00407C50" w:rsidRPr="00D315EC">
        <w:rPr>
          <w:rFonts w:ascii="Cambria" w:hAnsi="Cambria"/>
          <w:color w:val="000000" w:themeColor="text1"/>
          <w:sz w:val="20"/>
          <w:szCs w:val="20"/>
          <w:lang w:val="es-ES"/>
        </w:rPr>
        <w:t xml:space="preserve"> d</w:t>
      </w:r>
      <w:r w:rsidR="00407C50">
        <w:rPr>
          <w:rFonts w:ascii="Cambria" w:hAnsi="Cambria"/>
          <w:color w:val="000000" w:themeColor="text1"/>
          <w:sz w:val="20"/>
          <w:szCs w:val="20"/>
          <w:lang w:val="es-ES"/>
        </w:rPr>
        <w:t>el plazo de presentación, el artículo 46.1.b) de la Convención Americana establece que la petición debe ser “</w:t>
      </w:r>
      <w:r w:rsidR="00407C50" w:rsidRPr="00AE39E7">
        <w:rPr>
          <w:rFonts w:ascii="Cambria" w:hAnsi="Cambria"/>
          <w:i/>
          <w:iCs/>
          <w:color w:val="000000" w:themeColor="text1"/>
          <w:sz w:val="20"/>
          <w:szCs w:val="20"/>
          <w:lang w:val="es-ES"/>
        </w:rPr>
        <w:t>presentada dentro del plazo de seis meses, a partir de la fecha en que el presunto lesionado en sus derechos haya sido notificado de la decisión definitiva</w:t>
      </w:r>
      <w:r w:rsidR="00407C50">
        <w:rPr>
          <w:rFonts w:ascii="Cambria" w:hAnsi="Cambria"/>
          <w:color w:val="000000" w:themeColor="text1"/>
          <w:sz w:val="20"/>
          <w:szCs w:val="20"/>
          <w:lang w:val="es-ES"/>
        </w:rPr>
        <w:t>”. En el presente asunto, la Comisión observa que el Estado m</w:t>
      </w:r>
      <w:r w:rsidR="00070B98">
        <w:rPr>
          <w:rFonts w:ascii="Cambria" w:hAnsi="Cambria"/>
          <w:color w:val="000000" w:themeColor="text1"/>
          <w:sz w:val="20"/>
          <w:szCs w:val="20"/>
          <w:lang w:val="es-ES"/>
        </w:rPr>
        <w:t>exicano</w:t>
      </w:r>
      <w:r w:rsidR="00407C50">
        <w:rPr>
          <w:rFonts w:ascii="Cambria" w:hAnsi="Cambria"/>
          <w:color w:val="000000" w:themeColor="text1"/>
          <w:sz w:val="20"/>
          <w:szCs w:val="20"/>
          <w:lang w:val="es-ES"/>
        </w:rPr>
        <w:t xml:space="preserve"> presentó su objeción al cumplimiento de este requisito en el momento procesal oportuno</w:t>
      </w:r>
      <w:r>
        <w:rPr>
          <w:rFonts w:ascii="Cambria" w:hAnsi="Cambria"/>
          <w:color w:val="000000" w:themeColor="text1"/>
          <w:sz w:val="20"/>
          <w:szCs w:val="20"/>
          <w:lang w:val="es-ES"/>
        </w:rPr>
        <w:t>; y</w:t>
      </w:r>
      <w:r w:rsidR="00407C50">
        <w:rPr>
          <w:rFonts w:ascii="Cambria" w:hAnsi="Cambria"/>
          <w:color w:val="000000" w:themeColor="text1"/>
          <w:sz w:val="20"/>
          <w:szCs w:val="20"/>
          <w:lang w:val="es-ES"/>
        </w:rPr>
        <w:t xml:space="preserve"> </w:t>
      </w:r>
      <w:r w:rsidR="000B2113">
        <w:rPr>
          <w:rFonts w:ascii="Cambria" w:hAnsi="Cambria"/>
          <w:color w:val="000000" w:themeColor="text1"/>
          <w:sz w:val="20"/>
          <w:szCs w:val="20"/>
          <w:lang w:val="es-ES"/>
        </w:rPr>
        <w:t>plantea</w:t>
      </w:r>
      <w:r w:rsidR="00407C50">
        <w:rPr>
          <w:rFonts w:ascii="Cambria" w:hAnsi="Cambria"/>
          <w:color w:val="000000" w:themeColor="text1"/>
          <w:sz w:val="20"/>
          <w:szCs w:val="20"/>
          <w:lang w:val="es-ES"/>
        </w:rPr>
        <w:t xml:space="preserve"> que </w:t>
      </w:r>
      <w:r w:rsidR="00407C50" w:rsidRPr="0007292A">
        <w:rPr>
          <w:rFonts w:asciiTheme="majorHAnsi" w:eastAsia="Times New Roman" w:hAnsiTheme="majorHAnsi"/>
          <w:sz w:val="20"/>
          <w:szCs w:val="20"/>
          <w:bdr w:val="none" w:sz="0" w:space="0" w:color="auto"/>
          <w:lang w:val="es-PE" w:eastAsia="es-PE"/>
        </w:rPr>
        <w:t xml:space="preserve">la </w:t>
      </w:r>
      <w:r w:rsidR="00407C50">
        <w:rPr>
          <w:rFonts w:asciiTheme="majorHAnsi" w:eastAsia="Times New Roman" w:hAnsiTheme="majorHAnsi"/>
          <w:sz w:val="20"/>
          <w:szCs w:val="20"/>
          <w:bdr w:val="none" w:sz="0" w:space="0" w:color="auto"/>
          <w:lang w:val="es-PE" w:eastAsia="es-PE"/>
        </w:rPr>
        <w:t xml:space="preserve">última </w:t>
      </w:r>
      <w:r w:rsidR="00407C50" w:rsidRPr="0007292A">
        <w:rPr>
          <w:rFonts w:asciiTheme="majorHAnsi" w:eastAsia="Times New Roman" w:hAnsiTheme="majorHAnsi"/>
          <w:sz w:val="20"/>
          <w:szCs w:val="20"/>
          <w:bdr w:val="none" w:sz="0" w:space="0" w:color="auto"/>
          <w:lang w:val="es-PE" w:eastAsia="es-PE"/>
        </w:rPr>
        <w:t xml:space="preserve">decisión </w:t>
      </w:r>
      <w:r w:rsidR="00407C50">
        <w:rPr>
          <w:rFonts w:asciiTheme="majorHAnsi" w:eastAsia="Times New Roman" w:hAnsiTheme="majorHAnsi"/>
          <w:sz w:val="20"/>
          <w:szCs w:val="20"/>
          <w:bdr w:val="none" w:sz="0" w:space="0" w:color="auto"/>
          <w:lang w:val="es-PE" w:eastAsia="es-PE"/>
        </w:rPr>
        <w:t xml:space="preserve">adoptada en el proceso judicial interno </w:t>
      </w:r>
      <w:r w:rsidR="000B2113">
        <w:rPr>
          <w:rFonts w:asciiTheme="majorHAnsi" w:eastAsia="Times New Roman" w:hAnsiTheme="majorHAnsi"/>
          <w:sz w:val="20"/>
          <w:szCs w:val="20"/>
          <w:bdr w:val="none" w:sz="0" w:space="0" w:color="auto"/>
          <w:lang w:val="es-PE" w:eastAsia="es-PE"/>
        </w:rPr>
        <w:t xml:space="preserve">fue la </w:t>
      </w:r>
      <w:r w:rsidR="00407C50">
        <w:rPr>
          <w:rFonts w:asciiTheme="majorHAnsi" w:eastAsia="Times New Roman" w:hAnsiTheme="majorHAnsi"/>
          <w:sz w:val="20"/>
          <w:szCs w:val="20"/>
          <w:bdr w:val="none" w:sz="0" w:space="0" w:color="auto"/>
          <w:lang w:val="es-PE" w:eastAsia="es-PE"/>
        </w:rPr>
        <w:t>emitida por</w:t>
      </w:r>
      <w:r w:rsidR="00407C50" w:rsidRPr="0007292A">
        <w:rPr>
          <w:rFonts w:asciiTheme="majorHAnsi" w:eastAsia="Times New Roman" w:hAnsiTheme="majorHAnsi"/>
          <w:sz w:val="20"/>
          <w:szCs w:val="20"/>
          <w:bdr w:val="none" w:sz="0" w:space="0" w:color="auto"/>
          <w:lang w:val="es-PE" w:eastAsia="es-PE"/>
        </w:rPr>
        <w:t xml:space="preserve"> la </w:t>
      </w:r>
      <w:r w:rsidR="00070B98" w:rsidRPr="00102E3F">
        <w:rPr>
          <w:rFonts w:asciiTheme="majorHAnsi" w:eastAsia="Times New Roman" w:hAnsiTheme="majorHAnsi"/>
          <w:sz w:val="20"/>
          <w:szCs w:val="20"/>
          <w:bdr w:val="none" w:sz="0" w:space="0" w:color="auto"/>
          <w:lang w:val="es-PE" w:eastAsia="es-PE"/>
        </w:rPr>
        <w:t>Segunda Sala de la Suprema Corte de Justicia de la Nación</w:t>
      </w:r>
      <w:r w:rsidR="00407C50" w:rsidRPr="0007292A">
        <w:rPr>
          <w:rFonts w:asciiTheme="majorHAnsi" w:eastAsia="Times New Roman" w:hAnsiTheme="majorHAnsi"/>
          <w:sz w:val="20"/>
          <w:szCs w:val="20"/>
          <w:bdr w:val="none" w:sz="0" w:space="0" w:color="auto"/>
          <w:lang w:val="es-PE" w:eastAsia="es-PE"/>
        </w:rPr>
        <w:t>,</w:t>
      </w:r>
      <w:r w:rsidR="00407C50">
        <w:rPr>
          <w:rFonts w:asciiTheme="majorHAnsi" w:eastAsia="Times New Roman" w:hAnsiTheme="majorHAnsi"/>
          <w:sz w:val="20"/>
          <w:szCs w:val="20"/>
          <w:bdr w:val="none" w:sz="0" w:space="0" w:color="auto"/>
          <w:lang w:val="es-PE" w:eastAsia="es-PE"/>
        </w:rPr>
        <w:t xml:space="preserve"> </w:t>
      </w:r>
      <w:r w:rsidR="000B2113">
        <w:rPr>
          <w:rFonts w:asciiTheme="majorHAnsi" w:eastAsia="Times New Roman" w:hAnsiTheme="majorHAnsi"/>
          <w:sz w:val="20"/>
          <w:szCs w:val="20"/>
          <w:bdr w:val="none" w:sz="0" w:space="0" w:color="auto"/>
          <w:lang w:val="es-PE" w:eastAsia="es-PE"/>
        </w:rPr>
        <w:t xml:space="preserve">la cual le fue notificada al peticionario el </w:t>
      </w:r>
      <w:r w:rsidR="000B2113" w:rsidRPr="00102E3F">
        <w:rPr>
          <w:rFonts w:asciiTheme="majorHAnsi" w:eastAsia="Times New Roman" w:hAnsiTheme="majorHAnsi"/>
          <w:sz w:val="20"/>
          <w:szCs w:val="20"/>
          <w:bdr w:val="none" w:sz="0" w:space="0" w:color="auto"/>
          <w:lang w:val="es-PE" w:eastAsia="es-PE"/>
        </w:rPr>
        <w:t>30 de octubre de 2013</w:t>
      </w:r>
      <w:r w:rsidR="00A77D78">
        <w:rPr>
          <w:rFonts w:asciiTheme="majorHAnsi" w:eastAsia="Times New Roman" w:hAnsiTheme="majorHAnsi"/>
          <w:sz w:val="20"/>
          <w:szCs w:val="20"/>
          <w:bdr w:val="none" w:sz="0" w:space="0" w:color="auto"/>
          <w:lang w:val="es-PE" w:eastAsia="es-PE"/>
        </w:rPr>
        <w:t xml:space="preserve">. Este fallo </w:t>
      </w:r>
      <w:r w:rsidR="00F222D0">
        <w:rPr>
          <w:rFonts w:asciiTheme="majorHAnsi" w:eastAsia="Times New Roman" w:hAnsiTheme="majorHAnsi"/>
          <w:sz w:val="20"/>
          <w:szCs w:val="20"/>
          <w:bdr w:val="none" w:sz="0" w:space="0" w:color="auto"/>
          <w:lang w:val="es-PE" w:eastAsia="es-PE"/>
        </w:rPr>
        <w:t xml:space="preserve">negó el recurso y </w:t>
      </w:r>
      <w:r w:rsidR="00407C50" w:rsidRPr="0007292A">
        <w:rPr>
          <w:rFonts w:asciiTheme="majorHAnsi" w:eastAsia="Times New Roman" w:hAnsiTheme="majorHAnsi"/>
          <w:sz w:val="20"/>
          <w:szCs w:val="20"/>
          <w:bdr w:val="none" w:sz="0" w:space="0" w:color="auto"/>
          <w:lang w:val="es-PE" w:eastAsia="es-PE"/>
        </w:rPr>
        <w:t>ordenó la devolución del expediente al despacho de origen</w:t>
      </w:r>
      <w:r w:rsidR="00407C50">
        <w:rPr>
          <w:rFonts w:asciiTheme="majorHAnsi" w:eastAsia="Times New Roman" w:hAnsiTheme="majorHAnsi"/>
          <w:sz w:val="20"/>
          <w:szCs w:val="20"/>
          <w:bdr w:val="none" w:sz="0" w:space="0" w:color="auto"/>
          <w:lang w:val="es-PE" w:eastAsia="es-PE"/>
        </w:rPr>
        <w:t>.</w:t>
      </w:r>
    </w:p>
    <w:p w14:paraId="00AA05E5" w14:textId="37D52AF1" w:rsidR="00407C50" w:rsidRPr="0086128C" w:rsidRDefault="00407C50"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eastAsia="Times New Roman" w:hAnsiTheme="majorHAnsi"/>
          <w:sz w:val="20"/>
          <w:szCs w:val="20"/>
          <w:bdr w:val="none" w:sz="0" w:space="0" w:color="auto"/>
          <w:lang w:val="es-PE" w:eastAsia="es-PE"/>
        </w:rPr>
      </w:pPr>
      <w:r>
        <w:rPr>
          <w:rFonts w:asciiTheme="majorHAnsi" w:eastAsia="Times New Roman" w:hAnsiTheme="majorHAnsi"/>
          <w:sz w:val="20"/>
          <w:szCs w:val="20"/>
          <w:bdr w:val="none" w:sz="0" w:space="0" w:color="auto"/>
          <w:lang w:val="es-PE" w:eastAsia="es-PE"/>
        </w:rPr>
        <w:t>Asimismo, y sin entrar en consideraciones de fondo, la Comisión considera que el trámite posterior, por medio de la cual se dispuso el archivo del expediente (</w:t>
      </w:r>
      <w:r w:rsidRPr="00F903DD">
        <w:rPr>
          <w:rFonts w:ascii="Cambria" w:hAnsi="Cambria"/>
          <w:sz w:val="20"/>
          <w:szCs w:val="20"/>
          <w:lang w:val="es-AR"/>
        </w:rPr>
        <w:t xml:space="preserve">auto del </w:t>
      </w:r>
      <w:r w:rsidR="00102E3F" w:rsidRPr="00267F4B">
        <w:rPr>
          <w:rFonts w:ascii="Cambria" w:hAnsi="Cambria"/>
          <w:sz w:val="20"/>
          <w:szCs w:val="20"/>
          <w:lang w:val="es-ES"/>
        </w:rPr>
        <w:t xml:space="preserve">5 de agosto de 2014 </w:t>
      </w:r>
      <w:r>
        <w:rPr>
          <w:rFonts w:ascii="Cambria" w:hAnsi="Cambria"/>
          <w:sz w:val="20"/>
          <w:szCs w:val="20"/>
          <w:lang w:val="es-AR"/>
        </w:rPr>
        <w:t xml:space="preserve">emitido por </w:t>
      </w:r>
      <w:r w:rsidR="00102E3F">
        <w:rPr>
          <w:rFonts w:ascii="Cambria" w:hAnsi="Cambria"/>
          <w:sz w:val="20"/>
          <w:szCs w:val="20"/>
          <w:lang w:val="es-AR"/>
        </w:rPr>
        <w:t xml:space="preserve">la </w:t>
      </w:r>
      <w:r w:rsidR="00102E3F" w:rsidRPr="0086681B">
        <w:rPr>
          <w:rFonts w:ascii="Cambria" w:hAnsi="Cambria"/>
          <w:sz w:val="20"/>
          <w:szCs w:val="20"/>
          <w:lang w:val="es-ES"/>
        </w:rPr>
        <w:t>Sala Regional Zona Centro del Tribunal de lo Contencioso Administrativo</w:t>
      </w:r>
      <w:r>
        <w:rPr>
          <w:rFonts w:ascii="Cambria" w:hAnsi="Cambria"/>
          <w:sz w:val="20"/>
          <w:szCs w:val="20"/>
          <w:lang w:val="es-AR"/>
        </w:rPr>
        <w:t xml:space="preserve">) no es propiamente una decisión judicial en el sentido del artículo 46.1.b) de la Convención, sino un mero trámite </w:t>
      </w:r>
      <w:r w:rsidR="002436BD">
        <w:rPr>
          <w:rFonts w:ascii="Cambria" w:hAnsi="Cambria"/>
          <w:sz w:val="20"/>
          <w:szCs w:val="20"/>
          <w:lang w:val="es-AR"/>
        </w:rPr>
        <w:t>administrativo</w:t>
      </w:r>
      <w:r>
        <w:rPr>
          <w:rFonts w:ascii="Cambria" w:hAnsi="Cambria"/>
          <w:sz w:val="20"/>
          <w:szCs w:val="20"/>
          <w:lang w:val="es-AR"/>
        </w:rPr>
        <w:t xml:space="preserve"> posterior a </w:t>
      </w:r>
      <w:r w:rsidR="001A6566">
        <w:rPr>
          <w:rFonts w:ascii="Cambria" w:hAnsi="Cambria"/>
          <w:sz w:val="20"/>
          <w:szCs w:val="20"/>
          <w:lang w:val="es-AR"/>
        </w:rPr>
        <w:t xml:space="preserve">la decisión definitiva </w:t>
      </w:r>
      <w:r w:rsidR="006919F0">
        <w:rPr>
          <w:rFonts w:ascii="Cambria" w:hAnsi="Cambria"/>
          <w:sz w:val="20"/>
          <w:szCs w:val="20"/>
          <w:lang w:val="es-AR"/>
        </w:rPr>
        <w:t xml:space="preserve">adoptada en el proceso, la cual fue </w:t>
      </w:r>
      <w:r w:rsidR="009A0F89">
        <w:rPr>
          <w:rFonts w:ascii="Cambria" w:hAnsi="Cambria"/>
          <w:sz w:val="20"/>
          <w:szCs w:val="20"/>
          <w:lang w:val="es-AR"/>
        </w:rPr>
        <w:t>la adoptada por la Suprema Corte de Justicia de la Naci</w:t>
      </w:r>
      <w:r w:rsidR="004B2E0B">
        <w:rPr>
          <w:rFonts w:ascii="Cambria" w:hAnsi="Cambria"/>
          <w:sz w:val="20"/>
          <w:szCs w:val="20"/>
          <w:lang w:val="es-AR"/>
        </w:rPr>
        <w:t>ón</w:t>
      </w:r>
      <w:r w:rsidR="00F15F28">
        <w:rPr>
          <w:rFonts w:ascii="Cambria" w:hAnsi="Cambria"/>
          <w:sz w:val="20"/>
          <w:szCs w:val="20"/>
          <w:lang w:val="es-AR"/>
        </w:rPr>
        <w:t>.</w:t>
      </w:r>
    </w:p>
    <w:p w14:paraId="15B0D4C5" w14:textId="0258B593" w:rsidR="00407C50" w:rsidRDefault="00407C50" w:rsidP="00C3606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eastAsia="Times New Roman" w:hAnsiTheme="majorHAnsi"/>
          <w:sz w:val="20"/>
          <w:szCs w:val="20"/>
          <w:bdr w:val="none" w:sz="0" w:space="0" w:color="auto"/>
          <w:lang w:val="es-PE" w:eastAsia="es-PE"/>
        </w:rPr>
      </w:pPr>
      <w:r>
        <w:rPr>
          <w:rFonts w:ascii="Cambria" w:hAnsi="Cambria"/>
          <w:sz w:val="20"/>
          <w:szCs w:val="20"/>
          <w:lang w:val="es-AR"/>
        </w:rPr>
        <w:t xml:space="preserve">Con lo cual, tomando en cuenta que esta denuncia fue presentada a la CIDH por medio del formulario electrónico de presentación de peticiones el </w:t>
      </w:r>
      <w:r w:rsidR="00102E3F" w:rsidRPr="0019247D">
        <w:rPr>
          <w:rFonts w:ascii="Cambria" w:hAnsi="Cambria"/>
          <w:bCs/>
          <w:sz w:val="20"/>
          <w:szCs w:val="20"/>
          <w:lang w:val="es-ES"/>
        </w:rPr>
        <w:t>18 de septiembre de 2014</w:t>
      </w:r>
      <w:r>
        <w:rPr>
          <w:rFonts w:ascii="Cambria" w:hAnsi="Cambria"/>
          <w:sz w:val="20"/>
          <w:szCs w:val="20"/>
          <w:lang w:val="es-AR"/>
        </w:rPr>
        <w:t xml:space="preserve">, y que la notificación de la última decisión judicial interna se configuró el </w:t>
      </w:r>
      <w:r w:rsidR="00102E3F" w:rsidRPr="00102E3F">
        <w:rPr>
          <w:rFonts w:asciiTheme="majorHAnsi" w:eastAsia="Times New Roman" w:hAnsiTheme="majorHAnsi"/>
          <w:sz w:val="20"/>
          <w:szCs w:val="20"/>
          <w:bdr w:val="none" w:sz="0" w:space="0" w:color="auto"/>
          <w:lang w:val="es-PE" w:eastAsia="es-PE"/>
        </w:rPr>
        <w:t>30 de octubre de 2013</w:t>
      </w:r>
      <w:r>
        <w:rPr>
          <w:rFonts w:ascii="Cambria" w:hAnsi="Cambria"/>
          <w:sz w:val="20"/>
          <w:szCs w:val="20"/>
          <w:lang w:val="es-AR"/>
        </w:rPr>
        <w:t xml:space="preserve">, la petición debió ser presentada a más </w:t>
      </w:r>
      <w:r w:rsidRPr="00F222D0">
        <w:rPr>
          <w:rFonts w:ascii="Cambria" w:hAnsi="Cambria"/>
          <w:sz w:val="20"/>
          <w:szCs w:val="20"/>
          <w:lang w:val="es-AR"/>
        </w:rPr>
        <w:t xml:space="preserve">tardar el </w:t>
      </w:r>
      <w:r w:rsidR="00F222D0" w:rsidRPr="00F222D0">
        <w:rPr>
          <w:rFonts w:ascii="Cambria" w:hAnsi="Cambria"/>
          <w:sz w:val="20"/>
          <w:szCs w:val="20"/>
          <w:lang w:val="es-AR"/>
        </w:rPr>
        <w:t>30 de abril de 2014</w:t>
      </w:r>
      <w:r w:rsidRPr="00F222D0">
        <w:rPr>
          <w:rFonts w:ascii="Cambria" w:hAnsi="Cambria"/>
          <w:sz w:val="20"/>
          <w:szCs w:val="20"/>
          <w:lang w:val="es-AR"/>
        </w:rPr>
        <w:t xml:space="preserve">; sin embargo, esto ocurrió </w:t>
      </w:r>
      <w:r w:rsidR="00C36065">
        <w:rPr>
          <w:rFonts w:ascii="Cambria" w:hAnsi="Cambria"/>
          <w:sz w:val="20"/>
          <w:szCs w:val="20"/>
          <w:lang w:val="es-AR"/>
        </w:rPr>
        <w:t>cuatro</w:t>
      </w:r>
      <w:r w:rsidR="00F222D0">
        <w:rPr>
          <w:rFonts w:ascii="Cambria" w:hAnsi="Cambria"/>
          <w:sz w:val="20"/>
          <w:szCs w:val="20"/>
          <w:lang w:val="es-AR"/>
        </w:rPr>
        <w:t xml:space="preserve"> meses y 19 días </w:t>
      </w:r>
      <w:r w:rsidRPr="00F222D0">
        <w:rPr>
          <w:rFonts w:ascii="Cambria" w:hAnsi="Cambria"/>
          <w:sz w:val="20"/>
          <w:szCs w:val="20"/>
          <w:lang w:val="es-AR"/>
        </w:rPr>
        <w:t>después de dicha fecha límite. En conclusión el presente asunto resulta inadmisible de acuerdo con el artículo 46.1.b) de la Convención Americana por su presentación extemporánea</w:t>
      </w:r>
      <w:r>
        <w:rPr>
          <w:rFonts w:ascii="Cambria" w:hAnsi="Cambria"/>
          <w:sz w:val="20"/>
          <w:szCs w:val="20"/>
          <w:lang w:val="es-AR"/>
        </w:rPr>
        <w:t>.</w:t>
      </w:r>
    </w:p>
    <w:p w14:paraId="4C131618" w14:textId="77777777" w:rsidR="003A609B" w:rsidRPr="0078770A" w:rsidRDefault="003A609B" w:rsidP="00AD50C3">
      <w:pPr>
        <w:pStyle w:val="ListParagraph"/>
        <w:spacing w:before="240" w:after="240"/>
        <w:ind w:left="0" w:firstLine="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343646C" w14:textId="77777777" w:rsidR="003A609B" w:rsidRPr="00A16FA0" w:rsidRDefault="003A609B" w:rsidP="00C36065">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3239B8">
        <w:rPr>
          <w:rFonts w:asciiTheme="majorHAnsi" w:hAnsiTheme="majorHAnsi"/>
          <w:sz w:val="20"/>
          <w:szCs w:val="20"/>
          <w:lang w:val="es-ES"/>
        </w:rPr>
        <w:t xml:space="preserve">Declarar </w:t>
      </w:r>
      <w:r>
        <w:rPr>
          <w:rFonts w:asciiTheme="majorHAnsi" w:hAnsiTheme="majorHAnsi"/>
          <w:sz w:val="20"/>
          <w:szCs w:val="20"/>
          <w:lang w:val="es-ES"/>
        </w:rPr>
        <w:t>in</w:t>
      </w:r>
      <w:r w:rsidRPr="003239B8">
        <w:rPr>
          <w:rFonts w:asciiTheme="majorHAnsi" w:hAnsiTheme="majorHAnsi"/>
          <w:sz w:val="20"/>
          <w:szCs w:val="20"/>
          <w:lang w:val="es-ES"/>
        </w:rPr>
        <w:t xml:space="preserve">admisible la presente petición </w:t>
      </w:r>
      <w:r>
        <w:rPr>
          <w:rFonts w:asciiTheme="majorHAnsi" w:hAnsiTheme="majorHAnsi"/>
          <w:sz w:val="20"/>
          <w:szCs w:val="20"/>
          <w:lang w:val="es-ES"/>
        </w:rPr>
        <w:t>con base en el artículo 46.1.b) de la Convención Americana; y</w:t>
      </w:r>
    </w:p>
    <w:p w14:paraId="6AC80CA6" w14:textId="60DA70D9" w:rsidR="00722C9F" w:rsidRDefault="003A609B" w:rsidP="00C36065">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e incluirla en su Informe Anual a la Asamblea General de la Organización de los Estados Americanos.</w:t>
      </w:r>
    </w:p>
    <w:p w14:paraId="2D294CC5" w14:textId="64D83DDC" w:rsidR="005B5090" w:rsidRPr="00F72D66" w:rsidRDefault="005B5090" w:rsidP="00F72D66">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w:t>
      </w:r>
      <w:r w:rsidRPr="00C40D2B">
        <w:rPr>
          <w:rStyle w:val="normaltextrun"/>
          <w:rFonts w:ascii="Cambria" w:hAnsi="Cambria" w:cs="Segoe UI"/>
          <w:sz w:val="20"/>
          <w:szCs w:val="20"/>
          <w:lang w:val="es-CL"/>
        </w:rPr>
        <w:t xml:space="preserve">os Humanos a los 26 días del mes de </w:t>
      </w:r>
      <w:r w:rsidR="00966436" w:rsidRPr="00C40D2B">
        <w:rPr>
          <w:rStyle w:val="normaltextrun"/>
          <w:rFonts w:ascii="Cambria" w:hAnsi="Cambria" w:cs="Segoe UI"/>
          <w:sz w:val="20"/>
          <w:szCs w:val="20"/>
          <w:lang w:val="es-CL"/>
        </w:rPr>
        <w:t>noviembre</w:t>
      </w:r>
      <w:r w:rsidRPr="00C40D2B">
        <w:rPr>
          <w:rStyle w:val="normaltextrun"/>
          <w:rFonts w:ascii="Cambria" w:hAnsi="Cambria" w:cs="Segoe UI"/>
          <w:sz w:val="20"/>
          <w:szCs w:val="20"/>
          <w:lang w:val="es-CL"/>
        </w:rPr>
        <w:t xml:space="preserve"> de 20</w:t>
      </w:r>
      <w:r w:rsidR="00966436" w:rsidRPr="00C40D2B">
        <w:rPr>
          <w:rStyle w:val="normaltextrun"/>
          <w:rFonts w:ascii="Cambria" w:hAnsi="Cambria" w:cs="Segoe UI"/>
          <w:sz w:val="20"/>
          <w:szCs w:val="20"/>
          <w:lang w:val="es-CL"/>
        </w:rPr>
        <w:t>25</w:t>
      </w:r>
      <w:r w:rsidRPr="00C40D2B">
        <w:rPr>
          <w:rStyle w:val="normaltextrun"/>
          <w:rFonts w:ascii="Cambria" w:hAnsi="Cambria" w:cs="Segoe UI"/>
          <w:sz w:val="20"/>
          <w:szCs w:val="20"/>
          <w:lang w:val="es-CL"/>
        </w:rPr>
        <w:t xml:space="preserve">.  (Firmado): Andrea Pochak, Primera Vicepresidenta; Arif Bulkan, Segundo Vicepresidente; Roberta Clarke y Gloria Monique de Mees, </w:t>
      </w:r>
      <w:r w:rsidR="00F72D66">
        <w:rPr>
          <w:rStyle w:val="normaltextrun"/>
          <w:rFonts w:ascii="Cambria" w:hAnsi="Cambria" w:cs="Segoe UI"/>
          <w:sz w:val="20"/>
          <w:szCs w:val="20"/>
          <w:lang w:val="es-CL"/>
        </w:rPr>
        <w:t>m</w:t>
      </w:r>
      <w:r w:rsidRPr="00C40D2B">
        <w:rPr>
          <w:rStyle w:val="normaltextrun"/>
          <w:rFonts w:ascii="Cambria" w:hAnsi="Cambria" w:cs="Segoe UI"/>
          <w:sz w:val="20"/>
          <w:szCs w:val="20"/>
          <w:lang w:val="es-CL"/>
        </w:rPr>
        <w:t>iembros de la Comisión.</w:t>
      </w:r>
    </w:p>
    <w:sectPr w:rsidR="005B5090" w:rsidRPr="00F72D6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00C3" w14:textId="77777777" w:rsidR="000A4A69" w:rsidRDefault="000A4A69">
      <w:r>
        <w:separator/>
      </w:r>
    </w:p>
  </w:endnote>
  <w:endnote w:type="continuationSeparator" w:id="0">
    <w:p w14:paraId="6C791F4A" w14:textId="77777777" w:rsidR="000A4A69" w:rsidRDefault="000A4A69">
      <w:r>
        <w:continuationSeparator/>
      </w:r>
    </w:p>
  </w:endnote>
  <w:endnote w:type="continuationNotice" w:id="1">
    <w:p w14:paraId="3E33EFF2" w14:textId="77777777" w:rsidR="000A4A69" w:rsidRDefault="000A4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C4F6" w14:textId="77777777" w:rsidR="000A4A69" w:rsidRPr="000F35ED" w:rsidRDefault="000A4A6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135D972" w14:textId="77777777" w:rsidR="000A4A69" w:rsidRPr="000F35ED" w:rsidRDefault="000A4A69" w:rsidP="000F35ED">
      <w:pPr>
        <w:rPr>
          <w:rFonts w:asciiTheme="majorHAnsi" w:hAnsiTheme="majorHAnsi"/>
          <w:sz w:val="16"/>
          <w:szCs w:val="16"/>
        </w:rPr>
      </w:pPr>
      <w:r w:rsidRPr="000F35ED">
        <w:rPr>
          <w:rFonts w:asciiTheme="majorHAnsi" w:hAnsiTheme="majorHAnsi"/>
          <w:sz w:val="16"/>
          <w:szCs w:val="16"/>
        </w:rPr>
        <w:separator/>
      </w:r>
    </w:p>
    <w:p w14:paraId="19E3D244" w14:textId="77777777" w:rsidR="000A4A69" w:rsidRPr="000F35ED" w:rsidRDefault="000A4A6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07BFA77" w14:textId="77777777" w:rsidR="000A4A69" w:rsidRPr="000F35ED" w:rsidRDefault="000A4A6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B8ACE5E" w14:textId="77777777" w:rsidR="00EA3704" w:rsidRPr="00667BED" w:rsidRDefault="00EA3704" w:rsidP="00667BED">
      <w:pPr>
        <w:pStyle w:val="FootnoteText"/>
        <w:ind w:firstLine="720"/>
        <w:jc w:val="both"/>
        <w:rPr>
          <w:rFonts w:asciiTheme="majorHAnsi" w:hAnsiTheme="majorHAnsi"/>
          <w:sz w:val="16"/>
          <w:szCs w:val="16"/>
          <w:lang w:val="es-ES"/>
        </w:rPr>
      </w:pPr>
      <w:r w:rsidRPr="00667BED">
        <w:rPr>
          <w:rStyle w:val="FootnoteReference"/>
          <w:rFonts w:asciiTheme="majorHAnsi" w:hAnsiTheme="majorHAnsi"/>
          <w:sz w:val="16"/>
          <w:szCs w:val="16"/>
          <w:lang w:val="es-ES"/>
        </w:rPr>
        <w:footnoteRef/>
      </w:r>
      <w:r w:rsidRPr="00667BED">
        <w:rPr>
          <w:rFonts w:asciiTheme="majorHAnsi" w:hAnsiTheme="majorHAnsi"/>
          <w:sz w:val="16"/>
          <w:szCs w:val="16"/>
          <w:lang w:val="es-ES"/>
        </w:rPr>
        <w:t xml:space="preserve"> Conforme a lo dispuesto en el artículo 17.2.a del Reglamento de la Comisión, el Comisionado José Luis Caballero Ochoa, de nacionalidad mexicana, no participó en el debate ni en la decisión del presente asunto.</w:t>
      </w:r>
    </w:p>
  </w:footnote>
  <w:footnote w:id="3">
    <w:p w14:paraId="35B69E0D" w14:textId="0ECD3BBB" w:rsidR="002C7D41" w:rsidRPr="00667BED" w:rsidRDefault="002C7D41" w:rsidP="00667BED">
      <w:pPr>
        <w:pStyle w:val="FootnoteText"/>
        <w:ind w:firstLine="720"/>
        <w:jc w:val="both"/>
        <w:rPr>
          <w:rFonts w:asciiTheme="majorHAnsi" w:hAnsiTheme="majorHAnsi"/>
          <w:sz w:val="16"/>
          <w:szCs w:val="16"/>
          <w:lang w:val="es-ES"/>
        </w:rPr>
      </w:pPr>
      <w:r w:rsidRPr="00667BED">
        <w:rPr>
          <w:rStyle w:val="FootnoteReference"/>
          <w:rFonts w:asciiTheme="majorHAnsi" w:hAnsiTheme="majorHAnsi"/>
          <w:sz w:val="16"/>
          <w:szCs w:val="16"/>
          <w:lang w:val="es-ES"/>
        </w:rPr>
        <w:footnoteRef/>
      </w:r>
      <w:r w:rsidRPr="00667BED">
        <w:rPr>
          <w:rStyle w:val="FootnoteReference"/>
          <w:rFonts w:asciiTheme="majorHAnsi" w:hAnsiTheme="majorHAnsi"/>
          <w:sz w:val="16"/>
          <w:szCs w:val="16"/>
          <w:lang w:val="es-ES"/>
        </w:rPr>
        <w:t xml:space="preserve"> </w:t>
      </w:r>
      <w:r w:rsidRPr="00667BED">
        <w:rPr>
          <w:rFonts w:asciiTheme="majorHAnsi" w:hAnsiTheme="majorHAnsi"/>
          <w:sz w:val="16"/>
          <w:szCs w:val="16"/>
          <w:lang w:val="es-ES"/>
        </w:rPr>
        <w:t xml:space="preserve">En adelante, “la Convención Americana” o “la Convención”. </w:t>
      </w:r>
    </w:p>
  </w:footnote>
  <w:footnote w:id="4">
    <w:p w14:paraId="39DD8B84" w14:textId="74A1BA46" w:rsidR="00712BC8" w:rsidRPr="00667BED" w:rsidRDefault="00712BC8" w:rsidP="00667BED">
      <w:pPr>
        <w:pStyle w:val="FootnoteText"/>
        <w:ind w:firstLine="720"/>
        <w:jc w:val="both"/>
        <w:rPr>
          <w:rFonts w:asciiTheme="majorHAnsi" w:hAnsiTheme="majorHAnsi"/>
          <w:sz w:val="16"/>
          <w:szCs w:val="16"/>
          <w:lang w:val="es-ES_tradnl"/>
        </w:rPr>
      </w:pPr>
      <w:r w:rsidRPr="00667BED">
        <w:rPr>
          <w:rStyle w:val="FootnoteReference"/>
          <w:rFonts w:asciiTheme="majorHAnsi" w:hAnsiTheme="majorHAnsi"/>
          <w:sz w:val="16"/>
          <w:szCs w:val="16"/>
          <w:lang w:val="es-ES"/>
        </w:rPr>
        <w:footnoteRef/>
      </w:r>
      <w:r w:rsidRPr="00667BED">
        <w:rPr>
          <w:rStyle w:val="FootnoteReference"/>
          <w:rFonts w:asciiTheme="majorHAnsi" w:hAnsiTheme="majorHAnsi"/>
          <w:sz w:val="16"/>
          <w:szCs w:val="16"/>
          <w:lang w:val="es-ES"/>
        </w:rPr>
        <w:t xml:space="preserve"> </w:t>
      </w:r>
      <w:r w:rsidRPr="00667BED">
        <w:rPr>
          <w:rStyle w:val="FootnoteReference"/>
          <w:rFonts w:asciiTheme="majorHAnsi" w:hAnsiTheme="majorHAnsi"/>
          <w:sz w:val="16"/>
          <w:szCs w:val="16"/>
          <w:vertAlign w:val="baseline"/>
          <w:lang w:val="es-ES"/>
        </w:rPr>
        <w:t xml:space="preserve">Los peticionarios igualmente invocan, sin especificar artículos, la Declaración Universal de Derechos Humanos; </w:t>
      </w:r>
      <w:r w:rsidRPr="00667BED">
        <w:rPr>
          <w:rFonts w:asciiTheme="majorHAnsi" w:hAnsiTheme="majorHAnsi"/>
          <w:sz w:val="16"/>
          <w:szCs w:val="16"/>
          <w:lang w:val="es-ES"/>
        </w:rPr>
        <w:t xml:space="preserve">el </w:t>
      </w:r>
      <w:r w:rsidRPr="00667BED">
        <w:rPr>
          <w:rStyle w:val="FootnoteReference"/>
          <w:rFonts w:asciiTheme="majorHAnsi" w:hAnsiTheme="majorHAnsi"/>
          <w:sz w:val="16"/>
          <w:szCs w:val="16"/>
          <w:vertAlign w:val="baseline"/>
          <w:lang w:val="es-ES"/>
        </w:rPr>
        <w:t xml:space="preserve">Pacto Internacional de Derechos Civiles y Políticos; </w:t>
      </w:r>
      <w:r w:rsidRPr="00667BED">
        <w:rPr>
          <w:rFonts w:asciiTheme="majorHAnsi" w:hAnsiTheme="majorHAnsi"/>
          <w:sz w:val="16"/>
          <w:szCs w:val="16"/>
          <w:lang w:val="es-ES"/>
        </w:rPr>
        <w:t xml:space="preserve">el </w:t>
      </w:r>
      <w:r w:rsidRPr="00667BED">
        <w:rPr>
          <w:rStyle w:val="FootnoteReference"/>
          <w:rFonts w:asciiTheme="majorHAnsi" w:hAnsiTheme="majorHAnsi"/>
          <w:sz w:val="16"/>
          <w:szCs w:val="16"/>
          <w:vertAlign w:val="baseline"/>
          <w:lang w:val="es-ES"/>
        </w:rPr>
        <w:t xml:space="preserve">Pacto Internacional de Derechos Económicos, Sociales y Culturales; </w:t>
      </w:r>
      <w:r w:rsidRPr="00667BED">
        <w:rPr>
          <w:rFonts w:asciiTheme="majorHAnsi" w:hAnsiTheme="majorHAnsi"/>
          <w:sz w:val="16"/>
          <w:szCs w:val="16"/>
          <w:lang w:val="es-ES"/>
        </w:rPr>
        <w:t xml:space="preserve">el </w:t>
      </w:r>
      <w:r w:rsidRPr="00667BED">
        <w:rPr>
          <w:rStyle w:val="FootnoteReference"/>
          <w:rFonts w:asciiTheme="majorHAnsi" w:hAnsiTheme="majorHAnsi"/>
          <w:sz w:val="16"/>
          <w:szCs w:val="16"/>
          <w:vertAlign w:val="baseline"/>
          <w:lang w:val="es-ES"/>
        </w:rPr>
        <w:t xml:space="preserve">Convenio para la Protección de los Derechos Humanos y de las Libertades Fundamentales; </w:t>
      </w:r>
      <w:r w:rsidRPr="00667BED">
        <w:rPr>
          <w:rFonts w:asciiTheme="majorHAnsi" w:hAnsiTheme="majorHAnsi"/>
          <w:sz w:val="16"/>
          <w:szCs w:val="16"/>
          <w:lang w:val="es-ES"/>
        </w:rPr>
        <w:t xml:space="preserve">la </w:t>
      </w:r>
      <w:r w:rsidRPr="00667BED">
        <w:rPr>
          <w:rStyle w:val="FootnoteReference"/>
          <w:rFonts w:asciiTheme="majorHAnsi" w:hAnsiTheme="majorHAnsi"/>
          <w:sz w:val="16"/>
          <w:szCs w:val="16"/>
          <w:vertAlign w:val="baseline"/>
          <w:lang w:val="es-ES"/>
        </w:rPr>
        <w:t xml:space="preserve">Declaración Americana de los Derechos y Deberes del Hombre; y, </w:t>
      </w:r>
      <w:r w:rsidRPr="00667BED">
        <w:rPr>
          <w:rFonts w:asciiTheme="majorHAnsi" w:hAnsiTheme="majorHAnsi"/>
          <w:sz w:val="16"/>
          <w:szCs w:val="16"/>
          <w:lang w:val="es-ES"/>
        </w:rPr>
        <w:t xml:space="preserve">el </w:t>
      </w:r>
      <w:r w:rsidRPr="00667BED">
        <w:rPr>
          <w:rStyle w:val="FootnoteReference"/>
          <w:rFonts w:asciiTheme="majorHAnsi" w:hAnsiTheme="majorHAnsi"/>
          <w:sz w:val="16"/>
          <w:szCs w:val="16"/>
          <w:vertAlign w:val="baseline"/>
          <w:lang w:val="es-ES"/>
        </w:rPr>
        <w:t>Convenio relativo a la Discriminación en Materia del Empleo y Ocupación</w:t>
      </w:r>
      <w:r w:rsidRPr="00667BED">
        <w:rPr>
          <w:rFonts w:asciiTheme="majorHAnsi" w:hAnsiTheme="majorHAnsi"/>
          <w:sz w:val="16"/>
          <w:szCs w:val="16"/>
          <w:lang w:val="es-ES"/>
        </w:rPr>
        <w:t>.</w:t>
      </w:r>
    </w:p>
  </w:footnote>
  <w:footnote w:id="5">
    <w:p w14:paraId="79F07139" w14:textId="77777777" w:rsidR="008E3BFE" w:rsidRPr="00667BED" w:rsidRDefault="008E3BFE" w:rsidP="00667BED">
      <w:pPr>
        <w:pStyle w:val="FootnoteText"/>
        <w:ind w:firstLine="720"/>
        <w:jc w:val="both"/>
        <w:rPr>
          <w:rFonts w:asciiTheme="majorHAnsi" w:hAnsiTheme="majorHAnsi"/>
          <w:sz w:val="16"/>
          <w:szCs w:val="16"/>
          <w:lang w:val="es-ES"/>
        </w:rPr>
      </w:pPr>
      <w:r w:rsidRPr="00667BED">
        <w:rPr>
          <w:rStyle w:val="FootnoteReference"/>
          <w:rFonts w:asciiTheme="majorHAnsi" w:hAnsiTheme="majorHAnsi"/>
          <w:sz w:val="16"/>
          <w:szCs w:val="16"/>
          <w:lang w:val="es-ES"/>
        </w:rPr>
        <w:footnoteRef/>
      </w:r>
      <w:r w:rsidRPr="00667BED">
        <w:rPr>
          <w:rFonts w:asciiTheme="majorHAnsi" w:hAnsiTheme="majorHAnsi"/>
          <w:sz w:val="16"/>
          <w:szCs w:val="16"/>
          <w:lang w:val="es-ES"/>
        </w:rPr>
        <w:t xml:space="preserve"> Las observaciones de cada parte fueron debidamente trasladadas a la parte contraria.</w:t>
      </w:r>
    </w:p>
  </w:footnote>
  <w:footnote w:id="6">
    <w:p w14:paraId="627B18CD" w14:textId="4E3C1887" w:rsidR="00667BED" w:rsidRDefault="00BB74DA" w:rsidP="00667BED">
      <w:pPr>
        <w:pStyle w:val="FootnoteText"/>
        <w:ind w:firstLine="720"/>
        <w:jc w:val="both"/>
        <w:rPr>
          <w:rFonts w:asciiTheme="majorHAnsi" w:hAnsiTheme="majorHAnsi"/>
          <w:sz w:val="16"/>
          <w:szCs w:val="16"/>
          <w:lang w:val="es-ES"/>
        </w:rPr>
      </w:pPr>
      <w:r w:rsidRPr="00667BED">
        <w:rPr>
          <w:rStyle w:val="FootnoteReference"/>
          <w:rFonts w:asciiTheme="majorHAnsi" w:hAnsiTheme="majorHAnsi"/>
          <w:sz w:val="16"/>
          <w:szCs w:val="16"/>
          <w:lang w:val="es-ES"/>
        </w:rPr>
        <w:footnoteRef/>
      </w:r>
      <w:r w:rsidRPr="00667BED">
        <w:rPr>
          <w:rStyle w:val="FootnoteReference"/>
          <w:rFonts w:asciiTheme="majorHAnsi" w:hAnsiTheme="majorHAnsi"/>
          <w:sz w:val="16"/>
          <w:szCs w:val="16"/>
          <w:lang w:val="es-ES"/>
        </w:rPr>
        <w:t xml:space="preserve"> </w:t>
      </w:r>
      <w:r w:rsidRPr="00667BED">
        <w:rPr>
          <w:rStyle w:val="FootnoteReference"/>
          <w:rFonts w:asciiTheme="majorHAnsi" w:hAnsiTheme="majorHAnsi"/>
          <w:sz w:val="16"/>
          <w:szCs w:val="16"/>
          <w:vertAlign w:val="baseline"/>
          <w:lang w:val="es-ES"/>
        </w:rPr>
        <w:t xml:space="preserve">Según la Constitución Política de los Estados Mexicanos, Artículo 123, apartado B, fracción XIII: </w:t>
      </w:r>
    </w:p>
    <w:p w14:paraId="293F1024" w14:textId="27939CE1" w:rsidR="00BB74DA" w:rsidRPr="00667BED" w:rsidRDefault="00CB6763" w:rsidP="00CB6763">
      <w:pPr>
        <w:pStyle w:val="FootnoteText"/>
        <w:ind w:left="720" w:right="720"/>
        <w:jc w:val="both"/>
        <w:rPr>
          <w:rFonts w:asciiTheme="majorHAnsi" w:hAnsiTheme="majorHAnsi"/>
          <w:sz w:val="16"/>
          <w:szCs w:val="16"/>
          <w:lang w:val="es-ES_tradnl"/>
        </w:rPr>
      </w:pPr>
      <w:r w:rsidRPr="00667BED">
        <w:rPr>
          <w:rFonts w:asciiTheme="majorHAnsi" w:hAnsiTheme="majorHAnsi"/>
          <w:sz w:val="16"/>
          <w:szCs w:val="16"/>
          <w:lang w:val="es-ES"/>
        </w:rPr>
        <w:t>[…]</w:t>
      </w:r>
      <w:r>
        <w:rPr>
          <w:rFonts w:asciiTheme="majorHAnsi" w:hAnsiTheme="majorHAnsi"/>
          <w:sz w:val="16"/>
          <w:szCs w:val="16"/>
          <w:lang w:val="es-ES"/>
        </w:rPr>
        <w:t xml:space="preserve"> </w:t>
      </w:r>
      <w:r w:rsidR="00BB74DA" w:rsidRPr="00667BED">
        <w:rPr>
          <w:rStyle w:val="FootnoteReference"/>
          <w:rFonts w:asciiTheme="majorHAnsi" w:hAnsiTheme="majorHAnsi"/>
          <w:sz w:val="16"/>
          <w:szCs w:val="16"/>
          <w:vertAlign w:val="baseline"/>
          <w:lang w:val="es-ES"/>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r w:rsidR="00BB74DA" w:rsidRPr="00667BED">
        <w:rPr>
          <w:rFonts w:asciiTheme="majorHAnsi" w:hAnsiTheme="majorHAnsi"/>
          <w:sz w:val="16"/>
          <w:szCs w:val="16"/>
          <w:lang w:val="es-ES"/>
        </w:rPr>
        <w:t xml:space="preserve"> </w:t>
      </w:r>
      <w:r w:rsidRPr="00667BED">
        <w:rPr>
          <w:rFonts w:asciiTheme="majorHAnsi" w:hAnsiTheme="majorHAnsi"/>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8E18DF" w:rsidP="00A50FCF">
    <w:pPr>
      <w:pStyle w:val="Header"/>
      <w:tabs>
        <w:tab w:val="clear" w:pos="4320"/>
        <w:tab w:val="clear" w:pos="8640"/>
      </w:tabs>
      <w:jc w:val="center"/>
      <w:rPr>
        <w:sz w:val="22"/>
        <w:szCs w:val="22"/>
      </w:rPr>
    </w:pPr>
    <w:r>
      <w:rPr>
        <w:noProof/>
        <w:sz w:val="22"/>
        <w:szCs w:val="22"/>
      </w:rPr>
      <w:pict w14:anchorId="4367A34C">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74382A46"/>
    <w:lvl w:ilvl="0" w:tplc="1D3E58CE">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6EF11BE"/>
    <w:multiLevelType w:val="hybridMultilevel"/>
    <w:tmpl w:val="73422CD0"/>
    <w:lvl w:ilvl="0" w:tplc="914805B8">
      <w:start w:val="1"/>
      <w:numFmt w:val="decimal"/>
      <w:lvlText w:val="%1."/>
      <w:lvlJc w:val="left"/>
      <w:pPr>
        <w:tabs>
          <w:tab w:val="num" w:pos="720"/>
        </w:tabs>
        <w:ind w:left="0" w:firstLine="720"/>
      </w:pPr>
      <w:rPr>
        <w:rFonts w:hint="default"/>
        <w:b w:val="0"/>
        <w:bCs w:val="0"/>
        <w:i w:val="0"/>
        <w:iCs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5"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1"/>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5"/>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3"/>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9"/>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1"/>
  </w:num>
  <w:num w:numId="8" w16cid:durableId="2068602545">
    <w:abstractNumId w:val="24"/>
  </w:num>
  <w:num w:numId="9" w16cid:durableId="1616525600">
    <w:abstractNumId w:val="52"/>
  </w:num>
  <w:num w:numId="10" w16cid:durableId="1097168266">
    <w:abstractNumId w:val="17"/>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30"/>
  </w:num>
  <w:num w:numId="12" w16cid:durableId="998582662">
    <w:abstractNumId w:val="59"/>
  </w:num>
  <w:num w:numId="13" w16cid:durableId="1175270658">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10"/>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3"/>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6"/>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9"/>
  </w:num>
  <w:num w:numId="21" w16cid:durableId="954404290">
    <w:abstractNumId w:val="3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6"/>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2"/>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8"/>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5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6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1"/>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20"/>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2"/>
  </w:num>
  <w:num w:numId="43" w16cid:durableId="738096386">
    <w:abstractNumId w:val="1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9"/>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6"/>
  </w:num>
  <w:num w:numId="53" w16cid:durableId="251017014">
    <w:abstractNumId w:val="0"/>
  </w:num>
  <w:num w:numId="54" w16cid:durableId="2134210098">
    <w:abstractNumId w:val="41"/>
  </w:num>
  <w:num w:numId="55" w16cid:durableId="608663301">
    <w:abstractNumId w:val="42"/>
  </w:num>
  <w:num w:numId="56" w16cid:durableId="255601910">
    <w:abstractNumId w:val="48"/>
  </w:num>
  <w:num w:numId="57" w16cid:durableId="1761757703">
    <w:abstractNumId w:val="1"/>
  </w:num>
  <w:num w:numId="58" w16cid:durableId="1186796706">
    <w:abstractNumId w:val="2"/>
  </w:num>
  <w:num w:numId="59" w16cid:durableId="1606693034">
    <w:abstractNumId w:val="10"/>
  </w:num>
  <w:num w:numId="60" w16cid:durableId="1738476247">
    <w:abstractNumId w:val="11"/>
  </w:num>
  <w:num w:numId="61" w16cid:durableId="1484001738">
    <w:abstractNumId w:val="12"/>
  </w:num>
  <w:num w:numId="62" w16cid:durableId="866941465">
    <w:abstractNumId w:val="13"/>
  </w:num>
  <w:num w:numId="63" w16cid:durableId="891114917">
    <w:abstractNumId w:val="14"/>
  </w:num>
  <w:num w:numId="64" w16cid:durableId="1852600886">
    <w:abstractNumId w:val="16"/>
  </w:num>
  <w:num w:numId="65" w16cid:durableId="925655403">
    <w:abstractNumId w:val="17"/>
  </w:num>
  <w:num w:numId="66" w16cid:durableId="1122456303">
    <w:abstractNumId w:val="18"/>
  </w:num>
  <w:num w:numId="67" w16cid:durableId="2034264947">
    <w:abstractNumId w:val="19"/>
  </w:num>
  <w:num w:numId="68" w16cid:durableId="943655646">
    <w:abstractNumId w:val="21"/>
  </w:num>
  <w:num w:numId="69" w16cid:durableId="48573556">
    <w:abstractNumId w:val="22"/>
  </w:num>
  <w:num w:numId="70" w16cid:durableId="1714845553">
    <w:abstractNumId w:val="25"/>
  </w:num>
  <w:num w:numId="71" w16cid:durableId="43258639">
    <w:abstractNumId w:val="26"/>
  </w:num>
  <w:num w:numId="72" w16cid:durableId="1533766946">
    <w:abstractNumId w:val="27"/>
  </w:num>
  <w:num w:numId="73" w16cid:durableId="1375960398">
    <w:abstractNumId w:val="29"/>
  </w:num>
  <w:num w:numId="74" w16cid:durableId="142351334">
    <w:abstractNumId w:val="31"/>
  </w:num>
  <w:num w:numId="75" w16cid:durableId="179467967">
    <w:abstractNumId w:val="33"/>
  </w:num>
  <w:num w:numId="76" w16cid:durableId="1445685242">
    <w:abstractNumId w:val="34"/>
  </w:num>
  <w:num w:numId="77" w16cid:durableId="2049792361">
    <w:abstractNumId w:val="35"/>
  </w:num>
  <w:num w:numId="78" w16cid:durableId="1766075673">
    <w:abstractNumId w:val="36"/>
  </w:num>
  <w:num w:numId="79" w16cid:durableId="1193613694">
    <w:abstractNumId w:val="37"/>
  </w:num>
  <w:num w:numId="80" w16cid:durableId="1731923604">
    <w:abstractNumId w:val="38"/>
  </w:num>
  <w:num w:numId="81" w16cid:durableId="1266036850">
    <w:abstractNumId w:val="39"/>
  </w:num>
  <w:num w:numId="82" w16cid:durableId="1881671385">
    <w:abstractNumId w:val="43"/>
  </w:num>
  <w:num w:numId="83" w16cid:durableId="1301611395">
    <w:abstractNumId w:val="44"/>
  </w:num>
  <w:num w:numId="84" w16cid:durableId="1131166778">
    <w:abstractNumId w:val="50"/>
  </w:num>
  <w:num w:numId="85" w16cid:durableId="507405131">
    <w:abstractNumId w:val="53"/>
  </w:num>
  <w:num w:numId="86" w16cid:durableId="147091870">
    <w:abstractNumId w:val="56"/>
  </w:num>
  <w:num w:numId="87" w16cid:durableId="655454458">
    <w:abstractNumId w:val="58"/>
  </w:num>
  <w:num w:numId="88" w16cid:durableId="1812089391">
    <w:abstractNumId w:val="60"/>
  </w:num>
  <w:num w:numId="89" w16cid:durableId="515115365">
    <w:abstractNumId w:val="62"/>
  </w:num>
  <w:num w:numId="90" w16cid:durableId="1221944455">
    <w:abstractNumId w:val="63"/>
  </w:num>
  <w:num w:numId="91" w16cid:durableId="908535618">
    <w:abstractNumId w:val="64"/>
  </w:num>
  <w:num w:numId="92" w16cid:durableId="825898735">
    <w:abstractNumId w:val="65"/>
  </w:num>
  <w:num w:numId="93" w16cid:durableId="49690932">
    <w:abstractNumId w:val="67"/>
  </w:num>
  <w:num w:numId="94" w16cid:durableId="2095399920">
    <w:abstractNumId w:val="23"/>
  </w:num>
  <w:num w:numId="95" w16cid:durableId="1435326325">
    <w:abstractNumId w:val="45"/>
  </w:num>
  <w:num w:numId="96" w16cid:durableId="935866318">
    <w:abstractNumId w:val="57"/>
  </w:num>
  <w:num w:numId="97" w16cid:durableId="2089502159">
    <w:abstractNumId w:val="54"/>
  </w:num>
  <w:num w:numId="98" w16cid:durableId="749347125">
    <w:abstractNumId w:val="49"/>
  </w:num>
  <w:num w:numId="99" w16cid:durableId="456994649">
    <w:abstractNumId w:val="40"/>
  </w:num>
  <w:num w:numId="100" w16cid:durableId="378870339">
    <w:abstractNumId w:val="3"/>
  </w:num>
  <w:num w:numId="101" w16cid:durableId="1289773468">
    <w:abstractNumId w:val="28"/>
  </w:num>
  <w:num w:numId="102" w16cid:durableId="1186287539">
    <w:abstractNumId w:val="51"/>
  </w:num>
  <w:num w:numId="103" w16cid:durableId="1458334191">
    <w:abstractNumId w:val="6"/>
  </w:num>
  <w:num w:numId="104" w16cid:durableId="913318813">
    <w:abstractNumId w:val="66"/>
  </w:num>
  <w:num w:numId="105" w16cid:durableId="589050340">
    <w:abstractNumId w:val="55"/>
  </w:num>
  <w:num w:numId="106" w16cid:durableId="836576904">
    <w:abstractNumId w:val="4"/>
  </w:num>
  <w:num w:numId="107" w16cid:durableId="1173912010">
    <w:abstractNumId w:val="32"/>
  </w:num>
  <w:num w:numId="108" w16cid:durableId="2116440378">
    <w:abstractNumId w:val="15"/>
  </w:num>
  <w:num w:numId="109" w16cid:durableId="1694842942">
    <w:abstractNumId w:val="47"/>
  </w:num>
  <w:num w:numId="110" w16cid:durableId="1245722733">
    <w:abstractNumId w:val="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AE8"/>
    <w:rsid w:val="00000CDA"/>
    <w:rsid w:val="00006E1F"/>
    <w:rsid w:val="000070D7"/>
    <w:rsid w:val="00015FCE"/>
    <w:rsid w:val="0001788C"/>
    <w:rsid w:val="000337EF"/>
    <w:rsid w:val="00036F57"/>
    <w:rsid w:val="00040C3A"/>
    <w:rsid w:val="000419AD"/>
    <w:rsid w:val="000433C9"/>
    <w:rsid w:val="0004423B"/>
    <w:rsid w:val="000503D4"/>
    <w:rsid w:val="000559BA"/>
    <w:rsid w:val="00061E7F"/>
    <w:rsid w:val="0006233A"/>
    <w:rsid w:val="00070B98"/>
    <w:rsid w:val="000716C5"/>
    <w:rsid w:val="000735B4"/>
    <w:rsid w:val="00075E23"/>
    <w:rsid w:val="00082535"/>
    <w:rsid w:val="000911DF"/>
    <w:rsid w:val="00091969"/>
    <w:rsid w:val="0009344A"/>
    <w:rsid w:val="000A1974"/>
    <w:rsid w:val="000A392E"/>
    <w:rsid w:val="000A4A69"/>
    <w:rsid w:val="000A575F"/>
    <w:rsid w:val="000B062C"/>
    <w:rsid w:val="000B14AE"/>
    <w:rsid w:val="000B203E"/>
    <w:rsid w:val="000B2113"/>
    <w:rsid w:val="000B5229"/>
    <w:rsid w:val="000B6E39"/>
    <w:rsid w:val="000C1DE9"/>
    <w:rsid w:val="000D05CB"/>
    <w:rsid w:val="000D10DB"/>
    <w:rsid w:val="000D69C2"/>
    <w:rsid w:val="000E1FC6"/>
    <w:rsid w:val="000E4059"/>
    <w:rsid w:val="000E5EB5"/>
    <w:rsid w:val="000E718D"/>
    <w:rsid w:val="000F2271"/>
    <w:rsid w:val="000F35ED"/>
    <w:rsid w:val="000F41DE"/>
    <w:rsid w:val="00101986"/>
    <w:rsid w:val="00102E3F"/>
    <w:rsid w:val="001056DF"/>
    <w:rsid w:val="00107131"/>
    <w:rsid w:val="0010736F"/>
    <w:rsid w:val="00113F73"/>
    <w:rsid w:val="00121CC2"/>
    <w:rsid w:val="0012360F"/>
    <w:rsid w:val="00131425"/>
    <w:rsid w:val="00133EE5"/>
    <w:rsid w:val="00137CC4"/>
    <w:rsid w:val="001406BC"/>
    <w:rsid w:val="001473F1"/>
    <w:rsid w:val="00161700"/>
    <w:rsid w:val="00165294"/>
    <w:rsid w:val="00167A34"/>
    <w:rsid w:val="00174103"/>
    <w:rsid w:val="0019247D"/>
    <w:rsid w:val="0019566B"/>
    <w:rsid w:val="001A3563"/>
    <w:rsid w:val="001A6566"/>
    <w:rsid w:val="001A7870"/>
    <w:rsid w:val="001B09DC"/>
    <w:rsid w:val="001B3A00"/>
    <w:rsid w:val="001C1B41"/>
    <w:rsid w:val="001C5DC3"/>
    <w:rsid w:val="001D476B"/>
    <w:rsid w:val="001D65EF"/>
    <w:rsid w:val="001D7945"/>
    <w:rsid w:val="001E49E7"/>
    <w:rsid w:val="001F7201"/>
    <w:rsid w:val="00210900"/>
    <w:rsid w:val="00222C15"/>
    <w:rsid w:val="00223A29"/>
    <w:rsid w:val="002250A3"/>
    <w:rsid w:val="0023464C"/>
    <w:rsid w:val="00235217"/>
    <w:rsid w:val="002427B0"/>
    <w:rsid w:val="002436BD"/>
    <w:rsid w:val="002469D2"/>
    <w:rsid w:val="00246D1F"/>
    <w:rsid w:val="00247403"/>
    <w:rsid w:val="00247542"/>
    <w:rsid w:val="00253501"/>
    <w:rsid w:val="0026020D"/>
    <w:rsid w:val="002641CA"/>
    <w:rsid w:val="00266B61"/>
    <w:rsid w:val="0026712A"/>
    <w:rsid w:val="00267F4B"/>
    <w:rsid w:val="002704DB"/>
    <w:rsid w:val="00273E15"/>
    <w:rsid w:val="002773CC"/>
    <w:rsid w:val="00281947"/>
    <w:rsid w:val="00285C47"/>
    <w:rsid w:val="00294E9C"/>
    <w:rsid w:val="002A0AAE"/>
    <w:rsid w:val="002A5820"/>
    <w:rsid w:val="002B1F52"/>
    <w:rsid w:val="002B4B34"/>
    <w:rsid w:val="002C7D41"/>
    <w:rsid w:val="002D2B26"/>
    <w:rsid w:val="002D4CD4"/>
    <w:rsid w:val="002D7EA2"/>
    <w:rsid w:val="002E187C"/>
    <w:rsid w:val="002E40E2"/>
    <w:rsid w:val="002E4732"/>
    <w:rsid w:val="002F159B"/>
    <w:rsid w:val="002F3780"/>
    <w:rsid w:val="00302733"/>
    <w:rsid w:val="00314078"/>
    <w:rsid w:val="0031535D"/>
    <w:rsid w:val="003239B8"/>
    <w:rsid w:val="0033169F"/>
    <w:rsid w:val="00341AE1"/>
    <w:rsid w:val="00344977"/>
    <w:rsid w:val="00346C95"/>
    <w:rsid w:val="00350279"/>
    <w:rsid w:val="00353AFC"/>
    <w:rsid w:val="00356185"/>
    <w:rsid w:val="00360380"/>
    <w:rsid w:val="00362776"/>
    <w:rsid w:val="003720D3"/>
    <w:rsid w:val="0037519E"/>
    <w:rsid w:val="003779D2"/>
    <w:rsid w:val="003819AD"/>
    <w:rsid w:val="00383AA6"/>
    <w:rsid w:val="00384D7A"/>
    <w:rsid w:val="00384D9E"/>
    <w:rsid w:val="00386C58"/>
    <w:rsid w:val="00386CF0"/>
    <w:rsid w:val="003A19B0"/>
    <w:rsid w:val="003A609B"/>
    <w:rsid w:val="003B1B44"/>
    <w:rsid w:val="003B24A5"/>
    <w:rsid w:val="003B70FB"/>
    <w:rsid w:val="003C2239"/>
    <w:rsid w:val="003C676B"/>
    <w:rsid w:val="003D3BC2"/>
    <w:rsid w:val="003D5AEB"/>
    <w:rsid w:val="003E431E"/>
    <w:rsid w:val="003E6CA1"/>
    <w:rsid w:val="003F627B"/>
    <w:rsid w:val="00405F9C"/>
    <w:rsid w:val="004065A8"/>
    <w:rsid w:val="00406E1D"/>
    <w:rsid w:val="00407C50"/>
    <w:rsid w:val="004165C2"/>
    <w:rsid w:val="0041716A"/>
    <w:rsid w:val="004213C8"/>
    <w:rsid w:val="00436B39"/>
    <w:rsid w:val="00441524"/>
    <w:rsid w:val="00441E0D"/>
    <w:rsid w:val="00441ECB"/>
    <w:rsid w:val="00445193"/>
    <w:rsid w:val="00462C1B"/>
    <w:rsid w:val="00467B7E"/>
    <w:rsid w:val="0047212D"/>
    <w:rsid w:val="00472761"/>
    <w:rsid w:val="00473BB4"/>
    <w:rsid w:val="00477592"/>
    <w:rsid w:val="00486F1C"/>
    <w:rsid w:val="00492592"/>
    <w:rsid w:val="0049419D"/>
    <w:rsid w:val="00497FE4"/>
    <w:rsid w:val="004A0C93"/>
    <w:rsid w:val="004A4A29"/>
    <w:rsid w:val="004A6A54"/>
    <w:rsid w:val="004B2E0B"/>
    <w:rsid w:val="004C20D2"/>
    <w:rsid w:val="004C2312"/>
    <w:rsid w:val="004C4B62"/>
    <w:rsid w:val="004C54C9"/>
    <w:rsid w:val="004D3A33"/>
    <w:rsid w:val="004D4ABA"/>
    <w:rsid w:val="004D6025"/>
    <w:rsid w:val="004D69DE"/>
    <w:rsid w:val="004E1886"/>
    <w:rsid w:val="004E2649"/>
    <w:rsid w:val="004E4EE4"/>
    <w:rsid w:val="004E7F11"/>
    <w:rsid w:val="004F626F"/>
    <w:rsid w:val="004F7B9F"/>
    <w:rsid w:val="00500FFD"/>
    <w:rsid w:val="00501399"/>
    <w:rsid w:val="0050633D"/>
    <w:rsid w:val="00507BC4"/>
    <w:rsid w:val="00512679"/>
    <w:rsid w:val="005128E4"/>
    <w:rsid w:val="005133DB"/>
    <w:rsid w:val="00514504"/>
    <w:rsid w:val="0052527A"/>
    <w:rsid w:val="00525560"/>
    <w:rsid w:val="00533930"/>
    <w:rsid w:val="00544C49"/>
    <w:rsid w:val="005516A1"/>
    <w:rsid w:val="005559EF"/>
    <w:rsid w:val="00556196"/>
    <w:rsid w:val="005564B7"/>
    <w:rsid w:val="00563557"/>
    <w:rsid w:val="0057402A"/>
    <w:rsid w:val="00574FB2"/>
    <w:rsid w:val="005771D0"/>
    <w:rsid w:val="005805BF"/>
    <w:rsid w:val="00590829"/>
    <w:rsid w:val="0059191A"/>
    <w:rsid w:val="005921FF"/>
    <w:rsid w:val="005941C3"/>
    <w:rsid w:val="005A24ED"/>
    <w:rsid w:val="005A254F"/>
    <w:rsid w:val="005A6D0E"/>
    <w:rsid w:val="005A725F"/>
    <w:rsid w:val="005B5090"/>
    <w:rsid w:val="005B52B0"/>
    <w:rsid w:val="005B6806"/>
    <w:rsid w:val="005C4225"/>
    <w:rsid w:val="005D38F9"/>
    <w:rsid w:val="005D6B01"/>
    <w:rsid w:val="005E160D"/>
    <w:rsid w:val="005E62BE"/>
    <w:rsid w:val="005F0DAD"/>
    <w:rsid w:val="005F0F33"/>
    <w:rsid w:val="005F1321"/>
    <w:rsid w:val="005F1C92"/>
    <w:rsid w:val="005F6674"/>
    <w:rsid w:val="00600DEB"/>
    <w:rsid w:val="00627C9F"/>
    <w:rsid w:val="0063044D"/>
    <w:rsid w:val="00630AB3"/>
    <w:rsid w:val="006311E9"/>
    <w:rsid w:val="00632354"/>
    <w:rsid w:val="006327F8"/>
    <w:rsid w:val="00633E09"/>
    <w:rsid w:val="00635421"/>
    <w:rsid w:val="00636B91"/>
    <w:rsid w:val="00642810"/>
    <w:rsid w:val="0064590D"/>
    <w:rsid w:val="00652333"/>
    <w:rsid w:val="00655AD0"/>
    <w:rsid w:val="00666AB8"/>
    <w:rsid w:val="00666BC8"/>
    <w:rsid w:val="00667BED"/>
    <w:rsid w:val="00676FA1"/>
    <w:rsid w:val="0067788D"/>
    <w:rsid w:val="0068009E"/>
    <w:rsid w:val="0068329B"/>
    <w:rsid w:val="00684656"/>
    <w:rsid w:val="00685423"/>
    <w:rsid w:val="006919F0"/>
    <w:rsid w:val="00692219"/>
    <w:rsid w:val="00696E4C"/>
    <w:rsid w:val="006A05B8"/>
    <w:rsid w:val="006A17D2"/>
    <w:rsid w:val="006A73E6"/>
    <w:rsid w:val="006B05CC"/>
    <w:rsid w:val="006B2D5C"/>
    <w:rsid w:val="006C4EB1"/>
    <w:rsid w:val="006C5C26"/>
    <w:rsid w:val="006D0DFA"/>
    <w:rsid w:val="006D5B19"/>
    <w:rsid w:val="006D64B9"/>
    <w:rsid w:val="006E0166"/>
    <w:rsid w:val="006E2FFB"/>
    <w:rsid w:val="006E7B34"/>
    <w:rsid w:val="0070697F"/>
    <w:rsid w:val="00712BC8"/>
    <w:rsid w:val="00713B48"/>
    <w:rsid w:val="007148B1"/>
    <w:rsid w:val="0072199C"/>
    <w:rsid w:val="00722C9F"/>
    <w:rsid w:val="007253B8"/>
    <w:rsid w:val="007324B5"/>
    <w:rsid w:val="0073741F"/>
    <w:rsid w:val="00737D8F"/>
    <w:rsid w:val="007551D3"/>
    <w:rsid w:val="0075680A"/>
    <w:rsid w:val="007570EB"/>
    <w:rsid w:val="00757C53"/>
    <w:rsid w:val="007623A1"/>
    <w:rsid w:val="0076587A"/>
    <w:rsid w:val="0076643F"/>
    <w:rsid w:val="0077228E"/>
    <w:rsid w:val="007744FE"/>
    <w:rsid w:val="00777F63"/>
    <w:rsid w:val="00787B36"/>
    <w:rsid w:val="007A5817"/>
    <w:rsid w:val="007B05C4"/>
    <w:rsid w:val="007B1204"/>
    <w:rsid w:val="007B60E9"/>
    <w:rsid w:val="007B6CC3"/>
    <w:rsid w:val="007B76D3"/>
    <w:rsid w:val="007C3334"/>
    <w:rsid w:val="007C53D6"/>
    <w:rsid w:val="007C7D57"/>
    <w:rsid w:val="007C7E8C"/>
    <w:rsid w:val="007D2B98"/>
    <w:rsid w:val="007D34F2"/>
    <w:rsid w:val="007E21BC"/>
    <w:rsid w:val="007E7C82"/>
    <w:rsid w:val="007F2AA1"/>
    <w:rsid w:val="007F588D"/>
    <w:rsid w:val="007F5F66"/>
    <w:rsid w:val="00803F1C"/>
    <w:rsid w:val="00804604"/>
    <w:rsid w:val="0080600E"/>
    <w:rsid w:val="00814688"/>
    <w:rsid w:val="00817612"/>
    <w:rsid w:val="0083100C"/>
    <w:rsid w:val="008338A4"/>
    <w:rsid w:val="00834D49"/>
    <w:rsid w:val="00837C45"/>
    <w:rsid w:val="00844730"/>
    <w:rsid w:val="008457C2"/>
    <w:rsid w:val="0085165B"/>
    <w:rsid w:val="00857A82"/>
    <w:rsid w:val="0086377C"/>
    <w:rsid w:val="0086681B"/>
    <w:rsid w:val="00866DEB"/>
    <w:rsid w:val="00867314"/>
    <w:rsid w:val="00873836"/>
    <w:rsid w:val="00880E69"/>
    <w:rsid w:val="00884BB6"/>
    <w:rsid w:val="00885737"/>
    <w:rsid w:val="008865BB"/>
    <w:rsid w:val="00890650"/>
    <w:rsid w:val="008936BB"/>
    <w:rsid w:val="00897E12"/>
    <w:rsid w:val="008A6020"/>
    <w:rsid w:val="008A7524"/>
    <w:rsid w:val="008A7E0F"/>
    <w:rsid w:val="008B0983"/>
    <w:rsid w:val="008B12F5"/>
    <w:rsid w:val="008B3724"/>
    <w:rsid w:val="008B43BD"/>
    <w:rsid w:val="008C1BEA"/>
    <w:rsid w:val="008C57BE"/>
    <w:rsid w:val="008C5E2D"/>
    <w:rsid w:val="008D5D14"/>
    <w:rsid w:val="008D768D"/>
    <w:rsid w:val="008E18DF"/>
    <w:rsid w:val="008E3759"/>
    <w:rsid w:val="008E3BFE"/>
    <w:rsid w:val="008F1912"/>
    <w:rsid w:val="00900BBD"/>
    <w:rsid w:val="0090270B"/>
    <w:rsid w:val="009041DC"/>
    <w:rsid w:val="009041E6"/>
    <w:rsid w:val="00910B93"/>
    <w:rsid w:val="00917B5A"/>
    <w:rsid w:val="00920A58"/>
    <w:rsid w:val="00920A8C"/>
    <w:rsid w:val="00923D68"/>
    <w:rsid w:val="00934A2C"/>
    <w:rsid w:val="0093545B"/>
    <w:rsid w:val="00947652"/>
    <w:rsid w:val="009557EE"/>
    <w:rsid w:val="00955CCE"/>
    <w:rsid w:val="00962397"/>
    <w:rsid w:val="00966436"/>
    <w:rsid w:val="0096706E"/>
    <w:rsid w:val="00972917"/>
    <w:rsid w:val="00974491"/>
    <w:rsid w:val="00975C4E"/>
    <w:rsid w:val="00981FBA"/>
    <w:rsid w:val="00982629"/>
    <w:rsid w:val="0098629B"/>
    <w:rsid w:val="00995313"/>
    <w:rsid w:val="009969C1"/>
    <w:rsid w:val="00997BC5"/>
    <w:rsid w:val="009A0F89"/>
    <w:rsid w:val="009A1E25"/>
    <w:rsid w:val="009A4F41"/>
    <w:rsid w:val="009B381B"/>
    <w:rsid w:val="009B7A8A"/>
    <w:rsid w:val="009C2F2A"/>
    <w:rsid w:val="009D1753"/>
    <w:rsid w:val="009D7611"/>
    <w:rsid w:val="009E0B61"/>
    <w:rsid w:val="009E30E6"/>
    <w:rsid w:val="009E53DE"/>
    <w:rsid w:val="009E79FA"/>
    <w:rsid w:val="009E7E90"/>
    <w:rsid w:val="009F2080"/>
    <w:rsid w:val="00A11212"/>
    <w:rsid w:val="00A11E44"/>
    <w:rsid w:val="00A12DAC"/>
    <w:rsid w:val="00A15847"/>
    <w:rsid w:val="00A22AF2"/>
    <w:rsid w:val="00A23907"/>
    <w:rsid w:val="00A30100"/>
    <w:rsid w:val="00A328B3"/>
    <w:rsid w:val="00A34B29"/>
    <w:rsid w:val="00A36019"/>
    <w:rsid w:val="00A46169"/>
    <w:rsid w:val="00A50FCF"/>
    <w:rsid w:val="00A517F2"/>
    <w:rsid w:val="00A528D1"/>
    <w:rsid w:val="00A547EC"/>
    <w:rsid w:val="00A54DBD"/>
    <w:rsid w:val="00A610CD"/>
    <w:rsid w:val="00A625B0"/>
    <w:rsid w:val="00A758AA"/>
    <w:rsid w:val="00A77D78"/>
    <w:rsid w:val="00A96C5F"/>
    <w:rsid w:val="00AA09A2"/>
    <w:rsid w:val="00AA2242"/>
    <w:rsid w:val="00AA489A"/>
    <w:rsid w:val="00AA52AC"/>
    <w:rsid w:val="00AA6765"/>
    <w:rsid w:val="00AA7996"/>
    <w:rsid w:val="00AB29CC"/>
    <w:rsid w:val="00AC19CB"/>
    <w:rsid w:val="00AC1B48"/>
    <w:rsid w:val="00AD50C3"/>
    <w:rsid w:val="00AE3124"/>
    <w:rsid w:val="00AE5488"/>
    <w:rsid w:val="00AE6F91"/>
    <w:rsid w:val="00AF0808"/>
    <w:rsid w:val="00AF5571"/>
    <w:rsid w:val="00B034CA"/>
    <w:rsid w:val="00B040BB"/>
    <w:rsid w:val="00B07341"/>
    <w:rsid w:val="00B11747"/>
    <w:rsid w:val="00B30539"/>
    <w:rsid w:val="00B314DB"/>
    <w:rsid w:val="00B361F2"/>
    <w:rsid w:val="00B3718B"/>
    <w:rsid w:val="00B3745F"/>
    <w:rsid w:val="00B414A3"/>
    <w:rsid w:val="00B45832"/>
    <w:rsid w:val="00B45A4C"/>
    <w:rsid w:val="00B4632A"/>
    <w:rsid w:val="00B530F1"/>
    <w:rsid w:val="00B54B6D"/>
    <w:rsid w:val="00B745D7"/>
    <w:rsid w:val="00B7688D"/>
    <w:rsid w:val="00B774B7"/>
    <w:rsid w:val="00B95335"/>
    <w:rsid w:val="00B96641"/>
    <w:rsid w:val="00BA276C"/>
    <w:rsid w:val="00BA78FA"/>
    <w:rsid w:val="00BB0ACD"/>
    <w:rsid w:val="00BB306F"/>
    <w:rsid w:val="00BB74DA"/>
    <w:rsid w:val="00BD0253"/>
    <w:rsid w:val="00BD2664"/>
    <w:rsid w:val="00BD4ACD"/>
    <w:rsid w:val="00BD4B89"/>
    <w:rsid w:val="00BD5922"/>
    <w:rsid w:val="00BF02CB"/>
    <w:rsid w:val="00BF26A6"/>
    <w:rsid w:val="00BF6FD8"/>
    <w:rsid w:val="00C03680"/>
    <w:rsid w:val="00C054DF"/>
    <w:rsid w:val="00C10DED"/>
    <w:rsid w:val="00C213DF"/>
    <w:rsid w:val="00C21762"/>
    <w:rsid w:val="00C21FEF"/>
    <w:rsid w:val="00C22325"/>
    <w:rsid w:val="00C23BA4"/>
    <w:rsid w:val="00C24543"/>
    <w:rsid w:val="00C256A2"/>
    <w:rsid w:val="00C25ADB"/>
    <w:rsid w:val="00C26AB8"/>
    <w:rsid w:val="00C31BD1"/>
    <w:rsid w:val="00C36065"/>
    <w:rsid w:val="00C367B0"/>
    <w:rsid w:val="00C40D2B"/>
    <w:rsid w:val="00C51515"/>
    <w:rsid w:val="00C5660B"/>
    <w:rsid w:val="00C66B72"/>
    <w:rsid w:val="00C741C1"/>
    <w:rsid w:val="00C82AE9"/>
    <w:rsid w:val="00C87AC4"/>
    <w:rsid w:val="00C90715"/>
    <w:rsid w:val="00C92FC1"/>
    <w:rsid w:val="00C9567A"/>
    <w:rsid w:val="00CA2B4E"/>
    <w:rsid w:val="00CB212D"/>
    <w:rsid w:val="00CB2660"/>
    <w:rsid w:val="00CB6763"/>
    <w:rsid w:val="00CC442D"/>
    <w:rsid w:val="00CC4708"/>
    <w:rsid w:val="00CC5E90"/>
    <w:rsid w:val="00CD046C"/>
    <w:rsid w:val="00CD779B"/>
    <w:rsid w:val="00CE076C"/>
    <w:rsid w:val="00CE13B3"/>
    <w:rsid w:val="00CE5199"/>
    <w:rsid w:val="00CE66D5"/>
    <w:rsid w:val="00CF34B5"/>
    <w:rsid w:val="00CF62E2"/>
    <w:rsid w:val="00CF637A"/>
    <w:rsid w:val="00D02857"/>
    <w:rsid w:val="00D051ED"/>
    <w:rsid w:val="00D059DE"/>
    <w:rsid w:val="00D05ABD"/>
    <w:rsid w:val="00D06DD5"/>
    <w:rsid w:val="00D13530"/>
    <w:rsid w:val="00D13FCE"/>
    <w:rsid w:val="00D258DF"/>
    <w:rsid w:val="00D26B78"/>
    <w:rsid w:val="00D30027"/>
    <w:rsid w:val="00D303A9"/>
    <w:rsid w:val="00D306D1"/>
    <w:rsid w:val="00D30800"/>
    <w:rsid w:val="00D324BB"/>
    <w:rsid w:val="00D34786"/>
    <w:rsid w:val="00D36136"/>
    <w:rsid w:val="00D379E8"/>
    <w:rsid w:val="00D37BFC"/>
    <w:rsid w:val="00D47A8E"/>
    <w:rsid w:val="00D52D14"/>
    <w:rsid w:val="00D616AE"/>
    <w:rsid w:val="00D61797"/>
    <w:rsid w:val="00D63B19"/>
    <w:rsid w:val="00D712D3"/>
    <w:rsid w:val="00D71422"/>
    <w:rsid w:val="00D72DC6"/>
    <w:rsid w:val="00D74C0A"/>
    <w:rsid w:val="00D7558D"/>
    <w:rsid w:val="00D81D92"/>
    <w:rsid w:val="00D839AA"/>
    <w:rsid w:val="00D8693D"/>
    <w:rsid w:val="00D876F9"/>
    <w:rsid w:val="00D975F3"/>
    <w:rsid w:val="00DA07FD"/>
    <w:rsid w:val="00DA7B5F"/>
    <w:rsid w:val="00DB1951"/>
    <w:rsid w:val="00DC11E7"/>
    <w:rsid w:val="00DC24E3"/>
    <w:rsid w:val="00DC7023"/>
    <w:rsid w:val="00DC769A"/>
    <w:rsid w:val="00DD03DC"/>
    <w:rsid w:val="00DD06F7"/>
    <w:rsid w:val="00DD3D86"/>
    <w:rsid w:val="00DD4AD2"/>
    <w:rsid w:val="00DF1EC4"/>
    <w:rsid w:val="00DF558C"/>
    <w:rsid w:val="00DF7F6D"/>
    <w:rsid w:val="00E0095A"/>
    <w:rsid w:val="00E0340B"/>
    <w:rsid w:val="00E04A90"/>
    <w:rsid w:val="00E0551F"/>
    <w:rsid w:val="00E219C7"/>
    <w:rsid w:val="00E33492"/>
    <w:rsid w:val="00E41131"/>
    <w:rsid w:val="00E4118C"/>
    <w:rsid w:val="00E43157"/>
    <w:rsid w:val="00E4357F"/>
    <w:rsid w:val="00E461CE"/>
    <w:rsid w:val="00E46A24"/>
    <w:rsid w:val="00E5475B"/>
    <w:rsid w:val="00E54D28"/>
    <w:rsid w:val="00E573E4"/>
    <w:rsid w:val="00E6319E"/>
    <w:rsid w:val="00E64C3D"/>
    <w:rsid w:val="00E67C67"/>
    <w:rsid w:val="00E720CA"/>
    <w:rsid w:val="00E82DDC"/>
    <w:rsid w:val="00E84EB5"/>
    <w:rsid w:val="00E85662"/>
    <w:rsid w:val="00E8789F"/>
    <w:rsid w:val="00E95CDD"/>
    <w:rsid w:val="00E97B71"/>
    <w:rsid w:val="00EA2937"/>
    <w:rsid w:val="00EA3704"/>
    <w:rsid w:val="00EA3D34"/>
    <w:rsid w:val="00EA6BF4"/>
    <w:rsid w:val="00EB197F"/>
    <w:rsid w:val="00EB2BA5"/>
    <w:rsid w:val="00EB454D"/>
    <w:rsid w:val="00EB5963"/>
    <w:rsid w:val="00EC0FDA"/>
    <w:rsid w:val="00EC43BD"/>
    <w:rsid w:val="00EC6E4B"/>
    <w:rsid w:val="00ED44DD"/>
    <w:rsid w:val="00ED549D"/>
    <w:rsid w:val="00ED76BE"/>
    <w:rsid w:val="00EE00E9"/>
    <w:rsid w:val="00EE39D3"/>
    <w:rsid w:val="00EE58EF"/>
    <w:rsid w:val="00EF1AAA"/>
    <w:rsid w:val="00EF556A"/>
    <w:rsid w:val="00EF619B"/>
    <w:rsid w:val="00EF76F5"/>
    <w:rsid w:val="00F00B55"/>
    <w:rsid w:val="00F02AD1"/>
    <w:rsid w:val="00F06118"/>
    <w:rsid w:val="00F15F28"/>
    <w:rsid w:val="00F222D0"/>
    <w:rsid w:val="00F23937"/>
    <w:rsid w:val="00F253CC"/>
    <w:rsid w:val="00F276E2"/>
    <w:rsid w:val="00F361F7"/>
    <w:rsid w:val="00F37106"/>
    <w:rsid w:val="00F375D2"/>
    <w:rsid w:val="00F44E25"/>
    <w:rsid w:val="00F50B39"/>
    <w:rsid w:val="00F519CF"/>
    <w:rsid w:val="00F56BA5"/>
    <w:rsid w:val="00F6057E"/>
    <w:rsid w:val="00F60E22"/>
    <w:rsid w:val="00F72D66"/>
    <w:rsid w:val="00F7368A"/>
    <w:rsid w:val="00F81395"/>
    <w:rsid w:val="00F81BB8"/>
    <w:rsid w:val="00F84D82"/>
    <w:rsid w:val="00F90C64"/>
    <w:rsid w:val="00F917D1"/>
    <w:rsid w:val="00F9653B"/>
    <w:rsid w:val="00FB3E6B"/>
    <w:rsid w:val="00FB62CF"/>
    <w:rsid w:val="00FC2302"/>
    <w:rsid w:val="00FD3C3B"/>
    <w:rsid w:val="00FD6B59"/>
    <w:rsid w:val="00FE07DD"/>
    <w:rsid w:val="00FE6B45"/>
    <w:rsid w:val="00FF55F3"/>
    <w:rsid w:val="00FF5851"/>
    <w:rsid w:val="00FF712A"/>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EA370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1">
    <w:name w:val="p1"/>
    <w:basedOn w:val="Normal"/>
    <w:rsid w:val="002C7D41"/>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2"/>
      <w:szCs w:val="12"/>
      <w:bdr w:val="none" w:sz="0" w:space="0" w:color="auto"/>
      <w:lang w:val="es-EC" w:eastAsia="es-MX"/>
    </w:rPr>
  </w:style>
  <w:style w:type="character" w:customStyle="1" w:styleId="apple-converted-space">
    <w:name w:val="apple-converted-space"/>
    <w:basedOn w:val="DefaultParagraphFont"/>
    <w:rsid w:val="0004423B"/>
  </w:style>
  <w:style w:type="character" w:styleId="Strong">
    <w:name w:val="Strong"/>
    <w:basedOn w:val="DefaultParagraphFont"/>
    <w:uiPriority w:val="22"/>
    <w:qFormat/>
    <w:rsid w:val="0004423B"/>
    <w:rPr>
      <w:b/>
      <w:bCs/>
    </w:rPr>
  </w:style>
  <w:style w:type="paragraph" w:customStyle="1" w:styleId="p2">
    <w:name w:val="p2"/>
    <w:basedOn w:val="Normal"/>
    <w:rsid w:val="00E33492"/>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2"/>
      <w:szCs w:val="12"/>
      <w:bdr w:val="none" w:sz="0" w:space="0" w:color="auto"/>
      <w:lang w:val="es-EC" w:eastAsia="es-MX"/>
    </w:rPr>
  </w:style>
  <w:style w:type="character" w:customStyle="1" w:styleId="s1">
    <w:name w:val="s1"/>
    <w:basedOn w:val="DefaultParagraphFont"/>
    <w:rsid w:val="00E33492"/>
    <w:rPr>
      <w:rFonts w:ascii="Helvetica" w:hAnsi="Helvetica" w:hint="default"/>
      <w:sz w:val="8"/>
      <w:szCs w:val="8"/>
    </w:rPr>
  </w:style>
  <w:style w:type="character" w:customStyle="1" w:styleId="s2">
    <w:name w:val="s2"/>
    <w:basedOn w:val="DefaultParagraphFont"/>
    <w:rsid w:val="00E33492"/>
    <w:rPr>
      <w:rFonts w:ascii="Helvetica" w:hAnsi="Helvetica" w:hint="default"/>
      <w:sz w:val="17"/>
      <w:szCs w:val="17"/>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1473F1"/>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1473F1"/>
    <w:rPr>
      <w:sz w:val="16"/>
      <w:szCs w:val="16"/>
    </w:rPr>
  </w:style>
  <w:style w:type="paragraph" w:styleId="CommentText">
    <w:name w:val="annotation text"/>
    <w:basedOn w:val="Normal"/>
    <w:link w:val="CommentTextChar"/>
    <w:uiPriority w:val="99"/>
    <w:unhideWhenUsed/>
    <w:rsid w:val="001473F1"/>
    <w:rPr>
      <w:sz w:val="20"/>
      <w:szCs w:val="20"/>
    </w:rPr>
  </w:style>
  <w:style w:type="character" w:customStyle="1" w:styleId="CommentTextChar">
    <w:name w:val="Comment Text Char"/>
    <w:basedOn w:val="DefaultParagraphFont"/>
    <w:link w:val="CommentText"/>
    <w:uiPriority w:val="99"/>
    <w:rsid w:val="001473F1"/>
    <w:rPr>
      <w:lang w:val="en-US" w:eastAsia="en-US"/>
    </w:rPr>
  </w:style>
  <w:style w:type="paragraph" w:styleId="CommentSubject">
    <w:name w:val="annotation subject"/>
    <w:basedOn w:val="CommentText"/>
    <w:next w:val="CommentText"/>
    <w:link w:val="CommentSubjectChar"/>
    <w:uiPriority w:val="99"/>
    <w:semiHidden/>
    <w:unhideWhenUsed/>
    <w:rsid w:val="00A96C5F"/>
    <w:rPr>
      <w:b/>
      <w:bCs/>
    </w:rPr>
  </w:style>
  <w:style w:type="character" w:customStyle="1" w:styleId="CommentSubjectChar">
    <w:name w:val="Comment Subject Char"/>
    <w:basedOn w:val="CommentTextChar"/>
    <w:link w:val="CommentSubject"/>
    <w:uiPriority w:val="99"/>
    <w:semiHidden/>
    <w:rsid w:val="00A96C5F"/>
    <w:rPr>
      <w:b/>
      <w:bCs/>
      <w:lang w:val="en-US" w:eastAsia="en-US"/>
    </w:rPr>
  </w:style>
  <w:style w:type="paragraph" w:styleId="Revision">
    <w:name w:val="Revision"/>
    <w:hidden/>
    <w:uiPriority w:val="99"/>
    <w:semiHidden/>
    <w:rsid w:val="00A96C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47">
    <w:name w:val="s47"/>
    <w:basedOn w:val="DefaultParagraphFont"/>
    <w:rsid w:val="00D63B19"/>
  </w:style>
  <w:style w:type="paragraph" w:styleId="NormalWeb">
    <w:name w:val="Normal (Web)"/>
    <w:basedOn w:val="Normal"/>
    <w:uiPriority w:val="99"/>
    <w:semiHidden/>
    <w:unhideWhenUsed/>
    <w:rsid w:val="00406E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EndnoteReference">
    <w:name w:val="endnote reference"/>
    <w:basedOn w:val="DefaultParagraphFont"/>
    <w:uiPriority w:val="99"/>
    <w:semiHidden/>
    <w:unhideWhenUsed/>
    <w:rsid w:val="00E5475B"/>
    <w:rPr>
      <w:vertAlign w:val="superscript"/>
    </w:rPr>
  </w:style>
  <w:style w:type="paragraph" w:customStyle="1" w:styleId="paragraph">
    <w:name w:val="paragraph"/>
    <w:basedOn w:val="Normal"/>
    <w:rsid w:val="005B50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5B5090"/>
  </w:style>
  <w:style w:type="character" w:customStyle="1" w:styleId="eop">
    <w:name w:val="eop"/>
    <w:basedOn w:val="DefaultParagraphFont"/>
    <w:rsid w:val="005B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0AE8"/>
    <w:rsid w:val="00136030"/>
    <w:rsid w:val="001B68CE"/>
    <w:rsid w:val="001E46BB"/>
    <w:rsid w:val="00200821"/>
    <w:rsid w:val="00201CE6"/>
    <w:rsid w:val="0025245B"/>
    <w:rsid w:val="0026122D"/>
    <w:rsid w:val="002641CA"/>
    <w:rsid w:val="002A3923"/>
    <w:rsid w:val="002B1F52"/>
    <w:rsid w:val="002C1BB8"/>
    <w:rsid w:val="002E40E2"/>
    <w:rsid w:val="002F3780"/>
    <w:rsid w:val="00312578"/>
    <w:rsid w:val="00394049"/>
    <w:rsid w:val="003E4EFC"/>
    <w:rsid w:val="00472761"/>
    <w:rsid w:val="00485520"/>
    <w:rsid w:val="004A4A29"/>
    <w:rsid w:val="004B5BBB"/>
    <w:rsid w:val="004F2DF8"/>
    <w:rsid w:val="00570F8D"/>
    <w:rsid w:val="005A725F"/>
    <w:rsid w:val="0064313B"/>
    <w:rsid w:val="006B43E9"/>
    <w:rsid w:val="006F24A1"/>
    <w:rsid w:val="00774B26"/>
    <w:rsid w:val="00787C63"/>
    <w:rsid w:val="007C53D6"/>
    <w:rsid w:val="008E7952"/>
    <w:rsid w:val="00910B93"/>
    <w:rsid w:val="009A261B"/>
    <w:rsid w:val="009C3CB6"/>
    <w:rsid w:val="00A309CA"/>
    <w:rsid w:val="00A4418E"/>
    <w:rsid w:val="00AA2E17"/>
    <w:rsid w:val="00AC15A4"/>
    <w:rsid w:val="00B0336C"/>
    <w:rsid w:val="00B30277"/>
    <w:rsid w:val="00C165FE"/>
    <w:rsid w:val="00CA2B4E"/>
    <w:rsid w:val="00CC32DB"/>
    <w:rsid w:val="00CC4708"/>
    <w:rsid w:val="00CF1AB5"/>
    <w:rsid w:val="00D241E9"/>
    <w:rsid w:val="00D74C0A"/>
    <w:rsid w:val="00D7750D"/>
    <w:rsid w:val="00DB1951"/>
    <w:rsid w:val="00DD06F7"/>
    <w:rsid w:val="00DE6BB4"/>
    <w:rsid w:val="00DF45F2"/>
    <w:rsid w:val="00ED44DD"/>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8FCB875A-1286-48C8-9A06-F6FB3226D32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B4DE9727-3F22-4F45-AB17-F9DF6FEB7777}">
  <ds:schemaRefs>
    <ds:schemaRef ds:uri="http://schemas.microsoft.com/sharepoint/v3/contenttype/forms"/>
  </ds:schemaRefs>
</ds:datastoreItem>
</file>

<file path=customXml/itemProps4.xml><?xml version="1.0" encoding="utf-8"?>
<ds:datastoreItem xmlns:ds="http://schemas.openxmlformats.org/officeDocument/2006/customXml" ds:itemID="{3D3F0AC7-24FC-4A0F-81BD-092E0EE7F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10365</Characters>
  <Application>Microsoft Office Word</Application>
  <DocSecurity>0</DocSecurity>
  <Lines>86</Lines>
  <Paragraphs>24</Paragraphs>
  <ScaleCrop>false</ScaleCrop>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2026-01-29T14:16:00Z</dcterms:created>
  <dcterms:modified xsi:type="dcterms:W3CDTF">2026-01-29T14:16:00Z</dcterms:modified>
</cp:coreProperties>
</file>