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19D86" w14:textId="77777777" w:rsidR="003F41F5" w:rsidRDefault="003F41F5" w:rsidP="003F41F5">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1BA02BB" wp14:editId="78079187">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5566E0D4" wp14:editId="66CBF75C">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9DD762A" wp14:editId="000AF8C3">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74E8D5" w14:textId="77777777" w:rsidR="003F41F5" w:rsidRPr="00411A74" w:rsidRDefault="003F41F5" w:rsidP="003F41F5">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B987DDD" w14:textId="6347A4BE" w:rsidR="00E13E77" w:rsidRPr="00545920" w:rsidRDefault="003F41F5" w:rsidP="003F41F5">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0" w:type="auto"/>
        <w:tblLook w:val="04A0" w:firstRow="1" w:lastRow="0" w:firstColumn="1" w:lastColumn="0" w:noHBand="0" w:noVBand="1"/>
      </w:tblPr>
      <w:tblGrid>
        <w:gridCol w:w="3678"/>
        <w:gridCol w:w="2734"/>
        <w:gridCol w:w="2309"/>
      </w:tblGrid>
      <w:tr w:rsidR="005173CF" w:rsidRPr="00545920" w14:paraId="01A2F61A" w14:textId="77777777" w:rsidTr="00E13E7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545920" w:rsidRDefault="00AC6F31" w:rsidP="00AC6F31">
            <w:pPr>
              <w:pStyle w:val="ListParagraph"/>
              <w:rPr>
                <w:rFonts w:ascii="Calibri Light" w:hAnsi="Calibri Light"/>
                <w:lang w:val="es-PE"/>
              </w:rPr>
            </w:pPr>
          </w:p>
          <w:p w14:paraId="160CE2AC" w14:textId="77777777" w:rsidR="00212F62" w:rsidRPr="00545920" w:rsidRDefault="007A6C56" w:rsidP="00AC6F31">
            <w:pPr>
              <w:pStyle w:val="ListParagraph"/>
              <w:numPr>
                <w:ilvl w:val="0"/>
                <w:numId w:val="2"/>
              </w:numPr>
              <w:jc w:val="center"/>
              <w:rPr>
                <w:rFonts w:ascii="Calibri Light" w:hAnsi="Calibri Light"/>
                <w:lang w:val="es-PE"/>
              </w:rPr>
            </w:pPr>
            <w:r w:rsidRPr="00545920">
              <w:rPr>
                <w:rFonts w:ascii="Calibri Light" w:hAnsi="Calibri Light"/>
                <w:lang w:val="es-PE"/>
              </w:rPr>
              <w:t>Datos generales</w:t>
            </w:r>
          </w:p>
          <w:p w14:paraId="6C5B323B" w14:textId="6BA3A748" w:rsidR="00AC6F31" w:rsidRPr="00545920" w:rsidRDefault="00AC6F31" w:rsidP="00AC6F31">
            <w:pPr>
              <w:pStyle w:val="ListParagraph"/>
              <w:rPr>
                <w:rFonts w:ascii="Calibri Light" w:hAnsi="Calibri Light"/>
                <w:lang w:val="es-PE"/>
              </w:rPr>
            </w:pPr>
          </w:p>
        </w:tc>
      </w:tr>
      <w:tr w:rsidR="004533E5" w:rsidRPr="00545920" w14:paraId="275AD1EA" w14:textId="77777777" w:rsidTr="00E13E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545920" w:rsidRDefault="007A6C56" w:rsidP="00A65231">
            <w:pPr>
              <w:pStyle w:val="ListParagraph"/>
              <w:numPr>
                <w:ilvl w:val="0"/>
                <w:numId w:val="3"/>
              </w:numPr>
              <w:rPr>
                <w:rFonts w:ascii="Calibri Light" w:hAnsi="Calibri Light"/>
                <w:lang w:val="es-PE"/>
              </w:rPr>
            </w:pPr>
            <w:r w:rsidRPr="00545920">
              <w:rPr>
                <w:rFonts w:ascii="Calibri Light" w:hAnsi="Calibri Light"/>
                <w:lang w:val="es-PE"/>
              </w:rPr>
              <w:t>Nombre del caso</w:t>
            </w:r>
          </w:p>
        </w:tc>
        <w:tc>
          <w:tcPr>
            <w:tcW w:w="5043" w:type="dxa"/>
            <w:gridSpan w:val="2"/>
          </w:tcPr>
          <w:p w14:paraId="084A5991" w14:textId="7DE0292C" w:rsidR="005173CF" w:rsidRPr="00545920" w:rsidRDefault="00816EA3"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545920">
              <w:rPr>
                <w:rFonts w:ascii="Calibri Light" w:hAnsi="Calibri Light"/>
                <w:lang w:val="es-PE"/>
              </w:rPr>
              <w:t>Val</w:t>
            </w:r>
            <w:r w:rsidR="00E13E77" w:rsidRPr="00545920">
              <w:rPr>
                <w:rFonts w:ascii="Calibri Light" w:hAnsi="Calibri Light"/>
                <w:lang w:val="es-PE"/>
              </w:rPr>
              <w:t xml:space="preserve">entín Basto Calderón y otros, </w:t>
            </w:r>
            <w:r w:rsidRPr="00545920">
              <w:rPr>
                <w:rFonts w:ascii="Calibri Light" w:hAnsi="Calibri Light"/>
                <w:lang w:val="es-PE"/>
              </w:rPr>
              <w:t>Colombia</w:t>
            </w:r>
          </w:p>
        </w:tc>
      </w:tr>
      <w:tr w:rsidR="00F464EC" w:rsidRPr="00545920" w14:paraId="59A6A8A1" w14:textId="77777777" w:rsidTr="00E13E7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2D01A10A" w:rsidR="00F464EC" w:rsidRPr="00545920" w:rsidRDefault="00E13E77" w:rsidP="00A65231">
            <w:pPr>
              <w:pStyle w:val="ListParagraph"/>
              <w:numPr>
                <w:ilvl w:val="0"/>
                <w:numId w:val="3"/>
              </w:numPr>
              <w:rPr>
                <w:rFonts w:ascii="Calibri Light" w:hAnsi="Calibri Light"/>
                <w:lang w:val="es-PE"/>
              </w:rPr>
            </w:pPr>
            <w:r w:rsidRPr="00545920">
              <w:rPr>
                <w:rFonts w:ascii="Calibri Light" w:hAnsi="Calibri Light"/>
                <w:lang w:val="es-PE"/>
              </w:rPr>
              <w:t>Parte peticionaria</w:t>
            </w:r>
          </w:p>
        </w:tc>
        <w:tc>
          <w:tcPr>
            <w:tcW w:w="5043" w:type="dxa"/>
            <w:gridSpan w:val="2"/>
          </w:tcPr>
          <w:p w14:paraId="374B2A68" w14:textId="741FD238" w:rsidR="00F464EC" w:rsidRPr="00545920" w:rsidRDefault="00DD62C1"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Comisión Colombiana de Juristas</w:t>
            </w:r>
          </w:p>
        </w:tc>
      </w:tr>
      <w:tr w:rsidR="005173CF" w:rsidRPr="00545920" w14:paraId="3A483B4F" w14:textId="77777777" w:rsidTr="00E13E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545920" w:rsidRDefault="007A6C56" w:rsidP="00A65231">
            <w:pPr>
              <w:pStyle w:val="ListParagraph"/>
              <w:numPr>
                <w:ilvl w:val="0"/>
                <w:numId w:val="3"/>
              </w:numPr>
              <w:rPr>
                <w:rFonts w:ascii="Calibri Light" w:hAnsi="Calibri Light"/>
                <w:lang w:val="es-PE"/>
              </w:rPr>
            </w:pPr>
            <w:r w:rsidRPr="00545920">
              <w:rPr>
                <w:rFonts w:ascii="Calibri Light" w:hAnsi="Calibri Light"/>
                <w:lang w:val="es-PE"/>
              </w:rPr>
              <w:t xml:space="preserve">Número de Informe </w:t>
            </w:r>
          </w:p>
        </w:tc>
        <w:tc>
          <w:tcPr>
            <w:tcW w:w="5043" w:type="dxa"/>
            <w:gridSpan w:val="2"/>
          </w:tcPr>
          <w:p w14:paraId="77740DF4" w14:textId="76F9B428" w:rsidR="005173CF" w:rsidRPr="00545920" w:rsidRDefault="000A19BD" w:rsidP="00B07E72">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hyperlink r:id="rId12" w:history="1">
              <w:r w:rsidR="00816EA3" w:rsidRPr="00545920">
                <w:rPr>
                  <w:rStyle w:val="Hyperlink"/>
                  <w:rFonts w:ascii="Calibri Light" w:hAnsi="Calibri Light"/>
                  <w:lang w:val="es-PE"/>
                </w:rPr>
                <w:t>Informe No. 45/17</w:t>
              </w:r>
            </w:hyperlink>
          </w:p>
        </w:tc>
      </w:tr>
      <w:tr w:rsidR="004533E5" w:rsidRPr="00545920" w14:paraId="5EC10F5F" w14:textId="77777777" w:rsidTr="00E13E77">
        <w:trPr>
          <w:trHeight w:val="306"/>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545920" w:rsidRDefault="00954E20" w:rsidP="00954E20">
            <w:pPr>
              <w:pStyle w:val="ListParagraph"/>
              <w:numPr>
                <w:ilvl w:val="0"/>
                <w:numId w:val="3"/>
              </w:numPr>
              <w:rPr>
                <w:lang w:val="es-PE"/>
              </w:rPr>
            </w:pPr>
            <w:r w:rsidRPr="00545920">
              <w:rPr>
                <w:rFonts w:ascii="Calibri Light" w:hAnsi="Calibri Light"/>
                <w:lang w:val="es-PE"/>
              </w:rPr>
              <w:t xml:space="preserve">Tipo de informe </w:t>
            </w:r>
          </w:p>
        </w:tc>
        <w:tc>
          <w:tcPr>
            <w:tcW w:w="5043" w:type="dxa"/>
            <w:gridSpan w:val="2"/>
          </w:tcPr>
          <w:p w14:paraId="35E9A08D" w14:textId="56617E83" w:rsidR="005173CF" w:rsidRPr="00545920" w:rsidRDefault="00816EA3"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Informe de fondo</w:t>
            </w:r>
          </w:p>
        </w:tc>
      </w:tr>
      <w:tr w:rsidR="005173CF" w:rsidRPr="00545920" w14:paraId="7ED5AB61" w14:textId="77777777" w:rsidTr="007352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545920" w:rsidRDefault="00954E20" w:rsidP="00A65231">
            <w:pPr>
              <w:pStyle w:val="ListParagraph"/>
              <w:numPr>
                <w:ilvl w:val="0"/>
                <w:numId w:val="3"/>
              </w:numPr>
              <w:rPr>
                <w:rFonts w:ascii="Calibri Light" w:hAnsi="Calibri Light"/>
                <w:lang w:val="es-PE"/>
              </w:rPr>
            </w:pPr>
            <w:r w:rsidRPr="00545920">
              <w:rPr>
                <w:rFonts w:ascii="Calibri Light" w:hAnsi="Calibri Light"/>
                <w:lang w:val="es-PE"/>
              </w:rPr>
              <w:t>Fecha</w:t>
            </w:r>
            <w:r w:rsidR="007A6C56" w:rsidRPr="00545920">
              <w:rPr>
                <w:rFonts w:ascii="Calibri Light" w:hAnsi="Calibri Light"/>
                <w:lang w:val="es-PE"/>
              </w:rPr>
              <w:t xml:space="preserve"> </w:t>
            </w:r>
          </w:p>
        </w:tc>
        <w:tc>
          <w:tcPr>
            <w:tcW w:w="5043" w:type="dxa"/>
            <w:gridSpan w:val="2"/>
          </w:tcPr>
          <w:p w14:paraId="1C803DF5" w14:textId="16AF8B48" w:rsidR="005173CF" w:rsidRPr="00545920" w:rsidRDefault="00816EA3"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545920">
              <w:rPr>
                <w:rFonts w:ascii="Calibri Light" w:hAnsi="Calibri Light"/>
                <w:lang w:val="es-PE"/>
              </w:rPr>
              <w:t>25 de mayo de 2017</w:t>
            </w:r>
            <w:r w:rsidR="00954E20" w:rsidRPr="00545920">
              <w:rPr>
                <w:rFonts w:ascii="Calibri Light" w:hAnsi="Calibri Light"/>
                <w:lang w:val="es-PE"/>
              </w:rPr>
              <w:t xml:space="preserve"> </w:t>
            </w:r>
          </w:p>
        </w:tc>
      </w:tr>
      <w:tr w:rsidR="004533E5" w:rsidRPr="00545920" w14:paraId="1A0D058F" w14:textId="77777777" w:rsidTr="004A73D9">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545920" w:rsidRDefault="00BB61C6" w:rsidP="00A65231">
            <w:pPr>
              <w:pStyle w:val="ListParagraph"/>
              <w:numPr>
                <w:ilvl w:val="0"/>
                <w:numId w:val="3"/>
              </w:numPr>
              <w:rPr>
                <w:rFonts w:ascii="Calibri Light" w:hAnsi="Calibri Light"/>
                <w:lang w:val="es-PE"/>
              </w:rPr>
            </w:pPr>
            <w:r w:rsidRPr="00545920">
              <w:rPr>
                <w:rFonts w:ascii="Calibri Light" w:hAnsi="Calibri Light"/>
                <w:lang w:val="es-PE"/>
              </w:rPr>
              <w:t>Decisiones de la CIDH</w:t>
            </w:r>
            <w:r w:rsidR="007A6C56" w:rsidRPr="00545920">
              <w:rPr>
                <w:rFonts w:ascii="Calibri Light" w:hAnsi="Calibri Light"/>
                <w:lang w:val="es-PE"/>
              </w:rPr>
              <w:t xml:space="preserve"> </w:t>
            </w:r>
            <w:r w:rsidR="00DD3C7C" w:rsidRPr="00545920">
              <w:rPr>
                <w:rFonts w:ascii="Calibri Light" w:hAnsi="Calibri Light"/>
                <w:lang w:val="es-PE"/>
              </w:rPr>
              <w:t xml:space="preserve">y/o la Corte IDH, </w:t>
            </w:r>
            <w:r w:rsidR="007A6C56" w:rsidRPr="00545920">
              <w:rPr>
                <w:rFonts w:ascii="Calibri Light" w:hAnsi="Calibri Light"/>
                <w:lang w:val="es-PE"/>
              </w:rPr>
              <w:t>relacionadas</w:t>
            </w:r>
          </w:p>
        </w:tc>
        <w:tc>
          <w:tcPr>
            <w:tcW w:w="5043" w:type="dxa"/>
            <w:gridSpan w:val="2"/>
            <w:vAlign w:val="center"/>
          </w:tcPr>
          <w:p w14:paraId="4ACA8252" w14:textId="77777777" w:rsidR="00AC6F31" w:rsidRPr="00545920" w:rsidRDefault="00011A4E" w:rsidP="004A73D9">
            <w:pPr>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Informe No.</w:t>
            </w:r>
            <w:r w:rsidR="004C2DA6" w:rsidRPr="00545920">
              <w:rPr>
                <w:rFonts w:ascii="Calibri Light" w:hAnsi="Calibri Light"/>
                <w:lang w:val="es-PE"/>
              </w:rPr>
              <w:t xml:space="preserve"> 68/10</w:t>
            </w:r>
            <w:r w:rsidR="00E13E77" w:rsidRPr="00545920">
              <w:rPr>
                <w:rFonts w:ascii="Calibri Light" w:hAnsi="Calibri Light"/>
                <w:lang w:val="es-PE"/>
              </w:rPr>
              <w:t xml:space="preserve"> (</w:t>
            </w:r>
            <w:hyperlink r:id="rId13" w:history="1">
              <w:r w:rsidR="00E13E77" w:rsidRPr="00545920">
                <w:rPr>
                  <w:rStyle w:val="Hyperlink"/>
                  <w:rFonts w:ascii="Calibri Light" w:hAnsi="Calibri Light"/>
                  <w:lang w:val="es-PE"/>
                </w:rPr>
                <w:t>Admisibilidad</w:t>
              </w:r>
            </w:hyperlink>
            <w:r w:rsidR="00E13E77" w:rsidRPr="00545920">
              <w:rPr>
                <w:rFonts w:ascii="Calibri Light" w:hAnsi="Calibri Light"/>
                <w:lang w:val="es-PE"/>
              </w:rPr>
              <w:t>)</w:t>
            </w:r>
          </w:p>
          <w:p w14:paraId="5B50CB1E" w14:textId="3B775487" w:rsidR="00A729DA" w:rsidRPr="00545920" w:rsidRDefault="00A729DA" w:rsidP="004A73D9">
            <w:pPr>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 xml:space="preserve">Informe No. 4/14 </w:t>
            </w:r>
          </w:p>
          <w:p w14:paraId="72EA1AA4" w14:textId="576B9A2C" w:rsidR="00A729DA" w:rsidRPr="00545920" w:rsidRDefault="00A729DA" w:rsidP="004A73D9">
            <w:pPr>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 xml:space="preserve">Informe No. 34/17 </w:t>
            </w:r>
          </w:p>
        </w:tc>
      </w:tr>
      <w:tr w:rsidR="004C2DA6" w:rsidRPr="00545920" w14:paraId="570485B4" w14:textId="77777777" w:rsidTr="00E13E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C670E8C" w14:textId="79710BBF" w:rsidR="00705C67" w:rsidRPr="00545920" w:rsidRDefault="00705C67" w:rsidP="00705C67">
            <w:pPr>
              <w:pStyle w:val="ListParagraph"/>
              <w:ind w:left="360"/>
              <w:rPr>
                <w:rFonts w:ascii="Calibri Light" w:hAnsi="Calibri Light"/>
                <w:lang w:val="es-PE"/>
              </w:rPr>
            </w:pPr>
          </w:p>
          <w:p w14:paraId="58A5E05B" w14:textId="77777777" w:rsidR="00705C67" w:rsidRPr="00545920" w:rsidRDefault="00705C67" w:rsidP="00705C67">
            <w:pPr>
              <w:pStyle w:val="ListParagraph"/>
              <w:ind w:left="360"/>
              <w:rPr>
                <w:rFonts w:ascii="Calibri Light" w:hAnsi="Calibri Light"/>
                <w:lang w:val="es-PE"/>
              </w:rPr>
            </w:pPr>
          </w:p>
          <w:p w14:paraId="6E9CF88B" w14:textId="77777777" w:rsidR="00705C67" w:rsidRPr="00545920" w:rsidRDefault="00705C67" w:rsidP="00705C67">
            <w:pPr>
              <w:pStyle w:val="ListParagraph"/>
              <w:ind w:left="360"/>
              <w:rPr>
                <w:rFonts w:ascii="Calibri Light" w:hAnsi="Calibri Light"/>
                <w:lang w:val="es-PE"/>
              </w:rPr>
            </w:pPr>
          </w:p>
          <w:p w14:paraId="3FCF8D6E" w14:textId="568477D0" w:rsidR="004C2DA6" w:rsidRPr="00545920" w:rsidRDefault="004C2DA6" w:rsidP="00A65231">
            <w:pPr>
              <w:pStyle w:val="ListParagraph"/>
              <w:numPr>
                <w:ilvl w:val="0"/>
                <w:numId w:val="3"/>
              </w:numPr>
              <w:rPr>
                <w:rFonts w:ascii="Calibri Light" w:hAnsi="Calibri Light"/>
                <w:lang w:val="es-PE"/>
              </w:rPr>
            </w:pPr>
            <w:r w:rsidRPr="00545920">
              <w:rPr>
                <w:rFonts w:ascii="Calibri Light" w:hAnsi="Calibri Light"/>
                <w:lang w:val="es-PE"/>
              </w:rPr>
              <w:t>Artículos analizados</w:t>
            </w:r>
          </w:p>
        </w:tc>
        <w:tc>
          <w:tcPr>
            <w:tcW w:w="5043" w:type="dxa"/>
            <w:gridSpan w:val="2"/>
          </w:tcPr>
          <w:p w14:paraId="18718B95" w14:textId="2A1C607D" w:rsidR="004C2DA6" w:rsidRPr="00545920" w:rsidRDefault="004C2DA6" w:rsidP="004C2DA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545920">
              <w:rPr>
                <w:rFonts w:ascii="Calibri Light" w:hAnsi="Calibri Light"/>
                <w:lang w:val="es-PE"/>
              </w:rPr>
              <w:t>Convención Americana sobre Derechos Humanos</w:t>
            </w:r>
          </w:p>
        </w:tc>
      </w:tr>
      <w:tr w:rsidR="004C2DA6" w:rsidRPr="00545920" w14:paraId="7D561E83" w14:textId="14117D29" w:rsidTr="00E13E77">
        <w:trPr>
          <w:trHeight w:val="530"/>
        </w:trPr>
        <w:tc>
          <w:tcPr>
            <w:cnfStyle w:val="001000000000" w:firstRow="0" w:lastRow="0" w:firstColumn="1" w:lastColumn="0" w:oddVBand="0" w:evenVBand="0" w:oddHBand="0" w:evenHBand="0" w:firstRowFirstColumn="0" w:firstRowLastColumn="0" w:lastRowFirstColumn="0" w:lastRowLastColumn="0"/>
            <w:tcW w:w="3678" w:type="dxa"/>
            <w:vMerge/>
          </w:tcPr>
          <w:p w14:paraId="0AFDE2F4" w14:textId="77777777" w:rsidR="004C2DA6" w:rsidRPr="00545920" w:rsidRDefault="004C2DA6" w:rsidP="00A65231">
            <w:pPr>
              <w:pStyle w:val="ListParagraph"/>
              <w:numPr>
                <w:ilvl w:val="0"/>
                <w:numId w:val="3"/>
              </w:numPr>
              <w:rPr>
                <w:rFonts w:ascii="Calibri Light" w:hAnsi="Calibri Light"/>
                <w:lang w:val="es-PE"/>
              </w:rPr>
            </w:pPr>
          </w:p>
        </w:tc>
        <w:tc>
          <w:tcPr>
            <w:tcW w:w="2734" w:type="dxa"/>
          </w:tcPr>
          <w:p w14:paraId="48F86C0E" w14:textId="48CF2A2E" w:rsidR="004C2DA6" w:rsidRPr="00545920" w:rsidRDefault="004C2DA6"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Artículos analizados declarados violados</w:t>
            </w:r>
          </w:p>
        </w:tc>
        <w:tc>
          <w:tcPr>
            <w:tcW w:w="2309" w:type="dxa"/>
          </w:tcPr>
          <w:p w14:paraId="7DFB433D" w14:textId="47AD1936" w:rsidR="004C2DA6" w:rsidRPr="00545920" w:rsidRDefault="004C2DA6"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545920">
              <w:rPr>
                <w:rFonts w:ascii="Calibri Light" w:hAnsi="Calibri Light"/>
                <w:lang w:val="es-PE"/>
              </w:rPr>
              <w:t>Artículos analizados no declarados violados</w:t>
            </w:r>
          </w:p>
        </w:tc>
      </w:tr>
      <w:tr w:rsidR="004C2DA6" w:rsidRPr="00545920" w14:paraId="2467C791" w14:textId="25D416D2" w:rsidTr="00E13E77">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3678" w:type="dxa"/>
            <w:vMerge/>
          </w:tcPr>
          <w:p w14:paraId="3E9E35D6" w14:textId="77777777" w:rsidR="004C2DA6" w:rsidRPr="00545920" w:rsidRDefault="004C2DA6" w:rsidP="00A65231">
            <w:pPr>
              <w:pStyle w:val="ListParagraph"/>
              <w:numPr>
                <w:ilvl w:val="0"/>
                <w:numId w:val="3"/>
              </w:numPr>
              <w:rPr>
                <w:rFonts w:ascii="Calibri Light" w:hAnsi="Calibri Light"/>
                <w:lang w:val="es-PE"/>
              </w:rPr>
            </w:pPr>
          </w:p>
        </w:tc>
        <w:tc>
          <w:tcPr>
            <w:tcW w:w="2734" w:type="dxa"/>
          </w:tcPr>
          <w:p w14:paraId="568416B3" w14:textId="277CA150" w:rsidR="00516E7D" w:rsidRPr="00737EFA" w:rsidRDefault="004A73D9"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737EFA">
              <w:rPr>
                <w:rFonts w:ascii="Calibri Light" w:hAnsi="Calibri Light"/>
                <w:lang w:val="en-US"/>
              </w:rPr>
              <w:t>Art. 1</w:t>
            </w:r>
            <w:r w:rsidR="00705C67" w:rsidRPr="00737EFA">
              <w:rPr>
                <w:rFonts w:ascii="Calibri Light" w:hAnsi="Calibri Light"/>
                <w:lang w:val="en-US"/>
              </w:rPr>
              <w:t>, a</w:t>
            </w:r>
            <w:r w:rsidR="00C7615F" w:rsidRPr="00737EFA">
              <w:rPr>
                <w:rFonts w:ascii="Calibri Light" w:hAnsi="Calibri Light"/>
                <w:lang w:val="en-US"/>
              </w:rPr>
              <w:t>rt. 4</w:t>
            </w:r>
            <w:r w:rsidR="00705C67" w:rsidRPr="00737EFA">
              <w:rPr>
                <w:rFonts w:ascii="Calibri Light" w:hAnsi="Calibri Light"/>
                <w:lang w:val="en-US"/>
              </w:rPr>
              <w:t>, a</w:t>
            </w:r>
            <w:r w:rsidR="00C7615F" w:rsidRPr="00737EFA">
              <w:rPr>
                <w:rFonts w:ascii="Calibri Light" w:hAnsi="Calibri Light"/>
                <w:lang w:val="en-US"/>
              </w:rPr>
              <w:t>rt. 5</w:t>
            </w:r>
            <w:r w:rsidR="00705C67" w:rsidRPr="00737EFA">
              <w:rPr>
                <w:rFonts w:ascii="Calibri Light" w:hAnsi="Calibri Light"/>
                <w:lang w:val="en-US"/>
              </w:rPr>
              <w:t>, a</w:t>
            </w:r>
            <w:r w:rsidR="00516E7D" w:rsidRPr="00737EFA">
              <w:rPr>
                <w:rFonts w:ascii="Calibri Light" w:hAnsi="Calibri Light"/>
                <w:lang w:val="en-US"/>
              </w:rPr>
              <w:t>rt. 8</w:t>
            </w:r>
            <w:r w:rsidR="00705C67" w:rsidRPr="00737EFA">
              <w:rPr>
                <w:rFonts w:ascii="Calibri Light" w:hAnsi="Calibri Light"/>
                <w:lang w:val="en-US"/>
              </w:rPr>
              <w:t>, a</w:t>
            </w:r>
            <w:r w:rsidR="00516E7D" w:rsidRPr="00737EFA">
              <w:rPr>
                <w:rFonts w:ascii="Calibri Light" w:hAnsi="Calibri Light"/>
                <w:lang w:val="en-US"/>
              </w:rPr>
              <w:t>rt. 11</w:t>
            </w:r>
            <w:r w:rsidR="00705C67" w:rsidRPr="00737EFA">
              <w:rPr>
                <w:rFonts w:ascii="Calibri Light" w:hAnsi="Calibri Light"/>
                <w:lang w:val="en-US"/>
              </w:rPr>
              <w:t>, a</w:t>
            </w:r>
            <w:r w:rsidR="00C7615F" w:rsidRPr="00737EFA">
              <w:rPr>
                <w:rFonts w:ascii="Calibri Light" w:hAnsi="Calibri Light"/>
                <w:lang w:val="en-US"/>
              </w:rPr>
              <w:t>rt. 16</w:t>
            </w:r>
            <w:r w:rsidR="00705C67" w:rsidRPr="00737EFA">
              <w:rPr>
                <w:rFonts w:ascii="Calibri Light" w:hAnsi="Calibri Light"/>
                <w:lang w:val="en-US"/>
              </w:rPr>
              <w:t>, a</w:t>
            </w:r>
            <w:r w:rsidR="00C7615F" w:rsidRPr="00737EFA">
              <w:rPr>
                <w:rFonts w:ascii="Calibri Light" w:hAnsi="Calibri Light"/>
                <w:lang w:val="en-US"/>
              </w:rPr>
              <w:t>rt. 23</w:t>
            </w:r>
            <w:r w:rsidR="00705C67" w:rsidRPr="00737EFA">
              <w:rPr>
                <w:rFonts w:ascii="Calibri Light" w:hAnsi="Calibri Light"/>
                <w:lang w:val="en-US"/>
              </w:rPr>
              <w:t>, a</w:t>
            </w:r>
            <w:r w:rsidR="00516E7D" w:rsidRPr="00737EFA">
              <w:rPr>
                <w:rFonts w:ascii="Calibri Light" w:hAnsi="Calibri Light"/>
                <w:lang w:val="en-US"/>
              </w:rPr>
              <w:t>rt. 25</w:t>
            </w:r>
          </w:p>
        </w:tc>
        <w:tc>
          <w:tcPr>
            <w:tcW w:w="2309" w:type="dxa"/>
          </w:tcPr>
          <w:p w14:paraId="547C35C1" w14:textId="0F4C1496" w:rsidR="004C2DA6" w:rsidRPr="00545920" w:rsidRDefault="00516E7D"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545920">
              <w:rPr>
                <w:rFonts w:ascii="Calibri Light" w:hAnsi="Calibri Light"/>
                <w:lang w:val="es-PE"/>
              </w:rPr>
              <w:t>--</w:t>
            </w:r>
          </w:p>
        </w:tc>
      </w:tr>
      <w:tr w:rsidR="005173CF" w:rsidRPr="00545920" w14:paraId="54B7813B" w14:textId="77777777" w:rsidTr="00E13E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353A494E" w:rsidR="00AC6F31" w:rsidRPr="00545920" w:rsidRDefault="00AC6F31" w:rsidP="00AC6F31">
            <w:pPr>
              <w:pStyle w:val="ListParagraph"/>
              <w:rPr>
                <w:rFonts w:ascii="Calibri Light" w:hAnsi="Calibri Light"/>
                <w:lang w:val="es-PE"/>
              </w:rPr>
            </w:pPr>
          </w:p>
          <w:p w14:paraId="1ECE5967" w14:textId="77777777" w:rsidR="005173CF" w:rsidRPr="00545920" w:rsidRDefault="007A6C56" w:rsidP="0029671B">
            <w:pPr>
              <w:pStyle w:val="ListParagraph"/>
              <w:numPr>
                <w:ilvl w:val="0"/>
                <w:numId w:val="2"/>
              </w:numPr>
              <w:jc w:val="center"/>
              <w:rPr>
                <w:rFonts w:ascii="Calibri Light" w:hAnsi="Calibri Light"/>
                <w:lang w:val="es-PE"/>
              </w:rPr>
            </w:pPr>
            <w:r w:rsidRPr="00545920">
              <w:rPr>
                <w:rFonts w:ascii="Calibri Light" w:hAnsi="Calibri Light"/>
                <w:lang w:val="es-PE"/>
              </w:rPr>
              <w:t>Sumilla</w:t>
            </w:r>
          </w:p>
          <w:p w14:paraId="009AFBB8" w14:textId="77777777" w:rsidR="00AC6F31" w:rsidRPr="00545920" w:rsidRDefault="00AC6F31" w:rsidP="00AC6F31">
            <w:pPr>
              <w:pStyle w:val="ListParagraph"/>
              <w:rPr>
                <w:rFonts w:ascii="Calibri Light" w:hAnsi="Calibri Light"/>
                <w:lang w:val="es-PE"/>
              </w:rPr>
            </w:pPr>
          </w:p>
        </w:tc>
      </w:tr>
      <w:tr w:rsidR="007A6C56" w:rsidRPr="00545920" w14:paraId="6B670455" w14:textId="77777777" w:rsidTr="00E13E77">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Pr="00545920" w:rsidRDefault="00AC6F31" w:rsidP="00931244">
            <w:pPr>
              <w:jc w:val="both"/>
              <w:rPr>
                <w:rFonts w:ascii="Calibri Light" w:hAnsi="Calibri Light"/>
                <w:b w:val="0"/>
                <w:lang w:val="es-PE"/>
              </w:rPr>
            </w:pPr>
          </w:p>
          <w:p w14:paraId="3A951167" w14:textId="1A85E5D8" w:rsidR="007A6C56" w:rsidRPr="00545920" w:rsidRDefault="00E1325F" w:rsidP="00931244">
            <w:pPr>
              <w:jc w:val="both"/>
              <w:rPr>
                <w:rFonts w:ascii="Calibri Light" w:hAnsi="Calibri Light"/>
                <w:b w:val="0"/>
                <w:lang w:val="es-PE"/>
              </w:rPr>
            </w:pPr>
            <w:r w:rsidRPr="00545920">
              <w:rPr>
                <w:rFonts w:ascii="Calibri Light" w:hAnsi="Calibri Light"/>
                <w:b w:val="0"/>
                <w:lang w:val="es-PE"/>
              </w:rPr>
              <w:t xml:space="preserve">El caso ocurre en el contexto del conflicto armado en Colombia, durante la década de los 80. En ese período, Valentín Basto Calderón, líder y vocero del movimiento social y de campesinos, era víctima de amenazas y hostigamiento por parte de miembros del Ejército y de la Policía, los cuales culminaron con su asesinato junto a </w:t>
            </w:r>
            <w:r w:rsidR="00545920">
              <w:rPr>
                <w:rFonts w:ascii="Calibri Light" w:hAnsi="Calibri Light"/>
                <w:b w:val="0"/>
                <w:lang w:val="es-PE"/>
              </w:rPr>
              <w:t>otra persona</w:t>
            </w:r>
            <w:r w:rsidRPr="00545920">
              <w:rPr>
                <w:rFonts w:ascii="Calibri Light" w:hAnsi="Calibri Light"/>
                <w:b w:val="0"/>
                <w:lang w:val="es-PE"/>
              </w:rPr>
              <w:t xml:space="preserve"> en 1988. Luego de 26 años de los hechos, la investigación del caso ha permanecido en etapa preliminar y con numerosas falencias en las respectivas diligencias, sin lograr identificar a los responsables del asesinato.</w:t>
            </w:r>
          </w:p>
          <w:p w14:paraId="1EE5A7E7" w14:textId="69048BF9" w:rsidR="00AC6F31" w:rsidRPr="00545920" w:rsidRDefault="00AC6F31" w:rsidP="00931244">
            <w:pPr>
              <w:jc w:val="both"/>
              <w:rPr>
                <w:rFonts w:ascii="Calibri Light" w:hAnsi="Calibri Light"/>
                <w:b w:val="0"/>
                <w:lang w:val="es-PE"/>
              </w:rPr>
            </w:pPr>
          </w:p>
        </w:tc>
      </w:tr>
      <w:tr w:rsidR="007A6C56" w:rsidRPr="00545920" w14:paraId="238A2196" w14:textId="77777777" w:rsidTr="00E13E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Pr="00545920" w:rsidRDefault="00AC6F31" w:rsidP="00AC6F31">
            <w:pPr>
              <w:pStyle w:val="ListParagraph"/>
              <w:rPr>
                <w:rFonts w:ascii="Calibri Light" w:hAnsi="Calibri Light"/>
                <w:lang w:val="es-PE"/>
              </w:rPr>
            </w:pPr>
          </w:p>
          <w:p w14:paraId="6E7AC4B8" w14:textId="77777777" w:rsidR="007A6C56" w:rsidRPr="00545920" w:rsidRDefault="007A6C56" w:rsidP="0029671B">
            <w:pPr>
              <w:pStyle w:val="ListParagraph"/>
              <w:numPr>
                <w:ilvl w:val="0"/>
                <w:numId w:val="2"/>
              </w:numPr>
              <w:jc w:val="center"/>
              <w:rPr>
                <w:rFonts w:ascii="Calibri Light" w:hAnsi="Calibri Light"/>
                <w:lang w:val="es-PE"/>
              </w:rPr>
            </w:pPr>
            <w:r w:rsidRPr="00545920">
              <w:rPr>
                <w:rFonts w:ascii="Calibri Light" w:hAnsi="Calibri Light"/>
                <w:lang w:val="es-PE"/>
              </w:rPr>
              <w:t>Palabras clave</w:t>
            </w:r>
          </w:p>
          <w:p w14:paraId="6A1E32A7" w14:textId="77777777" w:rsidR="00AC6F31" w:rsidRPr="00545920" w:rsidRDefault="00AC6F31" w:rsidP="00AC6F31">
            <w:pPr>
              <w:pStyle w:val="ListParagraph"/>
              <w:rPr>
                <w:rFonts w:ascii="Calibri Light" w:hAnsi="Calibri Light"/>
                <w:lang w:val="es-PE"/>
              </w:rPr>
            </w:pPr>
          </w:p>
        </w:tc>
      </w:tr>
      <w:tr w:rsidR="00DD62C1" w:rsidRPr="00545920" w14:paraId="34AE2D45" w14:textId="77777777" w:rsidTr="00E13E7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066DA29A" w14:textId="77777777" w:rsidR="00E13E77" w:rsidRPr="00545920" w:rsidRDefault="00E13E77" w:rsidP="00705C67">
            <w:pPr>
              <w:jc w:val="both"/>
              <w:rPr>
                <w:rFonts w:ascii="Calibri Light" w:hAnsi="Calibri Light" w:cs="Calibri Light"/>
                <w:b w:val="0"/>
                <w:szCs w:val="23"/>
                <w:lang w:val="es-PE"/>
              </w:rPr>
            </w:pPr>
          </w:p>
          <w:p w14:paraId="3703B3A2" w14:textId="6015B2C0" w:rsidR="00DD62C1" w:rsidRPr="00545920" w:rsidRDefault="00705C67" w:rsidP="00705C67">
            <w:pPr>
              <w:jc w:val="both"/>
              <w:rPr>
                <w:rFonts w:ascii="Calibri Light" w:hAnsi="Calibri Light" w:cs="Calibri Light"/>
                <w:b w:val="0"/>
                <w:szCs w:val="23"/>
                <w:lang w:val="es-PE"/>
              </w:rPr>
            </w:pPr>
            <w:r w:rsidRPr="00545920">
              <w:rPr>
                <w:rFonts w:ascii="Calibri Light" w:hAnsi="Calibri Light" w:cs="Calibri Light"/>
                <w:b w:val="0"/>
                <w:szCs w:val="23"/>
                <w:lang w:val="es-PE"/>
              </w:rPr>
              <w:t xml:space="preserve">Defensores de DDHH, </w:t>
            </w:r>
            <w:r w:rsidR="00DD62C1" w:rsidRPr="00545920">
              <w:rPr>
                <w:rFonts w:ascii="Calibri Light" w:hAnsi="Calibri Light" w:cs="Calibri Light"/>
                <w:b w:val="0"/>
                <w:szCs w:val="23"/>
                <w:lang w:val="es-PE"/>
              </w:rPr>
              <w:t>Ejecución extrajudicial</w:t>
            </w:r>
            <w:r w:rsidRPr="00545920">
              <w:rPr>
                <w:rFonts w:ascii="Calibri Light" w:hAnsi="Calibri Light" w:cs="Calibri Light"/>
                <w:b w:val="0"/>
                <w:szCs w:val="23"/>
                <w:lang w:val="es-PE"/>
              </w:rPr>
              <w:t xml:space="preserve">, </w:t>
            </w:r>
            <w:r w:rsidR="00545920" w:rsidRPr="00545920">
              <w:rPr>
                <w:rFonts w:ascii="Calibri Light" w:hAnsi="Calibri Light" w:cs="Calibri Light"/>
                <w:b w:val="0"/>
                <w:szCs w:val="23"/>
                <w:lang w:val="es-PE"/>
              </w:rPr>
              <w:t xml:space="preserve">Integridad personal, Honra y reputación, </w:t>
            </w:r>
            <w:r w:rsidRPr="00545920">
              <w:rPr>
                <w:rFonts w:ascii="Calibri Light" w:hAnsi="Calibri Light" w:cs="Calibri Light"/>
                <w:b w:val="0"/>
                <w:szCs w:val="23"/>
                <w:lang w:val="es-PE"/>
              </w:rPr>
              <w:t>Libertad de asociación</w:t>
            </w:r>
            <w:r w:rsidR="00DD62C1" w:rsidRPr="00545920">
              <w:rPr>
                <w:rFonts w:ascii="Calibri Light" w:hAnsi="Calibri Light" w:cs="Calibri Light"/>
                <w:b w:val="0"/>
                <w:szCs w:val="23"/>
                <w:lang w:val="es-PE"/>
              </w:rPr>
              <w:t xml:space="preserve">, Protección judicial y garantías judiciales, </w:t>
            </w:r>
            <w:r w:rsidRPr="00545920">
              <w:rPr>
                <w:rFonts w:ascii="Calibri Light" w:hAnsi="Calibri Light" w:cs="Calibri Light"/>
                <w:b w:val="0"/>
                <w:szCs w:val="23"/>
                <w:lang w:val="es-PE"/>
              </w:rPr>
              <w:t>Vida</w:t>
            </w:r>
          </w:p>
          <w:p w14:paraId="05374712" w14:textId="12261418" w:rsidR="00E13E77" w:rsidRPr="00545920" w:rsidRDefault="00E13E77" w:rsidP="00705C67">
            <w:pPr>
              <w:jc w:val="both"/>
              <w:rPr>
                <w:rFonts w:ascii="Calibri Light" w:hAnsi="Calibri Light"/>
                <w:b w:val="0"/>
                <w:lang w:val="es-PE"/>
              </w:rPr>
            </w:pPr>
          </w:p>
        </w:tc>
      </w:tr>
      <w:tr w:rsidR="005173CF" w:rsidRPr="00545920" w14:paraId="69044E7B" w14:textId="77777777" w:rsidTr="00E13E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Pr="00545920" w:rsidRDefault="00AC6F31" w:rsidP="00AC6F31">
            <w:pPr>
              <w:pStyle w:val="ListParagraph"/>
              <w:rPr>
                <w:rFonts w:ascii="Calibri Light" w:hAnsi="Calibri Light"/>
                <w:lang w:val="es-PE"/>
              </w:rPr>
            </w:pPr>
          </w:p>
          <w:p w14:paraId="177FF988" w14:textId="77777777" w:rsidR="005173CF" w:rsidRPr="00545920" w:rsidRDefault="007A6C56" w:rsidP="0029671B">
            <w:pPr>
              <w:pStyle w:val="ListParagraph"/>
              <w:numPr>
                <w:ilvl w:val="0"/>
                <w:numId w:val="2"/>
              </w:numPr>
              <w:jc w:val="center"/>
              <w:rPr>
                <w:rFonts w:ascii="Calibri Light" w:hAnsi="Calibri Light"/>
                <w:lang w:val="es-PE"/>
              </w:rPr>
            </w:pPr>
            <w:r w:rsidRPr="00545920">
              <w:rPr>
                <w:rFonts w:ascii="Calibri Light" w:hAnsi="Calibri Light"/>
                <w:lang w:val="es-PE"/>
              </w:rPr>
              <w:t>Hechos</w:t>
            </w:r>
          </w:p>
          <w:p w14:paraId="190B7E98" w14:textId="77777777" w:rsidR="00AC6F31" w:rsidRPr="00545920" w:rsidRDefault="00AC6F31" w:rsidP="00AC6F31">
            <w:pPr>
              <w:pStyle w:val="ListParagraph"/>
              <w:rPr>
                <w:rFonts w:ascii="Calibri Light" w:hAnsi="Calibri Light"/>
                <w:lang w:val="es-PE"/>
              </w:rPr>
            </w:pPr>
          </w:p>
        </w:tc>
      </w:tr>
      <w:tr w:rsidR="005173CF" w:rsidRPr="00545920" w14:paraId="6F58DE83" w14:textId="77777777" w:rsidTr="0054592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3899B2F2" w:rsidR="00AC6F31" w:rsidRPr="00545920" w:rsidRDefault="00AC6F31" w:rsidP="008036E7">
            <w:pPr>
              <w:jc w:val="both"/>
              <w:rPr>
                <w:rFonts w:ascii="Calibri Light" w:hAnsi="Calibri Light"/>
                <w:b w:val="0"/>
                <w:lang w:val="es-PE"/>
              </w:rPr>
            </w:pPr>
          </w:p>
          <w:p w14:paraId="597A6202" w14:textId="1EE73734" w:rsidR="005173CF" w:rsidRPr="00545920" w:rsidRDefault="004A73D9" w:rsidP="008036E7">
            <w:pPr>
              <w:jc w:val="both"/>
              <w:rPr>
                <w:rFonts w:ascii="Calibri Light" w:hAnsi="Calibri Light"/>
                <w:b w:val="0"/>
                <w:lang w:val="es-PE"/>
              </w:rPr>
            </w:pPr>
            <w:r w:rsidRPr="00545920">
              <w:rPr>
                <w:rFonts w:ascii="Calibri Light" w:hAnsi="Calibri Light"/>
                <w:b w:val="0"/>
                <w:lang w:val="es-PE"/>
              </w:rPr>
              <w:t xml:space="preserve">En la década de los </w:t>
            </w:r>
            <w:r w:rsidR="00F47526" w:rsidRPr="00545920">
              <w:rPr>
                <w:rFonts w:ascii="Calibri Light" w:hAnsi="Calibri Light"/>
                <w:b w:val="0"/>
                <w:lang w:val="es-PE"/>
              </w:rPr>
              <w:t>6</w:t>
            </w:r>
            <w:r w:rsidR="0044567B" w:rsidRPr="00545920">
              <w:rPr>
                <w:rFonts w:ascii="Calibri Light" w:hAnsi="Calibri Light"/>
                <w:b w:val="0"/>
                <w:lang w:val="es-PE"/>
              </w:rPr>
              <w:t>0</w:t>
            </w:r>
            <w:r w:rsidR="00D4260E" w:rsidRPr="00545920">
              <w:rPr>
                <w:rFonts w:ascii="Calibri Light" w:hAnsi="Calibri Light"/>
                <w:b w:val="0"/>
                <w:lang w:val="es-PE"/>
              </w:rPr>
              <w:t xml:space="preserve">, una serie de grupos </w:t>
            </w:r>
            <w:r w:rsidR="00644C0B" w:rsidRPr="00545920">
              <w:rPr>
                <w:rFonts w:ascii="Calibri Light" w:hAnsi="Calibri Light"/>
                <w:b w:val="0"/>
                <w:lang w:val="es-PE"/>
              </w:rPr>
              <w:t>guerrilleros</w:t>
            </w:r>
            <w:r w:rsidR="0044567B" w:rsidRPr="00545920">
              <w:rPr>
                <w:rFonts w:ascii="Calibri Light" w:hAnsi="Calibri Light"/>
                <w:b w:val="0"/>
                <w:lang w:val="es-PE"/>
              </w:rPr>
              <w:t xml:space="preserve"> surgieron en Colombia</w:t>
            </w:r>
            <w:r w:rsidR="00D4260E" w:rsidRPr="00545920">
              <w:rPr>
                <w:rFonts w:ascii="Calibri Light" w:hAnsi="Calibri Light"/>
                <w:b w:val="0"/>
                <w:lang w:val="es-PE"/>
              </w:rPr>
              <w:t>.</w:t>
            </w:r>
            <w:r w:rsidR="00644C0B" w:rsidRPr="00545920">
              <w:rPr>
                <w:rFonts w:ascii="Calibri Light" w:hAnsi="Calibri Light"/>
                <w:b w:val="0"/>
                <w:lang w:val="es-PE"/>
              </w:rPr>
              <w:t xml:space="preserve"> En respuesta</w:t>
            </w:r>
            <w:r w:rsidR="00F47526" w:rsidRPr="00545920">
              <w:rPr>
                <w:rFonts w:ascii="Calibri Light" w:hAnsi="Calibri Light"/>
                <w:b w:val="0"/>
                <w:lang w:val="es-PE"/>
              </w:rPr>
              <w:t xml:space="preserve"> a ello</w:t>
            </w:r>
            <w:r w:rsidR="00644C0B" w:rsidRPr="00545920">
              <w:rPr>
                <w:rFonts w:ascii="Calibri Light" w:hAnsi="Calibri Light"/>
                <w:b w:val="0"/>
                <w:lang w:val="es-PE"/>
              </w:rPr>
              <w:t xml:space="preserve">, el Estado declaró que el orden público </w:t>
            </w:r>
            <w:r w:rsidRPr="00545920">
              <w:rPr>
                <w:rFonts w:ascii="Calibri Light" w:hAnsi="Calibri Light"/>
                <w:b w:val="0"/>
                <w:lang w:val="es-PE"/>
              </w:rPr>
              <w:t>había sido</w:t>
            </w:r>
            <w:r w:rsidR="00644C0B" w:rsidRPr="00545920">
              <w:rPr>
                <w:rFonts w:ascii="Calibri Light" w:hAnsi="Calibri Light"/>
                <w:b w:val="0"/>
                <w:lang w:val="es-PE"/>
              </w:rPr>
              <w:t xml:space="preserve"> afectado </w:t>
            </w:r>
            <w:r w:rsidR="00512940" w:rsidRPr="00545920">
              <w:rPr>
                <w:rFonts w:ascii="Calibri Light" w:hAnsi="Calibri Light"/>
                <w:b w:val="0"/>
                <w:lang w:val="es-PE"/>
              </w:rPr>
              <w:t>y</w:t>
            </w:r>
            <w:r w:rsidR="005C7186" w:rsidRPr="00545920">
              <w:rPr>
                <w:rFonts w:ascii="Calibri Light" w:hAnsi="Calibri Light"/>
                <w:b w:val="0"/>
                <w:lang w:val="es-PE"/>
              </w:rPr>
              <w:t>,</w:t>
            </w:r>
            <w:r w:rsidR="00512940" w:rsidRPr="00545920">
              <w:rPr>
                <w:rFonts w:ascii="Calibri Light" w:hAnsi="Calibri Light"/>
                <w:b w:val="0"/>
                <w:lang w:val="es-PE"/>
              </w:rPr>
              <w:t xml:space="preserve"> bajo el amparo de</w:t>
            </w:r>
            <w:r w:rsidR="00F47526" w:rsidRPr="00545920">
              <w:rPr>
                <w:rFonts w:ascii="Calibri Light" w:hAnsi="Calibri Light"/>
                <w:b w:val="0"/>
                <w:lang w:val="es-PE"/>
              </w:rPr>
              <w:t xml:space="preserve"> una</w:t>
            </w:r>
            <w:r w:rsidR="00512940" w:rsidRPr="00545920">
              <w:rPr>
                <w:rFonts w:ascii="Calibri Light" w:hAnsi="Calibri Light"/>
                <w:b w:val="0"/>
                <w:lang w:val="es-PE"/>
              </w:rPr>
              <w:t xml:space="preserve"> nueva legislación</w:t>
            </w:r>
            <w:r w:rsidR="005C7186" w:rsidRPr="00545920">
              <w:rPr>
                <w:rFonts w:ascii="Calibri Light" w:hAnsi="Calibri Light"/>
                <w:b w:val="0"/>
                <w:lang w:val="es-PE"/>
              </w:rPr>
              <w:t xml:space="preserve">, se conformaron </w:t>
            </w:r>
            <w:r w:rsidR="00B87006" w:rsidRPr="00545920">
              <w:rPr>
                <w:rFonts w:ascii="Calibri Light" w:hAnsi="Calibri Light"/>
                <w:b w:val="0"/>
                <w:lang w:val="es-PE"/>
              </w:rPr>
              <w:t>“</w:t>
            </w:r>
            <w:r w:rsidR="005C7186" w:rsidRPr="00545920">
              <w:rPr>
                <w:rFonts w:ascii="Calibri Light" w:hAnsi="Calibri Light"/>
                <w:b w:val="0"/>
                <w:lang w:val="es-PE"/>
              </w:rPr>
              <w:t>grupos de autodefensa”</w:t>
            </w:r>
            <w:r w:rsidRPr="00545920">
              <w:rPr>
                <w:rFonts w:ascii="Calibri Light" w:hAnsi="Calibri Light"/>
                <w:b w:val="0"/>
                <w:lang w:val="es-PE"/>
              </w:rPr>
              <w:t>,</w:t>
            </w:r>
            <w:r w:rsidR="005C7186" w:rsidRPr="00545920">
              <w:rPr>
                <w:rFonts w:ascii="Calibri Light" w:hAnsi="Calibri Light"/>
                <w:b w:val="0"/>
                <w:lang w:val="es-PE"/>
              </w:rPr>
              <w:t xml:space="preserve"> compuestos </w:t>
            </w:r>
            <w:r w:rsidR="00791E4A" w:rsidRPr="00545920">
              <w:rPr>
                <w:rFonts w:ascii="Calibri Light" w:hAnsi="Calibri Light"/>
                <w:b w:val="0"/>
                <w:lang w:val="es-PE"/>
              </w:rPr>
              <w:t>por</w:t>
            </w:r>
            <w:r w:rsidR="005C7186" w:rsidRPr="00545920">
              <w:rPr>
                <w:rFonts w:ascii="Calibri Light" w:hAnsi="Calibri Light"/>
                <w:b w:val="0"/>
                <w:lang w:val="es-PE"/>
              </w:rPr>
              <w:t xml:space="preserve"> población</w:t>
            </w:r>
            <w:r w:rsidR="002A5E3F" w:rsidRPr="00545920">
              <w:rPr>
                <w:rFonts w:ascii="Calibri Light" w:hAnsi="Calibri Light"/>
                <w:b w:val="0"/>
                <w:lang w:val="es-PE"/>
              </w:rPr>
              <w:t xml:space="preserve"> civil</w:t>
            </w:r>
            <w:r w:rsidR="00A5719D" w:rsidRPr="00545920">
              <w:rPr>
                <w:rFonts w:ascii="Calibri Light" w:hAnsi="Calibri Light"/>
                <w:b w:val="0"/>
                <w:lang w:val="es-PE"/>
              </w:rPr>
              <w:t xml:space="preserve"> para defenderse de los grupos guerrilleros</w:t>
            </w:r>
            <w:r w:rsidR="00791E4A" w:rsidRPr="00545920">
              <w:rPr>
                <w:rFonts w:ascii="Calibri Light" w:hAnsi="Calibri Light"/>
                <w:b w:val="0"/>
                <w:lang w:val="es-PE"/>
              </w:rPr>
              <w:t xml:space="preserve">. </w:t>
            </w:r>
            <w:r w:rsidRPr="00545920">
              <w:rPr>
                <w:rFonts w:ascii="Calibri Light" w:hAnsi="Calibri Light"/>
                <w:b w:val="0"/>
                <w:lang w:val="es-PE"/>
              </w:rPr>
              <w:t xml:space="preserve">El Estado </w:t>
            </w:r>
            <w:r w:rsidR="00774EB3" w:rsidRPr="00545920">
              <w:rPr>
                <w:rFonts w:ascii="Calibri Light" w:hAnsi="Calibri Light"/>
                <w:b w:val="0"/>
                <w:lang w:val="es-PE"/>
              </w:rPr>
              <w:t xml:space="preserve">brindaba a </w:t>
            </w:r>
            <w:r w:rsidRPr="00545920">
              <w:rPr>
                <w:rFonts w:ascii="Calibri Light" w:hAnsi="Calibri Light"/>
                <w:b w:val="0"/>
                <w:lang w:val="es-PE"/>
              </w:rPr>
              <w:t>estos grupos</w:t>
            </w:r>
            <w:r w:rsidR="00B87006" w:rsidRPr="00545920">
              <w:rPr>
                <w:rFonts w:ascii="Calibri Light" w:hAnsi="Calibri Light"/>
                <w:b w:val="0"/>
                <w:lang w:val="es-PE"/>
              </w:rPr>
              <w:t xml:space="preserve"> </w:t>
            </w:r>
            <w:r w:rsidRPr="00545920">
              <w:rPr>
                <w:rFonts w:ascii="Calibri Light" w:hAnsi="Calibri Light"/>
                <w:b w:val="0"/>
                <w:lang w:val="es-PE"/>
              </w:rPr>
              <w:t xml:space="preserve">permisos </w:t>
            </w:r>
            <w:r w:rsidR="00774EB3" w:rsidRPr="00545920">
              <w:rPr>
                <w:rFonts w:ascii="Calibri Light" w:hAnsi="Calibri Light"/>
                <w:b w:val="0"/>
                <w:lang w:val="es-PE"/>
              </w:rPr>
              <w:t>para el porte y tenencia de armas, así como apoyo logístico</w:t>
            </w:r>
            <w:r w:rsidR="00A5719D" w:rsidRPr="00545920">
              <w:rPr>
                <w:rFonts w:ascii="Calibri Light" w:hAnsi="Calibri Light"/>
                <w:b w:val="0"/>
                <w:lang w:val="es-PE"/>
              </w:rPr>
              <w:t xml:space="preserve">. </w:t>
            </w:r>
            <w:r w:rsidRPr="00545920">
              <w:rPr>
                <w:rFonts w:ascii="Calibri Light" w:hAnsi="Calibri Light"/>
                <w:b w:val="0"/>
                <w:lang w:val="es-PE"/>
              </w:rPr>
              <w:t>Hacia 19</w:t>
            </w:r>
            <w:r w:rsidR="00B87006" w:rsidRPr="00545920">
              <w:rPr>
                <w:rFonts w:ascii="Calibri Light" w:hAnsi="Calibri Light"/>
                <w:b w:val="0"/>
                <w:lang w:val="es-PE"/>
              </w:rPr>
              <w:t xml:space="preserve">80, dichos grupos se fueron convirtiendo </w:t>
            </w:r>
            <w:r w:rsidR="00B87006" w:rsidRPr="00545920">
              <w:rPr>
                <w:rFonts w:ascii="Calibri Light" w:hAnsi="Calibri Light"/>
                <w:b w:val="0"/>
                <w:lang w:val="es-PE"/>
              </w:rPr>
              <w:lastRenderedPageBreak/>
              <w:t>en grupos delincuenciales conocidos como “paramilitares”</w:t>
            </w:r>
            <w:r w:rsidR="00F47526" w:rsidRPr="00545920">
              <w:rPr>
                <w:rFonts w:ascii="Calibri Light" w:hAnsi="Calibri Light"/>
                <w:b w:val="0"/>
                <w:lang w:val="es-PE"/>
              </w:rPr>
              <w:t>. Cabe advertir que, en 1993, la</w:t>
            </w:r>
            <w:r w:rsidR="0044567B" w:rsidRPr="00545920">
              <w:rPr>
                <w:rFonts w:ascii="Calibri Light" w:hAnsi="Calibri Light"/>
                <w:b w:val="0"/>
                <w:lang w:val="es-PE"/>
              </w:rPr>
              <w:t xml:space="preserve"> CIDH </w:t>
            </w:r>
            <w:r w:rsidR="00F343C8" w:rsidRPr="00545920">
              <w:rPr>
                <w:rFonts w:ascii="Calibri Light" w:hAnsi="Calibri Light"/>
                <w:b w:val="0"/>
                <w:lang w:val="es-PE"/>
              </w:rPr>
              <w:t>se pronunció</w:t>
            </w:r>
            <w:r w:rsidR="00F47526" w:rsidRPr="00545920">
              <w:rPr>
                <w:rFonts w:ascii="Calibri Light" w:hAnsi="Calibri Light"/>
                <w:b w:val="0"/>
                <w:lang w:val="es-PE"/>
              </w:rPr>
              <w:t xml:space="preserve"> al respecto </w:t>
            </w:r>
            <w:r w:rsidR="00F343C8" w:rsidRPr="00545920">
              <w:rPr>
                <w:rFonts w:ascii="Calibri Light" w:hAnsi="Calibri Light"/>
                <w:b w:val="0"/>
                <w:lang w:val="es-PE"/>
              </w:rPr>
              <w:t xml:space="preserve">en su </w:t>
            </w:r>
            <w:r w:rsidRPr="00545920">
              <w:rPr>
                <w:rFonts w:ascii="Calibri Light" w:hAnsi="Calibri Light"/>
                <w:b w:val="0"/>
                <w:lang w:val="es-PE"/>
              </w:rPr>
              <w:t>Segundo I</w:t>
            </w:r>
            <w:r w:rsidR="00B87006" w:rsidRPr="00545920">
              <w:rPr>
                <w:rFonts w:ascii="Calibri Light" w:hAnsi="Calibri Light"/>
                <w:b w:val="0"/>
                <w:lang w:val="es-PE"/>
              </w:rPr>
              <w:t>nforme sobre Derechos Humanos en Colombia</w:t>
            </w:r>
            <w:r w:rsidR="00F343C8" w:rsidRPr="00545920">
              <w:rPr>
                <w:rFonts w:ascii="Calibri Light" w:hAnsi="Calibri Light"/>
                <w:b w:val="0"/>
                <w:lang w:val="es-PE"/>
              </w:rPr>
              <w:t>.</w:t>
            </w:r>
            <w:r w:rsidR="00E1325F" w:rsidRPr="00545920">
              <w:rPr>
                <w:rFonts w:ascii="Calibri Light" w:hAnsi="Calibri Light"/>
                <w:b w:val="0"/>
                <w:lang w:val="es-PE"/>
              </w:rPr>
              <w:t xml:space="preserve"> En este, expresó </w:t>
            </w:r>
            <w:r w:rsidR="00B87006" w:rsidRPr="00545920">
              <w:rPr>
                <w:rFonts w:ascii="Calibri Light" w:hAnsi="Calibri Light"/>
                <w:b w:val="0"/>
                <w:lang w:val="es-PE"/>
              </w:rPr>
              <w:t xml:space="preserve">su preocupación frente a las graves violaciones del derecho a la vida cometidas por los actores de este conflicto armado hacia la población civil. </w:t>
            </w:r>
            <w:r w:rsidR="00523056" w:rsidRPr="00545920">
              <w:rPr>
                <w:rFonts w:ascii="Calibri Light" w:hAnsi="Calibri Light"/>
                <w:b w:val="0"/>
                <w:lang w:val="es-PE"/>
              </w:rPr>
              <w:t>Adicionalmente, indicó</w:t>
            </w:r>
            <w:r w:rsidR="00D94FDB" w:rsidRPr="00545920">
              <w:rPr>
                <w:rFonts w:ascii="Calibri Light" w:hAnsi="Calibri Light"/>
                <w:b w:val="0"/>
                <w:lang w:val="es-PE"/>
              </w:rPr>
              <w:t xml:space="preserve"> que se </w:t>
            </w:r>
            <w:r w:rsidR="00523056" w:rsidRPr="00545920">
              <w:rPr>
                <w:rFonts w:ascii="Calibri Light" w:hAnsi="Calibri Light"/>
                <w:b w:val="0"/>
                <w:lang w:val="es-PE"/>
              </w:rPr>
              <w:t>cometían</w:t>
            </w:r>
            <w:r w:rsidR="00D94FDB" w:rsidRPr="00545920">
              <w:rPr>
                <w:rFonts w:ascii="Calibri Light" w:hAnsi="Calibri Light"/>
                <w:b w:val="0"/>
                <w:lang w:val="es-PE"/>
              </w:rPr>
              <w:t xml:space="preserve"> muchos asesinatos selectivos de líderes sociales y campesinos</w:t>
            </w:r>
            <w:r w:rsidR="00183BC0" w:rsidRPr="00545920">
              <w:rPr>
                <w:rFonts w:ascii="Calibri Light" w:hAnsi="Calibri Light"/>
                <w:b w:val="0"/>
                <w:lang w:val="es-PE"/>
              </w:rPr>
              <w:t>,</w:t>
            </w:r>
            <w:r w:rsidR="00D94FDB" w:rsidRPr="00545920">
              <w:rPr>
                <w:rFonts w:ascii="Calibri Light" w:hAnsi="Calibri Light"/>
                <w:b w:val="0"/>
                <w:lang w:val="es-PE"/>
              </w:rPr>
              <w:t xml:space="preserve"> y que estos </w:t>
            </w:r>
            <w:r w:rsidR="00523056" w:rsidRPr="00545920">
              <w:rPr>
                <w:rFonts w:ascii="Calibri Light" w:hAnsi="Calibri Light"/>
                <w:b w:val="0"/>
                <w:lang w:val="es-PE"/>
              </w:rPr>
              <w:t>eran</w:t>
            </w:r>
            <w:r w:rsidR="00D94FDB" w:rsidRPr="00545920">
              <w:rPr>
                <w:rFonts w:ascii="Calibri Light" w:hAnsi="Calibri Light"/>
                <w:b w:val="0"/>
                <w:lang w:val="es-PE"/>
              </w:rPr>
              <w:t xml:space="preserve"> sistemáticamente señalados como cercanos a los grupos guerrilleros.</w:t>
            </w:r>
            <w:r w:rsidR="00D94FDB" w:rsidRPr="00545920">
              <w:rPr>
                <w:rFonts w:ascii="Calibri Light" w:hAnsi="Calibri Light"/>
                <w:lang w:val="es-PE"/>
              </w:rPr>
              <w:t xml:space="preserve"> </w:t>
            </w:r>
          </w:p>
          <w:p w14:paraId="767921F1" w14:textId="378A212C" w:rsidR="00B87006" w:rsidRPr="00545920" w:rsidRDefault="00B87006" w:rsidP="008036E7">
            <w:pPr>
              <w:jc w:val="both"/>
              <w:rPr>
                <w:rFonts w:ascii="Calibri Light" w:hAnsi="Calibri Light"/>
                <w:b w:val="0"/>
                <w:lang w:val="es-PE"/>
              </w:rPr>
            </w:pPr>
          </w:p>
          <w:p w14:paraId="49277079" w14:textId="47A9E0AD" w:rsidR="002F35F8" w:rsidRPr="00545920" w:rsidRDefault="002F35F8" w:rsidP="008036E7">
            <w:pPr>
              <w:jc w:val="both"/>
              <w:rPr>
                <w:rFonts w:ascii="Calibri Light" w:hAnsi="Calibri Light"/>
                <w:b w:val="0"/>
                <w:lang w:val="es-PE"/>
              </w:rPr>
            </w:pPr>
            <w:r w:rsidRPr="00545920">
              <w:rPr>
                <w:rFonts w:ascii="Calibri Light" w:hAnsi="Calibri Light"/>
                <w:b w:val="0"/>
                <w:lang w:val="es-PE"/>
              </w:rPr>
              <w:t xml:space="preserve">Durante la segunda </w:t>
            </w:r>
            <w:r w:rsidR="00F47526" w:rsidRPr="00545920">
              <w:rPr>
                <w:rFonts w:ascii="Calibri Light" w:hAnsi="Calibri Light"/>
                <w:b w:val="0"/>
                <w:lang w:val="es-PE"/>
              </w:rPr>
              <w:t xml:space="preserve">mitad </w:t>
            </w:r>
            <w:r w:rsidRPr="00545920">
              <w:rPr>
                <w:rFonts w:ascii="Calibri Light" w:hAnsi="Calibri Light"/>
                <w:b w:val="0"/>
                <w:lang w:val="es-PE"/>
              </w:rPr>
              <w:t xml:space="preserve">de </w:t>
            </w:r>
            <w:r w:rsidR="005F4DED" w:rsidRPr="00545920">
              <w:rPr>
                <w:rFonts w:ascii="Calibri Light" w:hAnsi="Calibri Light"/>
                <w:b w:val="0"/>
                <w:lang w:val="es-PE"/>
              </w:rPr>
              <w:t xml:space="preserve">la década de los </w:t>
            </w:r>
            <w:r w:rsidR="00183BC0" w:rsidRPr="00545920">
              <w:rPr>
                <w:rFonts w:ascii="Calibri Light" w:hAnsi="Calibri Light"/>
                <w:b w:val="0"/>
                <w:lang w:val="es-PE"/>
              </w:rPr>
              <w:t>ochenta</w:t>
            </w:r>
            <w:r w:rsidRPr="00545920">
              <w:rPr>
                <w:rFonts w:ascii="Calibri Light" w:hAnsi="Calibri Light"/>
                <w:b w:val="0"/>
                <w:lang w:val="es-PE"/>
              </w:rPr>
              <w:t>, Valentín Basto Calderón se desempeñaba como Presidente de la Asociación Nacional de Usuarios (ANUC) de la Provincia de García Rovira, miembro de la ANUC Departamental y Nacional, Vicepresidente del Comité de Solidaridad y Defensa de los Derechos Humanos de García Rovira</w:t>
            </w:r>
            <w:r w:rsidR="00172814" w:rsidRPr="00545920">
              <w:rPr>
                <w:rFonts w:ascii="Calibri Light" w:hAnsi="Calibri Light"/>
                <w:b w:val="0"/>
                <w:lang w:val="es-PE"/>
              </w:rPr>
              <w:t xml:space="preserve"> (CSDDH)</w:t>
            </w:r>
            <w:r w:rsidR="002B09BC" w:rsidRPr="00545920">
              <w:rPr>
                <w:rFonts w:ascii="Calibri Light" w:hAnsi="Calibri Light"/>
                <w:b w:val="0"/>
                <w:lang w:val="es-PE"/>
              </w:rPr>
              <w:t>, y</w:t>
            </w:r>
            <w:r w:rsidR="00172814" w:rsidRPr="00545920">
              <w:rPr>
                <w:rFonts w:ascii="Calibri Light" w:hAnsi="Calibri Light"/>
                <w:b w:val="0"/>
                <w:lang w:val="es-PE"/>
              </w:rPr>
              <w:t xml:space="preserve"> </w:t>
            </w:r>
            <w:r w:rsidRPr="00545920">
              <w:rPr>
                <w:rFonts w:ascii="Calibri Light" w:hAnsi="Calibri Light"/>
                <w:b w:val="0"/>
                <w:lang w:val="es-PE"/>
              </w:rPr>
              <w:t xml:space="preserve">Concejal </w:t>
            </w:r>
            <w:r w:rsidR="005F4DED" w:rsidRPr="00545920">
              <w:rPr>
                <w:rFonts w:ascii="Calibri Light" w:hAnsi="Calibri Light"/>
                <w:b w:val="0"/>
                <w:lang w:val="es-PE"/>
              </w:rPr>
              <w:t xml:space="preserve">y Vicepresidente </w:t>
            </w:r>
            <w:r w:rsidRPr="00545920">
              <w:rPr>
                <w:rFonts w:ascii="Calibri Light" w:hAnsi="Calibri Light"/>
                <w:b w:val="0"/>
                <w:lang w:val="es-PE"/>
              </w:rPr>
              <w:t xml:space="preserve">del Municipio de Cerrito. En el marco de su trabajo con estas entidades denunció el hostigamiento por parte de la Fuerza Pública, así como los asesinatos y atropellos cometidos tanto por la guerrilla como por el </w:t>
            </w:r>
            <w:r w:rsidR="005F4DED" w:rsidRPr="00545920">
              <w:rPr>
                <w:rFonts w:ascii="Calibri Light" w:hAnsi="Calibri Light"/>
                <w:b w:val="0"/>
                <w:lang w:val="es-PE"/>
              </w:rPr>
              <w:t xml:space="preserve">Ejército </w:t>
            </w:r>
            <w:r w:rsidRPr="00545920">
              <w:rPr>
                <w:rFonts w:ascii="Calibri Light" w:hAnsi="Calibri Light"/>
                <w:b w:val="0"/>
                <w:lang w:val="es-PE"/>
              </w:rPr>
              <w:t>en su región. Por su rol como líder social</w:t>
            </w:r>
            <w:r w:rsidR="00996538" w:rsidRPr="00545920">
              <w:rPr>
                <w:rFonts w:ascii="Calibri Light" w:hAnsi="Calibri Light"/>
                <w:b w:val="0"/>
                <w:lang w:val="es-PE"/>
              </w:rPr>
              <w:t xml:space="preserve"> y defensor de los derechos humanos</w:t>
            </w:r>
            <w:r w:rsidR="00523056" w:rsidRPr="00545920">
              <w:rPr>
                <w:rFonts w:ascii="Calibri Light" w:hAnsi="Calibri Light"/>
                <w:b w:val="0"/>
                <w:lang w:val="es-PE"/>
              </w:rPr>
              <w:t>,</w:t>
            </w:r>
            <w:r w:rsidRPr="00545920">
              <w:rPr>
                <w:rFonts w:ascii="Calibri Light" w:hAnsi="Calibri Light"/>
                <w:b w:val="0"/>
                <w:lang w:val="es-PE"/>
              </w:rPr>
              <w:t xml:space="preserve"> él y su familia sufrieron hostigamiento y amenazas </w:t>
            </w:r>
            <w:r w:rsidR="00183BC0" w:rsidRPr="00545920">
              <w:rPr>
                <w:rFonts w:ascii="Calibri Light" w:hAnsi="Calibri Light"/>
                <w:b w:val="0"/>
                <w:lang w:val="es-PE"/>
              </w:rPr>
              <w:t xml:space="preserve">principalmente </w:t>
            </w:r>
            <w:r w:rsidRPr="00545920">
              <w:rPr>
                <w:rFonts w:ascii="Calibri Light" w:hAnsi="Calibri Light"/>
                <w:b w:val="0"/>
                <w:lang w:val="es-PE"/>
              </w:rPr>
              <w:t>por</w:t>
            </w:r>
            <w:r w:rsidR="00183BC0" w:rsidRPr="00545920">
              <w:rPr>
                <w:rFonts w:ascii="Calibri Light" w:hAnsi="Calibri Light"/>
                <w:b w:val="0"/>
                <w:lang w:val="es-PE"/>
              </w:rPr>
              <w:t xml:space="preserve"> parte de </w:t>
            </w:r>
            <w:r w:rsidRPr="00545920">
              <w:rPr>
                <w:rFonts w:ascii="Calibri Light" w:hAnsi="Calibri Light"/>
                <w:b w:val="0"/>
                <w:lang w:val="es-PE"/>
              </w:rPr>
              <w:t>miembros del Ejército y la Policía</w:t>
            </w:r>
            <w:r w:rsidR="009E503A" w:rsidRPr="00545920">
              <w:rPr>
                <w:rFonts w:ascii="Calibri Light" w:hAnsi="Calibri Light"/>
                <w:b w:val="0"/>
                <w:lang w:val="es-PE"/>
              </w:rPr>
              <w:t xml:space="preserve">, pues ellos </w:t>
            </w:r>
            <w:r w:rsidR="002B09BC" w:rsidRPr="00545920">
              <w:rPr>
                <w:rFonts w:ascii="Calibri Light" w:hAnsi="Calibri Light"/>
                <w:b w:val="0"/>
                <w:lang w:val="es-PE"/>
              </w:rPr>
              <w:t>lo</w:t>
            </w:r>
            <w:r w:rsidR="00A729DA" w:rsidRPr="00545920">
              <w:rPr>
                <w:rFonts w:ascii="Calibri Light" w:hAnsi="Calibri Light"/>
                <w:b w:val="0"/>
                <w:lang w:val="es-PE"/>
              </w:rPr>
              <w:t>s</w:t>
            </w:r>
            <w:r w:rsidR="002B09BC" w:rsidRPr="00545920">
              <w:rPr>
                <w:rFonts w:ascii="Calibri Light" w:hAnsi="Calibri Light"/>
                <w:b w:val="0"/>
                <w:lang w:val="es-PE"/>
              </w:rPr>
              <w:t xml:space="preserve"> acusaban como</w:t>
            </w:r>
            <w:r w:rsidR="009E503A" w:rsidRPr="00545920">
              <w:rPr>
                <w:rFonts w:ascii="Calibri Light" w:hAnsi="Calibri Light"/>
                <w:b w:val="0"/>
                <w:lang w:val="es-PE"/>
              </w:rPr>
              <w:t xml:space="preserve"> </w:t>
            </w:r>
            <w:r w:rsidR="00CE5516" w:rsidRPr="00545920">
              <w:rPr>
                <w:rFonts w:ascii="Calibri Light" w:hAnsi="Calibri Light"/>
                <w:b w:val="0"/>
                <w:lang w:val="es-PE"/>
              </w:rPr>
              <w:t>colaborador</w:t>
            </w:r>
            <w:r w:rsidR="00A729DA" w:rsidRPr="00545920">
              <w:rPr>
                <w:rFonts w:ascii="Calibri Light" w:hAnsi="Calibri Light"/>
                <w:b w:val="0"/>
                <w:lang w:val="es-PE"/>
              </w:rPr>
              <w:t>es</w:t>
            </w:r>
            <w:r w:rsidR="009E503A" w:rsidRPr="00545920">
              <w:rPr>
                <w:rFonts w:ascii="Calibri Light" w:hAnsi="Calibri Light"/>
                <w:b w:val="0"/>
                <w:lang w:val="es-PE"/>
              </w:rPr>
              <w:t xml:space="preserve"> de la guerrilla. </w:t>
            </w:r>
            <w:r w:rsidR="00243EE5" w:rsidRPr="00545920">
              <w:rPr>
                <w:rFonts w:ascii="Calibri Light" w:hAnsi="Calibri Light"/>
                <w:b w:val="0"/>
                <w:lang w:val="es-PE"/>
              </w:rPr>
              <w:t xml:space="preserve">Todos </w:t>
            </w:r>
            <w:r w:rsidR="002B09BC" w:rsidRPr="00545920">
              <w:rPr>
                <w:rFonts w:ascii="Calibri Light" w:hAnsi="Calibri Light"/>
                <w:b w:val="0"/>
                <w:lang w:val="es-PE"/>
              </w:rPr>
              <w:t xml:space="preserve">estos </w:t>
            </w:r>
            <w:r w:rsidR="00243EE5" w:rsidRPr="00545920">
              <w:rPr>
                <w:rFonts w:ascii="Calibri Light" w:hAnsi="Calibri Light"/>
                <w:b w:val="0"/>
                <w:lang w:val="es-PE"/>
              </w:rPr>
              <w:t>actos de hostigamiento y amenazas fueron denunciados y llevados a</w:t>
            </w:r>
            <w:r w:rsidR="003D095C" w:rsidRPr="00545920">
              <w:rPr>
                <w:rFonts w:ascii="Calibri Light" w:hAnsi="Calibri Light"/>
                <w:b w:val="0"/>
                <w:lang w:val="es-PE"/>
              </w:rPr>
              <w:t xml:space="preserve"> conocimiento</w:t>
            </w:r>
            <w:r w:rsidR="00243EE5" w:rsidRPr="00545920">
              <w:rPr>
                <w:rFonts w:ascii="Calibri Light" w:hAnsi="Calibri Light"/>
                <w:b w:val="0"/>
                <w:lang w:val="es-PE"/>
              </w:rPr>
              <w:t xml:space="preserve"> del alcalde del municipio de Cerrito.</w:t>
            </w:r>
          </w:p>
          <w:p w14:paraId="10AFB820" w14:textId="77777777" w:rsidR="00CE5516" w:rsidRPr="00545920" w:rsidRDefault="00CE5516" w:rsidP="008036E7">
            <w:pPr>
              <w:jc w:val="both"/>
              <w:rPr>
                <w:rFonts w:ascii="Calibri Light" w:hAnsi="Calibri Light"/>
                <w:b w:val="0"/>
                <w:lang w:val="es-PE"/>
              </w:rPr>
            </w:pPr>
          </w:p>
          <w:p w14:paraId="40376350" w14:textId="1DCF4917" w:rsidR="00CE5516" w:rsidRPr="00545920" w:rsidRDefault="00CE5516" w:rsidP="008036E7">
            <w:pPr>
              <w:jc w:val="both"/>
              <w:rPr>
                <w:rFonts w:ascii="Calibri Light" w:hAnsi="Calibri Light"/>
                <w:b w:val="0"/>
                <w:lang w:val="es-PE"/>
              </w:rPr>
            </w:pPr>
            <w:r w:rsidRPr="00545920">
              <w:rPr>
                <w:rFonts w:ascii="Calibri Light" w:hAnsi="Calibri Light"/>
                <w:b w:val="0"/>
                <w:lang w:val="es-PE"/>
              </w:rPr>
              <w:t>E</w:t>
            </w:r>
            <w:r w:rsidR="003D095C" w:rsidRPr="00545920">
              <w:rPr>
                <w:rFonts w:ascii="Calibri Light" w:hAnsi="Calibri Light"/>
                <w:b w:val="0"/>
                <w:lang w:val="es-PE"/>
              </w:rPr>
              <w:t>n la mañana de</w:t>
            </w:r>
            <w:r w:rsidRPr="00545920">
              <w:rPr>
                <w:rFonts w:ascii="Calibri Light" w:hAnsi="Calibri Light"/>
                <w:b w:val="0"/>
                <w:lang w:val="es-PE"/>
              </w:rPr>
              <w:t xml:space="preserve">l domingo 21 de febrero de 1988, el señor Basto fue asesinado en la calle por dos individuos no identificados, tras recibir 35 impactos de bala. </w:t>
            </w:r>
            <w:r w:rsidR="000C3EB5" w:rsidRPr="00545920">
              <w:rPr>
                <w:rFonts w:ascii="Calibri Light" w:hAnsi="Calibri Light"/>
                <w:b w:val="0"/>
                <w:lang w:val="es-PE"/>
              </w:rPr>
              <w:t>En este mismo acto, Pedro Vicente Camargo y su hija fueron heridos. El señor Camargo falleció a las pocas horas por causa de las heridas recibidas.</w:t>
            </w:r>
            <w:r w:rsidR="00060D62" w:rsidRPr="00545920">
              <w:rPr>
                <w:rFonts w:ascii="Calibri Light" w:hAnsi="Calibri Light"/>
                <w:b w:val="0"/>
                <w:lang w:val="es-PE"/>
              </w:rPr>
              <w:t xml:space="preserve"> </w:t>
            </w:r>
            <w:r w:rsidR="00F663E4" w:rsidRPr="00545920">
              <w:rPr>
                <w:rFonts w:ascii="Calibri Light" w:hAnsi="Calibri Light"/>
                <w:b w:val="0"/>
                <w:lang w:val="es-PE"/>
              </w:rPr>
              <w:t xml:space="preserve">El asesinato ocurrió a una centena de metros </w:t>
            </w:r>
            <w:r w:rsidR="00523056" w:rsidRPr="00545920">
              <w:rPr>
                <w:rFonts w:ascii="Calibri Light" w:hAnsi="Calibri Light"/>
                <w:b w:val="0"/>
                <w:lang w:val="es-PE"/>
              </w:rPr>
              <w:t xml:space="preserve">de </w:t>
            </w:r>
            <w:r w:rsidR="00F663E4" w:rsidRPr="00545920">
              <w:rPr>
                <w:rFonts w:ascii="Calibri Light" w:hAnsi="Calibri Light"/>
                <w:b w:val="0"/>
                <w:lang w:val="es-PE"/>
              </w:rPr>
              <w:t>una Sub-</w:t>
            </w:r>
            <w:r w:rsidR="00740EA4" w:rsidRPr="00545920">
              <w:rPr>
                <w:rFonts w:ascii="Calibri Light" w:hAnsi="Calibri Light"/>
                <w:b w:val="0"/>
                <w:lang w:val="es-PE"/>
              </w:rPr>
              <w:t xml:space="preserve">Estación </w:t>
            </w:r>
            <w:r w:rsidR="00F663E4" w:rsidRPr="00545920">
              <w:rPr>
                <w:rFonts w:ascii="Calibri Light" w:hAnsi="Calibri Light"/>
                <w:b w:val="0"/>
                <w:lang w:val="es-PE"/>
              </w:rPr>
              <w:t>de Policía y</w:t>
            </w:r>
            <w:r w:rsidR="00740EA4" w:rsidRPr="00545920">
              <w:rPr>
                <w:rFonts w:ascii="Calibri Light" w:hAnsi="Calibri Light"/>
                <w:b w:val="0"/>
                <w:lang w:val="es-PE"/>
              </w:rPr>
              <w:t>,</w:t>
            </w:r>
            <w:r w:rsidR="00F663E4" w:rsidRPr="00545920">
              <w:rPr>
                <w:rFonts w:ascii="Calibri Light" w:hAnsi="Calibri Light"/>
                <w:b w:val="0"/>
                <w:lang w:val="es-PE"/>
              </w:rPr>
              <w:t xml:space="preserve"> al huir en auto, los responsables pasaron frente a </w:t>
            </w:r>
            <w:r w:rsidR="00740EA4" w:rsidRPr="00545920">
              <w:rPr>
                <w:rFonts w:ascii="Calibri Light" w:hAnsi="Calibri Light"/>
                <w:b w:val="0"/>
                <w:lang w:val="es-PE"/>
              </w:rPr>
              <w:t>ella</w:t>
            </w:r>
            <w:r w:rsidR="002B09BC" w:rsidRPr="00545920">
              <w:rPr>
                <w:rFonts w:ascii="Calibri Light" w:hAnsi="Calibri Light"/>
                <w:b w:val="0"/>
                <w:lang w:val="es-PE"/>
              </w:rPr>
              <w:t>.</w:t>
            </w:r>
            <w:r w:rsidR="00740EA4" w:rsidRPr="00545920">
              <w:rPr>
                <w:rFonts w:ascii="Calibri Light" w:hAnsi="Calibri Light"/>
                <w:b w:val="0"/>
                <w:lang w:val="es-PE"/>
              </w:rPr>
              <w:t xml:space="preserve"> </w:t>
            </w:r>
            <w:r w:rsidR="002B09BC" w:rsidRPr="00545920">
              <w:rPr>
                <w:rFonts w:ascii="Calibri Light" w:hAnsi="Calibri Light"/>
                <w:b w:val="0"/>
                <w:lang w:val="es-PE"/>
              </w:rPr>
              <w:t>N</w:t>
            </w:r>
            <w:r w:rsidR="00F663E4" w:rsidRPr="00545920">
              <w:rPr>
                <w:rFonts w:ascii="Calibri Light" w:hAnsi="Calibri Light"/>
                <w:b w:val="0"/>
                <w:lang w:val="es-PE"/>
              </w:rPr>
              <w:t xml:space="preserve">o obstante, la </w:t>
            </w:r>
            <w:r w:rsidR="00183BC0" w:rsidRPr="00545920">
              <w:rPr>
                <w:rFonts w:ascii="Calibri Light" w:hAnsi="Calibri Light"/>
                <w:b w:val="0"/>
                <w:lang w:val="es-PE"/>
              </w:rPr>
              <w:t>P</w:t>
            </w:r>
            <w:r w:rsidR="00F663E4" w:rsidRPr="00545920">
              <w:rPr>
                <w:rFonts w:ascii="Calibri Light" w:hAnsi="Calibri Light"/>
                <w:b w:val="0"/>
                <w:lang w:val="es-PE"/>
              </w:rPr>
              <w:t>olicía no realizó ninguna acción para intentar interceptarlo</w:t>
            </w:r>
            <w:r w:rsidR="00523056" w:rsidRPr="00545920">
              <w:rPr>
                <w:rFonts w:ascii="Calibri Light" w:hAnsi="Calibri Light"/>
                <w:b w:val="0"/>
                <w:lang w:val="es-PE"/>
              </w:rPr>
              <w:t>s</w:t>
            </w:r>
            <w:r w:rsidR="002B09BC" w:rsidRPr="00545920">
              <w:rPr>
                <w:rFonts w:ascii="Calibri Light" w:hAnsi="Calibri Light"/>
                <w:b w:val="0"/>
                <w:lang w:val="es-PE"/>
              </w:rPr>
              <w:t>, ni</w:t>
            </w:r>
            <w:r w:rsidR="00F663E4" w:rsidRPr="00545920">
              <w:rPr>
                <w:rFonts w:ascii="Calibri Light" w:hAnsi="Calibri Light"/>
                <w:b w:val="0"/>
                <w:lang w:val="es-PE"/>
              </w:rPr>
              <w:t xml:space="preserve"> real</w:t>
            </w:r>
            <w:r w:rsidR="00523056" w:rsidRPr="00545920">
              <w:rPr>
                <w:rFonts w:ascii="Calibri Light" w:hAnsi="Calibri Light"/>
                <w:b w:val="0"/>
                <w:lang w:val="es-PE"/>
              </w:rPr>
              <w:t>i</w:t>
            </w:r>
            <w:r w:rsidR="00F663E4" w:rsidRPr="00545920">
              <w:rPr>
                <w:rFonts w:ascii="Calibri Light" w:hAnsi="Calibri Light"/>
                <w:b w:val="0"/>
                <w:lang w:val="es-PE"/>
              </w:rPr>
              <w:t xml:space="preserve">zaron la patrulla que </w:t>
            </w:r>
            <w:r w:rsidR="00523056" w:rsidRPr="00545920">
              <w:rPr>
                <w:rFonts w:ascii="Calibri Light" w:hAnsi="Calibri Light"/>
                <w:b w:val="0"/>
                <w:lang w:val="es-PE"/>
              </w:rPr>
              <w:t>solían</w:t>
            </w:r>
            <w:r w:rsidR="00F663E4" w:rsidRPr="00545920">
              <w:rPr>
                <w:rFonts w:ascii="Calibri Light" w:hAnsi="Calibri Light"/>
                <w:b w:val="0"/>
                <w:lang w:val="es-PE"/>
              </w:rPr>
              <w:t xml:space="preserve"> hacer los domingos por la mañana en la zona por orden verbal del Sargento Espitia. </w:t>
            </w:r>
            <w:r w:rsidR="002B09BC" w:rsidRPr="00545920">
              <w:rPr>
                <w:rFonts w:ascii="Calibri Light" w:hAnsi="Calibri Light"/>
                <w:b w:val="0"/>
                <w:lang w:val="es-PE"/>
              </w:rPr>
              <w:t>A</w:t>
            </w:r>
            <w:r w:rsidR="00F663E4" w:rsidRPr="00545920">
              <w:rPr>
                <w:rFonts w:ascii="Calibri Light" w:hAnsi="Calibri Light"/>
                <w:b w:val="0"/>
                <w:lang w:val="es-PE"/>
              </w:rPr>
              <w:t xml:space="preserve"> pocos kilómetros del lugar del asesinato, se </w:t>
            </w:r>
            <w:r w:rsidR="00183BC0" w:rsidRPr="00545920">
              <w:rPr>
                <w:rFonts w:ascii="Calibri Light" w:hAnsi="Calibri Light"/>
                <w:b w:val="0"/>
                <w:lang w:val="es-PE"/>
              </w:rPr>
              <w:t xml:space="preserve">encontraba </w:t>
            </w:r>
            <w:r w:rsidR="006843AE" w:rsidRPr="00545920">
              <w:rPr>
                <w:rFonts w:ascii="Calibri Light" w:hAnsi="Calibri Light"/>
                <w:b w:val="0"/>
                <w:lang w:val="es-PE"/>
              </w:rPr>
              <w:t>una base del Ejé</w:t>
            </w:r>
            <w:r w:rsidR="00F663E4" w:rsidRPr="00545920">
              <w:rPr>
                <w:rFonts w:ascii="Calibri Light" w:hAnsi="Calibri Light"/>
                <w:b w:val="0"/>
                <w:lang w:val="es-PE"/>
              </w:rPr>
              <w:t>rcito</w:t>
            </w:r>
            <w:r w:rsidR="002B09BC" w:rsidRPr="00545920">
              <w:rPr>
                <w:rFonts w:ascii="Calibri Light" w:hAnsi="Calibri Light"/>
                <w:b w:val="0"/>
                <w:lang w:val="es-PE"/>
              </w:rPr>
              <w:t>, cuyos</w:t>
            </w:r>
            <w:r w:rsidR="00F663E4" w:rsidRPr="00545920">
              <w:rPr>
                <w:rFonts w:ascii="Calibri Light" w:hAnsi="Calibri Light"/>
                <w:b w:val="0"/>
                <w:lang w:val="es-PE"/>
              </w:rPr>
              <w:t xml:space="preserve"> miembros </w:t>
            </w:r>
            <w:r w:rsidR="00523056" w:rsidRPr="00545920">
              <w:rPr>
                <w:rFonts w:ascii="Calibri Light" w:hAnsi="Calibri Light"/>
                <w:b w:val="0"/>
                <w:lang w:val="es-PE"/>
              </w:rPr>
              <w:t>solían</w:t>
            </w:r>
            <w:r w:rsidR="00F663E4" w:rsidRPr="00545920">
              <w:rPr>
                <w:rFonts w:ascii="Calibri Light" w:hAnsi="Calibri Light"/>
                <w:b w:val="0"/>
                <w:lang w:val="es-PE"/>
              </w:rPr>
              <w:t xml:space="preserve"> practicar retenes de control los domingos por la ruta que tomaron los </w:t>
            </w:r>
            <w:r w:rsidR="00201C75" w:rsidRPr="00545920">
              <w:rPr>
                <w:rFonts w:ascii="Calibri Light" w:hAnsi="Calibri Light"/>
                <w:b w:val="0"/>
                <w:lang w:val="es-PE"/>
              </w:rPr>
              <w:t>responsables</w:t>
            </w:r>
            <w:r w:rsidR="00F663E4" w:rsidRPr="00545920">
              <w:rPr>
                <w:rFonts w:ascii="Calibri Light" w:hAnsi="Calibri Light"/>
                <w:b w:val="0"/>
                <w:lang w:val="es-PE"/>
              </w:rPr>
              <w:t xml:space="preserve"> para huir</w:t>
            </w:r>
            <w:r w:rsidR="00183BC0" w:rsidRPr="00545920">
              <w:rPr>
                <w:rFonts w:ascii="Calibri Light" w:hAnsi="Calibri Light"/>
                <w:b w:val="0"/>
                <w:lang w:val="es-PE"/>
              </w:rPr>
              <w:t>. S</w:t>
            </w:r>
            <w:r w:rsidR="00F663E4" w:rsidRPr="00545920">
              <w:rPr>
                <w:rFonts w:ascii="Calibri Light" w:hAnsi="Calibri Light"/>
                <w:b w:val="0"/>
                <w:lang w:val="es-PE"/>
              </w:rPr>
              <w:t xml:space="preserve">in </w:t>
            </w:r>
            <w:r w:rsidR="00201C75" w:rsidRPr="00545920">
              <w:rPr>
                <w:rFonts w:ascii="Calibri Light" w:hAnsi="Calibri Light"/>
                <w:b w:val="0"/>
                <w:lang w:val="es-PE"/>
              </w:rPr>
              <w:t>embargo,</w:t>
            </w:r>
            <w:r w:rsidR="00F663E4" w:rsidRPr="00545920">
              <w:rPr>
                <w:rFonts w:ascii="Calibri Light" w:hAnsi="Calibri Light"/>
                <w:b w:val="0"/>
                <w:lang w:val="es-PE"/>
              </w:rPr>
              <w:t xml:space="preserve"> ese día no </w:t>
            </w:r>
            <w:r w:rsidR="00183BC0" w:rsidRPr="00545920">
              <w:rPr>
                <w:rFonts w:ascii="Calibri Light" w:hAnsi="Calibri Light"/>
                <w:b w:val="0"/>
                <w:lang w:val="es-PE"/>
              </w:rPr>
              <w:t xml:space="preserve">estuvieron </w:t>
            </w:r>
            <w:r w:rsidR="00201C75" w:rsidRPr="00545920">
              <w:rPr>
                <w:rFonts w:ascii="Calibri Light" w:hAnsi="Calibri Light"/>
                <w:b w:val="0"/>
                <w:lang w:val="es-PE"/>
              </w:rPr>
              <w:t>en funcionamiento. Según el Estado, el asesinato fue causado por grupos de civiles armados.</w:t>
            </w:r>
          </w:p>
          <w:p w14:paraId="46D370C3" w14:textId="77777777" w:rsidR="00201C75" w:rsidRPr="00545920" w:rsidRDefault="00201C75" w:rsidP="008036E7">
            <w:pPr>
              <w:jc w:val="both"/>
              <w:rPr>
                <w:rFonts w:ascii="Calibri Light" w:hAnsi="Calibri Light"/>
                <w:b w:val="0"/>
                <w:lang w:val="es-PE"/>
              </w:rPr>
            </w:pPr>
          </w:p>
          <w:p w14:paraId="098A98DD" w14:textId="10027455" w:rsidR="00703E5B" w:rsidRPr="00545920" w:rsidRDefault="000279AA" w:rsidP="008036E7">
            <w:pPr>
              <w:jc w:val="both"/>
              <w:rPr>
                <w:rFonts w:ascii="Calibri Light" w:hAnsi="Calibri Light"/>
                <w:b w:val="0"/>
                <w:lang w:val="es-PE"/>
              </w:rPr>
            </w:pPr>
            <w:r w:rsidRPr="00545920">
              <w:rPr>
                <w:rFonts w:ascii="Calibri Light" w:hAnsi="Calibri Light"/>
                <w:b w:val="0"/>
                <w:lang w:val="es-PE"/>
              </w:rPr>
              <w:t xml:space="preserve">Tras la muerte del señor Basto, el </w:t>
            </w:r>
            <w:r w:rsidR="00245590" w:rsidRPr="00545920">
              <w:rPr>
                <w:rFonts w:ascii="Calibri Light" w:hAnsi="Calibri Light"/>
                <w:b w:val="0"/>
                <w:lang w:val="es-PE"/>
              </w:rPr>
              <w:t>hostigamiento</w:t>
            </w:r>
            <w:r w:rsidRPr="00545920">
              <w:rPr>
                <w:rFonts w:ascii="Calibri Light" w:hAnsi="Calibri Light"/>
                <w:b w:val="0"/>
                <w:lang w:val="es-PE"/>
              </w:rPr>
              <w:t xml:space="preserve"> y </w:t>
            </w:r>
            <w:r w:rsidR="00245590" w:rsidRPr="00545920">
              <w:rPr>
                <w:rFonts w:ascii="Calibri Light" w:hAnsi="Calibri Light"/>
                <w:b w:val="0"/>
                <w:lang w:val="es-PE"/>
              </w:rPr>
              <w:t xml:space="preserve">las </w:t>
            </w:r>
            <w:r w:rsidR="006843AE" w:rsidRPr="00545920">
              <w:rPr>
                <w:rFonts w:ascii="Calibri Light" w:hAnsi="Calibri Light"/>
                <w:b w:val="0"/>
                <w:lang w:val="es-PE"/>
              </w:rPr>
              <w:t>amenazas</w:t>
            </w:r>
            <w:r w:rsidR="00245590" w:rsidRPr="00545920">
              <w:rPr>
                <w:rFonts w:ascii="Calibri Light" w:hAnsi="Calibri Light"/>
                <w:b w:val="0"/>
                <w:lang w:val="es-PE"/>
              </w:rPr>
              <w:t xml:space="preserve"> </w:t>
            </w:r>
            <w:r w:rsidR="00183BC0" w:rsidRPr="00545920">
              <w:rPr>
                <w:rFonts w:ascii="Calibri Light" w:hAnsi="Calibri Light"/>
                <w:b w:val="0"/>
                <w:lang w:val="es-PE"/>
              </w:rPr>
              <w:t xml:space="preserve">contra </w:t>
            </w:r>
            <w:r w:rsidR="00245590" w:rsidRPr="00545920">
              <w:rPr>
                <w:rFonts w:ascii="Calibri Light" w:hAnsi="Calibri Light"/>
                <w:b w:val="0"/>
                <w:lang w:val="es-PE"/>
              </w:rPr>
              <w:t>su famil</w:t>
            </w:r>
            <w:r w:rsidR="006843AE" w:rsidRPr="00545920">
              <w:rPr>
                <w:rFonts w:ascii="Calibri Light" w:hAnsi="Calibri Light"/>
                <w:b w:val="0"/>
                <w:lang w:val="es-PE"/>
              </w:rPr>
              <w:t xml:space="preserve">ia por parte del Ejército y la Policía continuaron. </w:t>
            </w:r>
            <w:r w:rsidR="00E2648C" w:rsidRPr="00545920">
              <w:rPr>
                <w:rFonts w:ascii="Calibri Light" w:hAnsi="Calibri Light"/>
                <w:b w:val="0"/>
                <w:lang w:val="es-PE"/>
              </w:rPr>
              <w:t xml:space="preserve">Por esta razón, algunos miembros de la familia Basto se vieron obligados a mudarse fuera del país. </w:t>
            </w:r>
            <w:r w:rsidR="00740EA4" w:rsidRPr="00545920">
              <w:rPr>
                <w:rFonts w:ascii="Calibri Light" w:hAnsi="Calibri Light"/>
                <w:b w:val="0"/>
                <w:lang w:val="es-PE"/>
              </w:rPr>
              <w:t>E</w:t>
            </w:r>
            <w:r w:rsidR="00E2648C" w:rsidRPr="00545920">
              <w:rPr>
                <w:rFonts w:ascii="Calibri Light" w:hAnsi="Calibri Light"/>
                <w:b w:val="0"/>
                <w:lang w:val="es-PE"/>
              </w:rPr>
              <w:t xml:space="preserve">l 8 de octubre de 1988, ocho meses después de la muerte del señor Basto, su primo, quien lo había reemplazado en el </w:t>
            </w:r>
            <w:r w:rsidR="00172814" w:rsidRPr="00545920">
              <w:rPr>
                <w:rFonts w:ascii="Calibri Light" w:hAnsi="Calibri Light"/>
                <w:b w:val="0"/>
                <w:lang w:val="es-PE"/>
              </w:rPr>
              <w:t>CSDDH,</w:t>
            </w:r>
            <w:r w:rsidR="00E2648C" w:rsidRPr="00545920">
              <w:rPr>
                <w:rFonts w:ascii="Calibri Light" w:hAnsi="Calibri Light"/>
                <w:b w:val="0"/>
                <w:lang w:val="es-PE"/>
              </w:rPr>
              <w:t xml:space="preserve"> falleció tras recibir 50 impactos de bala.</w:t>
            </w:r>
            <w:r w:rsidR="00540BF1" w:rsidRPr="00545920">
              <w:rPr>
                <w:rFonts w:ascii="Calibri Light" w:hAnsi="Calibri Light"/>
                <w:b w:val="0"/>
                <w:lang w:val="es-PE"/>
              </w:rPr>
              <w:t xml:space="preserve"> </w:t>
            </w:r>
          </w:p>
          <w:p w14:paraId="7F9672BE" w14:textId="77777777" w:rsidR="00703E5B" w:rsidRPr="00545920" w:rsidRDefault="00703E5B" w:rsidP="008036E7">
            <w:pPr>
              <w:jc w:val="both"/>
              <w:rPr>
                <w:rFonts w:ascii="Calibri Light" w:hAnsi="Calibri Light"/>
                <w:b w:val="0"/>
                <w:lang w:val="es-PE"/>
              </w:rPr>
            </w:pPr>
          </w:p>
          <w:p w14:paraId="7B72BA0A" w14:textId="3244E68B" w:rsidR="00201C75" w:rsidRPr="00545920" w:rsidRDefault="00540BF1" w:rsidP="008036E7">
            <w:pPr>
              <w:jc w:val="both"/>
              <w:rPr>
                <w:rFonts w:ascii="Calibri Light" w:hAnsi="Calibri Light"/>
                <w:b w:val="0"/>
                <w:lang w:val="es-PE"/>
              </w:rPr>
            </w:pPr>
            <w:r w:rsidRPr="00545920">
              <w:rPr>
                <w:rFonts w:ascii="Calibri Light" w:hAnsi="Calibri Light"/>
                <w:b w:val="0"/>
                <w:lang w:val="es-PE"/>
              </w:rPr>
              <w:t>En cuanto a la investigación de los hechos, esta ha sido transferida varias veces</w:t>
            </w:r>
            <w:r w:rsidR="00485412" w:rsidRPr="00545920">
              <w:rPr>
                <w:rFonts w:ascii="Calibri Light" w:hAnsi="Calibri Light"/>
                <w:b w:val="0"/>
                <w:lang w:val="es-PE"/>
              </w:rPr>
              <w:t xml:space="preserve"> y</w:t>
            </w:r>
            <w:r w:rsidR="00ED095F" w:rsidRPr="00545920">
              <w:rPr>
                <w:rFonts w:ascii="Calibri Light" w:hAnsi="Calibri Light"/>
                <w:b w:val="0"/>
                <w:lang w:val="es-PE"/>
              </w:rPr>
              <w:t>,</w:t>
            </w:r>
            <w:r w:rsidR="00485412" w:rsidRPr="00545920">
              <w:rPr>
                <w:rFonts w:ascii="Calibri Light" w:hAnsi="Calibri Light"/>
                <w:b w:val="0"/>
                <w:lang w:val="es-PE"/>
              </w:rPr>
              <w:t xml:space="preserve"> </w:t>
            </w:r>
            <w:r w:rsidR="00ED095F" w:rsidRPr="00545920">
              <w:rPr>
                <w:rFonts w:ascii="Calibri Light" w:hAnsi="Calibri Light"/>
                <w:b w:val="0"/>
                <w:lang w:val="es-PE"/>
              </w:rPr>
              <w:t xml:space="preserve">26 años luego de la muerte del señor Basto, sigue en etapa preliminar. El Estado no ha logrado identificar </w:t>
            </w:r>
            <w:r w:rsidR="00523056" w:rsidRPr="00545920">
              <w:rPr>
                <w:rFonts w:ascii="Calibri Light" w:hAnsi="Calibri Light"/>
                <w:b w:val="0"/>
                <w:lang w:val="es-PE"/>
              </w:rPr>
              <w:t xml:space="preserve">a </w:t>
            </w:r>
            <w:r w:rsidR="00ED095F" w:rsidRPr="00545920">
              <w:rPr>
                <w:rFonts w:ascii="Calibri Light" w:hAnsi="Calibri Light"/>
                <w:b w:val="0"/>
                <w:lang w:val="es-PE"/>
              </w:rPr>
              <w:t>los responsables y la demora ha dificultado la recaudación de pruebas.</w:t>
            </w:r>
            <w:r w:rsidR="00703E5B" w:rsidRPr="00545920">
              <w:rPr>
                <w:rFonts w:ascii="Calibri Light" w:hAnsi="Calibri Light"/>
                <w:b w:val="0"/>
                <w:lang w:val="es-PE"/>
              </w:rPr>
              <w:t xml:space="preserve"> </w:t>
            </w:r>
            <w:r w:rsidR="002B09BC" w:rsidRPr="00545920">
              <w:rPr>
                <w:rFonts w:ascii="Calibri Light" w:hAnsi="Calibri Light"/>
                <w:b w:val="0"/>
                <w:lang w:val="es-PE"/>
              </w:rPr>
              <w:t>Además, l</w:t>
            </w:r>
            <w:r w:rsidR="00FC4EE9" w:rsidRPr="00545920">
              <w:rPr>
                <w:rFonts w:ascii="Calibri Light" w:hAnsi="Calibri Light"/>
                <w:b w:val="0"/>
                <w:lang w:val="es-PE"/>
              </w:rPr>
              <w:t xml:space="preserve">a CIDH </w:t>
            </w:r>
            <w:r w:rsidR="002B09BC" w:rsidRPr="00545920">
              <w:rPr>
                <w:rFonts w:ascii="Calibri Light" w:hAnsi="Calibri Light"/>
                <w:b w:val="0"/>
                <w:lang w:val="es-PE"/>
              </w:rPr>
              <w:t xml:space="preserve">indicó </w:t>
            </w:r>
            <w:r w:rsidR="00FC4EE9" w:rsidRPr="00545920">
              <w:rPr>
                <w:rFonts w:ascii="Calibri Light" w:hAnsi="Calibri Light"/>
                <w:b w:val="0"/>
                <w:lang w:val="es-PE"/>
              </w:rPr>
              <w:t xml:space="preserve">numerosas faltas a la </w:t>
            </w:r>
            <w:r w:rsidR="00183BC0" w:rsidRPr="00545920">
              <w:rPr>
                <w:rFonts w:ascii="Calibri Light" w:hAnsi="Calibri Light"/>
                <w:b w:val="0"/>
                <w:lang w:val="es-PE"/>
              </w:rPr>
              <w:t xml:space="preserve">debida </w:t>
            </w:r>
            <w:r w:rsidR="00FC4EE9" w:rsidRPr="00545920">
              <w:rPr>
                <w:rFonts w:ascii="Calibri Light" w:hAnsi="Calibri Light"/>
                <w:b w:val="0"/>
                <w:lang w:val="es-PE"/>
              </w:rPr>
              <w:t>diligencia</w:t>
            </w:r>
            <w:r w:rsidR="002B09BC" w:rsidRPr="00545920">
              <w:rPr>
                <w:rFonts w:ascii="Calibri Light" w:hAnsi="Calibri Light"/>
                <w:b w:val="0"/>
                <w:lang w:val="es-PE"/>
              </w:rPr>
              <w:t xml:space="preserve"> como</w:t>
            </w:r>
            <w:r w:rsidR="00FC4EE9" w:rsidRPr="00545920">
              <w:rPr>
                <w:rFonts w:ascii="Calibri Light" w:hAnsi="Calibri Light"/>
                <w:b w:val="0"/>
                <w:lang w:val="es-PE"/>
              </w:rPr>
              <w:t>, por ejemplo</w:t>
            </w:r>
            <w:r w:rsidR="00523056" w:rsidRPr="00545920">
              <w:rPr>
                <w:rFonts w:ascii="Calibri Light" w:hAnsi="Calibri Light"/>
                <w:b w:val="0"/>
                <w:lang w:val="es-PE"/>
              </w:rPr>
              <w:t>,</w:t>
            </w:r>
            <w:r w:rsidR="00FC4EE9" w:rsidRPr="00545920">
              <w:rPr>
                <w:rFonts w:ascii="Calibri Light" w:hAnsi="Calibri Light"/>
                <w:b w:val="0"/>
                <w:lang w:val="es-PE"/>
              </w:rPr>
              <w:t xml:space="preserve"> </w:t>
            </w:r>
            <w:r w:rsidR="002B09BC" w:rsidRPr="00545920">
              <w:rPr>
                <w:rFonts w:ascii="Calibri Light" w:hAnsi="Calibri Light"/>
                <w:b w:val="0"/>
                <w:lang w:val="es-PE"/>
              </w:rPr>
              <w:t xml:space="preserve">que </w:t>
            </w:r>
            <w:r w:rsidR="00FC4EE9" w:rsidRPr="00545920">
              <w:rPr>
                <w:rFonts w:ascii="Calibri Light" w:hAnsi="Calibri Light"/>
                <w:b w:val="0"/>
                <w:lang w:val="es-PE"/>
              </w:rPr>
              <w:t>no se tomar</w:t>
            </w:r>
            <w:r w:rsidR="00183BC0" w:rsidRPr="00545920">
              <w:rPr>
                <w:rFonts w:ascii="Calibri Light" w:hAnsi="Calibri Light"/>
                <w:b w:val="0"/>
                <w:lang w:val="es-PE"/>
              </w:rPr>
              <w:t>a</w:t>
            </w:r>
            <w:r w:rsidR="00FC4EE9" w:rsidRPr="00545920">
              <w:rPr>
                <w:rFonts w:ascii="Calibri Light" w:hAnsi="Calibri Light"/>
                <w:b w:val="0"/>
                <w:lang w:val="es-PE"/>
              </w:rPr>
              <w:t xml:space="preserve">n fotografías de los cadáveres en la escena del crimen o </w:t>
            </w:r>
            <w:r w:rsidR="00183BC0" w:rsidRPr="00545920">
              <w:rPr>
                <w:rFonts w:ascii="Calibri Light" w:hAnsi="Calibri Light"/>
                <w:b w:val="0"/>
                <w:lang w:val="es-PE"/>
              </w:rPr>
              <w:t xml:space="preserve">de manera </w:t>
            </w:r>
            <w:r w:rsidR="00FC4EE9" w:rsidRPr="00545920">
              <w:rPr>
                <w:rFonts w:ascii="Calibri Light" w:hAnsi="Calibri Light"/>
                <w:b w:val="0"/>
                <w:lang w:val="es-PE"/>
              </w:rPr>
              <w:t xml:space="preserve">posterior. </w:t>
            </w:r>
            <w:r w:rsidR="00703E5B" w:rsidRPr="00545920">
              <w:rPr>
                <w:rFonts w:ascii="Calibri Light" w:hAnsi="Calibri Light"/>
                <w:b w:val="0"/>
                <w:lang w:val="es-PE"/>
              </w:rPr>
              <w:t>En cuanto al proceso disciplinario, el 12 de marzo de 1991, la Procuraduría Delegada para la Policía Nacional sancionó al Sargento Espitia</w:t>
            </w:r>
            <w:r w:rsidR="002E011C" w:rsidRPr="00545920">
              <w:rPr>
                <w:rFonts w:ascii="Calibri Light" w:hAnsi="Calibri Light"/>
                <w:b w:val="0"/>
                <w:lang w:val="es-PE"/>
              </w:rPr>
              <w:t xml:space="preserve"> con suspensión de su cargo por diez días, por</w:t>
            </w:r>
            <w:r w:rsidR="00703E5B" w:rsidRPr="00545920">
              <w:rPr>
                <w:rFonts w:ascii="Calibri Light" w:hAnsi="Calibri Light"/>
                <w:b w:val="0"/>
                <w:lang w:val="es-PE"/>
              </w:rPr>
              <w:t xml:space="preserve"> su comportamiento negligente tras la muerte del señor Basto.</w:t>
            </w:r>
          </w:p>
          <w:p w14:paraId="547416E2" w14:textId="77777777" w:rsidR="00723D50" w:rsidRPr="00545920" w:rsidRDefault="00723D50" w:rsidP="008036E7">
            <w:pPr>
              <w:jc w:val="both"/>
              <w:rPr>
                <w:rFonts w:ascii="Calibri Light" w:hAnsi="Calibri Light"/>
                <w:b w:val="0"/>
                <w:lang w:val="es-PE"/>
              </w:rPr>
            </w:pPr>
          </w:p>
          <w:p w14:paraId="049EAE4D" w14:textId="184D2F9A" w:rsidR="00723D50" w:rsidRPr="00545920" w:rsidRDefault="00723D50" w:rsidP="008036E7">
            <w:pPr>
              <w:jc w:val="both"/>
              <w:rPr>
                <w:rFonts w:ascii="Calibri Light" w:hAnsi="Calibri Light"/>
                <w:b w:val="0"/>
                <w:lang w:val="es-PE"/>
              </w:rPr>
            </w:pPr>
            <w:r w:rsidRPr="00545920">
              <w:rPr>
                <w:rFonts w:ascii="Calibri Light" w:hAnsi="Calibri Light"/>
                <w:b w:val="0"/>
                <w:lang w:val="es-PE"/>
              </w:rPr>
              <w:t xml:space="preserve">Frente a tales hechos, la Comisión Colombiana de Juristas </w:t>
            </w:r>
            <w:r w:rsidR="00183BC0" w:rsidRPr="00545920">
              <w:rPr>
                <w:rFonts w:ascii="Calibri Light" w:hAnsi="Calibri Light"/>
                <w:b w:val="0"/>
                <w:lang w:val="es-PE"/>
              </w:rPr>
              <w:t xml:space="preserve">presentó </w:t>
            </w:r>
            <w:r w:rsidRPr="00545920">
              <w:rPr>
                <w:rFonts w:ascii="Calibri Light" w:hAnsi="Calibri Light"/>
                <w:b w:val="0"/>
                <w:lang w:val="es-PE"/>
              </w:rPr>
              <w:t xml:space="preserve">una petición ante la CIDH, denunciando que el Estado de </w:t>
            </w:r>
            <w:r w:rsidR="00DC070B" w:rsidRPr="00545920">
              <w:rPr>
                <w:rFonts w:ascii="Calibri Light" w:hAnsi="Calibri Light"/>
                <w:b w:val="0"/>
                <w:lang w:val="es-PE"/>
              </w:rPr>
              <w:t>Colombia</w:t>
            </w:r>
            <w:r w:rsidRPr="00545920">
              <w:rPr>
                <w:rFonts w:ascii="Calibri Light" w:hAnsi="Calibri Light"/>
                <w:b w:val="0"/>
                <w:lang w:val="es-PE"/>
              </w:rPr>
              <w:t xml:space="preserve"> había vulnerado los derechos </w:t>
            </w:r>
            <w:r w:rsidR="008603E5" w:rsidRPr="00545920">
              <w:rPr>
                <w:rFonts w:ascii="Calibri Light" w:hAnsi="Calibri Light"/>
                <w:b w:val="0"/>
                <w:lang w:val="es-PE"/>
              </w:rPr>
              <w:t xml:space="preserve">a la vida, a la integridad personal, a las garantías judiciales y a la protección judicial </w:t>
            </w:r>
            <w:r w:rsidRPr="00545920">
              <w:rPr>
                <w:rFonts w:ascii="Calibri Light" w:hAnsi="Calibri Light"/>
                <w:b w:val="0"/>
                <w:lang w:val="es-PE"/>
              </w:rPr>
              <w:t>reconocidos en la C</w:t>
            </w:r>
            <w:r w:rsidR="00183BC0" w:rsidRPr="00545920">
              <w:rPr>
                <w:rFonts w:ascii="Calibri Light" w:hAnsi="Calibri Light"/>
                <w:b w:val="0"/>
                <w:lang w:val="es-PE"/>
              </w:rPr>
              <w:t xml:space="preserve">onvención </w:t>
            </w:r>
            <w:r w:rsidRPr="00545920">
              <w:rPr>
                <w:rFonts w:ascii="Calibri Light" w:hAnsi="Calibri Light"/>
                <w:b w:val="0"/>
                <w:lang w:val="es-PE"/>
              </w:rPr>
              <w:t>A</w:t>
            </w:r>
            <w:r w:rsidR="00183BC0" w:rsidRPr="00545920">
              <w:rPr>
                <w:rFonts w:ascii="Calibri Light" w:hAnsi="Calibri Light"/>
                <w:b w:val="0"/>
                <w:lang w:val="es-PE"/>
              </w:rPr>
              <w:t xml:space="preserve">mericana sobre </w:t>
            </w:r>
            <w:r w:rsidRPr="00545920">
              <w:rPr>
                <w:rFonts w:ascii="Calibri Light" w:hAnsi="Calibri Light"/>
                <w:b w:val="0"/>
                <w:lang w:val="es-PE"/>
              </w:rPr>
              <w:t>D</w:t>
            </w:r>
            <w:r w:rsidR="00183BC0" w:rsidRPr="00545920">
              <w:rPr>
                <w:rFonts w:ascii="Calibri Light" w:hAnsi="Calibri Light"/>
                <w:b w:val="0"/>
                <w:lang w:val="es-PE"/>
              </w:rPr>
              <w:t xml:space="preserve">erechos </w:t>
            </w:r>
            <w:r w:rsidRPr="00545920">
              <w:rPr>
                <w:rFonts w:ascii="Calibri Light" w:hAnsi="Calibri Light"/>
                <w:b w:val="0"/>
                <w:lang w:val="es-PE"/>
              </w:rPr>
              <w:t>H</w:t>
            </w:r>
            <w:r w:rsidR="00183BC0" w:rsidRPr="00545920">
              <w:rPr>
                <w:rFonts w:ascii="Calibri Light" w:hAnsi="Calibri Light"/>
                <w:b w:val="0"/>
                <w:lang w:val="es-PE"/>
              </w:rPr>
              <w:t>umanos</w:t>
            </w:r>
            <w:r w:rsidRPr="00545920">
              <w:rPr>
                <w:rFonts w:ascii="Calibri Light" w:hAnsi="Calibri Light"/>
                <w:b w:val="0"/>
                <w:lang w:val="es-PE"/>
              </w:rPr>
              <w:t>.</w:t>
            </w:r>
          </w:p>
          <w:p w14:paraId="6543A68A" w14:textId="675B471A" w:rsidR="00AC6F31" w:rsidRPr="00545920" w:rsidRDefault="00AC6F31" w:rsidP="008036E7">
            <w:pPr>
              <w:jc w:val="both"/>
              <w:rPr>
                <w:rFonts w:ascii="Calibri Light" w:hAnsi="Calibri Light"/>
                <w:b w:val="0"/>
                <w:lang w:val="es-PE"/>
              </w:rPr>
            </w:pPr>
          </w:p>
        </w:tc>
      </w:tr>
      <w:tr w:rsidR="005173CF" w:rsidRPr="00545920" w14:paraId="7B81A2F3" w14:textId="77777777" w:rsidTr="00E13E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Pr="00545920" w:rsidRDefault="00AC6F31" w:rsidP="00AC6F31">
            <w:pPr>
              <w:pStyle w:val="ListParagraph"/>
              <w:rPr>
                <w:rFonts w:ascii="Calibri Light" w:hAnsi="Calibri Light"/>
                <w:lang w:val="es-PE"/>
              </w:rPr>
            </w:pPr>
          </w:p>
          <w:p w14:paraId="1FB8AB09" w14:textId="77777777" w:rsidR="005173CF" w:rsidRPr="00545920" w:rsidRDefault="003E6AB8" w:rsidP="003E6AB8">
            <w:pPr>
              <w:pStyle w:val="ListParagraph"/>
              <w:numPr>
                <w:ilvl w:val="0"/>
                <w:numId w:val="2"/>
              </w:numPr>
              <w:jc w:val="center"/>
              <w:rPr>
                <w:rFonts w:ascii="Calibri Light" w:hAnsi="Calibri Light"/>
                <w:lang w:val="es-PE"/>
              </w:rPr>
            </w:pPr>
            <w:r w:rsidRPr="00545920">
              <w:rPr>
                <w:rFonts w:ascii="Calibri Light" w:hAnsi="Calibri Light"/>
                <w:lang w:val="es-PE"/>
              </w:rPr>
              <w:lastRenderedPageBreak/>
              <w:t>Análisis jurídico</w:t>
            </w:r>
          </w:p>
          <w:p w14:paraId="158A739A" w14:textId="77777777" w:rsidR="00AC6F31" w:rsidRPr="00545920" w:rsidRDefault="00AC6F31" w:rsidP="00AC6F31">
            <w:pPr>
              <w:pStyle w:val="ListParagraph"/>
              <w:rPr>
                <w:rFonts w:ascii="Calibri Light" w:hAnsi="Calibri Light"/>
                <w:lang w:val="es-PE"/>
              </w:rPr>
            </w:pPr>
          </w:p>
        </w:tc>
      </w:tr>
      <w:tr w:rsidR="005173CF" w:rsidRPr="00545920" w14:paraId="71AB3B44" w14:textId="77777777" w:rsidTr="00E13E7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2C4E1090" w:rsidR="00AC6F31" w:rsidRPr="00545920" w:rsidRDefault="00AC6F31" w:rsidP="00AC6F31">
            <w:pPr>
              <w:pStyle w:val="ListParagraph"/>
              <w:ind w:left="360"/>
              <w:jc w:val="both"/>
              <w:rPr>
                <w:rFonts w:ascii="Calibri Light" w:hAnsi="Calibri Light"/>
                <w:b w:val="0"/>
                <w:lang w:val="es-PE"/>
              </w:rPr>
            </w:pPr>
          </w:p>
          <w:p w14:paraId="60600A70" w14:textId="698D9110" w:rsidR="00AC6F31" w:rsidRPr="00545920" w:rsidRDefault="00C43B1F" w:rsidP="00C43B1F">
            <w:pPr>
              <w:jc w:val="both"/>
              <w:rPr>
                <w:rFonts w:ascii="Calibri Light" w:hAnsi="Calibri Light"/>
                <w:lang w:val="es-PE"/>
              </w:rPr>
            </w:pPr>
            <w:r w:rsidRPr="00545920">
              <w:rPr>
                <w:rFonts w:ascii="Calibri Light" w:hAnsi="Calibri Light"/>
                <w:lang w:val="es-PE"/>
              </w:rPr>
              <w:t xml:space="preserve">El derecho a la vida e integridad personal respecto de </w:t>
            </w:r>
            <w:r w:rsidR="00740EA4" w:rsidRPr="00545920">
              <w:rPr>
                <w:rFonts w:ascii="Calibri Light" w:hAnsi="Calibri Light"/>
                <w:lang w:val="es-PE"/>
              </w:rPr>
              <w:t xml:space="preserve">los señores </w:t>
            </w:r>
            <w:r w:rsidRPr="00545920">
              <w:rPr>
                <w:rFonts w:ascii="Calibri Light" w:hAnsi="Calibri Light"/>
                <w:lang w:val="es-PE"/>
              </w:rPr>
              <w:t xml:space="preserve">Basto y Vicente; y el derecho a la integridad personal y </w:t>
            </w:r>
            <w:r w:rsidR="001C0EC1" w:rsidRPr="00545920">
              <w:rPr>
                <w:rFonts w:ascii="Calibri Light" w:hAnsi="Calibri Light"/>
                <w:lang w:val="es-PE"/>
              </w:rPr>
              <w:t>protección</w:t>
            </w:r>
            <w:r w:rsidRPr="00545920">
              <w:rPr>
                <w:rFonts w:ascii="Calibri Light" w:hAnsi="Calibri Light"/>
                <w:lang w:val="es-PE"/>
              </w:rPr>
              <w:t xml:space="preserve"> especial de los </w:t>
            </w:r>
            <w:r w:rsidR="001C0EC1" w:rsidRPr="00545920">
              <w:rPr>
                <w:rFonts w:ascii="Calibri Light" w:hAnsi="Calibri Light"/>
                <w:lang w:val="es-PE"/>
              </w:rPr>
              <w:t>niños</w:t>
            </w:r>
            <w:r w:rsidRPr="00545920">
              <w:rPr>
                <w:rFonts w:ascii="Calibri Light" w:hAnsi="Calibri Light"/>
                <w:lang w:val="es-PE"/>
              </w:rPr>
              <w:t xml:space="preserve"> y </w:t>
            </w:r>
            <w:r w:rsidR="001C0EC1" w:rsidRPr="00545920">
              <w:rPr>
                <w:rFonts w:ascii="Calibri Light" w:hAnsi="Calibri Light"/>
                <w:lang w:val="es-PE"/>
              </w:rPr>
              <w:t>niñas</w:t>
            </w:r>
            <w:r w:rsidRPr="00545920">
              <w:rPr>
                <w:rFonts w:ascii="Calibri Light" w:hAnsi="Calibri Light"/>
                <w:lang w:val="es-PE"/>
              </w:rPr>
              <w:t xml:space="preserve"> respecto de la </w:t>
            </w:r>
            <w:r w:rsidR="001C0EC1" w:rsidRPr="00545920">
              <w:rPr>
                <w:rFonts w:ascii="Calibri Light" w:hAnsi="Calibri Light"/>
                <w:lang w:val="es-PE"/>
              </w:rPr>
              <w:t>niña</w:t>
            </w:r>
            <w:r w:rsidRPr="00545920">
              <w:rPr>
                <w:rFonts w:ascii="Calibri Light" w:hAnsi="Calibri Light"/>
                <w:lang w:val="es-PE"/>
              </w:rPr>
              <w:t xml:space="preserve"> Camargo (</w:t>
            </w:r>
            <w:r w:rsidR="00996538" w:rsidRPr="00545920">
              <w:rPr>
                <w:rFonts w:ascii="Calibri Light" w:hAnsi="Calibri Light"/>
                <w:lang w:val="es-PE"/>
              </w:rPr>
              <w:t xml:space="preserve">artículos </w:t>
            </w:r>
            <w:r w:rsidRPr="00545920">
              <w:rPr>
                <w:rFonts w:ascii="Calibri Light" w:hAnsi="Calibri Light"/>
                <w:lang w:val="es-PE"/>
              </w:rPr>
              <w:t>4, 5</w:t>
            </w:r>
            <w:r w:rsidR="00996538" w:rsidRPr="00545920">
              <w:rPr>
                <w:rFonts w:ascii="Calibri Light" w:hAnsi="Calibri Light"/>
                <w:lang w:val="es-PE"/>
              </w:rPr>
              <w:t xml:space="preserve"> y </w:t>
            </w:r>
            <w:r w:rsidRPr="00545920">
              <w:rPr>
                <w:rFonts w:ascii="Calibri Light" w:hAnsi="Calibri Light"/>
                <w:lang w:val="es-PE"/>
              </w:rPr>
              <w:t xml:space="preserve">19 </w:t>
            </w:r>
            <w:r w:rsidR="00E13E77" w:rsidRPr="00545920">
              <w:rPr>
                <w:rFonts w:ascii="Calibri Light" w:hAnsi="Calibri Light"/>
                <w:lang w:val="es-PE"/>
              </w:rPr>
              <w:t>d</w:t>
            </w:r>
            <w:r w:rsidRPr="00545920">
              <w:rPr>
                <w:rFonts w:ascii="Calibri Light" w:hAnsi="Calibri Light"/>
                <w:lang w:val="es-PE"/>
              </w:rPr>
              <w:t>e la CADH)</w:t>
            </w:r>
          </w:p>
          <w:p w14:paraId="3AE68AA5" w14:textId="77777777" w:rsidR="00C43B1F" w:rsidRPr="00545920" w:rsidRDefault="00C43B1F" w:rsidP="00C43B1F">
            <w:pPr>
              <w:jc w:val="both"/>
              <w:rPr>
                <w:rFonts w:ascii="Calibri Light" w:hAnsi="Calibri Light"/>
                <w:b w:val="0"/>
                <w:lang w:val="es-PE"/>
              </w:rPr>
            </w:pPr>
          </w:p>
          <w:p w14:paraId="7E0CD152" w14:textId="7C2BC9F1" w:rsidR="00C34F54" w:rsidRPr="00545920" w:rsidRDefault="0011217A" w:rsidP="00010725">
            <w:pPr>
              <w:pStyle w:val="ListParagraph"/>
              <w:numPr>
                <w:ilvl w:val="0"/>
                <w:numId w:val="7"/>
              </w:numPr>
              <w:jc w:val="both"/>
              <w:rPr>
                <w:rFonts w:ascii="Calibri Light" w:hAnsi="Calibri Light"/>
                <w:lang w:val="es-PE"/>
              </w:rPr>
            </w:pPr>
            <w:r w:rsidRPr="00545920">
              <w:rPr>
                <w:rFonts w:ascii="Calibri Light" w:hAnsi="Calibri Light"/>
                <w:lang w:val="es-PE"/>
              </w:rPr>
              <w:t xml:space="preserve">Consideraciones generales sobre </w:t>
            </w:r>
            <w:r w:rsidR="001C0EC1" w:rsidRPr="00545920">
              <w:rPr>
                <w:rFonts w:ascii="Calibri Light" w:hAnsi="Calibri Light"/>
                <w:lang w:val="es-PE"/>
              </w:rPr>
              <w:t>el</w:t>
            </w:r>
            <w:r w:rsidRPr="00545920">
              <w:rPr>
                <w:rFonts w:ascii="Calibri Light" w:hAnsi="Calibri Light"/>
                <w:lang w:val="es-PE"/>
              </w:rPr>
              <w:t xml:space="preserve"> </w:t>
            </w:r>
            <w:r w:rsidR="001C0EC1" w:rsidRPr="00545920">
              <w:rPr>
                <w:rFonts w:ascii="Calibri Light" w:hAnsi="Calibri Light"/>
                <w:lang w:val="es-PE"/>
              </w:rPr>
              <w:t>análisis</w:t>
            </w:r>
            <w:r w:rsidRPr="00545920">
              <w:rPr>
                <w:rFonts w:ascii="Calibri Light" w:hAnsi="Calibri Light"/>
                <w:lang w:val="es-PE"/>
              </w:rPr>
              <w:t xml:space="preserve"> de posible responsabilidad internacional en el contexto en que tuvieron</w:t>
            </w:r>
            <w:r w:rsidR="00724393" w:rsidRPr="00545920">
              <w:rPr>
                <w:rFonts w:ascii="Calibri Light" w:hAnsi="Calibri Light"/>
                <w:lang w:val="es-PE"/>
              </w:rPr>
              <w:t xml:space="preserve"> lugar los hechos del caso</w:t>
            </w:r>
          </w:p>
          <w:p w14:paraId="33555945" w14:textId="77777777" w:rsidR="00724393" w:rsidRPr="00545920" w:rsidRDefault="00724393" w:rsidP="00724393">
            <w:pPr>
              <w:jc w:val="both"/>
              <w:rPr>
                <w:rFonts w:ascii="Calibri Light" w:hAnsi="Calibri Light"/>
                <w:lang w:val="es-PE"/>
              </w:rPr>
            </w:pPr>
          </w:p>
          <w:p w14:paraId="4CC728C1" w14:textId="1749E4A3" w:rsidR="00C34F54" w:rsidRPr="00545920" w:rsidRDefault="001C0EC1" w:rsidP="00C43B1F">
            <w:pPr>
              <w:jc w:val="both"/>
              <w:rPr>
                <w:rFonts w:ascii="Calibri Light" w:hAnsi="Calibri Light"/>
                <w:b w:val="0"/>
                <w:lang w:val="es-PE"/>
              </w:rPr>
            </w:pPr>
            <w:r w:rsidRPr="00545920">
              <w:rPr>
                <w:rFonts w:ascii="Calibri Light" w:hAnsi="Calibri Light"/>
                <w:b w:val="0"/>
                <w:lang w:val="es-PE"/>
              </w:rPr>
              <w:t xml:space="preserve">La CIDH recordó que la acción u omisión de cualquier autoridad pública </w:t>
            </w:r>
            <w:r w:rsidR="00792D7D" w:rsidRPr="00545920">
              <w:rPr>
                <w:rFonts w:ascii="Calibri Light" w:hAnsi="Calibri Light"/>
                <w:b w:val="0"/>
                <w:lang w:val="es-PE"/>
              </w:rPr>
              <w:t xml:space="preserve">puede </w:t>
            </w:r>
            <w:r w:rsidRPr="00545920">
              <w:rPr>
                <w:rFonts w:ascii="Calibri Light" w:hAnsi="Calibri Light"/>
                <w:b w:val="0"/>
                <w:lang w:val="es-PE"/>
              </w:rPr>
              <w:t>constituir un hecho imputable al Estado que compromet</w:t>
            </w:r>
            <w:r w:rsidR="00792D7D" w:rsidRPr="00545920">
              <w:rPr>
                <w:rFonts w:ascii="Calibri Light" w:hAnsi="Calibri Light"/>
                <w:b w:val="0"/>
                <w:lang w:val="es-PE"/>
              </w:rPr>
              <w:t>a</w:t>
            </w:r>
            <w:r w:rsidRPr="00545920">
              <w:rPr>
                <w:rFonts w:ascii="Calibri Light" w:hAnsi="Calibri Light"/>
                <w:b w:val="0"/>
                <w:lang w:val="es-PE"/>
              </w:rPr>
              <w:t xml:space="preserve"> su responsabilidad. Asimismo, </w:t>
            </w:r>
            <w:r w:rsidR="00792D7D" w:rsidRPr="00545920">
              <w:rPr>
                <w:rFonts w:ascii="Calibri Light" w:hAnsi="Calibri Light"/>
                <w:b w:val="0"/>
                <w:lang w:val="es-PE"/>
              </w:rPr>
              <w:t xml:space="preserve">el Estado </w:t>
            </w:r>
            <w:r w:rsidRPr="00545920">
              <w:rPr>
                <w:rFonts w:ascii="Calibri Light" w:hAnsi="Calibri Light"/>
                <w:b w:val="0"/>
                <w:lang w:val="es-PE"/>
              </w:rPr>
              <w:t>puede ser responsable de acto</w:t>
            </w:r>
            <w:r w:rsidR="00523056" w:rsidRPr="00545920">
              <w:rPr>
                <w:rFonts w:ascii="Calibri Light" w:hAnsi="Calibri Light"/>
                <w:b w:val="0"/>
                <w:lang w:val="es-PE"/>
              </w:rPr>
              <w:t>s cometidos por particulares si</w:t>
            </w:r>
            <w:r w:rsidRPr="00545920">
              <w:rPr>
                <w:rFonts w:ascii="Calibri Light" w:hAnsi="Calibri Light"/>
                <w:b w:val="0"/>
                <w:lang w:val="es-PE"/>
              </w:rPr>
              <w:t xml:space="preserve"> la situación de riesgo fue llevada a su conocimiento y no adoptó ninguna medida de prevención o protección. Esto incluye posibles situaciones de apoyo o tolerancia a violaciones de derechos humanos. </w:t>
            </w:r>
            <w:r w:rsidR="00792D7D" w:rsidRPr="00545920">
              <w:rPr>
                <w:rFonts w:ascii="Calibri Light" w:hAnsi="Calibri Light"/>
                <w:b w:val="0"/>
                <w:lang w:val="es-PE"/>
              </w:rPr>
              <w:t xml:space="preserve">Además, la CIDH </w:t>
            </w:r>
            <w:r w:rsidRPr="00545920">
              <w:rPr>
                <w:rFonts w:ascii="Calibri Light" w:hAnsi="Calibri Light"/>
                <w:b w:val="0"/>
                <w:lang w:val="es-PE"/>
              </w:rPr>
              <w:t xml:space="preserve">dio por probado </w:t>
            </w:r>
            <w:r w:rsidR="00792D7D" w:rsidRPr="00545920">
              <w:rPr>
                <w:rFonts w:ascii="Calibri Light" w:hAnsi="Calibri Light"/>
                <w:b w:val="0"/>
                <w:lang w:val="es-PE"/>
              </w:rPr>
              <w:t xml:space="preserve">en el caso </w:t>
            </w:r>
            <w:r w:rsidRPr="00545920">
              <w:rPr>
                <w:rFonts w:ascii="Calibri Light" w:hAnsi="Calibri Light"/>
                <w:b w:val="0"/>
                <w:lang w:val="es-PE"/>
              </w:rPr>
              <w:t xml:space="preserve">un contexto en el cual la estigmatización de líderes campesinos y sociales como simpatizantes de la </w:t>
            </w:r>
            <w:r w:rsidR="00E86F5C" w:rsidRPr="00545920">
              <w:rPr>
                <w:rFonts w:ascii="Calibri Light" w:hAnsi="Calibri Light"/>
                <w:b w:val="0"/>
                <w:lang w:val="es-PE"/>
              </w:rPr>
              <w:t>guerrilla</w:t>
            </w:r>
            <w:r w:rsidRPr="00545920">
              <w:rPr>
                <w:rFonts w:ascii="Calibri Light" w:hAnsi="Calibri Light"/>
                <w:b w:val="0"/>
                <w:lang w:val="es-PE"/>
              </w:rPr>
              <w:t xml:space="preserve"> equivalía a convertirlos en blanco de ataques por parte de grupos armados ilegales de autodefensa.</w:t>
            </w:r>
            <w:r w:rsidR="00E86F5C" w:rsidRPr="00545920">
              <w:rPr>
                <w:rFonts w:ascii="Calibri Light" w:hAnsi="Calibri Light"/>
                <w:b w:val="0"/>
                <w:lang w:val="es-PE"/>
              </w:rPr>
              <w:t xml:space="preserve"> Agregó </w:t>
            </w:r>
            <w:r w:rsidR="00313257" w:rsidRPr="00545920">
              <w:rPr>
                <w:rFonts w:ascii="Calibri Light" w:hAnsi="Calibri Light"/>
                <w:b w:val="0"/>
                <w:lang w:val="es-PE"/>
              </w:rPr>
              <w:t>que,</w:t>
            </w:r>
            <w:r w:rsidR="00E86F5C" w:rsidRPr="00545920">
              <w:rPr>
                <w:rFonts w:ascii="Calibri Light" w:hAnsi="Calibri Light"/>
                <w:b w:val="0"/>
                <w:lang w:val="es-PE"/>
              </w:rPr>
              <w:t xml:space="preserve"> en otros casos relativos a Colombia, esta situación de riesgo acentuó los deberes especiales del Estado de prevención y protección.</w:t>
            </w:r>
          </w:p>
          <w:p w14:paraId="095706F3" w14:textId="77777777" w:rsidR="00E86F5C" w:rsidRPr="00545920" w:rsidRDefault="00E86F5C" w:rsidP="00C43B1F">
            <w:pPr>
              <w:jc w:val="both"/>
              <w:rPr>
                <w:rFonts w:ascii="Calibri Light" w:hAnsi="Calibri Light"/>
                <w:b w:val="0"/>
                <w:lang w:val="es-PE"/>
              </w:rPr>
            </w:pPr>
          </w:p>
          <w:p w14:paraId="47295ED5" w14:textId="72B40CE5" w:rsidR="00E86F5C" w:rsidRPr="00545920" w:rsidRDefault="00E86F5C" w:rsidP="00E86F5C">
            <w:pPr>
              <w:pStyle w:val="ListParagraph"/>
              <w:numPr>
                <w:ilvl w:val="0"/>
                <w:numId w:val="7"/>
              </w:numPr>
              <w:jc w:val="both"/>
              <w:rPr>
                <w:rFonts w:ascii="Calibri Light" w:hAnsi="Calibri Light"/>
                <w:lang w:val="es-PE"/>
              </w:rPr>
            </w:pPr>
            <w:r w:rsidRPr="00545920">
              <w:rPr>
                <w:rFonts w:ascii="Calibri Light" w:hAnsi="Calibri Light"/>
                <w:lang w:val="es-PE"/>
              </w:rPr>
              <w:t>Consideraciones generales sobre las obligaciones estatales frente a defensores y defensoras de derechos humanos</w:t>
            </w:r>
          </w:p>
          <w:p w14:paraId="49973916" w14:textId="77777777" w:rsidR="00313257" w:rsidRPr="00545920" w:rsidRDefault="00313257" w:rsidP="00313257">
            <w:pPr>
              <w:pStyle w:val="ListParagraph"/>
              <w:ind w:left="1080"/>
              <w:jc w:val="both"/>
              <w:rPr>
                <w:rFonts w:ascii="Calibri Light" w:hAnsi="Calibri Light"/>
                <w:lang w:val="es-PE"/>
              </w:rPr>
            </w:pPr>
          </w:p>
          <w:p w14:paraId="5C55C863" w14:textId="0512DE40" w:rsidR="00996538" w:rsidRPr="00545920" w:rsidRDefault="00313257" w:rsidP="00E04253">
            <w:pPr>
              <w:jc w:val="both"/>
              <w:rPr>
                <w:rFonts w:ascii="Calibri Light" w:hAnsi="Calibri Light"/>
                <w:b w:val="0"/>
                <w:lang w:val="es-PE"/>
              </w:rPr>
            </w:pPr>
            <w:r w:rsidRPr="00545920">
              <w:rPr>
                <w:rFonts w:ascii="Calibri Light" w:hAnsi="Calibri Light"/>
                <w:b w:val="0"/>
                <w:lang w:val="es-PE"/>
              </w:rPr>
              <w:t xml:space="preserve">La CIDH </w:t>
            </w:r>
            <w:r w:rsidR="00E04253" w:rsidRPr="00545920">
              <w:rPr>
                <w:rFonts w:ascii="Calibri Light" w:hAnsi="Calibri Light"/>
                <w:b w:val="0"/>
                <w:lang w:val="es-PE"/>
              </w:rPr>
              <w:t>ha señalado</w:t>
            </w:r>
            <w:r w:rsidR="00996538" w:rsidRPr="00545920">
              <w:rPr>
                <w:rFonts w:ascii="Calibri Light" w:hAnsi="Calibri Light"/>
                <w:b w:val="0"/>
                <w:lang w:val="es-PE"/>
              </w:rPr>
              <w:t xml:space="preserve"> que cualquier persona que promueva o procure la realización de los derechos humanos y las libertades fundamentales debe ser considerada como defensora de derechos humanos. Por otra parte, </w:t>
            </w:r>
            <w:r w:rsidR="00E04253" w:rsidRPr="00545920">
              <w:rPr>
                <w:rFonts w:ascii="Calibri Light" w:hAnsi="Calibri Light"/>
                <w:b w:val="0"/>
                <w:lang w:val="es-PE"/>
              </w:rPr>
              <w:t xml:space="preserve">ha expresado </w:t>
            </w:r>
            <w:r w:rsidRPr="00545920">
              <w:rPr>
                <w:rFonts w:ascii="Calibri Light" w:hAnsi="Calibri Light"/>
                <w:b w:val="0"/>
                <w:lang w:val="es-PE"/>
              </w:rPr>
              <w:t xml:space="preserve">que </w:t>
            </w:r>
            <w:r w:rsidR="00975B0D" w:rsidRPr="00545920">
              <w:rPr>
                <w:rFonts w:ascii="Calibri Light" w:hAnsi="Calibri Light"/>
                <w:b w:val="0"/>
                <w:lang w:val="es-PE"/>
              </w:rPr>
              <w:t xml:space="preserve">la labor de defensores y defensoras de derechos humanos es fundamental para la implementación universal de los mismos, así como para la existencia plena de la democracia y el Estado de Derecho. Además, </w:t>
            </w:r>
            <w:r w:rsidRPr="00545920">
              <w:rPr>
                <w:rFonts w:ascii="Calibri Light" w:hAnsi="Calibri Light"/>
                <w:b w:val="0"/>
                <w:lang w:val="es-PE"/>
              </w:rPr>
              <w:t xml:space="preserve">los ataques contra </w:t>
            </w:r>
            <w:r w:rsidR="00975B0D" w:rsidRPr="00545920">
              <w:rPr>
                <w:rFonts w:ascii="Calibri Light" w:hAnsi="Calibri Light"/>
                <w:b w:val="0"/>
                <w:lang w:val="es-PE"/>
              </w:rPr>
              <w:t>este grupo</w:t>
            </w:r>
            <w:r w:rsidRPr="00545920">
              <w:rPr>
                <w:rFonts w:ascii="Calibri Light" w:hAnsi="Calibri Light"/>
                <w:b w:val="0"/>
                <w:lang w:val="es-PE"/>
              </w:rPr>
              <w:t xml:space="preserve"> producen un efecto multiplicador y afecta</w:t>
            </w:r>
            <w:r w:rsidR="00523056" w:rsidRPr="00545920">
              <w:rPr>
                <w:rFonts w:ascii="Calibri Light" w:hAnsi="Calibri Light"/>
                <w:b w:val="0"/>
                <w:lang w:val="es-PE"/>
              </w:rPr>
              <w:t>n</w:t>
            </w:r>
            <w:r w:rsidRPr="00545920">
              <w:rPr>
                <w:rFonts w:ascii="Calibri Light" w:hAnsi="Calibri Light"/>
                <w:b w:val="0"/>
                <w:lang w:val="es-PE"/>
              </w:rPr>
              <w:t xml:space="preserve"> al resto de la sociedad. Por ello, las autoridades públicas tienen la obligación de adoptar las medidas necesarias para crear un ámbito que les permita ejerce</w:t>
            </w:r>
            <w:r w:rsidR="00523056" w:rsidRPr="00545920">
              <w:rPr>
                <w:rFonts w:ascii="Calibri Light" w:hAnsi="Calibri Light"/>
                <w:b w:val="0"/>
                <w:lang w:val="es-PE"/>
              </w:rPr>
              <w:t>r</w:t>
            </w:r>
            <w:r w:rsidRPr="00545920">
              <w:rPr>
                <w:rFonts w:ascii="Calibri Light" w:hAnsi="Calibri Light"/>
                <w:b w:val="0"/>
                <w:lang w:val="es-PE"/>
              </w:rPr>
              <w:t xml:space="preserve"> libremente sus actividades de promoción y protección de los derechos humanos</w:t>
            </w:r>
            <w:r w:rsidR="00E04253" w:rsidRPr="00545920">
              <w:rPr>
                <w:rFonts w:ascii="Calibri Light" w:hAnsi="Calibri Light"/>
                <w:b w:val="0"/>
                <w:lang w:val="es-PE"/>
              </w:rPr>
              <w:t>. Además, deben</w:t>
            </w:r>
            <w:r w:rsidRPr="00545920">
              <w:rPr>
                <w:rFonts w:ascii="Calibri Light" w:hAnsi="Calibri Light"/>
                <w:b w:val="0"/>
                <w:lang w:val="es-PE"/>
              </w:rPr>
              <w:t xml:space="preserve"> protegerlos, investigar de manera seria y eficaz las violaciones cometidas en su contra y no obstaculizar su trabajo. </w:t>
            </w:r>
            <w:r w:rsidR="00E04253" w:rsidRPr="00545920">
              <w:rPr>
                <w:rFonts w:ascii="Calibri Light" w:hAnsi="Calibri Light"/>
                <w:b w:val="0"/>
                <w:lang w:val="es-PE"/>
              </w:rPr>
              <w:t>Todos estos deberes guardan una relación directa con el goce de derechos tales como la vida, integridad personal, de asociación, garantías judiciales y protección judicial.</w:t>
            </w:r>
          </w:p>
          <w:p w14:paraId="1BE5CF22" w14:textId="77777777" w:rsidR="00996538" w:rsidRPr="00545920" w:rsidRDefault="00996538" w:rsidP="00975B0D">
            <w:pPr>
              <w:jc w:val="both"/>
              <w:rPr>
                <w:rFonts w:ascii="Calibri Light" w:hAnsi="Calibri Light"/>
                <w:b w:val="0"/>
                <w:lang w:val="es-PE"/>
              </w:rPr>
            </w:pPr>
          </w:p>
          <w:p w14:paraId="594B350F" w14:textId="5525BEA9" w:rsidR="00E86F5C" w:rsidRPr="00545920" w:rsidRDefault="00996538" w:rsidP="00975B0D">
            <w:pPr>
              <w:jc w:val="both"/>
              <w:rPr>
                <w:rFonts w:ascii="Calibri Light" w:hAnsi="Calibri Light"/>
                <w:b w:val="0"/>
                <w:lang w:val="es-PE"/>
              </w:rPr>
            </w:pPr>
            <w:r w:rsidRPr="00545920">
              <w:rPr>
                <w:rFonts w:ascii="Calibri Light" w:hAnsi="Calibri Light"/>
                <w:b w:val="0"/>
                <w:lang w:val="es-PE"/>
              </w:rPr>
              <w:t>En el presente caso</w:t>
            </w:r>
            <w:r w:rsidR="00313257" w:rsidRPr="00545920">
              <w:rPr>
                <w:rFonts w:ascii="Calibri Light" w:hAnsi="Calibri Light"/>
                <w:b w:val="0"/>
                <w:lang w:val="es-PE"/>
              </w:rPr>
              <w:t>,</w:t>
            </w:r>
            <w:r w:rsidRPr="00545920">
              <w:rPr>
                <w:rFonts w:ascii="Calibri Light" w:hAnsi="Calibri Light"/>
                <w:b w:val="0"/>
                <w:lang w:val="es-PE"/>
              </w:rPr>
              <w:t xml:space="preserve"> la CIDH</w:t>
            </w:r>
            <w:r w:rsidR="00313257" w:rsidRPr="00545920">
              <w:rPr>
                <w:rFonts w:ascii="Calibri Light" w:hAnsi="Calibri Light"/>
                <w:b w:val="0"/>
                <w:lang w:val="es-PE"/>
              </w:rPr>
              <w:t xml:space="preserve"> consideró que el señor Basto se encontraba claramente dentro de</w:t>
            </w:r>
            <w:r w:rsidRPr="00545920">
              <w:rPr>
                <w:rFonts w:ascii="Calibri Light" w:hAnsi="Calibri Light"/>
                <w:b w:val="0"/>
                <w:lang w:val="es-PE"/>
              </w:rPr>
              <w:t>l</w:t>
            </w:r>
            <w:r w:rsidR="00313257" w:rsidRPr="00545920">
              <w:rPr>
                <w:rFonts w:ascii="Calibri Light" w:hAnsi="Calibri Light"/>
                <w:b w:val="0"/>
                <w:lang w:val="es-PE"/>
              </w:rPr>
              <w:t xml:space="preserve"> concepto</w:t>
            </w:r>
            <w:r w:rsidRPr="00545920">
              <w:rPr>
                <w:rFonts w:ascii="Calibri Light" w:hAnsi="Calibri Light"/>
                <w:b w:val="0"/>
                <w:lang w:val="es-PE"/>
              </w:rPr>
              <w:t xml:space="preserve"> de defensor de derechos humanos, por su labor como líder social y defensor de derechos humanos. Por</w:t>
            </w:r>
            <w:r w:rsidR="00313257" w:rsidRPr="00545920">
              <w:rPr>
                <w:rFonts w:ascii="Calibri Light" w:hAnsi="Calibri Light"/>
                <w:b w:val="0"/>
                <w:lang w:val="es-PE"/>
              </w:rPr>
              <w:t xml:space="preserve"> lo tanto, el Estado de Colombia tenía </w:t>
            </w:r>
            <w:r w:rsidRPr="00545920">
              <w:rPr>
                <w:rFonts w:ascii="Calibri Light" w:hAnsi="Calibri Light"/>
                <w:b w:val="0"/>
                <w:lang w:val="es-PE"/>
              </w:rPr>
              <w:t xml:space="preserve">la </w:t>
            </w:r>
            <w:r w:rsidR="00313257" w:rsidRPr="00545920">
              <w:rPr>
                <w:rFonts w:ascii="Calibri Light" w:hAnsi="Calibri Light"/>
                <w:b w:val="0"/>
                <w:lang w:val="es-PE"/>
              </w:rPr>
              <w:t>obligación de adoptar las medidas necesarias y razonables para garantizar sus derechos.</w:t>
            </w:r>
          </w:p>
          <w:p w14:paraId="13ABC4E1" w14:textId="77777777" w:rsidR="00D86694" w:rsidRPr="00545920" w:rsidRDefault="00D86694" w:rsidP="00E86F5C">
            <w:pPr>
              <w:jc w:val="both"/>
              <w:rPr>
                <w:rFonts w:ascii="Calibri Light" w:hAnsi="Calibri Light"/>
                <w:b w:val="0"/>
                <w:lang w:val="es-PE"/>
              </w:rPr>
            </w:pPr>
          </w:p>
          <w:p w14:paraId="3FAC9B05" w14:textId="1C5C588A" w:rsidR="00D86694" w:rsidRPr="00545920" w:rsidRDefault="00D86694" w:rsidP="00D86694">
            <w:pPr>
              <w:pStyle w:val="ListParagraph"/>
              <w:numPr>
                <w:ilvl w:val="0"/>
                <w:numId w:val="7"/>
              </w:numPr>
              <w:jc w:val="both"/>
              <w:rPr>
                <w:rFonts w:ascii="Calibri Light" w:hAnsi="Calibri Light"/>
                <w:lang w:val="es-PE"/>
              </w:rPr>
            </w:pPr>
            <w:r w:rsidRPr="00545920">
              <w:rPr>
                <w:rFonts w:ascii="Calibri Light" w:hAnsi="Calibri Light"/>
                <w:lang w:val="es-PE"/>
              </w:rPr>
              <w:t>Las amenazas y muerte de</w:t>
            </w:r>
            <w:r w:rsidR="00996538" w:rsidRPr="00545920">
              <w:rPr>
                <w:rFonts w:ascii="Calibri Light" w:hAnsi="Calibri Light"/>
                <w:lang w:val="es-PE"/>
              </w:rPr>
              <w:t>l señor</w:t>
            </w:r>
            <w:r w:rsidRPr="00545920">
              <w:rPr>
                <w:rFonts w:ascii="Calibri Light" w:hAnsi="Calibri Light"/>
                <w:lang w:val="es-PE"/>
              </w:rPr>
              <w:t xml:space="preserve"> Basto a la luz de los derechos a la vida e integridad personal</w:t>
            </w:r>
          </w:p>
          <w:p w14:paraId="74416D9D" w14:textId="77777777" w:rsidR="00D86694" w:rsidRPr="00545920" w:rsidRDefault="00D86694" w:rsidP="00D86694">
            <w:pPr>
              <w:jc w:val="both"/>
              <w:rPr>
                <w:rFonts w:ascii="Calibri Light" w:hAnsi="Calibri Light"/>
                <w:lang w:val="es-PE"/>
              </w:rPr>
            </w:pPr>
          </w:p>
          <w:p w14:paraId="1927DF88" w14:textId="5A38B73F" w:rsidR="00E86F5C" w:rsidRPr="00545920" w:rsidRDefault="007B66B2" w:rsidP="00C43B1F">
            <w:pPr>
              <w:jc w:val="both"/>
              <w:rPr>
                <w:rFonts w:ascii="Calibri Light" w:hAnsi="Calibri Light"/>
                <w:b w:val="0"/>
                <w:lang w:val="es-PE"/>
              </w:rPr>
            </w:pPr>
            <w:r w:rsidRPr="00545920">
              <w:rPr>
                <w:rFonts w:ascii="Calibri Light" w:hAnsi="Calibri Light"/>
                <w:b w:val="0"/>
                <w:lang w:val="es-PE"/>
              </w:rPr>
              <w:t>La CIDH indicó que las violaciones de derechos humanos perpetradas contra el señor Basto se debían considerar en el marco de la larga serie de amenazas, hostigamiento y persecución en su contra, por causa de su trabajo como líder social y defensor de derechos humanos. A</w:t>
            </w:r>
            <w:r w:rsidR="003B2BE0" w:rsidRPr="00545920">
              <w:rPr>
                <w:rFonts w:ascii="Calibri Light" w:hAnsi="Calibri Light"/>
                <w:b w:val="0"/>
                <w:lang w:val="es-PE"/>
              </w:rPr>
              <w:t>gregó que</w:t>
            </w:r>
            <w:r w:rsidR="000815E7" w:rsidRPr="00545920">
              <w:rPr>
                <w:rFonts w:ascii="Calibri Light" w:hAnsi="Calibri Light"/>
                <w:b w:val="0"/>
                <w:lang w:val="es-PE"/>
              </w:rPr>
              <w:t xml:space="preserve"> la Policía y el Ejército amenazaron, hostigaron y señalaron al señor Basto </w:t>
            </w:r>
            <w:r w:rsidR="003B2BE0" w:rsidRPr="00545920">
              <w:rPr>
                <w:rFonts w:ascii="Calibri Light" w:hAnsi="Calibri Light"/>
                <w:b w:val="0"/>
                <w:lang w:val="es-PE"/>
              </w:rPr>
              <w:t xml:space="preserve">como colaborador de la guerrilla, </w:t>
            </w:r>
            <w:r w:rsidR="000815E7" w:rsidRPr="00545920">
              <w:rPr>
                <w:rFonts w:ascii="Calibri Light" w:hAnsi="Calibri Light"/>
                <w:b w:val="0"/>
                <w:lang w:val="es-PE"/>
              </w:rPr>
              <w:t>poniendo</w:t>
            </w:r>
            <w:r w:rsidR="00996538" w:rsidRPr="00545920">
              <w:rPr>
                <w:rFonts w:ascii="Calibri Light" w:hAnsi="Calibri Light"/>
                <w:b w:val="0"/>
                <w:lang w:val="es-PE"/>
              </w:rPr>
              <w:t xml:space="preserve"> en peligro </w:t>
            </w:r>
            <w:r w:rsidR="000815E7" w:rsidRPr="00545920">
              <w:rPr>
                <w:rFonts w:ascii="Calibri Light" w:hAnsi="Calibri Light"/>
                <w:b w:val="0"/>
                <w:lang w:val="es-PE"/>
              </w:rPr>
              <w:t>su</w:t>
            </w:r>
            <w:r w:rsidR="00996538" w:rsidRPr="00545920">
              <w:rPr>
                <w:rFonts w:ascii="Calibri Light" w:hAnsi="Calibri Light"/>
                <w:b w:val="0"/>
                <w:lang w:val="es-PE"/>
              </w:rPr>
              <w:t xml:space="preserve"> este</w:t>
            </w:r>
            <w:r w:rsidR="003B2BE0" w:rsidRPr="00545920">
              <w:rPr>
                <w:rFonts w:ascii="Calibri Light" w:hAnsi="Calibri Light"/>
                <w:b w:val="0"/>
                <w:lang w:val="es-PE"/>
              </w:rPr>
              <w:t xml:space="preserve">. Estos elementos permitieron </w:t>
            </w:r>
            <w:r w:rsidR="000815E7" w:rsidRPr="00545920">
              <w:rPr>
                <w:rFonts w:ascii="Calibri Light" w:hAnsi="Calibri Light"/>
                <w:b w:val="0"/>
                <w:lang w:val="es-PE"/>
              </w:rPr>
              <w:t xml:space="preserve">a la CIDH </w:t>
            </w:r>
            <w:r w:rsidR="003B2BE0" w:rsidRPr="00545920">
              <w:rPr>
                <w:rFonts w:ascii="Calibri Light" w:hAnsi="Calibri Light"/>
                <w:b w:val="0"/>
                <w:lang w:val="es-PE"/>
              </w:rPr>
              <w:t xml:space="preserve">considerar a agentes estatales de la Policía y del </w:t>
            </w:r>
            <w:r w:rsidR="00996538" w:rsidRPr="00545920">
              <w:rPr>
                <w:rFonts w:ascii="Calibri Light" w:hAnsi="Calibri Light"/>
                <w:b w:val="0"/>
                <w:lang w:val="es-PE"/>
              </w:rPr>
              <w:t xml:space="preserve">Ejército </w:t>
            </w:r>
            <w:r w:rsidR="003B2BE0" w:rsidRPr="00545920">
              <w:rPr>
                <w:rFonts w:ascii="Calibri Light" w:hAnsi="Calibri Light"/>
                <w:b w:val="0"/>
                <w:lang w:val="es-PE"/>
              </w:rPr>
              <w:t>como las fuentes de</w:t>
            </w:r>
            <w:r w:rsidR="000815E7" w:rsidRPr="00545920">
              <w:rPr>
                <w:rFonts w:ascii="Calibri Light" w:hAnsi="Calibri Light"/>
                <w:b w:val="0"/>
                <w:lang w:val="es-PE"/>
              </w:rPr>
              <w:t xml:space="preserve"> amenaza y</w:t>
            </w:r>
            <w:r w:rsidR="003B2BE0" w:rsidRPr="00545920">
              <w:rPr>
                <w:rFonts w:ascii="Calibri Light" w:hAnsi="Calibri Light"/>
                <w:b w:val="0"/>
                <w:lang w:val="es-PE"/>
              </w:rPr>
              <w:t xml:space="preserve"> hostigamiento</w:t>
            </w:r>
            <w:r w:rsidR="000815E7" w:rsidRPr="00545920">
              <w:rPr>
                <w:rFonts w:ascii="Calibri Light" w:hAnsi="Calibri Light"/>
                <w:b w:val="0"/>
                <w:lang w:val="es-PE"/>
              </w:rPr>
              <w:t xml:space="preserve"> contra el señor Basto; por lo cual su situación de inseguridad y la consecuente afectación a su integridad física y moral  resultan atribuibles al Estado</w:t>
            </w:r>
            <w:r w:rsidR="003B2BE0" w:rsidRPr="00545920">
              <w:rPr>
                <w:rFonts w:ascii="Calibri Light" w:hAnsi="Calibri Light"/>
                <w:b w:val="0"/>
                <w:lang w:val="es-PE"/>
              </w:rPr>
              <w:t xml:space="preserve">. </w:t>
            </w:r>
          </w:p>
          <w:p w14:paraId="14BD3DFD" w14:textId="77777777" w:rsidR="003B2BE0" w:rsidRPr="00545920" w:rsidRDefault="003B2BE0" w:rsidP="00C43B1F">
            <w:pPr>
              <w:jc w:val="both"/>
              <w:rPr>
                <w:rFonts w:ascii="Calibri Light" w:hAnsi="Calibri Light"/>
                <w:b w:val="0"/>
                <w:lang w:val="es-PE"/>
              </w:rPr>
            </w:pPr>
          </w:p>
          <w:p w14:paraId="78BC0D6B" w14:textId="4236CCD0" w:rsidR="006614D0" w:rsidRPr="00545920" w:rsidRDefault="003B2BE0" w:rsidP="00C43B1F">
            <w:pPr>
              <w:jc w:val="both"/>
              <w:rPr>
                <w:rFonts w:ascii="Calibri Light" w:hAnsi="Calibri Light"/>
                <w:b w:val="0"/>
                <w:lang w:val="es-PE"/>
              </w:rPr>
            </w:pPr>
            <w:r w:rsidRPr="00545920">
              <w:rPr>
                <w:rFonts w:ascii="Calibri Light" w:hAnsi="Calibri Light"/>
                <w:b w:val="0"/>
                <w:lang w:val="es-PE"/>
              </w:rPr>
              <w:t xml:space="preserve">En cuanto a </w:t>
            </w:r>
            <w:r w:rsidR="000815E7" w:rsidRPr="00545920">
              <w:rPr>
                <w:rFonts w:ascii="Calibri Light" w:hAnsi="Calibri Light"/>
                <w:b w:val="0"/>
                <w:lang w:val="es-PE"/>
              </w:rPr>
              <w:t>su muerte, la CIDH</w:t>
            </w:r>
            <w:r w:rsidRPr="00545920">
              <w:rPr>
                <w:rFonts w:ascii="Calibri Light" w:hAnsi="Calibri Light"/>
                <w:b w:val="0"/>
                <w:lang w:val="es-PE"/>
              </w:rPr>
              <w:t xml:space="preserve"> consideró que parte del riesgo fue creado por el Estado, incluyendo la participación de miembros del Ejército y de la Policía en su persecución. Además, señaló que existían elementos </w:t>
            </w:r>
            <w:r w:rsidR="00996538" w:rsidRPr="00545920">
              <w:rPr>
                <w:rFonts w:ascii="Calibri Light" w:hAnsi="Calibri Light"/>
                <w:b w:val="0"/>
                <w:lang w:val="es-PE"/>
              </w:rPr>
              <w:t xml:space="preserve">fácticos </w:t>
            </w:r>
            <w:r w:rsidRPr="00545920">
              <w:rPr>
                <w:rFonts w:ascii="Calibri Light" w:hAnsi="Calibri Light"/>
                <w:b w:val="0"/>
                <w:lang w:val="es-PE"/>
              </w:rPr>
              <w:t>sobre omisiones de agentes de seguridad del Estado el propio dí</w:t>
            </w:r>
            <w:r w:rsidR="006614D0" w:rsidRPr="00545920">
              <w:rPr>
                <w:rFonts w:ascii="Calibri Light" w:hAnsi="Calibri Light"/>
                <w:b w:val="0"/>
                <w:lang w:val="es-PE"/>
              </w:rPr>
              <w:t xml:space="preserve">a del asesinato, pues ni el </w:t>
            </w:r>
            <w:r w:rsidR="00996538" w:rsidRPr="00545920">
              <w:rPr>
                <w:rFonts w:ascii="Calibri Light" w:hAnsi="Calibri Light"/>
                <w:b w:val="0"/>
                <w:lang w:val="es-PE"/>
              </w:rPr>
              <w:t>Ejército</w:t>
            </w:r>
            <w:r w:rsidR="006614D0" w:rsidRPr="00545920">
              <w:rPr>
                <w:rFonts w:ascii="Calibri Light" w:hAnsi="Calibri Light"/>
                <w:b w:val="0"/>
                <w:lang w:val="es-PE"/>
              </w:rPr>
              <w:t xml:space="preserve"> ni la Policía que operaba en la zona </w:t>
            </w:r>
            <w:r w:rsidR="00996538" w:rsidRPr="00545920">
              <w:rPr>
                <w:rFonts w:ascii="Calibri Light" w:hAnsi="Calibri Light"/>
                <w:b w:val="0"/>
                <w:lang w:val="es-PE"/>
              </w:rPr>
              <w:t>iniciaron</w:t>
            </w:r>
            <w:r w:rsidR="006614D0" w:rsidRPr="00545920">
              <w:rPr>
                <w:rFonts w:ascii="Calibri Light" w:hAnsi="Calibri Light"/>
                <w:b w:val="0"/>
                <w:lang w:val="es-PE"/>
              </w:rPr>
              <w:t xml:space="preserve"> alguna acción para aprehender a los responsables.</w:t>
            </w:r>
            <w:r w:rsidR="00AD4B41" w:rsidRPr="00545920">
              <w:rPr>
                <w:rFonts w:ascii="Calibri Light" w:hAnsi="Calibri Light"/>
                <w:b w:val="0"/>
                <w:lang w:val="es-PE"/>
              </w:rPr>
              <w:t xml:space="preserve"> A partir de ello, la CIDH infirió, a la luz de las amenazas previas, que existía una situación de colaboración que impactaba directamente en la responsabilidad internacional del Estado. </w:t>
            </w:r>
            <w:r w:rsidR="006614D0" w:rsidRPr="00545920">
              <w:rPr>
                <w:rFonts w:ascii="Calibri Light" w:hAnsi="Calibri Light"/>
                <w:b w:val="0"/>
                <w:lang w:val="es-PE"/>
              </w:rPr>
              <w:t xml:space="preserve">Por </w:t>
            </w:r>
            <w:r w:rsidR="00523056" w:rsidRPr="00545920">
              <w:rPr>
                <w:rFonts w:ascii="Calibri Light" w:hAnsi="Calibri Light"/>
                <w:b w:val="0"/>
                <w:lang w:val="es-PE"/>
              </w:rPr>
              <w:t>estas razones, la CIDH consideró</w:t>
            </w:r>
            <w:r w:rsidR="006614D0" w:rsidRPr="00545920">
              <w:rPr>
                <w:rFonts w:ascii="Calibri Light" w:hAnsi="Calibri Light"/>
                <w:b w:val="0"/>
                <w:lang w:val="es-PE"/>
              </w:rPr>
              <w:t xml:space="preserve"> al Estado responsable por la violación de los artículos 4.1 y 5.1 de la CADH</w:t>
            </w:r>
            <w:r w:rsidR="00996538" w:rsidRPr="00545920">
              <w:rPr>
                <w:rFonts w:ascii="Calibri Light" w:hAnsi="Calibri Light"/>
                <w:b w:val="0"/>
                <w:lang w:val="es-PE"/>
              </w:rPr>
              <w:t>,</w:t>
            </w:r>
            <w:r w:rsidR="006614D0" w:rsidRPr="00545920">
              <w:rPr>
                <w:rFonts w:ascii="Calibri Light" w:hAnsi="Calibri Light"/>
                <w:b w:val="0"/>
                <w:lang w:val="es-PE"/>
              </w:rPr>
              <w:t xml:space="preserve"> en relación al artículo 1.1</w:t>
            </w:r>
            <w:r w:rsidR="00996538" w:rsidRPr="00545920">
              <w:rPr>
                <w:rFonts w:ascii="Calibri Light" w:hAnsi="Calibri Light"/>
                <w:b w:val="0"/>
                <w:lang w:val="es-PE"/>
              </w:rPr>
              <w:t>, en perjuicio del señor Basto</w:t>
            </w:r>
            <w:r w:rsidR="006614D0" w:rsidRPr="00545920">
              <w:rPr>
                <w:rFonts w:ascii="Calibri Light" w:hAnsi="Calibri Light"/>
                <w:b w:val="0"/>
                <w:lang w:val="es-PE"/>
              </w:rPr>
              <w:t>.</w:t>
            </w:r>
          </w:p>
          <w:p w14:paraId="12DEC439" w14:textId="77777777" w:rsidR="006614D0" w:rsidRPr="00545920" w:rsidRDefault="006614D0" w:rsidP="00C43B1F">
            <w:pPr>
              <w:jc w:val="both"/>
              <w:rPr>
                <w:rFonts w:ascii="Calibri Light" w:hAnsi="Calibri Light"/>
                <w:b w:val="0"/>
                <w:lang w:val="es-PE"/>
              </w:rPr>
            </w:pPr>
          </w:p>
          <w:p w14:paraId="071A78A1" w14:textId="29CB247A" w:rsidR="006614D0" w:rsidRPr="00545920" w:rsidRDefault="006614D0" w:rsidP="006614D0">
            <w:pPr>
              <w:pStyle w:val="ListParagraph"/>
              <w:numPr>
                <w:ilvl w:val="0"/>
                <w:numId w:val="7"/>
              </w:numPr>
              <w:jc w:val="both"/>
              <w:rPr>
                <w:rFonts w:ascii="Calibri Light" w:hAnsi="Calibri Light"/>
                <w:lang w:val="es-PE"/>
              </w:rPr>
            </w:pPr>
            <w:r w:rsidRPr="00545920">
              <w:rPr>
                <w:rFonts w:ascii="Calibri Light" w:hAnsi="Calibri Light"/>
                <w:lang w:val="es-PE"/>
              </w:rPr>
              <w:t>La muerte de Pedro Vi</w:t>
            </w:r>
            <w:r w:rsidR="001367AD" w:rsidRPr="00545920">
              <w:rPr>
                <w:rFonts w:ascii="Calibri Light" w:hAnsi="Calibri Light"/>
                <w:lang w:val="es-PE"/>
              </w:rPr>
              <w:t>c</w:t>
            </w:r>
            <w:r w:rsidRPr="00545920">
              <w:rPr>
                <w:rFonts w:ascii="Calibri Light" w:hAnsi="Calibri Light"/>
                <w:lang w:val="es-PE"/>
              </w:rPr>
              <w:t>ente Camargo y las heridas de la ni</w:t>
            </w:r>
            <w:r w:rsidR="001367AD" w:rsidRPr="00545920">
              <w:rPr>
                <w:rFonts w:ascii="Calibri Light" w:hAnsi="Calibri Light"/>
                <w:lang w:val="es-PE"/>
              </w:rPr>
              <w:t xml:space="preserve">ña Carmenza </w:t>
            </w:r>
            <w:r w:rsidR="00B373E5" w:rsidRPr="00545920">
              <w:rPr>
                <w:rFonts w:ascii="Calibri Light" w:hAnsi="Calibri Light"/>
                <w:lang w:val="es-PE"/>
              </w:rPr>
              <w:t>Camargo</w:t>
            </w:r>
            <w:r w:rsidR="001367AD" w:rsidRPr="00545920">
              <w:rPr>
                <w:rFonts w:ascii="Calibri Light" w:hAnsi="Calibri Light"/>
                <w:lang w:val="es-PE"/>
              </w:rPr>
              <w:t xml:space="preserve"> a la luz de los derechos a la vida e integridad personal</w:t>
            </w:r>
          </w:p>
          <w:p w14:paraId="594A85F2" w14:textId="77777777" w:rsidR="001367AD" w:rsidRPr="00545920" w:rsidRDefault="001367AD" w:rsidP="001367AD">
            <w:pPr>
              <w:jc w:val="both"/>
              <w:rPr>
                <w:rFonts w:ascii="Calibri Light" w:hAnsi="Calibri Light"/>
                <w:lang w:val="es-PE"/>
              </w:rPr>
            </w:pPr>
          </w:p>
          <w:p w14:paraId="413785AB" w14:textId="68FE125F" w:rsidR="001367AD" w:rsidRPr="00545920" w:rsidRDefault="00B373E5" w:rsidP="001367AD">
            <w:pPr>
              <w:jc w:val="both"/>
              <w:rPr>
                <w:rFonts w:ascii="Calibri Light" w:hAnsi="Calibri Light"/>
                <w:b w:val="0"/>
                <w:lang w:val="es-PE"/>
              </w:rPr>
            </w:pPr>
            <w:r w:rsidRPr="00545920">
              <w:rPr>
                <w:rFonts w:ascii="Calibri Light" w:hAnsi="Calibri Light"/>
                <w:b w:val="0"/>
                <w:lang w:val="es-PE"/>
              </w:rPr>
              <w:t>La CIDH recordó que</w:t>
            </w:r>
            <w:r w:rsidR="00523056" w:rsidRPr="00545920">
              <w:rPr>
                <w:rFonts w:ascii="Calibri Light" w:hAnsi="Calibri Light"/>
                <w:b w:val="0"/>
                <w:lang w:val="es-PE"/>
              </w:rPr>
              <w:t>,</w:t>
            </w:r>
            <w:r w:rsidRPr="00545920">
              <w:rPr>
                <w:rFonts w:ascii="Calibri Light" w:hAnsi="Calibri Light"/>
                <w:b w:val="0"/>
                <w:lang w:val="es-PE"/>
              </w:rPr>
              <w:t xml:space="preserve"> en el mismo ataque en el que el señor Basto fue asesinado, resultó herido de muerte el señor Camargo y fue herida su hija de ocho años. El acto fue dirigido a asesinar el señor Basto</w:t>
            </w:r>
            <w:r w:rsidR="00E04253" w:rsidRPr="00545920">
              <w:rPr>
                <w:rFonts w:ascii="Calibri Light" w:hAnsi="Calibri Light"/>
                <w:b w:val="0"/>
                <w:lang w:val="es-PE"/>
              </w:rPr>
              <w:t>,</w:t>
            </w:r>
            <w:r w:rsidRPr="00545920">
              <w:rPr>
                <w:rFonts w:ascii="Calibri Light" w:hAnsi="Calibri Light"/>
                <w:b w:val="0"/>
                <w:lang w:val="es-PE"/>
              </w:rPr>
              <w:t xml:space="preserve"> a costa de la seguridad e integridad de los civiles que circulaban en la zona. Por su conexidad con el ataque perpetrado contra el señor Basto, la CIDH consideró que el Estado también fue responsable por las heridas seguidas de muerte del señor Camargo, así como por las heridas sufridas por</w:t>
            </w:r>
            <w:r w:rsidR="00523056" w:rsidRPr="00545920">
              <w:rPr>
                <w:rFonts w:ascii="Calibri Light" w:hAnsi="Calibri Light"/>
                <w:b w:val="0"/>
                <w:lang w:val="es-PE"/>
              </w:rPr>
              <w:t xml:space="preserve"> su</w:t>
            </w:r>
            <w:r w:rsidRPr="00545920">
              <w:rPr>
                <w:rFonts w:ascii="Calibri Light" w:hAnsi="Calibri Light"/>
                <w:b w:val="0"/>
                <w:lang w:val="es-PE"/>
              </w:rPr>
              <w:t xml:space="preserve"> hija</w:t>
            </w:r>
            <w:r w:rsidR="00E04253" w:rsidRPr="00545920">
              <w:rPr>
                <w:rFonts w:ascii="Calibri Light" w:hAnsi="Calibri Light"/>
                <w:b w:val="0"/>
                <w:lang w:val="es-PE"/>
              </w:rPr>
              <w:t xml:space="preserve">. Por ello, concluyó que el Estado </w:t>
            </w:r>
            <w:r w:rsidR="00AD4B41" w:rsidRPr="00545920">
              <w:rPr>
                <w:rFonts w:ascii="Calibri Light" w:hAnsi="Calibri Light"/>
                <w:b w:val="0"/>
                <w:lang w:val="es-PE"/>
              </w:rPr>
              <w:t>había violado</w:t>
            </w:r>
            <w:r w:rsidR="00E04253" w:rsidRPr="00545920">
              <w:rPr>
                <w:rFonts w:ascii="Calibri Light" w:hAnsi="Calibri Light"/>
                <w:b w:val="0"/>
                <w:lang w:val="es-PE"/>
              </w:rPr>
              <w:t xml:space="preserve"> </w:t>
            </w:r>
            <w:r w:rsidRPr="00545920">
              <w:rPr>
                <w:rFonts w:ascii="Calibri Light" w:hAnsi="Calibri Light"/>
                <w:b w:val="0"/>
                <w:lang w:val="es-PE"/>
              </w:rPr>
              <w:t>los artículos 4.1, 5.1 y 19 de la CADH</w:t>
            </w:r>
            <w:r w:rsidR="00E04253" w:rsidRPr="00545920">
              <w:rPr>
                <w:rFonts w:ascii="Calibri Light" w:hAnsi="Calibri Light"/>
                <w:b w:val="0"/>
                <w:lang w:val="es-PE"/>
              </w:rPr>
              <w:t>,</w:t>
            </w:r>
            <w:r w:rsidRPr="00545920">
              <w:rPr>
                <w:rFonts w:ascii="Calibri Light" w:hAnsi="Calibri Light"/>
                <w:b w:val="0"/>
                <w:lang w:val="es-PE"/>
              </w:rPr>
              <w:t xml:space="preserve"> en relación al artículo 1.1</w:t>
            </w:r>
            <w:r w:rsidR="00E04253" w:rsidRPr="00545920">
              <w:rPr>
                <w:rFonts w:ascii="Calibri Light" w:hAnsi="Calibri Light"/>
                <w:b w:val="0"/>
                <w:lang w:val="es-PE"/>
              </w:rPr>
              <w:t>,</w:t>
            </w:r>
            <w:r w:rsidRPr="00545920">
              <w:rPr>
                <w:rFonts w:ascii="Calibri Light" w:hAnsi="Calibri Light"/>
                <w:b w:val="0"/>
                <w:lang w:val="es-PE"/>
              </w:rPr>
              <w:t xml:space="preserve"> </w:t>
            </w:r>
            <w:r w:rsidR="00E04253" w:rsidRPr="00545920">
              <w:rPr>
                <w:rFonts w:ascii="Calibri Light" w:hAnsi="Calibri Light"/>
                <w:b w:val="0"/>
                <w:lang w:val="es-PE"/>
              </w:rPr>
              <w:t>en perjuicio del señor Camargo y su hija</w:t>
            </w:r>
            <w:r w:rsidRPr="00545920">
              <w:rPr>
                <w:rFonts w:ascii="Calibri Light" w:hAnsi="Calibri Light"/>
                <w:b w:val="0"/>
                <w:lang w:val="es-PE"/>
              </w:rPr>
              <w:t>.</w:t>
            </w:r>
          </w:p>
          <w:p w14:paraId="1C8BFFF4" w14:textId="77777777" w:rsidR="00D32B55" w:rsidRPr="00545920" w:rsidRDefault="00D32B55" w:rsidP="00C43B1F">
            <w:pPr>
              <w:jc w:val="both"/>
              <w:rPr>
                <w:rFonts w:ascii="Calibri Light" w:hAnsi="Calibri Light"/>
                <w:b w:val="0"/>
                <w:lang w:val="es-PE"/>
              </w:rPr>
            </w:pPr>
          </w:p>
          <w:p w14:paraId="3961B8C7" w14:textId="2168A683" w:rsidR="00C43B1F" w:rsidRPr="00545920" w:rsidRDefault="00C43B1F" w:rsidP="00C43B1F">
            <w:pPr>
              <w:jc w:val="both"/>
              <w:rPr>
                <w:rFonts w:ascii="Calibri Light" w:hAnsi="Calibri Light"/>
                <w:lang w:val="es-PE"/>
              </w:rPr>
            </w:pPr>
            <w:r w:rsidRPr="00545920">
              <w:rPr>
                <w:rFonts w:ascii="Calibri Light" w:hAnsi="Calibri Light"/>
                <w:lang w:val="es-PE"/>
              </w:rPr>
              <w:t>El derecho a la integridad personal, y a la honra y dignidad respecto de los familiares de</w:t>
            </w:r>
            <w:r w:rsidR="00E04253" w:rsidRPr="00545920">
              <w:rPr>
                <w:rFonts w:ascii="Calibri Light" w:hAnsi="Calibri Light"/>
                <w:lang w:val="es-PE"/>
              </w:rPr>
              <w:t>l señor</w:t>
            </w:r>
            <w:r w:rsidRPr="00545920">
              <w:rPr>
                <w:rFonts w:ascii="Calibri Light" w:hAnsi="Calibri Light"/>
                <w:lang w:val="es-PE"/>
              </w:rPr>
              <w:t xml:space="preserve"> Basto; y el derecho a la integridad personal respecto de </w:t>
            </w:r>
            <w:r w:rsidR="00E04253" w:rsidRPr="00545920">
              <w:rPr>
                <w:rFonts w:ascii="Calibri Light" w:hAnsi="Calibri Light"/>
                <w:lang w:val="es-PE"/>
              </w:rPr>
              <w:t xml:space="preserve">los </w:t>
            </w:r>
            <w:r w:rsidRPr="00545920">
              <w:rPr>
                <w:rFonts w:ascii="Calibri Light" w:hAnsi="Calibri Light"/>
                <w:lang w:val="es-PE"/>
              </w:rPr>
              <w:t>familiares de</w:t>
            </w:r>
            <w:r w:rsidR="00E04253" w:rsidRPr="00545920">
              <w:rPr>
                <w:rFonts w:ascii="Calibri Light" w:hAnsi="Calibri Light"/>
                <w:lang w:val="es-PE"/>
              </w:rPr>
              <w:t>l señor</w:t>
            </w:r>
            <w:r w:rsidRPr="00545920">
              <w:rPr>
                <w:rFonts w:ascii="Calibri Light" w:hAnsi="Calibri Light"/>
                <w:lang w:val="es-PE"/>
              </w:rPr>
              <w:t xml:space="preserve"> Camargo (</w:t>
            </w:r>
            <w:r w:rsidR="001C0EC1" w:rsidRPr="00545920">
              <w:rPr>
                <w:rFonts w:ascii="Calibri Light" w:hAnsi="Calibri Light"/>
                <w:lang w:val="es-PE"/>
              </w:rPr>
              <w:t>artículos</w:t>
            </w:r>
            <w:r w:rsidR="00E13E77" w:rsidRPr="00545920">
              <w:rPr>
                <w:rFonts w:ascii="Calibri Light" w:hAnsi="Calibri Light"/>
                <w:lang w:val="es-PE"/>
              </w:rPr>
              <w:t xml:space="preserve"> 5 y</w:t>
            </w:r>
            <w:r w:rsidRPr="00545920">
              <w:rPr>
                <w:rFonts w:ascii="Calibri Light" w:hAnsi="Calibri Light"/>
                <w:lang w:val="es-PE"/>
              </w:rPr>
              <w:t xml:space="preserve"> 11 de la </w:t>
            </w:r>
            <w:r w:rsidR="00E13E77" w:rsidRPr="00545920">
              <w:rPr>
                <w:rFonts w:ascii="Calibri Light" w:hAnsi="Calibri Light"/>
                <w:lang w:val="es-PE"/>
              </w:rPr>
              <w:t>CADH</w:t>
            </w:r>
            <w:r w:rsidRPr="00545920">
              <w:rPr>
                <w:rFonts w:ascii="Calibri Light" w:hAnsi="Calibri Light"/>
                <w:lang w:val="es-PE"/>
              </w:rPr>
              <w:t>)</w:t>
            </w:r>
          </w:p>
          <w:p w14:paraId="658E373C" w14:textId="77777777" w:rsidR="00C43B1F" w:rsidRPr="00545920" w:rsidRDefault="00C43B1F" w:rsidP="00C43B1F">
            <w:pPr>
              <w:jc w:val="both"/>
              <w:rPr>
                <w:rFonts w:ascii="Calibri Light" w:hAnsi="Calibri Light"/>
                <w:lang w:val="es-PE"/>
              </w:rPr>
            </w:pPr>
          </w:p>
          <w:p w14:paraId="0F735898" w14:textId="4FEFF6A1" w:rsidR="00C34F54" w:rsidRPr="00545920" w:rsidRDefault="007D7C58" w:rsidP="00C43B1F">
            <w:pPr>
              <w:jc w:val="both"/>
              <w:rPr>
                <w:rFonts w:ascii="Calibri Light" w:hAnsi="Calibri Light"/>
                <w:b w:val="0"/>
                <w:lang w:val="es-PE"/>
              </w:rPr>
            </w:pPr>
            <w:r w:rsidRPr="00545920">
              <w:rPr>
                <w:rFonts w:ascii="Calibri Light" w:hAnsi="Calibri Light"/>
                <w:b w:val="0"/>
                <w:lang w:val="es-PE"/>
              </w:rPr>
              <w:t xml:space="preserve">La CIDH </w:t>
            </w:r>
            <w:r w:rsidR="00E04253" w:rsidRPr="00545920">
              <w:rPr>
                <w:rFonts w:ascii="Calibri Light" w:hAnsi="Calibri Light"/>
                <w:b w:val="0"/>
                <w:lang w:val="es-PE"/>
              </w:rPr>
              <w:t xml:space="preserve">ha reiterado </w:t>
            </w:r>
            <w:r w:rsidR="00B5608E" w:rsidRPr="00545920">
              <w:rPr>
                <w:rFonts w:ascii="Calibri Light" w:hAnsi="Calibri Light"/>
                <w:b w:val="0"/>
                <w:lang w:val="es-PE"/>
              </w:rPr>
              <w:t xml:space="preserve">que </w:t>
            </w:r>
            <w:r w:rsidR="00523056" w:rsidRPr="00545920">
              <w:rPr>
                <w:rFonts w:ascii="Calibri Light" w:hAnsi="Calibri Light"/>
                <w:b w:val="0"/>
                <w:lang w:val="es-PE"/>
              </w:rPr>
              <w:t>l</w:t>
            </w:r>
            <w:r w:rsidR="00B5608E" w:rsidRPr="00545920">
              <w:rPr>
                <w:rFonts w:ascii="Calibri Light" w:hAnsi="Calibri Light"/>
                <w:b w:val="0"/>
                <w:lang w:val="es-PE"/>
              </w:rPr>
              <w:t>a integridad psíquica y moral de los familiares de las víctimas puede verse afectada como consecuencia de las situaciones vividas por las víctimas y las omisiones o actuaciones de las autoridades frente a estos hechos.</w:t>
            </w:r>
            <w:r w:rsidR="00425C33" w:rsidRPr="00545920">
              <w:rPr>
                <w:rFonts w:ascii="Calibri Light" w:hAnsi="Calibri Light"/>
                <w:b w:val="0"/>
                <w:lang w:val="es-PE"/>
              </w:rPr>
              <w:t xml:space="preserve"> Por otro lado, </w:t>
            </w:r>
            <w:r w:rsidR="00E04253" w:rsidRPr="00545920">
              <w:rPr>
                <w:rFonts w:ascii="Calibri Light" w:hAnsi="Calibri Light"/>
                <w:b w:val="0"/>
                <w:lang w:val="es-PE"/>
              </w:rPr>
              <w:t xml:space="preserve">ha señalado </w:t>
            </w:r>
            <w:r w:rsidR="000B2086" w:rsidRPr="00545920">
              <w:rPr>
                <w:rFonts w:ascii="Calibri Light" w:hAnsi="Calibri Light"/>
                <w:b w:val="0"/>
                <w:lang w:val="es-PE"/>
              </w:rPr>
              <w:t>que el</w:t>
            </w:r>
            <w:r w:rsidR="00425C33" w:rsidRPr="00545920">
              <w:rPr>
                <w:rFonts w:ascii="Calibri Light" w:hAnsi="Calibri Light"/>
                <w:b w:val="0"/>
                <w:lang w:val="es-PE"/>
              </w:rPr>
              <w:t xml:space="preserve"> derecho a la honra y dignidad </w:t>
            </w:r>
            <w:r w:rsidR="000B2086" w:rsidRPr="00545920">
              <w:rPr>
                <w:rFonts w:ascii="Calibri Light" w:hAnsi="Calibri Light"/>
                <w:b w:val="0"/>
                <w:lang w:val="es-PE"/>
              </w:rPr>
              <w:t>de los defensores</w:t>
            </w:r>
            <w:r w:rsidR="00523056" w:rsidRPr="00545920">
              <w:rPr>
                <w:rFonts w:ascii="Calibri Light" w:hAnsi="Calibri Light"/>
                <w:b w:val="0"/>
                <w:lang w:val="es-PE"/>
              </w:rPr>
              <w:t xml:space="preserve"> se considera</w:t>
            </w:r>
            <w:r w:rsidR="00425C33" w:rsidRPr="00545920">
              <w:rPr>
                <w:rFonts w:ascii="Calibri Light" w:hAnsi="Calibri Light"/>
                <w:b w:val="0"/>
                <w:lang w:val="es-PE"/>
              </w:rPr>
              <w:t xml:space="preserve"> </w:t>
            </w:r>
            <w:r w:rsidR="000B2086" w:rsidRPr="00545920">
              <w:rPr>
                <w:rFonts w:ascii="Calibri Light" w:hAnsi="Calibri Light"/>
                <w:b w:val="0"/>
                <w:lang w:val="es-PE"/>
              </w:rPr>
              <w:t>violado</w:t>
            </w:r>
            <w:r w:rsidR="00425C33" w:rsidRPr="00545920">
              <w:rPr>
                <w:rFonts w:ascii="Calibri Light" w:hAnsi="Calibri Light"/>
                <w:b w:val="0"/>
                <w:lang w:val="es-PE"/>
              </w:rPr>
              <w:t xml:space="preserve"> en casos en los que las </w:t>
            </w:r>
            <w:r w:rsidR="000B2086" w:rsidRPr="00545920">
              <w:rPr>
                <w:rFonts w:ascii="Calibri Light" w:hAnsi="Calibri Light"/>
                <w:b w:val="0"/>
                <w:lang w:val="es-PE"/>
              </w:rPr>
              <w:t>autoridades</w:t>
            </w:r>
            <w:r w:rsidR="00425C33" w:rsidRPr="00545920">
              <w:rPr>
                <w:rFonts w:ascii="Calibri Light" w:hAnsi="Calibri Light"/>
                <w:b w:val="0"/>
                <w:lang w:val="es-PE"/>
              </w:rPr>
              <w:t xml:space="preserve"> estatales </w:t>
            </w:r>
            <w:r w:rsidR="00AD4B41" w:rsidRPr="00545920">
              <w:rPr>
                <w:rFonts w:ascii="Calibri Light" w:hAnsi="Calibri Light"/>
                <w:b w:val="0"/>
                <w:lang w:val="es-PE"/>
              </w:rPr>
              <w:t xml:space="preserve">rinden </w:t>
            </w:r>
            <w:r w:rsidR="00425C33" w:rsidRPr="00545920">
              <w:rPr>
                <w:rFonts w:ascii="Calibri Light" w:hAnsi="Calibri Light"/>
                <w:b w:val="0"/>
                <w:lang w:val="es-PE"/>
              </w:rPr>
              <w:t xml:space="preserve">declaraciones o </w:t>
            </w:r>
            <w:r w:rsidR="00AD4B41" w:rsidRPr="00545920">
              <w:rPr>
                <w:rFonts w:ascii="Calibri Light" w:hAnsi="Calibri Light"/>
                <w:b w:val="0"/>
                <w:lang w:val="es-PE"/>
              </w:rPr>
              <w:t xml:space="preserve">emiten </w:t>
            </w:r>
            <w:r w:rsidR="00425C33" w:rsidRPr="00545920">
              <w:rPr>
                <w:rFonts w:ascii="Calibri Light" w:hAnsi="Calibri Light"/>
                <w:b w:val="0"/>
                <w:lang w:val="es-PE"/>
              </w:rPr>
              <w:t xml:space="preserve">comunicados en los que </w:t>
            </w:r>
            <w:r w:rsidR="00AD4B41" w:rsidRPr="00545920">
              <w:rPr>
                <w:rFonts w:ascii="Calibri Light" w:hAnsi="Calibri Light"/>
                <w:b w:val="0"/>
                <w:lang w:val="es-PE"/>
              </w:rPr>
              <w:t xml:space="preserve">incriminan </w:t>
            </w:r>
            <w:r w:rsidR="000B2086" w:rsidRPr="00545920">
              <w:rPr>
                <w:rFonts w:ascii="Calibri Light" w:hAnsi="Calibri Light"/>
                <w:b w:val="0"/>
                <w:lang w:val="es-PE"/>
              </w:rPr>
              <w:t>públicamente</w:t>
            </w:r>
            <w:r w:rsidR="00425C33" w:rsidRPr="00545920">
              <w:rPr>
                <w:rFonts w:ascii="Calibri Light" w:hAnsi="Calibri Light"/>
                <w:b w:val="0"/>
                <w:lang w:val="es-PE"/>
              </w:rPr>
              <w:t xml:space="preserve"> a un defensor por hechos que no han sido judicialmente </w:t>
            </w:r>
            <w:r w:rsidR="000B2086" w:rsidRPr="00545920">
              <w:rPr>
                <w:rFonts w:ascii="Calibri Light" w:hAnsi="Calibri Light"/>
                <w:b w:val="0"/>
                <w:lang w:val="es-PE"/>
              </w:rPr>
              <w:t>comprobados</w:t>
            </w:r>
            <w:r w:rsidR="00425C33" w:rsidRPr="00545920">
              <w:rPr>
                <w:rFonts w:ascii="Calibri Light" w:hAnsi="Calibri Light"/>
                <w:b w:val="0"/>
                <w:lang w:val="es-PE"/>
              </w:rPr>
              <w:t>.</w:t>
            </w:r>
          </w:p>
          <w:p w14:paraId="78AD52CA" w14:textId="77777777" w:rsidR="00425C33" w:rsidRPr="00545920" w:rsidRDefault="00425C33" w:rsidP="00C43B1F">
            <w:pPr>
              <w:jc w:val="both"/>
              <w:rPr>
                <w:rFonts w:ascii="Calibri Light" w:hAnsi="Calibri Light"/>
                <w:b w:val="0"/>
                <w:lang w:val="es-PE"/>
              </w:rPr>
            </w:pPr>
          </w:p>
          <w:p w14:paraId="49DE1D7C" w14:textId="770DB31D" w:rsidR="00425C33" w:rsidRPr="00545920" w:rsidRDefault="00425C33" w:rsidP="00C43B1F">
            <w:pPr>
              <w:jc w:val="both"/>
              <w:rPr>
                <w:rFonts w:ascii="Calibri Light" w:hAnsi="Calibri Light"/>
                <w:b w:val="0"/>
                <w:lang w:val="es-PE"/>
              </w:rPr>
            </w:pPr>
            <w:r w:rsidRPr="00545920">
              <w:rPr>
                <w:rFonts w:ascii="Calibri Light" w:hAnsi="Calibri Light"/>
                <w:b w:val="0"/>
                <w:lang w:val="es-PE"/>
              </w:rPr>
              <w:t>En cuanto a los fami</w:t>
            </w:r>
            <w:r w:rsidR="00F24E74" w:rsidRPr="00545920">
              <w:rPr>
                <w:rFonts w:ascii="Calibri Light" w:hAnsi="Calibri Light"/>
                <w:b w:val="0"/>
                <w:lang w:val="es-PE"/>
              </w:rPr>
              <w:t>l</w:t>
            </w:r>
            <w:r w:rsidR="000B2086" w:rsidRPr="00545920">
              <w:rPr>
                <w:rFonts w:ascii="Calibri Light" w:hAnsi="Calibri Light"/>
                <w:b w:val="0"/>
                <w:lang w:val="es-PE"/>
              </w:rPr>
              <w:t>iares del señor Basto</w:t>
            </w:r>
            <w:r w:rsidR="00E04253" w:rsidRPr="00545920">
              <w:rPr>
                <w:rFonts w:ascii="Calibri Light" w:hAnsi="Calibri Light"/>
                <w:b w:val="0"/>
                <w:lang w:val="es-PE"/>
              </w:rPr>
              <w:t>, la CIDH</w:t>
            </w:r>
            <w:r w:rsidR="000B2086" w:rsidRPr="00545920">
              <w:rPr>
                <w:rFonts w:ascii="Calibri Light" w:hAnsi="Calibri Light"/>
                <w:b w:val="0"/>
                <w:lang w:val="es-PE"/>
              </w:rPr>
              <w:t xml:space="preserve"> indicó que ellos habían sufrido amenazas y hostigamiento</w:t>
            </w:r>
            <w:r w:rsidR="00AD4B41" w:rsidRPr="00545920">
              <w:rPr>
                <w:rFonts w:ascii="Calibri Light" w:hAnsi="Calibri Light"/>
                <w:b w:val="0"/>
                <w:lang w:val="es-PE"/>
              </w:rPr>
              <w:t>,</w:t>
            </w:r>
            <w:r w:rsidR="000B2086" w:rsidRPr="00545920">
              <w:rPr>
                <w:rFonts w:ascii="Calibri Light" w:hAnsi="Calibri Light"/>
                <w:b w:val="0"/>
                <w:lang w:val="es-PE"/>
              </w:rPr>
              <w:t xml:space="preserve"> y habían sido señalados como colaboradores de la guerrilla</w:t>
            </w:r>
            <w:r w:rsidR="005A2ED0" w:rsidRPr="00545920">
              <w:rPr>
                <w:rFonts w:ascii="Calibri Light" w:hAnsi="Calibri Light"/>
                <w:b w:val="0"/>
                <w:lang w:val="es-PE"/>
              </w:rPr>
              <w:t xml:space="preserve">, por lo cual vieron afectada arbitrariamente su honra, dignidad, vida privada y </w:t>
            </w:r>
            <w:r w:rsidR="00F26D0A" w:rsidRPr="00545920">
              <w:rPr>
                <w:rFonts w:ascii="Calibri Light" w:hAnsi="Calibri Light"/>
                <w:b w:val="0"/>
                <w:lang w:val="es-PE"/>
              </w:rPr>
              <w:t>seguridad</w:t>
            </w:r>
            <w:r w:rsidR="005A2ED0" w:rsidRPr="00545920">
              <w:rPr>
                <w:rFonts w:ascii="Calibri Light" w:hAnsi="Calibri Light"/>
                <w:b w:val="0"/>
                <w:lang w:val="es-PE"/>
              </w:rPr>
              <w:t xml:space="preserve">. En cuanto a los familiares del señor </w:t>
            </w:r>
            <w:r w:rsidR="00F26D0A" w:rsidRPr="00545920">
              <w:rPr>
                <w:rFonts w:ascii="Calibri Light" w:hAnsi="Calibri Light"/>
                <w:b w:val="0"/>
                <w:lang w:val="es-PE"/>
              </w:rPr>
              <w:t>Camargo, la CIDH consideró que la muerte de su ser querido en sí mism</w:t>
            </w:r>
            <w:r w:rsidR="00AD4B41" w:rsidRPr="00545920">
              <w:rPr>
                <w:rFonts w:ascii="Calibri Light" w:hAnsi="Calibri Light"/>
                <w:b w:val="0"/>
                <w:lang w:val="es-PE"/>
              </w:rPr>
              <w:t>a</w:t>
            </w:r>
            <w:r w:rsidR="00F26D0A" w:rsidRPr="00545920">
              <w:rPr>
                <w:rFonts w:ascii="Calibri Light" w:hAnsi="Calibri Light"/>
                <w:b w:val="0"/>
                <w:lang w:val="es-PE"/>
              </w:rPr>
              <w:t xml:space="preserve"> constituía una afectación a </w:t>
            </w:r>
            <w:r w:rsidR="00AD4B41" w:rsidRPr="00545920">
              <w:rPr>
                <w:rFonts w:ascii="Calibri Light" w:hAnsi="Calibri Light"/>
                <w:b w:val="0"/>
                <w:lang w:val="es-PE"/>
              </w:rPr>
              <w:t>su</w:t>
            </w:r>
            <w:r w:rsidR="00F26D0A" w:rsidRPr="00545920">
              <w:rPr>
                <w:rFonts w:ascii="Calibri Light" w:hAnsi="Calibri Light"/>
                <w:b w:val="0"/>
                <w:lang w:val="es-PE"/>
              </w:rPr>
              <w:t xml:space="preserve"> integridad personal por la pérdida de su ser querido. Adicionalmente, señaló para ambos casos que no se había llevado ninguna investigación de los hechos ni proceso judicial efectivo. Por lo tanto, concluyó que el Estado había viola</w:t>
            </w:r>
            <w:r w:rsidR="00E04253" w:rsidRPr="00545920">
              <w:rPr>
                <w:rFonts w:ascii="Calibri Light" w:hAnsi="Calibri Light"/>
                <w:b w:val="0"/>
                <w:lang w:val="es-PE"/>
              </w:rPr>
              <w:t xml:space="preserve">do los </w:t>
            </w:r>
            <w:r w:rsidR="00F26D0A" w:rsidRPr="00545920">
              <w:rPr>
                <w:rFonts w:ascii="Calibri Light" w:hAnsi="Calibri Light"/>
                <w:b w:val="0"/>
                <w:lang w:val="es-PE"/>
              </w:rPr>
              <w:t>artículo</w:t>
            </w:r>
            <w:r w:rsidR="00E04253" w:rsidRPr="00545920">
              <w:rPr>
                <w:rFonts w:ascii="Calibri Light" w:hAnsi="Calibri Light"/>
                <w:b w:val="0"/>
                <w:lang w:val="es-PE"/>
              </w:rPr>
              <w:t>s</w:t>
            </w:r>
            <w:r w:rsidR="00F26D0A" w:rsidRPr="00545920">
              <w:rPr>
                <w:rFonts w:ascii="Calibri Light" w:hAnsi="Calibri Light"/>
                <w:b w:val="0"/>
                <w:lang w:val="es-PE"/>
              </w:rPr>
              <w:t xml:space="preserve"> 5.1 </w:t>
            </w:r>
            <w:r w:rsidR="00E04253" w:rsidRPr="00545920">
              <w:rPr>
                <w:rFonts w:ascii="Calibri Light" w:hAnsi="Calibri Light"/>
                <w:b w:val="0"/>
                <w:lang w:val="es-PE"/>
              </w:rPr>
              <w:t xml:space="preserve">y 11 de la </w:t>
            </w:r>
            <w:r w:rsidR="00F26D0A" w:rsidRPr="00545920">
              <w:rPr>
                <w:rFonts w:ascii="Calibri Light" w:hAnsi="Calibri Light"/>
                <w:b w:val="0"/>
                <w:lang w:val="es-PE"/>
              </w:rPr>
              <w:t>CADH</w:t>
            </w:r>
            <w:r w:rsidR="00E04253" w:rsidRPr="00545920">
              <w:rPr>
                <w:rFonts w:ascii="Calibri Light" w:hAnsi="Calibri Light"/>
                <w:b w:val="0"/>
                <w:lang w:val="es-PE"/>
              </w:rPr>
              <w:t xml:space="preserve">, en relación al artículo 1.1, en perjuicio de los familiares del señor Basto. Asimismo, </w:t>
            </w:r>
            <w:r w:rsidR="00AD4B41" w:rsidRPr="00545920">
              <w:rPr>
                <w:rFonts w:ascii="Calibri Light" w:hAnsi="Calibri Light"/>
                <w:b w:val="0"/>
                <w:lang w:val="es-PE"/>
              </w:rPr>
              <w:t xml:space="preserve">señaló que el Estado </w:t>
            </w:r>
            <w:r w:rsidR="00E04253" w:rsidRPr="00545920">
              <w:rPr>
                <w:rFonts w:ascii="Calibri Light" w:hAnsi="Calibri Light"/>
                <w:b w:val="0"/>
                <w:lang w:val="es-PE"/>
              </w:rPr>
              <w:t xml:space="preserve">había violado el artículo 5.1 </w:t>
            </w:r>
            <w:r w:rsidR="00AD4B41" w:rsidRPr="00545920">
              <w:rPr>
                <w:rFonts w:ascii="Calibri Light" w:hAnsi="Calibri Light"/>
                <w:b w:val="0"/>
                <w:lang w:val="es-PE"/>
              </w:rPr>
              <w:t>de la CADH</w:t>
            </w:r>
            <w:r w:rsidR="00E04253" w:rsidRPr="00545920">
              <w:rPr>
                <w:rFonts w:ascii="Calibri Light" w:hAnsi="Calibri Light"/>
                <w:b w:val="0"/>
                <w:lang w:val="es-PE"/>
              </w:rPr>
              <w:t>, en relación al artículo 1.1, en perjuicio de los familiares del señor Camargo</w:t>
            </w:r>
            <w:r w:rsidR="00F26D0A" w:rsidRPr="00545920">
              <w:rPr>
                <w:rFonts w:ascii="Calibri Light" w:hAnsi="Calibri Light"/>
                <w:b w:val="0"/>
                <w:lang w:val="es-PE"/>
              </w:rPr>
              <w:t>.</w:t>
            </w:r>
          </w:p>
          <w:p w14:paraId="571A88F2" w14:textId="77777777" w:rsidR="00C34F54" w:rsidRPr="00545920" w:rsidRDefault="00C34F54" w:rsidP="00C43B1F">
            <w:pPr>
              <w:jc w:val="both"/>
              <w:rPr>
                <w:rFonts w:ascii="Calibri Light" w:hAnsi="Calibri Light"/>
                <w:lang w:val="es-PE"/>
              </w:rPr>
            </w:pPr>
          </w:p>
          <w:p w14:paraId="1BE9D809" w14:textId="07FE8491" w:rsidR="00C43B1F" w:rsidRPr="00545920" w:rsidRDefault="00C43B1F" w:rsidP="00C43B1F">
            <w:pPr>
              <w:jc w:val="both"/>
              <w:rPr>
                <w:rFonts w:ascii="Calibri Light" w:hAnsi="Calibri Light"/>
                <w:lang w:val="es-PE"/>
              </w:rPr>
            </w:pPr>
            <w:r w:rsidRPr="00545920">
              <w:rPr>
                <w:rFonts w:ascii="Calibri Light" w:hAnsi="Calibri Light"/>
                <w:lang w:val="es-PE"/>
              </w:rPr>
              <w:t xml:space="preserve">El derecho a la libertad de </w:t>
            </w:r>
            <w:r w:rsidR="001C0EC1" w:rsidRPr="00545920">
              <w:rPr>
                <w:rFonts w:ascii="Calibri Light" w:hAnsi="Calibri Light"/>
                <w:lang w:val="es-PE"/>
              </w:rPr>
              <w:t>asociación</w:t>
            </w:r>
            <w:r w:rsidRPr="00545920">
              <w:rPr>
                <w:rFonts w:ascii="Calibri Light" w:hAnsi="Calibri Light"/>
                <w:lang w:val="es-PE"/>
              </w:rPr>
              <w:t xml:space="preserve"> y los derechos </w:t>
            </w:r>
            <w:r w:rsidR="001C0EC1" w:rsidRPr="00545920">
              <w:rPr>
                <w:rFonts w:ascii="Calibri Light" w:hAnsi="Calibri Light"/>
                <w:lang w:val="es-PE"/>
              </w:rPr>
              <w:t>políticos</w:t>
            </w:r>
            <w:r w:rsidRPr="00545920">
              <w:rPr>
                <w:rFonts w:ascii="Calibri Light" w:hAnsi="Calibri Light"/>
                <w:lang w:val="es-PE"/>
              </w:rPr>
              <w:t xml:space="preserve"> respecto de </w:t>
            </w:r>
            <w:r w:rsidR="001C0EC1" w:rsidRPr="00545920">
              <w:rPr>
                <w:rFonts w:ascii="Calibri Light" w:hAnsi="Calibri Light"/>
                <w:lang w:val="es-PE"/>
              </w:rPr>
              <w:t>Valentín</w:t>
            </w:r>
            <w:r w:rsidRPr="00545920">
              <w:rPr>
                <w:rFonts w:ascii="Calibri Light" w:hAnsi="Calibri Light"/>
                <w:lang w:val="es-PE"/>
              </w:rPr>
              <w:t xml:space="preserve"> Basto </w:t>
            </w:r>
            <w:r w:rsidR="001C0EC1" w:rsidRPr="00545920">
              <w:rPr>
                <w:rFonts w:ascii="Calibri Light" w:hAnsi="Calibri Light"/>
                <w:lang w:val="es-PE"/>
              </w:rPr>
              <w:t>Calderón</w:t>
            </w:r>
            <w:r w:rsidRPr="00545920">
              <w:rPr>
                <w:rFonts w:ascii="Calibri Light" w:hAnsi="Calibri Light"/>
                <w:lang w:val="es-PE"/>
              </w:rPr>
              <w:t xml:space="preserve"> (</w:t>
            </w:r>
            <w:r w:rsidR="001C0EC1" w:rsidRPr="00545920">
              <w:rPr>
                <w:rFonts w:ascii="Calibri Light" w:hAnsi="Calibri Light"/>
                <w:lang w:val="es-PE"/>
              </w:rPr>
              <w:t>artículos</w:t>
            </w:r>
            <w:r w:rsidRPr="00545920">
              <w:rPr>
                <w:rFonts w:ascii="Calibri Light" w:hAnsi="Calibri Light"/>
                <w:lang w:val="es-PE"/>
              </w:rPr>
              <w:t xml:space="preserve"> 16</w:t>
            </w:r>
            <w:r w:rsidR="00E04253" w:rsidRPr="00545920">
              <w:rPr>
                <w:rFonts w:ascii="Calibri Light" w:hAnsi="Calibri Light"/>
                <w:lang w:val="es-PE"/>
              </w:rPr>
              <w:t xml:space="preserve"> </w:t>
            </w:r>
            <w:r w:rsidR="00E13E77" w:rsidRPr="00545920">
              <w:rPr>
                <w:rFonts w:ascii="Calibri Light" w:hAnsi="Calibri Light"/>
                <w:lang w:val="es-PE"/>
              </w:rPr>
              <w:t>y 23</w:t>
            </w:r>
            <w:r w:rsidRPr="00545920">
              <w:rPr>
                <w:rFonts w:ascii="Calibri Light" w:hAnsi="Calibri Light"/>
                <w:lang w:val="es-PE"/>
              </w:rPr>
              <w:t xml:space="preserve"> de la </w:t>
            </w:r>
            <w:r w:rsidR="00E13E77" w:rsidRPr="00545920">
              <w:rPr>
                <w:rFonts w:ascii="Calibri Light" w:hAnsi="Calibri Light"/>
                <w:lang w:val="es-PE"/>
              </w:rPr>
              <w:t>CADH</w:t>
            </w:r>
            <w:r w:rsidRPr="00545920">
              <w:rPr>
                <w:rFonts w:ascii="Calibri Light" w:hAnsi="Calibri Light"/>
                <w:lang w:val="es-PE"/>
              </w:rPr>
              <w:t>)</w:t>
            </w:r>
          </w:p>
          <w:p w14:paraId="5E5F2324" w14:textId="77777777" w:rsidR="00C43B1F" w:rsidRPr="00545920" w:rsidRDefault="00C43B1F" w:rsidP="00C43B1F">
            <w:pPr>
              <w:jc w:val="both"/>
              <w:rPr>
                <w:rFonts w:ascii="Calibri Light" w:hAnsi="Calibri Light"/>
                <w:b w:val="0"/>
                <w:lang w:val="es-PE"/>
              </w:rPr>
            </w:pPr>
          </w:p>
          <w:p w14:paraId="7B3B581F" w14:textId="3B44693B" w:rsidR="00373ACB" w:rsidRPr="00545920" w:rsidRDefault="00A43568" w:rsidP="00752EF6">
            <w:pPr>
              <w:jc w:val="both"/>
              <w:rPr>
                <w:rFonts w:ascii="Calibri Light" w:hAnsi="Calibri Light"/>
                <w:b w:val="0"/>
                <w:lang w:val="es-PE"/>
              </w:rPr>
            </w:pPr>
            <w:r w:rsidRPr="00545920">
              <w:rPr>
                <w:rFonts w:ascii="Calibri Light" w:hAnsi="Calibri Light"/>
                <w:b w:val="0"/>
                <w:lang w:val="es-PE"/>
              </w:rPr>
              <w:t>La CIDH consider</w:t>
            </w:r>
            <w:r w:rsidR="0047549A" w:rsidRPr="00545920">
              <w:rPr>
                <w:rFonts w:ascii="Calibri Light" w:hAnsi="Calibri Light"/>
                <w:b w:val="0"/>
                <w:lang w:val="es-PE"/>
              </w:rPr>
              <w:t>ó que</w:t>
            </w:r>
            <w:r w:rsidRPr="00545920">
              <w:rPr>
                <w:rFonts w:ascii="Calibri Light" w:hAnsi="Calibri Light"/>
                <w:b w:val="0"/>
                <w:lang w:val="es-PE"/>
              </w:rPr>
              <w:t xml:space="preserve"> el señor Bastos realizaba sus actividades de defensa de los derechos humanos desde su labor </w:t>
            </w:r>
            <w:r w:rsidR="0047549A" w:rsidRPr="00545920">
              <w:rPr>
                <w:rFonts w:ascii="Calibri Light" w:hAnsi="Calibri Light"/>
                <w:b w:val="0"/>
                <w:lang w:val="es-PE"/>
              </w:rPr>
              <w:t xml:space="preserve">como miembro </w:t>
            </w:r>
            <w:r w:rsidRPr="00545920">
              <w:rPr>
                <w:rFonts w:ascii="Calibri Light" w:hAnsi="Calibri Light"/>
                <w:b w:val="0"/>
                <w:lang w:val="es-PE"/>
              </w:rPr>
              <w:t xml:space="preserve">de </w:t>
            </w:r>
            <w:r w:rsidR="0047549A" w:rsidRPr="00545920">
              <w:rPr>
                <w:rFonts w:ascii="Calibri Light" w:hAnsi="Calibri Light"/>
                <w:b w:val="0"/>
                <w:lang w:val="es-PE"/>
              </w:rPr>
              <w:t>organizaciones</w:t>
            </w:r>
            <w:r w:rsidRPr="00545920">
              <w:rPr>
                <w:rFonts w:ascii="Calibri Light" w:hAnsi="Calibri Light"/>
                <w:b w:val="0"/>
                <w:lang w:val="es-PE"/>
              </w:rPr>
              <w:t xml:space="preserve"> </w:t>
            </w:r>
            <w:r w:rsidR="0047549A" w:rsidRPr="00545920">
              <w:rPr>
                <w:rFonts w:ascii="Calibri Light" w:hAnsi="Calibri Light"/>
                <w:b w:val="0"/>
                <w:lang w:val="es-PE"/>
              </w:rPr>
              <w:t xml:space="preserve">de la sociedad </w:t>
            </w:r>
            <w:r w:rsidRPr="00545920">
              <w:rPr>
                <w:rFonts w:ascii="Calibri Light" w:hAnsi="Calibri Light"/>
                <w:b w:val="0"/>
                <w:lang w:val="es-PE"/>
              </w:rPr>
              <w:t xml:space="preserve">civil </w:t>
            </w:r>
            <w:r w:rsidR="0047549A" w:rsidRPr="00545920">
              <w:rPr>
                <w:rFonts w:ascii="Calibri Light" w:hAnsi="Calibri Light"/>
                <w:b w:val="0"/>
                <w:lang w:val="es-PE"/>
              </w:rPr>
              <w:t xml:space="preserve">(CSDDH y ANUC) y en ejercicio de un cargo público (Concejal y Vicepresidente Municipal). En esa medida, consideró que se debía analizar  su derecho a la participación política y a la libertad de asociación a partir de su trabajo en la promoción y defensa de los derechos humanos. En ese </w:t>
            </w:r>
            <w:r w:rsidR="0047549A" w:rsidRPr="00545920">
              <w:rPr>
                <w:rFonts w:ascii="Calibri Light" w:hAnsi="Calibri Light"/>
                <w:b w:val="0"/>
                <w:lang w:val="es-PE"/>
              </w:rPr>
              <w:lastRenderedPageBreak/>
              <w:t xml:space="preserve">sentido, recordó que el Estado </w:t>
            </w:r>
            <w:r w:rsidR="00373ACB" w:rsidRPr="00545920">
              <w:rPr>
                <w:rFonts w:ascii="Calibri Light" w:hAnsi="Calibri Light"/>
                <w:b w:val="0"/>
                <w:lang w:val="es-PE"/>
              </w:rPr>
              <w:t xml:space="preserve">está obligado a desarrollar acciones positivas para </w:t>
            </w:r>
            <w:r w:rsidRPr="00545920">
              <w:rPr>
                <w:rFonts w:ascii="Calibri Light" w:hAnsi="Calibri Light"/>
                <w:b w:val="0"/>
                <w:lang w:val="es-PE"/>
              </w:rPr>
              <w:t>suprimir</w:t>
            </w:r>
            <w:r w:rsidR="00373ACB" w:rsidRPr="00545920">
              <w:rPr>
                <w:rFonts w:ascii="Calibri Light" w:hAnsi="Calibri Light"/>
                <w:b w:val="0"/>
                <w:lang w:val="es-PE"/>
              </w:rPr>
              <w:t xml:space="preserve"> ambientes hostiles y peligrosos</w:t>
            </w:r>
            <w:r w:rsidRPr="00545920">
              <w:rPr>
                <w:rFonts w:ascii="Calibri Light" w:hAnsi="Calibri Light"/>
                <w:b w:val="0"/>
                <w:lang w:val="es-PE"/>
              </w:rPr>
              <w:t>,</w:t>
            </w:r>
            <w:r w:rsidR="00373ACB" w:rsidRPr="00545920">
              <w:rPr>
                <w:rFonts w:ascii="Calibri Light" w:hAnsi="Calibri Light"/>
                <w:b w:val="0"/>
                <w:lang w:val="es-PE"/>
              </w:rPr>
              <w:t xml:space="preserve"> y </w:t>
            </w:r>
            <w:r w:rsidRPr="00545920">
              <w:rPr>
                <w:rFonts w:ascii="Calibri Light" w:hAnsi="Calibri Light"/>
                <w:b w:val="0"/>
                <w:lang w:val="es-PE"/>
              </w:rPr>
              <w:t>debe generar condiciones para</w:t>
            </w:r>
            <w:r w:rsidR="00373ACB" w:rsidRPr="00545920">
              <w:rPr>
                <w:rFonts w:ascii="Calibri Light" w:hAnsi="Calibri Light"/>
                <w:b w:val="0"/>
                <w:lang w:val="es-PE"/>
              </w:rPr>
              <w:t xml:space="preserve"> asegurar </w:t>
            </w:r>
            <w:r w:rsidRPr="00545920">
              <w:rPr>
                <w:rFonts w:ascii="Calibri Light" w:hAnsi="Calibri Light"/>
                <w:b w:val="0"/>
                <w:lang w:val="es-PE"/>
              </w:rPr>
              <w:t>que</w:t>
            </w:r>
            <w:r w:rsidR="00373ACB" w:rsidRPr="00545920">
              <w:rPr>
                <w:rFonts w:ascii="Calibri Light" w:hAnsi="Calibri Light"/>
                <w:b w:val="0"/>
                <w:lang w:val="es-PE"/>
              </w:rPr>
              <w:t xml:space="preserve"> defensores y defensoras de derechos humanos </w:t>
            </w:r>
            <w:r w:rsidRPr="00545920">
              <w:rPr>
                <w:rFonts w:ascii="Calibri Light" w:hAnsi="Calibri Light"/>
                <w:b w:val="0"/>
                <w:lang w:val="es-PE"/>
              </w:rPr>
              <w:t xml:space="preserve">ejerzan libremente </w:t>
            </w:r>
            <w:r w:rsidR="00373ACB" w:rsidRPr="00545920">
              <w:rPr>
                <w:rFonts w:ascii="Calibri Light" w:hAnsi="Calibri Light"/>
                <w:b w:val="0"/>
                <w:lang w:val="es-PE"/>
              </w:rPr>
              <w:t xml:space="preserve">sus actividades, </w:t>
            </w:r>
            <w:r w:rsidRPr="00545920">
              <w:rPr>
                <w:rFonts w:ascii="Calibri Light" w:hAnsi="Calibri Light"/>
                <w:b w:val="0"/>
                <w:lang w:val="es-PE"/>
              </w:rPr>
              <w:t xml:space="preserve">lo cual </w:t>
            </w:r>
            <w:r w:rsidR="00373ACB" w:rsidRPr="00545920">
              <w:rPr>
                <w:rFonts w:ascii="Calibri Light" w:hAnsi="Calibri Light"/>
                <w:b w:val="0"/>
                <w:lang w:val="es-PE"/>
              </w:rPr>
              <w:t xml:space="preserve">incluye protegerlos cuando reciban amenazas. </w:t>
            </w:r>
          </w:p>
          <w:p w14:paraId="14B99FA7" w14:textId="77777777" w:rsidR="00A43568" w:rsidRPr="00545920" w:rsidRDefault="00A43568" w:rsidP="00C43B1F">
            <w:pPr>
              <w:jc w:val="both"/>
              <w:rPr>
                <w:rFonts w:ascii="Calibri Light" w:hAnsi="Calibri Light"/>
                <w:b w:val="0"/>
                <w:lang w:val="es-PE"/>
              </w:rPr>
            </w:pPr>
          </w:p>
          <w:p w14:paraId="3004A1ED" w14:textId="73BBAF1E" w:rsidR="00C34F54" w:rsidRPr="00545920" w:rsidRDefault="00172814" w:rsidP="00C43B1F">
            <w:pPr>
              <w:jc w:val="both"/>
              <w:rPr>
                <w:rFonts w:ascii="Calibri Light" w:hAnsi="Calibri Light"/>
                <w:b w:val="0"/>
                <w:lang w:val="es-PE"/>
              </w:rPr>
            </w:pPr>
            <w:r w:rsidRPr="00545920">
              <w:rPr>
                <w:rFonts w:ascii="Calibri Light" w:hAnsi="Calibri Light"/>
                <w:b w:val="0"/>
                <w:lang w:val="es-PE"/>
              </w:rPr>
              <w:t xml:space="preserve">En el presente caso, </w:t>
            </w:r>
            <w:r w:rsidR="00373ACB" w:rsidRPr="00545920">
              <w:rPr>
                <w:rFonts w:ascii="Calibri Light" w:hAnsi="Calibri Light"/>
                <w:b w:val="0"/>
                <w:lang w:val="es-PE"/>
              </w:rPr>
              <w:t xml:space="preserve">la CIDH </w:t>
            </w:r>
            <w:r w:rsidR="0047549A" w:rsidRPr="00545920">
              <w:rPr>
                <w:rFonts w:ascii="Calibri Light" w:hAnsi="Calibri Light"/>
                <w:b w:val="0"/>
                <w:lang w:val="es-PE"/>
              </w:rPr>
              <w:t xml:space="preserve">consideró que, </w:t>
            </w:r>
            <w:r w:rsidRPr="00545920">
              <w:rPr>
                <w:rFonts w:ascii="Calibri Light" w:hAnsi="Calibri Light"/>
                <w:b w:val="0"/>
                <w:lang w:val="es-PE"/>
              </w:rPr>
              <w:t xml:space="preserve">al denunciar violaciones de derechos humanos, los miembros del CSDDH se convertían en blanco de amenazas por parte de actores del conflicto armado, sobre todo </w:t>
            </w:r>
            <w:r w:rsidR="0047549A" w:rsidRPr="00545920">
              <w:rPr>
                <w:rFonts w:ascii="Calibri Light" w:hAnsi="Calibri Light"/>
                <w:b w:val="0"/>
                <w:lang w:val="es-PE"/>
              </w:rPr>
              <w:t>d</w:t>
            </w:r>
            <w:r w:rsidRPr="00545920">
              <w:rPr>
                <w:rFonts w:ascii="Calibri Light" w:hAnsi="Calibri Light"/>
                <w:b w:val="0"/>
                <w:lang w:val="es-PE"/>
              </w:rPr>
              <w:t xml:space="preserve">el </w:t>
            </w:r>
            <w:r w:rsidR="00373ACB" w:rsidRPr="00545920">
              <w:rPr>
                <w:rFonts w:ascii="Calibri Light" w:hAnsi="Calibri Light"/>
                <w:b w:val="0"/>
                <w:lang w:val="es-PE"/>
              </w:rPr>
              <w:t>Ejército</w:t>
            </w:r>
            <w:r w:rsidRPr="00545920">
              <w:rPr>
                <w:rFonts w:ascii="Calibri Light" w:hAnsi="Calibri Light"/>
                <w:b w:val="0"/>
                <w:lang w:val="es-PE"/>
              </w:rPr>
              <w:t xml:space="preserve">. </w:t>
            </w:r>
            <w:r w:rsidR="0047549A" w:rsidRPr="00545920">
              <w:rPr>
                <w:rFonts w:ascii="Calibri Light" w:hAnsi="Calibri Light"/>
                <w:b w:val="0"/>
                <w:lang w:val="es-PE"/>
              </w:rPr>
              <w:t>Asimismo, señaló</w:t>
            </w:r>
            <w:r w:rsidRPr="00545920">
              <w:rPr>
                <w:rFonts w:ascii="Calibri Light" w:hAnsi="Calibri Light"/>
                <w:b w:val="0"/>
                <w:lang w:val="es-PE"/>
              </w:rPr>
              <w:t xml:space="preserve"> que la muerte del señor Basto se inscribía en una cadena de ataques contra miembros del CSDDH y del ANUC</w:t>
            </w:r>
            <w:r w:rsidR="0047549A" w:rsidRPr="00545920">
              <w:rPr>
                <w:rFonts w:ascii="Calibri Light" w:hAnsi="Calibri Light"/>
                <w:b w:val="0"/>
                <w:lang w:val="es-PE"/>
              </w:rPr>
              <w:t>. La primera organización fue desintegrada tras su muerte, mientras que la segunda solo funcionó de manera irregular tras este hecho</w:t>
            </w:r>
            <w:r w:rsidRPr="00545920">
              <w:rPr>
                <w:rFonts w:ascii="Calibri Light" w:hAnsi="Calibri Light"/>
                <w:b w:val="0"/>
                <w:lang w:val="es-PE"/>
              </w:rPr>
              <w:t xml:space="preserve">. En </w:t>
            </w:r>
            <w:r w:rsidR="0047549A" w:rsidRPr="00545920">
              <w:rPr>
                <w:rFonts w:ascii="Calibri Light" w:hAnsi="Calibri Light"/>
                <w:b w:val="0"/>
                <w:lang w:val="es-PE"/>
              </w:rPr>
              <w:t>esa medida</w:t>
            </w:r>
            <w:r w:rsidRPr="00545920">
              <w:rPr>
                <w:rFonts w:ascii="Calibri Light" w:hAnsi="Calibri Light"/>
                <w:b w:val="0"/>
                <w:lang w:val="es-PE"/>
              </w:rPr>
              <w:t>, la</w:t>
            </w:r>
            <w:r w:rsidR="0047549A" w:rsidRPr="00545920">
              <w:rPr>
                <w:rFonts w:ascii="Calibri Light" w:hAnsi="Calibri Light"/>
                <w:b w:val="0"/>
                <w:lang w:val="es-PE"/>
              </w:rPr>
              <w:t xml:space="preserve"> CIDH consideró que</w:t>
            </w:r>
            <w:r w:rsidRPr="00545920">
              <w:rPr>
                <w:rFonts w:ascii="Calibri Light" w:hAnsi="Calibri Light"/>
                <w:b w:val="0"/>
                <w:lang w:val="es-PE"/>
              </w:rPr>
              <w:t xml:space="preserve"> ejecución extrajudicial del señor Basto silenció esa voz de denuncia</w:t>
            </w:r>
            <w:r w:rsidR="0047549A" w:rsidRPr="00545920">
              <w:rPr>
                <w:rFonts w:ascii="Calibri Light" w:hAnsi="Calibri Light"/>
                <w:b w:val="0"/>
                <w:lang w:val="es-PE"/>
              </w:rPr>
              <w:t>,</w:t>
            </w:r>
            <w:r w:rsidRPr="00545920">
              <w:rPr>
                <w:rFonts w:ascii="Calibri Light" w:hAnsi="Calibri Light"/>
                <w:b w:val="0"/>
                <w:lang w:val="es-PE"/>
              </w:rPr>
              <w:t xml:space="preserve"> y afectó los procesos organizativos sociales y políticos de la comunidad.</w:t>
            </w:r>
            <w:r w:rsidR="00830DE8" w:rsidRPr="00545920">
              <w:rPr>
                <w:rFonts w:ascii="Calibri Light" w:hAnsi="Calibri Light"/>
                <w:b w:val="0"/>
                <w:lang w:val="es-PE"/>
              </w:rPr>
              <w:t xml:space="preserve"> Por ello, la CIDH concluyó que el Estado </w:t>
            </w:r>
            <w:r w:rsidR="00855197" w:rsidRPr="00545920">
              <w:rPr>
                <w:rFonts w:ascii="Calibri Light" w:hAnsi="Calibri Light"/>
                <w:b w:val="0"/>
                <w:lang w:val="es-PE"/>
              </w:rPr>
              <w:t>había violado los artículos 16 y 23 de la CADH</w:t>
            </w:r>
            <w:r w:rsidR="00373ACB" w:rsidRPr="00545920">
              <w:rPr>
                <w:rFonts w:ascii="Calibri Light" w:hAnsi="Calibri Light"/>
                <w:b w:val="0"/>
                <w:lang w:val="es-PE"/>
              </w:rPr>
              <w:t>,</w:t>
            </w:r>
            <w:r w:rsidR="00855197" w:rsidRPr="00545920">
              <w:rPr>
                <w:rFonts w:ascii="Calibri Light" w:hAnsi="Calibri Light"/>
                <w:b w:val="0"/>
                <w:lang w:val="es-PE"/>
              </w:rPr>
              <w:t xml:space="preserve"> en relación con el artículo 1.1</w:t>
            </w:r>
            <w:r w:rsidR="00373ACB" w:rsidRPr="00545920">
              <w:rPr>
                <w:rFonts w:ascii="Calibri Light" w:hAnsi="Calibri Light"/>
                <w:b w:val="0"/>
                <w:lang w:val="es-PE"/>
              </w:rPr>
              <w:t>, en perjuicio del señor Basto</w:t>
            </w:r>
            <w:r w:rsidR="00855197" w:rsidRPr="00545920">
              <w:rPr>
                <w:rFonts w:ascii="Calibri Light" w:hAnsi="Calibri Light"/>
                <w:b w:val="0"/>
                <w:lang w:val="es-PE"/>
              </w:rPr>
              <w:t>.</w:t>
            </w:r>
          </w:p>
          <w:p w14:paraId="3CC4DE29" w14:textId="77777777" w:rsidR="00C34F54" w:rsidRPr="00545920" w:rsidRDefault="00C34F54" w:rsidP="00C43B1F">
            <w:pPr>
              <w:jc w:val="both"/>
              <w:rPr>
                <w:rFonts w:ascii="Calibri Light" w:hAnsi="Calibri Light"/>
                <w:b w:val="0"/>
                <w:lang w:val="es-PE"/>
              </w:rPr>
            </w:pPr>
          </w:p>
          <w:p w14:paraId="02D4171D" w14:textId="14568E30" w:rsidR="00C43B1F" w:rsidRPr="00545920" w:rsidRDefault="00C43B1F" w:rsidP="00C43B1F">
            <w:pPr>
              <w:jc w:val="both"/>
              <w:rPr>
                <w:rFonts w:ascii="Calibri Light" w:hAnsi="Calibri Light"/>
                <w:lang w:val="es-PE"/>
              </w:rPr>
            </w:pPr>
            <w:r w:rsidRPr="00545920">
              <w:rPr>
                <w:rFonts w:ascii="Calibri Light" w:hAnsi="Calibri Light"/>
                <w:lang w:val="es-PE"/>
              </w:rPr>
              <w:t xml:space="preserve">Los derechos a las </w:t>
            </w:r>
            <w:r w:rsidR="001C0EC1" w:rsidRPr="00545920">
              <w:rPr>
                <w:rFonts w:ascii="Calibri Light" w:hAnsi="Calibri Light"/>
                <w:lang w:val="es-PE"/>
              </w:rPr>
              <w:t>garantías</w:t>
            </w:r>
            <w:r w:rsidRPr="00545920">
              <w:rPr>
                <w:rFonts w:ascii="Calibri Light" w:hAnsi="Calibri Light"/>
                <w:lang w:val="es-PE"/>
              </w:rPr>
              <w:t xml:space="preserve"> judiciales y </w:t>
            </w:r>
            <w:r w:rsidR="001C0EC1" w:rsidRPr="00545920">
              <w:rPr>
                <w:rFonts w:ascii="Calibri Light" w:hAnsi="Calibri Light"/>
                <w:lang w:val="es-PE"/>
              </w:rPr>
              <w:t>protección</w:t>
            </w:r>
            <w:r w:rsidRPr="00545920">
              <w:rPr>
                <w:rFonts w:ascii="Calibri Light" w:hAnsi="Calibri Light"/>
                <w:lang w:val="es-PE"/>
              </w:rPr>
              <w:t xml:space="preserve"> judicial (</w:t>
            </w:r>
            <w:r w:rsidR="001C0EC1" w:rsidRPr="00545920">
              <w:rPr>
                <w:rFonts w:ascii="Calibri Light" w:hAnsi="Calibri Light"/>
                <w:lang w:val="es-PE"/>
              </w:rPr>
              <w:t>artículos</w:t>
            </w:r>
            <w:r w:rsidRPr="00545920">
              <w:rPr>
                <w:rFonts w:ascii="Calibri Light" w:hAnsi="Calibri Light"/>
                <w:lang w:val="es-PE"/>
              </w:rPr>
              <w:t xml:space="preserve"> 8</w:t>
            </w:r>
            <w:r w:rsidR="00E13E77" w:rsidRPr="00545920">
              <w:rPr>
                <w:rFonts w:ascii="Calibri Light" w:hAnsi="Calibri Light"/>
                <w:lang w:val="es-PE"/>
              </w:rPr>
              <w:t xml:space="preserve"> y</w:t>
            </w:r>
            <w:r w:rsidRPr="00545920">
              <w:rPr>
                <w:rFonts w:ascii="Calibri Light" w:hAnsi="Calibri Light"/>
                <w:lang w:val="es-PE"/>
              </w:rPr>
              <w:t xml:space="preserve"> 25 de la </w:t>
            </w:r>
            <w:r w:rsidR="00E13E77" w:rsidRPr="00545920">
              <w:rPr>
                <w:rFonts w:ascii="Calibri Light" w:hAnsi="Calibri Light"/>
                <w:lang w:val="es-PE"/>
              </w:rPr>
              <w:t>CADH</w:t>
            </w:r>
            <w:r w:rsidRPr="00545920">
              <w:rPr>
                <w:rFonts w:ascii="Calibri Light" w:hAnsi="Calibri Light"/>
                <w:lang w:val="es-PE"/>
              </w:rPr>
              <w:t>)</w:t>
            </w:r>
          </w:p>
          <w:p w14:paraId="76FBDFF4" w14:textId="77777777" w:rsidR="00AC6F31" w:rsidRPr="00545920" w:rsidRDefault="00AC6F31" w:rsidP="002D3853">
            <w:pPr>
              <w:jc w:val="both"/>
              <w:rPr>
                <w:rFonts w:ascii="Calibri Light" w:hAnsi="Calibri Light"/>
                <w:b w:val="0"/>
                <w:lang w:val="es-PE"/>
              </w:rPr>
            </w:pPr>
          </w:p>
          <w:p w14:paraId="6E7800FC" w14:textId="48D6E85C" w:rsidR="00373ACB" w:rsidRPr="00545920" w:rsidRDefault="00383F9C" w:rsidP="002D3853">
            <w:pPr>
              <w:jc w:val="both"/>
              <w:rPr>
                <w:rFonts w:ascii="Calibri Light" w:hAnsi="Calibri Light"/>
                <w:b w:val="0"/>
                <w:lang w:val="es-PE"/>
              </w:rPr>
            </w:pPr>
            <w:r w:rsidRPr="00545920">
              <w:rPr>
                <w:rFonts w:ascii="Calibri Light" w:hAnsi="Calibri Light"/>
                <w:b w:val="0"/>
                <w:lang w:val="es-PE"/>
              </w:rPr>
              <w:t xml:space="preserve">La CIDH </w:t>
            </w:r>
            <w:r w:rsidR="00373ACB" w:rsidRPr="00545920">
              <w:rPr>
                <w:rFonts w:ascii="Calibri Light" w:hAnsi="Calibri Light"/>
                <w:b w:val="0"/>
                <w:lang w:val="es-PE"/>
              </w:rPr>
              <w:t xml:space="preserve">ha reiterado </w:t>
            </w:r>
            <w:r w:rsidRPr="00545920">
              <w:rPr>
                <w:rFonts w:ascii="Calibri Light" w:hAnsi="Calibri Light"/>
                <w:b w:val="0"/>
                <w:lang w:val="es-PE"/>
              </w:rPr>
              <w:t xml:space="preserve">que toda persona que haya sufrido una violación de </w:t>
            </w:r>
            <w:r w:rsidR="003C1B15" w:rsidRPr="00545920">
              <w:rPr>
                <w:rFonts w:ascii="Calibri Light" w:hAnsi="Calibri Light"/>
                <w:b w:val="0"/>
                <w:lang w:val="es-PE"/>
              </w:rPr>
              <w:t>derechos</w:t>
            </w:r>
            <w:r w:rsidRPr="00545920">
              <w:rPr>
                <w:rFonts w:ascii="Calibri Light" w:hAnsi="Calibri Light"/>
                <w:b w:val="0"/>
                <w:lang w:val="es-PE"/>
              </w:rPr>
              <w:t xml:space="preserve"> humanos tiene derecho a obtener</w:t>
            </w:r>
            <w:r w:rsidR="003C1B15" w:rsidRPr="00545920">
              <w:rPr>
                <w:rFonts w:ascii="Calibri Light" w:hAnsi="Calibri Light"/>
                <w:b w:val="0"/>
                <w:lang w:val="es-PE"/>
              </w:rPr>
              <w:t>, de parte del Estado,</w:t>
            </w:r>
            <w:r w:rsidRPr="00545920">
              <w:rPr>
                <w:rFonts w:ascii="Calibri Light" w:hAnsi="Calibri Light"/>
                <w:b w:val="0"/>
                <w:lang w:val="es-PE"/>
              </w:rPr>
              <w:t xml:space="preserve"> el esclar</w:t>
            </w:r>
            <w:r w:rsidR="003C1B15" w:rsidRPr="00545920">
              <w:rPr>
                <w:rFonts w:ascii="Calibri Light" w:hAnsi="Calibri Light"/>
                <w:b w:val="0"/>
                <w:lang w:val="es-PE"/>
              </w:rPr>
              <w:t>ecimiento de los hechos violatorio</w:t>
            </w:r>
            <w:r w:rsidR="00373ACB" w:rsidRPr="00545920">
              <w:rPr>
                <w:rFonts w:ascii="Calibri Light" w:hAnsi="Calibri Light"/>
                <w:b w:val="0"/>
                <w:lang w:val="es-PE"/>
              </w:rPr>
              <w:t>s</w:t>
            </w:r>
            <w:r w:rsidR="003C1B15" w:rsidRPr="00545920">
              <w:rPr>
                <w:rFonts w:ascii="Calibri Light" w:hAnsi="Calibri Light"/>
                <w:b w:val="0"/>
                <w:lang w:val="es-PE"/>
              </w:rPr>
              <w:t xml:space="preserve"> y el establecimiento de las responsabilidades correspondientes. La investigación debe ser llevada de forma diligente, efectiva seria, imparcial y dentro de los límites del plazo razonable. En el caso de los defensores de derechos humanos</w:t>
            </w:r>
            <w:r w:rsidR="00373ACB" w:rsidRPr="00545920">
              <w:rPr>
                <w:rFonts w:ascii="Calibri Light" w:hAnsi="Calibri Light"/>
                <w:b w:val="0"/>
                <w:lang w:val="es-PE"/>
              </w:rPr>
              <w:t>, ha indicado</w:t>
            </w:r>
            <w:r w:rsidR="003C1B15" w:rsidRPr="00545920">
              <w:rPr>
                <w:rFonts w:ascii="Calibri Light" w:hAnsi="Calibri Light"/>
                <w:b w:val="0"/>
                <w:lang w:val="es-PE"/>
              </w:rPr>
              <w:t xml:space="preserve"> que la manera más eficaz de protegerlos es a través de una investigación diligente y eficaz de los actos en su contra y sancionando los responsables. En cuanto a la debida diligencia en el caso de los defensores, esta se traduce </w:t>
            </w:r>
            <w:r w:rsidR="0047549A" w:rsidRPr="00545920">
              <w:rPr>
                <w:rFonts w:ascii="Calibri Light" w:hAnsi="Calibri Light"/>
                <w:b w:val="0"/>
                <w:lang w:val="es-PE"/>
              </w:rPr>
              <w:t>en tomar en</w:t>
            </w:r>
            <w:r w:rsidR="003C1B15" w:rsidRPr="00545920">
              <w:rPr>
                <w:rFonts w:ascii="Calibri Light" w:hAnsi="Calibri Light"/>
                <w:b w:val="0"/>
                <w:lang w:val="es-PE"/>
              </w:rPr>
              <w:t xml:space="preserve"> cuenta de sus actividades</w:t>
            </w:r>
            <w:r w:rsidR="00752EF6" w:rsidRPr="00545920">
              <w:rPr>
                <w:rFonts w:ascii="Calibri Light" w:hAnsi="Calibri Light"/>
                <w:b w:val="0"/>
                <w:lang w:val="es-PE"/>
              </w:rPr>
              <w:t xml:space="preserve"> para identificar los intereses que podrían haberse visto afectados por estas y así determinar posibles líneas de investigación</w:t>
            </w:r>
            <w:r w:rsidR="003C1B15" w:rsidRPr="00545920">
              <w:rPr>
                <w:rFonts w:ascii="Calibri Light" w:hAnsi="Calibri Light"/>
                <w:b w:val="0"/>
                <w:lang w:val="es-PE"/>
              </w:rPr>
              <w:t xml:space="preserve">. </w:t>
            </w:r>
          </w:p>
          <w:p w14:paraId="58AD9AF7" w14:textId="77777777" w:rsidR="00373ACB" w:rsidRPr="00545920" w:rsidRDefault="00373ACB" w:rsidP="002D3853">
            <w:pPr>
              <w:jc w:val="both"/>
              <w:rPr>
                <w:rFonts w:ascii="Calibri Light" w:hAnsi="Calibri Light"/>
                <w:b w:val="0"/>
                <w:lang w:val="es-PE"/>
              </w:rPr>
            </w:pPr>
          </w:p>
          <w:p w14:paraId="678B954C" w14:textId="2E679A68" w:rsidR="00C34F54" w:rsidRPr="00545920" w:rsidRDefault="003C1B15" w:rsidP="002D3853">
            <w:pPr>
              <w:jc w:val="both"/>
              <w:rPr>
                <w:rFonts w:ascii="Calibri Light" w:hAnsi="Calibri Light"/>
                <w:b w:val="0"/>
                <w:lang w:val="es-PE"/>
              </w:rPr>
            </w:pPr>
            <w:r w:rsidRPr="00545920">
              <w:rPr>
                <w:rFonts w:ascii="Calibri Light" w:hAnsi="Calibri Light"/>
                <w:b w:val="0"/>
                <w:lang w:val="es-PE"/>
              </w:rPr>
              <w:t>En el presente caso, destacó que 26 años después de la muerte del señor Basto, la investigación s</w:t>
            </w:r>
            <w:r w:rsidR="0047549A" w:rsidRPr="00545920">
              <w:rPr>
                <w:rFonts w:ascii="Calibri Light" w:hAnsi="Calibri Light"/>
                <w:b w:val="0"/>
                <w:lang w:val="es-PE"/>
              </w:rPr>
              <w:t>eguía</w:t>
            </w:r>
            <w:r w:rsidRPr="00545920">
              <w:rPr>
                <w:rFonts w:ascii="Calibri Light" w:hAnsi="Calibri Light"/>
                <w:b w:val="0"/>
                <w:lang w:val="es-PE"/>
              </w:rPr>
              <w:t xml:space="preserve"> en </w:t>
            </w:r>
            <w:r w:rsidR="00FC4EE9" w:rsidRPr="00545920">
              <w:rPr>
                <w:rFonts w:ascii="Calibri Light" w:hAnsi="Calibri Light"/>
                <w:b w:val="0"/>
                <w:lang w:val="es-PE"/>
              </w:rPr>
              <w:t>etapa preliminar, además de haber sufrido numerosos traslados, demoras e inspecciones judiciales frecuentemente fallidas. También señal</w:t>
            </w:r>
            <w:r w:rsidR="00373ACB" w:rsidRPr="00545920">
              <w:rPr>
                <w:rFonts w:ascii="Calibri Light" w:hAnsi="Calibri Light"/>
                <w:b w:val="0"/>
                <w:lang w:val="es-PE"/>
              </w:rPr>
              <w:t>ó</w:t>
            </w:r>
            <w:r w:rsidR="00FC4EE9" w:rsidRPr="00545920">
              <w:rPr>
                <w:rFonts w:ascii="Calibri Light" w:hAnsi="Calibri Light"/>
                <w:b w:val="0"/>
                <w:lang w:val="es-PE"/>
              </w:rPr>
              <w:t xml:space="preserve"> que </w:t>
            </w:r>
            <w:r w:rsidR="00752EF6" w:rsidRPr="00545920">
              <w:rPr>
                <w:rFonts w:ascii="Calibri Light" w:hAnsi="Calibri Light"/>
                <w:b w:val="0"/>
                <w:lang w:val="es-PE"/>
              </w:rPr>
              <w:t xml:space="preserve">se cometieron faltas a la debida diligencia, tales como </w:t>
            </w:r>
            <w:r w:rsidR="00FC4EE9" w:rsidRPr="00545920">
              <w:rPr>
                <w:rFonts w:ascii="Calibri Light" w:hAnsi="Calibri Light"/>
                <w:b w:val="0"/>
                <w:lang w:val="es-PE"/>
              </w:rPr>
              <w:t xml:space="preserve">no </w:t>
            </w:r>
            <w:r w:rsidR="00752EF6" w:rsidRPr="00545920">
              <w:rPr>
                <w:rFonts w:ascii="Calibri Light" w:hAnsi="Calibri Light"/>
                <w:b w:val="0"/>
                <w:lang w:val="es-PE"/>
              </w:rPr>
              <w:t>haber tomado</w:t>
            </w:r>
            <w:r w:rsidR="00FC4EE9" w:rsidRPr="00545920">
              <w:rPr>
                <w:rFonts w:ascii="Calibri Light" w:hAnsi="Calibri Light"/>
                <w:b w:val="0"/>
                <w:lang w:val="es-PE"/>
              </w:rPr>
              <w:t xml:space="preserve"> fotografías a los cadáveres</w:t>
            </w:r>
            <w:r w:rsidR="00752EF6" w:rsidRPr="00545920">
              <w:rPr>
                <w:rFonts w:ascii="Calibri Light" w:hAnsi="Calibri Light"/>
                <w:b w:val="0"/>
                <w:lang w:val="es-PE"/>
              </w:rPr>
              <w:t xml:space="preserve">, </w:t>
            </w:r>
            <w:r w:rsidR="007E62C5" w:rsidRPr="00545920">
              <w:rPr>
                <w:rFonts w:ascii="Calibri Light" w:hAnsi="Calibri Light"/>
                <w:b w:val="0"/>
                <w:lang w:val="es-PE"/>
              </w:rPr>
              <w:t>que</w:t>
            </w:r>
            <w:r w:rsidR="00FC4EE9" w:rsidRPr="00545920">
              <w:rPr>
                <w:rFonts w:ascii="Calibri Light" w:hAnsi="Calibri Light"/>
                <w:b w:val="0"/>
                <w:lang w:val="es-PE"/>
              </w:rPr>
              <w:t xml:space="preserve"> </w:t>
            </w:r>
            <w:r w:rsidR="0047549A" w:rsidRPr="00545920">
              <w:rPr>
                <w:rFonts w:ascii="Calibri Light" w:hAnsi="Calibri Light"/>
                <w:b w:val="0"/>
                <w:lang w:val="es-PE"/>
              </w:rPr>
              <w:t xml:space="preserve">en </w:t>
            </w:r>
            <w:r w:rsidR="00FC4EE9" w:rsidRPr="00545920">
              <w:rPr>
                <w:rFonts w:ascii="Calibri Light" w:hAnsi="Calibri Light"/>
                <w:b w:val="0"/>
                <w:lang w:val="es-PE"/>
              </w:rPr>
              <w:t xml:space="preserve">el proceso judicial no </w:t>
            </w:r>
            <w:r w:rsidR="00752EF6" w:rsidRPr="00545920">
              <w:rPr>
                <w:rFonts w:ascii="Calibri Light" w:hAnsi="Calibri Light"/>
                <w:b w:val="0"/>
                <w:lang w:val="es-PE"/>
              </w:rPr>
              <w:t xml:space="preserve">conste </w:t>
            </w:r>
            <w:r w:rsidR="00FC4EE9" w:rsidRPr="00545920">
              <w:rPr>
                <w:rFonts w:ascii="Calibri Light" w:hAnsi="Calibri Light"/>
                <w:b w:val="0"/>
                <w:lang w:val="es-PE"/>
              </w:rPr>
              <w:t>el informe</w:t>
            </w:r>
            <w:r w:rsidR="007E62C5" w:rsidRPr="00545920">
              <w:rPr>
                <w:rFonts w:ascii="Calibri Light" w:hAnsi="Calibri Light"/>
                <w:b w:val="0"/>
                <w:lang w:val="es-PE"/>
              </w:rPr>
              <w:t xml:space="preserve"> de la autopsia de las víctimas, </w:t>
            </w:r>
            <w:r w:rsidR="00752EF6" w:rsidRPr="00545920">
              <w:rPr>
                <w:rFonts w:ascii="Calibri Light" w:hAnsi="Calibri Light"/>
                <w:b w:val="0"/>
                <w:lang w:val="es-PE"/>
              </w:rPr>
              <w:t>o el hecho de que no se hayan realizado pruebas balísticas</w:t>
            </w:r>
            <w:r w:rsidR="007E62C5" w:rsidRPr="00545920">
              <w:rPr>
                <w:rFonts w:ascii="Calibri Light" w:hAnsi="Calibri Light"/>
                <w:b w:val="0"/>
                <w:lang w:val="es-PE"/>
              </w:rPr>
              <w:t xml:space="preserve"> </w:t>
            </w:r>
            <w:r w:rsidR="00752EF6" w:rsidRPr="00545920">
              <w:rPr>
                <w:rFonts w:ascii="Calibri Light" w:hAnsi="Calibri Light"/>
                <w:b w:val="0"/>
                <w:lang w:val="es-PE"/>
              </w:rPr>
              <w:t xml:space="preserve">a pesar de que </w:t>
            </w:r>
            <w:r w:rsidR="007E62C5" w:rsidRPr="00545920">
              <w:rPr>
                <w:rFonts w:ascii="Calibri Light" w:hAnsi="Calibri Light"/>
                <w:b w:val="0"/>
                <w:lang w:val="es-PE"/>
              </w:rPr>
              <w:t xml:space="preserve">se tenían </w:t>
            </w:r>
            <w:r w:rsidR="00752EF6" w:rsidRPr="00545920">
              <w:rPr>
                <w:rFonts w:ascii="Calibri Light" w:hAnsi="Calibri Light"/>
                <w:b w:val="0"/>
                <w:lang w:val="es-PE"/>
              </w:rPr>
              <w:t xml:space="preserve">los </w:t>
            </w:r>
            <w:r w:rsidR="007E62C5" w:rsidRPr="00545920">
              <w:rPr>
                <w:rFonts w:ascii="Calibri Light" w:hAnsi="Calibri Light"/>
                <w:b w:val="0"/>
                <w:lang w:val="es-PE"/>
              </w:rPr>
              <w:t xml:space="preserve">casquillos. Por estas razones, la CIDH consideró que el Estado había </w:t>
            </w:r>
            <w:r w:rsidR="00373ACB" w:rsidRPr="00545920">
              <w:rPr>
                <w:rFonts w:ascii="Calibri Light" w:hAnsi="Calibri Light"/>
                <w:b w:val="0"/>
                <w:lang w:val="es-PE"/>
              </w:rPr>
              <w:t>violado</w:t>
            </w:r>
            <w:r w:rsidR="007E62C5" w:rsidRPr="00545920">
              <w:rPr>
                <w:rFonts w:ascii="Calibri Light" w:hAnsi="Calibri Light"/>
                <w:b w:val="0"/>
                <w:lang w:val="es-PE"/>
              </w:rPr>
              <w:t xml:space="preserve"> los artículos 8.1 y 25 de la CADH</w:t>
            </w:r>
            <w:r w:rsidR="00373ACB" w:rsidRPr="00545920">
              <w:rPr>
                <w:rFonts w:ascii="Calibri Light" w:hAnsi="Calibri Light"/>
                <w:b w:val="0"/>
                <w:lang w:val="es-PE"/>
              </w:rPr>
              <w:t>,</w:t>
            </w:r>
            <w:r w:rsidR="007E62C5" w:rsidRPr="00545920">
              <w:rPr>
                <w:rFonts w:ascii="Calibri Light" w:hAnsi="Calibri Light"/>
                <w:b w:val="0"/>
                <w:lang w:val="es-PE"/>
              </w:rPr>
              <w:t xml:space="preserve"> en relación con el artículo 1.1</w:t>
            </w:r>
            <w:r w:rsidR="00373ACB" w:rsidRPr="00545920">
              <w:rPr>
                <w:rFonts w:ascii="Calibri Light" w:hAnsi="Calibri Light"/>
                <w:b w:val="0"/>
                <w:lang w:val="es-PE"/>
              </w:rPr>
              <w:t>, en perjuicio de los familiares de los señores Basto y Camargo</w:t>
            </w:r>
            <w:r w:rsidR="007E62C5" w:rsidRPr="00545920">
              <w:rPr>
                <w:rFonts w:ascii="Calibri Light" w:hAnsi="Calibri Light"/>
                <w:b w:val="0"/>
                <w:lang w:val="es-PE"/>
              </w:rPr>
              <w:t>.</w:t>
            </w:r>
          </w:p>
          <w:p w14:paraId="5AA471B6" w14:textId="2161D319" w:rsidR="00C43B1F" w:rsidRPr="00545920" w:rsidRDefault="00C43B1F" w:rsidP="002D3853">
            <w:pPr>
              <w:jc w:val="both"/>
              <w:rPr>
                <w:rFonts w:ascii="Calibri Light" w:hAnsi="Calibri Light"/>
                <w:b w:val="0"/>
                <w:lang w:val="es-PE"/>
              </w:rPr>
            </w:pPr>
          </w:p>
        </w:tc>
      </w:tr>
      <w:tr w:rsidR="005173CF" w:rsidRPr="00545920" w14:paraId="0FBFBB6F" w14:textId="77777777" w:rsidTr="00E13E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Pr="00545920" w:rsidRDefault="00AC6F31" w:rsidP="00AC6F31">
            <w:pPr>
              <w:pStyle w:val="ListParagraph"/>
              <w:rPr>
                <w:rFonts w:ascii="Calibri Light" w:hAnsi="Calibri Light"/>
                <w:lang w:val="es-PE"/>
              </w:rPr>
            </w:pPr>
          </w:p>
          <w:p w14:paraId="5CF7BA21" w14:textId="67415D0E" w:rsidR="005173CF" w:rsidRPr="00545920" w:rsidRDefault="007A6C56" w:rsidP="0029671B">
            <w:pPr>
              <w:pStyle w:val="ListParagraph"/>
              <w:numPr>
                <w:ilvl w:val="0"/>
                <w:numId w:val="2"/>
              </w:numPr>
              <w:jc w:val="center"/>
              <w:rPr>
                <w:rFonts w:ascii="Calibri Light" w:hAnsi="Calibri Light"/>
                <w:lang w:val="es-PE"/>
              </w:rPr>
            </w:pPr>
            <w:r w:rsidRPr="00545920">
              <w:rPr>
                <w:rFonts w:ascii="Calibri Light" w:hAnsi="Calibri Light"/>
                <w:lang w:val="es-PE"/>
              </w:rPr>
              <w:t>Recomendaciones</w:t>
            </w:r>
            <w:r w:rsidR="00E13E77" w:rsidRPr="00545920">
              <w:rPr>
                <w:rFonts w:ascii="Calibri Light" w:hAnsi="Calibri Light"/>
                <w:lang w:val="es-PE"/>
              </w:rPr>
              <w:t xml:space="preserve"> de la CIDH al Estado</w:t>
            </w:r>
          </w:p>
          <w:p w14:paraId="510D8BF9" w14:textId="77777777" w:rsidR="00AC6F31" w:rsidRPr="00545920" w:rsidRDefault="00AC6F31" w:rsidP="00AC6F31">
            <w:pPr>
              <w:pStyle w:val="ListParagraph"/>
              <w:rPr>
                <w:rFonts w:ascii="Calibri Light" w:hAnsi="Calibri Light"/>
                <w:lang w:val="es-PE"/>
              </w:rPr>
            </w:pPr>
          </w:p>
        </w:tc>
      </w:tr>
      <w:tr w:rsidR="007A6C56" w:rsidRPr="00545920" w14:paraId="3D91AF16" w14:textId="77777777" w:rsidTr="00E13E7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80C0C5" w14:textId="4FF1C4E3" w:rsidR="00AC6F31" w:rsidRPr="00545920" w:rsidRDefault="00AC6F31" w:rsidP="004B1311">
            <w:pPr>
              <w:pStyle w:val="ListParagraph"/>
              <w:ind w:left="0"/>
              <w:jc w:val="both"/>
              <w:rPr>
                <w:rFonts w:ascii="Calibri Light" w:hAnsi="Calibri Light"/>
                <w:b w:val="0"/>
                <w:lang w:val="es-PE"/>
              </w:rPr>
            </w:pPr>
          </w:p>
          <w:p w14:paraId="555411D9" w14:textId="0F7D12E6" w:rsidR="008F604D" w:rsidRPr="00545920" w:rsidRDefault="008F604D" w:rsidP="008F604D">
            <w:pPr>
              <w:pStyle w:val="ListParagraph"/>
              <w:numPr>
                <w:ilvl w:val="0"/>
                <w:numId w:val="8"/>
              </w:numPr>
              <w:jc w:val="both"/>
              <w:rPr>
                <w:rFonts w:ascii="Calibri Light" w:hAnsi="Calibri Light"/>
                <w:b w:val="0"/>
                <w:lang w:val="es-PE"/>
              </w:rPr>
            </w:pPr>
            <w:r w:rsidRPr="00545920">
              <w:rPr>
                <w:rFonts w:ascii="Calibri Light" w:hAnsi="Calibri Light"/>
                <w:b w:val="0"/>
                <w:lang w:val="es-PE"/>
              </w:rPr>
              <w:t xml:space="preserve">Disponer una </w:t>
            </w:r>
            <w:r w:rsidR="00E13E77" w:rsidRPr="00545920">
              <w:rPr>
                <w:rFonts w:ascii="Calibri Light" w:hAnsi="Calibri Light"/>
                <w:b w:val="0"/>
                <w:lang w:val="es-PE"/>
              </w:rPr>
              <w:t>reparación</w:t>
            </w:r>
            <w:r w:rsidRPr="00545920">
              <w:rPr>
                <w:rFonts w:ascii="Calibri Light" w:hAnsi="Calibri Light"/>
                <w:b w:val="0"/>
                <w:lang w:val="es-PE"/>
              </w:rPr>
              <w:t xml:space="preserve"> integral a favor de </w:t>
            </w:r>
            <w:r w:rsidR="00373ACB" w:rsidRPr="00545920">
              <w:rPr>
                <w:rFonts w:ascii="Calibri Light" w:hAnsi="Calibri Light"/>
                <w:b w:val="0"/>
                <w:lang w:val="es-PE"/>
              </w:rPr>
              <w:t xml:space="preserve">la niña </w:t>
            </w:r>
            <w:r w:rsidRPr="00545920">
              <w:rPr>
                <w:rFonts w:ascii="Calibri Light" w:hAnsi="Calibri Light"/>
                <w:b w:val="0"/>
                <w:lang w:val="es-PE"/>
              </w:rPr>
              <w:t xml:space="preserve">Camargo y de los familiares de los </w:t>
            </w:r>
            <w:r w:rsidR="00E13E77" w:rsidRPr="00545920">
              <w:rPr>
                <w:rFonts w:ascii="Calibri Light" w:hAnsi="Calibri Light"/>
                <w:b w:val="0"/>
                <w:lang w:val="es-PE"/>
              </w:rPr>
              <w:t>señores</w:t>
            </w:r>
            <w:r w:rsidRPr="00545920">
              <w:rPr>
                <w:rFonts w:ascii="Calibri Light" w:hAnsi="Calibri Light"/>
                <w:b w:val="0"/>
                <w:lang w:val="es-PE"/>
              </w:rPr>
              <w:t xml:space="preserve"> Basto y Camargo, por las violaciones a la CADH</w:t>
            </w:r>
            <w:r w:rsidR="00373ACB" w:rsidRPr="00545920">
              <w:rPr>
                <w:rFonts w:ascii="Calibri Light" w:hAnsi="Calibri Light"/>
                <w:b w:val="0"/>
                <w:lang w:val="es-PE"/>
              </w:rPr>
              <w:t>.</w:t>
            </w:r>
          </w:p>
          <w:p w14:paraId="435916A7" w14:textId="77777777" w:rsidR="008F604D" w:rsidRPr="00545920" w:rsidRDefault="008F604D" w:rsidP="008F604D">
            <w:pPr>
              <w:jc w:val="both"/>
              <w:rPr>
                <w:rFonts w:ascii="Calibri Light" w:hAnsi="Calibri Light"/>
                <w:b w:val="0"/>
                <w:lang w:val="es-PE"/>
              </w:rPr>
            </w:pPr>
          </w:p>
          <w:p w14:paraId="153DA17A" w14:textId="6E0D5510" w:rsidR="008F604D" w:rsidRPr="00545920" w:rsidRDefault="008F604D" w:rsidP="008F604D">
            <w:pPr>
              <w:pStyle w:val="ListParagraph"/>
              <w:numPr>
                <w:ilvl w:val="0"/>
                <w:numId w:val="8"/>
              </w:numPr>
              <w:jc w:val="both"/>
              <w:rPr>
                <w:rFonts w:ascii="Calibri Light" w:hAnsi="Calibri Light"/>
                <w:b w:val="0"/>
                <w:lang w:val="es-PE"/>
              </w:rPr>
            </w:pPr>
            <w:r w:rsidRPr="00545920">
              <w:rPr>
                <w:rFonts w:ascii="Calibri Light" w:hAnsi="Calibri Light"/>
                <w:b w:val="0"/>
                <w:lang w:val="es-PE"/>
              </w:rPr>
              <w:t xml:space="preserve">Llevar adelante una </w:t>
            </w:r>
            <w:r w:rsidR="00E13E77" w:rsidRPr="00545920">
              <w:rPr>
                <w:rFonts w:ascii="Calibri Light" w:hAnsi="Calibri Light"/>
                <w:b w:val="0"/>
                <w:lang w:val="es-PE"/>
              </w:rPr>
              <w:t>investigación</w:t>
            </w:r>
            <w:r w:rsidRPr="00545920">
              <w:rPr>
                <w:rFonts w:ascii="Calibri Light" w:hAnsi="Calibri Light"/>
                <w:b w:val="0"/>
                <w:lang w:val="es-PE"/>
              </w:rPr>
              <w:t xml:space="preserve"> imparcial y exhaustiva con el fin de identificar y sancionar a los responsables materiales e intelectuales de las violaciones de derechos humanos.</w:t>
            </w:r>
          </w:p>
          <w:p w14:paraId="334E508F" w14:textId="77777777" w:rsidR="008F604D" w:rsidRPr="00545920" w:rsidRDefault="008F604D" w:rsidP="008F604D">
            <w:pPr>
              <w:jc w:val="both"/>
              <w:rPr>
                <w:rFonts w:ascii="Calibri Light" w:hAnsi="Calibri Light"/>
                <w:b w:val="0"/>
                <w:lang w:val="es-PE"/>
              </w:rPr>
            </w:pPr>
          </w:p>
          <w:p w14:paraId="78689185" w14:textId="62E792CB" w:rsidR="008F604D" w:rsidRPr="00545920" w:rsidRDefault="008F604D" w:rsidP="008F604D">
            <w:pPr>
              <w:pStyle w:val="ListParagraph"/>
              <w:numPr>
                <w:ilvl w:val="0"/>
                <w:numId w:val="8"/>
              </w:numPr>
              <w:jc w:val="both"/>
              <w:rPr>
                <w:rFonts w:ascii="Calibri Light" w:hAnsi="Calibri Light"/>
                <w:b w:val="0"/>
                <w:lang w:val="es-PE"/>
              </w:rPr>
            </w:pPr>
            <w:r w:rsidRPr="00545920">
              <w:rPr>
                <w:rFonts w:ascii="Calibri Light" w:hAnsi="Calibri Light"/>
                <w:b w:val="0"/>
                <w:lang w:val="es-PE"/>
              </w:rPr>
              <w:t xml:space="preserve">Adelantar actos tendientes a la </w:t>
            </w:r>
            <w:r w:rsidR="00E13E77" w:rsidRPr="00545920">
              <w:rPr>
                <w:rFonts w:ascii="Calibri Light" w:hAnsi="Calibri Light"/>
                <w:b w:val="0"/>
                <w:lang w:val="es-PE"/>
              </w:rPr>
              <w:t>recuperación</w:t>
            </w:r>
            <w:r w:rsidRPr="00545920">
              <w:rPr>
                <w:rFonts w:ascii="Calibri Light" w:hAnsi="Calibri Light"/>
                <w:b w:val="0"/>
                <w:lang w:val="es-PE"/>
              </w:rPr>
              <w:t xml:space="preserve"> de la memoria </w:t>
            </w:r>
            <w:r w:rsidR="00E13E77" w:rsidRPr="00545920">
              <w:rPr>
                <w:rFonts w:ascii="Calibri Light" w:hAnsi="Calibri Light"/>
                <w:b w:val="0"/>
                <w:lang w:val="es-PE"/>
              </w:rPr>
              <w:t>histórica</w:t>
            </w:r>
            <w:r w:rsidRPr="00545920">
              <w:rPr>
                <w:rFonts w:ascii="Calibri Light" w:hAnsi="Calibri Light"/>
                <w:b w:val="0"/>
                <w:lang w:val="es-PE"/>
              </w:rPr>
              <w:t xml:space="preserve"> de</w:t>
            </w:r>
            <w:r w:rsidR="00373ACB" w:rsidRPr="00545920">
              <w:rPr>
                <w:rFonts w:ascii="Calibri Light" w:hAnsi="Calibri Light"/>
                <w:b w:val="0"/>
                <w:lang w:val="es-PE"/>
              </w:rPr>
              <w:t xml:space="preserve">l señor </w:t>
            </w:r>
            <w:r w:rsidRPr="00545920">
              <w:rPr>
                <w:rFonts w:ascii="Calibri Light" w:hAnsi="Calibri Light"/>
                <w:b w:val="0"/>
                <w:lang w:val="es-PE"/>
              </w:rPr>
              <w:t xml:space="preserve">Basto en </w:t>
            </w:r>
            <w:r w:rsidR="002F2F89" w:rsidRPr="00545920">
              <w:rPr>
                <w:rFonts w:ascii="Calibri Light" w:hAnsi="Calibri Light"/>
                <w:b w:val="0"/>
                <w:lang w:val="es-PE"/>
              </w:rPr>
              <w:t xml:space="preserve">su </w:t>
            </w:r>
            <w:r w:rsidR="00E13E77" w:rsidRPr="00545920">
              <w:rPr>
                <w:rFonts w:ascii="Calibri Light" w:hAnsi="Calibri Light"/>
                <w:b w:val="0"/>
                <w:lang w:val="es-PE"/>
              </w:rPr>
              <w:t>condición</w:t>
            </w:r>
            <w:r w:rsidR="002F2F89" w:rsidRPr="00545920">
              <w:rPr>
                <w:rFonts w:ascii="Calibri Light" w:hAnsi="Calibri Light"/>
                <w:b w:val="0"/>
                <w:lang w:val="es-PE"/>
              </w:rPr>
              <w:t xml:space="preserve"> de </w:t>
            </w:r>
            <w:r w:rsidR="00E13E77" w:rsidRPr="00545920">
              <w:rPr>
                <w:rFonts w:ascii="Calibri Light" w:hAnsi="Calibri Light"/>
                <w:b w:val="0"/>
                <w:lang w:val="es-PE"/>
              </w:rPr>
              <w:t>líder</w:t>
            </w:r>
            <w:r w:rsidR="002F2F89" w:rsidRPr="00545920">
              <w:rPr>
                <w:rFonts w:ascii="Calibri Light" w:hAnsi="Calibri Light"/>
                <w:b w:val="0"/>
                <w:lang w:val="es-PE"/>
              </w:rPr>
              <w:t xml:space="preserve"> social</w:t>
            </w:r>
            <w:r w:rsidRPr="00545920">
              <w:rPr>
                <w:rFonts w:ascii="Calibri Light" w:hAnsi="Calibri Light"/>
                <w:b w:val="0"/>
                <w:lang w:val="es-PE"/>
              </w:rPr>
              <w:t>.</w:t>
            </w:r>
          </w:p>
          <w:p w14:paraId="36956C11" w14:textId="77777777" w:rsidR="008F604D" w:rsidRPr="00545920" w:rsidRDefault="008F604D" w:rsidP="008F604D">
            <w:pPr>
              <w:jc w:val="both"/>
              <w:rPr>
                <w:rFonts w:ascii="Calibri Light" w:hAnsi="Calibri Light"/>
                <w:b w:val="0"/>
                <w:lang w:val="es-PE"/>
              </w:rPr>
            </w:pPr>
          </w:p>
          <w:p w14:paraId="5EA3911A" w14:textId="750AE443" w:rsidR="008F604D" w:rsidRPr="00545920" w:rsidRDefault="008F604D" w:rsidP="008F604D">
            <w:pPr>
              <w:pStyle w:val="ListParagraph"/>
              <w:numPr>
                <w:ilvl w:val="0"/>
                <w:numId w:val="8"/>
              </w:numPr>
              <w:jc w:val="both"/>
              <w:rPr>
                <w:rFonts w:ascii="Calibri Light" w:hAnsi="Calibri Light"/>
                <w:b w:val="0"/>
                <w:lang w:val="es-PE"/>
              </w:rPr>
            </w:pPr>
            <w:r w:rsidRPr="00545920">
              <w:rPr>
                <w:rFonts w:ascii="Calibri Light" w:hAnsi="Calibri Light"/>
                <w:b w:val="0"/>
                <w:lang w:val="es-PE"/>
              </w:rPr>
              <w:t xml:space="preserve">Disponer las medidas administrativas, disciplinarias o penales correspondientes frente a las acciones u omisiones de los funcionarios estatales que contribuyeron a la </w:t>
            </w:r>
            <w:r w:rsidR="00E13E77" w:rsidRPr="00545920">
              <w:rPr>
                <w:rFonts w:ascii="Calibri Light" w:hAnsi="Calibri Light"/>
                <w:b w:val="0"/>
                <w:lang w:val="es-PE"/>
              </w:rPr>
              <w:t>denegación</w:t>
            </w:r>
            <w:r w:rsidRPr="00545920">
              <w:rPr>
                <w:rFonts w:ascii="Calibri Light" w:hAnsi="Calibri Light"/>
                <w:b w:val="0"/>
                <w:lang w:val="es-PE"/>
              </w:rPr>
              <w:t xml:space="preserve"> de </w:t>
            </w:r>
            <w:r w:rsidRPr="00545920">
              <w:rPr>
                <w:rFonts w:ascii="Calibri Light" w:hAnsi="Calibri Light"/>
                <w:b w:val="0"/>
                <w:lang w:val="es-PE"/>
              </w:rPr>
              <w:lastRenderedPageBreak/>
              <w:t>justicia e impunidad.</w:t>
            </w:r>
          </w:p>
          <w:p w14:paraId="30582E95" w14:textId="77777777" w:rsidR="008F604D" w:rsidRPr="00545920" w:rsidRDefault="008F604D" w:rsidP="008F604D">
            <w:pPr>
              <w:jc w:val="both"/>
              <w:rPr>
                <w:rFonts w:ascii="Calibri Light" w:hAnsi="Calibri Light"/>
                <w:b w:val="0"/>
                <w:lang w:val="es-PE"/>
              </w:rPr>
            </w:pPr>
          </w:p>
          <w:p w14:paraId="5FF25458" w14:textId="1813914E" w:rsidR="00E13E77" w:rsidRPr="00545920" w:rsidRDefault="008F604D" w:rsidP="00545920">
            <w:pPr>
              <w:pStyle w:val="ListParagraph"/>
              <w:numPr>
                <w:ilvl w:val="0"/>
                <w:numId w:val="8"/>
              </w:numPr>
              <w:jc w:val="both"/>
              <w:rPr>
                <w:rFonts w:ascii="Calibri Light" w:hAnsi="Calibri Light"/>
                <w:lang w:val="es-PE"/>
              </w:rPr>
            </w:pPr>
            <w:r w:rsidRPr="00545920">
              <w:rPr>
                <w:rFonts w:ascii="Calibri Light" w:hAnsi="Calibri Light"/>
                <w:b w:val="0"/>
                <w:lang w:val="es-PE"/>
              </w:rPr>
              <w:t xml:space="preserve">Adoptar medidas de </w:t>
            </w:r>
            <w:r w:rsidR="00E13E77" w:rsidRPr="00545920">
              <w:rPr>
                <w:rFonts w:ascii="Calibri Light" w:hAnsi="Calibri Light"/>
                <w:b w:val="0"/>
                <w:lang w:val="es-PE"/>
              </w:rPr>
              <w:t>carácter</w:t>
            </w:r>
            <w:r w:rsidRPr="00545920">
              <w:rPr>
                <w:rFonts w:ascii="Calibri Light" w:hAnsi="Calibri Light"/>
                <w:b w:val="0"/>
                <w:lang w:val="es-PE"/>
              </w:rPr>
              <w:t xml:space="preserve"> legislativo, institucional y judicial orientadas a reducir la </w:t>
            </w:r>
            <w:r w:rsidR="00E13E77" w:rsidRPr="00545920">
              <w:rPr>
                <w:rFonts w:ascii="Calibri Light" w:hAnsi="Calibri Light"/>
                <w:b w:val="0"/>
                <w:lang w:val="es-PE"/>
              </w:rPr>
              <w:t>exposición</w:t>
            </w:r>
            <w:r w:rsidRPr="00545920">
              <w:rPr>
                <w:rFonts w:ascii="Calibri Light" w:hAnsi="Calibri Light"/>
                <w:b w:val="0"/>
                <w:lang w:val="es-PE"/>
              </w:rPr>
              <w:t xml:space="preserve"> al riesgo de las defensoras y defensores de derechos humanos que se encuentran en </w:t>
            </w:r>
            <w:r w:rsidR="00E13E77" w:rsidRPr="00545920">
              <w:rPr>
                <w:rFonts w:ascii="Calibri Light" w:hAnsi="Calibri Light"/>
                <w:b w:val="0"/>
                <w:lang w:val="es-PE"/>
              </w:rPr>
              <w:t>situación</w:t>
            </w:r>
            <w:r w:rsidRPr="00545920">
              <w:rPr>
                <w:rFonts w:ascii="Calibri Light" w:hAnsi="Calibri Light"/>
                <w:b w:val="0"/>
                <w:lang w:val="es-PE"/>
              </w:rPr>
              <w:t xml:space="preserve"> de riesgo. En ese sentido, el Estado debe</w:t>
            </w:r>
            <w:r w:rsidR="00E35806" w:rsidRPr="00545920">
              <w:rPr>
                <w:rFonts w:ascii="Calibri Light" w:hAnsi="Calibri Light"/>
                <w:b w:val="0"/>
                <w:lang w:val="es-PE"/>
              </w:rPr>
              <w:t xml:space="preserve">: i) </w:t>
            </w:r>
            <w:r w:rsidR="00E13E77" w:rsidRPr="00545920">
              <w:rPr>
                <w:rFonts w:ascii="Calibri Light" w:hAnsi="Calibri Light"/>
                <w:b w:val="0"/>
                <w:lang w:val="es-PE"/>
              </w:rPr>
              <w:t>fortalecer</w:t>
            </w:r>
            <w:r w:rsidR="00E35806" w:rsidRPr="00545920">
              <w:rPr>
                <w:rFonts w:ascii="Calibri Light" w:hAnsi="Calibri Light"/>
                <w:b w:val="0"/>
                <w:lang w:val="es-PE"/>
              </w:rPr>
              <w:t xml:space="preserve"> </w:t>
            </w:r>
            <w:r w:rsidRPr="00545920">
              <w:rPr>
                <w:rFonts w:ascii="Calibri Light" w:hAnsi="Calibri Light"/>
                <w:b w:val="0"/>
                <w:lang w:val="es-PE"/>
              </w:rPr>
              <w:t xml:space="preserve">la capacidad institucional para combatir el </w:t>
            </w:r>
            <w:r w:rsidR="00E13E77" w:rsidRPr="00545920">
              <w:rPr>
                <w:rFonts w:ascii="Calibri Light" w:hAnsi="Calibri Light"/>
                <w:b w:val="0"/>
                <w:lang w:val="es-PE"/>
              </w:rPr>
              <w:t>patrón</w:t>
            </w:r>
            <w:r w:rsidRPr="00545920">
              <w:rPr>
                <w:rFonts w:ascii="Calibri Light" w:hAnsi="Calibri Light"/>
                <w:b w:val="0"/>
                <w:lang w:val="es-PE"/>
              </w:rPr>
              <w:t xml:space="preserve"> de impunidad frente a casos de amenazas y muer</w:t>
            </w:r>
            <w:r w:rsidR="00CE7209" w:rsidRPr="00545920">
              <w:rPr>
                <w:rFonts w:ascii="Calibri Light" w:hAnsi="Calibri Light"/>
                <w:b w:val="0"/>
                <w:lang w:val="es-PE"/>
              </w:rPr>
              <w:t>tes de defensoras y defensores</w:t>
            </w:r>
            <w:r w:rsidR="00A729DA" w:rsidRPr="00545920">
              <w:rPr>
                <w:rFonts w:ascii="Calibri Light" w:hAnsi="Calibri Light"/>
                <w:b w:val="0"/>
                <w:lang w:val="es-PE"/>
              </w:rPr>
              <w:t>;</w:t>
            </w:r>
            <w:r w:rsidR="00CE7209" w:rsidRPr="00545920">
              <w:rPr>
                <w:rFonts w:ascii="Calibri Light" w:hAnsi="Calibri Light"/>
                <w:b w:val="0"/>
                <w:lang w:val="es-PE"/>
              </w:rPr>
              <w:t xml:space="preserve"> ii) </w:t>
            </w:r>
            <w:r w:rsidR="00A729DA" w:rsidRPr="00545920">
              <w:rPr>
                <w:rFonts w:ascii="Calibri Light" w:hAnsi="Calibri Light"/>
                <w:b w:val="0"/>
                <w:lang w:val="es-PE"/>
              </w:rPr>
              <w:t>f</w:t>
            </w:r>
            <w:r w:rsidRPr="00545920">
              <w:rPr>
                <w:rFonts w:ascii="Calibri Light" w:hAnsi="Calibri Light"/>
                <w:b w:val="0"/>
                <w:lang w:val="es-PE"/>
              </w:rPr>
              <w:t xml:space="preserve">ortalecer los mecanismos para proteger eficazmente a personas cuyas declaraciones tengan un impacto relevante </w:t>
            </w:r>
            <w:r w:rsidR="00CE7209" w:rsidRPr="00545920">
              <w:rPr>
                <w:rFonts w:ascii="Calibri Light" w:hAnsi="Calibri Light"/>
                <w:b w:val="0"/>
                <w:lang w:val="es-PE"/>
              </w:rPr>
              <w:t>en las investigaciones</w:t>
            </w:r>
            <w:r w:rsidR="00A729DA" w:rsidRPr="00545920">
              <w:rPr>
                <w:rFonts w:ascii="Calibri Light" w:hAnsi="Calibri Light"/>
                <w:b w:val="0"/>
                <w:lang w:val="es-PE"/>
              </w:rPr>
              <w:t>;</w:t>
            </w:r>
            <w:r w:rsidR="00CE7209" w:rsidRPr="00545920">
              <w:rPr>
                <w:rFonts w:ascii="Calibri Light" w:hAnsi="Calibri Light"/>
                <w:b w:val="0"/>
                <w:lang w:val="es-PE"/>
              </w:rPr>
              <w:t xml:space="preserve"> y iii) d</w:t>
            </w:r>
            <w:r w:rsidRPr="00545920">
              <w:rPr>
                <w:rFonts w:ascii="Calibri Light" w:hAnsi="Calibri Light"/>
                <w:b w:val="0"/>
                <w:lang w:val="es-PE"/>
              </w:rPr>
              <w:t>esarrollar medidas adecuadas y expeditas de respuesta institucional que permitan proteger eficazmente a defensoras y defensores de derechos humanos</w:t>
            </w:r>
            <w:r w:rsidR="00CE7209" w:rsidRPr="00545920">
              <w:rPr>
                <w:rFonts w:ascii="Calibri Light" w:hAnsi="Calibri Light"/>
                <w:b w:val="0"/>
                <w:lang w:val="es-PE"/>
              </w:rPr>
              <w:t>.</w:t>
            </w:r>
          </w:p>
          <w:p w14:paraId="49863AFC" w14:textId="53A70E06" w:rsidR="00E13E77" w:rsidRPr="00545920" w:rsidRDefault="00E13E77" w:rsidP="00E13E77">
            <w:pPr>
              <w:pStyle w:val="ListParagraph"/>
              <w:ind w:left="360"/>
              <w:jc w:val="both"/>
              <w:rPr>
                <w:rFonts w:ascii="Calibri Light" w:hAnsi="Calibri Light"/>
                <w:b w:val="0"/>
                <w:lang w:val="es-PE"/>
              </w:rPr>
            </w:pPr>
          </w:p>
        </w:tc>
      </w:tr>
      <w:tr w:rsidR="00F464EC" w:rsidRPr="00545920" w14:paraId="0B7CC98E" w14:textId="77777777" w:rsidTr="00E13E7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Pr="00545920" w:rsidRDefault="00F464EC" w:rsidP="00F464EC">
            <w:pPr>
              <w:pStyle w:val="ListParagraph"/>
              <w:spacing w:after="200" w:line="276" w:lineRule="auto"/>
              <w:rPr>
                <w:rFonts w:ascii="Calibri Light" w:hAnsi="Calibri Light"/>
                <w:lang w:val="es-PE"/>
              </w:rPr>
            </w:pPr>
          </w:p>
          <w:p w14:paraId="7B045F14" w14:textId="2270E615" w:rsidR="00F464EC" w:rsidRPr="00545920" w:rsidRDefault="00F464EC" w:rsidP="00F464EC">
            <w:pPr>
              <w:pStyle w:val="ListParagraph"/>
              <w:numPr>
                <w:ilvl w:val="0"/>
                <w:numId w:val="2"/>
              </w:numPr>
              <w:spacing w:after="200" w:line="276" w:lineRule="auto"/>
              <w:jc w:val="center"/>
              <w:rPr>
                <w:rFonts w:ascii="Calibri Light" w:hAnsi="Calibri Light"/>
                <w:lang w:val="es-PE"/>
              </w:rPr>
            </w:pPr>
            <w:r w:rsidRPr="00545920">
              <w:rPr>
                <w:rFonts w:ascii="Calibri Light" w:hAnsi="Calibri Light"/>
                <w:lang w:val="es-PE"/>
              </w:rPr>
              <w:t>Análisis de cumplimiento de las recomendaciones</w:t>
            </w:r>
          </w:p>
          <w:p w14:paraId="3C93C1C0" w14:textId="77777777" w:rsidR="00F464EC" w:rsidRPr="00545920" w:rsidRDefault="00F464EC" w:rsidP="00F464EC">
            <w:pPr>
              <w:pStyle w:val="ListParagraph"/>
              <w:ind w:left="0"/>
              <w:jc w:val="center"/>
              <w:rPr>
                <w:rFonts w:ascii="Calibri Light" w:hAnsi="Calibri Light"/>
                <w:b w:val="0"/>
                <w:lang w:val="es-PE"/>
              </w:rPr>
            </w:pPr>
          </w:p>
        </w:tc>
      </w:tr>
      <w:tr w:rsidR="00F464EC" w:rsidRPr="00545920" w14:paraId="41FA15A1" w14:textId="77777777" w:rsidTr="00E13E77">
        <w:trPr>
          <w:cnfStyle w:val="000000100000" w:firstRow="0" w:lastRow="0" w:firstColumn="0" w:lastColumn="0" w:oddVBand="0" w:evenVBand="0" w:oddHBand="1" w:evenHBand="0" w:firstRowFirstColumn="0" w:firstRowLastColumn="0" w:lastRowFirstColumn="0" w:lastRowLastColumn="0"/>
          <w:trHeight w:val="2933"/>
        </w:trPr>
        <w:tc>
          <w:tcPr>
            <w:cnfStyle w:val="001000000000" w:firstRow="0" w:lastRow="0" w:firstColumn="1" w:lastColumn="0" w:oddVBand="0" w:evenVBand="0" w:oddHBand="0" w:evenHBand="0" w:firstRowFirstColumn="0" w:firstRowLastColumn="0" w:lastRowFirstColumn="0" w:lastRowLastColumn="0"/>
            <w:tcW w:w="8721" w:type="dxa"/>
            <w:gridSpan w:val="3"/>
          </w:tcPr>
          <w:p w14:paraId="56D87B4B" w14:textId="0E88452A" w:rsidR="00F464EC" w:rsidRPr="00545920" w:rsidRDefault="00F464EC" w:rsidP="004B1311">
            <w:pPr>
              <w:pStyle w:val="ListParagraph"/>
              <w:ind w:left="0"/>
              <w:jc w:val="both"/>
              <w:rPr>
                <w:rFonts w:ascii="Calibri Light" w:hAnsi="Calibri Light"/>
                <w:b w:val="0"/>
                <w:lang w:val="es-PE"/>
              </w:rPr>
            </w:pPr>
          </w:p>
          <w:p w14:paraId="2F11BA83" w14:textId="339A42E6" w:rsidR="001A3F28" w:rsidRPr="00545920" w:rsidRDefault="002456E8" w:rsidP="004B1311">
            <w:pPr>
              <w:pStyle w:val="ListParagraph"/>
              <w:ind w:left="0"/>
              <w:jc w:val="both"/>
              <w:rPr>
                <w:rFonts w:ascii="Calibri Light" w:hAnsi="Calibri Light"/>
                <w:b w:val="0"/>
                <w:lang w:val="es-PE"/>
              </w:rPr>
            </w:pPr>
            <w:r w:rsidRPr="00545920">
              <w:rPr>
                <w:rFonts w:ascii="Calibri Light" w:hAnsi="Calibri Light"/>
                <w:b w:val="0"/>
                <w:lang w:val="es-PE"/>
              </w:rPr>
              <w:t xml:space="preserve">En vista de que el Estado no presentó nueva información, la CIDH </w:t>
            </w:r>
            <w:r w:rsidR="00AB615F" w:rsidRPr="00545920">
              <w:rPr>
                <w:rFonts w:ascii="Calibri Light" w:hAnsi="Calibri Light"/>
                <w:b w:val="0"/>
                <w:lang w:val="es-PE"/>
              </w:rPr>
              <w:t xml:space="preserve">recordó que la partes habían firmado un acuerdo de cumplimiento de recomendaciones el 6 de mayo de 2015 y </w:t>
            </w:r>
            <w:r w:rsidRPr="00545920">
              <w:rPr>
                <w:rFonts w:ascii="Calibri Light" w:hAnsi="Calibri Light"/>
                <w:b w:val="0"/>
                <w:lang w:val="es-PE"/>
              </w:rPr>
              <w:t>recapituló el análisis de cumplimiento de recomendaciones ya realizado de tal manera:</w:t>
            </w:r>
          </w:p>
          <w:p w14:paraId="3C663F28" w14:textId="77777777" w:rsidR="00AB615F" w:rsidRPr="00545920" w:rsidRDefault="00AB615F" w:rsidP="00AB615F">
            <w:pPr>
              <w:jc w:val="both"/>
              <w:rPr>
                <w:rFonts w:ascii="Calibri Light" w:hAnsi="Calibri Light"/>
                <w:lang w:val="es-PE"/>
              </w:rPr>
            </w:pPr>
          </w:p>
          <w:p w14:paraId="602F2B08" w14:textId="0450DC41" w:rsidR="002456E8" w:rsidRPr="00545920" w:rsidRDefault="00A527F8" w:rsidP="002456E8">
            <w:pPr>
              <w:pStyle w:val="ListParagraph"/>
              <w:numPr>
                <w:ilvl w:val="0"/>
                <w:numId w:val="9"/>
              </w:numPr>
              <w:jc w:val="both"/>
              <w:rPr>
                <w:rFonts w:ascii="Calibri Light" w:hAnsi="Calibri Light"/>
                <w:b w:val="0"/>
                <w:lang w:val="es-PE"/>
              </w:rPr>
            </w:pPr>
            <w:r w:rsidRPr="00545920">
              <w:rPr>
                <w:rFonts w:ascii="Calibri Light" w:hAnsi="Calibri Light"/>
                <w:b w:val="0"/>
                <w:lang w:val="es-PE"/>
              </w:rPr>
              <w:t>Respecto a</w:t>
            </w:r>
            <w:r w:rsidR="00AB615F" w:rsidRPr="00545920">
              <w:rPr>
                <w:rFonts w:ascii="Calibri Light" w:hAnsi="Calibri Light"/>
                <w:b w:val="0"/>
                <w:lang w:val="es-PE"/>
              </w:rPr>
              <w:t xml:space="preserve"> la</w:t>
            </w:r>
            <w:r w:rsidR="00CB70B5" w:rsidRPr="00545920">
              <w:rPr>
                <w:rFonts w:ascii="Calibri Light" w:hAnsi="Calibri Light"/>
                <w:b w:val="0"/>
                <w:lang w:val="es-PE"/>
              </w:rPr>
              <w:t xml:space="preserve"> reparación integral,</w:t>
            </w:r>
            <w:r w:rsidR="00AB615F" w:rsidRPr="00545920">
              <w:rPr>
                <w:rFonts w:ascii="Calibri Light" w:hAnsi="Calibri Light"/>
                <w:b w:val="0"/>
                <w:lang w:val="es-PE"/>
              </w:rPr>
              <w:t xml:space="preserve"> </w:t>
            </w:r>
            <w:r w:rsidRPr="00545920">
              <w:rPr>
                <w:rFonts w:ascii="Calibri Light" w:hAnsi="Calibri Light"/>
                <w:b w:val="0"/>
                <w:lang w:val="es-PE"/>
              </w:rPr>
              <w:t xml:space="preserve">la CIDH </w:t>
            </w:r>
            <w:r w:rsidR="00AB615F" w:rsidRPr="00545920">
              <w:rPr>
                <w:rFonts w:ascii="Calibri Light" w:hAnsi="Calibri Light"/>
                <w:b w:val="0"/>
                <w:lang w:val="es-PE"/>
              </w:rPr>
              <w:t xml:space="preserve">indicó que </w:t>
            </w:r>
            <w:r w:rsidRPr="00545920">
              <w:rPr>
                <w:rFonts w:ascii="Calibri Light" w:hAnsi="Calibri Light"/>
                <w:b w:val="0"/>
                <w:lang w:val="es-PE"/>
              </w:rPr>
              <w:t xml:space="preserve">valoraba el pago de las indemnizaciones a favor de las víctimas y el acto público de reconocimiento de responsabilidad realizado, así como las gestiones </w:t>
            </w:r>
            <w:r w:rsidR="00752EF6" w:rsidRPr="00545920">
              <w:rPr>
                <w:rFonts w:ascii="Calibri Light" w:hAnsi="Calibri Light"/>
                <w:b w:val="0"/>
                <w:lang w:val="es-PE"/>
              </w:rPr>
              <w:t>d</w:t>
            </w:r>
            <w:r w:rsidRPr="00545920">
              <w:rPr>
                <w:rFonts w:ascii="Calibri Light" w:hAnsi="Calibri Light"/>
                <w:b w:val="0"/>
                <w:lang w:val="es-PE"/>
              </w:rPr>
              <w:t>el Estado para brindar atención médica y psicológica a las víctimas. Sin embargo, señal</w:t>
            </w:r>
            <w:r w:rsidR="00752EF6" w:rsidRPr="00545920">
              <w:rPr>
                <w:rFonts w:ascii="Calibri Light" w:hAnsi="Calibri Light"/>
                <w:b w:val="0"/>
                <w:lang w:val="es-PE"/>
              </w:rPr>
              <w:t>ó</w:t>
            </w:r>
            <w:r w:rsidRPr="00545920">
              <w:rPr>
                <w:rFonts w:ascii="Calibri Light" w:hAnsi="Calibri Light"/>
                <w:b w:val="0"/>
                <w:lang w:val="es-PE"/>
              </w:rPr>
              <w:t xml:space="preserve"> que faltaba gestionar el pago de indemnización a favor del señor Camargo. Por lo tanto, </w:t>
            </w:r>
            <w:r w:rsidR="00545920" w:rsidRPr="00545920">
              <w:rPr>
                <w:rFonts w:ascii="Calibri Light" w:hAnsi="Calibri Light"/>
                <w:b w:val="0"/>
                <w:lang w:val="es-PE"/>
              </w:rPr>
              <w:t>señaló que el Estado había dado</w:t>
            </w:r>
            <w:r w:rsidRPr="00545920">
              <w:rPr>
                <w:rFonts w:ascii="Calibri Light" w:hAnsi="Calibri Light"/>
                <w:b w:val="0"/>
                <w:lang w:val="es-PE"/>
              </w:rPr>
              <w:t xml:space="preserve"> cumplimento parcial a la primera recomendación</w:t>
            </w:r>
            <w:r w:rsidR="00A729DA" w:rsidRPr="00545920">
              <w:rPr>
                <w:rFonts w:ascii="Calibri Light" w:hAnsi="Calibri Light"/>
                <w:b w:val="0"/>
                <w:lang w:val="es-PE"/>
              </w:rPr>
              <w:t>.</w:t>
            </w:r>
          </w:p>
          <w:p w14:paraId="3B2C89DE" w14:textId="77777777" w:rsidR="00AB615F" w:rsidRPr="00545920" w:rsidRDefault="00AB615F" w:rsidP="00AB615F">
            <w:pPr>
              <w:jc w:val="both"/>
              <w:rPr>
                <w:rFonts w:ascii="Calibri Light" w:hAnsi="Calibri Light"/>
                <w:lang w:val="es-PE"/>
              </w:rPr>
            </w:pPr>
          </w:p>
          <w:p w14:paraId="0CA56A97" w14:textId="423EEE1D" w:rsidR="00AB615F" w:rsidRPr="00545920" w:rsidRDefault="00A527F8" w:rsidP="00AB615F">
            <w:pPr>
              <w:pStyle w:val="ListParagraph"/>
              <w:numPr>
                <w:ilvl w:val="0"/>
                <w:numId w:val="9"/>
              </w:numPr>
              <w:jc w:val="both"/>
              <w:rPr>
                <w:rFonts w:ascii="Calibri Light" w:hAnsi="Calibri Light"/>
                <w:b w:val="0"/>
                <w:lang w:val="es-PE"/>
              </w:rPr>
            </w:pPr>
            <w:r w:rsidRPr="00545920">
              <w:rPr>
                <w:rFonts w:ascii="Calibri Light" w:hAnsi="Calibri Light"/>
                <w:b w:val="0"/>
                <w:lang w:val="es-PE"/>
              </w:rPr>
              <w:t>Respecto a la investigación</w:t>
            </w:r>
            <w:r w:rsidR="00CB70B5" w:rsidRPr="00545920">
              <w:rPr>
                <w:rFonts w:ascii="Calibri Light" w:hAnsi="Calibri Light"/>
                <w:b w:val="0"/>
                <w:lang w:val="es-PE"/>
              </w:rPr>
              <w:t>,</w:t>
            </w:r>
            <w:r w:rsidRPr="00545920">
              <w:rPr>
                <w:rFonts w:ascii="Calibri Light" w:hAnsi="Calibri Light"/>
                <w:b w:val="0"/>
                <w:lang w:val="es-PE"/>
              </w:rPr>
              <w:t xml:space="preserve"> la CIDH destacó que no se habían producid</w:t>
            </w:r>
            <w:r w:rsidR="00752EF6" w:rsidRPr="00545920">
              <w:rPr>
                <w:rFonts w:ascii="Calibri Light" w:hAnsi="Calibri Light"/>
                <w:b w:val="0"/>
                <w:lang w:val="es-PE"/>
              </w:rPr>
              <w:t>o</w:t>
            </w:r>
            <w:r w:rsidRPr="00545920">
              <w:rPr>
                <w:rFonts w:ascii="Calibri Light" w:hAnsi="Calibri Light"/>
                <w:b w:val="0"/>
                <w:lang w:val="es-PE"/>
              </w:rPr>
              <w:t xml:space="preserve"> mayores avances en la investigación a efectos de sancionar los responsables de los hechos. Por ello, consideró que el Estado no había dado cumplimiento a esta recomendación</w:t>
            </w:r>
            <w:r w:rsidR="00CB70B5" w:rsidRPr="00545920">
              <w:rPr>
                <w:rFonts w:ascii="Calibri Light" w:hAnsi="Calibri Light"/>
                <w:b w:val="0"/>
                <w:lang w:val="es-PE"/>
              </w:rPr>
              <w:t>.</w:t>
            </w:r>
          </w:p>
          <w:p w14:paraId="18941E7E" w14:textId="77777777" w:rsidR="00A527F8" w:rsidRPr="00545920" w:rsidRDefault="00A527F8" w:rsidP="00A527F8">
            <w:pPr>
              <w:jc w:val="both"/>
              <w:rPr>
                <w:rFonts w:ascii="Calibri Light" w:hAnsi="Calibri Light"/>
                <w:lang w:val="es-PE"/>
              </w:rPr>
            </w:pPr>
          </w:p>
          <w:p w14:paraId="3BF2397E" w14:textId="4DB47143" w:rsidR="00A527F8" w:rsidRPr="00545920" w:rsidRDefault="00CB70B5" w:rsidP="00AB615F">
            <w:pPr>
              <w:pStyle w:val="ListParagraph"/>
              <w:numPr>
                <w:ilvl w:val="0"/>
                <w:numId w:val="9"/>
              </w:numPr>
              <w:jc w:val="both"/>
              <w:rPr>
                <w:rFonts w:ascii="Calibri Light" w:hAnsi="Calibri Light"/>
                <w:lang w:val="es-PE"/>
              </w:rPr>
            </w:pPr>
            <w:r w:rsidRPr="00545920">
              <w:rPr>
                <w:rFonts w:ascii="Calibri Light" w:hAnsi="Calibri Light"/>
                <w:b w:val="0"/>
                <w:lang w:val="es-PE"/>
              </w:rPr>
              <w:t>Respecto a los actos de recuperación de memoria, la CIDH valoró el develamiento de la pl</w:t>
            </w:r>
            <w:r w:rsidR="00752EF6" w:rsidRPr="00545920">
              <w:rPr>
                <w:rFonts w:ascii="Calibri Light" w:hAnsi="Calibri Light"/>
                <w:b w:val="0"/>
                <w:lang w:val="es-PE"/>
              </w:rPr>
              <w:t>a</w:t>
            </w:r>
            <w:r w:rsidRPr="00545920">
              <w:rPr>
                <w:rFonts w:ascii="Calibri Light" w:hAnsi="Calibri Light"/>
                <w:b w:val="0"/>
                <w:lang w:val="es-PE"/>
              </w:rPr>
              <w:t xml:space="preserve">ca conmemorativa del señor Basto. </w:t>
            </w:r>
            <w:r w:rsidR="00752EF6" w:rsidRPr="00545920">
              <w:rPr>
                <w:rFonts w:ascii="Calibri Light" w:hAnsi="Calibri Light"/>
                <w:b w:val="0"/>
                <w:lang w:val="es-PE"/>
              </w:rPr>
              <w:t>Sin embargo, i</w:t>
            </w:r>
            <w:r w:rsidRPr="00545920">
              <w:rPr>
                <w:rFonts w:ascii="Calibri Light" w:hAnsi="Calibri Light"/>
                <w:b w:val="0"/>
                <w:lang w:val="es-PE"/>
              </w:rPr>
              <w:t xml:space="preserve">ndicó </w:t>
            </w:r>
            <w:r w:rsidR="00E01764" w:rsidRPr="00545920">
              <w:rPr>
                <w:rFonts w:ascii="Calibri Light" w:hAnsi="Calibri Light"/>
                <w:b w:val="0"/>
                <w:lang w:val="es-PE"/>
              </w:rPr>
              <w:t>que</w:t>
            </w:r>
            <w:r w:rsidRPr="00545920">
              <w:rPr>
                <w:rFonts w:ascii="Calibri Light" w:hAnsi="Calibri Light"/>
                <w:b w:val="0"/>
                <w:lang w:val="es-PE"/>
              </w:rPr>
              <w:t xml:space="preserve"> las partes </w:t>
            </w:r>
            <w:r w:rsidR="005900C7" w:rsidRPr="00545920">
              <w:rPr>
                <w:rFonts w:ascii="Calibri Light" w:hAnsi="Calibri Light"/>
                <w:b w:val="0"/>
                <w:lang w:val="es-PE"/>
              </w:rPr>
              <w:t>aún</w:t>
            </w:r>
            <w:r w:rsidRPr="00545920">
              <w:rPr>
                <w:rFonts w:ascii="Calibri Light" w:hAnsi="Calibri Light"/>
                <w:b w:val="0"/>
                <w:lang w:val="es-PE"/>
              </w:rPr>
              <w:t xml:space="preserve"> no habían </w:t>
            </w:r>
            <w:r w:rsidR="005900C7" w:rsidRPr="00545920">
              <w:rPr>
                <w:rFonts w:ascii="Calibri Light" w:hAnsi="Calibri Light"/>
                <w:b w:val="0"/>
                <w:lang w:val="es-PE"/>
              </w:rPr>
              <w:t xml:space="preserve">llegado </w:t>
            </w:r>
            <w:r w:rsidR="00752EF6" w:rsidRPr="00545920">
              <w:rPr>
                <w:rFonts w:ascii="Calibri Light" w:hAnsi="Calibri Light"/>
                <w:b w:val="0"/>
                <w:lang w:val="es-PE"/>
              </w:rPr>
              <w:t xml:space="preserve">a un acuerdo </w:t>
            </w:r>
            <w:r w:rsidR="005900C7" w:rsidRPr="00545920">
              <w:rPr>
                <w:rFonts w:ascii="Calibri Light" w:hAnsi="Calibri Light"/>
                <w:b w:val="0"/>
                <w:lang w:val="es-PE"/>
              </w:rPr>
              <w:t xml:space="preserve">para la implementación de un curso de derechos humanos que lleve el nombre del </w:t>
            </w:r>
            <w:r w:rsidR="00E01764" w:rsidRPr="00545920">
              <w:rPr>
                <w:rFonts w:ascii="Calibri Light" w:hAnsi="Calibri Light"/>
                <w:b w:val="0"/>
                <w:lang w:val="es-PE"/>
              </w:rPr>
              <w:t>señor</w:t>
            </w:r>
            <w:r w:rsidR="005900C7" w:rsidRPr="00545920">
              <w:rPr>
                <w:rFonts w:ascii="Calibri Light" w:hAnsi="Calibri Light"/>
                <w:b w:val="0"/>
                <w:lang w:val="es-PE"/>
              </w:rPr>
              <w:t xml:space="preserve"> Basto. Po</w:t>
            </w:r>
            <w:r w:rsidR="00E01764" w:rsidRPr="00545920">
              <w:rPr>
                <w:rFonts w:ascii="Calibri Light" w:hAnsi="Calibri Light"/>
                <w:b w:val="0"/>
                <w:lang w:val="es-PE"/>
              </w:rPr>
              <w:t>r</w:t>
            </w:r>
            <w:r w:rsidR="005900C7" w:rsidRPr="00545920">
              <w:rPr>
                <w:rFonts w:ascii="Calibri Light" w:hAnsi="Calibri Light"/>
                <w:b w:val="0"/>
                <w:lang w:val="es-PE"/>
              </w:rPr>
              <w:t xml:space="preserve"> ello, </w:t>
            </w:r>
            <w:r w:rsidR="00E01764" w:rsidRPr="00545920">
              <w:rPr>
                <w:rFonts w:ascii="Calibri Light" w:hAnsi="Calibri Light"/>
                <w:b w:val="0"/>
                <w:lang w:val="es-PE"/>
              </w:rPr>
              <w:t>consideró que el Estado había dado cumplimiento parcial a la tercera recomendación</w:t>
            </w:r>
            <w:r w:rsidR="00A729DA" w:rsidRPr="00545920">
              <w:rPr>
                <w:rFonts w:ascii="Calibri Light" w:hAnsi="Calibri Light"/>
                <w:b w:val="0"/>
                <w:lang w:val="es-PE"/>
              </w:rPr>
              <w:t>.</w:t>
            </w:r>
          </w:p>
          <w:p w14:paraId="15C08DD4" w14:textId="77777777" w:rsidR="00E01764" w:rsidRPr="00545920" w:rsidRDefault="00E01764" w:rsidP="00E01764">
            <w:pPr>
              <w:jc w:val="both"/>
              <w:rPr>
                <w:rFonts w:ascii="Calibri Light" w:hAnsi="Calibri Light"/>
                <w:lang w:val="es-PE"/>
              </w:rPr>
            </w:pPr>
          </w:p>
          <w:p w14:paraId="5391653D" w14:textId="606D6DDB" w:rsidR="00E01764" w:rsidRPr="00545920" w:rsidRDefault="00E01764" w:rsidP="00AB615F">
            <w:pPr>
              <w:pStyle w:val="ListParagraph"/>
              <w:numPr>
                <w:ilvl w:val="0"/>
                <w:numId w:val="9"/>
              </w:numPr>
              <w:jc w:val="both"/>
              <w:rPr>
                <w:rFonts w:ascii="Calibri Light" w:hAnsi="Calibri Light"/>
                <w:lang w:val="es-PE"/>
              </w:rPr>
            </w:pPr>
            <w:r w:rsidRPr="00545920">
              <w:rPr>
                <w:rFonts w:ascii="Calibri Light" w:hAnsi="Calibri Light"/>
                <w:b w:val="0"/>
                <w:lang w:val="es-PE"/>
              </w:rPr>
              <w:t>Respecto a las medidas frente a las acciones u omisiones de funcionarios, la CIDH tom</w:t>
            </w:r>
            <w:r w:rsidR="00752EF6" w:rsidRPr="00545920">
              <w:rPr>
                <w:rFonts w:ascii="Calibri Light" w:hAnsi="Calibri Light"/>
                <w:b w:val="0"/>
                <w:lang w:val="es-PE"/>
              </w:rPr>
              <w:t>ó</w:t>
            </w:r>
            <w:r w:rsidRPr="00545920">
              <w:rPr>
                <w:rFonts w:ascii="Calibri Light" w:hAnsi="Calibri Light"/>
                <w:b w:val="0"/>
                <w:lang w:val="es-PE"/>
              </w:rPr>
              <w:t xml:space="preserve"> not</w:t>
            </w:r>
            <w:r w:rsidR="00752EF6" w:rsidRPr="00545920">
              <w:rPr>
                <w:rFonts w:ascii="Calibri Light" w:hAnsi="Calibri Light"/>
                <w:b w:val="0"/>
                <w:lang w:val="es-PE"/>
              </w:rPr>
              <w:t>a</w:t>
            </w:r>
            <w:r w:rsidRPr="00545920">
              <w:rPr>
                <w:rFonts w:ascii="Calibri Light" w:hAnsi="Calibri Light"/>
                <w:b w:val="0"/>
                <w:lang w:val="es-PE"/>
              </w:rPr>
              <w:t xml:space="preserve"> que las partes no presentaron información al respecto. Por lo tanto, consideró que no había sido cumplida.</w:t>
            </w:r>
          </w:p>
          <w:p w14:paraId="060FBDD2" w14:textId="77777777" w:rsidR="00E01764" w:rsidRPr="00545920" w:rsidRDefault="00E01764" w:rsidP="00E01764">
            <w:pPr>
              <w:jc w:val="both"/>
              <w:rPr>
                <w:rFonts w:ascii="Calibri Light" w:hAnsi="Calibri Light"/>
                <w:lang w:val="es-PE"/>
              </w:rPr>
            </w:pPr>
          </w:p>
          <w:p w14:paraId="4036750F" w14:textId="3F187169" w:rsidR="00E01764" w:rsidRPr="00545920" w:rsidRDefault="00097660" w:rsidP="00AB615F">
            <w:pPr>
              <w:pStyle w:val="ListParagraph"/>
              <w:numPr>
                <w:ilvl w:val="0"/>
                <w:numId w:val="9"/>
              </w:numPr>
              <w:jc w:val="both"/>
              <w:rPr>
                <w:rFonts w:ascii="Calibri Light" w:hAnsi="Calibri Light"/>
                <w:lang w:val="es-PE"/>
              </w:rPr>
            </w:pPr>
            <w:r w:rsidRPr="00545920">
              <w:rPr>
                <w:rFonts w:ascii="Calibri Light" w:hAnsi="Calibri Light"/>
                <w:b w:val="0"/>
                <w:lang w:val="es-PE"/>
              </w:rPr>
              <w:t xml:space="preserve">Respecto a las medidas orientadas a reducir el riesgo de las defensoras y defensores de derechos </w:t>
            </w:r>
            <w:r w:rsidR="00135582" w:rsidRPr="00545920">
              <w:rPr>
                <w:rFonts w:ascii="Calibri Light" w:hAnsi="Calibri Light"/>
                <w:b w:val="0"/>
                <w:lang w:val="es-PE"/>
              </w:rPr>
              <w:t>humanos</w:t>
            </w:r>
            <w:r w:rsidR="00752EF6" w:rsidRPr="00545920">
              <w:rPr>
                <w:rFonts w:ascii="Calibri Light" w:hAnsi="Calibri Light"/>
                <w:b w:val="0"/>
                <w:lang w:val="es-PE"/>
              </w:rPr>
              <w:t>,</w:t>
            </w:r>
            <w:r w:rsidR="00135582" w:rsidRPr="00545920">
              <w:rPr>
                <w:rFonts w:ascii="Calibri Light" w:hAnsi="Calibri Light"/>
                <w:b w:val="0"/>
                <w:lang w:val="es-PE"/>
              </w:rPr>
              <w:t xml:space="preserve"> señaló que valoraba las medidas implementadas para </w:t>
            </w:r>
            <w:r w:rsidR="00752EF6" w:rsidRPr="00545920">
              <w:rPr>
                <w:rFonts w:ascii="Calibri Light" w:hAnsi="Calibri Light"/>
                <w:b w:val="0"/>
                <w:lang w:val="es-PE"/>
              </w:rPr>
              <w:t>su</w:t>
            </w:r>
            <w:r w:rsidR="00135582" w:rsidRPr="00545920">
              <w:rPr>
                <w:rFonts w:ascii="Calibri Light" w:hAnsi="Calibri Light"/>
                <w:b w:val="0"/>
                <w:lang w:val="es-PE"/>
              </w:rPr>
              <w:t xml:space="preserve"> protección. No </w:t>
            </w:r>
            <w:r w:rsidR="008411E4" w:rsidRPr="00545920">
              <w:rPr>
                <w:rFonts w:ascii="Calibri Light" w:hAnsi="Calibri Light"/>
                <w:b w:val="0"/>
                <w:lang w:val="es-PE"/>
              </w:rPr>
              <w:t>obstante,</w:t>
            </w:r>
            <w:r w:rsidR="00135582" w:rsidRPr="00545920">
              <w:rPr>
                <w:rFonts w:ascii="Calibri Light" w:hAnsi="Calibri Light"/>
                <w:b w:val="0"/>
                <w:lang w:val="es-PE"/>
              </w:rPr>
              <w:t xml:space="preserve"> consideró que el Estado le había dado cumplimiento parcial a esta recomendación, debido a que la CIDH </w:t>
            </w:r>
            <w:r w:rsidR="00A729DA" w:rsidRPr="00545920">
              <w:rPr>
                <w:rFonts w:ascii="Calibri Light" w:hAnsi="Calibri Light"/>
                <w:b w:val="0"/>
                <w:lang w:val="es-PE"/>
              </w:rPr>
              <w:t>continúo</w:t>
            </w:r>
            <w:r w:rsidR="00135582" w:rsidRPr="00545920">
              <w:rPr>
                <w:rFonts w:ascii="Calibri Light" w:hAnsi="Calibri Light"/>
                <w:b w:val="0"/>
                <w:lang w:val="es-PE"/>
              </w:rPr>
              <w:t xml:space="preserve"> </w:t>
            </w:r>
            <w:r w:rsidR="00752EF6" w:rsidRPr="00545920">
              <w:rPr>
                <w:rFonts w:ascii="Calibri Light" w:hAnsi="Calibri Light"/>
                <w:b w:val="0"/>
                <w:lang w:val="es-PE"/>
              </w:rPr>
              <w:t>recibiendo</w:t>
            </w:r>
            <w:r w:rsidR="00135582" w:rsidRPr="00545920">
              <w:rPr>
                <w:rFonts w:ascii="Calibri Light" w:hAnsi="Calibri Light"/>
                <w:b w:val="0"/>
                <w:lang w:val="es-PE"/>
              </w:rPr>
              <w:t xml:space="preserve"> información sumamente preocupante sobre la continuidad de amenazas y asesinatos contra defensoras y defensores de derechos humanos.</w:t>
            </w:r>
          </w:p>
          <w:p w14:paraId="1F3EA985" w14:textId="21C36610" w:rsidR="00AB615F" w:rsidRPr="00545920" w:rsidRDefault="00AB615F" w:rsidP="00AB615F">
            <w:pPr>
              <w:jc w:val="both"/>
              <w:rPr>
                <w:rFonts w:ascii="Calibri Light" w:hAnsi="Calibri Light"/>
                <w:lang w:val="es-PE"/>
              </w:rPr>
            </w:pPr>
          </w:p>
        </w:tc>
      </w:tr>
    </w:tbl>
    <w:p w14:paraId="23A9A3C3" w14:textId="77777777" w:rsidR="00714E42" w:rsidRPr="00545920" w:rsidRDefault="00714E42" w:rsidP="00A65231">
      <w:pPr>
        <w:rPr>
          <w:lang w:val="es-PE"/>
        </w:rPr>
      </w:pPr>
    </w:p>
    <w:sectPr w:rsidR="00714E42" w:rsidRPr="00545920"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3161" w14:textId="77777777" w:rsidR="00FE381B" w:rsidRDefault="00FE381B" w:rsidP="00A65231">
      <w:pPr>
        <w:spacing w:after="0" w:line="240" w:lineRule="auto"/>
      </w:pPr>
      <w:r>
        <w:separator/>
      </w:r>
    </w:p>
  </w:endnote>
  <w:endnote w:type="continuationSeparator" w:id="0">
    <w:p w14:paraId="7725A47C" w14:textId="77777777" w:rsidR="00FE381B" w:rsidRDefault="00FE381B"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rPr>
      <w:id w:val="210471937"/>
      <w:docPartObj>
        <w:docPartGallery w:val="Page Numbers (Bottom of Page)"/>
        <w:docPartUnique/>
      </w:docPartObj>
    </w:sdtPr>
    <w:sdtEndPr/>
    <w:sdtContent>
      <w:p w14:paraId="23A746CC" w14:textId="77777777" w:rsidR="005A2ED0" w:rsidRPr="00545920" w:rsidRDefault="005A2ED0">
        <w:pPr>
          <w:pStyle w:val="Footer"/>
          <w:jc w:val="right"/>
          <w:rPr>
            <w:rFonts w:ascii="Calibri Light" w:hAnsi="Calibri Light"/>
          </w:rPr>
        </w:pPr>
        <w:r w:rsidRPr="00545920">
          <w:rPr>
            <w:rFonts w:ascii="Calibri Light" w:hAnsi="Calibri Light"/>
          </w:rPr>
          <w:fldChar w:fldCharType="begin"/>
        </w:r>
        <w:r w:rsidRPr="00545920">
          <w:rPr>
            <w:rFonts w:ascii="Calibri Light" w:hAnsi="Calibri Light"/>
          </w:rPr>
          <w:instrText>PAGE   \* MERGEFORMAT</w:instrText>
        </w:r>
        <w:r w:rsidRPr="00545920">
          <w:rPr>
            <w:rFonts w:ascii="Calibri Light" w:hAnsi="Calibri Light"/>
          </w:rPr>
          <w:fldChar w:fldCharType="separate"/>
        </w:r>
        <w:r w:rsidR="00737EFA" w:rsidRPr="00737EFA">
          <w:rPr>
            <w:rFonts w:ascii="Calibri Light" w:hAnsi="Calibri Light"/>
            <w:noProof/>
            <w:lang w:val="es-ES"/>
          </w:rPr>
          <w:t>6</w:t>
        </w:r>
        <w:r w:rsidRPr="00545920">
          <w:rPr>
            <w:rFonts w:ascii="Calibri Light" w:hAnsi="Calibri Light"/>
          </w:rPr>
          <w:fldChar w:fldCharType="end"/>
        </w:r>
      </w:p>
    </w:sdtContent>
  </w:sdt>
  <w:p w14:paraId="6353BB13" w14:textId="77777777" w:rsidR="005A2ED0" w:rsidRPr="00545920" w:rsidRDefault="005A2ED0">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39108" w14:textId="77777777" w:rsidR="00FE381B" w:rsidRDefault="00FE381B" w:rsidP="00A65231">
      <w:pPr>
        <w:spacing w:after="0" w:line="240" w:lineRule="auto"/>
      </w:pPr>
      <w:r>
        <w:separator/>
      </w:r>
    </w:p>
  </w:footnote>
  <w:footnote w:type="continuationSeparator" w:id="0">
    <w:p w14:paraId="30CAE52C" w14:textId="77777777" w:rsidR="00FE381B" w:rsidRDefault="00FE381B"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481CE36C"/>
    <w:lvl w:ilvl="0" w:tplc="68B68C16">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1854E69"/>
    <w:multiLevelType w:val="hybridMultilevel"/>
    <w:tmpl w:val="AAEE1146"/>
    <w:lvl w:ilvl="0" w:tplc="0CAC9F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649CD"/>
    <w:multiLevelType w:val="hybridMultilevel"/>
    <w:tmpl w:val="81ECB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B61737"/>
    <w:multiLevelType w:val="hybridMultilevel"/>
    <w:tmpl w:val="A8F683BE"/>
    <w:lvl w:ilvl="0" w:tplc="2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10725"/>
    <w:rsid w:val="00011A4E"/>
    <w:rsid w:val="00012E71"/>
    <w:rsid w:val="000279AA"/>
    <w:rsid w:val="00034EFD"/>
    <w:rsid w:val="00060D62"/>
    <w:rsid w:val="000815E7"/>
    <w:rsid w:val="000915F7"/>
    <w:rsid w:val="00097660"/>
    <w:rsid w:val="000A19BD"/>
    <w:rsid w:val="000B2086"/>
    <w:rsid w:val="000C2ED1"/>
    <w:rsid w:val="000C3EB5"/>
    <w:rsid w:val="000C5A72"/>
    <w:rsid w:val="000D3CF2"/>
    <w:rsid w:val="000F2C70"/>
    <w:rsid w:val="001118B4"/>
    <w:rsid w:val="0011217A"/>
    <w:rsid w:val="00135582"/>
    <w:rsid w:val="001367AD"/>
    <w:rsid w:val="00172814"/>
    <w:rsid w:val="00183BC0"/>
    <w:rsid w:val="001A14F7"/>
    <w:rsid w:val="001A3F28"/>
    <w:rsid w:val="001C0EC1"/>
    <w:rsid w:val="001C28EC"/>
    <w:rsid w:val="001C7E14"/>
    <w:rsid w:val="001D1ECB"/>
    <w:rsid w:val="00201C75"/>
    <w:rsid w:val="002061BF"/>
    <w:rsid w:val="00212F62"/>
    <w:rsid w:val="00213757"/>
    <w:rsid w:val="00220B75"/>
    <w:rsid w:val="00243EE5"/>
    <w:rsid w:val="00245590"/>
    <w:rsid w:val="002456E8"/>
    <w:rsid w:val="002608A5"/>
    <w:rsid w:val="0029671B"/>
    <w:rsid w:val="002A5E3F"/>
    <w:rsid w:val="002B09BC"/>
    <w:rsid w:val="002D3853"/>
    <w:rsid w:val="002E011C"/>
    <w:rsid w:val="002F2F89"/>
    <w:rsid w:val="002F35F8"/>
    <w:rsid w:val="00313257"/>
    <w:rsid w:val="00317EE5"/>
    <w:rsid w:val="003663CF"/>
    <w:rsid w:val="00373ACB"/>
    <w:rsid w:val="00383F9C"/>
    <w:rsid w:val="003B2BE0"/>
    <w:rsid w:val="003C1B15"/>
    <w:rsid w:val="003D095C"/>
    <w:rsid w:val="003E6AB8"/>
    <w:rsid w:val="003F41F5"/>
    <w:rsid w:val="00411A74"/>
    <w:rsid w:val="00421D6C"/>
    <w:rsid w:val="00425C33"/>
    <w:rsid w:val="00442AF8"/>
    <w:rsid w:val="0044567B"/>
    <w:rsid w:val="00451809"/>
    <w:rsid w:val="00452AA6"/>
    <w:rsid w:val="004533E5"/>
    <w:rsid w:val="004570C6"/>
    <w:rsid w:val="00464CAC"/>
    <w:rsid w:val="0047549A"/>
    <w:rsid w:val="00485412"/>
    <w:rsid w:val="004858A8"/>
    <w:rsid w:val="004861D8"/>
    <w:rsid w:val="004A73D9"/>
    <w:rsid w:val="004B1311"/>
    <w:rsid w:val="004C2DA6"/>
    <w:rsid w:val="004E678F"/>
    <w:rsid w:val="004F061A"/>
    <w:rsid w:val="00512940"/>
    <w:rsid w:val="00516E7D"/>
    <w:rsid w:val="005173CF"/>
    <w:rsid w:val="00523056"/>
    <w:rsid w:val="00540BF1"/>
    <w:rsid w:val="00545920"/>
    <w:rsid w:val="00557C90"/>
    <w:rsid w:val="00561359"/>
    <w:rsid w:val="005900C7"/>
    <w:rsid w:val="005A2ED0"/>
    <w:rsid w:val="005C3229"/>
    <w:rsid w:val="005C7186"/>
    <w:rsid w:val="005D0D92"/>
    <w:rsid w:val="005D4FDF"/>
    <w:rsid w:val="005E0C60"/>
    <w:rsid w:val="005F4DED"/>
    <w:rsid w:val="00634B8E"/>
    <w:rsid w:val="006407DD"/>
    <w:rsid w:val="00640D02"/>
    <w:rsid w:val="00644C0B"/>
    <w:rsid w:val="006614D0"/>
    <w:rsid w:val="00676230"/>
    <w:rsid w:val="006843AE"/>
    <w:rsid w:val="00685F04"/>
    <w:rsid w:val="006D488A"/>
    <w:rsid w:val="007031CE"/>
    <w:rsid w:val="00703E5B"/>
    <w:rsid w:val="00705C67"/>
    <w:rsid w:val="00714E42"/>
    <w:rsid w:val="00723D50"/>
    <w:rsid w:val="00724393"/>
    <w:rsid w:val="0073525F"/>
    <w:rsid w:val="00737EFA"/>
    <w:rsid w:val="00740EA4"/>
    <w:rsid w:val="00747E22"/>
    <w:rsid w:val="00752EF6"/>
    <w:rsid w:val="00774EB3"/>
    <w:rsid w:val="00791E4A"/>
    <w:rsid w:val="00792D7D"/>
    <w:rsid w:val="0079477F"/>
    <w:rsid w:val="007A6C56"/>
    <w:rsid w:val="007B66B2"/>
    <w:rsid w:val="007B6C38"/>
    <w:rsid w:val="007B7ED8"/>
    <w:rsid w:val="007D7C58"/>
    <w:rsid w:val="007E014D"/>
    <w:rsid w:val="007E382B"/>
    <w:rsid w:val="007E62C5"/>
    <w:rsid w:val="008036E7"/>
    <w:rsid w:val="00816EA3"/>
    <w:rsid w:val="00830DE8"/>
    <w:rsid w:val="008411E4"/>
    <w:rsid w:val="00841B0E"/>
    <w:rsid w:val="00855197"/>
    <w:rsid w:val="008603E5"/>
    <w:rsid w:val="00866A4D"/>
    <w:rsid w:val="008717E5"/>
    <w:rsid w:val="008F604D"/>
    <w:rsid w:val="0090367F"/>
    <w:rsid w:val="00913C2D"/>
    <w:rsid w:val="00931244"/>
    <w:rsid w:val="009353CB"/>
    <w:rsid w:val="00942C92"/>
    <w:rsid w:val="00953323"/>
    <w:rsid w:val="00954E20"/>
    <w:rsid w:val="009748BE"/>
    <w:rsid w:val="00975B0D"/>
    <w:rsid w:val="00996538"/>
    <w:rsid w:val="009B597D"/>
    <w:rsid w:val="009E503A"/>
    <w:rsid w:val="00A133CC"/>
    <w:rsid w:val="00A22D04"/>
    <w:rsid w:val="00A271BF"/>
    <w:rsid w:val="00A307D7"/>
    <w:rsid w:val="00A43568"/>
    <w:rsid w:val="00A4435A"/>
    <w:rsid w:val="00A527F8"/>
    <w:rsid w:val="00A5719D"/>
    <w:rsid w:val="00A65231"/>
    <w:rsid w:val="00A729DA"/>
    <w:rsid w:val="00A91B24"/>
    <w:rsid w:val="00AA103A"/>
    <w:rsid w:val="00AA5333"/>
    <w:rsid w:val="00AB615F"/>
    <w:rsid w:val="00AC6F31"/>
    <w:rsid w:val="00AD4B41"/>
    <w:rsid w:val="00B07E72"/>
    <w:rsid w:val="00B373E5"/>
    <w:rsid w:val="00B47CA7"/>
    <w:rsid w:val="00B50FA4"/>
    <w:rsid w:val="00B5608E"/>
    <w:rsid w:val="00B71B8C"/>
    <w:rsid w:val="00B771B5"/>
    <w:rsid w:val="00B84C06"/>
    <w:rsid w:val="00B866C7"/>
    <w:rsid w:val="00B87006"/>
    <w:rsid w:val="00B93CB9"/>
    <w:rsid w:val="00BB61C6"/>
    <w:rsid w:val="00BC413E"/>
    <w:rsid w:val="00BD48E5"/>
    <w:rsid w:val="00BE6FA1"/>
    <w:rsid w:val="00BF7903"/>
    <w:rsid w:val="00C31DFF"/>
    <w:rsid w:val="00C34F54"/>
    <w:rsid w:val="00C4366D"/>
    <w:rsid w:val="00C43B1F"/>
    <w:rsid w:val="00C63B25"/>
    <w:rsid w:val="00C6595E"/>
    <w:rsid w:val="00C7615F"/>
    <w:rsid w:val="00CA0A3E"/>
    <w:rsid w:val="00CA4B43"/>
    <w:rsid w:val="00CB70B5"/>
    <w:rsid w:val="00CE5516"/>
    <w:rsid w:val="00CE7209"/>
    <w:rsid w:val="00CF177F"/>
    <w:rsid w:val="00D0696E"/>
    <w:rsid w:val="00D32B55"/>
    <w:rsid w:val="00D4260E"/>
    <w:rsid w:val="00D86694"/>
    <w:rsid w:val="00D94FDB"/>
    <w:rsid w:val="00DC070B"/>
    <w:rsid w:val="00DD3C7C"/>
    <w:rsid w:val="00DD62C1"/>
    <w:rsid w:val="00DF2AFB"/>
    <w:rsid w:val="00E01764"/>
    <w:rsid w:val="00E04253"/>
    <w:rsid w:val="00E1325F"/>
    <w:rsid w:val="00E13E77"/>
    <w:rsid w:val="00E2648C"/>
    <w:rsid w:val="00E35806"/>
    <w:rsid w:val="00E35FF7"/>
    <w:rsid w:val="00E86F5C"/>
    <w:rsid w:val="00E92639"/>
    <w:rsid w:val="00ED095F"/>
    <w:rsid w:val="00F06184"/>
    <w:rsid w:val="00F24E74"/>
    <w:rsid w:val="00F26D0A"/>
    <w:rsid w:val="00F343C8"/>
    <w:rsid w:val="00F35633"/>
    <w:rsid w:val="00F464EC"/>
    <w:rsid w:val="00F47526"/>
    <w:rsid w:val="00F53444"/>
    <w:rsid w:val="00F55CD0"/>
    <w:rsid w:val="00F663E4"/>
    <w:rsid w:val="00F725A5"/>
    <w:rsid w:val="00F83405"/>
    <w:rsid w:val="00F90AB2"/>
    <w:rsid w:val="00FB0F60"/>
    <w:rsid w:val="00FB1D17"/>
    <w:rsid w:val="00FC4EE9"/>
    <w:rsid w:val="00FE38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DD6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5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10sp/19.COAD10455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7/COPU10455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91F5-562E-4A34-8347-45F1DF46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2902</Words>
  <Characters>16545</Characters>
  <Application>Microsoft Office Word</Application>
  <DocSecurity>0</DocSecurity>
  <Lines>137</Lines>
  <Paragraphs>38</Paragraphs>
  <ScaleCrop>false</ScaleCrop>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2021-02-11T09:51:00Z</dcterms:created>
  <dcterms:modified xsi:type="dcterms:W3CDTF">2021-02-11T09:51:00Z</dcterms:modified>
</cp:coreProperties>
</file>