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12E0F" w14:textId="77777777" w:rsidR="00D65FE7" w:rsidRDefault="00D65FE7">
      <w:pPr>
        <w:spacing w:after="0" w:line="240" w:lineRule="auto"/>
        <w:jc w:val="center"/>
        <w:rPr>
          <w:rFonts w:ascii="Cambria" w:eastAsia="Cambria" w:hAnsi="Cambria" w:cs="Cambria"/>
          <w:b/>
          <w:sz w:val="20"/>
          <w:szCs w:val="20"/>
        </w:rPr>
      </w:pPr>
    </w:p>
    <w:p w14:paraId="54DB7CEA" w14:textId="100510C6" w:rsidR="00AD1634" w:rsidRDefault="00EE4D6C">
      <w:pPr>
        <w:spacing w:after="0" w:line="240" w:lineRule="auto"/>
        <w:jc w:val="center"/>
        <w:rPr>
          <w:rFonts w:ascii="Cambria" w:eastAsia="Cambria" w:hAnsi="Cambria" w:cs="Cambria"/>
          <w:b/>
          <w:sz w:val="20"/>
          <w:szCs w:val="20"/>
        </w:rPr>
      </w:pPr>
      <w:r>
        <w:rPr>
          <w:rFonts w:ascii="Cambria" w:eastAsia="Cambria" w:hAnsi="Cambria" w:cs="Cambria"/>
          <w:b/>
          <w:sz w:val="20"/>
          <w:szCs w:val="20"/>
        </w:rPr>
        <w:t xml:space="preserve">RELATORÍA SOBRE LOS DERECHOS DE LAS PERSONAS PRIVADAS DE LA LIBERTAD </w:t>
      </w:r>
    </w:p>
    <w:p w14:paraId="03540FCD" w14:textId="0BB855E4" w:rsidR="00AD1634" w:rsidRDefault="00EE4D6C" w:rsidP="4ADDDEF7">
      <w:pPr>
        <w:spacing w:after="0" w:line="240" w:lineRule="auto"/>
        <w:jc w:val="center"/>
        <w:rPr>
          <w:rFonts w:ascii="Cambria" w:eastAsia="Cambria" w:hAnsi="Cambria" w:cs="Cambria"/>
          <w:b/>
          <w:bCs/>
          <w:sz w:val="20"/>
          <w:szCs w:val="20"/>
        </w:rPr>
      </w:pPr>
      <w:r w:rsidRPr="4ADDDEF7">
        <w:rPr>
          <w:rFonts w:ascii="Cambria" w:eastAsia="Cambria" w:hAnsi="Cambria" w:cs="Cambria"/>
          <w:b/>
          <w:bCs/>
          <w:sz w:val="20"/>
          <w:szCs w:val="20"/>
        </w:rPr>
        <w:t xml:space="preserve">CUESTIONARIO DE CONSULTA SOBRE </w:t>
      </w:r>
      <w:r w:rsidR="008E3C1A" w:rsidRPr="4ADDDEF7">
        <w:rPr>
          <w:rFonts w:ascii="Cambria" w:eastAsia="Cambria" w:hAnsi="Cambria" w:cs="Cambria"/>
          <w:b/>
          <w:bCs/>
          <w:sz w:val="20"/>
          <w:szCs w:val="20"/>
        </w:rPr>
        <w:t>REINSERCIÓN SOCIAL</w:t>
      </w:r>
      <w:r w:rsidR="00C809D2" w:rsidRPr="4ADDDEF7">
        <w:rPr>
          <w:rFonts w:ascii="Cambria" w:eastAsia="Cambria" w:hAnsi="Cambria" w:cs="Cambria"/>
          <w:b/>
          <w:bCs/>
          <w:sz w:val="20"/>
          <w:szCs w:val="20"/>
        </w:rPr>
        <w:t xml:space="preserve"> EN AMÉRICA LATINA Y EL CARIBE</w:t>
      </w:r>
      <w:r w:rsidRPr="4ADDDEF7">
        <w:rPr>
          <w:rFonts w:ascii="Cambria" w:eastAsia="Cambria" w:hAnsi="Cambria" w:cs="Cambria"/>
          <w:b/>
          <w:bCs/>
          <w:sz w:val="20"/>
          <w:szCs w:val="20"/>
        </w:rPr>
        <w:t xml:space="preserve"> </w:t>
      </w:r>
    </w:p>
    <w:p w14:paraId="4AEEE970" w14:textId="77777777" w:rsidR="00AD1634" w:rsidRDefault="00AD1634">
      <w:pPr>
        <w:spacing w:after="0" w:line="240" w:lineRule="auto"/>
        <w:jc w:val="center"/>
        <w:rPr>
          <w:rFonts w:ascii="Cambria" w:eastAsia="Cambria" w:hAnsi="Cambria" w:cs="Cambria"/>
          <w:b/>
          <w:sz w:val="20"/>
          <w:szCs w:val="20"/>
        </w:rPr>
      </w:pPr>
    </w:p>
    <w:p w14:paraId="4A7E4FD8" w14:textId="77777777" w:rsidR="00AD1634" w:rsidRDefault="00AD1634">
      <w:pPr>
        <w:spacing w:after="0" w:line="240" w:lineRule="auto"/>
        <w:jc w:val="center"/>
        <w:rPr>
          <w:rFonts w:ascii="Cambria" w:eastAsia="Cambria" w:hAnsi="Cambria" w:cs="Cambria"/>
          <w:b/>
          <w:sz w:val="20"/>
          <w:szCs w:val="20"/>
        </w:rPr>
      </w:pPr>
    </w:p>
    <w:p w14:paraId="0D69D6CF" w14:textId="77777777" w:rsidR="00D05A5D" w:rsidRDefault="00D05A5D" w:rsidP="00A60499">
      <w:pPr>
        <w:pBdr>
          <w:top w:val="nil"/>
          <w:left w:val="nil"/>
          <w:bottom w:val="nil"/>
          <w:right w:val="nil"/>
          <w:between w:val="nil"/>
        </w:pBdr>
        <w:spacing w:after="0" w:line="240" w:lineRule="auto"/>
        <w:jc w:val="both"/>
        <w:rPr>
          <w:rFonts w:ascii="Cambria" w:eastAsia="Cambria" w:hAnsi="Cambria" w:cs="Cambria"/>
          <w:sz w:val="20"/>
          <w:szCs w:val="20"/>
        </w:rPr>
      </w:pPr>
      <w:r>
        <w:rPr>
          <w:rFonts w:ascii="Cambria" w:eastAsia="Cambria" w:hAnsi="Cambria" w:cs="Cambria"/>
          <w:sz w:val="20"/>
          <w:szCs w:val="20"/>
        </w:rPr>
        <w:tab/>
      </w:r>
      <w:r w:rsidR="219CA11A">
        <w:rPr>
          <w:rFonts w:ascii="Cambria" w:eastAsia="Cambria" w:hAnsi="Cambria" w:cs="Cambria"/>
          <w:sz w:val="20"/>
          <w:szCs w:val="20"/>
        </w:rPr>
        <w:t>Durante 2025 y 2026, l</w:t>
      </w:r>
      <w:r w:rsidR="00EE4D6C">
        <w:rPr>
          <w:rFonts w:ascii="Cambria" w:eastAsia="Cambria" w:hAnsi="Cambria" w:cs="Cambria"/>
          <w:sz w:val="20"/>
          <w:szCs w:val="20"/>
        </w:rPr>
        <w:t>a Relatoría sobre los Derechos de las Personas Privadas de Libertad elaborará un e</w:t>
      </w:r>
      <w:r w:rsidR="219CA11A">
        <w:rPr>
          <w:rFonts w:ascii="Cambria" w:eastAsia="Cambria" w:hAnsi="Cambria" w:cs="Cambria"/>
          <w:sz w:val="20"/>
          <w:szCs w:val="20"/>
        </w:rPr>
        <w:t>studio</w:t>
      </w:r>
      <w:r w:rsidR="00EE4D6C">
        <w:rPr>
          <w:rFonts w:ascii="Cambria" w:eastAsia="Cambria" w:hAnsi="Cambria" w:cs="Cambria"/>
          <w:sz w:val="20"/>
          <w:szCs w:val="20"/>
        </w:rPr>
        <w:t xml:space="preserve"> acerca de la</w:t>
      </w:r>
      <w:r w:rsidR="219CA11A">
        <w:rPr>
          <w:rFonts w:ascii="Cambria" w:eastAsia="Cambria" w:hAnsi="Cambria" w:cs="Cambria"/>
          <w:sz w:val="20"/>
          <w:szCs w:val="20"/>
        </w:rPr>
        <w:t xml:space="preserve"> reinserción social de las personas privadas de libertad y liberadas de prisión en América Latina y el Caribe</w:t>
      </w:r>
      <w:r w:rsidR="00EE4D6C">
        <w:rPr>
          <w:rFonts w:ascii="Cambria" w:eastAsia="Cambria" w:hAnsi="Cambria" w:cs="Cambria"/>
          <w:sz w:val="20"/>
          <w:szCs w:val="20"/>
        </w:rPr>
        <w:t xml:space="preserve">. </w:t>
      </w:r>
      <w:r w:rsidR="219CA11A">
        <w:rPr>
          <w:rFonts w:ascii="Cambria" w:eastAsia="Cambria" w:hAnsi="Cambria" w:cs="Cambria"/>
          <w:sz w:val="20"/>
          <w:szCs w:val="20"/>
        </w:rPr>
        <w:t>Su objeto consiste en realizar un diagnóstico sobre los desafíos en la adopción de políticas orientadas a la reinserción social de esta población</w:t>
      </w:r>
      <w:r w:rsidR="3D33EC27" w:rsidRPr="00306F76">
        <w:rPr>
          <w:rFonts w:ascii="Cambria" w:eastAsia="Cambria" w:hAnsi="Cambria" w:cs="Cambria"/>
          <w:sz w:val="20"/>
          <w:szCs w:val="20"/>
        </w:rPr>
        <w:t>,</w:t>
      </w:r>
      <w:r w:rsidR="219CA11A">
        <w:rPr>
          <w:rFonts w:ascii="Cambria" w:eastAsia="Cambria" w:hAnsi="Cambria" w:cs="Cambria"/>
          <w:sz w:val="20"/>
          <w:szCs w:val="20"/>
        </w:rPr>
        <w:t xml:space="preserve"> y profundizar</w:t>
      </w:r>
      <w:r w:rsidR="3D33EC27">
        <w:rPr>
          <w:rFonts w:ascii="Cambria" w:eastAsia="Cambria" w:hAnsi="Cambria" w:cs="Cambria"/>
          <w:sz w:val="20"/>
          <w:szCs w:val="20"/>
        </w:rPr>
        <w:t xml:space="preserve"> </w:t>
      </w:r>
      <w:r w:rsidR="3D33EC27" w:rsidRPr="00EF193C">
        <w:rPr>
          <w:rFonts w:ascii="Cambria" w:eastAsia="Cambria" w:hAnsi="Cambria" w:cs="Cambria"/>
          <w:sz w:val="20"/>
          <w:szCs w:val="20"/>
        </w:rPr>
        <w:t>en el desarrollo de</w:t>
      </w:r>
      <w:r w:rsidR="219CA11A">
        <w:rPr>
          <w:rFonts w:ascii="Cambria" w:eastAsia="Cambria" w:hAnsi="Cambria" w:cs="Cambria"/>
          <w:sz w:val="20"/>
          <w:szCs w:val="20"/>
        </w:rPr>
        <w:t xml:space="preserve"> las obligaciones </w:t>
      </w:r>
      <w:r w:rsidR="219CA11A" w:rsidRPr="00EF193C">
        <w:rPr>
          <w:rFonts w:ascii="Cambria" w:eastAsia="Cambria" w:hAnsi="Cambria" w:cs="Cambria"/>
          <w:sz w:val="20"/>
          <w:szCs w:val="20"/>
        </w:rPr>
        <w:t>estatales en</w:t>
      </w:r>
      <w:r w:rsidR="219CA11A">
        <w:rPr>
          <w:rFonts w:ascii="Cambria" w:eastAsia="Cambria" w:hAnsi="Cambria" w:cs="Cambria"/>
          <w:sz w:val="20"/>
          <w:szCs w:val="20"/>
        </w:rPr>
        <w:t xml:space="preserve"> esta</w:t>
      </w:r>
      <w:r w:rsidR="219CA11A" w:rsidRPr="00A60499">
        <w:rPr>
          <w:rFonts w:ascii="Cambria" w:eastAsia="Cambria" w:hAnsi="Cambria" w:cs="Cambria"/>
          <w:sz w:val="20"/>
          <w:szCs w:val="20"/>
          <w:lang w:val="es-US"/>
        </w:rPr>
        <w:t xml:space="preserve"> materia. De esta forma, el estudio </w:t>
      </w:r>
      <w:r w:rsidR="219CA11A" w:rsidRPr="00A3453D">
        <w:rPr>
          <w:rFonts w:ascii="Cambria" w:hAnsi="Cambria"/>
          <w:sz w:val="20"/>
          <w:szCs w:val="20"/>
          <w:lang w:val="es-US"/>
        </w:rPr>
        <w:t>brindar</w:t>
      </w:r>
      <w:r w:rsidR="219CA11A" w:rsidRPr="00B54434">
        <w:rPr>
          <w:rFonts w:ascii="Cambria" w:hAnsi="Cambria"/>
          <w:sz w:val="20"/>
          <w:szCs w:val="20"/>
          <w:lang w:val="es-US"/>
        </w:rPr>
        <w:t>á</w:t>
      </w:r>
      <w:r w:rsidR="219CA11A">
        <w:rPr>
          <w:rFonts w:ascii="Cambria" w:hAnsi="Cambria"/>
          <w:sz w:val="20"/>
          <w:szCs w:val="20"/>
          <w:lang w:val="es-US"/>
        </w:rPr>
        <w:t xml:space="preserve"> herramientas a los Estados</w:t>
      </w:r>
      <w:r w:rsidR="219CA11A" w:rsidRPr="00A60499">
        <w:rPr>
          <w:rFonts w:ascii="Cambria" w:hAnsi="Cambria"/>
          <w:sz w:val="20"/>
          <w:szCs w:val="20"/>
          <w:lang w:val="es-US"/>
        </w:rPr>
        <w:t xml:space="preserve"> para la adopción y puesta en práctica de programas efectivos de reinserción social, enfocados en el respeto de los derechos humanos. </w:t>
      </w:r>
    </w:p>
    <w:p w14:paraId="4C4FFDF1" w14:textId="77777777" w:rsidR="00D05A5D" w:rsidRDefault="00D05A5D" w:rsidP="00D05A5D">
      <w:pPr>
        <w:pBdr>
          <w:top w:val="nil"/>
          <w:left w:val="nil"/>
          <w:bottom w:val="nil"/>
          <w:right w:val="nil"/>
          <w:between w:val="nil"/>
        </w:pBdr>
        <w:tabs>
          <w:tab w:val="left" w:pos="0"/>
        </w:tabs>
        <w:spacing w:after="0" w:line="240" w:lineRule="auto"/>
        <w:jc w:val="both"/>
        <w:rPr>
          <w:rFonts w:ascii="Cambria" w:eastAsia="Cambria" w:hAnsi="Cambria" w:cs="Cambria"/>
          <w:sz w:val="20"/>
          <w:szCs w:val="20"/>
        </w:rPr>
      </w:pPr>
    </w:p>
    <w:p w14:paraId="15694BFD" w14:textId="5765724C" w:rsidR="00D05A5D" w:rsidRDefault="00D05A5D" w:rsidP="10F0A87E">
      <w:pPr>
        <w:pBdr>
          <w:top w:val="nil"/>
          <w:left w:val="nil"/>
          <w:bottom w:val="nil"/>
          <w:right w:val="nil"/>
          <w:between w:val="nil"/>
        </w:pBdr>
        <w:spacing w:after="0" w:line="240" w:lineRule="auto"/>
        <w:jc w:val="both"/>
        <w:rPr>
          <w:rFonts w:ascii="Cambria" w:eastAsia="Cambria" w:hAnsi="Cambria" w:cs="Cambria"/>
          <w:color w:val="000000"/>
          <w:sz w:val="20"/>
          <w:szCs w:val="20"/>
        </w:rPr>
      </w:pPr>
      <w:r>
        <w:rPr>
          <w:rFonts w:ascii="Cambria" w:eastAsia="Cambria" w:hAnsi="Cambria" w:cs="Cambria"/>
          <w:sz w:val="20"/>
          <w:szCs w:val="20"/>
        </w:rPr>
        <w:tab/>
      </w:r>
      <w:r w:rsidR="00EE4D6C" w:rsidRPr="00D05A5D">
        <w:rPr>
          <w:rFonts w:ascii="Cambria" w:eastAsia="Cambria" w:hAnsi="Cambria" w:cs="Cambria"/>
          <w:sz w:val="20"/>
          <w:szCs w:val="20"/>
        </w:rPr>
        <w:t xml:space="preserve">En términos generales, </w:t>
      </w:r>
      <w:r w:rsidRPr="006A4524">
        <w:rPr>
          <w:rFonts w:ascii="Cambria" w:eastAsia="Cambria" w:hAnsi="Cambria" w:cs="Cambria"/>
          <w:color w:val="000000"/>
          <w:sz w:val="20"/>
          <w:szCs w:val="20"/>
        </w:rPr>
        <w:t>la reinserción social de las personas privadas de libertad</w:t>
      </w:r>
      <w:r>
        <w:rPr>
          <w:rFonts w:ascii="Cambria" w:eastAsia="Cambria" w:hAnsi="Cambria" w:cs="Cambria"/>
          <w:color w:val="000000"/>
          <w:sz w:val="20"/>
          <w:szCs w:val="20"/>
        </w:rPr>
        <w:t xml:space="preserve"> </w:t>
      </w:r>
      <w:r>
        <w:rPr>
          <w:rFonts w:ascii="Cambria" w:eastAsia="Cambria" w:hAnsi="Cambria" w:cs="Cambria"/>
          <w:sz w:val="20"/>
          <w:szCs w:val="20"/>
        </w:rPr>
        <w:t>y liberadas de prisión</w:t>
      </w:r>
      <w:r w:rsidRPr="006A4524">
        <w:rPr>
          <w:rFonts w:ascii="Cambria" w:eastAsia="Cambria" w:hAnsi="Cambria" w:cs="Cambria"/>
          <w:color w:val="000000"/>
          <w:sz w:val="20"/>
          <w:szCs w:val="20"/>
        </w:rPr>
        <w:t xml:space="preserve"> presenta múltiples desafíos en </w:t>
      </w:r>
      <w:r>
        <w:rPr>
          <w:rFonts w:ascii="Cambria" w:eastAsia="Cambria" w:hAnsi="Cambria" w:cs="Cambria"/>
          <w:color w:val="000000"/>
          <w:sz w:val="20"/>
          <w:szCs w:val="20"/>
        </w:rPr>
        <w:t>la región</w:t>
      </w:r>
      <w:r w:rsidRPr="006A4524">
        <w:rPr>
          <w:rFonts w:ascii="Cambria" w:eastAsia="Cambria" w:hAnsi="Cambria" w:cs="Cambria"/>
          <w:color w:val="000000"/>
          <w:sz w:val="20"/>
          <w:szCs w:val="20"/>
        </w:rPr>
        <w:t xml:space="preserve">. </w:t>
      </w:r>
      <w:r>
        <w:rPr>
          <w:rFonts w:ascii="Cambria" w:eastAsia="Cambria" w:hAnsi="Cambria" w:cs="Cambria"/>
          <w:color w:val="000000"/>
          <w:sz w:val="20"/>
          <w:szCs w:val="20"/>
        </w:rPr>
        <w:t>L</w:t>
      </w:r>
      <w:r w:rsidRPr="006A4524">
        <w:rPr>
          <w:rFonts w:ascii="Cambria" w:eastAsia="Cambria" w:hAnsi="Cambria" w:cs="Cambria"/>
          <w:color w:val="000000"/>
          <w:sz w:val="20"/>
          <w:szCs w:val="20"/>
        </w:rPr>
        <w:t xml:space="preserve">a falta de implementación de políticas públicas efectivas en esta materia dirigidas a </w:t>
      </w:r>
      <w:r>
        <w:rPr>
          <w:rFonts w:ascii="Cambria" w:eastAsia="Cambria" w:hAnsi="Cambria" w:cs="Cambria"/>
          <w:color w:val="000000"/>
          <w:sz w:val="20"/>
          <w:szCs w:val="20"/>
        </w:rPr>
        <w:t xml:space="preserve">las </w:t>
      </w:r>
      <w:r w:rsidRPr="006A4524">
        <w:rPr>
          <w:rFonts w:ascii="Cambria" w:eastAsia="Cambria" w:hAnsi="Cambria" w:cs="Cambria"/>
          <w:color w:val="000000"/>
          <w:sz w:val="20"/>
          <w:szCs w:val="20"/>
        </w:rPr>
        <w:t xml:space="preserve">personas encarceladas y recientemente liberadas resulta en que se vean impedidas de desarrollar o mejorar sus habilidades sociales, profesionales, </w:t>
      </w:r>
      <w:r w:rsidR="681D6116" w:rsidRPr="006A4524">
        <w:rPr>
          <w:rFonts w:ascii="Cambria" w:eastAsia="Cambria" w:hAnsi="Cambria" w:cs="Cambria"/>
          <w:color w:val="000000"/>
          <w:sz w:val="20"/>
          <w:szCs w:val="20"/>
        </w:rPr>
        <w:t>intelectuales</w:t>
      </w:r>
      <w:r w:rsidRPr="006A4524">
        <w:rPr>
          <w:rFonts w:ascii="Cambria" w:eastAsia="Cambria" w:hAnsi="Cambria" w:cs="Cambria"/>
          <w:color w:val="000000"/>
          <w:sz w:val="20"/>
          <w:szCs w:val="20"/>
        </w:rPr>
        <w:t>, creativas y deportivas, entre otras. Ello dificulta, obstruye e impide su ver</w:t>
      </w:r>
      <w:r w:rsidR="237FED2E" w:rsidRPr="006A4524">
        <w:rPr>
          <w:rFonts w:ascii="Cambria" w:eastAsia="Cambria" w:hAnsi="Cambria" w:cs="Cambria"/>
          <w:color w:val="000000"/>
          <w:sz w:val="20"/>
          <w:szCs w:val="20"/>
        </w:rPr>
        <w:t>da</w:t>
      </w:r>
      <w:r w:rsidRPr="006A4524">
        <w:rPr>
          <w:rFonts w:ascii="Cambria" w:eastAsia="Cambria" w:hAnsi="Cambria" w:cs="Cambria"/>
          <w:color w:val="000000"/>
          <w:sz w:val="20"/>
          <w:szCs w:val="20"/>
        </w:rPr>
        <w:t xml:space="preserve">dera reinserción en la sociedad una vez que recuperan su libertad, ya sea por cumplimiento de condena o por aplicación de una medida alternativa o un beneficio de liberación </w:t>
      </w:r>
      <w:r w:rsidRPr="00230943">
        <w:rPr>
          <w:rFonts w:ascii="Cambria" w:eastAsia="Cambria" w:hAnsi="Cambria" w:cs="Cambria"/>
          <w:color w:val="000000"/>
          <w:sz w:val="20"/>
          <w:szCs w:val="20"/>
        </w:rPr>
        <w:t>anticipada</w:t>
      </w:r>
      <w:r w:rsidRPr="00230943">
        <w:rPr>
          <w:rStyle w:val="FootnoteReference"/>
          <w:rFonts w:ascii="Cambria" w:eastAsia="Calibri" w:hAnsi="Cambria" w:cs="Cambria"/>
          <w:color w:val="000000"/>
        </w:rPr>
        <w:footnoteReference w:id="2"/>
      </w:r>
      <w:r w:rsidRPr="00230943">
        <w:rPr>
          <w:rFonts w:ascii="Cambria" w:eastAsia="Cambria" w:hAnsi="Cambria" w:cs="Cambria"/>
          <w:color w:val="000000"/>
          <w:sz w:val="20"/>
          <w:szCs w:val="20"/>
        </w:rPr>
        <w:t xml:space="preserve">. </w:t>
      </w:r>
    </w:p>
    <w:p w14:paraId="01812C03" w14:textId="77777777" w:rsidR="00D05A5D" w:rsidRDefault="00D05A5D" w:rsidP="00D05A5D">
      <w:pPr>
        <w:pBdr>
          <w:top w:val="nil"/>
          <w:left w:val="nil"/>
          <w:bottom w:val="nil"/>
          <w:right w:val="nil"/>
          <w:between w:val="nil"/>
        </w:pBdr>
        <w:tabs>
          <w:tab w:val="left" w:pos="0"/>
        </w:tabs>
        <w:spacing w:after="0" w:line="240" w:lineRule="auto"/>
        <w:jc w:val="both"/>
        <w:rPr>
          <w:rFonts w:ascii="Cambria" w:eastAsia="Cambria" w:hAnsi="Cambria" w:cs="Cambria"/>
          <w:color w:val="000000"/>
          <w:sz w:val="20"/>
          <w:szCs w:val="20"/>
        </w:rPr>
      </w:pPr>
    </w:p>
    <w:p w14:paraId="6E40BC6D" w14:textId="6AA6C93F" w:rsidR="00D05A5D" w:rsidRPr="00D65FE7" w:rsidRDefault="00D05A5D" w:rsidP="00D05A5D">
      <w:pPr>
        <w:pBdr>
          <w:top w:val="nil"/>
          <w:left w:val="nil"/>
          <w:bottom w:val="nil"/>
          <w:right w:val="nil"/>
          <w:between w:val="nil"/>
        </w:pBdr>
        <w:tabs>
          <w:tab w:val="left" w:pos="0"/>
        </w:tabs>
        <w:spacing w:after="0" w:line="240" w:lineRule="auto"/>
        <w:jc w:val="both"/>
        <w:rPr>
          <w:rFonts w:ascii="Cambria" w:eastAsia="Cambria" w:hAnsi="Cambria" w:cs="Cambria"/>
          <w:color w:val="000000"/>
          <w:sz w:val="20"/>
          <w:szCs w:val="20"/>
          <w:lang w:val="es-US"/>
        </w:rPr>
      </w:pPr>
      <w:r>
        <w:rPr>
          <w:rFonts w:ascii="Cambria" w:eastAsia="Cambria" w:hAnsi="Cambria" w:cs="Cambria"/>
          <w:color w:val="000000"/>
          <w:sz w:val="20"/>
          <w:szCs w:val="20"/>
        </w:rPr>
        <w:tab/>
      </w:r>
      <w:r w:rsidRPr="00D65FE7">
        <w:rPr>
          <w:rFonts w:ascii="Cambria" w:eastAsia="Cambria" w:hAnsi="Cambria" w:cs="Cambria"/>
          <w:sz w:val="20"/>
          <w:szCs w:val="20"/>
          <w:lang w:val="es-US"/>
        </w:rPr>
        <w:t>En su Informe sobre “</w:t>
      </w:r>
      <w:hyperlink r:id="rId8" w:history="1">
        <w:r w:rsidRPr="00D65FE7">
          <w:rPr>
            <w:rStyle w:val="Hyperlink"/>
            <w:rFonts w:ascii="Cambria" w:eastAsia="Cambria" w:hAnsi="Cambria" w:cs="Cambria"/>
            <w:sz w:val="20"/>
            <w:szCs w:val="20"/>
            <w:lang w:val="es-US"/>
          </w:rPr>
          <w:t>Los Derechos Humanos de las Personas Privadas de Libertad en las Américas</w:t>
        </w:r>
      </w:hyperlink>
      <w:r w:rsidRPr="00D65FE7">
        <w:rPr>
          <w:rFonts w:ascii="Cambria" w:eastAsia="Cambria" w:hAnsi="Cambria" w:cs="Cambria"/>
          <w:sz w:val="20"/>
          <w:szCs w:val="20"/>
          <w:lang w:val="es-US"/>
        </w:rPr>
        <w:t xml:space="preserve">” (2011), la CIDH resaltó que la falta de </w:t>
      </w:r>
      <w:r w:rsidR="004F2692" w:rsidRPr="00D65FE7">
        <w:rPr>
          <w:rFonts w:ascii="Cambria" w:eastAsia="Cambria" w:hAnsi="Cambria" w:cs="Cambria"/>
          <w:sz w:val="20"/>
          <w:szCs w:val="20"/>
          <w:lang w:val="es-US"/>
        </w:rPr>
        <w:t>políticas</w:t>
      </w:r>
      <w:r w:rsidRPr="00D65FE7">
        <w:rPr>
          <w:rFonts w:ascii="Cambria" w:eastAsia="Cambria" w:hAnsi="Cambria" w:cs="Cambria"/>
          <w:sz w:val="20"/>
          <w:szCs w:val="20"/>
          <w:lang w:val="es-US"/>
        </w:rPr>
        <w:t xml:space="preserve"> </w:t>
      </w:r>
      <w:r w:rsidR="004F2692" w:rsidRPr="00D65FE7">
        <w:rPr>
          <w:rFonts w:ascii="Cambria" w:eastAsia="Cambria" w:hAnsi="Cambria" w:cs="Cambria"/>
          <w:sz w:val="20"/>
          <w:szCs w:val="20"/>
          <w:lang w:val="es-US"/>
        </w:rPr>
        <w:t>públicas</w:t>
      </w:r>
      <w:r w:rsidRPr="00D65FE7">
        <w:rPr>
          <w:rFonts w:ascii="Cambria" w:eastAsia="Cambria" w:hAnsi="Cambria" w:cs="Cambria"/>
          <w:sz w:val="20"/>
          <w:szCs w:val="20"/>
          <w:lang w:val="es-US"/>
        </w:rPr>
        <w:t xml:space="preserve"> orientadas a promover la </w:t>
      </w:r>
      <w:r w:rsidR="004F2692" w:rsidRPr="00D65FE7">
        <w:rPr>
          <w:rFonts w:ascii="Cambria" w:eastAsia="Cambria" w:hAnsi="Cambria" w:cs="Cambria"/>
          <w:sz w:val="20"/>
          <w:szCs w:val="20"/>
          <w:lang w:val="es-US"/>
        </w:rPr>
        <w:t>rehabilitación</w:t>
      </w:r>
      <w:r w:rsidRPr="00D65FE7">
        <w:rPr>
          <w:rFonts w:ascii="Cambria" w:eastAsia="Cambria" w:hAnsi="Cambria" w:cs="Cambria"/>
          <w:sz w:val="20"/>
          <w:szCs w:val="20"/>
          <w:lang w:val="es-US"/>
        </w:rPr>
        <w:t xml:space="preserve"> y la </w:t>
      </w:r>
      <w:r w:rsidR="00D65FE7" w:rsidRPr="00D65FE7">
        <w:rPr>
          <w:rFonts w:ascii="Cambria" w:eastAsia="Cambria" w:hAnsi="Cambria" w:cs="Cambria"/>
          <w:sz w:val="20"/>
          <w:szCs w:val="20"/>
          <w:lang w:val="es-US"/>
        </w:rPr>
        <w:t>readaptación</w:t>
      </w:r>
      <w:r w:rsidRPr="00D65FE7">
        <w:rPr>
          <w:rFonts w:ascii="Cambria" w:eastAsia="Cambria" w:hAnsi="Cambria" w:cs="Cambria"/>
          <w:sz w:val="20"/>
          <w:szCs w:val="20"/>
          <w:lang w:val="es-US"/>
        </w:rPr>
        <w:t xml:space="preserve"> social de las personas condenadas a penas privativas de la libertad constituye uno de los problemas </w:t>
      </w:r>
      <w:r w:rsidR="004F2692" w:rsidRPr="00D65FE7">
        <w:rPr>
          <w:rFonts w:ascii="Cambria" w:eastAsia="Cambria" w:hAnsi="Cambria" w:cs="Cambria"/>
          <w:sz w:val="20"/>
          <w:szCs w:val="20"/>
          <w:lang w:val="es-US"/>
        </w:rPr>
        <w:t>más</w:t>
      </w:r>
      <w:r w:rsidRPr="00D65FE7">
        <w:rPr>
          <w:rFonts w:ascii="Cambria" w:eastAsia="Cambria" w:hAnsi="Cambria" w:cs="Cambria"/>
          <w:sz w:val="20"/>
          <w:szCs w:val="20"/>
          <w:lang w:val="es-US"/>
        </w:rPr>
        <w:t xml:space="preserve"> graves y extendidos en la región</w:t>
      </w:r>
      <w:r w:rsidRPr="00D65FE7">
        <w:rPr>
          <w:rFonts w:ascii="Cambria" w:eastAsia="Cambria" w:hAnsi="Cambria" w:cs="Cambria"/>
          <w:sz w:val="20"/>
          <w:szCs w:val="20"/>
          <w:vertAlign w:val="superscript"/>
          <w:lang w:val="es-US"/>
        </w:rPr>
        <w:footnoteReference w:id="3"/>
      </w:r>
      <w:r w:rsidRPr="00D65FE7">
        <w:rPr>
          <w:rFonts w:ascii="Cambria" w:eastAsia="Cambria" w:hAnsi="Cambria" w:cs="Cambria"/>
          <w:sz w:val="20"/>
          <w:szCs w:val="20"/>
          <w:lang w:val="es-US"/>
        </w:rPr>
        <w:t>.  De igual forma, en su más reciente informe sobre “</w:t>
      </w:r>
      <w:hyperlink r:id="rId9" w:history="1">
        <w:r w:rsidRPr="00D65FE7">
          <w:rPr>
            <w:rStyle w:val="Hyperlink"/>
            <w:rFonts w:ascii="Cambria" w:eastAsia="Cambria" w:hAnsi="Cambria" w:cs="Cambria"/>
            <w:sz w:val="20"/>
            <w:szCs w:val="20"/>
            <w:lang w:val="es-US"/>
          </w:rPr>
          <w:t>Mujeres Privadas de Libertad en las Américas</w:t>
        </w:r>
      </w:hyperlink>
      <w:r w:rsidRPr="00D65FE7">
        <w:rPr>
          <w:rFonts w:ascii="Cambria" w:eastAsia="Cambria" w:hAnsi="Cambria" w:cs="Cambria"/>
          <w:sz w:val="20"/>
          <w:szCs w:val="20"/>
          <w:lang w:val="es-US"/>
        </w:rPr>
        <w:t xml:space="preserve">” (2023), la </w:t>
      </w:r>
      <w:r w:rsidR="004F2692" w:rsidRPr="00D65FE7">
        <w:rPr>
          <w:rFonts w:ascii="Cambria" w:eastAsia="Cambria" w:hAnsi="Cambria" w:cs="Cambria"/>
          <w:sz w:val="20"/>
          <w:szCs w:val="20"/>
          <w:lang w:val="es-US"/>
        </w:rPr>
        <w:t>Comisión</w:t>
      </w:r>
      <w:r w:rsidRPr="00D65FE7">
        <w:rPr>
          <w:rFonts w:ascii="Cambria" w:eastAsia="Cambria" w:hAnsi="Cambria" w:cs="Cambria"/>
          <w:sz w:val="20"/>
          <w:szCs w:val="20"/>
          <w:lang w:val="es-US"/>
        </w:rPr>
        <w:t xml:space="preserve"> </w:t>
      </w:r>
      <w:r w:rsidR="00A02CAC" w:rsidRPr="00D65FE7">
        <w:rPr>
          <w:rFonts w:ascii="Cambria" w:eastAsia="Cambria" w:hAnsi="Cambria" w:cs="Cambria"/>
          <w:sz w:val="20"/>
          <w:szCs w:val="20"/>
          <w:lang w:val="es-US"/>
        </w:rPr>
        <w:t>analizó</w:t>
      </w:r>
      <w:r w:rsidRPr="00D65FE7">
        <w:rPr>
          <w:rFonts w:ascii="Cambria" w:eastAsia="Cambria" w:hAnsi="Cambria" w:cs="Cambria"/>
          <w:sz w:val="20"/>
          <w:szCs w:val="20"/>
          <w:lang w:val="es-US"/>
        </w:rPr>
        <w:t xml:space="preserve"> los </w:t>
      </w:r>
      <w:r w:rsidR="004F2692" w:rsidRPr="00D65FE7">
        <w:rPr>
          <w:rFonts w:ascii="Cambria" w:eastAsia="Cambria" w:hAnsi="Cambria" w:cs="Cambria"/>
          <w:sz w:val="20"/>
          <w:szCs w:val="20"/>
          <w:lang w:val="es-US"/>
        </w:rPr>
        <w:t>obstáculos</w:t>
      </w:r>
      <w:r w:rsidRPr="00D65FE7">
        <w:rPr>
          <w:rFonts w:ascii="Cambria" w:eastAsia="Cambria" w:hAnsi="Cambria" w:cs="Cambria"/>
          <w:sz w:val="20"/>
          <w:szCs w:val="20"/>
          <w:lang w:val="es-US"/>
        </w:rPr>
        <w:t xml:space="preserve"> que enfrentan las mujeres para reinsertarse a la sociedad, partiendo de los </w:t>
      </w:r>
      <w:r w:rsidR="004F2692" w:rsidRPr="00D65FE7">
        <w:rPr>
          <w:rFonts w:ascii="Cambria" w:eastAsia="Cambria" w:hAnsi="Cambria" w:cs="Cambria"/>
          <w:sz w:val="20"/>
          <w:szCs w:val="20"/>
          <w:lang w:val="es-US"/>
        </w:rPr>
        <w:t>obstáculos</w:t>
      </w:r>
      <w:r w:rsidRPr="00D65FE7">
        <w:rPr>
          <w:rFonts w:ascii="Cambria" w:eastAsia="Cambria" w:hAnsi="Cambria" w:cs="Cambria"/>
          <w:sz w:val="20"/>
          <w:szCs w:val="20"/>
          <w:lang w:val="es-US"/>
        </w:rPr>
        <w:t xml:space="preserve"> generales para el establecimiento de programas enfocados en la </w:t>
      </w:r>
      <w:r w:rsidR="004F2692" w:rsidRPr="00D65FE7">
        <w:rPr>
          <w:rFonts w:ascii="Cambria" w:eastAsia="Cambria" w:hAnsi="Cambria" w:cs="Cambria"/>
          <w:sz w:val="20"/>
          <w:szCs w:val="20"/>
          <w:lang w:val="es-US"/>
        </w:rPr>
        <w:t>reinserción</w:t>
      </w:r>
      <w:r w:rsidRPr="00D65FE7">
        <w:rPr>
          <w:rFonts w:ascii="Cambria" w:eastAsia="Cambria" w:hAnsi="Cambria" w:cs="Cambria"/>
          <w:sz w:val="20"/>
          <w:szCs w:val="20"/>
          <w:lang w:val="es-US"/>
        </w:rPr>
        <w:t xml:space="preserve"> social, para luego examinar los desafíos específicos que afectan a las mujeres</w:t>
      </w:r>
      <w:r w:rsidRPr="00D65FE7">
        <w:rPr>
          <w:rFonts w:ascii="Cambria" w:eastAsia="Cambria" w:hAnsi="Cambria" w:cs="Cambria"/>
          <w:sz w:val="20"/>
          <w:szCs w:val="20"/>
          <w:vertAlign w:val="superscript"/>
          <w:lang w:val="es-US"/>
        </w:rPr>
        <w:footnoteReference w:id="4"/>
      </w:r>
      <w:r w:rsidRPr="00D65FE7">
        <w:rPr>
          <w:rFonts w:ascii="Cambria" w:eastAsia="Cambria" w:hAnsi="Cambria" w:cs="Cambria"/>
          <w:sz w:val="20"/>
          <w:szCs w:val="20"/>
          <w:lang w:val="es-US"/>
        </w:rPr>
        <w:t xml:space="preserve">.  </w:t>
      </w:r>
    </w:p>
    <w:p w14:paraId="70D874FD" w14:textId="77777777" w:rsidR="00AD1634" w:rsidRDefault="00AD1634">
      <w:pPr>
        <w:spacing w:after="0" w:line="240" w:lineRule="auto"/>
        <w:ind w:firstLine="720"/>
        <w:jc w:val="both"/>
        <w:rPr>
          <w:rFonts w:ascii="Cambria" w:eastAsia="Cambria" w:hAnsi="Cambria" w:cs="Cambria"/>
          <w:sz w:val="20"/>
          <w:szCs w:val="20"/>
        </w:rPr>
      </w:pPr>
    </w:p>
    <w:p w14:paraId="4C6B6C9F" w14:textId="4FB922DE" w:rsidR="00AB4C2B" w:rsidRDefault="00EE4D6C" w:rsidP="0E5CA3FD">
      <w:pPr>
        <w:spacing w:after="0" w:line="240" w:lineRule="auto"/>
        <w:ind w:firstLine="720"/>
        <w:jc w:val="both"/>
        <w:rPr>
          <w:rFonts w:ascii="Cambria" w:eastAsia="Cambria" w:hAnsi="Cambria" w:cs="Cambria"/>
          <w:sz w:val="20"/>
          <w:szCs w:val="20"/>
        </w:rPr>
      </w:pPr>
      <w:r w:rsidRPr="0E5CA3FD">
        <w:rPr>
          <w:rFonts w:ascii="Cambria" w:eastAsia="Cambria" w:hAnsi="Cambria" w:cs="Cambria"/>
          <w:sz w:val="20"/>
          <w:szCs w:val="20"/>
        </w:rPr>
        <w:t xml:space="preserve">Estos </w:t>
      </w:r>
      <w:r w:rsidR="26CE5D1E" w:rsidRPr="748385B8">
        <w:rPr>
          <w:rFonts w:ascii="Cambria" w:eastAsia="Cambria" w:hAnsi="Cambria" w:cs="Cambria"/>
          <w:sz w:val="20"/>
          <w:szCs w:val="20"/>
        </w:rPr>
        <w:t xml:space="preserve">estudios temáticos </w:t>
      </w:r>
      <w:r w:rsidRPr="0E5CA3FD">
        <w:rPr>
          <w:rFonts w:ascii="Cambria" w:eastAsia="Cambria" w:hAnsi="Cambria" w:cs="Cambria"/>
          <w:sz w:val="20"/>
          <w:szCs w:val="20"/>
        </w:rPr>
        <w:t xml:space="preserve">han abierto un espacio importante a fin de que la Comisión </w:t>
      </w:r>
      <w:r w:rsidR="62FDCB3E" w:rsidRPr="748385B8">
        <w:rPr>
          <w:rFonts w:ascii="Cambria" w:eastAsia="Cambria" w:hAnsi="Cambria" w:cs="Cambria"/>
          <w:sz w:val="20"/>
          <w:szCs w:val="20"/>
        </w:rPr>
        <w:t xml:space="preserve">brinde una serie de recomendaciones específicas </w:t>
      </w:r>
      <w:r w:rsidR="7FE66C5A" w:rsidRPr="748385B8">
        <w:rPr>
          <w:rFonts w:ascii="Cambria" w:eastAsia="Cambria" w:hAnsi="Cambria" w:cs="Cambria"/>
          <w:color w:val="000000" w:themeColor="text1"/>
          <w:sz w:val="20"/>
          <w:szCs w:val="20"/>
          <w:lang w:val="es-GT"/>
        </w:rPr>
        <w:t xml:space="preserve">para que los Estados cuenten con políticas públicas </w:t>
      </w:r>
      <w:r w:rsidR="7CDAF32B" w:rsidRPr="748385B8">
        <w:rPr>
          <w:rFonts w:ascii="Cambria" w:eastAsia="Cambria" w:hAnsi="Cambria" w:cs="Cambria"/>
          <w:color w:val="000000" w:themeColor="text1"/>
          <w:sz w:val="20"/>
          <w:szCs w:val="20"/>
          <w:lang w:val="es-GT"/>
        </w:rPr>
        <w:t>que atiendan a las necesidades de esta población</w:t>
      </w:r>
      <w:r w:rsidR="481CFA0E" w:rsidRPr="748385B8">
        <w:rPr>
          <w:rFonts w:ascii="Cambria" w:eastAsia="Cambria" w:hAnsi="Cambria" w:cs="Cambria"/>
          <w:sz w:val="20"/>
          <w:szCs w:val="20"/>
        </w:rPr>
        <w:t>.</w:t>
      </w:r>
      <w:r w:rsidRPr="0E5CA3FD">
        <w:rPr>
          <w:rFonts w:ascii="Cambria" w:eastAsia="Cambria" w:hAnsi="Cambria" w:cs="Cambria"/>
          <w:sz w:val="20"/>
          <w:szCs w:val="20"/>
        </w:rPr>
        <w:t xml:space="preserve"> En este contexto, la Comisión profundizará su abordaje respecto </w:t>
      </w:r>
      <w:r w:rsidR="00AB7CA9" w:rsidRPr="0E5CA3FD">
        <w:rPr>
          <w:rFonts w:ascii="Cambria" w:eastAsia="Cambria" w:hAnsi="Cambria" w:cs="Cambria"/>
          <w:sz w:val="20"/>
          <w:szCs w:val="20"/>
        </w:rPr>
        <w:t>a la reinserción social</w:t>
      </w:r>
      <w:r w:rsidRPr="0E5CA3FD">
        <w:rPr>
          <w:rFonts w:ascii="Cambria" w:eastAsia="Cambria" w:hAnsi="Cambria" w:cs="Cambria"/>
          <w:sz w:val="20"/>
          <w:szCs w:val="20"/>
        </w:rPr>
        <w:t xml:space="preserve"> desde un enfoque </w:t>
      </w:r>
      <w:r w:rsidR="00AB7CA9" w:rsidRPr="0E5CA3FD">
        <w:rPr>
          <w:rFonts w:ascii="Cambria" w:eastAsia="Cambria" w:hAnsi="Cambria" w:cs="Cambria"/>
          <w:sz w:val="20"/>
          <w:szCs w:val="20"/>
        </w:rPr>
        <w:t xml:space="preserve">respetuoso </w:t>
      </w:r>
      <w:r w:rsidRPr="0E5CA3FD">
        <w:rPr>
          <w:rFonts w:ascii="Cambria" w:eastAsia="Cambria" w:hAnsi="Cambria" w:cs="Cambria"/>
          <w:sz w:val="20"/>
          <w:szCs w:val="20"/>
        </w:rPr>
        <w:t xml:space="preserve">de </w:t>
      </w:r>
      <w:r w:rsidR="00AB7CA9" w:rsidRPr="0E5CA3FD">
        <w:rPr>
          <w:rFonts w:ascii="Cambria" w:eastAsia="Cambria" w:hAnsi="Cambria" w:cs="Cambria"/>
          <w:sz w:val="20"/>
          <w:szCs w:val="20"/>
        </w:rPr>
        <w:t xml:space="preserve">los </w:t>
      </w:r>
      <w:r w:rsidRPr="0E5CA3FD">
        <w:rPr>
          <w:rFonts w:ascii="Cambria" w:eastAsia="Cambria" w:hAnsi="Cambria" w:cs="Cambria"/>
          <w:sz w:val="20"/>
          <w:szCs w:val="20"/>
        </w:rPr>
        <w:t>derechos humanos</w:t>
      </w:r>
      <w:r w:rsidR="00AB7CA9" w:rsidRPr="0E5CA3FD">
        <w:rPr>
          <w:rFonts w:ascii="Cambria" w:eastAsia="Cambria" w:hAnsi="Cambria" w:cs="Cambria"/>
          <w:sz w:val="20"/>
          <w:szCs w:val="20"/>
        </w:rPr>
        <w:t xml:space="preserve"> de las personas privadas de libertad y liberadas de prisión</w:t>
      </w:r>
      <w:r w:rsidRPr="0E5CA3FD">
        <w:rPr>
          <w:rFonts w:ascii="Cambria" w:eastAsia="Cambria" w:hAnsi="Cambria" w:cs="Cambria"/>
          <w:sz w:val="20"/>
          <w:szCs w:val="20"/>
        </w:rPr>
        <w:t>.</w:t>
      </w:r>
      <w:r w:rsidR="00AB4C2B" w:rsidRPr="0E5CA3FD">
        <w:rPr>
          <w:rFonts w:ascii="Cambria" w:eastAsia="Cambria" w:hAnsi="Cambria" w:cs="Cambria"/>
          <w:sz w:val="20"/>
          <w:szCs w:val="20"/>
        </w:rPr>
        <w:t xml:space="preserve"> </w:t>
      </w:r>
    </w:p>
    <w:p w14:paraId="615128F7" w14:textId="675D7449" w:rsidR="748385B8" w:rsidRDefault="748385B8" w:rsidP="748385B8">
      <w:pPr>
        <w:spacing w:after="0" w:line="240" w:lineRule="auto"/>
        <w:ind w:firstLine="720"/>
        <w:jc w:val="both"/>
        <w:rPr>
          <w:rFonts w:ascii="Cambria" w:eastAsia="Cambria" w:hAnsi="Cambria" w:cs="Cambria"/>
          <w:sz w:val="20"/>
          <w:szCs w:val="20"/>
        </w:rPr>
      </w:pPr>
    </w:p>
    <w:p w14:paraId="0AEB14B4" w14:textId="5CC71B7F" w:rsidR="74A20699" w:rsidRDefault="74A20699" w:rsidP="00ED0941">
      <w:pPr>
        <w:spacing w:after="0" w:line="240" w:lineRule="auto"/>
        <w:ind w:firstLine="720"/>
        <w:jc w:val="both"/>
        <w:rPr>
          <w:rFonts w:ascii="Cambria" w:eastAsia="Cambria" w:hAnsi="Cambria" w:cs="Cambria"/>
          <w:color w:val="000000" w:themeColor="text1"/>
          <w:sz w:val="20"/>
          <w:szCs w:val="20"/>
        </w:rPr>
      </w:pPr>
      <w:r w:rsidRPr="748385B8">
        <w:rPr>
          <w:rFonts w:ascii="Cambria" w:eastAsia="Cambria" w:hAnsi="Cambria" w:cs="Cambria"/>
          <w:color w:val="000000" w:themeColor="text1"/>
          <w:sz w:val="20"/>
          <w:szCs w:val="20"/>
        </w:rPr>
        <w:t>En el marco de esta iniciativa, la CIDH y el Instituto Latinoamericano de las Naciones Unidas para la Prevención del Delito y el Tratamiento del Delincuente (ILANUD) han sumado esfuerzos para fortalecer la recopilación de insumos y el análisis de los hallazgos, desde una perspectiva dialógica, respecto de los estándares relativos a las personas privadas de libertad, desarrollados en los sistemas interamericano y universal de protección de derechos humanos.</w:t>
      </w:r>
    </w:p>
    <w:p w14:paraId="4D609D4C" w14:textId="77777777" w:rsidR="00AB4C2B" w:rsidRDefault="00AB4C2B" w:rsidP="00AB4C2B">
      <w:pPr>
        <w:spacing w:after="0" w:line="240" w:lineRule="auto"/>
        <w:ind w:firstLine="720"/>
        <w:jc w:val="both"/>
        <w:rPr>
          <w:rFonts w:ascii="Cambria" w:eastAsia="Cambria" w:hAnsi="Cambria" w:cs="Cambria"/>
          <w:sz w:val="20"/>
          <w:szCs w:val="20"/>
        </w:rPr>
      </w:pPr>
    </w:p>
    <w:p w14:paraId="7D30D599" w14:textId="19452D48" w:rsidR="00AD1634" w:rsidRPr="00AB4C2B" w:rsidRDefault="00EE4D6C" w:rsidP="0E5CA3FD">
      <w:pPr>
        <w:spacing w:after="0" w:line="240" w:lineRule="auto"/>
        <w:ind w:firstLine="720"/>
        <w:jc w:val="both"/>
        <w:rPr>
          <w:rFonts w:ascii="Cambria" w:eastAsia="Cambria" w:hAnsi="Cambria" w:cs="Cambria"/>
          <w:sz w:val="20"/>
          <w:szCs w:val="20"/>
        </w:rPr>
      </w:pPr>
      <w:r w:rsidRPr="0E5CA3FD">
        <w:rPr>
          <w:rFonts w:ascii="Cambria" w:eastAsia="Cambria" w:hAnsi="Cambria" w:cs="Cambria"/>
          <w:sz w:val="20"/>
          <w:szCs w:val="20"/>
        </w:rPr>
        <w:t xml:space="preserve">La relevancia de la elaboración del presente </w:t>
      </w:r>
      <w:r w:rsidR="00AB4C2B" w:rsidRPr="0E5CA3FD">
        <w:rPr>
          <w:rFonts w:ascii="Cambria" w:eastAsia="Cambria" w:hAnsi="Cambria" w:cs="Cambria"/>
          <w:sz w:val="20"/>
          <w:szCs w:val="20"/>
        </w:rPr>
        <w:t>estudio</w:t>
      </w:r>
      <w:r w:rsidRPr="0E5CA3FD">
        <w:rPr>
          <w:rFonts w:ascii="Cambria" w:eastAsia="Cambria" w:hAnsi="Cambria" w:cs="Cambria"/>
          <w:sz w:val="20"/>
          <w:szCs w:val="20"/>
        </w:rPr>
        <w:t xml:space="preserve"> se fundamenta principalmente </w:t>
      </w:r>
      <w:r w:rsidR="00602109" w:rsidRPr="0E5CA3FD">
        <w:rPr>
          <w:rFonts w:ascii="Cambria" w:eastAsia="Cambria" w:hAnsi="Cambria" w:cs="Cambria"/>
          <w:sz w:val="20"/>
          <w:szCs w:val="20"/>
        </w:rPr>
        <w:t>en</w:t>
      </w:r>
      <w:r w:rsidR="00AB4C2B" w:rsidRPr="0E5CA3FD">
        <w:rPr>
          <w:rFonts w:ascii="Cambria" w:eastAsia="Cambria" w:hAnsi="Cambria" w:cs="Cambria"/>
          <w:sz w:val="20"/>
          <w:szCs w:val="20"/>
        </w:rPr>
        <w:t xml:space="preserve"> la necesidad de: i) </w:t>
      </w:r>
      <w:r w:rsidR="22AA1E3A" w:rsidRPr="748385B8">
        <w:rPr>
          <w:rFonts w:ascii="Cambria" w:eastAsia="Cambria" w:hAnsi="Cambria" w:cs="Cambria"/>
          <w:sz w:val="20"/>
          <w:szCs w:val="20"/>
        </w:rPr>
        <w:t>elaborar un mapa de las políticas públicas y de los programas de reinserción social implementados por los Estados</w:t>
      </w:r>
      <w:r w:rsidR="042FCF3B" w:rsidRPr="748385B8">
        <w:rPr>
          <w:rFonts w:ascii="Cambria" w:eastAsia="Cambria" w:hAnsi="Cambria" w:cs="Cambria"/>
          <w:sz w:val="20"/>
          <w:szCs w:val="20"/>
        </w:rPr>
        <w:t xml:space="preserve">; ii) </w:t>
      </w:r>
      <w:r w:rsidR="6E9630CB" w:rsidRPr="748385B8">
        <w:rPr>
          <w:rFonts w:ascii="Cambria" w:eastAsia="Cambria" w:hAnsi="Cambria" w:cs="Cambria"/>
          <w:sz w:val="20"/>
          <w:szCs w:val="20"/>
        </w:rPr>
        <w:t xml:space="preserve">identificar iniciativas comunitarias que ofrecen propuestas de reinserción social durante y después del encierro; iii)  </w:t>
      </w:r>
      <w:r w:rsidR="22AA1E3A" w:rsidRPr="748385B8">
        <w:rPr>
          <w:rFonts w:ascii="Cambria" w:eastAsia="Cambria" w:hAnsi="Cambria" w:cs="Cambria"/>
          <w:sz w:val="20"/>
          <w:szCs w:val="20"/>
        </w:rPr>
        <w:t>visibiliza</w:t>
      </w:r>
      <w:r w:rsidR="2F354F43" w:rsidRPr="748385B8">
        <w:rPr>
          <w:rFonts w:ascii="Cambria" w:eastAsia="Cambria" w:hAnsi="Cambria" w:cs="Cambria"/>
          <w:sz w:val="20"/>
          <w:szCs w:val="20"/>
        </w:rPr>
        <w:t>r</w:t>
      </w:r>
      <w:r w:rsidR="22AA1E3A" w:rsidRPr="748385B8">
        <w:rPr>
          <w:rFonts w:ascii="Cambria" w:eastAsia="Cambria" w:hAnsi="Cambria" w:cs="Cambria"/>
          <w:sz w:val="20"/>
          <w:szCs w:val="20"/>
        </w:rPr>
        <w:t xml:space="preserve"> las buenas prácticas identificadas;</w:t>
      </w:r>
      <w:r w:rsidR="22AA1E3A" w:rsidRPr="0E5CA3FD">
        <w:rPr>
          <w:rFonts w:ascii="Cambria" w:eastAsia="Cambria" w:hAnsi="Cambria" w:cs="Cambria"/>
          <w:sz w:val="20"/>
          <w:szCs w:val="20"/>
        </w:rPr>
        <w:t xml:space="preserve"> </w:t>
      </w:r>
      <w:r w:rsidR="24B38E0C" w:rsidRPr="748385B8">
        <w:rPr>
          <w:rFonts w:ascii="Cambria" w:eastAsia="Cambria" w:hAnsi="Cambria" w:cs="Cambria"/>
          <w:sz w:val="19"/>
          <w:szCs w:val="19"/>
        </w:rPr>
        <w:t>i</w:t>
      </w:r>
      <w:r w:rsidR="3364AE7F" w:rsidRPr="748385B8">
        <w:rPr>
          <w:rFonts w:ascii="Cambria" w:eastAsia="Cambria" w:hAnsi="Cambria" w:cs="Cambria"/>
          <w:sz w:val="19"/>
          <w:szCs w:val="19"/>
        </w:rPr>
        <w:t>v</w:t>
      </w:r>
      <w:r w:rsidR="22AA1E3A" w:rsidRPr="0E5CA3FD">
        <w:rPr>
          <w:rFonts w:ascii="Cambria" w:eastAsia="Cambria" w:hAnsi="Cambria" w:cs="Cambria"/>
          <w:sz w:val="19"/>
          <w:szCs w:val="19"/>
        </w:rPr>
        <w:t xml:space="preserve">) </w:t>
      </w:r>
      <w:r w:rsidR="00AB4C2B" w:rsidRPr="0E5CA3FD">
        <w:rPr>
          <w:rFonts w:ascii="Cambria" w:eastAsia="Cambria" w:hAnsi="Cambria" w:cs="Cambria"/>
          <w:sz w:val="20"/>
          <w:szCs w:val="20"/>
        </w:rPr>
        <w:t>abordar los obstáculos en el establecimiento de</w:t>
      </w:r>
      <w:r w:rsidR="3966D566" w:rsidRPr="0E5CA3FD">
        <w:rPr>
          <w:rFonts w:ascii="Cambria" w:eastAsia="Cambria" w:hAnsi="Cambria" w:cs="Cambria"/>
          <w:sz w:val="20"/>
          <w:szCs w:val="20"/>
        </w:rPr>
        <w:t xml:space="preserve"> </w:t>
      </w:r>
      <w:r w:rsidR="3966D566" w:rsidRPr="748385B8">
        <w:rPr>
          <w:rFonts w:ascii="Cambria" w:eastAsia="Cambria" w:hAnsi="Cambria" w:cs="Cambria"/>
          <w:sz w:val="20"/>
          <w:szCs w:val="20"/>
        </w:rPr>
        <w:t>dichas</w:t>
      </w:r>
      <w:r w:rsidR="00AB4C2B" w:rsidRPr="0E5CA3FD">
        <w:rPr>
          <w:rFonts w:ascii="Cambria" w:eastAsia="Cambria" w:hAnsi="Cambria" w:cs="Cambria"/>
          <w:sz w:val="20"/>
          <w:szCs w:val="20"/>
        </w:rPr>
        <w:t xml:space="preserve"> políticas públicas y programas, tanto respecto de personas encarceladas como liberadas; </w:t>
      </w:r>
      <w:r w:rsidR="29F7D459" w:rsidRPr="748385B8">
        <w:rPr>
          <w:rFonts w:ascii="Cambria" w:eastAsia="Cambria" w:hAnsi="Cambria" w:cs="Cambria"/>
          <w:sz w:val="20"/>
          <w:szCs w:val="20"/>
        </w:rPr>
        <w:t>v</w:t>
      </w:r>
      <w:r w:rsidR="00AB4C2B" w:rsidRPr="0E5CA3FD">
        <w:rPr>
          <w:rFonts w:ascii="Cambria" w:eastAsia="Cambria" w:hAnsi="Cambria" w:cs="Cambria"/>
          <w:sz w:val="20"/>
          <w:szCs w:val="20"/>
        </w:rPr>
        <w:t xml:space="preserve">) destacar </w:t>
      </w:r>
      <w:r w:rsidR="00AB4C2B" w:rsidRPr="0E5CA3FD">
        <w:rPr>
          <w:rFonts w:ascii="Cambria" w:eastAsia="Cambria" w:hAnsi="Cambria" w:cs="Cambria"/>
          <w:sz w:val="20"/>
          <w:szCs w:val="20"/>
        </w:rPr>
        <w:lastRenderedPageBreak/>
        <w:t>las dificultades que esta</w:t>
      </w:r>
      <w:r w:rsidR="1A6EE02A" w:rsidRPr="0E5CA3FD">
        <w:rPr>
          <w:rFonts w:ascii="Cambria" w:eastAsia="Cambria" w:hAnsi="Cambria" w:cs="Cambria"/>
          <w:sz w:val="20"/>
          <w:szCs w:val="20"/>
        </w:rPr>
        <w:t>s</w:t>
      </w:r>
      <w:r w:rsidR="00AB4C2B" w:rsidRPr="0E5CA3FD">
        <w:rPr>
          <w:rFonts w:ascii="Cambria" w:eastAsia="Cambria" w:hAnsi="Cambria" w:cs="Cambria"/>
          <w:sz w:val="20"/>
          <w:szCs w:val="20"/>
        </w:rPr>
        <w:t xml:space="preserve"> poblaci</w:t>
      </w:r>
      <w:r w:rsidR="060CF6FD" w:rsidRPr="0E5CA3FD">
        <w:rPr>
          <w:rFonts w:ascii="Cambria" w:eastAsia="Cambria" w:hAnsi="Cambria" w:cs="Cambria"/>
          <w:sz w:val="20"/>
          <w:szCs w:val="20"/>
        </w:rPr>
        <w:t>o</w:t>
      </w:r>
      <w:r w:rsidR="00AB4C2B" w:rsidRPr="0E5CA3FD">
        <w:rPr>
          <w:rFonts w:ascii="Cambria" w:eastAsia="Cambria" w:hAnsi="Cambria" w:cs="Cambria"/>
          <w:sz w:val="20"/>
          <w:szCs w:val="20"/>
        </w:rPr>
        <w:t>n</w:t>
      </w:r>
      <w:r w:rsidR="34086C08" w:rsidRPr="0E5CA3FD">
        <w:rPr>
          <w:rFonts w:ascii="Cambria" w:eastAsia="Cambria" w:hAnsi="Cambria" w:cs="Cambria"/>
          <w:sz w:val="20"/>
          <w:szCs w:val="20"/>
        </w:rPr>
        <w:t>es</w:t>
      </w:r>
      <w:r w:rsidR="00AB4C2B" w:rsidRPr="0E5CA3FD">
        <w:rPr>
          <w:rFonts w:ascii="Cambria" w:eastAsia="Cambria" w:hAnsi="Cambria" w:cs="Cambria"/>
          <w:sz w:val="20"/>
          <w:szCs w:val="20"/>
        </w:rPr>
        <w:t xml:space="preserve"> enfrenta</w:t>
      </w:r>
      <w:r w:rsidR="3B3EB77E" w:rsidRPr="0E5CA3FD">
        <w:rPr>
          <w:rFonts w:ascii="Cambria" w:eastAsia="Cambria" w:hAnsi="Cambria" w:cs="Cambria"/>
          <w:sz w:val="20"/>
          <w:szCs w:val="20"/>
        </w:rPr>
        <w:t>n</w:t>
      </w:r>
      <w:r w:rsidR="00AB4C2B" w:rsidRPr="0E5CA3FD">
        <w:rPr>
          <w:rFonts w:ascii="Cambria" w:eastAsia="Cambria" w:hAnsi="Cambria" w:cs="Cambria"/>
          <w:sz w:val="20"/>
          <w:szCs w:val="20"/>
        </w:rPr>
        <w:t xml:space="preserve"> para participar en estos programas y desarrollar o mejorar sus habilidades</w:t>
      </w:r>
      <w:r w:rsidR="3D5B9E3D" w:rsidRPr="0E5CA3FD">
        <w:rPr>
          <w:rFonts w:ascii="Cambria" w:eastAsia="Cambria" w:hAnsi="Cambria" w:cs="Cambria"/>
          <w:sz w:val="20"/>
          <w:szCs w:val="20"/>
        </w:rPr>
        <w:t xml:space="preserve">, </w:t>
      </w:r>
      <w:r w:rsidR="3D5B9E3D" w:rsidRPr="748385B8">
        <w:rPr>
          <w:rFonts w:ascii="Cambria" w:eastAsia="Cambria" w:hAnsi="Cambria" w:cs="Cambria"/>
          <w:sz w:val="20"/>
          <w:szCs w:val="20"/>
        </w:rPr>
        <w:t>y</w:t>
      </w:r>
      <w:r w:rsidR="3D5B9E3D" w:rsidRPr="0E5CA3FD">
        <w:rPr>
          <w:rFonts w:ascii="Cambria" w:eastAsia="Cambria" w:hAnsi="Cambria" w:cs="Cambria"/>
          <w:sz w:val="20"/>
          <w:szCs w:val="20"/>
        </w:rPr>
        <w:t xml:space="preserve"> </w:t>
      </w:r>
      <w:r w:rsidR="2602EF72" w:rsidRPr="748385B8">
        <w:rPr>
          <w:rFonts w:ascii="Cambria" w:eastAsia="Cambria" w:hAnsi="Cambria" w:cs="Cambria"/>
          <w:sz w:val="20"/>
          <w:szCs w:val="20"/>
        </w:rPr>
        <w:t>v</w:t>
      </w:r>
      <w:r w:rsidR="0DF812A1" w:rsidRPr="748385B8">
        <w:rPr>
          <w:rFonts w:ascii="Cambria" w:eastAsia="Cambria" w:hAnsi="Cambria" w:cs="Cambria"/>
          <w:sz w:val="20"/>
          <w:szCs w:val="20"/>
        </w:rPr>
        <w:t>i</w:t>
      </w:r>
      <w:r w:rsidR="00AB4C2B" w:rsidRPr="0E5CA3FD">
        <w:rPr>
          <w:rFonts w:ascii="Cambria" w:eastAsia="Cambria" w:hAnsi="Cambria" w:cs="Cambria"/>
          <w:sz w:val="20"/>
          <w:szCs w:val="20"/>
        </w:rPr>
        <w:t xml:space="preserve">) realizar un análisis sobre las obligaciones estatales en este contexto. </w:t>
      </w:r>
    </w:p>
    <w:p w14:paraId="557F5813" w14:textId="77777777" w:rsidR="00AD1634" w:rsidRDefault="00AD1634">
      <w:pPr>
        <w:pBdr>
          <w:top w:val="nil"/>
          <w:left w:val="nil"/>
          <w:bottom w:val="nil"/>
          <w:right w:val="nil"/>
          <w:between w:val="nil"/>
        </w:pBdr>
        <w:tabs>
          <w:tab w:val="left" w:pos="0"/>
        </w:tabs>
        <w:spacing w:after="0" w:line="240" w:lineRule="auto"/>
        <w:ind w:left="360"/>
        <w:jc w:val="both"/>
        <w:rPr>
          <w:rFonts w:ascii="Cambria" w:eastAsia="Cambria" w:hAnsi="Cambria" w:cs="Cambria"/>
          <w:color w:val="000000"/>
          <w:sz w:val="20"/>
          <w:szCs w:val="20"/>
        </w:rPr>
      </w:pPr>
    </w:p>
    <w:p w14:paraId="1162B6BC" w14:textId="29EC2813" w:rsidR="00AD1634" w:rsidRDefault="00EE4D6C" w:rsidP="748385B8">
      <w:pPr>
        <w:spacing w:after="0" w:line="240" w:lineRule="auto"/>
        <w:jc w:val="both"/>
        <w:rPr>
          <w:rFonts w:ascii="Cambria" w:eastAsia="Cambria" w:hAnsi="Cambria" w:cs="Cambria"/>
          <w:sz w:val="20"/>
          <w:szCs w:val="20"/>
        </w:rPr>
      </w:pPr>
      <w:r>
        <w:rPr>
          <w:rFonts w:ascii="Cambria" w:eastAsia="Cambria" w:hAnsi="Cambria" w:cs="Cambria"/>
          <w:sz w:val="20"/>
          <w:szCs w:val="20"/>
        </w:rPr>
        <w:tab/>
        <w:t xml:space="preserve">En particular, el </w:t>
      </w:r>
      <w:r w:rsidRPr="4ADDDEF7">
        <w:rPr>
          <w:rFonts w:ascii="Cambria" w:eastAsia="Cambria" w:hAnsi="Cambria" w:cs="Cambria"/>
          <w:b/>
          <w:bCs/>
          <w:sz w:val="20"/>
          <w:szCs w:val="20"/>
        </w:rPr>
        <w:t>objetivo de este cuestionario</w:t>
      </w:r>
      <w:r>
        <w:rPr>
          <w:rFonts w:ascii="Cambria" w:eastAsia="Cambria" w:hAnsi="Cambria" w:cs="Cambria"/>
          <w:sz w:val="20"/>
          <w:szCs w:val="20"/>
        </w:rPr>
        <w:t xml:space="preserve"> es recopilar información de los Estados, organizaciones de la sociedad civil, academia y especialistas, </w:t>
      </w:r>
      <w:r w:rsidR="258E767B">
        <w:rPr>
          <w:rFonts w:ascii="Cambria" w:eastAsia="Cambria" w:hAnsi="Cambria" w:cs="Cambria"/>
          <w:sz w:val="20"/>
          <w:szCs w:val="20"/>
        </w:rPr>
        <w:t xml:space="preserve">con el propósito </w:t>
      </w:r>
      <w:r>
        <w:rPr>
          <w:rFonts w:ascii="Cambria" w:eastAsia="Cambria" w:hAnsi="Cambria" w:cs="Cambria"/>
          <w:sz w:val="20"/>
          <w:szCs w:val="20"/>
        </w:rPr>
        <w:t xml:space="preserve">de que sea considerada en la elaboración del </w:t>
      </w:r>
      <w:r w:rsidR="258E767B">
        <w:rPr>
          <w:rFonts w:ascii="Cambria" w:eastAsia="Cambria" w:hAnsi="Cambria" w:cs="Cambria"/>
          <w:sz w:val="20"/>
          <w:szCs w:val="20"/>
        </w:rPr>
        <w:t xml:space="preserve">estudio </w:t>
      </w:r>
      <w:r>
        <w:rPr>
          <w:rFonts w:ascii="Cambria" w:eastAsia="Cambria" w:hAnsi="Cambria" w:cs="Cambria"/>
          <w:sz w:val="20"/>
          <w:szCs w:val="20"/>
        </w:rPr>
        <w:t>en referencia. La Comisión</w:t>
      </w:r>
      <w:r w:rsidR="000F1560">
        <w:rPr>
          <w:rFonts w:ascii="Cambria" w:eastAsia="Cambria" w:hAnsi="Cambria" w:cs="Cambria"/>
          <w:sz w:val="20"/>
          <w:szCs w:val="20"/>
        </w:rPr>
        <w:t xml:space="preserve"> </w:t>
      </w:r>
      <w:r>
        <w:rPr>
          <w:rFonts w:ascii="Cambria" w:eastAsia="Cambria" w:hAnsi="Cambria" w:cs="Cambria"/>
          <w:sz w:val="20"/>
          <w:szCs w:val="20"/>
        </w:rPr>
        <w:t xml:space="preserve">invita </w:t>
      </w:r>
      <w:r w:rsidR="4C80181A">
        <w:rPr>
          <w:rFonts w:ascii="Cambria" w:eastAsia="Cambria" w:hAnsi="Cambria" w:cs="Cambria"/>
          <w:sz w:val="20"/>
          <w:szCs w:val="20"/>
        </w:rPr>
        <w:t xml:space="preserve">y alienta </w:t>
      </w:r>
      <w:r>
        <w:rPr>
          <w:rFonts w:ascii="Cambria" w:eastAsia="Cambria" w:hAnsi="Cambria" w:cs="Cambria"/>
          <w:sz w:val="20"/>
          <w:szCs w:val="20"/>
        </w:rPr>
        <w:t>a responder las preguntas de este cuestionario</w:t>
      </w:r>
      <w:r w:rsidR="5D402A81">
        <w:rPr>
          <w:rFonts w:ascii="Cambria" w:eastAsia="Cambria" w:hAnsi="Cambria" w:cs="Cambria"/>
          <w:sz w:val="20"/>
          <w:szCs w:val="20"/>
        </w:rPr>
        <w:t>, ya sea en su totalidad o parcialmente,</w:t>
      </w:r>
      <w:r>
        <w:rPr>
          <w:rFonts w:ascii="Cambria" w:eastAsia="Cambria" w:hAnsi="Cambria" w:cs="Cambria"/>
          <w:sz w:val="20"/>
          <w:szCs w:val="20"/>
        </w:rPr>
        <w:t xml:space="preserve"> y</w:t>
      </w:r>
      <w:r w:rsidR="258E767B" w:rsidRPr="00A60499">
        <w:rPr>
          <w:rFonts w:ascii="Cambria" w:eastAsia="Cambria" w:hAnsi="Cambria" w:cs="Cambria"/>
          <w:sz w:val="20"/>
          <w:szCs w:val="20"/>
        </w:rPr>
        <w:t>,</w:t>
      </w:r>
      <w:r w:rsidRPr="00A60499">
        <w:rPr>
          <w:rFonts w:ascii="Cambria" w:eastAsia="Cambria" w:hAnsi="Cambria" w:cs="Cambria"/>
          <w:sz w:val="20"/>
          <w:szCs w:val="20"/>
        </w:rPr>
        <w:t xml:space="preserve"> en su caso, a adjuntar copias de los marcos normativos, políticas y prácticas respectivas.  </w:t>
      </w:r>
    </w:p>
    <w:p w14:paraId="1308F802" w14:textId="77777777" w:rsidR="00AD1634" w:rsidRDefault="00AD1634">
      <w:pPr>
        <w:spacing w:after="0" w:line="240" w:lineRule="auto"/>
        <w:ind w:firstLine="720"/>
        <w:jc w:val="both"/>
        <w:rPr>
          <w:rFonts w:ascii="Cambria" w:eastAsia="Cambria" w:hAnsi="Cambria" w:cs="Cambria"/>
          <w:sz w:val="20"/>
          <w:szCs w:val="20"/>
        </w:rPr>
      </w:pPr>
    </w:p>
    <w:p w14:paraId="5A1F108F" w14:textId="2C4448F2" w:rsidR="00AD1634" w:rsidRDefault="00EE4D6C" w:rsidP="4ADDDEF7">
      <w:pPr>
        <w:spacing w:after="0" w:line="240" w:lineRule="auto"/>
        <w:ind w:firstLine="720"/>
        <w:jc w:val="both"/>
        <w:rPr>
          <w:rFonts w:ascii="Cambria" w:eastAsia="Cambria" w:hAnsi="Cambria" w:cs="Cambria"/>
          <w:b/>
          <w:bCs/>
          <w:sz w:val="20"/>
          <w:szCs w:val="20"/>
        </w:rPr>
      </w:pPr>
      <w:r w:rsidRPr="0E5CA3FD">
        <w:rPr>
          <w:rFonts w:ascii="Cambria" w:eastAsia="Cambria" w:hAnsi="Cambria" w:cs="Cambria"/>
          <w:sz w:val="20"/>
          <w:szCs w:val="20"/>
        </w:rPr>
        <w:t xml:space="preserve">El plazo para remitir la información solicitada vence el </w:t>
      </w:r>
      <w:r w:rsidR="36ECA44D" w:rsidRPr="008809C2">
        <w:rPr>
          <w:rFonts w:ascii="Cambria" w:eastAsia="Cambria" w:hAnsi="Cambria" w:cs="Cambria"/>
          <w:sz w:val="20"/>
          <w:szCs w:val="20"/>
          <w:highlight w:val="yellow"/>
        </w:rPr>
        <w:t>29</w:t>
      </w:r>
      <w:r w:rsidRPr="008809C2">
        <w:rPr>
          <w:rFonts w:ascii="Cambria" w:eastAsia="Cambria" w:hAnsi="Cambria" w:cs="Cambria"/>
          <w:sz w:val="20"/>
          <w:szCs w:val="20"/>
          <w:highlight w:val="yellow"/>
        </w:rPr>
        <w:t xml:space="preserve"> de </w:t>
      </w:r>
      <w:r w:rsidR="002C1438" w:rsidRPr="008809C2">
        <w:rPr>
          <w:rFonts w:ascii="Cambria" w:eastAsia="Cambria" w:hAnsi="Cambria" w:cs="Cambria"/>
          <w:sz w:val="20"/>
          <w:szCs w:val="20"/>
          <w:highlight w:val="yellow"/>
        </w:rPr>
        <w:t>o</w:t>
      </w:r>
      <w:r w:rsidR="46FB2A7C" w:rsidRPr="008809C2">
        <w:rPr>
          <w:rFonts w:ascii="Cambria" w:eastAsia="Cambria" w:hAnsi="Cambria" w:cs="Cambria"/>
          <w:sz w:val="20"/>
          <w:szCs w:val="20"/>
          <w:highlight w:val="yellow"/>
        </w:rPr>
        <w:t>ctubre</w:t>
      </w:r>
      <w:r w:rsidRPr="0E5CA3FD">
        <w:rPr>
          <w:rFonts w:ascii="Cambria" w:eastAsia="Cambria" w:hAnsi="Cambria" w:cs="Cambria"/>
          <w:sz w:val="20"/>
          <w:szCs w:val="20"/>
        </w:rPr>
        <w:t xml:space="preserve"> de 202</w:t>
      </w:r>
      <w:r w:rsidR="002C1438" w:rsidRPr="0E5CA3FD">
        <w:rPr>
          <w:rFonts w:ascii="Cambria" w:eastAsia="Cambria" w:hAnsi="Cambria" w:cs="Cambria"/>
          <w:sz w:val="20"/>
          <w:szCs w:val="20"/>
        </w:rPr>
        <w:t>5</w:t>
      </w:r>
      <w:r w:rsidR="481CFA0E" w:rsidRPr="008EB91E">
        <w:rPr>
          <w:rFonts w:ascii="Cambria" w:eastAsia="Cambria" w:hAnsi="Cambria" w:cs="Cambria"/>
          <w:sz w:val="20"/>
          <w:szCs w:val="20"/>
        </w:rPr>
        <w:t>,</w:t>
      </w:r>
      <w:r w:rsidRPr="0E5CA3FD">
        <w:rPr>
          <w:rFonts w:ascii="Cambria" w:eastAsia="Cambria" w:hAnsi="Cambria" w:cs="Cambria"/>
          <w:sz w:val="20"/>
          <w:szCs w:val="20"/>
        </w:rPr>
        <w:t xml:space="preserve"> y debe enviarse por vía electrónica a: </w:t>
      </w:r>
      <w:hyperlink r:id="rId10">
        <w:r w:rsidR="00E605F8" w:rsidRPr="0E5CA3FD">
          <w:rPr>
            <w:rStyle w:val="Hyperlink"/>
            <w:rFonts w:ascii="Cambria" w:eastAsia="Cambria" w:hAnsi="Cambria" w:cs="Cambria"/>
            <w:sz w:val="20"/>
            <w:szCs w:val="20"/>
          </w:rPr>
          <w:t>cidhdenuncias@oas.org</w:t>
        </w:r>
      </w:hyperlink>
      <w:r w:rsidR="00E605F8" w:rsidRPr="0E5CA3FD">
        <w:rPr>
          <w:rFonts w:ascii="Cambria" w:eastAsia="Cambria" w:hAnsi="Cambria" w:cs="Cambria"/>
          <w:sz w:val="20"/>
          <w:szCs w:val="20"/>
        </w:rPr>
        <w:t>. E</w:t>
      </w:r>
      <w:r w:rsidRPr="0E5CA3FD">
        <w:rPr>
          <w:rFonts w:ascii="Cambria" w:eastAsia="Cambria" w:hAnsi="Cambria" w:cs="Cambria"/>
          <w:sz w:val="20"/>
          <w:szCs w:val="20"/>
        </w:rPr>
        <w:t xml:space="preserve">l asunto del correo electrónico debe ser: </w:t>
      </w:r>
      <w:r w:rsidRPr="0E5CA3FD">
        <w:rPr>
          <w:rFonts w:ascii="Cambria" w:eastAsia="Cambria" w:hAnsi="Cambria" w:cs="Cambria"/>
          <w:b/>
          <w:bCs/>
          <w:sz w:val="20"/>
          <w:szCs w:val="20"/>
        </w:rPr>
        <w:t xml:space="preserve">Cuestionario – </w:t>
      </w:r>
      <w:r w:rsidR="00E605F8" w:rsidRPr="0E5CA3FD">
        <w:rPr>
          <w:rFonts w:ascii="Cambria" w:eastAsia="Cambria" w:hAnsi="Cambria" w:cs="Cambria"/>
          <w:b/>
          <w:bCs/>
          <w:sz w:val="20"/>
          <w:szCs w:val="20"/>
        </w:rPr>
        <w:t>Reinserción Social</w:t>
      </w:r>
      <w:r w:rsidRPr="0E5CA3FD">
        <w:rPr>
          <w:rFonts w:ascii="Cambria" w:eastAsia="Cambria" w:hAnsi="Cambria" w:cs="Cambria"/>
          <w:b/>
          <w:bCs/>
          <w:sz w:val="20"/>
          <w:szCs w:val="20"/>
        </w:rPr>
        <w:t xml:space="preserve">. </w:t>
      </w:r>
    </w:p>
    <w:p w14:paraId="74CB21C0" w14:textId="77777777" w:rsidR="00AD1634" w:rsidRDefault="00AD1634">
      <w:pPr>
        <w:spacing w:after="0" w:line="240" w:lineRule="auto"/>
        <w:ind w:firstLine="720"/>
        <w:jc w:val="both"/>
        <w:rPr>
          <w:rFonts w:ascii="Cambria" w:eastAsia="Cambria" w:hAnsi="Cambria" w:cs="Cambria"/>
          <w:b/>
          <w:sz w:val="20"/>
          <w:szCs w:val="20"/>
        </w:rPr>
      </w:pPr>
    </w:p>
    <w:p w14:paraId="2FDAC0DB" w14:textId="591EBDF4" w:rsidR="00AD1634" w:rsidRDefault="00EE4D6C">
      <w:pPr>
        <w:spacing w:after="0" w:line="240" w:lineRule="auto"/>
        <w:ind w:firstLine="720"/>
        <w:jc w:val="both"/>
        <w:rPr>
          <w:rFonts w:ascii="Cambria" w:eastAsia="Cambria" w:hAnsi="Cambria" w:cs="Cambria"/>
          <w:sz w:val="20"/>
          <w:szCs w:val="20"/>
          <w:u w:val="single"/>
        </w:rPr>
      </w:pPr>
      <w:r>
        <w:rPr>
          <w:rFonts w:ascii="Cambria" w:eastAsia="Cambria" w:hAnsi="Cambria" w:cs="Cambria"/>
          <w:sz w:val="20"/>
          <w:szCs w:val="20"/>
        </w:rPr>
        <w:t>Para cualquier consulta o aclaración</w:t>
      </w:r>
      <w:r w:rsidR="00E605F8">
        <w:rPr>
          <w:rFonts w:ascii="Cambria" w:eastAsia="Cambria" w:hAnsi="Cambria" w:cs="Cambria"/>
          <w:sz w:val="20"/>
          <w:szCs w:val="20"/>
        </w:rPr>
        <w:t>,</w:t>
      </w:r>
      <w:r>
        <w:rPr>
          <w:rFonts w:ascii="Cambria" w:eastAsia="Cambria" w:hAnsi="Cambria" w:cs="Cambria"/>
          <w:sz w:val="20"/>
          <w:szCs w:val="20"/>
        </w:rPr>
        <w:t xml:space="preserve"> favor contactar a </w:t>
      </w:r>
      <w:r w:rsidR="006B4710">
        <w:rPr>
          <w:rFonts w:ascii="Cambria" w:eastAsia="Cambria" w:hAnsi="Cambria" w:cs="Cambria"/>
          <w:sz w:val="20"/>
          <w:szCs w:val="20"/>
        </w:rPr>
        <w:t>la</w:t>
      </w:r>
      <w:r>
        <w:rPr>
          <w:rFonts w:ascii="Cambria" w:eastAsia="Cambria" w:hAnsi="Cambria" w:cs="Cambria"/>
          <w:sz w:val="20"/>
          <w:szCs w:val="20"/>
        </w:rPr>
        <w:t xml:space="preserve"> siguiente dirección: </w:t>
      </w:r>
      <w:hyperlink r:id="rId11">
        <w:r w:rsidR="006B4710">
          <w:rPr>
            <w:rFonts w:ascii="Cambria" w:eastAsia="Cambria" w:hAnsi="Cambria" w:cs="Cambria"/>
            <w:color w:val="0000FF"/>
            <w:sz w:val="20"/>
            <w:szCs w:val="20"/>
            <w:u w:val="single"/>
          </w:rPr>
          <w:t>CIDHMonitoreo@oas.org</w:t>
        </w:r>
      </w:hyperlink>
      <w:r w:rsidR="00FF3490">
        <w:t xml:space="preserve">. </w:t>
      </w:r>
      <w:r>
        <w:rPr>
          <w:rFonts w:ascii="Cambria" w:eastAsia="Cambria" w:hAnsi="Cambria" w:cs="Cambria"/>
          <w:sz w:val="20"/>
          <w:szCs w:val="20"/>
        </w:rPr>
        <w:t xml:space="preserve"> </w:t>
      </w:r>
      <w:r>
        <w:rPr>
          <w:rFonts w:ascii="Cambria" w:eastAsia="Cambria" w:hAnsi="Cambria" w:cs="Cambria"/>
          <w:sz w:val="20"/>
          <w:szCs w:val="20"/>
          <w:u w:val="single"/>
        </w:rPr>
        <w:t xml:space="preserve"> </w:t>
      </w:r>
    </w:p>
    <w:p w14:paraId="76256001" w14:textId="77777777" w:rsidR="00AD1634" w:rsidRDefault="00AD1634">
      <w:pPr>
        <w:spacing w:after="0" w:line="240" w:lineRule="auto"/>
        <w:jc w:val="center"/>
        <w:rPr>
          <w:rFonts w:ascii="Cambria" w:eastAsia="Cambria" w:hAnsi="Cambria" w:cs="Cambria"/>
          <w:b/>
          <w:sz w:val="20"/>
          <w:szCs w:val="20"/>
        </w:rPr>
      </w:pPr>
    </w:p>
    <w:p w14:paraId="12E10D63" w14:textId="77777777" w:rsidR="00AD1634" w:rsidRDefault="00EE4D6C">
      <w:pPr>
        <w:spacing w:after="0" w:line="240" w:lineRule="auto"/>
        <w:rPr>
          <w:rFonts w:ascii="Cambria" w:eastAsia="Cambria" w:hAnsi="Cambria" w:cs="Cambria"/>
          <w:b/>
          <w:sz w:val="20"/>
          <w:szCs w:val="20"/>
        </w:rPr>
      </w:pPr>
      <w:r>
        <w:br w:type="page"/>
      </w:r>
    </w:p>
    <w:p w14:paraId="5ECB4EBA" w14:textId="0323B433" w:rsidR="00AD1634" w:rsidRDefault="00EE4D6C" w:rsidP="0E5CA3FD">
      <w:pPr>
        <w:numPr>
          <w:ilvl w:val="0"/>
          <w:numId w:val="5"/>
        </w:numPr>
        <w:pBdr>
          <w:top w:val="nil"/>
          <w:left w:val="nil"/>
          <w:bottom w:val="nil"/>
          <w:right w:val="nil"/>
          <w:between w:val="nil"/>
        </w:pBdr>
        <w:spacing w:after="0" w:line="240" w:lineRule="auto"/>
        <w:ind w:left="720" w:hanging="360"/>
        <w:jc w:val="both"/>
        <w:rPr>
          <w:rFonts w:ascii="Cambria" w:eastAsia="Cambria" w:hAnsi="Cambria" w:cs="Cambria"/>
          <w:b/>
          <w:bCs/>
          <w:color w:val="000000"/>
          <w:sz w:val="20"/>
          <w:szCs w:val="20"/>
        </w:rPr>
      </w:pPr>
      <w:r w:rsidRPr="0E5CA3FD">
        <w:rPr>
          <w:rFonts w:ascii="Cambria" w:eastAsia="Cambria" w:hAnsi="Cambria" w:cs="Cambria"/>
          <w:b/>
          <w:bCs/>
          <w:color w:val="000000" w:themeColor="text1"/>
          <w:sz w:val="20"/>
          <w:szCs w:val="20"/>
        </w:rPr>
        <w:lastRenderedPageBreak/>
        <w:t xml:space="preserve">Información estadística </w:t>
      </w:r>
      <w:r w:rsidR="00BC4EDE" w:rsidRPr="0E5CA3FD">
        <w:rPr>
          <w:rFonts w:ascii="Cambria" w:eastAsia="Cambria" w:hAnsi="Cambria" w:cs="Cambria"/>
          <w:b/>
          <w:bCs/>
          <w:color w:val="000000" w:themeColor="text1"/>
          <w:sz w:val="20"/>
          <w:szCs w:val="20"/>
        </w:rPr>
        <w:t xml:space="preserve">general </w:t>
      </w:r>
    </w:p>
    <w:p w14:paraId="1C34AF2A" w14:textId="77777777" w:rsidR="005B5317" w:rsidRDefault="005B5317" w:rsidP="005B5317">
      <w:pPr>
        <w:pBdr>
          <w:top w:val="nil"/>
          <w:left w:val="nil"/>
          <w:bottom w:val="nil"/>
          <w:right w:val="nil"/>
          <w:between w:val="nil"/>
        </w:pBdr>
        <w:spacing w:after="0" w:line="240" w:lineRule="auto"/>
        <w:ind w:left="720"/>
        <w:jc w:val="both"/>
        <w:rPr>
          <w:rFonts w:ascii="Cambria" w:eastAsia="Cambria" w:hAnsi="Cambria" w:cs="Cambria"/>
          <w:b/>
          <w:color w:val="000000"/>
          <w:sz w:val="20"/>
          <w:szCs w:val="20"/>
        </w:rPr>
      </w:pPr>
    </w:p>
    <w:p w14:paraId="2E3E61DE" w14:textId="7B1EF432" w:rsidR="001475BB" w:rsidRDefault="001475BB" w:rsidP="005B5317">
      <w:pPr>
        <w:pStyle w:val="ListParagraph"/>
        <w:numPr>
          <w:ilvl w:val="0"/>
          <w:numId w:val="24"/>
        </w:numPr>
        <w:pBdr>
          <w:top w:val="nil"/>
          <w:left w:val="nil"/>
          <w:bottom w:val="nil"/>
          <w:right w:val="nil"/>
          <w:between w:val="nil"/>
        </w:pBdr>
        <w:spacing w:after="0" w:line="240" w:lineRule="auto"/>
        <w:jc w:val="both"/>
        <w:rPr>
          <w:rFonts w:ascii="Cambria" w:eastAsia="Cambria" w:hAnsi="Cambria" w:cs="Cambria"/>
          <w:b/>
          <w:color w:val="000000"/>
          <w:sz w:val="20"/>
          <w:szCs w:val="20"/>
        </w:rPr>
      </w:pPr>
      <w:r>
        <w:rPr>
          <w:rFonts w:ascii="Cambria" w:eastAsia="Cambria" w:hAnsi="Cambria" w:cs="Cambria"/>
          <w:b/>
          <w:color w:val="000000"/>
          <w:sz w:val="20"/>
          <w:szCs w:val="20"/>
        </w:rPr>
        <w:t xml:space="preserve">Datos de contexto </w:t>
      </w:r>
    </w:p>
    <w:p w14:paraId="032FB0F6" w14:textId="77777777" w:rsidR="00533418" w:rsidRDefault="00533418" w:rsidP="00533418">
      <w:pPr>
        <w:pStyle w:val="ListParagraph"/>
        <w:pBdr>
          <w:top w:val="nil"/>
          <w:left w:val="nil"/>
          <w:bottom w:val="nil"/>
          <w:right w:val="nil"/>
          <w:between w:val="nil"/>
        </w:pBdr>
        <w:spacing w:after="0" w:line="240" w:lineRule="auto"/>
        <w:ind w:left="1080"/>
        <w:jc w:val="both"/>
        <w:rPr>
          <w:rFonts w:ascii="Cambria" w:eastAsia="Cambria" w:hAnsi="Cambria" w:cs="Cambria"/>
          <w:b/>
          <w:color w:val="000000"/>
          <w:sz w:val="20"/>
          <w:szCs w:val="20"/>
        </w:rPr>
      </w:pPr>
    </w:p>
    <w:p w14:paraId="7F4C547B" w14:textId="52217C1A" w:rsidR="0020303C" w:rsidRDefault="001B4D6B" w:rsidP="0E5CA3FD">
      <w:pPr>
        <w:pStyle w:val="ListParagraph"/>
        <w:numPr>
          <w:ilvl w:val="0"/>
          <w:numId w:val="1"/>
        </w:numPr>
        <w:rPr>
          <w:rFonts w:ascii="Cambria" w:eastAsia="Cambria" w:hAnsi="Cambria" w:cs="Cambria"/>
          <w:color w:val="000000"/>
          <w:sz w:val="20"/>
          <w:szCs w:val="20"/>
        </w:rPr>
      </w:pPr>
      <w:r w:rsidRPr="0E5CA3FD">
        <w:rPr>
          <w:rFonts w:ascii="Cambria" w:eastAsia="Cambria" w:hAnsi="Cambria" w:cs="Cambria"/>
          <w:color w:val="000000" w:themeColor="text1"/>
          <w:sz w:val="20"/>
          <w:szCs w:val="20"/>
        </w:rPr>
        <w:t>T</w:t>
      </w:r>
      <w:r w:rsidR="00447C3A" w:rsidRPr="0E5CA3FD">
        <w:rPr>
          <w:rFonts w:ascii="Cambria" w:eastAsia="Cambria" w:hAnsi="Cambria" w:cs="Cambria"/>
          <w:color w:val="000000" w:themeColor="text1"/>
          <w:sz w:val="20"/>
          <w:szCs w:val="20"/>
        </w:rPr>
        <w:t xml:space="preserve">asa de encarcelamiento actual. </w:t>
      </w:r>
    </w:p>
    <w:p w14:paraId="676D16E8" w14:textId="31A1BA19" w:rsidR="001475BB" w:rsidRPr="0020303C" w:rsidRDefault="001B4D6B" w:rsidP="0E5CA3FD">
      <w:pPr>
        <w:pStyle w:val="ListParagraph"/>
        <w:numPr>
          <w:ilvl w:val="0"/>
          <w:numId w:val="1"/>
        </w:numPr>
        <w:rPr>
          <w:rFonts w:ascii="Cambria" w:eastAsia="Cambria" w:hAnsi="Cambria" w:cs="Cambria"/>
          <w:color w:val="000000"/>
          <w:sz w:val="20"/>
          <w:szCs w:val="20"/>
        </w:rPr>
      </w:pPr>
      <w:r w:rsidRPr="0E5CA3FD">
        <w:rPr>
          <w:rFonts w:ascii="Cambria" w:eastAsia="Cambria" w:hAnsi="Cambria" w:cs="Cambria"/>
          <w:color w:val="000000" w:themeColor="text1"/>
          <w:sz w:val="20"/>
          <w:szCs w:val="20"/>
        </w:rPr>
        <w:t>T</w:t>
      </w:r>
      <w:r w:rsidR="0064649C" w:rsidRPr="0E5CA3FD">
        <w:rPr>
          <w:rFonts w:ascii="Cambria" w:eastAsia="Cambria" w:hAnsi="Cambria" w:cs="Cambria"/>
          <w:color w:val="000000" w:themeColor="text1"/>
          <w:sz w:val="20"/>
          <w:szCs w:val="20"/>
        </w:rPr>
        <w:t xml:space="preserve">asa de encarcelamiento en </w:t>
      </w:r>
      <w:r w:rsidR="0020303C" w:rsidRPr="0E5CA3FD">
        <w:rPr>
          <w:rFonts w:ascii="Cambria" w:eastAsia="Cambria" w:hAnsi="Cambria" w:cs="Cambria"/>
          <w:color w:val="000000" w:themeColor="text1"/>
          <w:sz w:val="20"/>
          <w:szCs w:val="20"/>
        </w:rPr>
        <w:t xml:space="preserve">los años 2000, 2010 y </w:t>
      </w:r>
      <w:r w:rsidR="0064649C" w:rsidRPr="0E5CA3FD">
        <w:rPr>
          <w:rFonts w:ascii="Cambria" w:eastAsia="Cambria" w:hAnsi="Cambria" w:cs="Cambria"/>
          <w:color w:val="000000" w:themeColor="text1"/>
          <w:sz w:val="20"/>
          <w:szCs w:val="20"/>
        </w:rPr>
        <w:t xml:space="preserve">2020 para el mismo país/ región. </w:t>
      </w:r>
    </w:p>
    <w:p w14:paraId="5B845918" w14:textId="77777777" w:rsidR="0020303C" w:rsidRPr="0020303C" w:rsidRDefault="0020303C" w:rsidP="0020303C">
      <w:pPr>
        <w:pStyle w:val="ListParagraph"/>
        <w:ind w:left="1434"/>
        <w:rPr>
          <w:rFonts w:ascii="Cambria" w:eastAsia="Cambria" w:hAnsi="Cambria" w:cs="Cambria"/>
          <w:bCs/>
          <w:color w:val="000000"/>
          <w:sz w:val="20"/>
          <w:szCs w:val="20"/>
        </w:rPr>
      </w:pPr>
    </w:p>
    <w:p w14:paraId="6D60393F" w14:textId="4898F010" w:rsidR="005B5317" w:rsidRPr="005B5317" w:rsidRDefault="005B5317" w:rsidP="005B5317">
      <w:pPr>
        <w:pStyle w:val="ListParagraph"/>
        <w:numPr>
          <w:ilvl w:val="0"/>
          <w:numId w:val="24"/>
        </w:numPr>
        <w:pBdr>
          <w:top w:val="nil"/>
          <w:left w:val="nil"/>
          <w:bottom w:val="nil"/>
          <w:right w:val="nil"/>
          <w:between w:val="nil"/>
        </w:pBdr>
        <w:spacing w:after="0" w:line="240" w:lineRule="auto"/>
        <w:jc w:val="both"/>
        <w:rPr>
          <w:rFonts w:ascii="Cambria" w:eastAsia="Cambria" w:hAnsi="Cambria" w:cs="Cambria"/>
          <w:b/>
          <w:color w:val="000000"/>
          <w:sz w:val="20"/>
          <w:szCs w:val="20"/>
        </w:rPr>
      </w:pPr>
      <w:r>
        <w:rPr>
          <w:rFonts w:ascii="Cambria" w:eastAsia="Cambria" w:hAnsi="Cambria" w:cs="Cambria"/>
          <w:b/>
          <w:color w:val="000000"/>
          <w:sz w:val="20"/>
          <w:szCs w:val="20"/>
        </w:rPr>
        <w:t xml:space="preserve">Datos sobre </w:t>
      </w:r>
      <w:r w:rsidR="00364477">
        <w:rPr>
          <w:rFonts w:ascii="Cambria" w:eastAsia="Cambria" w:hAnsi="Cambria" w:cs="Cambria"/>
          <w:b/>
          <w:color w:val="000000"/>
          <w:sz w:val="20"/>
          <w:szCs w:val="20"/>
        </w:rPr>
        <w:t xml:space="preserve">personas </w:t>
      </w:r>
      <w:r w:rsidRPr="005B5317">
        <w:rPr>
          <w:rFonts w:ascii="Cambria" w:eastAsia="Cambria" w:hAnsi="Cambria" w:cs="Cambria"/>
          <w:b/>
          <w:color w:val="000000"/>
          <w:sz w:val="20"/>
          <w:szCs w:val="20"/>
        </w:rPr>
        <w:t>privadas de libertad</w:t>
      </w:r>
      <w:r>
        <w:rPr>
          <w:rFonts w:ascii="Cambria" w:eastAsia="Cambria" w:hAnsi="Cambria" w:cs="Cambria"/>
          <w:b/>
          <w:color w:val="000000"/>
          <w:sz w:val="20"/>
          <w:szCs w:val="20"/>
        </w:rPr>
        <w:t xml:space="preserve"> </w:t>
      </w:r>
    </w:p>
    <w:p w14:paraId="38982584" w14:textId="77777777" w:rsidR="00AD1634" w:rsidRPr="00D626D5" w:rsidRDefault="00AD1634">
      <w:pPr>
        <w:spacing w:after="0" w:line="240" w:lineRule="auto"/>
        <w:rPr>
          <w:rFonts w:ascii="Cambria" w:eastAsia="Cambria" w:hAnsi="Cambria" w:cs="Cambria"/>
          <w:b/>
          <w:sz w:val="20"/>
          <w:szCs w:val="20"/>
        </w:rPr>
      </w:pPr>
    </w:p>
    <w:p w14:paraId="0523517A" w14:textId="1F1D0423" w:rsidR="006D3885" w:rsidRPr="006D3885" w:rsidRDefault="00EE4D6C" w:rsidP="00160A95">
      <w:pPr>
        <w:numPr>
          <w:ilvl w:val="0"/>
          <w:numId w:val="7"/>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0D626D5">
        <w:rPr>
          <w:rFonts w:ascii="Cambria" w:eastAsia="Cambria" w:hAnsi="Cambria" w:cs="Cambria"/>
          <w:color w:val="000000"/>
          <w:sz w:val="20"/>
          <w:szCs w:val="20"/>
        </w:rPr>
        <w:t xml:space="preserve">Número actual </w:t>
      </w:r>
      <w:r w:rsidRPr="00D626D5">
        <w:rPr>
          <w:rFonts w:ascii="Cambria" w:eastAsia="Cambria" w:hAnsi="Cambria" w:cs="Cambria"/>
          <w:sz w:val="20"/>
          <w:szCs w:val="20"/>
        </w:rPr>
        <w:t xml:space="preserve">de </w:t>
      </w:r>
      <w:r w:rsidR="00F8576D" w:rsidRPr="00D626D5">
        <w:rPr>
          <w:rFonts w:ascii="Cambria" w:eastAsia="Cambria" w:hAnsi="Cambria" w:cs="Cambria"/>
          <w:sz w:val="20"/>
          <w:szCs w:val="20"/>
        </w:rPr>
        <w:t>person</w:t>
      </w:r>
      <w:r w:rsidRPr="00D626D5">
        <w:rPr>
          <w:rFonts w:ascii="Cambria" w:eastAsia="Cambria" w:hAnsi="Cambria" w:cs="Cambria"/>
          <w:sz w:val="20"/>
          <w:szCs w:val="20"/>
        </w:rPr>
        <w:t xml:space="preserve">as </w:t>
      </w:r>
      <w:r w:rsidR="00F8576D" w:rsidRPr="00D626D5">
        <w:rPr>
          <w:rFonts w:ascii="Cambria" w:eastAsia="Cambria" w:hAnsi="Cambria" w:cs="Cambria"/>
          <w:sz w:val="20"/>
          <w:szCs w:val="20"/>
        </w:rPr>
        <w:t xml:space="preserve">privadas </w:t>
      </w:r>
      <w:r w:rsidRPr="00D626D5">
        <w:rPr>
          <w:rFonts w:ascii="Cambria" w:eastAsia="Cambria" w:hAnsi="Cambria" w:cs="Cambria"/>
          <w:sz w:val="20"/>
          <w:szCs w:val="20"/>
        </w:rPr>
        <w:t>de libertad</w:t>
      </w:r>
      <w:r w:rsidR="00F8576D" w:rsidRPr="00D626D5">
        <w:rPr>
          <w:rFonts w:ascii="Cambria" w:eastAsia="Cambria" w:hAnsi="Cambria" w:cs="Cambria"/>
          <w:sz w:val="20"/>
          <w:szCs w:val="20"/>
        </w:rPr>
        <w:t xml:space="preserve">, señalando cuántas se corresponden a mujeres y </w:t>
      </w:r>
      <w:r w:rsidR="00A6448C">
        <w:rPr>
          <w:rFonts w:ascii="Cambria" w:eastAsia="Cambria" w:hAnsi="Cambria" w:cs="Cambria"/>
          <w:sz w:val="20"/>
          <w:szCs w:val="20"/>
        </w:rPr>
        <w:t>cuánt</w:t>
      </w:r>
      <w:r w:rsidR="00505E8E">
        <w:rPr>
          <w:rFonts w:ascii="Cambria" w:eastAsia="Cambria" w:hAnsi="Cambria" w:cs="Cambria"/>
          <w:sz w:val="20"/>
          <w:szCs w:val="20"/>
        </w:rPr>
        <w:t>o</w:t>
      </w:r>
      <w:r w:rsidR="00A6448C">
        <w:rPr>
          <w:rFonts w:ascii="Cambria" w:eastAsia="Cambria" w:hAnsi="Cambria" w:cs="Cambria"/>
          <w:sz w:val="20"/>
          <w:szCs w:val="20"/>
        </w:rPr>
        <w:t xml:space="preserve">s a </w:t>
      </w:r>
      <w:r w:rsidR="00F8576D" w:rsidRPr="00D626D5">
        <w:rPr>
          <w:rFonts w:ascii="Cambria" w:eastAsia="Cambria" w:hAnsi="Cambria" w:cs="Cambria"/>
          <w:sz w:val="20"/>
          <w:szCs w:val="20"/>
        </w:rPr>
        <w:t xml:space="preserve">hombres. </w:t>
      </w:r>
    </w:p>
    <w:p w14:paraId="3FE3FAAA" w14:textId="18C448FB" w:rsidR="00AD1634" w:rsidRPr="00D626D5" w:rsidRDefault="00D626D5" w:rsidP="00160A95">
      <w:pPr>
        <w:numPr>
          <w:ilvl w:val="0"/>
          <w:numId w:val="7"/>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0D626D5">
        <w:rPr>
          <w:rFonts w:ascii="Cambria" w:eastAsia="Cambria" w:hAnsi="Cambria" w:cs="Cambria"/>
          <w:sz w:val="20"/>
          <w:szCs w:val="20"/>
        </w:rPr>
        <w:t>Asimismo, de</w:t>
      </w:r>
      <w:r w:rsidR="00160C33">
        <w:rPr>
          <w:rFonts w:ascii="Cambria" w:eastAsia="Cambria" w:hAnsi="Cambria" w:cs="Cambria"/>
          <w:sz w:val="20"/>
          <w:szCs w:val="20"/>
        </w:rPr>
        <w:t>l</w:t>
      </w:r>
      <w:r w:rsidRPr="00D626D5">
        <w:rPr>
          <w:rFonts w:ascii="Cambria" w:eastAsia="Cambria" w:hAnsi="Cambria" w:cs="Cambria"/>
          <w:sz w:val="20"/>
          <w:szCs w:val="20"/>
        </w:rPr>
        <w:t xml:space="preserve"> total</w:t>
      </w:r>
      <w:r w:rsidR="00160C33">
        <w:rPr>
          <w:rFonts w:ascii="Cambria" w:eastAsia="Cambria" w:hAnsi="Cambria" w:cs="Cambria"/>
          <w:sz w:val="20"/>
          <w:szCs w:val="20"/>
        </w:rPr>
        <w:t xml:space="preserve"> anterior</w:t>
      </w:r>
      <w:r w:rsidRPr="00D626D5">
        <w:rPr>
          <w:rFonts w:ascii="Cambria" w:eastAsia="Cambria" w:hAnsi="Cambria" w:cs="Cambria"/>
          <w:sz w:val="20"/>
          <w:szCs w:val="20"/>
        </w:rPr>
        <w:t xml:space="preserve">, indicar: </w:t>
      </w:r>
    </w:p>
    <w:p w14:paraId="08B50A60" w14:textId="2C84122B" w:rsidR="00F8576D" w:rsidRPr="00D626D5" w:rsidRDefault="00D626D5" w:rsidP="00160A95">
      <w:pPr>
        <w:numPr>
          <w:ilvl w:val="1"/>
          <w:numId w:val="15"/>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0D626D5">
        <w:rPr>
          <w:rFonts w:ascii="Cambria" w:eastAsia="Cambria" w:hAnsi="Cambria" w:cs="Cambria"/>
          <w:sz w:val="20"/>
          <w:szCs w:val="20"/>
        </w:rPr>
        <w:t>C</w:t>
      </w:r>
      <w:r w:rsidR="00F8576D" w:rsidRPr="00D626D5">
        <w:rPr>
          <w:rFonts w:ascii="Cambria" w:eastAsia="Cambria" w:hAnsi="Cambria" w:cs="Cambria"/>
          <w:sz w:val="20"/>
          <w:szCs w:val="20"/>
        </w:rPr>
        <w:t xml:space="preserve">uántas </w:t>
      </w:r>
      <w:r w:rsidR="00F8576D" w:rsidRPr="00D626D5">
        <w:rPr>
          <w:rFonts w:ascii="Cambria" w:eastAsia="Cambria" w:hAnsi="Cambria" w:cs="Cambria"/>
          <w:color w:val="000000"/>
          <w:sz w:val="20"/>
          <w:szCs w:val="20"/>
        </w:rPr>
        <w:t xml:space="preserve">mujeres y </w:t>
      </w:r>
      <w:r w:rsidR="00F8576D" w:rsidRPr="00D626D5">
        <w:rPr>
          <w:rFonts w:ascii="Cambria" w:eastAsia="Cambria" w:hAnsi="Cambria" w:cs="Cambria"/>
          <w:sz w:val="20"/>
          <w:szCs w:val="20"/>
        </w:rPr>
        <w:t xml:space="preserve">hombres </w:t>
      </w:r>
      <w:r>
        <w:rPr>
          <w:rFonts w:ascii="Cambria" w:eastAsia="Cambria" w:hAnsi="Cambria" w:cs="Cambria"/>
          <w:sz w:val="20"/>
          <w:szCs w:val="20"/>
        </w:rPr>
        <w:t>están sujetos a</w:t>
      </w:r>
      <w:r w:rsidR="00F8576D" w:rsidRPr="00D626D5">
        <w:rPr>
          <w:rFonts w:ascii="Cambria" w:eastAsia="Cambria" w:hAnsi="Cambria" w:cs="Cambria"/>
          <w:sz w:val="20"/>
          <w:szCs w:val="20"/>
        </w:rPr>
        <w:t xml:space="preserve"> prisión preventiva. </w:t>
      </w:r>
    </w:p>
    <w:p w14:paraId="698CF720" w14:textId="5C834803" w:rsidR="00D626D5" w:rsidRPr="00D626D5" w:rsidRDefault="00D626D5" w:rsidP="00160A95">
      <w:pPr>
        <w:numPr>
          <w:ilvl w:val="1"/>
          <w:numId w:val="15"/>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0D626D5">
        <w:rPr>
          <w:rFonts w:ascii="Cambria" w:eastAsia="Cambria" w:hAnsi="Cambria" w:cs="Cambria"/>
          <w:sz w:val="20"/>
          <w:szCs w:val="20"/>
        </w:rPr>
        <w:t xml:space="preserve">Cuántas </w:t>
      </w:r>
      <w:r w:rsidRPr="00D626D5">
        <w:rPr>
          <w:rFonts w:ascii="Cambria" w:eastAsia="Cambria" w:hAnsi="Cambria" w:cs="Cambria"/>
          <w:color w:val="000000"/>
          <w:sz w:val="20"/>
          <w:szCs w:val="20"/>
        </w:rPr>
        <w:t xml:space="preserve">mujeres y </w:t>
      </w:r>
      <w:r w:rsidRPr="00D626D5">
        <w:rPr>
          <w:rFonts w:ascii="Cambria" w:eastAsia="Cambria" w:hAnsi="Cambria" w:cs="Cambria"/>
          <w:sz w:val="20"/>
          <w:szCs w:val="20"/>
        </w:rPr>
        <w:t xml:space="preserve">hombres están cumpliendo una condena privativa de libertad. </w:t>
      </w:r>
    </w:p>
    <w:p w14:paraId="2EAC9F28" w14:textId="14137A75" w:rsidR="00D626D5" w:rsidRPr="00160A95" w:rsidRDefault="00D626D5" w:rsidP="00160A95">
      <w:pPr>
        <w:numPr>
          <w:ilvl w:val="1"/>
          <w:numId w:val="15"/>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0D626D5">
        <w:rPr>
          <w:rFonts w:ascii="Cambria" w:eastAsia="Cambria" w:hAnsi="Cambria" w:cs="Cambria"/>
          <w:sz w:val="20"/>
          <w:szCs w:val="20"/>
        </w:rPr>
        <w:t xml:space="preserve">Cuántas </w:t>
      </w:r>
      <w:r w:rsidRPr="00D626D5">
        <w:rPr>
          <w:rFonts w:ascii="Cambria" w:eastAsia="Cambria" w:hAnsi="Cambria" w:cs="Cambria"/>
          <w:color w:val="000000"/>
          <w:sz w:val="20"/>
          <w:szCs w:val="20"/>
        </w:rPr>
        <w:t xml:space="preserve">mujeres y </w:t>
      </w:r>
      <w:r w:rsidRPr="00D626D5">
        <w:rPr>
          <w:rFonts w:ascii="Cambria" w:eastAsia="Cambria" w:hAnsi="Cambria" w:cs="Cambria"/>
          <w:sz w:val="20"/>
          <w:szCs w:val="20"/>
        </w:rPr>
        <w:t>hombres</w:t>
      </w:r>
      <w:r>
        <w:rPr>
          <w:rFonts w:ascii="Cambria" w:eastAsia="Cambria" w:hAnsi="Cambria" w:cs="Cambria"/>
          <w:sz w:val="20"/>
          <w:szCs w:val="20"/>
        </w:rPr>
        <w:t xml:space="preserve"> condenados </w:t>
      </w:r>
      <w:r w:rsidR="00356A4E">
        <w:rPr>
          <w:rFonts w:ascii="Cambria" w:eastAsia="Cambria" w:hAnsi="Cambria" w:cs="Cambria"/>
          <w:sz w:val="20"/>
          <w:szCs w:val="20"/>
        </w:rPr>
        <w:t xml:space="preserve">han </w:t>
      </w:r>
      <w:r w:rsidR="00B0349A">
        <w:rPr>
          <w:rFonts w:ascii="Cambria" w:eastAsia="Cambria" w:hAnsi="Cambria" w:cs="Cambria"/>
          <w:sz w:val="20"/>
          <w:szCs w:val="20"/>
        </w:rPr>
        <w:t>obtenido</w:t>
      </w:r>
      <w:r>
        <w:rPr>
          <w:rFonts w:ascii="Cambria" w:eastAsia="Cambria" w:hAnsi="Cambria" w:cs="Cambria"/>
          <w:sz w:val="20"/>
          <w:szCs w:val="20"/>
        </w:rPr>
        <w:t xml:space="preserve"> algún beneficio penitenciario que limita o reduce la detenció</w:t>
      </w:r>
      <w:r w:rsidR="005D32D9">
        <w:rPr>
          <w:rFonts w:ascii="Cambria" w:eastAsia="Cambria" w:hAnsi="Cambria" w:cs="Cambria"/>
          <w:sz w:val="20"/>
          <w:szCs w:val="20"/>
        </w:rPr>
        <w:t>n</w:t>
      </w:r>
      <w:r w:rsidR="00EC4357">
        <w:rPr>
          <w:rFonts w:ascii="Cambria" w:eastAsia="Cambria" w:hAnsi="Cambria" w:cs="Cambria"/>
          <w:sz w:val="20"/>
          <w:szCs w:val="20"/>
        </w:rPr>
        <w:t>. P</w:t>
      </w:r>
      <w:r>
        <w:rPr>
          <w:rFonts w:ascii="Cambria" w:eastAsia="Cambria" w:hAnsi="Cambria" w:cs="Cambria"/>
          <w:sz w:val="20"/>
          <w:szCs w:val="20"/>
        </w:rPr>
        <w:t xml:space="preserve">or ejemplo, regímenes de semilibertad o abiertos, prisiones diurnas o nocturnas, </w:t>
      </w:r>
      <w:r w:rsidR="00356A4E">
        <w:rPr>
          <w:rFonts w:ascii="Cambria" w:eastAsia="Cambria" w:hAnsi="Cambria" w:cs="Cambria"/>
          <w:sz w:val="20"/>
          <w:szCs w:val="20"/>
        </w:rPr>
        <w:t>o cualquier</w:t>
      </w:r>
      <w:r>
        <w:rPr>
          <w:rFonts w:ascii="Cambria" w:eastAsia="Cambria" w:hAnsi="Cambria" w:cs="Cambria"/>
          <w:sz w:val="20"/>
          <w:szCs w:val="20"/>
        </w:rPr>
        <w:t xml:space="preserve"> otr</w:t>
      </w:r>
      <w:r w:rsidR="005D32D9">
        <w:rPr>
          <w:rFonts w:ascii="Cambria" w:eastAsia="Cambria" w:hAnsi="Cambria" w:cs="Cambria"/>
          <w:sz w:val="20"/>
          <w:szCs w:val="20"/>
        </w:rPr>
        <w:t>o</w:t>
      </w:r>
      <w:r w:rsidR="00356A4E">
        <w:rPr>
          <w:rFonts w:ascii="Cambria" w:eastAsia="Cambria" w:hAnsi="Cambria" w:cs="Cambria"/>
          <w:sz w:val="20"/>
          <w:szCs w:val="20"/>
        </w:rPr>
        <w:t xml:space="preserve"> </w:t>
      </w:r>
      <w:r w:rsidR="005D32D9">
        <w:rPr>
          <w:rFonts w:ascii="Cambria" w:eastAsia="Cambria" w:hAnsi="Cambria" w:cs="Cambria"/>
          <w:sz w:val="20"/>
          <w:szCs w:val="20"/>
        </w:rPr>
        <w:t>con el mismo objeto</w:t>
      </w:r>
      <w:r>
        <w:rPr>
          <w:rFonts w:ascii="Cambria" w:eastAsia="Cambria" w:hAnsi="Cambria" w:cs="Cambria"/>
          <w:sz w:val="20"/>
          <w:szCs w:val="20"/>
        </w:rPr>
        <w:t xml:space="preserve">. </w:t>
      </w:r>
      <w:r w:rsidR="005D32D9">
        <w:rPr>
          <w:rFonts w:ascii="Cambria" w:eastAsia="Cambria" w:hAnsi="Cambria" w:cs="Cambria"/>
          <w:sz w:val="20"/>
          <w:szCs w:val="20"/>
        </w:rPr>
        <w:t>Especialmente, d</w:t>
      </w:r>
      <w:r w:rsidR="00C75DC4">
        <w:rPr>
          <w:rFonts w:ascii="Cambria" w:eastAsia="Cambria" w:hAnsi="Cambria" w:cs="Cambria"/>
          <w:sz w:val="20"/>
          <w:szCs w:val="20"/>
        </w:rPr>
        <w:t xml:space="preserve">etallar </w:t>
      </w:r>
      <w:r w:rsidR="00356A4E">
        <w:rPr>
          <w:rFonts w:ascii="Cambria" w:eastAsia="Cambria" w:hAnsi="Cambria" w:cs="Cambria"/>
          <w:sz w:val="20"/>
          <w:szCs w:val="20"/>
        </w:rPr>
        <w:t>cuántas mujeres y hombres</w:t>
      </w:r>
      <w:r w:rsidR="00EC4357">
        <w:rPr>
          <w:rFonts w:ascii="Cambria" w:eastAsia="Cambria" w:hAnsi="Cambria" w:cs="Cambria"/>
          <w:sz w:val="20"/>
          <w:szCs w:val="20"/>
        </w:rPr>
        <w:t xml:space="preserve"> </w:t>
      </w:r>
      <w:r w:rsidR="00356A4E">
        <w:rPr>
          <w:rFonts w:ascii="Cambria" w:eastAsia="Cambria" w:hAnsi="Cambria" w:cs="Cambria"/>
          <w:sz w:val="20"/>
          <w:szCs w:val="20"/>
        </w:rPr>
        <w:t xml:space="preserve">cumplen con cada régimen, </w:t>
      </w:r>
      <w:r w:rsidR="00C75DC4">
        <w:rPr>
          <w:rFonts w:ascii="Cambria" w:eastAsia="Cambria" w:hAnsi="Cambria" w:cs="Cambria"/>
          <w:sz w:val="20"/>
          <w:szCs w:val="20"/>
        </w:rPr>
        <w:t xml:space="preserve">según corresponda. </w:t>
      </w:r>
    </w:p>
    <w:p w14:paraId="12FBE9CA" w14:textId="70D4FEB9" w:rsidR="00160A95" w:rsidRPr="004D1BF3" w:rsidRDefault="00160A95" w:rsidP="00160A95">
      <w:pPr>
        <w:numPr>
          <w:ilvl w:val="1"/>
          <w:numId w:val="15"/>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0D626D5">
        <w:rPr>
          <w:rFonts w:ascii="Cambria" w:eastAsia="Cambria" w:hAnsi="Cambria" w:cs="Cambria"/>
          <w:sz w:val="20"/>
          <w:szCs w:val="20"/>
        </w:rPr>
        <w:t xml:space="preserve">Cuántas </w:t>
      </w:r>
      <w:r w:rsidRPr="00D626D5">
        <w:rPr>
          <w:rFonts w:ascii="Cambria" w:eastAsia="Cambria" w:hAnsi="Cambria" w:cs="Cambria"/>
          <w:color w:val="000000"/>
          <w:sz w:val="20"/>
          <w:szCs w:val="20"/>
        </w:rPr>
        <w:t xml:space="preserve">mujeres y </w:t>
      </w:r>
      <w:r w:rsidRPr="00D626D5">
        <w:rPr>
          <w:rFonts w:ascii="Cambria" w:eastAsia="Cambria" w:hAnsi="Cambria" w:cs="Cambria"/>
          <w:sz w:val="20"/>
          <w:szCs w:val="20"/>
        </w:rPr>
        <w:t>hombres</w:t>
      </w:r>
      <w:r w:rsidR="004D1BF3">
        <w:rPr>
          <w:rFonts w:ascii="Cambria" w:eastAsia="Cambria" w:hAnsi="Cambria" w:cs="Cambria"/>
          <w:sz w:val="20"/>
          <w:szCs w:val="20"/>
        </w:rPr>
        <w:t xml:space="preserve"> sujetos a</w:t>
      </w:r>
      <w:r w:rsidR="004D1BF3" w:rsidRPr="00D626D5">
        <w:rPr>
          <w:rFonts w:ascii="Cambria" w:eastAsia="Cambria" w:hAnsi="Cambria" w:cs="Cambria"/>
          <w:sz w:val="20"/>
          <w:szCs w:val="20"/>
        </w:rPr>
        <w:t xml:space="preserve"> prisión preventiva</w:t>
      </w:r>
      <w:r>
        <w:rPr>
          <w:rFonts w:ascii="Cambria" w:eastAsia="Cambria" w:hAnsi="Cambria" w:cs="Cambria"/>
          <w:sz w:val="20"/>
          <w:szCs w:val="20"/>
        </w:rPr>
        <w:t xml:space="preserve"> </w:t>
      </w:r>
      <w:r w:rsidRPr="00160A95">
        <w:rPr>
          <w:rFonts w:ascii="Cambria" w:eastAsia="Cambria" w:hAnsi="Cambria" w:cs="Cambria"/>
          <w:sz w:val="20"/>
          <w:szCs w:val="20"/>
        </w:rPr>
        <w:t>participan en</w:t>
      </w:r>
      <w:r>
        <w:rPr>
          <w:rFonts w:ascii="Cambria" w:eastAsia="Cambria" w:hAnsi="Cambria" w:cs="Cambria"/>
          <w:sz w:val="20"/>
          <w:szCs w:val="20"/>
        </w:rPr>
        <w:t xml:space="preserve"> algún</w:t>
      </w:r>
      <w:r w:rsidRPr="00160A95">
        <w:rPr>
          <w:rFonts w:ascii="Cambria" w:eastAsia="Cambria" w:hAnsi="Cambria" w:cs="Cambria"/>
          <w:sz w:val="20"/>
          <w:szCs w:val="20"/>
        </w:rPr>
        <w:t xml:space="preserve"> programa de reinserción social</w:t>
      </w:r>
      <w:r w:rsidR="007A4734">
        <w:rPr>
          <w:rFonts w:ascii="Cambria" w:eastAsia="Cambria" w:hAnsi="Cambria" w:cs="Cambria"/>
          <w:sz w:val="20"/>
          <w:szCs w:val="20"/>
        </w:rPr>
        <w:t>. Detallar el tipo de programa</w:t>
      </w:r>
      <w:r w:rsidRPr="00160A95">
        <w:rPr>
          <w:rFonts w:ascii="Cambria" w:eastAsia="Cambria" w:hAnsi="Cambria" w:cs="Cambria"/>
          <w:sz w:val="20"/>
          <w:szCs w:val="20"/>
        </w:rPr>
        <w:t>.</w:t>
      </w:r>
      <w:r>
        <w:rPr>
          <w:rFonts w:ascii="Cambria" w:eastAsia="Cambria" w:hAnsi="Cambria" w:cs="Cambria"/>
          <w:sz w:val="20"/>
          <w:szCs w:val="20"/>
        </w:rPr>
        <w:t xml:space="preserve"> </w:t>
      </w:r>
    </w:p>
    <w:p w14:paraId="1C473D0F" w14:textId="622BA870" w:rsidR="004D1BF3" w:rsidRPr="004D1BF3" w:rsidRDefault="004D1BF3" w:rsidP="004D1BF3">
      <w:pPr>
        <w:numPr>
          <w:ilvl w:val="1"/>
          <w:numId w:val="15"/>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0D626D5">
        <w:rPr>
          <w:rFonts w:ascii="Cambria" w:eastAsia="Cambria" w:hAnsi="Cambria" w:cs="Cambria"/>
          <w:sz w:val="20"/>
          <w:szCs w:val="20"/>
        </w:rPr>
        <w:t xml:space="preserve">Cuántas </w:t>
      </w:r>
      <w:r w:rsidRPr="748385B8">
        <w:rPr>
          <w:rFonts w:ascii="Cambria" w:eastAsia="Cambria" w:hAnsi="Cambria" w:cs="Cambria"/>
          <w:color w:val="000000" w:themeColor="text1"/>
          <w:sz w:val="20"/>
          <w:szCs w:val="20"/>
        </w:rPr>
        <w:t xml:space="preserve">mujeres y </w:t>
      </w:r>
      <w:r w:rsidRPr="00D626D5">
        <w:rPr>
          <w:rFonts w:ascii="Cambria" w:eastAsia="Cambria" w:hAnsi="Cambria" w:cs="Cambria"/>
          <w:sz w:val="20"/>
          <w:szCs w:val="20"/>
        </w:rPr>
        <w:t>hombres</w:t>
      </w:r>
      <w:r>
        <w:rPr>
          <w:rFonts w:ascii="Cambria" w:eastAsia="Cambria" w:hAnsi="Cambria" w:cs="Cambria"/>
          <w:sz w:val="20"/>
          <w:szCs w:val="20"/>
        </w:rPr>
        <w:t xml:space="preserve"> condenados </w:t>
      </w:r>
      <w:r w:rsidRPr="00160A95">
        <w:rPr>
          <w:rFonts w:ascii="Cambria" w:eastAsia="Cambria" w:hAnsi="Cambria" w:cs="Cambria"/>
          <w:sz w:val="20"/>
          <w:szCs w:val="20"/>
        </w:rPr>
        <w:t>participan en</w:t>
      </w:r>
      <w:r>
        <w:rPr>
          <w:rFonts w:ascii="Cambria" w:eastAsia="Cambria" w:hAnsi="Cambria" w:cs="Cambria"/>
          <w:sz w:val="20"/>
          <w:szCs w:val="20"/>
        </w:rPr>
        <w:t xml:space="preserve"> algún</w:t>
      </w:r>
      <w:r w:rsidRPr="00160A95">
        <w:rPr>
          <w:rFonts w:ascii="Cambria" w:eastAsia="Cambria" w:hAnsi="Cambria" w:cs="Cambria"/>
          <w:sz w:val="20"/>
          <w:szCs w:val="20"/>
        </w:rPr>
        <w:t xml:space="preserve"> programa de reinserción social</w:t>
      </w:r>
      <w:r>
        <w:rPr>
          <w:rFonts w:ascii="Cambria" w:eastAsia="Cambria" w:hAnsi="Cambria" w:cs="Cambria"/>
          <w:sz w:val="20"/>
          <w:szCs w:val="20"/>
        </w:rPr>
        <w:t xml:space="preserve">. </w:t>
      </w:r>
      <w:r w:rsidR="55D3549D" w:rsidRPr="748385B8">
        <w:rPr>
          <w:rFonts w:ascii="Cambria" w:eastAsia="Cambria" w:hAnsi="Cambria" w:cs="Cambria"/>
          <w:sz w:val="20"/>
          <w:szCs w:val="20"/>
        </w:rPr>
        <w:t>Detallar el tipo de programa</w:t>
      </w:r>
      <w:r w:rsidR="15CBB314" w:rsidRPr="748385B8">
        <w:rPr>
          <w:rFonts w:ascii="Cambria" w:eastAsia="Cambria" w:hAnsi="Cambria" w:cs="Cambria"/>
          <w:sz w:val="20"/>
          <w:szCs w:val="20"/>
        </w:rPr>
        <w:t xml:space="preserve">, y si </w:t>
      </w:r>
      <w:r w:rsidR="00AC2116" w:rsidRPr="748385B8">
        <w:rPr>
          <w:rFonts w:ascii="Cambria" w:eastAsia="Cambria" w:hAnsi="Cambria" w:cs="Cambria"/>
          <w:sz w:val="20"/>
          <w:szCs w:val="20"/>
        </w:rPr>
        <w:t>alguna de estas personas pertenece</w:t>
      </w:r>
      <w:r w:rsidR="15CBB314" w:rsidRPr="748385B8">
        <w:rPr>
          <w:rFonts w:ascii="Cambria" w:eastAsia="Cambria" w:hAnsi="Cambria" w:cs="Cambria"/>
          <w:sz w:val="20"/>
          <w:szCs w:val="20"/>
        </w:rPr>
        <w:t xml:space="preserve"> a un grupo en situación de riesgo</w:t>
      </w:r>
      <w:r w:rsidR="55D3549D" w:rsidRPr="748385B8">
        <w:rPr>
          <w:rFonts w:ascii="Cambria" w:eastAsia="Cambria" w:hAnsi="Cambria" w:cs="Cambria"/>
          <w:sz w:val="20"/>
          <w:szCs w:val="20"/>
        </w:rPr>
        <w:t xml:space="preserve">. </w:t>
      </w:r>
    </w:p>
    <w:p w14:paraId="3510E7D9" w14:textId="77777777" w:rsidR="00364477" w:rsidRPr="00364477" w:rsidRDefault="00364477" w:rsidP="00364477">
      <w:pPr>
        <w:pBdr>
          <w:top w:val="nil"/>
          <w:left w:val="nil"/>
          <w:bottom w:val="nil"/>
          <w:right w:val="nil"/>
          <w:between w:val="nil"/>
        </w:pBdr>
        <w:spacing w:after="0" w:line="240" w:lineRule="auto"/>
        <w:ind w:left="2160"/>
        <w:jc w:val="both"/>
        <w:rPr>
          <w:rFonts w:ascii="Cambria" w:eastAsia="Cambria" w:hAnsi="Cambria" w:cs="Cambria"/>
          <w:color w:val="000000"/>
          <w:sz w:val="20"/>
          <w:szCs w:val="20"/>
        </w:rPr>
      </w:pPr>
    </w:p>
    <w:p w14:paraId="47373F47" w14:textId="22326D2F" w:rsidR="00364477" w:rsidRPr="005B5317" w:rsidRDefault="00364477" w:rsidP="00364477">
      <w:pPr>
        <w:pStyle w:val="ListParagraph"/>
        <w:numPr>
          <w:ilvl w:val="0"/>
          <w:numId w:val="24"/>
        </w:numPr>
        <w:pBdr>
          <w:top w:val="nil"/>
          <w:left w:val="nil"/>
          <w:bottom w:val="nil"/>
          <w:right w:val="nil"/>
          <w:between w:val="nil"/>
        </w:pBdr>
        <w:spacing w:after="0" w:line="240" w:lineRule="auto"/>
        <w:jc w:val="both"/>
        <w:rPr>
          <w:rFonts w:ascii="Cambria" w:eastAsia="Cambria" w:hAnsi="Cambria" w:cs="Cambria"/>
          <w:b/>
          <w:color w:val="000000"/>
          <w:sz w:val="20"/>
          <w:szCs w:val="20"/>
        </w:rPr>
      </w:pPr>
      <w:r>
        <w:rPr>
          <w:rFonts w:ascii="Cambria" w:eastAsia="Cambria" w:hAnsi="Cambria" w:cs="Cambria"/>
          <w:b/>
          <w:color w:val="000000"/>
          <w:sz w:val="20"/>
          <w:szCs w:val="20"/>
        </w:rPr>
        <w:t>Datos sobre personas</w:t>
      </w:r>
      <w:r w:rsidRPr="005B5317">
        <w:rPr>
          <w:rFonts w:ascii="Cambria" w:eastAsia="Cambria" w:hAnsi="Cambria" w:cs="Cambria"/>
          <w:b/>
          <w:color w:val="000000"/>
          <w:sz w:val="20"/>
          <w:szCs w:val="20"/>
        </w:rPr>
        <w:t xml:space="preserve"> liberad</w:t>
      </w:r>
      <w:r>
        <w:rPr>
          <w:rFonts w:ascii="Cambria" w:eastAsia="Cambria" w:hAnsi="Cambria" w:cs="Cambria"/>
          <w:b/>
          <w:color w:val="000000"/>
          <w:sz w:val="20"/>
          <w:szCs w:val="20"/>
        </w:rPr>
        <w:t xml:space="preserve">as  </w:t>
      </w:r>
    </w:p>
    <w:p w14:paraId="0B414D7F" w14:textId="19DE2F97" w:rsidR="00364477" w:rsidRPr="00364477" w:rsidRDefault="00364477" w:rsidP="00364477">
      <w:pPr>
        <w:pBdr>
          <w:top w:val="nil"/>
          <w:left w:val="nil"/>
          <w:bottom w:val="nil"/>
          <w:right w:val="nil"/>
          <w:between w:val="nil"/>
        </w:pBdr>
        <w:spacing w:after="0" w:line="240" w:lineRule="auto"/>
        <w:jc w:val="both"/>
        <w:rPr>
          <w:rFonts w:ascii="Cambria" w:eastAsia="Cambria" w:hAnsi="Cambria" w:cs="Cambria"/>
          <w:color w:val="000000"/>
          <w:sz w:val="20"/>
          <w:szCs w:val="20"/>
        </w:rPr>
      </w:pPr>
    </w:p>
    <w:p w14:paraId="2414064B" w14:textId="2C4DF672" w:rsidR="00F4466C" w:rsidRPr="005068EA" w:rsidRDefault="00037FDD" w:rsidP="0E5CA3FD">
      <w:pPr>
        <w:pStyle w:val="ListParagraph"/>
        <w:numPr>
          <w:ilvl w:val="0"/>
          <w:numId w:val="27"/>
        </w:numPr>
        <w:pBdr>
          <w:top w:val="nil"/>
          <w:left w:val="nil"/>
          <w:bottom w:val="nil"/>
          <w:right w:val="nil"/>
          <w:between w:val="nil"/>
        </w:pBdr>
        <w:spacing w:after="0" w:line="240" w:lineRule="auto"/>
        <w:ind w:left="1434" w:hanging="357"/>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Número actual </w:t>
      </w:r>
      <w:r w:rsidRPr="0E5CA3FD">
        <w:rPr>
          <w:rFonts w:ascii="Cambria" w:eastAsia="Cambria" w:hAnsi="Cambria" w:cs="Cambria"/>
          <w:sz w:val="20"/>
          <w:szCs w:val="20"/>
        </w:rPr>
        <w:t xml:space="preserve">de personas </w:t>
      </w:r>
      <w:r w:rsidR="003B7098" w:rsidRPr="0E5CA3FD">
        <w:rPr>
          <w:rFonts w:ascii="Cambria" w:eastAsia="Cambria" w:hAnsi="Cambria" w:cs="Cambria"/>
          <w:sz w:val="20"/>
          <w:szCs w:val="20"/>
        </w:rPr>
        <w:t>condenadas</w:t>
      </w:r>
      <w:r w:rsidR="000668D7" w:rsidRPr="0E5CA3FD">
        <w:rPr>
          <w:rFonts w:ascii="Cambria" w:eastAsia="Cambria" w:hAnsi="Cambria" w:cs="Cambria"/>
          <w:sz w:val="20"/>
          <w:szCs w:val="20"/>
        </w:rPr>
        <w:t xml:space="preserve"> que han sido</w:t>
      </w:r>
      <w:r w:rsidR="003B7098" w:rsidRPr="0E5CA3FD">
        <w:rPr>
          <w:rFonts w:ascii="Cambria" w:eastAsia="Cambria" w:hAnsi="Cambria" w:cs="Cambria"/>
          <w:sz w:val="20"/>
          <w:szCs w:val="20"/>
        </w:rPr>
        <w:t xml:space="preserve"> </w:t>
      </w:r>
      <w:r w:rsidRPr="0E5CA3FD">
        <w:rPr>
          <w:rFonts w:ascii="Cambria" w:eastAsia="Cambria" w:hAnsi="Cambria" w:cs="Cambria"/>
          <w:sz w:val="20"/>
          <w:szCs w:val="20"/>
        </w:rPr>
        <w:t>liberadas de prisión</w:t>
      </w:r>
      <w:r w:rsidR="000668D7" w:rsidRPr="0E5CA3FD">
        <w:rPr>
          <w:rFonts w:ascii="Cambria" w:eastAsia="Cambria" w:hAnsi="Cambria" w:cs="Cambria"/>
          <w:sz w:val="20"/>
          <w:szCs w:val="20"/>
        </w:rPr>
        <w:t xml:space="preserve"> </w:t>
      </w:r>
      <w:r w:rsidR="0060754C" w:rsidRPr="0E5CA3FD">
        <w:rPr>
          <w:rFonts w:ascii="Cambria" w:eastAsia="Cambria" w:hAnsi="Cambria" w:cs="Cambria"/>
          <w:sz w:val="20"/>
          <w:szCs w:val="20"/>
        </w:rPr>
        <w:t>desde 2020 a la fecha</w:t>
      </w:r>
      <w:r w:rsidRPr="0E5CA3FD">
        <w:rPr>
          <w:rFonts w:ascii="Cambria" w:eastAsia="Cambria" w:hAnsi="Cambria" w:cs="Cambria"/>
          <w:sz w:val="20"/>
          <w:szCs w:val="20"/>
        </w:rPr>
        <w:t xml:space="preserve">. </w:t>
      </w:r>
      <w:r w:rsidR="000668D7" w:rsidRPr="0E5CA3FD">
        <w:rPr>
          <w:rFonts w:ascii="Cambria" w:eastAsia="Cambria" w:hAnsi="Cambria" w:cs="Cambria"/>
          <w:sz w:val="20"/>
          <w:szCs w:val="20"/>
        </w:rPr>
        <w:t xml:space="preserve">De ellas, señalar cuántas egresaron por cumplimiento de condena, y cuántas por haber sido beneficiadas con una medida alternativa a la pena de prisión. </w:t>
      </w:r>
    </w:p>
    <w:p w14:paraId="55015889" w14:textId="6B0206DF" w:rsidR="005068EA" w:rsidRPr="005068EA" w:rsidRDefault="00037FDD" w:rsidP="0E5CA3FD">
      <w:pPr>
        <w:pStyle w:val="ListParagraph"/>
        <w:numPr>
          <w:ilvl w:val="0"/>
          <w:numId w:val="27"/>
        </w:numPr>
        <w:pBdr>
          <w:top w:val="nil"/>
          <w:left w:val="nil"/>
          <w:bottom w:val="nil"/>
          <w:right w:val="nil"/>
          <w:between w:val="nil"/>
        </w:pBdr>
        <w:spacing w:after="0" w:line="240" w:lineRule="auto"/>
        <w:ind w:left="1434" w:hanging="357"/>
        <w:jc w:val="both"/>
        <w:rPr>
          <w:rFonts w:ascii="Cambria" w:eastAsia="Cambria" w:hAnsi="Cambria" w:cs="Cambria"/>
          <w:color w:val="000000"/>
          <w:sz w:val="20"/>
          <w:szCs w:val="20"/>
        </w:rPr>
      </w:pPr>
      <w:r w:rsidRPr="0E5CA3FD">
        <w:rPr>
          <w:rFonts w:ascii="Cambria" w:eastAsia="Cambria" w:hAnsi="Cambria" w:cs="Cambria"/>
          <w:sz w:val="20"/>
          <w:szCs w:val="20"/>
        </w:rPr>
        <w:t>Asimismo, de</w:t>
      </w:r>
      <w:r w:rsidR="000668D7" w:rsidRPr="0E5CA3FD">
        <w:rPr>
          <w:rFonts w:ascii="Cambria" w:eastAsia="Cambria" w:hAnsi="Cambria" w:cs="Cambria"/>
          <w:sz w:val="20"/>
          <w:szCs w:val="20"/>
        </w:rPr>
        <w:t>l</w:t>
      </w:r>
      <w:r w:rsidRPr="0E5CA3FD">
        <w:rPr>
          <w:rFonts w:ascii="Cambria" w:eastAsia="Cambria" w:hAnsi="Cambria" w:cs="Cambria"/>
          <w:sz w:val="20"/>
          <w:szCs w:val="20"/>
        </w:rPr>
        <w:t xml:space="preserve"> total</w:t>
      </w:r>
      <w:r w:rsidR="000668D7" w:rsidRPr="0E5CA3FD">
        <w:rPr>
          <w:rFonts w:ascii="Cambria" w:eastAsia="Cambria" w:hAnsi="Cambria" w:cs="Cambria"/>
          <w:sz w:val="20"/>
          <w:szCs w:val="20"/>
        </w:rPr>
        <w:t xml:space="preserve"> anterior</w:t>
      </w:r>
      <w:r w:rsidRPr="0E5CA3FD">
        <w:rPr>
          <w:rFonts w:ascii="Cambria" w:eastAsia="Cambria" w:hAnsi="Cambria" w:cs="Cambria"/>
          <w:sz w:val="20"/>
          <w:szCs w:val="20"/>
        </w:rPr>
        <w:t>, indicar</w:t>
      </w:r>
      <w:r w:rsidR="72610793" w:rsidRPr="0E5CA3FD">
        <w:rPr>
          <w:rFonts w:ascii="Cambria" w:eastAsia="Cambria" w:hAnsi="Cambria" w:cs="Cambria"/>
          <w:sz w:val="20"/>
          <w:szCs w:val="20"/>
        </w:rPr>
        <w:t xml:space="preserve"> c</w:t>
      </w:r>
      <w:r w:rsidR="002731D4" w:rsidRPr="0E5CA3FD">
        <w:rPr>
          <w:rFonts w:ascii="Cambria" w:eastAsia="Cambria" w:hAnsi="Cambria" w:cs="Cambria"/>
          <w:sz w:val="20"/>
          <w:szCs w:val="20"/>
        </w:rPr>
        <w:t>uántas</w:t>
      </w:r>
      <w:r w:rsidR="002731D4" w:rsidRPr="0E5CA3FD">
        <w:rPr>
          <w:rFonts w:ascii="Cambria" w:eastAsia="Cambria" w:hAnsi="Cambria" w:cs="Cambria"/>
          <w:color w:val="000000" w:themeColor="text1"/>
          <w:sz w:val="20"/>
          <w:szCs w:val="20"/>
        </w:rPr>
        <w:t xml:space="preserve"> mujeres y </w:t>
      </w:r>
      <w:r w:rsidR="002731D4" w:rsidRPr="0E5CA3FD">
        <w:rPr>
          <w:rFonts w:ascii="Cambria" w:eastAsia="Cambria" w:hAnsi="Cambria" w:cs="Cambria"/>
          <w:sz w:val="20"/>
          <w:szCs w:val="20"/>
        </w:rPr>
        <w:t>hombres liberados participan</w:t>
      </w:r>
      <w:r w:rsidR="000B5D40" w:rsidRPr="0E5CA3FD">
        <w:rPr>
          <w:rFonts w:ascii="Cambria" w:eastAsia="Cambria" w:hAnsi="Cambria" w:cs="Cambria"/>
          <w:sz w:val="20"/>
          <w:szCs w:val="20"/>
        </w:rPr>
        <w:t xml:space="preserve"> o han participado</w:t>
      </w:r>
      <w:r w:rsidR="002731D4" w:rsidRPr="0E5CA3FD">
        <w:rPr>
          <w:rFonts w:ascii="Cambria" w:eastAsia="Cambria" w:hAnsi="Cambria" w:cs="Cambria"/>
          <w:sz w:val="20"/>
          <w:szCs w:val="20"/>
        </w:rPr>
        <w:t xml:space="preserve"> en algún programa de reinserción social en la comunidad. Detallar el tipo de program</w:t>
      </w:r>
      <w:r w:rsidR="005068EA" w:rsidRPr="0E5CA3FD">
        <w:rPr>
          <w:rFonts w:ascii="Cambria" w:eastAsia="Cambria" w:hAnsi="Cambria" w:cs="Cambria"/>
          <w:sz w:val="20"/>
          <w:szCs w:val="20"/>
        </w:rPr>
        <w:t>a</w:t>
      </w:r>
      <w:r w:rsidR="000B5D40" w:rsidRPr="0E5CA3FD">
        <w:rPr>
          <w:rFonts w:ascii="Cambria" w:eastAsia="Cambria" w:hAnsi="Cambria" w:cs="Cambria"/>
          <w:sz w:val="20"/>
          <w:szCs w:val="20"/>
        </w:rPr>
        <w:t xml:space="preserve"> y tiempo de duración</w:t>
      </w:r>
      <w:r w:rsidR="005068EA" w:rsidRPr="0E5CA3FD">
        <w:rPr>
          <w:rFonts w:ascii="Cambria" w:eastAsia="Cambria" w:hAnsi="Cambria" w:cs="Cambria"/>
          <w:sz w:val="20"/>
          <w:szCs w:val="20"/>
        </w:rPr>
        <w:t>.</w:t>
      </w:r>
      <w:r w:rsidR="000B5D40" w:rsidRPr="0E5CA3FD">
        <w:rPr>
          <w:rFonts w:ascii="Cambria" w:eastAsia="Cambria" w:hAnsi="Cambria" w:cs="Cambria"/>
          <w:sz w:val="20"/>
          <w:szCs w:val="20"/>
        </w:rPr>
        <w:t xml:space="preserve"> </w:t>
      </w:r>
    </w:p>
    <w:p w14:paraId="07E85113" w14:textId="77777777" w:rsidR="002E3D32" w:rsidRPr="002E3D32" w:rsidRDefault="002E3D32" w:rsidP="002E3D32">
      <w:pPr>
        <w:pStyle w:val="ListParagraph"/>
        <w:pBdr>
          <w:top w:val="nil"/>
          <w:left w:val="nil"/>
          <w:bottom w:val="nil"/>
          <w:right w:val="nil"/>
          <w:between w:val="nil"/>
        </w:pBdr>
        <w:spacing w:after="0" w:line="240" w:lineRule="auto"/>
        <w:ind w:left="2160"/>
        <w:jc w:val="both"/>
        <w:rPr>
          <w:rFonts w:ascii="Cambria" w:eastAsia="Cambria" w:hAnsi="Cambria" w:cs="Cambria"/>
          <w:color w:val="000000"/>
          <w:sz w:val="20"/>
          <w:szCs w:val="20"/>
        </w:rPr>
      </w:pPr>
    </w:p>
    <w:p w14:paraId="67DA7C95" w14:textId="469CDA55" w:rsidR="002E3D32" w:rsidRPr="002E3D32" w:rsidRDefault="002E3D32" w:rsidP="002E3D32">
      <w:pPr>
        <w:pStyle w:val="ListParagraph"/>
        <w:numPr>
          <w:ilvl w:val="0"/>
          <w:numId w:val="24"/>
        </w:numPr>
        <w:pBdr>
          <w:top w:val="nil"/>
          <w:left w:val="nil"/>
          <w:bottom w:val="nil"/>
          <w:right w:val="nil"/>
          <w:between w:val="nil"/>
        </w:pBdr>
        <w:spacing w:after="0" w:line="240" w:lineRule="auto"/>
        <w:jc w:val="both"/>
        <w:rPr>
          <w:rFonts w:ascii="Cambria" w:eastAsia="Cambria" w:hAnsi="Cambria" w:cs="Cambria"/>
          <w:b/>
          <w:bCs/>
          <w:color w:val="000000"/>
          <w:sz w:val="20"/>
          <w:szCs w:val="20"/>
        </w:rPr>
      </w:pPr>
      <w:r w:rsidRPr="002E3D32">
        <w:rPr>
          <w:rFonts w:ascii="Cambria" w:eastAsia="Cambria" w:hAnsi="Cambria" w:cs="Cambria"/>
          <w:b/>
          <w:bCs/>
          <w:color w:val="000000"/>
          <w:sz w:val="20"/>
          <w:szCs w:val="20"/>
        </w:rPr>
        <w:t xml:space="preserve">Datos sobre reincidencia </w:t>
      </w:r>
    </w:p>
    <w:p w14:paraId="243887DD" w14:textId="77777777" w:rsidR="002E3D32" w:rsidRPr="002E3D32" w:rsidRDefault="002E3D32" w:rsidP="002E3D32">
      <w:pPr>
        <w:pStyle w:val="ListParagraph"/>
        <w:pBdr>
          <w:top w:val="nil"/>
          <w:left w:val="nil"/>
          <w:bottom w:val="nil"/>
          <w:right w:val="nil"/>
          <w:between w:val="nil"/>
        </w:pBdr>
        <w:spacing w:after="0" w:line="240" w:lineRule="auto"/>
        <w:ind w:left="1080"/>
        <w:jc w:val="both"/>
        <w:rPr>
          <w:rFonts w:ascii="Cambria" w:eastAsia="Cambria" w:hAnsi="Cambria" w:cs="Cambria"/>
          <w:color w:val="000000"/>
          <w:sz w:val="20"/>
          <w:szCs w:val="20"/>
        </w:rPr>
      </w:pPr>
    </w:p>
    <w:p w14:paraId="25B54D02" w14:textId="77777777" w:rsidR="003861DF" w:rsidRPr="00F4466C" w:rsidRDefault="007F4B46" w:rsidP="0E5CA3FD">
      <w:pPr>
        <w:pStyle w:val="ListParagraph"/>
        <w:numPr>
          <w:ilvl w:val="0"/>
          <w:numId w:val="28"/>
        </w:numPr>
        <w:pBdr>
          <w:top w:val="nil"/>
          <w:left w:val="nil"/>
          <w:bottom w:val="nil"/>
          <w:right w:val="nil"/>
          <w:between w:val="nil"/>
        </w:pBdr>
        <w:spacing w:after="0" w:line="240" w:lineRule="auto"/>
        <w:ind w:left="1440"/>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T</w:t>
      </w:r>
      <w:r w:rsidR="00176E85" w:rsidRPr="0E5CA3FD">
        <w:rPr>
          <w:rFonts w:ascii="Cambria" w:eastAsia="Cambria" w:hAnsi="Cambria" w:cs="Cambria"/>
          <w:color w:val="000000" w:themeColor="text1"/>
          <w:sz w:val="20"/>
          <w:szCs w:val="20"/>
        </w:rPr>
        <w:t>asa actual de reincidencia</w:t>
      </w:r>
      <w:r w:rsidR="002D7F95" w:rsidRPr="0E5CA3FD">
        <w:rPr>
          <w:rFonts w:ascii="Cambria" w:eastAsia="Cambria" w:hAnsi="Cambria" w:cs="Cambria"/>
          <w:color w:val="000000" w:themeColor="text1"/>
          <w:sz w:val="20"/>
          <w:szCs w:val="20"/>
        </w:rPr>
        <w:t xml:space="preserve"> a la fecha</w:t>
      </w:r>
      <w:r w:rsidR="00176E85" w:rsidRPr="0E5CA3FD">
        <w:rPr>
          <w:rFonts w:ascii="Cambria" w:eastAsia="Cambria" w:hAnsi="Cambria" w:cs="Cambria"/>
          <w:color w:val="000000" w:themeColor="text1"/>
          <w:sz w:val="20"/>
          <w:szCs w:val="20"/>
        </w:rPr>
        <w:t xml:space="preserve">. </w:t>
      </w:r>
    </w:p>
    <w:p w14:paraId="438A24F9" w14:textId="62B6DC12" w:rsidR="0028011B" w:rsidRPr="00F4466C" w:rsidRDefault="003861DF" w:rsidP="0E5CA3FD">
      <w:pPr>
        <w:pStyle w:val="ListParagraph"/>
        <w:numPr>
          <w:ilvl w:val="0"/>
          <w:numId w:val="28"/>
        </w:numPr>
        <w:pBdr>
          <w:top w:val="nil"/>
          <w:left w:val="nil"/>
          <w:bottom w:val="nil"/>
          <w:right w:val="nil"/>
          <w:between w:val="nil"/>
        </w:pBdr>
        <w:spacing w:after="0" w:line="240" w:lineRule="auto"/>
        <w:ind w:left="1440"/>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T</w:t>
      </w:r>
      <w:r w:rsidR="00176E85" w:rsidRPr="0E5CA3FD">
        <w:rPr>
          <w:rFonts w:ascii="Cambria" w:eastAsia="Cambria" w:hAnsi="Cambria" w:cs="Cambria"/>
          <w:color w:val="000000" w:themeColor="text1"/>
          <w:sz w:val="20"/>
          <w:szCs w:val="20"/>
        </w:rPr>
        <w:t>asa de reincidencia en</w:t>
      </w:r>
      <w:r w:rsidRPr="0E5CA3FD">
        <w:rPr>
          <w:rFonts w:ascii="Cambria" w:eastAsia="Cambria" w:hAnsi="Cambria" w:cs="Cambria"/>
          <w:color w:val="000000" w:themeColor="text1"/>
          <w:sz w:val="20"/>
          <w:szCs w:val="20"/>
        </w:rPr>
        <w:t xml:space="preserve"> los años 2000, 2010 y</w:t>
      </w:r>
      <w:r w:rsidR="00176E85" w:rsidRPr="0E5CA3FD">
        <w:rPr>
          <w:rFonts w:ascii="Cambria" w:eastAsia="Cambria" w:hAnsi="Cambria" w:cs="Cambria"/>
          <w:color w:val="000000" w:themeColor="text1"/>
          <w:sz w:val="20"/>
          <w:szCs w:val="20"/>
        </w:rPr>
        <w:t xml:space="preserve"> 2020 para el mismo país/ región. </w:t>
      </w:r>
    </w:p>
    <w:p w14:paraId="296E2EA4" w14:textId="3A0B1B75" w:rsidR="00692AB3" w:rsidRDefault="0028011B" w:rsidP="0E5CA3FD">
      <w:pPr>
        <w:pStyle w:val="ListParagraph"/>
        <w:numPr>
          <w:ilvl w:val="0"/>
          <w:numId w:val="28"/>
        </w:numPr>
        <w:pBdr>
          <w:top w:val="nil"/>
          <w:left w:val="nil"/>
          <w:bottom w:val="nil"/>
          <w:right w:val="nil"/>
          <w:between w:val="nil"/>
        </w:pBdr>
        <w:spacing w:after="0" w:line="240" w:lineRule="auto"/>
        <w:ind w:left="1440"/>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F</w:t>
      </w:r>
      <w:r w:rsidR="000D33DE" w:rsidRPr="0E5CA3FD">
        <w:rPr>
          <w:rFonts w:ascii="Cambria" w:eastAsia="Cambria" w:hAnsi="Cambria" w:cs="Cambria"/>
          <w:color w:val="000000" w:themeColor="text1"/>
          <w:sz w:val="20"/>
          <w:szCs w:val="20"/>
        </w:rPr>
        <w:t>actores que han i</w:t>
      </w:r>
      <w:r w:rsidR="008E5FEF" w:rsidRPr="0E5CA3FD">
        <w:rPr>
          <w:rFonts w:ascii="Cambria" w:eastAsia="Cambria" w:hAnsi="Cambria" w:cs="Cambria"/>
          <w:color w:val="000000" w:themeColor="text1"/>
          <w:sz w:val="20"/>
          <w:szCs w:val="20"/>
        </w:rPr>
        <w:t>mpacta</w:t>
      </w:r>
      <w:r w:rsidR="000D33DE" w:rsidRPr="0E5CA3FD">
        <w:rPr>
          <w:rFonts w:ascii="Cambria" w:eastAsia="Cambria" w:hAnsi="Cambria" w:cs="Cambria"/>
          <w:color w:val="000000" w:themeColor="text1"/>
          <w:sz w:val="20"/>
          <w:szCs w:val="20"/>
        </w:rPr>
        <w:t xml:space="preserve">do en el aumento o </w:t>
      </w:r>
      <w:r w:rsidRPr="0E5CA3FD">
        <w:rPr>
          <w:rFonts w:ascii="Cambria" w:eastAsia="Cambria" w:hAnsi="Cambria" w:cs="Cambria"/>
          <w:color w:val="000000" w:themeColor="text1"/>
          <w:sz w:val="20"/>
          <w:szCs w:val="20"/>
        </w:rPr>
        <w:t xml:space="preserve">la </w:t>
      </w:r>
      <w:r w:rsidR="000D33DE" w:rsidRPr="0E5CA3FD">
        <w:rPr>
          <w:rFonts w:ascii="Cambria" w:eastAsia="Cambria" w:hAnsi="Cambria" w:cs="Cambria"/>
          <w:color w:val="000000" w:themeColor="text1"/>
          <w:sz w:val="20"/>
          <w:szCs w:val="20"/>
        </w:rPr>
        <w:t xml:space="preserve">disminución </w:t>
      </w:r>
      <w:r w:rsidR="008E5FEF" w:rsidRPr="0E5CA3FD">
        <w:rPr>
          <w:rFonts w:ascii="Cambria" w:eastAsia="Cambria" w:hAnsi="Cambria" w:cs="Cambria"/>
          <w:color w:val="000000" w:themeColor="text1"/>
          <w:sz w:val="20"/>
          <w:szCs w:val="20"/>
        </w:rPr>
        <w:t>d</w:t>
      </w:r>
      <w:r w:rsidR="000D33DE" w:rsidRPr="0E5CA3FD">
        <w:rPr>
          <w:rFonts w:ascii="Cambria" w:eastAsia="Cambria" w:hAnsi="Cambria" w:cs="Cambria"/>
          <w:color w:val="000000" w:themeColor="text1"/>
          <w:sz w:val="20"/>
          <w:szCs w:val="20"/>
        </w:rPr>
        <w:t xml:space="preserve">e </w:t>
      </w:r>
      <w:r w:rsidR="0BB24220" w:rsidRPr="0E5CA3FD">
        <w:rPr>
          <w:rFonts w:ascii="Cambria" w:eastAsia="Cambria" w:hAnsi="Cambria" w:cs="Cambria"/>
          <w:color w:val="000000" w:themeColor="text1"/>
          <w:sz w:val="20"/>
          <w:szCs w:val="20"/>
        </w:rPr>
        <w:t>las tasas</w:t>
      </w:r>
      <w:r w:rsidR="000D33DE" w:rsidRPr="0E5CA3FD">
        <w:rPr>
          <w:rFonts w:ascii="Cambria" w:eastAsia="Cambria" w:hAnsi="Cambria" w:cs="Cambria"/>
          <w:color w:val="000000" w:themeColor="text1"/>
          <w:sz w:val="20"/>
          <w:szCs w:val="20"/>
        </w:rPr>
        <w:t xml:space="preserve"> de reincidencia, según corresponda.</w:t>
      </w:r>
    </w:p>
    <w:p w14:paraId="67EAD462" w14:textId="2A8749E7" w:rsidR="00CE4561" w:rsidRPr="00912DF9" w:rsidRDefault="00CE4561" w:rsidP="0E5CA3FD">
      <w:pPr>
        <w:pStyle w:val="ListParagraph"/>
        <w:numPr>
          <w:ilvl w:val="0"/>
          <w:numId w:val="28"/>
        </w:numPr>
        <w:pBdr>
          <w:top w:val="nil"/>
          <w:left w:val="nil"/>
          <w:bottom w:val="nil"/>
          <w:right w:val="nil"/>
          <w:between w:val="nil"/>
        </w:pBdr>
        <w:spacing w:after="0" w:line="240" w:lineRule="auto"/>
        <w:ind w:left="1440"/>
        <w:jc w:val="both"/>
        <w:rPr>
          <w:rFonts w:ascii="Cambria" w:eastAsia="Cambria" w:hAnsi="Cambria" w:cs="Cambria"/>
          <w:sz w:val="20"/>
          <w:szCs w:val="20"/>
        </w:rPr>
      </w:pPr>
      <w:r w:rsidRPr="0E5CA3FD">
        <w:rPr>
          <w:rFonts w:ascii="Cambria" w:eastAsia="Cambria" w:hAnsi="Cambria" w:cs="Cambria"/>
          <w:color w:val="000000" w:themeColor="text1"/>
          <w:sz w:val="20"/>
          <w:szCs w:val="20"/>
        </w:rPr>
        <w:t xml:space="preserve">Del </w:t>
      </w:r>
      <w:r w:rsidR="00700F0C" w:rsidRPr="0E5CA3FD">
        <w:rPr>
          <w:rFonts w:ascii="Cambria" w:eastAsia="Cambria" w:hAnsi="Cambria" w:cs="Cambria"/>
          <w:color w:val="000000" w:themeColor="text1"/>
          <w:sz w:val="20"/>
          <w:szCs w:val="20"/>
        </w:rPr>
        <w:t>to</w:t>
      </w:r>
      <w:r w:rsidRPr="0E5CA3FD">
        <w:rPr>
          <w:rFonts w:ascii="Cambria" w:eastAsia="Cambria" w:hAnsi="Cambria" w:cs="Cambria"/>
          <w:color w:val="000000" w:themeColor="text1"/>
          <w:sz w:val="20"/>
          <w:szCs w:val="20"/>
        </w:rPr>
        <w:t xml:space="preserve">tal de </w:t>
      </w:r>
      <w:r w:rsidR="00700F0C" w:rsidRPr="0E5CA3FD">
        <w:rPr>
          <w:rFonts w:ascii="Cambria" w:eastAsia="Cambria" w:hAnsi="Cambria" w:cs="Cambria"/>
          <w:color w:val="000000" w:themeColor="text1"/>
          <w:sz w:val="20"/>
          <w:szCs w:val="20"/>
        </w:rPr>
        <w:t>persona</w:t>
      </w:r>
      <w:r w:rsidRPr="0E5CA3FD">
        <w:rPr>
          <w:rFonts w:ascii="Cambria" w:eastAsia="Cambria" w:hAnsi="Cambria" w:cs="Cambria"/>
          <w:sz w:val="20"/>
          <w:szCs w:val="20"/>
        </w:rPr>
        <w:t>s que han reincidido en la comisión de delitos</w:t>
      </w:r>
      <w:r w:rsidR="00700F0C" w:rsidRPr="0E5CA3FD">
        <w:rPr>
          <w:rFonts w:ascii="Cambria" w:eastAsia="Cambria" w:hAnsi="Cambria" w:cs="Cambria"/>
          <w:sz w:val="20"/>
          <w:szCs w:val="20"/>
        </w:rPr>
        <w:t xml:space="preserve"> </w:t>
      </w:r>
      <w:r w:rsidR="00064D84" w:rsidRPr="0E5CA3FD">
        <w:rPr>
          <w:rFonts w:ascii="Cambria" w:eastAsia="Cambria" w:hAnsi="Cambria" w:cs="Cambria"/>
          <w:sz w:val="20"/>
          <w:szCs w:val="20"/>
        </w:rPr>
        <w:t xml:space="preserve">desde 2020 </w:t>
      </w:r>
      <w:r w:rsidR="00700F0C" w:rsidRPr="0E5CA3FD">
        <w:rPr>
          <w:rFonts w:ascii="Cambria" w:eastAsia="Cambria" w:hAnsi="Cambria" w:cs="Cambria"/>
          <w:sz w:val="20"/>
          <w:szCs w:val="20"/>
        </w:rPr>
        <w:t>a la fecha</w:t>
      </w:r>
      <w:r w:rsidRPr="0E5CA3FD">
        <w:rPr>
          <w:rFonts w:ascii="Cambria" w:eastAsia="Cambria" w:hAnsi="Cambria" w:cs="Cambria"/>
          <w:sz w:val="20"/>
          <w:szCs w:val="20"/>
        </w:rPr>
        <w:t xml:space="preserve">, </w:t>
      </w:r>
      <w:r w:rsidR="00692AB3" w:rsidRPr="0E5CA3FD">
        <w:rPr>
          <w:rFonts w:ascii="Cambria" w:eastAsia="Cambria" w:hAnsi="Cambria" w:cs="Cambria"/>
          <w:sz w:val="20"/>
          <w:szCs w:val="20"/>
        </w:rPr>
        <w:t xml:space="preserve">indicar </w:t>
      </w:r>
      <w:r w:rsidRPr="0E5CA3FD">
        <w:rPr>
          <w:rFonts w:ascii="Cambria" w:eastAsia="Cambria" w:hAnsi="Cambria" w:cs="Cambria"/>
          <w:sz w:val="20"/>
          <w:szCs w:val="20"/>
        </w:rPr>
        <w:t>cuántas habían participado en programas de reinserción social durante el encarcelamiento</w:t>
      </w:r>
      <w:r w:rsidR="00217C0D" w:rsidRPr="0E5CA3FD">
        <w:rPr>
          <w:rFonts w:ascii="Cambria" w:eastAsia="Cambria" w:hAnsi="Cambria" w:cs="Cambria"/>
          <w:sz w:val="20"/>
          <w:szCs w:val="20"/>
        </w:rPr>
        <w:t xml:space="preserve"> y/o luego de ser liberadas</w:t>
      </w:r>
      <w:r w:rsidR="15BEF42A" w:rsidRPr="0E5CA3FD">
        <w:rPr>
          <w:rFonts w:ascii="Cambria" w:eastAsia="Cambria" w:hAnsi="Cambria" w:cs="Cambria"/>
          <w:sz w:val="20"/>
          <w:szCs w:val="20"/>
        </w:rPr>
        <w:t>.</w:t>
      </w:r>
      <w:r w:rsidRPr="0E5CA3FD">
        <w:rPr>
          <w:rFonts w:ascii="Cambria" w:eastAsia="Cambria" w:hAnsi="Cambria" w:cs="Cambria"/>
          <w:sz w:val="20"/>
          <w:szCs w:val="20"/>
        </w:rPr>
        <w:t xml:space="preserve"> Segregar los datos </w:t>
      </w:r>
      <w:r w:rsidR="00217C0D" w:rsidRPr="0E5CA3FD">
        <w:rPr>
          <w:rFonts w:ascii="Cambria" w:eastAsia="Cambria" w:hAnsi="Cambria" w:cs="Cambria"/>
          <w:sz w:val="20"/>
          <w:szCs w:val="20"/>
        </w:rPr>
        <w:t xml:space="preserve">por modalidad del programa (en prisión o en la comunidad), y </w:t>
      </w:r>
      <w:r w:rsidRPr="0E5CA3FD">
        <w:rPr>
          <w:rFonts w:ascii="Cambria" w:eastAsia="Cambria" w:hAnsi="Cambria" w:cs="Cambria"/>
          <w:sz w:val="20"/>
          <w:szCs w:val="20"/>
        </w:rPr>
        <w:t xml:space="preserve">según se trate de mujeres u hombres. </w:t>
      </w:r>
    </w:p>
    <w:p w14:paraId="3299BF96" w14:textId="77777777" w:rsidR="00912DF9" w:rsidRPr="00912DF9" w:rsidRDefault="00912DF9" w:rsidP="00912DF9">
      <w:pPr>
        <w:pStyle w:val="ListParagraph"/>
        <w:pBdr>
          <w:top w:val="nil"/>
          <w:left w:val="nil"/>
          <w:bottom w:val="nil"/>
          <w:right w:val="nil"/>
          <w:between w:val="nil"/>
        </w:pBdr>
        <w:spacing w:after="0" w:line="240" w:lineRule="auto"/>
        <w:ind w:left="2160"/>
        <w:jc w:val="both"/>
        <w:rPr>
          <w:rFonts w:ascii="Cambria" w:eastAsia="Cambria" w:hAnsi="Cambria" w:cs="Cambria"/>
          <w:color w:val="000000"/>
          <w:sz w:val="20"/>
          <w:szCs w:val="20"/>
        </w:rPr>
      </w:pPr>
    </w:p>
    <w:p w14:paraId="5ED1CC24" w14:textId="6E0E0B7A" w:rsidR="00912DF9" w:rsidRPr="00815F24" w:rsidRDefault="00912DF9" w:rsidP="0E5CA3FD">
      <w:pPr>
        <w:pStyle w:val="ListParagraph"/>
        <w:numPr>
          <w:ilvl w:val="0"/>
          <w:numId w:val="5"/>
        </w:numPr>
        <w:pBdr>
          <w:top w:val="nil"/>
          <w:left w:val="nil"/>
          <w:bottom w:val="nil"/>
          <w:right w:val="nil"/>
          <w:between w:val="nil"/>
        </w:pBdr>
        <w:spacing w:after="0" w:line="240" w:lineRule="auto"/>
        <w:jc w:val="both"/>
        <w:rPr>
          <w:rFonts w:ascii="Cambria" w:eastAsia="Cambria" w:hAnsi="Cambria" w:cs="Cambria"/>
          <w:b/>
          <w:bCs/>
          <w:color w:val="000000"/>
          <w:sz w:val="20"/>
          <w:szCs w:val="20"/>
        </w:rPr>
      </w:pPr>
      <w:r w:rsidRPr="0E5CA3FD">
        <w:rPr>
          <w:rFonts w:ascii="Cambria" w:eastAsia="Cambria" w:hAnsi="Cambria" w:cs="Cambria"/>
          <w:b/>
          <w:bCs/>
          <w:color w:val="000000" w:themeColor="text1"/>
          <w:sz w:val="20"/>
          <w:szCs w:val="20"/>
        </w:rPr>
        <w:t xml:space="preserve">Políticas criminales </w:t>
      </w:r>
    </w:p>
    <w:p w14:paraId="6E1291DD" w14:textId="77777777" w:rsidR="00DF24E0" w:rsidRDefault="00DF24E0" w:rsidP="00DF24E0">
      <w:pPr>
        <w:pStyle w:val="ListParagraph"/>
        <w:pBdr>
          <w:top w:val="nil"/>
          <w:left w:val="nil"/>
          <w:bottom w:val="nil"/>
          <w:right w:val="nil"/>
          <w:between w:val="nil"/>
        </w:pBdr>
        <w:spacing w:after="0" w:line="240" w:lineRule="auto"/>
        <w:ind w:left="1080"/>
        <w:jc w:val="both"/>
        <w:rPr>
          <w:rFonts w:ascii="Cambria" w:eastAsia="Cambria" w:hAnsi="Cambria" w:cs="Cambria"/>
          <w:color w:val="000000"/>
          <w:sz w:val="20"/>
          <w:szCs w:val="20"/>
        </w:rPr>
      </w:pPr>
    </w:p>
    <w:p w14:paraId="27A5FC0A" w14:textId="780F8BB8" w:rsidR="00DF24E0" w:rsidRDefault="00DF24E0" w:rsidP="472392ED">
      <w:pPr>
        <w:pStyle w:val="ListParagraph"/>
        <w:numPr>
          <w:ilvl w:val="0"/>
          <w:numId w:val="2"/>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472392ED">
        <w:rPr>
          <w:rFonts w:ascii="Cambria" w:eastAsia="Cambria" w:hAnsi="Cambria" w:cs="Cambria"/>
          <w:color w:val="000000" w:themeColor="text1"/>
          <w:sz w:val="20"/>
          <w:szCs w:val="20"/>
        </w:rPr>
        <w:t xml:space="preserve">Políticas criminales </w:t>
      </w:r>
      <w:r w:rsidR="00815F24" w:rsidRPr="472392ED">
        <w:rPr>
          <w:rFonts w:ascii="Cambria" w:eastAsia="Cambria" w:hAnsi="Cambria" w:cs="Cambria"/>
          <w:color w:val="000000" w:themeColor="text1"/>
          <w:sz w:val="20"/>
          <w:szCs w:val="20"/>
        </w:rPr>
        <w:t xml:space="preserve">o medidas estatales </w:t>
      </w:r>
      <w:r w:rsidR="000901F6" w:rsidRPr="472392ED">
        <w:rPr>
          <w:rFonts w:ascii="Cambria" w:eastAsia="Cambria" w:hAnsi="Cambria" w:cs="Cambria"/>
          <w:color w:val="000000" w:themeColor="text1"/>
          <w:sz w:val="20"/>
          <w:szCs w:val="20"/>
        </w:rPr>
        <w:t xml:space="preserve">de cualquier tipo </w:t>
      </w:r>
      <w:r w:rsidRPr="472392ED">
        <w:rPr>
          <w:rFonts w:ascii="Cambria" w:eastAsia="Cambria" w:hAnsi="Cambria" w:cs="Cambria"/>
          <w:color w:val="000000" w:themeColor="text1"/>
          <w:sz w:val="20"/>
          <w:szCs w:val="20"/>
        </w:rPr>
        <w:t xml:space="preserve">que aumentaron las penas para ciertos delitos. </w:t>
      </w:r>
      <w:r w:rsidR="00815F24" w:rsidRPr="472392ED">
        <w:rPr>
          <w:rFonts w:ascii="Cambria" w:eastAsia="Cambria" w:hAnsi="Cambria" w:cs="Cambria"/>
          <w:color w:val="000000" w:themeColor="text1"/>
          <w:sz w:val="20"/>
          <w:szCs w:val="20"/>
        </w:rPr>
        <w:t>Indicar fecha de adopción, si continúan vigentes en la actualidad, características</w:t>
      </w:r>
      <w:r w:rsidR="0011272B" w:rsidRPr="472392ED">
        <w:rPr>
          <w:rFonts w:ascii="Cambria" w:eastAsia="Cambria" w:hAnsi="Cambria" w:cs="Cambria"/>
          <w:color w:val="000000" w:themeColor="text1"/>
          <w:sz w:val="20"/>
          <w:szCs w:val="20"/>
        </w:rPr>
        <w:t>, y delitos</w:t>
      </w:r>
      <w:r w:rsidR="00BB4F37" w:rsidRPr="472392ED">
        <w:rPr>
          <w:rFonts w:ascii="Cambria" w:eastAsia="Cambria" w:hAnsi="Cambria" w:cs="Cambria"/>
          <w:color w:val="000000" w:themeColor="text1"/>
          <w:sz w:val="20"/>
          <w:szCs w:val="20"/>
        </w:rPr>
        <w:t xml:space="preserve"> abarcados en la medida</w:t>
      </w:r>
      <w:r w:rsidR="00815F24" w:rsidRPr="472392ED">
        <w:rPr>
          <w:rFonts w:ascii="Cambria" w:eastAsia="Cambria" w:hAnsi="Cambria" w:cs="Cambria"/>
          <w:color w:val="000000" w:themeColor="text1"/>
          <w:sz w:val="20"/>
          <w:szCs w:val="20"/>
        </w:rPr>
        <w:t xml:space="preserve">. </w:t>
      </w:r>
    </w:p>
    <w:p w14:paraId="147F6E06" w14:textId="61362784" w:rsidR="00DF24E0" w:rsidRDefault="00815F24" w:rsidP="472392ED">
      <w:pPr>
        <w:pStyle w:val="ListParagraph"/>
        <w:numPr>
          <w:ilvl w:val="0"/>
          <w:numId w:val="2"/>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472392ED">
        <w:rPr>
          <w:rFonts w:ascii="Cambria" w:eastAsia="Cambria" w:hAnsi="Cambria" w:cs="Cambria"/>
          <w:color w:val="000000" w:themeColor="text1"/>
          <w:sz w:val="20"/>
          <w:szCs w:val="20"/>
        </w:rPr>
        <w:t>Políticas criminales o medidas estatales</w:t>
      </w:r>
      <w:r w:rsidR="00713E25" w:rsidRPr="472392ED">
        <w:rPr>
          <w:rFonts w:ascii="Cambria" w:eastAsia="Cambria" w:hAnsi="Cambria" w:cs="Cambria"/>
          <w:color w:val="000000" w:themeColor="text1"/>
          <w:sz w:val="20"/>
          <w:szCs w:val="20"/>
        </w:rPr>
        <w:t xml:space="preserve"> de cualquier tipo</w:t>
      </w:r>
      <w:r w:rsidRPr="472392ED">
        <w:rPr>
          <w:rFonts w:ascii="Cambria" w:eastAsia="Cambria" w:hAnsi="Cambria" w:cs="Cambria"/>
          <w:color w:val="000000" w:themeColor="text1"/>
          <w:sz w:val="20"/>
          <w:szCs w:val="20"/>
        </w:rPr>
        <w:t xml:space="preserve"> que impiden la aplicación de medidas alternativas a la prisión preventiva y/o a la pena de prisión para ciertos delitos. </w:t>
      </w:r>
      <w:r w:rsidR="0011272B" w:rsidRPr="472392ED">
        <w:rPr>
          <w:rFonts w:ascii="Cambria" w:eastAsia="Cambria" w:hAnsi="Cambria" w:cs="Cambria"/>
          <w:color w:val="000000" w:themeColor="text1"/>
          <w:sz w:val="20"/>
          <w:szCs w:val="20"/>
        </w:rPr>
        <w:lastRenderedPageBreak/>
        <w:t>Indicar fecha de adopción, si continúan vigentes en la actualidad, características, y delitos excluidos</w:t>
      </w:r>
      <w:r w:rsidR="00BB4F37" w:rsidRPr="472392ED">
        <w:rPr>
          <w:rFonts w:ascii="Cambria" w:eastAsia="Cambria" w:hAnsi="Cambria" w:cs="Cambria"/>
          <w:color w:val="000000" w:themeColor="text1"/>
          <w:sz w:val="20"/>
          <w:szCs w:val="20"/>
        </w:rPr>
        <w:t xml:space="preserve"> de las alternativas</w:t>
      </w:r>
      <w:r w:rsidR="0011272B" w:rsidRPr="472392ED">
        <w:rPr>
          <w:rFonts w:ascii="Cambria" w:eastAsia="Cambria" w:hAnsi="Cambria" w:cs="Cambria"/>
          <w:color w:val="000000" w:themeColor="text1"/>
          <w:sz w:val="20"/>
          <w:szCs w:val="20"/>
        </w:rPr>
        <w:t xml:space="preserve">. </w:t>
      </w:r>
    </w:p>
    <w:p w14:paraId="394CBBC3" w14:textId="248B13CF" w:rsidR="00BB4F37" w:rsidRPr="00BB4F37" w:rsidRDefault="00BB4F37" w:rsidP="0E5CA3FD">
      <w:pPr>
        <w:pStyle w:val="ListParagraph"/>
        <w:numPr>
          <w:ilvl w:val="0"/>
          <w:numId w:val="2"/>
        </w:numPr>
        <w:pBdr>
          <w:top w:val="nil"/>
          <w:left w:val="nil"/>
          <w:bottom w:val="nil"/>
          <w:right w:val="nil"/>
          <w:between w:val="nil"/>
        </w:pBdr>
        <w:spacing w:after="0" w:line="240" w:lineRule="auto"/>
        <w:jc w:val="both"/>
        <w:rPr>
          <w:rFonts w:ascii="Cambria" w:eastAsia="Cambria" w:hAnsi="Cambria" w:cs="Cambria"/>
          <w:color w:val="000000"/>
        </w:rPr>
      </w:pPr>
      <w:r w:rsidRPr="0E5CA3FD">
        <w:rPr>
          <w:rFonts w:ascii="Cambria" w:eastAsia="Cambria" w:hAnsi="Cambria" w:cs="Cambria"/>
          <w:color w:val="000000" w:themeColor="text1"/>
          <w:sz w:val="20"/>
          <w:szCs w:val="20"/>
        </w:rPr>
        <w:t xml:space="preserve">Políticas criminales o medidas estatales </w:t>
      </w:r>
      <w:r w:rsidR="00713E25" w:rsidRPr="0E5CA3FD">
        <w:rPr>
          <w:rFonts w:ascii="Cambria" w:eastAsia="Cambria" w:hAnsi="Cambria" w:cs="Cambria"/>
          <w:color w:val="000000" w:themeColor="text1"/>
          <w:sz w:val="20"/>
          <w:szCs w:val="20"/>
        </w:rPr>
        <w:t xml:space="preserve">de cualquier tipo </w:t>
      </w:r>
      <w:r w:rsidRPr="0E5CA3FD">
        <w:rPr>
          <w:rFonts w:ascii="Cambria" w:eastAsia="Cambria" w:hAnsi="Cambria" w:cs="Cambria"/>
          <w:color w:val="000000" w:themeColor="text1"/>
          <w:sz w:val="20"/>
          <w:szCs w:val="20"/>
        </w:rPr>
        <w:t xml:space="preserve">que brindan un tratamiento penitenciario diferenciado a las personas sujetas a prisión preventiva o condenadas según </w:t>
      </w:r>
      <w:r w:rsidR="3EE26323" w:rsidRPr="748385B8">
        <w:rPr>
          <w:rFonts w:ascii="Cambria" w:eastAsia="Cambria" w:hAnsi="Cambria" w:cs="Cambria"/>
          <w:color w:val="000000" w:themeColor="text1"/>
          <w:sz w:val="20"/>
          <w:szCs w:val="20"/>
        </w:rPr>
        <w:t>su pertenencia a un grupo de riesgo y</w:t>
      </w:r>
      <w:r w:rsidR="5190D738" w:rsidRPr="748385B8">
        <w:rPr>
          <w:rFonts w:ascii="Cambria" w:eastAsia="Cambria" w:hAnsi="Cambria" w:cs="Cambria"/>
          <w:color w:val="000000" w:themeColor="text1"/>
          <w:sz w:val="20"/>
          <w:szCs w:val="20"/>
        </w:rPr>
        <w:t xml:space="preserve"> </w:t>
      </w:r>
      <w:r w:rsidRPr="0E5CA3FD">
        <w:rPr>
          <w:rFonts w:ascii="Cambria" w:eastAsia="Cambria" w:hAnsi="Cambria" w:cs="Cambria"/>
          <w:color w:val="000000" w:themeColor="text1"/>
          <w:sz w:val="20"/>
          <w:szCs w:val="20"/>
        </w:rPr>
        <w:t>el tipo de delito por e</w:t>
      </w:r>
      <w:r w:rsidR="00136139" w:rsidRPr="0E5CA3FD">
        <w:rPr>
          <w:rFonts w:ascii="Cambria" w:eastAsia="Cambria" w:hAnsi="Cambria" w:cs="Cambria"/>
          <w:color w:val="000000" w:themeColor="text1"/>
          <w:sz w:val="20"/>
          <w:szCs w:val="20"/>
        </w:rPr>
        <w:t>l</w:t>
      </w:r>
      <w:r w:rsidRPr="0E5CA3FD">
        <w:rPr>
          <w:rFonts w:ascii="Cambria" w:eastAsia="Cambria" w:hAnsi="Cambria" w:cs="Cambria"/>
          <w:color w:val="000000" w:themeColor="text1"/>
          <w:sz w:val="20"/>
          <w:szCs w:val="20"/>
        </w:rPr>
        <w:t xml:space="preserve"> que han sido acusadas o condenadas, respectivamente</w:t>
      </w:r>
      <w:r w:rsidR="2B7676BB" w:rsidRPr="0E5CA3FD">
        <w:rPr>
          <w:rFonts w:ascii="Cambria" w:eastAsia="Cambria" w:hAnsi="Cambria" w:cs="Cambria"/>
          <w:color w:val="000000" w:themeColor="text1"/>
          <w:sz w:val="20"/>
          <w:szCs w:val="20"/>
        </w:rPr>
        <w:t xml:space="preserve">, </w:t>
      </w:r>
      <w:r w:rsidR="2B7676BB" w:rsidRPr="748385B8">
        <w:rPr>
          <w:rFonts w:ascii="Cambria" w:eastAsia="Cambria" w:hAnsi="Cambria" w:cs="Cambria"/>
          <w:color w:val="000000" w:themeColor="text1"/>
          <w:sz w:val="20"/>
          <w:szCs w:val="20"/>
        </w:rPr>
        <w:t>incluso limitando el acceso a actividades de reinserción o al régimen progresivo de ejecución de la pena</w:t>
      </w:r>
      <w:r w:rsidRPr="0E5CA3FD">
        <w:rPr>
          <w:rFonts w:ascii="Cambria" w:eastAsia="Cambria" w:hAnsi="Cambria" w:cs="Cambria"/>
          <w:color w:val="000000" w:themeColor="text1"/>
          <w:sz w:val="20"/>
          <w:szCs w:val="20"/>
        </w:rPr>
        <w:t xml:space="preserve">. Indicar fecha de adopción, si continúan vigentes en la actualidad, características, en qué consiste el tratamiento diferenciado, y delitos abarcados en la medida. </w:t>
      </w:r>
    </w:p>
    <w:p w14:paraId="7846FA79" w14:textId="0F3C5BC6" w:rsidR="00BB4F37" w:rsidRDefault="00BB4F37" w:rsidP="0E5CA3FD">
      <w:pPr>
        <w:pStyle w:val="ListParagraph"/>
        <w:numPr>
          <w:ilvl w:val="0"/>
          <w:numId w:val="2"/>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Políticas criminales o medidas estatales </w:t>
      </w:r>
      <w:r w:rsidR="00713E25" w:rsidRPr="0E5CA3FD">
        <w:rPr>
          <w:rFonts w:ascii="Cambria" w:eastAsia="Cambria" w:hAnsi="Cambria" w:cs="Cambria"/>
          <w:color w:val="000000" w:themeColor="text1"/>
          <w:sz w:val="20"/>
          <w:szCs w:val="20"/>
        </w:rPr>
        <w:t xml:space="preserve">de cualquier tipo </w:t>
      </w:r>
      <w:r w:rsidRPr="0E5CA3FD">
        <w:rPr>
          <w:rFonts w:ascii="Cambria" w:eastAsia="Cambria" w:hAnsi="Cambria" w:cs="Cambria"/>
          <w:color w:val="000000" w:themeColor="text1"/>
          <w:sz w:val="20"/>
          <w:szCs w:val="20"/>
        </w:rPr>
        <w:t xml:space="preserve">que limitan el acceso a actividades de reinserción social a las personas sujetas a prisión preventiva. Además, </w:t>
      </w:r>
      <w:r w:rsidR="002826D4" w:rsidRPr="0E5CA3FD">
        <w:rPr>
          <w:rFonts w:ascii="Cambria" w:eastAsia="Cambria" w:hAnsi="Cambria" w:cs="Cambria"/>
          <w:color w:val="000000" w:themeColor="text1"/>
          <w:sz w:val="20"/>
          <w:szCs w:val="20"/>
        </w:rPr>
        <w:t>indicar</w:t>
      </w:r>
      <w:r w:rsidRPr="0E5CA3FD">
        <w:rPr>
          <w:rFonts w:ascii="Cambria" w:eastAsia="Cambria" w:hAnsi="Cambria" w:cs="Cambria"/>
          <w:color w:val="000000" w:themeColor="text1"/>
          <w:sz w:val="20"/>
          <w:szCs w:val="20"/>
        </w:rPr>
        <w:t xml:space="preserve"> fecha de adopción, si continúan vigentes en la actualidad, y características. </w:t>
      </w:r>
    </w:p>
    <w:p w14:paraId="5593551E" w14:textId="77777777" w:rsidR="00622DC3" w:rsidRDefault="00622DC3" w:rsidP="00622DC3">
      <w:pPr>
        <w:pStyle w:val="ListParagraph"/>
        <w:pBdr>
          <w:top w:val="nil"/>
          <w:left w:val="nil"/>
          <w:bottom w:val="nil"/>
          <w:right w:val="nil"/>
          <w:between w:val="nil"/>
        </w:pBdr>
        <w:spacing w:after="0" w:line="240" w:lineRule="auto"/>
        <w:ind w:left="1434"/>
        <w:jc w:val="both"/>
        <w:rPr>
          <w:rFonts w:ascii="Cambria" w:eastAsia="Cambria" w:hAnsi="Cambria" w:cs="Cambria"/>
          <w:color w:val="000000"/>
          <w:sz w:val="20"/>
          <w:szCs w:val="20"/>
        </w:rPr>
      </w:pPr>
    </w:p>
    <w:p w14:paraId="6A4AA9A4" w14:textId="53EA02A4" w:rsidR="00622DC3" w:rsidRPr="00336B90" w:rsidRDefault="0088699E" w:rsidP="0E5CA3FD">
      <w:pPr>
        <w:pStyle w:val="ListParagraph"/>
        <w:numPr>
          <w:ilvl w:val="0"/>
          <w:numId w:val="5"/>
        </w:numPr>
        <w:pBdr>
          <w:top w:val="nil"/>
          <w:left w:val="nil"/>
          <w:bottom w:val="nil"/>
          <w:right w:val="nil"/>
          <w:between w:val="nil"/>
        </w:pBdr>
        <w:spacing w:after="0" w:line="240" w:lineRule="auto"/>
        <w:jc w:val="both"/>
        <w:rPr>
          <w:rFonts w:ascii="Cambria" w:eastAsia="Cambria" w:hAnsi="Cambria" w:cs="Cambria"/>
          <w:b/>
          <w:bCs/>
          <w:sz w:val="20"/>
          <w:szCs w:val="20"/>
        </w:rPr>
      </w:pPr>
      <w:r w:rsidRPr="0E5CA3FD">
        <w:rPr>
          <w:rFonts w:ascii="Cambria" w:eastAsia="Cambria" w:hAnsi="Cambria" w:cs="Cambria"/>
          <w:b/>
          <w:bCs/>
          <w:sz w:val="20"/>
          <w:szCs w:val="20"/>
        </w:rPr>
        <w:t xml:space="preserve">Políticas públicas enfocadas en la </w:t>
      </w:r>
      <w:r w:rsidR="00622DC3" w:rsidRPr="0E5CA3FD">
        <w:rPr>
          <w:rFonts w:ascii="Cambria" w:eastAsia="Cambria" w:hAnsi="Cambria" w:cs="Cambria"/>
          <w:b/>
          <w:bCs/>
          <w:sz w:val="20"/>
          <w:szCs w:val="20"/>
        </w:rPr>
        <w:t>reinserción social</w:t>
      </w:r>
      <w:r w:rsidR="005560A6" w:rsidRPr="0E5CA3FD">
        <w:rPr>
          <w:rFonts w:ascii="Cambria" w:eastAsia="Cambria" w:hAnsi="Cambria" w:cs="Cambria"/>
          <w:b/>
          <w:bCs/>
          <w:sz w:val="20"/>
          <w:szCs w:val="20"/>
        </w:rPr>
        <w:t xml:space="preserve"> </w:t>
      </w:r>
    </w:p>
    <w:p w14:paraId="29466A20" w14:textId="77777777" w:rsidR="00336B90" w:rsidRPr="00336B90" w:rsidRDefault="00336B90" w:rsidP="00336B90">
      <w:pPr>
        <w:pStyle w:val="ListParagraph"/>
        <w:pBdr>
          <w:top w:val="nil"/>
          <w:left w:val="nil"/>
          <w:bottom w:val="nil"/>
          <w:right w:val="nil"/>
          <w:between w:val="nil"/>
        </w:pBdr>
        <w:spacing w:after="0" w:line="240" w:lineRule="auto"/>
        <w:ind w:left="1080"/>
        <w:jc w:val="both"/>
        <w:rPr>
          <w:rFonts w:ascii="Cambria" w:eastAsia="Cambria" w:hAnsi="Cambria" w:cs="Cambria"/>
          <w:color w:val="000000"/>
          <w:sz w:val="20"/>
          <w:szCs w:val="20"/>
        </w:rPr>
      </w:pPr>
    </w:p>
    <w:p w14:paraId="1A58C535" w14:textId="2D38AC20" w:rsidR="00336B90" w:rsidRPr="00336B90" w:rsidRDefault="00336B90" w:rsidP="00336B90">
      <w:pPr>
        <w:pStyle w:val="ListParagraph"/>
        <w:numPr>
          <w:ilvl w:val="0"/>
          <w:numId w:val="31"/>
        </w:numPr>
        <w:pBdr>
          <w:top w:val="nil"/>
          <w:left w:val="nil"/>
          <w:bottom w:val="nil"/>
          <w:right w:val="nil"/>
          <w:between w:val="nil"/>
        </w:pBdr>
        <w:spacing w:after="0" w:line="240" w:lineRule="auto"/>
        <w:jc w:val="both"/>
        <w:rPr>
          <w:rFonts w:ascii="Cambria" w:eastAsia="Cambria" w:hAnsi="Cambria" w:cs="Cambria"/>
          <w:b/>
          <w:bCs/>
          <w:color w:val="000000"/>
          <w:sz w:val="20"/>
          <w:szCs w:val="20"/>
        </w:rPr>
      </w:pPr>
      <w:r w:rsidRPr="00336B90">
        <w:rPr>
          <w:rFonts w:ascii="Cambria" w:eastAsia="Cambria" w:hAnsi="Cambria" w:cs="Cambria"/>
          <w:b/>
          <w:bCs/>
          <w:color w:val="000000"/>
          <w:sz w:val="20"/>
          <w:szCs w:val="20"/>
        </w:rPr>
        <w:t xml:space="preserve">Políticas públicas en general </w:t>
      </w:r>
    </w:p>
    <w:p w14:paraId="532502F0" w14:textId="77777777" w:rsidR="00336B90" w:rsidRDefault="00336B90" w:rsidP="00336B90">
      <w:pPr>
        <w:pStyle w:val="ListParagraph"/>
        <w:pBdr>
          <w:top w:val="nil"/>
          <w:left w:val="nil"/>
          <w:bottom w:val="nil"/>
          <w:right w:val="nil"/>
          <w:between w:val="nil"/>
        </w:pBdr>
        <w:spacing w:after="0" w:line="240" w:lineRule="auto"/>
        <w:ind w:left="1440"/>
        <w:jc w:val="both"/>
        <w:rPr>
          <w:rFonts w:ascii="Cambria" w:eastAsia="Cambria" w:hAnsi="Cambria" w:cs="Cambria"/>
          <w:color w:val="000000"/>
          <w:sz w:val="20"/>
          <w:szCs w:val="20"/>
        </w:rPr>
      </w:pPr>
    </w:p>
    <w:p w14:paraId="64BB8AFD" w14:textId="59435FDF" w:rsidR="006838AD" w:rsidRPr="006838AD" w:rsidRDefault="3F5FBF8C" w:rsidP="472392ED">
      <w:pPr>
        <w:pStyle w:val="ListParagraph"/>
        <w:numPr>
          <w:ilvl w:val="0"/>
          <w:numId w:val="3"/>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472392ED">
        <w:rPr>
          <w:rFonts w:ascii="Cambria" w:eastAsia="Cambria" w:hAnsi="Cambria" w:cs="Cambria"/>
          <w:color w:val="000000" w:themeColor="text1"/>
          <w:sz w:val="20"/>
          <w:szCs w:val="20"/>
        </w:rPr>
        <w:t xml:space="preserve">Existencia de Planes Nacionales de </w:t>
      </w:r>
      <w:r w:rsidR="654E5DAC" w:rsidRPr="472392ED">
        <w:rPr>
          <w:rFonts w:ascii="Cambria" w:eastAsia="Cambria" w:hAnsi="Cambria" w:cs="Cambria"/>
          <w:color w:val="000000" w:themeColor="text1"/>
          <w:sz w:val="20"/>
          <w:szCs w:val="20"/>
        </w:rPr>
        <w:t>R</w:t>
      </w:r>
      <w:r w:rsidRPr="472392ED">
        <w:rPr>
          <w:rFonts w:ascii="Cambria" w:eastAsia="Cambria" w:hAnsi="Cambria" w:cs="Cambria"/>
          <w:color w:val="000000" w:themeColor="text1"/>
          <w:sz w:val="20"/>
          <w:szCs w:val="20"/>
        </w:rPr>
        <w:t xml:space="preserve">einserción </w:t>
      </w:r>
      <w:r w:rsidR="120F3C0A" w:rsidRPr="472392ED">
        <w:rPr>
          <w:rFonts w:ascii="Cambria" w:eastAsia="Cambria" w:hAnsi="Cambria" w:cs="Cambria"/>
          <w:color w:val="000000" w:themeColor="text1"/>
          <w:sz w:val="20"/>
          <w:szCs w:val="20"/>
        </w:rPr>
        <w:t>S</w:t>
      </w:r>
      <w:r w:rsidRPr="472392ED">
        <w:rPr>
          <w:rFonts w:ascii="Cambria" w:eastAsia="Cambria" w:hAnsi="Cambria" w:cs="Cambria"/>
          <w:color w:val="000000" w:themeColor="text1"/>
          <w:sz w:val="20"/>
          <w:szCs w:val="20"/>
        </w:rPr>
        <w:t>ocial, y/o p</w:t>
      </w:r>
      <w:r w:rsidR="00336B90" w:rsidRPr="472392ED">
        <w:rPr>
          <w:rFonts w:ascii="Cambria" w:eastAsia="Cambria" w:hAnsi="Cambria" w:cs="Cambria"/>
          <w:color w:val="000000" w:themeColor="text1"/>
          <w:sz w:val="20"/>
          <w:szCs w:val="20"/>
        </w:rPr>
        <w:t xml:space="preserve">olíticas públicas </w:t>
      </w:r>
      <w:r w:rsidR="513201BC" w:rsidRPr="472392ED">
        <w:rPr>
          <w:rFonts w:ascii="Cambria" w:eastAsia="Cambria" w:hAnsi="Cambria" w:cs="Cambria"/>
          <w:color w:val="000000" w:themeColor="text1"/>
          <w:sz w:val="20"/>
          <w:szCs w:val="20"/>
        </w:rPr>
        <w:t>con el mismo objeto</w:t>
      </w:r>
      <w:r w:rsidR="00336B90" w:rsidRPr="472392ED">
        <w:rPr>
          <w:rFonts w:ascii="Cambria" w:eastAsia="Cambria" w:hAnsi="Cambria" w:cs="Cambria"/>
          <w:color w:val="000000" w:themeColor="text1"/>
          <w:sz w:val="20"/>
          <w:szCs w:val="20"/>
        </w:rPr>
        <w:t xml:space="preserve">. </w:t>
      </w:r>
      <w:r w:rsidR="00021E4B" w:rsidRPr="472392ED">
        <w:rPr>
          <w:rFonts w:ascii="Cambria" w:eastAsia="Cambria" w:hAnsi="Cambria" w:cs="Cambria"/>
          <w:sz w:val="20"/>
          <w:szCs w:val="20"/>
        </w:rPr>
        <w:t>Indicar</w:t>
      </w:r>
      <w:r w:rsidR="006838AD" w:rsidRPr="472392ED">
        <w:rPr>
          <w:rFonts w:ascii="Cambria" w:eastAsia="Cambria" w:hAnsi="Cambria" w:cs="Cambria"/>
          <w:sz w:val="20"/>
          <w:szCs w:val="20"/>
        </w:rPr>
        <w:t>:</w:t>
      </w:r>
      <w:r w:rsidR="00021E4B" w:rsidRPr="472392ED">
        <w:rPr>
          <w:rFonts w:ascii="Cambria" w:eastAsia="Cambria" w:hAnsi="Cambria" w:cs="Cambria"/>
          <w:sz w:val="20"/>
          <w:szCs w:val="20"/>
        </w:rPr>
        <w:t xml:space="preserve"> </w:t>
      </w:r>
    </w:p>
    <w:p w14:paraId="52B90D0E" w14:textId="77777777" w:rsidR="006838AD" w:rsidRPr="006838AD" w:rsidRDefault="006838AD" w:rsidP="00AF5BDB">
      <w:pPr>
        <w:pStyle w:val="ListParagraph"/>
        <w:numPr>
          <w:ilvl w:val="4"/>
          <w:numId w:val="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sz w:val="20"/>
          <w:szCs w:val="20"/>
        </w:rPr>
        <w:t>D</w:t>
      </w:r>
      <w:r w:rsidR="00940A20">
        <w:rPr>
          <w:rFonts w:ascii="Cambria" w:eastAsia="Cambria" w:hAnsi="Cambria" w:cs="Cambria"/>
          <w:bCs/>
          <w:sz w:val="20"/>
          <w:szCs w:val="20"/>
        </w:rPr>
        <w:t xml:space="preserve">ónde se encuentran reguladas; </w:t>
      </w:r>
    </w:p>
    <w:p w14:paraId="69443799" w14:textId="77777777" w:rsidR="006838AD" w:rsidRPr="006838AD" w:rsidRDefault="006838AD" w:rsidP="00AF5BDB">
      <w:pPr>
        <w:pStyle w:val="ListParagraph"/>
        <w:numPr>
          <w:ilvl w:val="4"/>
          <w:numId w:val="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sz w:val="20"/>
          <w:szCs w:val="20"/>
        </w:rPr>
        <w:t>Á</w:t>
      </w:r>
      <w:r w:rsidR="00940A20">
        <w:rPr>
          <w:rFonts w:ascii="Cambria" w:eastAsia="Cambria" w:hAnsi="Cambria" w:cs="Cambria"/>
          <w:bCs/>
          <w:sz w:val="20"/>
          <w:szCs w:val="20"/>
        </w:rPr>
        <w:t xml:space="preserve">mbitos geográfico y temporal de </w:t>
      </w:r>
      <w:r w:rsidR="00021E4B">
        <w:rPr>
          <w:rFonts w:ascii="Cambria" w:eastAsia="Cambria" w:hAnsi="Cambria" w:cs="Cambria"/>
          <w:color w:val="000000"/>
          <w:sz w:val="20"/>
          <w:szCs w:val="20"/>
        </w:rPr>
        <w:t>vigen</w:t>
      </w:r>
      <w:r w:rsidR="00940A20">
        <w:rPr>
          <w:rFonts w:ascii="Cambria" w:eastAsia="Cambria" w:hAnsi="Cambria" w:cs="Cambria"/>
          <w:color w:val="000000"/>
          <w:sz w:val="20"/>
          <w:szCs w:val="20"/>
        </w:rPr>
        <w:t xml:space="preserve">cia; </w:t>
      </w:r>
    </w:p>
    <w:p w14:paraId="7A03D568" w14:textId="0CD9342B" w:rsidR="006838AD" w:rsidRPr="0074721F" w:rsidRDefault="006838AD" w:rsidP="00AF5BDB">
      <w:pPr>
        <w:pStyle w:val="ListParagraph"/>
        <w:numPr>
          <w:ilvl w:val="4"/>
          <w:numId w:val="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sz w:val="20"/>
          <w:szCs w:val="20"/>
        </w:rPr>
        <w:t xml:space="preserve">Autoridades competentes que intervienen en el diseño, implementación y monitoreo; </w:t>
      </w:r>
    </w:p>
    <w:p w14:paraId="1421926D" w14:textId="1BC6CDDB" w:rsidR="0074721F" w:rsidRPr="006838AD" w:rsidRDefault="0074721F" w:rsidP="00AF5BDB">
      <w:pPr>
        <w:pStyle w:val="ListParagraph"/>
        <w:numPr>
          <w:ilvl w:val="4"/>
          <w:numId w:val="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color w:val="000000"/>
          <w:sz w:val="20"/>
          <w:szCs w:val="20"/>
        </w:rPr>
        <w:t xml:space="preserve">Presupuesto destinado a la misma, en particular, cuál es el </w:t>
      </w:r>
      <w:r w:rsidRPr="00C310A4">
        <w:rPr>
          <w:rFonts w:ascii="Cambria" w:eastAsia="Cambria" w:hAnsi="Cambria" w:cs="Cambria"/>
          <w:color w:val="000000"/>
          <w:sz w:val="20"/>
          <w:szCs w:val="20"/>
        </w:rPr>
        <w:t>porcentaje del producto bruto interno (PBI) asignado</w:t>
      </w:r>
      <w:r>
        <w:rPr>
          <w:rFonts w:ascii="Cambria" w:eastAsia="Cambria" w:hAnsi="Cambria" w:cs="Cambria"/>
          <w:color w:val="000000"/>
          <w:sz w:val="20"/>
          <w:szCs w:val="20"/>
        </w:rPr>
        <w:t xml:space="preserve">; </w:t>
      </w:r>
    </w:p>
    <w:p w14:paraId="2678608E" w14:textId="77777777" w:rsidR="006838AD" w:rsidRPr="006838AD" w:rsidRDefault="006838AD" w:rsidP="00AF5BDB">
      <w:pPr>
        <w:pStyle w:val="ListParagraph"/>
        <w:numPr>
          <w:ilvl w:val="4"/>
          <w:numId w:val="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sz w:val="20"/>
          <w:szCs w:val="20"/>
        </w:rPr>
        <w:t>R</w:t>
      </w:r>
      <w:r w:rsidR="00021E4B">
        <w:rPr>
          <w:rFonts w:ascii="Cambria" w:eastAsia="Cambria" w:hAnsi="Cambria" w:cs="Cambria"/>
          <w:color w:val="000000"/>
          <w:sz w:val="20"/>
          <w:szCs w:val="20"/>
        </w:rPr>
        <w:t xml:space="preserve">equisitos, y </w:t>
      </w:r>
    </w:p>
    <w:p w14:paraId="5AE154A0" w14:textId="766FDBF9" w:rsidR="006838AD" w:rsidRPr="00993C1C" w:rsidRDefault="006838AD" w:rsidP="00AF5BDB">
      <w:pPr>
        <w:pStyle w:val="ListParagraph"/>
        <w:numPr>
          <w:ilvl w:val="4"/>
          <w:numId w:val="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color w:val="000000"/>
          <w:sz w:val="20"/>
          <w:szCs w:val="20"/>
        </w:rPr>
        <w:t>C</w:t>
      </w:r>
      <w:r w:rsidR="00021E4B">
        <w:rPr>
          <w:rFonts w:ascii="Cambria" w:eastAsia="Cambria" w:hAnsi="Cambria" w:cs="Cambria"/>
          <w:color w:val="000000"/>
          <w:sz w:val="20"/>
          <w:szCs w:val="20"/>
        </w:rPr>
        <w:t>aracterísticas</w:t>
      </w:r>
      <w:r>
        <w:rPr>
          <w:rFonts w:ascii="Cambria" w:eastAsia="Cambria" w:hAnsi="Cambria" w:cs="Cambria"/>
          <w:color w:val="000000"/>
          <w:sz w:val="20"/>
          <w:szCs w:val="20"/>
        </w:rPr>
        <w:t xml:space="preserve"> generales</w:t>
      </w:r>
      <w:r w:rsidR="00021E4B">
        <w:rPr>
          <w:rFonts w:ascii="Cambria" w:eastAsia="Cambria" w:hAnsi="Cambria" w:cs="Cambria"/>
          <w:color w:val="000000"/>
          <w:sz w:val="20"/>
          <w:szCs w:val="20"/>
        </w:rPr>
        <w:t xml:space="preserve">. </w:t>
      </w:r>
    </w:p>
    <w:p w14:paraId="1EC3F493" w14:textId="77777777" w:rsidR="00356A00" w:rsidRPr="005560A6" w:rsidRDefault="00356A00" w:rsidP="00356A00">
      <w:pPr>
        <w:pStyle w:val="ListParagraph"/>
        <w:pBdr>
          <w:top w:val="nil"/>
          <w:left w:val="nil"/>
          <w:bottom w:val="nil"/>
          <w:right w:val="nil"/>
          <w:between w:val="nil"/>
        </w:pBdr>
        <w:spacing w:after="0" w:line="240" w:lineRule="auto"/>
        <w:ind w:left="1080"/>
        <w:jc w:val="both"/>
        <w:rPr>
          <w:rFonts w:ascii="Cambria" w:eastAsia="Cambria" w:hAnsi="Cambria" w:cs="Cambria"/>
          <w:color w:val="000000"/>
          <w:sz w:val="20"/>
          <w:szCs w:val="20"/>
        </w:rPr>
      </w:pPr>
    </w:p>
    <w:p w14:paraId="38043F83" w14:textId="4C36EAA1" w:rsidR="00F34EC6" w:rsidRPr="00356A00" w:rsidRDefault="00316D13" w:rsidP="00356A00">
      <w:pPr>
        <w:pStyle w:val="ListParagraph"/>
        <w:numPr>
          <w:ilvl w:val="0"/>
          <w:numId w:val="31"/>
        </w:numPr>
        <w:pBdr>
          <w:top w:val="nil"/>
          <w:left w:val="nil"/>
          <w:bottom w:val="nil"/>
          <w:right w:val="nil"/>
          <w:between w:val="nil"/>
        </w:pBdr>
        <w:spacing w:after="0" w:line="240" w:lineRule="auto"/>
        <w:jc w:val="both"/>
        <w:rPr>
          <w:rFonts w:ascii="Cambria" w:eastAsia="Cambria" w:hAnsi="Cambria" w:cs="Cambria"/>
          <w:b/>
          <w:bCs/>
          <w:color w:val="000000"/>
          <w:sz w:val="20"/>
          <w:szCs w:val="20"/>
        </w:rPr>
      </w:pPr>
      <w:r>
        <w:rPr>
          <w:rFonts w:ascii="Cambria" w:eastAsia="Cambria" w:hAnsi="Cambria" w:cs="Cambria"/>
          <w:b/>
          <w:bCs/>
          <w:color w:val="000000"/>
          <w:sz w:val="20"/>
          <w:szCs w:val="20"/>
        </w:rPr>
        <w:t xml:space="preserve">Programas de reinserción en centros de detención </w:t>
      </w:r>
    </w:p>
    <w:p w14:paraId="7D9A6D14" w14:textId="77777777" w:rsidR="00356A00" w:rsidRPr="005560A6" w:rsidRDefault="00356A00" w:rsidP="00356A00">
      <w:pPr>
        <w:pStyle w:val="ListParagraph"/>
        <w:pBdr>
          <w:top w:val="nil"/>
          <w:left w:val="nil"/>
          <w:bottom w:val="nil"/>
          <w:right w:val="nil"/>
          <w:between w:val="nil"/>
        </w:pBdr>
        <w:spacing w:after="0" w:line="240" w:lineRule="auto"/>
        <w:ind w:left="1440"/>
        <w:jc w:val="both"/>
        <w:rPr>
          <w:rFonts w:ascii="Cambria" w:eastAsia="Cambria" w:hAnsi="Cambria" w:cs="Cambria"/>
          <w:color w:val="000000"/>
          <w:sz w:val="20"/>
          <w:szCs w:val="20"/>
        </w:rPr>
      </w:pPr>
    </w:p>
    <w:p w14:paraId="06F52DA7" w14:textId="3483AE87" w:rsidR="00AF5BDB" w:rsidRPr="008B6789" w:rsidRDefault="005002FF" w:rsidP="472392ED">
      <w:pPr>
        <w:pStyle w:val="ListParagraph"/>
        <w:numPr>
          <w:ilvl w:val="0"/>
          <w:numId w:val="35"/>
        </w:numPr>
        <w:pBdr>
          <w:top w:val="nil"/>
          <w:left w:val="nil"/>
          <w:bottom w:val="nil"/>
          <w:right w:val="nil"/>
          <w:between w:val="nil"/>
        </w:pBdr>
        <w:spacing w:after="0" w:line="240" w:lineRule="auto"/>
        <w:ind w:left="1434" w:hanging="357"/>
        <w:jc w:val="both"/>
        <w:rPr>
          <w:rFonts w:ascii="Cambria" w:eastAsia="Cambria" w:hAnsi="Cambria" w:cs="Cambria"/>
          <w:color w:val="000000"/>
          <w:sz w:val="20"/>
          <w:szCs w:val="20"/>
        </w:rPr>
      </w:pPr>
      <w:r w:rsidRPr="472392ED">
        <w:rPr>
          <w:rFonts w:ascii="Cambria" w:eastAsia="Cambria" w:hAnsi="Cambria" w:cs="Cambria"/>
          <w:sz w:val="20"/>
          <w:szCs w:val="20"/>
        </w:rPr>
        <w:t>P</w:t>
      </w:r>
      <w:r w:rsidR="005560A6" w:rsidRPr="472392ED">
        <w:rPr>
          <w:rFonts w:ascii="Cambria" w:eastAsia="Cambria" w:hAnsi="Cambria" w:cs="Cambria"/>
          <w:sz w:val="20"/>
          <w:szCs w:val="20"/>
        </w:rPr>
        <w:t>olítica</w:t>
      </w:r>
      <w:r w:rsidR="008B6789" w:rsidRPr="472392ED">
        <w:rPr>
          <w:rFonts w:ascii="Cambria" w:eastAsia="Cambria" w:hAnsi="Cambria" w:cs="Cambria"/>
          <w:sz w:val="20"/>
          <w:szCs w:val="20"/>
        </w:rPr>
        <w:t>s</w:t>
      </w:r>
      <w:r w:rsidR="005560A6" w:rsidRPr="472392ED">
        <w:rPr>
          <w:rFonts w:ascii="Cambria" w:eastAsia="Cambria" w:hAnsi="Cambria" w:cs="Cambria"/>
          <w:sz w:val="20"/>
          <w:szCs w:val="20"/>
        </w:rPr>
        <w:t xml:space="preserve">, </w:t>
      </w:r>
      <w:r w:rsidR="00C41A48" w:rsidRPr="472392ED">
        <w:rPr>
          <w:rFonts w:ascii="Cambria" w:eastAsia="Cambria" w:hAnsi="Cambria" w:cs="Cambria"/>
          <w:sz w:val="20"/>
          <w:szCs w:val="20"/>
        </w:rPr>
        <w:t xml:space="preserve">planes, </w:t>
      </w:r>
      <w:r w:rsidR="005560A6" w:rsidRPr="472392ED">
        <w:rPr>
          <w:rFonts w:ascii="Cambria" w:eastAsia="Cambria" w:hAnsi="Cambria" w:cs="Cambria"/>
          <w:sz w:val="20"/>
          <w:szCs w:val="20"/>
        </w:rPr>
        <w:t>programa</w:t>
      </w:r>
      <w:r w:rsidR="008B6789" w:rsidRPr="472392ED">
        <w:rPr>
          <w:rFonts w:ascii="Cambria" w:eastAsia="Cambria" w:hAnsi="Cambria" w:cs="Cambria"/>
          <w:sz w:val="20"/>
          <w:szCs w:val="20"/>
        </w:rPr>
        <w:t>s</w:t>
      </w:r>
      <w:r w:rsidR="005560A6" w:rsidRPr="472392ED">
        <w:rPr>
          <w:rFonts w:ascii="Cambria" w:eastAsia="Cambria" w:hAnsi="Cambria" w:cs="Cambria"/>
          <w:sz w:val="20"/>
          <w:szCs w:val="20"/>
        </w:rPr>
        <w:t xml:space="preserve"> o actividades </w:t>
      </w:r>
      <w:r w:rsidRPr="472392ED">
        <w:rPr>
          <w:rFonts w:ascii="Cambria" w:eastAsia="Cambria" w:hAnsi="Cambria" w:cs="Cambria"/>
          <w:sz w:val="20"/>
          <w:szCs w:val="20"/>
        </w:rPr>
        <w:t xml:space="preserve">enfocadas en la reinserción social de las personas privadas de libertad </w:t>
      </w:r>
      <w:r w:rsidR="005560A6" w:rsidRPr="472392ED">
        <w:rPr>
          <w:rFonts w:ascii="Cambria" w:eastAsia="Cambria" w:hAnsi="Cambria" w:cs="Cambria"/>
          <w:sz w:val="20"/>
          <w:szCs w:val="20"/>
        </w:rPr>
        <w:t>implementadas</w:t>
      </w:r>
      <w:r w:rsidRPr="472392ED">
        <w:rPr>
          <w:rFonts w:ascii="Cambria" w:eastAsia="Cambria" w:hAnsi="Cambria" w:cs="Cambria"/>
          <w:sz w:val="20"/>
          <w:szCs w:val="20"/>
        </w:rPr>
        <w:t>. Indicar</w:t>
      </w:r>
      <w:r w:rsidR="00AF5BDB" w:rsidRPr="472392ED">
        <w:rPr>
          <w:rFonts w:ascii="Cambria" w:eastAsia="Cambria" w:hAnsi="Cambria" w:cs="Cambria"/>
          <w:sz w:val="20"/>
          <w:szCs w:val="20"/>
        </w:rPr>
        <w:t xml:space="preserve">: </w:t>
      </w:r>
    </w:p>
    <w:p w14:paraId="6B1A847A" w14:textId="03445112" w:rsidR="00AF5BDB" w:rsidRPr="00AF5BDB" w:rsidRDefault="00AF5BDB" w:rsidP="0E5CA3FD">
      <w:pPr>
        <w:pStyle w:val="ListParagraph"/>
        <w:numPr>
          <w:ilvl w:val="0"/>
          <w:numId w:val="36"/>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E5CA3FD">
        <w:rPr>
          <w:rFonts w:ascii="Cambria" w:eastAsia="Cambria" w:hAnsi="Cambria" w:cs="Cambria"/>
          <w:sz w:val="20"/>
          <w:szCs w:val="20"/>
        </w:rPr>
        <w:t xml:space="preserve">Enfoque </w:t>
      </w:r>
      <w:r w:rsidR="003135AD" w:rsidRPr="0E5CA3FD">
        <w:rPr>
          <w:rFonts w:ascii="Cambria" w:eastAsia="Cambria" w:hAnsi="Cambria" w:cs="Cambria"/>
          <w:sz w:val="20"/>
          <w:szCs w:val="20"/>
        </w:rPr>
        <w:t>de la política, programa o actividad;</w:t>
      </w:r>
      <w:r w:rsidR="005560A6" w:rsidRPr="0E5CA3FD">
        <w:rPr>
          <w:rFonts w:ascii="Cambria" w:eastAsia="Cambria" w:hAnsi="Cambria" w:cs="Cambria"/>
          <w:sz w:val="20"/>
          <w:szCs w:val="20"/>
        </w:rPr>
        <w:t xml:space="preserve"> </w:t>
      </w:r>
    </w:p>
    <w:p w14:paraId="380CAE5D" w14:textId="1DB5DC91" w:rsidR="227E7A69" w:rsidRDefault="227E7A69" w:rsidP="0E5CA3FD">
      <w:pPr>
        <w:pStyle w:val="ListParagraph"/>
        <w:numPr>
          <w:ilvl w:val="0"/>
          <w:numId w:val="36"/>
        </w:numPr>
        <w:pBdr>
          <w:top w:val="nil"/>
          <w:left w:val="nil"/>
          <w:bottom w:val="nil"/>
          <w:right w:val="nil"/>
          <w:between w:val="nil"/>
        </w:pBdr>
        <w:spacing w:after="0" w:line="240" w:lineRule="auto"/>
        <w:jc w:val="both"/>
        <w:rPr>
          <w:rFonts w:ascii="Cambria" w:eastAsia="Cambria" w:hAnsi="Cambria" w:cs="Cambria"/>
          <w:color w:val="000000" w:themeColor="text1"/>
          <w:sz w:val="20"/>
          <w:szCs w:val="20"/>
        </w:rPr>
      </w:pPr>
      <w:r w:rsidRPr="748385B8">
        <w:rPr>
          <w:rFonts w:ascii="Cambria" w:eastAsia="Cambria" w:hAnsi="Cambria" w:cs="Cambria"/>
          <w:color w:val="000000" w:themeColor="text1"/>
          <w:sz w:val="20"/>
          <w:szCs w:val="20"/>
        </w:rPr>
        <w:t>Si está dirigida a un grupo en situación de riesgo;</w:t>
      </w:r>
      <w:r w:rsidRPr="0E5CA3FD">
        <w:rPr>
          <w:rFonts w:ascii="Cambria" w:eastAsia="Cambria" w:hAnsi="Cambria" w:cs="Cambria"/>
          <w:color w:val="000000" w:themeColor="text1"/>
          <w:sz w:val="20"/>
          <w:szCs w:val="20"/>
        </w:rPr>
        <w:t xml:space="preserve"> </w:t>
      </w:r>
    </w:p>
    <w:p w14:paraId="34EA7877" w14:textId="3AD6D7B7" w:rsidR="00AF5BDB" w:rsidRPr="009A544F" w:rsidRDefault="00AF5BDB" w:rsidP="00AF5BDB">
      <w:pPr>
        <w:pStyle w:val="ListParagraph"/>
        <w:numPr>
          <w:ilvl w:val="0"/>
          <w:numId w:val="36"/>
        </w:numPr>
        <w:pBdr>
          <w:top w:val="nil"/>
          <w:left w:val="nil"/>
          <w:bottom w:val="nil"/>
          <w:right w:val="nil"/>
          <w:between w:val="nil"/>
        </w:pBdr>
        <w:spacing w:after="0" w:line="240" w:lineRule="auto"/>
        <w:jc w:val="both"/>
        <w:rPr>
          <w:rFonts w:ascii="Cambria" w:eastAsia="Cambria" w:hAnsi="Cambria" w:cs="Cambria"/>
          <w:bCs/>
          <w:color w:val="000000"/>
          <w:sz w:val="20"/>
          <w:szCs w:val="20"/>
        </w:rPr>
      </w:pPr>
      <w:r w:rsidRPr="00AF5BDB">
        <w:rPr>
          <w:rFonts w:ascii="Cambria" w:eastAsia="Cambria" w:hAnsi="Cambria" w:cs="Cambria"/>
          <w:bCs/>
          <w:sz w:val="20"/>
          <w:szCs w:val="20"/>
        </w:rPr>
        <w:t xml:space="preserve">Ámbitos geográfico y temporal de </w:t>
      </w:r>
      <w:r w:rsidRPr="00AF5BDB">
        <w:rPr>
          <w:rFonts w:ascii="Cambria" w:eastAsia="Cambria" w:hAnsi="Cambria" w:cs="Cambria"/>
          <w:color w:val="000000"/>
          <w:sz w:val="20"/>
          <w:szCs w:val="20"/>
        </w:rPr>
        <w:t xml:space="preserve">vigencia; </w:t>
      </w:r>
    </w:p>
    <w:p w14:paraId="3FAD3D4A" w14:textId="5C3833BC" w:rsidR="009A544F" w:rsidRPr="00AF5BDB" w:rsidRDefault="009A544F" w:rsidP="00AF5BDB">
      <w:pPr>
        <w:pStyle w:val="ListParagraph"/>
        <w:numPr>
          <w:ilvl w:val="0"/>
          <w:numId w:val="36"/>
        </w:numPr>
        <w:pBdr>
          <w:top w:val="nil"/>
          <w:left w:val="nil"/>
          <w:bottom w:val="nil"/>
          <w:right w:val="nil"/>
          <w:between w:val="nil"/>
        </w:pBdr>
        <w:spacing w:after="0" w:line="240" w:lineRule="auto"/>
        <w:jc w:val="both"/>
        <w:rPr>
          <w:rFonts w:ascii="Cambria" w:eastAsia="Cambria" w:hAnsi="Cambria" w:cs="Cambria"/>
          <w:bCs/>
          <w:color w:val="000000"/>
          <w:sz w:val="20"/>
          <w:szCs w:val="20"/>
        </w:rPr>
      </w:pPr>
      <w:r>
        <w:rPr>
          <w:rFonts w:ascii="Cambria" w:eastAsia="Cambria" w:hAnsi="Cambria" w:cs="Cambria"/>
          <w:color w:val="000000"/>
          <w:sz w:val="20"/>
          <w:szCs w:val="20"/>
        </w:rPr>
        <w:t>Autoridades o instituciones que intervienen</w:t>
      </w:r>
      <w:r w:rsidR="00666F40">
        <w:rPr>
          <w:rFonts w:ascii="Cambria" w:eastAsia="Cambria" w:hAnsi="Cambria" w:cs="Cambria"/>
          <w:color w:val="000000"/>
          <w:sz w:val="20"/>
          <w:szCs w:val="20"/>
        </w:rPr>
        <w:t>;</w:t>
      </w:r>
    </w:p>
    <w:p w14:paraId="02484D87" w14:textId="1F4BB2F0" w:rsidR="00666F40" w:rsidRPr="00666F40" w:rsidRDefault="00AF5BDB" w:rsidP="00AF5BDB">
      <w:pPr>
        <w:pStyle w:val="ListParagraph"/>
        <w:numPr>
          <w:ilvl w:val="0"/>
          <w:numId w:val="36"/>
        </w:numPr>
        <w:pBdr>
          <w:top w:val="nil"/>
          <w:left w:val="nil"/>
          <w:bottom w:val="nil"/>
          <w:right w:val="nil"/>
          <w:between w:val="nil"/>
        </w:pBdr>
        <w:spacing w:after="0" w:line="240" w:lineRule="auto"/>
        <w:jc w:val="both"/>
        <w:rPr>
          <w:rFonts w:ascii="Cambria" w:eastAsia="Cambria" w:hAnsi="Cambria" w:cs="Cambria"/>
          <w:bCs/>
          <w:color w:val="000000"/>
          <w:sz w:val="20"/>
          <w:szCs w:val="20"/>
        </w:rPr>
      </w:pPr>
      <w:r w:rsidRPr="00FE5E69">
        <w:rPr>
          <w:rFonts w:ascii="Cambria" w:eastAsia="Cambria" w:hAnsi="Cambria" w:cs="Cambria"/>
          <w:color w:val="000000"/>
          <w:sz w:val="20"/>
          <w:szCs w:val="20"/>
        </w:rPr>
        <w:t xml:space="preserve">Requisitos </w:t>
      </w:r>
      <w:r w:rsidR="001A40A5" w:rsidRPr="00FE5E69">
        <w:rPr>
          <w:rFonts w:ascii="Cambria" w:eastAsia="Cambria" w:hAnsi="Cambria" w:cs="Cambria"/>
          <w:color w:val="000000"/>
          <w:sz w:val="20"/>
          <w:szCs w:val="20"/>
        </w:rPr>
        <w:t>para la participación</w:t>
      </w:r>
      <w:r w:rsidR="008B6789">
        <w:rPr>
          <w:rFonts w:ascii="Cambria" w:eastAsia="Cambria" w:hAnsi="Cambria" w:cs="Cambria"/>
          <w:color w:val="000000"/>
          <w:sz w:val="20"/>
          <w:szCs w:val="20"/>
        </w:rPr>
        <w:t xml:space="preserve"> de personas detenidas</w:t>
      </w:r>
      <w:r w:rsidR="00666F40">
        <w:rPr>
          <w:rFonts w:ascii="Cambria" w:eastAsia="Cambria" w:hAnsi="Cambria" w:cs="Cambria"/>
          <w:color w:val="000000"/>
          <w:sz w:val="20"/>
          <w:szCs w:val="20"/>
        </w:rPr>
        <w:t xml:space="preserve">; </w:t>
      </w:r>
    </w:p>
    <w:p w14:paraId="0D151C9D" w14:textId="55248EC8" w:rsidR="00666F40" w:rsidRDefault="00666F40" w:rsidP="748385B8">
      <w:pPr>
        <w:pStyle w:val="ListParagraph"/>
        <w:numPr>
          <w:ilvl w:val="0"/>
          <w:numId w:val="36"/>
        </w:numPr>
        <w:rPr>
          <w:rFonts w:ascii="Cambria" w:eastAsia="Cambria" w:hAnsi="Cambria" w:cs="Cambria"/>
          <w:color w:val="000000" w:themeColor="text1"/>
          <w:sz w:val="20"/>
          <w:szCs w:val="20"/>
        </w:rPr>
      </w:pPr>
      <w:r w:rsidRPr="748385B8">
        <w:rPr>
          <w:rFonts w:ascii="Cambria" w:eastAsia="Cambria" w:hAnsi="Cambria" w:cs="Cambria"/>
          <w:color w:val="000000" w:themeColor="text1"/>
          <w:sz w:val="20"/>
          <w:szCs w:val="20"/>
        </w:rPr>
        <w:t>De corresponder, señalar si se otorga una compensación económica por la participación, especialmente cuando se trata de actividades laborales</w:t>
      </w:r>
      <w:r w:rsidR="11D4AFD1" w:rsidRPr="748385B8">
        <w:rPr>
          <w:rFonts w:ascii="Cambria" w:eastAsia="Cambria" w:hAnsi="Cambria" w:cs="Cambria"/>
          <w:color w:val="000000" w:themeColor="text1"/>
          <w:sz w:val="20"/>
          <w:szCs w:val="20"/>
        </w:rPr>
        <w:t xml:space="preserve">; </w:t>
      </w:r>
    </w:p>
    <w:p w14:paraId="28A51121" w14:textId="79BFFC8D" w:rsidR="11D4AFD1" w:rsidRDefault="11D4AFD1" w:rsidP="748385B8">
      <w:pPr>
        <w:pStyle w:val="ListParagraph"/>
        <w:numPr>
          <w:ilvl w:val="0"/>
          <w:numId w:val="36"/>
        </w:numPr>
        <w:rPr>
          <w:rFonts w:ascii="Cambria" w:eastAsia="Cambria" w:hAnsi="Cambria" w:cs="Cambria"/>
          <w:color w:val="000000" w:themeColor="text1"/>
          <w:sz w:val="20"/>
          <w:szCs w:val="20"/>
        </w:rPr>
      </w:pPr>
      <w:r w:rsidRPr="748385B8">
        <w:rPr>
          <w:rFonts w:ascii="Cambria" w:eastAsia="Cambria" w:hAnsi="Cambria" w:cs="Cambria"/>
          <w:color w:val="000000" w:themeColor="text1"/>
          <w:sz w:val="20"/>
          <w:szCs w:val="20"/>
        </w:rPr>
        <w:t>Si en su diseño e implementación se incluyó la participación de personas privadas de libertad, liberadas de prisión, y/o sus familias; y</w:t>
      </w:r>
    </w:p>
    <w:p w14:paraId="134A5F8C" w14:textId="5071D25D" w:rsidR="005560A6" w:rsidRPr="00AF5BDB" w:rsidRDefault="00AF5BDB" w:rsidP="0E5CA3FD">
      <w:pPr>
        <w:pStyle w:val="ListParagraph"/>
        <w:numPr>
          <w:ilvl w:val="0"/>
          <w:numId w:val="36"/>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Características </w:t>
      </w:r>
      <w:r w:rsidR="003135AD" w:rsidRPr="0E5CA3FD">
        <w:rPr>
          <w:rFonts w:ascii="Cambria" w:eastAsia="Cambria" w:hAnsi="Cambria" w:cs="Cambria"/>
          <w:color w:val="000000" w:themeColor="text1"/>
          <w:sz w:val="20"/>
          <w:szCs w:val="20"/>
        </w:rPr>
        <w:t>generales</w:t>
      </w:r>
      <w:r w:rsidR="005560A6" w:rsidRPr="0E5CA3FD">
        <w:rPr>
          <w:rFonts w:ascii="Cambria" w:eastAsia="Cambria" w:hAnsi="Cambria" w:cs="Cambria"/>
          <w:color w:val="000000" w:themeColor="text1"/>
          <w:sz w:val="20"/>
          <w:szCs w:val="20"/>
        </w:rPr>
        <w:t xml:space="preserve">. </w:t>
      </w:r>
    </w:p>
    <w:p w14:paraId="6B61C97C" w14:textId="4A3119E1" w:rsidR="00672B51" w:rsidRPr="0074591A" w:rsidRDefault="00E77BD1" w:rsidP="008EB91E">
      <w:pPr>
        <w:pStyle w:val="ListParagraph"/>
        <w:numPr>
          <w:ilvl w:val="0"/>
          <w:numId w:val="35"/>
        </w:numPr>
        <w:pBdr>
          <w:top w:val="nil"/>
          <w:left w:val="nil"/>
          <w:bottom w:val="nil"/>
          <w:right w:val="nil"/>
          <w:between w:val="nil"/>
        </w:pBdr>
        <w:spacing w:after="0" w:line="240" w:lineRule="auto"/>
        <w:ind w:left="1434" w:hanging="357"/>
        <w:jc w:val="both"/>
        <w:rPr>
          <w:rFonts w:ascii="Cambria" w:eastAsia="Cambria" w:hAnsi="Cambria" w:cs="Cambria"/>
          <w:color w:val="000000"/>
        </w:rPr>
      </w:pPr>
      <w:r w:rsidRPr="0E5CA3FD">
        <w:rPr>
          <w:rFonts w:ascii="Cambria" w:eastAsia="Cambria" w:hAnsi="Cambria" w:cs="Cambria"/>
          <w:color w:val="000000" w:themeColor="text1"/>
          <w:sz w:val="20"/>
          <w:szCs w:val="20"/>
        </w:rPr>
        <w:t xml:space="preserve">Procesos judiciales, administrativos o de otra índole que deben realizar las personas encarceladas a fin de que las autoridades competentes puedan asignarles cupo para un programa o actividad de reinserción social. </w:t>
      </w:r>
    </w:p>
    <w:p w14:paraId="70FEF5D9" w14:textId="2B49471D" w:rsidR="00672B51" w:rsidRPr="0074591A" w:rsidRDefault="0088699E" w:rsidP="008EB91E">
      <w:pPr>
        <w:pStyle w:val="ListParagraph"/>
        <w:numPr>
          <w:ilvl w:val="0"/>
          <w:numId w:val="35"/>
        </w:numPr>
        <w:pBdr>
          <w:top w:val="nil"/>
          <w:left w:val="nil"/>
          <w:bottom w:val="nil"/>
          <w:right w:val="nil"/>
          <w:between w:val="nil"/>
        </w:pBdr>
        <w:spacing w:after="0" w:line="240" w:lineRule="auto"/>
        <w:ind w:left="1434" w:hanging="357"/>
        <w:jc w:val="both"/>
        <w:rPr>
          <w:rFonts w:ascii="Cambria" w:eastAsia="Cambria" w:hAnsi="Cambria" w:cs="Cambria"/>
          <w:color w:val="000000"/>
        </w:rPr>
      </w:pPr>
      <w:r w:rsidRPr="0E5CA3FD">
        <w:rPr>
          <w:rFonts w:ascii="Cambria" w:eastAsia="Cambria" w:hAnsi="Cambria" w:cs="Cambria"/>
          <w:color w:val="000000" w:themeColor="text1"/>
          <w:sz w:val="20"/>
          <w:szCs w:val="20"/>
        </w:rPr>
        <w:t>Bene</w:t>
      </w:r>
      <w:r w:rsidR="00672B51" w:rsidRPr="0E5CA3FD">
        <w:rPr>
          <w:rFonts w:ascii="Cambria" w:eastAsia="Cambria" w:hAnsi="Cambria" w:cs="Cambria"/>
          <w:color w:val="000000" w:themeColor="text1"/>
          <w:sz w:val="20"/>
          <w:szCs w:val="20"/>
        </w:rPr>
        <w:t xml:space="preserve">ficios </w:t>
      </w:r>
      <w:r w:rsidR="00240432" w:rsidRPr="0E5CA3FD">
        <w:rPr>
          <w:rFonts w:ascii="Cambria" w:eastAsia="Cambria" w:hAnsi="Cambria" w:cs="Cambria"/>
          <w:color w:val="000000" w:themeColor="text1"/>
          <w:sz w:val="20"/>
          <w:szCs w:val="20"/>
        </w:rPr>
        <w:t>preliberacionales o de excarcelación</w:t>
      </w:r>
      <w:r w:rsidR="00672B51" w:rsidRPr="0E5CA3FD">
        <w:rPr>
          <w:rFonts w:ascii="Cambria" w:eastAsia="Cambria" w:hAnsi="Cambria" w:cs="Cambria"/>
          <w:color w:val="000000" w:themeColor="text1"/>
          <w:sz w:val="20"/>
          <w:szCs w:val="20"/>
        </w:rPr>
        <w:t xml:space="preserve"> a los que pueden acceder las personas </w:t>
      </w:r>
      <w:r w:rsidR="00040C2B" w:rsidRPr="0E5CA3FD">
        <w:rPr>
          <w:rFonts w:ascii="Cambria" w:eastAsia="Cambria" w:hAnsi="Cambria" w:cs="Cambria"/>
          <w:color w:val="000000" w:themeColor="text1"/>
          <w:sz w:val="20"/>
          <w:szCs w:val="20"/>
        </w:rPr>
        <w:t xml:space="preserve">condenadas </w:t>
      </w:r>
      <w:r w:rsidR="00672B51" w:rsidRPr="0E5CA3FD">
        <w:rPr>
          <w:rFonts w:ascii="Cambria" w:eastAsia="Cambria" w:hAnsi="Cambria" w:cs="Cambria"/>
          <w:color w:val="000000" w:themeColor="text1"/>
          <w:sz w:val="20"/>
          <w:szCs w:val="20"/>
        </w:rPr>
        <w:t xml:space="preserve">que participan en programas o actividades de reinserción social. Indicar: </w:t>
      </w:r>
    </w:p>
    <w:p w14:paraId="73A94A91" w14:textId="77777777" w:rsidR="001A5A3D" w:rsidRDefault="001A5A3D" w:rsidP="0074591A">
      <w:pPr>
        <w:pStyle w:val="ListParagraph"/>
        <w:numPr>
          <w:ilvl w:val="4"/>
          <w:numId w:val="43"/>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color w:val="000000"/>
          <w:sz w:val="20"/>
          <w:szCs w:val="20"/>
        </w:rPr>
        <w:t>Legislación que los regula;</w:t>
      </w:r>
    </w:p>
    <w:p w14:paraId="3DF26D97" w14:textId="5CCB900A" w:rsidR="00672B51" w:rsidRDefault="00837448" w:rsidP="0074591A">
      <w:pPr>
        <w:pStyle w:val="ListParagraph"/>
        <w:numPr>
          <w:ilvl w:val="4"/>
          <w:numId w:val="43"/>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color w:val="000000"/>
          <w:sz w:val="20"/>
          <w:szCs w:val="20"/>
        </w:rPr>
        <w:t>En</w:t>
      </w:r>
      <w:r w:rsidR="00672B51">
        <w:rPr>
          <w:rFonts w:ascii="Cambria" w:eastAsia="Cambria" w:hAnsi="Cambria" w:cs="Cambria"/>
          <w:bCs/>
          <w:color w:val="000000"/>
          <w:sz w:val="20"/>
          <w:szCs w:val="20"/>
        </w:rPr>
        <w:t xml:space="preserve"> qué consisten los beneficios; </w:t>
      </w:r>
    </w:p>
    <w:p w14:paraId="69EFAB47" w14:textId="04FE2A27" w:rsidR="001A5A3D" w:rsidRDefault="00837448" w:rsidP="0074591A">
      <w:pPr>
        <w:pStyle w:val="ListParagraph"/>
        <w:numPr>
          <w:ilvl w:val="4"/>
          <w:numId w:val="43"/>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color w:val="000000"/>
          <w:sz w:val="20"/>
          <w:szCs w:val="20"/>
        </w:rPr>
        <w:t>Cuáles</w:t>
      </w:r>
      <w:r w:rsidR="001A5A3D">
        <w:rPr>
          <w:rFonts w:ascii="Cambria" w:eastAsia="Cambria" w:hAnsi="Cambria" w:cs="Cambria"/>
          <w:bCs/>
          <w:color w:val="000000"/>
          <w:sz w:val="20"/>
          <w:szCs w:val="20"/>
        </w:rPr>
        <w:t xml:space="preserve"> son los requisitos;</w:t>
      </w:r>
    </w:p>
    <w:p w14:paraId="12447274" w14:textId="543C37FB" w:rsidR="00E77BD1" w:rsidRPr="0084203A" w:rsidRDefault="00837448" w:rsidP="0E5CA3FD">
      <w:pPr>
        <w:pStyle w:val="ListParagraph"/>
        <w:numPr>
          <w:ilvl w:val="4"/>
          <w:numId w:val="43"/>
        </w:numPr>
        <w:pBdr>
          <w:top w:val="nil"/>
          <w:left w:val="nil"/>
          <w:bottom w:val="nil"/>
          <w:right w:val="nil"/>
          <w:between w:val="nil"/>
        </w:pBdr>
        <w:spacing w:after="0" w:line="240" w:lineRule="auto"/>
        <w:ind w:left="2154" w:hanging="357"/>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Cuál </w:t>
      </w:r>
      <w:r w:rsidR="00672B51" w:rsidRPr="0E5CA3FD">
        <w:rPr>
          <w:rFonts w:ascii="Cambria" w:eastAsia="Cambria" w:hAnsi="Cambria" w:cs="Cambria"/>
          <w:color w:val="000000" w:themeColor="text1"/>
          <w:sz w:val="20"/>
          <w:szCs w:val="20"/>
        </w:rPr>
        <w:t xml:space="preserve">es el procedimiento para acceder a los </w:t>
      </w:r>
      <w:r w:rsidR="001A5A3D" w:rsidRPr="0E5CA3FD">
        <w:rPr>
          <w:rFonts w:ascii="Cambria" w:eastAsia="Cambria" w:hAnsi="Cambria" w:cs="Cambria"/>
          <w:color w:val="000000" w:themeColor="text1"/>
          <w:sz w:val="20"/>
          <w:szCs w:val="20"/>
        </w:rPr>
        <w:t>mism</w:t>
      </w:r>
      <w:r w:rsidR="00672B51" w:rsidRPr="0E5CA3FD">
        <w:rPr>
          <w:rFonts w:ascii="Cambria" w:eastAsia="Cambria" w:hAnsi="Cambria" w:cs="Cambria"/>
          <w:color w:val="000000" w:themeColor="text1"/>
          <w:sz w:val="20"/>
          <w:szCs w:val="20"/>
        </w:rPr>
        <w:t>os</w:t>
      </w:r>
      <w:r w:rsidR="00A75B59" w:rsidRPr="0E5CA3FD">
        <w:rPr>
          <w:rFonts w:ascii="Cambria" w:eastAsia="Cambria" w:hAnsi="Cambria" w:cs="Cambria"/>
          <w:color w:val="000000" w:themeColor="text1"/>
          <w:sz w:val="20"/>
          <w:szCs w:val="20"/>
        </w:rPr>
        <w:t xml:space="preserve">. </w:t>
      </w:r>
    </w:p>
    <w:p w14:paraId="4E765AE6" w14:textId="32220513" w:rsidR="00E77BD1" w:rsidRPr="0084203A" w:rsidRDefault="64B12066" w:rsidP="0E5CA3FD">
      <w:pPr>
        <w:pStyle w:val="ListParagraph"/>
        <w:numPr>
          <w:ilvl w:val="0"/>
          <w:numId w:val="35"/>
        </w:numPr>
        <w:pBdr>
          <w:top w:val="nil"/>
          <w:left w:val="nil"/>
          <w:bottom w:val="nil"/>
          <w:right w:val="nil"/>
          <w:between w:val="nil"/>
        </w:pBdr>
        <w:spacing w:after="0" w:line="240" w:lineRule="auto"/>
        <w:jc w:val="both"/>
        <w:rPr>
          <w:rFonts w:ascii="Cambria" w:eastAsia="Cambria" w:hAnsi="Cambria" w:cs="Cambria"/>
          <w:color w:val="000000"/>
        </w:rPr>
      </w:pPr>
      <w:r w:rsidRPr="0E5CA3FD">
        <w:rPr>
          <w:rFonts w:ascii="Cambria" w:eastAsia="Cambria" w:hAnsi="Cambria" w:cs="Cambria"/>
          <w:color w:val="000000" w:themeColor="text1"/>
          <w:sz w:val="20"/>
          <w:szCs w:val="20"/>
        </w:rPr>
        <w:lastRenderedPageBreak/>
        <w:t>Impedimentos</w:t>
      </w:r>
      <w:r w:rsidR="003F66C3" w:rsidRPr="0E5CA3FD">
        <w:rPr>
          <w:rFonts w:ascii="Cambria" w:eastAsia="Cambria" w:hAnsi="Cambria" w:cs="Cambria"/>
          <w:color w:val="000000" w:themeColor="text1"/>
          <w:sz w:val="20"/>
          <w:szCs w:val="20"/>
        </w:rPr>
        <w:t xml:space="preserve"> para que las personas </w:t>
      </w:r>
      <w:r w:rsidR="0084203A" w:rsidRPr="0E5CA3FD">
        <w:rPr>
          <w:rFonts w:ascii="Cambria" w:eastAsia="Cambria" w:hAnsi="Cambria" w:cs="Cambria"/>
          <w:color w:val="000000" w:themeColor="text1"/>
          <w:sz w:val="20"/>
          <w:szCs w:val="20"/>
        </w:rPr>
        <w:t>encarcel</w:t>
      </w:r>
      <w:r w:rsidR="003F66C3" w:rsidRPr="0E5CA3FD">
        <w:rPr>
          <w:rFonts w:ascii="Cambria" w:eastAsia="Cambria" w:hAnsi="Cambria" w:cs="Cambria"/>
          <w:color w:val="000000" w:themeColor="text1"/>
          <w:sz w:val="20"/>
          <w:szCs w:val="20"/>
        </w:rPr>
        <w:t xml:space="preserve">adas participen en programas o actividades de reinserción social. </w:t>
      </w:r>
      <w:r w:rsidR="001B2C5D" w:rsidRPr="0E5CA3FD">
        <w:rPr>
          <w:rFonts w:ascii="Cambria" w:eastAsia="Cambria" w:hAnsi="Cambria" w:cs="Cambria"/>
          <w:color w:val="000000" w:themeColor="text1"/>
          <w:sz w:val="20"/>
          <w:szCs w:val="20"/>
        </w:rPr>
        <w:t xml:space="preserve">Indicar: </w:t>
      </w:r>
    </w:p>
    <w:p w14:paraId="41F22071" w14:textId="26B2BD4D" w:rsidR="001B2C5D" w:rsidRDefault="00AA1D66" w:rsidP="0084203A">
      <w:pPr>
        <w:pStyle w:val="ListParagraph"/>
        <w:numPr>
          <w:ilvl w:val="4"/>
          <w:numId w:val="4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color w:val="000000"/>
          <w:sz w:val="20"/>
          <w:szCs w:val="20"/>
        </w:rPr>
        <w:t>Restriccione</w:t>
      </w:r>
      <w:r w:rsidR="001B2C5D">
        <w:rPr>
          <w:rFonts w:ascii="Cambria" w:eastAsia="Cambria" w:hAnsi="Cambria" w:cs="Cambria"/>
          <w:bCs/>
          <w:color w:val="000000"/>
          <w:sz w:val="20"/>
          <w:szCs w:val="20"/>
        </w:rPr>
        <w:t xml:space="preserve">s por tipo de delito; </w:t>
      </w:r>
    </w:p>
    <w:p w14:paraId="77102340" w14:textId="286948AC" w:rsidR="001B2C5D" w:rsidRDefault="001B2C5D" w:rsidP="0084203A">
      <w:pPr>
        <w:pStyle w:val="ListParagraph"/>
        <w:numPr>
          <w:ilvl w:val="4"/>
          <w:numId w:val="4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color w:val="000000"/>
          <w:sz w:val="20"/>
          <w:szCs w:val="20"/>
        </w:rPr>
        <w:t xml:space="preserve">Obstáculos por </w:t>
      </w:r>
      <w:r w:rsidR="002F20EF">
        <w:rPr>
          <w:rFonts w:ascii="Cambria" w:eastAsia="Cambria" w:hAnsi="Cambria" w:cs="Cambria"/>
          <w:bCs/>
          <w:color w:val="000000"/>
          <w:sz w:val="20"/>
          <w:szCs w:val="20"/>
        </w:rPr>
        <w:t>situación jurídica</w:t>
      </w:r>
      <w:r w:rsidR="00F06E1B">
        <w:rPr>
          <w:rFonts w:ascii="Cambria" w:eastAsia="Cambria" w:hAnsi="Cambria" w:cs="Cambria"/>
          <w:bCs/>
          <w:color w:val="000000"/>
          <w:sz w:val="20"/>
          <w:szCs w:val="20"/>
        </w:rPr>
        <w:t xml:space="preserve">, </w:t>
      </w:r>
      <w:r w:rsidR="002F20EF">
        <w:rPr>
          <w:rFonts w:ascii="Cambria" w:eastAsia="Cambria" w:hAnsi="Cambria" w:cs="Cambria"/>
          <w:bCs/>
          <w:color w:val="000000"/>
          <w:sz w:val="20"/>
          <w:szCs w:val="20"/>
        </w:rPr>
        <w:t xml:space="preserve">especialmente para personas sujetas a prisión preventiva, o con condena no firme; </w:t>
      </w:r>
    </w:p>
    <w:p w14:paraId="5921ABAE" w14:textId="710F1DE0" w:rsidR="00F06E1B" w:rsidRDefault="00F06E1B" w:rsidP="0084203A">
      <w:pPr>
        <w:pStyle w:val="ListParagraph"/>
        <w:numPr>
          <w:ilvl w:val="4"/>
          <w:numId w:val="4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color w:val="000000"/>
          <w:sz w:val="20"/>
          <w:szCs w:val="20"/>
        </w:rPr>
        <w:t>Obstáculos materiales por insuficiencia de recursos humanos</w:t>
      </w:r>
      <w:r w:rsidR="002E0589">
        <w:rPr>
          <w:rFonts w:ascii="Cambria" w:eastAsia="Cambria" w:hAnsi="Cambria" w:cs="Cambria"/>
          <w:bCs/>
          <w:color w:val="000000"/>
          <w:sz w:val="20"/>
          <w:szCs w:val="20"/>
        </w:rPr>
        <w:t>, presupuesto</w:t>
      </w:r>
      <w:r>
        <w:rPr>
          <w:rFonts w:ascii="Cambria" w:eastAsia="Cambria" w:hAnsi="Cambria" w:cs="Cambria"/>
          <w:bCs/>
          <w:color w:val="000000"/>
          <w:sz w:val="20"/>
          <w:szCs w:val="20"/>
        </w:rPr>
        <w:t xml:space="preserve">, </w:t>
      </w:r>
      <w:r w:rsidR="002E0589">
        <w:rPr>
          <w:rFonts w:ascii="Cambria" w:eastAsia="Cambria" w:hAnsi="Cambria" w:cs="Cambria"/>
          <w:bCs/>
          <w:color w:val="000000"/>
          <w:sz w:val="20"/>
          <w:szCs w:val="20"/>
        </w:rPr>
        <w:t>infra</w:t>
      </w:r>
      <w:r>
        <w:rPr>
          <w:rFonts w:ascii="Cambria" w:eastAsia="Cambria" w:hAnsi="Cambria" w:cs="Cambria"/>
          <w:bCs/>
          <w:color w:val="000000"/>
          <w:sz w:val="20"/>
          <w:szCs w:val="20"/>
        </w:rPr>
        <w:t>estructura</w:t>
      </w:r>
      <w:r w:rsidR="00B0177E">
        <w:rPr>
          <w:rFonts w:ascii="Cambria" w:eastAsia="Cambria" w:hAnsi="Cambria" w:cs="Cambria"/>
          <w:bCs/>
          <w:color w:val="000000"/>
          <w:sz w:val="20"/>
          <w:szCs w:val="20"/>
        </w:rPr>
        <w:t>; oferta reducida; requisitos formales de difícil cumplimiento; corru</w:t>
      </w:r>
      <w:r w:rsidR="00436C66">
        <w:rPr>
          <w:rFonts w:ascii="Cambria" w:eastAsia="Cambria" w:hAnsi="Cambria" w:cs="Cambria"/>
          <w:bCs/>
          <w:color w:val="000000"/>
          <w:sz w:val="20"/>
          <w:szCs w:val="20"/>
        </w:rPr>
        <w:t>p</w:t>
      </w:r>
      <w:r w:rsidR="00B0177E">
        <w:rPr>
          <w:rFonts w:ascii="Cambria" w:eastAsia="Cambria" w:hAnsi="Cambria" w:cs="Cambria"/>
          <w:bCs/>
          <w:color w:val="000000"/>
          <w:sz w:val="20"/>
          <w:szCs w:val="20"/>
        </w:rPr>
        <w:t xml:space="preserve">ción, </w:t>
      </w:r>
      <w:r>
        <w:rPr>
          <w:rFonts w:ascii="Cambria" w:eastAsia="Cambria" w:hAnsi="Cambria" w:cs="Cambria"/>
          <w:bCs/>
          <w:color w:val="000000"/>
          <w:sz w:val="20"/>
          <w:szCs w:val="20"/>
        </w:rPr>
        <w:t>u otros</w:t>
      </w:r>
      <w:r w:rsidR="00B0177E">
        <w:rPr>
          <w:rFonts w:ascii="Cambria" w:eastAsia="Cambria" w:hAnsi="Cambria" w:cs="Cambria"/>
          <w:bCs/>
          <w:color w:val="000000"/>
          <w:sz w:val="20"/>
          <w:szCs w:val="20"/>
        </w:rPr>
        <w:t xml:space="preserve"> factores</w:t>
      </w:r>
      <w:r w:rsidR="00022667">
        <w:rPr>
          <w:rFonts w:ascii="Cambria" w:eastAsia="Cambria" w:hAnsi="Cambria" w:cs="Cambria"/>
          <w:bCs/>
          <w:color w:val="000000"/>
          <w:sz w:val="20"/>
          <w:szCs w:val="20"/>
        </w:rPr>
        <w:t xml:space="preserve">; </w:t>
      </w:r>
    </w:p>
    <w:p w14:paraId="024DD215" w14:textId="258CBECB" w:rsidR="00534A73" w:rsidRPr="00534A73" w:rsidRDefault="00022667" w:rsidP="008EB91E">
      <w:pPr>
        <w:pStyle w:val="ListParagraph"/>
        <w:numPr>
          <w:ilvl w:val="4"/>
          <w:numId w:val="45"/>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sidRPr="0E5CA3FD">
        <w:rPr>
          <w:rFonts w:ascii="Cambria" w:eastAsia="Cambria" w:hAnsi="Cambria" w:cs="Cambria"/>
          <w:color w:val="000000" w:themeColor="text1"/>
          <w:sz w:val="20"/>
          <w:szCs w:val="20"/>
        </w:rPr>
        <w:t xml:space="preserve">Cualquier otro impedimento que afecte a la población penitenciaria o a algún grupo de personas detenidas en situación de riesgo. </w:t>
      </w:r>
    </w:p>
    <w:p w14:paraId="7AE0792D" w14:textId="3E90078E" w:rsidR="00356A00" w:rsidRPr="001B2ED6" w:rsidRDefault="00356A00" w:rsidP="00C41539">
      <w:pPr>
        <w:pStyle w:val="ListParagraph"/>
        <w:pBdr>
          <w:top w:val="nil"/>
          <w:left w:val="nil"/>
          <w:bottom w:val="nil"/>
          <w:right w:val="nil"/>
          <w:between w:val="nil"/>
        </w:pBdr>
        <w:spacing w:after="0" w:line="240" w:lineRule="auto"/>
        <w:ind w:left="1434"/>
        <w:jc w:val="both"/>
        <w:rPr>
          <w:rFonts w:ascii="Cambria" w:eastAsia="Cambria" w:hAnsi="Cambria" w:cs="Cambria"/>
          <w:bCs/>
          <w:color w:val="000000"/>
          <w:sz w:val="20"/>
          <w:szCs w:val="20"/>
        </w:rPr>
      </w:pPr>
    </w:p>
    <w:p w14:paraId="586C8D1C" w14:textId="227E5A54" w:rsidR="00356A00" w:rsidRPr="00996B9F" w:rsidRDefault="00316D13" w:rsidP="00356A00">
      <w:pPr>
        <w:pStyle w:val="ListParagraph"/>
        <w:numPr>
          <w:ilvl w:val="0"/>
          <w:numId w:val="31"/>
        </w:numPr>
        <w:pBdr>
          <w:top w:val="nil"/>
          <w:left w:val="nil"/>
          <w:bottom w:val="nil"/>
          <w:right w:val="nil"/>
          <w:between w:val="nil"/>
        </w:pBdr>
        <w:spacing w:after="0" w:line="240" w:lineRule="auto"/>
        <w:jc w:val="both"/>
        <w:rPr>
          <w:rFonts w:ascii="Cambria" w:eastAsia="Cambria" w:hAnsi="Cambria" w:cs="Cambria"/>
          <w:b/>
          <w:bCs/>
          <w:color w:val="000000"/>
          <w:sz w:val="20"/>
          <w:szCs w:val="20"/>
        </w:rPr>
      </w:pPr>
      <w:r w:rsidRPr="00996B9F">
        <w:rPr>
          <w:rFonts w:ascii="Cambria" w:eastAsia="Cambria" w:hAnsi="Cambria" w:cs="Cambria"/>
          <w:b/>
          <w:bCs/>
          <w:color w:val="000000"/>
          <w:sz w:val="20"/>
          <w:szCs w:val="20"/>
        </w:rPr>
        <w:t>Programas de reinserción para p</w:t>
      </w:r>
      <w:r w:rsidR="00356A00" w:rsidRPr="00996B9F">
        <w:rPr>
          <w:rFonts w:ascii="Cambria" w:eastAsia="Cambria" w:hAnsi="Cambria" w:cs="Cambria"/>
          <w:b/>
          <w:bCs/>
          <w:color w:val="000000"/>
          <w:sz w:val="20"/>
          <w:szCs w:val="20"/>
        </w:rPr>
        <w:t xml:space="preserve">ersonas liberadas </w:t>
      </w:r>
    </w:p>
    <w:p w14:paraId="507A9FF7" w14:textId="77777777" w:rsidR="00316D13" w:rsidRPr="00316D13" w:rsidRDefault="00316D13" w:rsidP="00316D13">
      <w:pPr>
        <w:pStyle w:val="ListParagraph"/>
        <w:pBdr>
          <w:top w:val="nil"/>
          <w:left w:val="nil"/>
          <w:bottom w:val="nil"/>
          <w:right w:val="nil"/>
          <w:between w:val="nil"/>
        </w:pBdr>
        <w:spacing w:after="0" w:line="240" w:lineRule="auto"/>
        <w:ind w:left="1440"/>
        <w:jc w:val="both"/>
        <w:rPr>
          <w:rFonts w:ascii="Cambria" w:eastAsia="Cambria" w:hAnsi="Cambria" w:cs="Cambria"/>
          <w:bCs/>
          <w:color w:val="000000"/>
          <w:sz w:val="20"/>
          <w:szCs w:val="20"/>
        </w:rPr>
      </w:pPr>
    </w:p>
    <w:p w14:paraId="7EBF370B" w14:textId="5A1DDEF2" w:rsidR="008D0E6C" w:rsidRPr="008D0E6C" w:rsidRDefault="00E166B1" w:rsidP="0E5CA3FD">
      <w:pPr>
        <w:pStyle w:val="ListParagraph"/>
        <w:numPr>
          <w:ilvl w:val="0"/>
          <w:numId w:val="32"/>
        </w:numPr>
        <w:pBdr>
          <w:top w:val="nil"/>
          <w:left w:val="nil"/>
          <w:bottom w:val="nil"/>
          <w:right w:val="nil"/>
          <w:between w:val="nil"/>
        </w:pBdr>
        <w:spacing w:after="0" w:line="240" w:lineRule="auto"/>
        <w:ind w:left="1434" w:hanging="357"/>
        <w:jc w:val="both"/>
        <w:rPr>
          <w:rFonts w:ascii="Cambria" w:eastAsia="Cambria" w:hAnsi="Cambria" w:cs="Cambria"/>
          <w:color w:val="000000"/>
          <w:sz w:val="20"/>
          <w:szCs w:val="20"/>
        </w:rPr>
      </w:pPr>
      <w:r w:rsidRPr="0E5CA3FD">
        <w:rPr>
          <w:rFonts w:ascii="Cambria" w:eastAsia="Cambria" w:hAnsi="Cambria" w:cs="Cambria"/>
          <w:sz w:val="20"/>
          <w:szCs w:val="20"/>
        </w:rPr>
        <w:t>P</w:t>
      </w:r>
      <w:r w:rsidR="002E2D3D" w:rsidRPr="0E5CA3FD">
        <w:rPr>
          <w:rFonts w:ascii="Cambria" w:eastAsia="Cambria" w:hAnsi="Cambria" w:cs="Cambria"/>
          <w:sz w:val="20"/>
          <w:szCs w:val="20"/>
        </w:rPr>
        <w:t>olítica</w:t>
      </w:r>
      <w:r w:rsidR="00AB1FA1" w:rsidRPr="0E5CA3FD">
        <w:rPr>
          <w:rFonts w:ascii="Cambria" w:eastAsia="Cambria" w:hAnsi="Cambria" w:cs="Cambria"/>
          <w:sz w:val="20"/>
          <w:szCs w:val="20"/>
        </w:rPr>
        <w:t>s</w:t>
      </w:r>
      <w:r w:rsidR="002E2D3D" w:rsidRPr="0E5CA3FD">
        <w:rPr>
          <w:rFonts w:ascii="Cambria" w:eastAsia="Cambria" w:hAnsi="Cambria" w:cs="Cambria"/>
          <w:sz w:val="20"/>
          <w:szCs w:val="20"/>
        </w:rPr>
        <w:t xml:space="preserve">, </w:t>
      </w:r>
      <w:r w:rsidR="686D22C7" w:rsidRPr="0E5CA3FD">
        <w:rPr>
          <w:rFonts w:ascii="Cambria" w:eastAsia="Cambria" w:hAnsi="Cambria" w:cs="Cambria"/>
          <w:sz w:val="20"/>
          <w:szCs w:val="20"/>
        </w:rPr>
        <w:t xml:space="preserve">planes, </w:t>
      </w:r>
      <w:r w:rsidR="002E2D3D" w:rsidRPr="0E5CA3FD">
        <w:rPr>
          <w:rFonts w:ascii="Cambria" w:eastAsia="Cambria" w:hAnsi="Cambria" w:cs="Cambria"/>
          <w:sz w:val="20"/>
          <w:szCs w:val="20"/>
        </w:rPr>
        <w:t>programa</w:t>
      </w:r>
      <w:r w:rsidR="00AB1FA1" w:rsidRPr="0E5CA3FD">
        <w:rPr>
          <w:rFonts w:ascii="Cambria" w:eastAsia="Cambria" w:hAnsi="Cambria" w:cs="Cambria"/>
          <w:sz w:val="20"/>
          <w:szCs w:val="20"/>
        </w:rPr>
        <w:t>s</w:t>
      </w:r>
      <w:r w:rsidR="002E2D3D" w:rsidRPr="0E5CA3FD">
        <w:rPr>
          <w:rFonts w:ascii="Cambria" w:eastAsia="Cambria" w:hAnsi="Cambria" w:cs="Cambria"/>
          <w:sz w:val="20"/>
          <w:szCs w:val="20"/>
        </w:rPr>
        <w:t xml:space="preserve"> o actividades enfocadas en la reinserción social de las personas liberadas de prisión implementadas.</w:t>
      </w:r>
      <w:r w:rsidR="00F06C85" w:rsidRPr="0E5CA3FD">
        <w:rPr>
          <w:rFonts w:ascii="Cambria" w:eastAsia="Cambria" w:hAnsi="Cambria" w:cs="Cambria"/>
          <w:sz w:val="20"/>
          <w:szCs w:val="20"/>
        </w:rPr>
        <w:t xml:space="preserve"> </w:t>
      </w:r>
      <w:r w:rsidR="002E2D3D" w:rsidRPr="0E5CA3FD">
        <w:rPr>
          <w:rFonts w:ascii="Cambria" w:eastAsia="Cambria" w:hAnsi="Cambria" w:cs="Cambria"/>
          <w:sz w:val="20"/>
          <w:szCs w:val="20"/>
        </w:rPr>
        <w:t>Indicar</w:t>
      </w:r>
      <w:r w:rsidR="00F21F0F" w:rsidRPr="0E5CA3FD">
        <w:rPr>
          <w:rFonts w:ascii="Cambria" w:eastAsia="Cambria" w:hAnsi="Cambria" w:cs="Cambria"/>
          <w:sz w:val="20"/>
          <w:szCs w:val="20"/>
        </w:rPr>
        <w:t>:</w:t>
      </w:r>
      <w:r w:rsidR="002E2D3D" w:rsidRPr="0E5CA3FD">
        <w:rPr>
          <w:rFonts w:ascii="Cambria" w:eastAsia="Cambria" w:hAnsi="Cambria" w:cs="Cambria"/>
          <w:sz w:val="20"/>
          <w:szCs w:val="20"/>
        </w:rPr>
        <w:t xml:space="preserve"> </w:t>
      </w:r>
    </w:p>
    <w:p w14:paraId="7A489690" w14:textId="77777777" w:rsidR="00851F77" w:rsidRPr="008D0E6C" w:rsidRDefault="00851F77" w:rsidP="0E5CA3FD">
      <w:pPr>
        <w:pStyle w:val="ListParagraph"/>
        <w:numPr>
          <w:ilvl w:val="0"/>
          <w:numId w:val="33"/>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Tipo de acompañamiento o apoyo brindado; </w:t>
      </w:r>
    </w:p>
    <w:p w14:paraId="0763124B" w14:textId="31D9BB3A" w:rsidR="57C492E7" w:rsidRDefault="57C492E7" w:rsidP="0E5CA3FD">
      <w:pPr>
        <w:pStyle w:val="ListParagraph"/>
        <w:numPr>
          <w:ilvl w:val="0"/>
          <w:numId w:val="33"/>
        </w:numPr>
        <w:pBdr>
          <w:top w:val="nil"/>
          <w:left w:val="nil"/>
          <w:bottom w:val="nil"/>
          <w:right w:val="nil"/>
          <w:between w:val="nil"/>
        </w:pBdr>
        <w:spacing w:after="0" w:line="240" w:lineRule="auto"/>
        <w:jc w:val="both"/>
        <w:rPr>
          <w:rFonts w:ascii="Cambria" w:eastAsia="Cambria" w:hAnsi="Cambria" w:cs="Cambria"/>
          <w:color w:val="000000" w:themeColor="text1"/>
          <w:sz w:val="20"/>
          <w:szCs w:val="20"/>
        </w:rPr>
      </w:pPr>
      <w:r w:rsidRPr="748385B8">
        <w:rPr>
          <w:rFonts w:ascii="Cambria" w:eastAsia="Cambria" w:hAnsi="Cambria" w:cs="Cambria"/>
          <w:color w:val="000000" w:themeColor="text1"/>
          <w:sz w:val="20"/>
          <w:szCs w:val="20"/>
        </w:rPr>
        <w:t>Si está dirigida a un grupo en situación de riesgo;</w:t>
      </w:r>
      <w:r w:rsidR="3DCDC356" w:rsidRPr="748385B8">
        <w:rPr>
          <w:rFonts w:ascii="Cambria" w:eastAsia="Cambria" w:hAnsi="Cambria" w:cs="Cambria"/>
          <w:color w:val="000000" w:themeColor="text1"/>
          <w:sz w:val="20"/>
          <w:szCs w:val="20"/>
        </w:rPr>
        <w:t xml:space="preserve"> </w:t>
      </w:r>
    </w:p>
    <w:p w14:paraId="55277E2B" w14:textId="1A4837E9" w:rsidR="3DCDC356" w:rsidRDefault="3DCDC356" w:rsidP="748385B8">
      <w:pPr>
        <w:pStyle w:val="ListParagraph"/>
        <w:numPr>
          <w:ilvl w:val="0"/>
          <w:numId w:val="33"/>
        </w:numPr>
        <w:pBdr>
          <w:top w:val="nil"/>
          <w:left w:val="nil"/>
          <w:bottom w:val="nil"/>
          <w:right w:val="nil"/>
          <w:between w:val="nil"/>
        </w:pBdr>
        <w:spacing w:after="0" w:line="240" w:lineRule="auto"/>
        <w:jc w:val="both"/>
        <w:rPr>
          <w:rFonts w:ascii="Cambria" w:eastAsia="Cambria" w:hAnsi="Cambria" w:cs="Cambria"/>
          <w:color w:val="000000" w:themeColor="text1"/>
          <w:sz w:val="20"/>
          <w:szCs w:val="20"/>
        </w:rPr>
      </w:pPr>
      <w:r w:rsidRPr="748385B8">
        <w:rPr>
          <w:rFonts w:ascii="Cambria" w:eastAsia="Cambria" w:hAnsi="Cambria" w:cs="Cambria"/>
          <w:color w:val="000000" w:themeColor="text1"/>
          <w:sz w:val="20"/>
          <w:szCs w:val="20"/>
        </w:rPr>
        <w:t xml:space="preserve">Si se toma en cuenta el delito cometido; </w:t>
      </w:r>
    </w:p>
    <w:p w14:paraId="68909E4F" w14:textId="77777777" w:rsidR="00F21F0F" w:rsidRPr="00D234B4" w:rsidRDefault="00F21F0F" w:rsidP="0E5CA3FD">
      <w:pPr>
        <w:pStyle w:val="ListParagraph"/>
        <w:numPr>
          <w:ilvl w:val="0"/>
          <w:numId w:val="33"/>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Ámbitos temporal y geográfico de vigencia; </w:t>
      </w:r>
    </w:p>
    <w:p w14:paraId="22D492BC" w14:textId="62F3CD3D" w:rsidR="00D234B4" w:rsidRPr="00F21F0F" w:rsidRDefault="00D234B4" w:rsidP="0E5CA3FD">
      <w:pPr>
        <w:pStyle w:val="ListParagraph"/>
        <w:numPr>
          <w:ilvl w:val="0"/>
          <w:numId w:val="33"/>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Autoridades o instituciones que intervienen; </w:t>
      </w:r>
    </w:p>
    <w:p w14:paraId="0E550BCB" w14:textId="77777777" w:rsidR="00B87C2A" w:rsidRPr="00B87C2A" w:rsidRDefault="008D0E6C" w:rsidP="0E5CA3FD">
      <w:pPr>
        <w:pStyle w:val="ListParagraph"/>
        <w:numPr>
          <w:ilvl w:val="0"/>
          <w:numId w:val="33"/>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P</w:t>
      </w:r>
      <w:r w:rsidR="009B4DA1" w:rsidRPr="0E5CA3FD">
        <w:rPr>
          <w:rFonts w:ascii="Cambria" w:eastAsia="Cambria" w:hAnsi="Cambria" w:cs="Cambria"/>
          <w:color w:val="000000" w:themeColor="text1"/>
          <w:sz w:val="20"/>
          <w:szCs w:val="20"/>
        </w:rPr>
        <w:t>lazo de</w:t>
      </w:r>
      <w:r w:rsidR="002E2D3D" w:rsidRPr="0E5CA3FD">
        <w:rPr>
          <w:rFonts w:ascii="Cambria" w:eastAsia="Cambria" w:hAnsi="Cambria" w:cs="Cambria"/>
          <w:color w:val="000000" w:themeColor="text1"/>
          <w:sz w:val="20"/>
          <w:szCs w:val="20"/>
        </w:rPr>
        <w:t xml:space="preserve"> </w:t>
      </w:r>
      <w:r w:rsidR="009B4DA1" w:rsidRPr="0E5CA3FD">
        <w:rPr>
          <w:rFonts w:ascii="Cambria" w:eastAsia="Cambria" w:hAnsi="Cambria" w:cs="Cambria"/>
          <w:color w:val="000000" w:themeColor="text1"/>
          <w:sz w:val="20"/>
          <w:szCs w:val="20"/>
        </w:rPr>
        <w:t>duración</w:t>
      </w:r>
      <w:r w:rsidRPr="0E5CA3FD">
        <w:rPr>
          <w:rFonts w:ascii="Cambria" w:eastAsia="Cambria" w:hAnsi="Cambria" w:cs="Cambria"/>
          <w:color w:val="000000" w:themeColor="text1"/>
          <w:sz w:val="20"/>
          <w:szCs w:val="20"/>
        </w:rPr>
        <w:t xml:space="preserve"> del acompañamiento o apoyo</w:t>
      </w:r>
      <w:r w:rsidR="00E47E52" w:rsidRPr="0E5CA3FD">
        <w:rPr>
          <w:rFonts w:ascii="Cambria" w:eastAsia="Cambria" w:hAnsi="Cambria" w:cs="Cambria"/>
          <w:color w:val="000000" w:themeColor="text1"/>
          <w:sz w:val="20"/>
          <w:szCs w:val="20"/>
        </w:rPr>
        <w:t xml:space="preserve">; </w:t>
      </w:r>
    </w:p>
    <w:p w14:paraId="4368A301" w14:textId="6C706679" w:rsidR="171E9B33" w:rsidRDefault="171E9B33" w:rsidP="748385B8">
      <w:pPr>
        <w:pStyle w:val="ListParagraph"/>
        <w:numPr>
          <w:ilvl w:val="0"/>
          <w:numId w:val="33"/>
        </w:numPr>
        <w:spacing w:after="0" w:line="240" w:lineRule="auto"/>
        <w:jc w:val="both"/>
        <w:rPr>
          <w:rFonts w:ascii="Cambria" w:eastAsia="Cambria" w:hAnsi="Cambria" w:cs="Cambria"/>
          <w:color w:val="000000" w:themeColor="text1"/>
        </w:rPr>
      </w:pPr>
      <w:r w:rsidRPr="748385B8">
        <w:rPr>
          <w:rFonts w:ascii="Cambria" w:eastAsia="Cambria" w:hAnsi="Cambria" w:cs="Cambria"/>
          <w:color w:val="000000" w:themeColor="text1"/>
          <w:sz w:val="20"/>
          <w:szCs w:val="20"/>
        </w:rPr>
        <w:t>Si en su diseño e implementación se incluyó la participación de personas privadas de libertad, liberadas de prisión, y/o sus familias; y</w:t>
      </w:r>
    </w:p>
    <w:p w14:paraId="3AED0BA7" w14:textId="7AAF9C2D" w:rsidR="00E47E52" w:rsidRPr="00B87C2A" w:rsidRDefault="00B87C2A" w:rsidP="00B87C2A">
      <w:pPr>
        <w:pStyle w:val="ListParagraph"/>
        <w:numPr>
          <w:ilvl w:val="0"/>
          <w:numId w:val="33"/>
        </w:numPr>
        <w:rPr>
          <w:rFonts w:ascii="Cambria" w:eastAsia="Cambria" w:hAnsi="Cambria" w:cs="Cambria"/>
          <w:color w:val="000000"/>
          <w:sz w:val="20"/>
          <w:szCs w:val="20"/>
        </w:rPr>
      </w:pPr>
      <w:r w:rsidRPr="0E5CA3FD">
        <w:rPr>
          <w:rFonts w:ascii="Cambria" w:eastAsia="Cambria" w:hAnsi="Cambria" w:cs="Cambria"/>
          <w:color w:val="000000" w:themeColor="text1"/>
          <w:sz w:val="20"/>
          <w:szCs w:val="20"/>
        </w:rPr>
        <w:t xml:space="preserve">De corresponder, señalar si se otorga una compensación económica por la participación, especialmente cuando se trata de actividades laborales; </w:t>
      </w:r>
      <w:r w:rsidR="00E47E52" w:rsidRPr="0E5CA3FD">
        <w:rPr>
          <w:rFonts w:ascii="Cambria" w:eastAsia="Cambria" w:hAnsi="Cambria" w:cs="Cambria"/>
          <w:color w:val="000000" w:themeColor="text1"/>
          <w:sz w:val="20"/>
          <w:szCs w:val="20"/>
        </w:rPr>
        <w:t xml:space="preserve">y </w:t>
      </w:r>
    </w:p>
    <w:p w14:paraId="5F182330" w14:textId="25466FB9" w:rsidR="00F21F0F" w:rsidRPr="000D7557" w:rsidRDefault="00F21F0F" w:rsidP="0E5CA3FD">
      <w:pPr>
        <w:pStyle w:val="ListParagraph"/>
        <w:numPr>
          <w:ilvl w:val="0"/>
          <w:numId w:val="33"/>
        </w:numPr>
        <w:pBdr>
          <w:top w:val="nil"/>
          <w:left w:val="nil"/>
          <w:bottom w:val="nil"/>
          <w:right w:val="nil"/>
          <w:between w:val="nil"/>
        </w:pBdr>
        <w:spacing w:after="0" w:line="240" w:lineRule="auto"/>
        <w:jc w:val="both"/>
        <w:rPr>
          <w:rFonts w:ascii="Cambria" w:eastAsia="Cambria" w:hAnsi="Cambria" w:cs="Cambria"/>
          <w:color w:val="000000"/>
          <w:sz w:val="20"/>
          <w:szCs w:val="20"/>
        </w:rPr>
      </w:pPr>
      <w:r w:rsidRPr="0E5CA3FD">
        <w:rPr>
          <w:rFonts w:ascii="Cambria" w:eastAsia="Cambria" w:hAnsi="Cambria" w:cs="Cambria"/>
          <w:color w:val="000000" w:themeColor="text1"/>
          <w:sz w:val="20"/>
          <w:szCs w:val="20"/>
        </w:rPr>
        <w:t>Características generales</w:t>
      </w:r>
      <w:r w:rsidR="00B87C2A" w:rsidRPr="0E5CA3FD">
        <w:rPr>
          <w:rFonts w:ascii="Cambria" w:eastAsia="Cambria" w:hAnsi="Cambria" w:cs="Cambria"/>
          <w:color w:val="000000" w:themeColor="text1"/>
          <w:sz w:val="20"/>
          <w:szCs w:val="20"/>
        </w:rPr>
        <w:t xml:space="preserve">. </w:t>
      </w:r>
    </w:p>
    <w:p w14:paraId="0510A750" w14:textId="1AC88EFC" w:rsidR="00F21F0F" w:rsidRPr="00F21F0F" w:rsidRDefault="00F21F0F" w:rsidP="00F21F0F">
      <w:pPr>
        <w:pStyle w:val="ListParagraph"/>
        <w:numPr>
          <w:ilvl w:val="0"/>
          <w:numId w:val="32"/>
        </w:numPr>
        <w:pBdr>
          <w:top w:val="nil"/>
          <w:left w:val="nil"/>
          <w:bottom w:val="nil"/>
          <w:right w:val="nil"/>
          <w:between w:val="nil"/>
        </w:pBdr>
        <w:spacing w:after="0" w:line="240" w:lineRule="auto"/>
        <w:ind w:left="1434" w:hanging="357"/>
        <w:jc w:val="both"/>
        <w:rPr>
          <w:rFonts w:ascii="Cambria" w:eastAsia="Cambria" w:hAnsi="Cambria" w:cs="Cambria"/>
          <w:bCs/>
          <w:color w:val="000000"/>
          <w:sz w:val="20"/>
          <w:szCs w:val="20"/>
        </w:rPr>
      </w:pPr>
      <w:r w:rsidRPr="00F21F0F">
        <w:rPr>
          <w:rFonts w:ascii="Cambria" w:eastAsia="Cambria" w:hAnsi="Cambria" w:cs="Cambria"/>
          <w:color w:val="000000"/>
          <w:sz w:val="20"/>
          <w:szCs w:val="20"/>
        </w:rPr>
        <w:t>Existencia de mecanismo</w:t>
      </w:r>
      <w:r>
        <w:rPr>
          <w:rFonts w:ascii="Cambria" w:eastAsia="Cambria" w:hAnsi="Cambria" w:cs="Cambria"/>
          <w:color w:val="000000"/>
          <w:sz w:val="20"/>
          <w:szCs w:val="20"/>
        </w:rPr>
        <w:t>s</w:t>
      </w:r>
      <w:r w:rsidRPr="00F21F0F">
        <w:rPr>
          <w:rFonts w:ascii="Cambria" w:eastAsia="Cambria" w:hAnsi="Cambria" w:cs="Cambria"/>
          <w:color w:val="000000"/>
          <w:sz w:val="20"/>
          <w:szCs w:val="20"/>
        </w:rPr>
        <w:t xml:space="preserve"> de seguimiento a la efectiva reinserción de la persona en la sociedad</w:t>
      </w:r>
      <w:r>
        <w:rPr>
          <w:rFonts w:ascii="Cambria" w:eastAsia="Cambria" w:hAnsi="Cambria" w:cs="Cambria"/>
          <w:color w:val="000000"/>
          <w:sz w:val="20"/>
          <w:szCs w:val="20"/>
        </w:rPr>
        <w:t>. Indicar</w:t>
      </w:r>
      <w:r w:rsidR="00492DCB">
        <w:rPr>
          <w:rFonts w:ascii="Cambria" w:eastAsia="Cambria" w:hAnsi="Cambria" w:cs="Cambria"/>
          <w:color w:val="000000"/>
          <w:sz w:val="20"/>
          <w:szCs w:val="20"/>
        </w:rPr>
        <w:t xml:space="preserve"> autoridad competente, </w:t>
      </w:r>
      <w:r w:rsidR="00B1732E">
        <w:rPr>
          <w:rFonts w:ascii="Cambria" w:eastAsia="Cambria" w:hAnsi="Cambria" w:cs="Cambria"/>
          <w:color w:val="000000"/>
          <w:sz w:val="20"/>
          <w:szCs w:val="20"/>
        </w:rPr>
        <w:t xml:space="preserve">plazos, </w:t>
      </w:r>
      <w:r w:rsidR="00492DCB">
        <w:rPr>
          <w:rFonts w:ascii="Cambria" w:eastAsia="Cambria" w:hAnsi="Cambria" w:cs="Cambria"/>
          <w:color w:val="000000"/>
          <w:sz w:val="20"/>
          <w:szCs w:val="20"/>
        </w:rPr>
        <w:t>y características</w:t>
      </w:r>
      <w:r w:rsidR="00B1732E">
        <w:rPr>
          <w:rFonts w:ascii="Cambria" w:eastAsia="Cambria" w:hAnsi="Cambria" w:cs="Cambria"/>
          <w:color w:val="000000"/>
          <w:sz w:val="20"/>
          <w:szCs w:val="20"/>
        </w:rPr>
        <w:t xml:space="preserve"> generales</w:t>
      </w:r>
      <w:r w:rsidR="00492DCB">
        <w:rPr>
          <w:rFonts w:ascii="Cambria" w:eastAsia="Cambria" w:hAnsi="Cambria" w:cs="Cambria"/>
          <w:color w:val="000000"/>
          <w:sz w:val="20"/>
          <w:szCs w:val="20"/>
        </w:rPr>
        <w:t xml:space="preserve">. </w:t>
      </w:r>
    </w:p>
    <w:p w14:paraId="60B7B742" w14:textId="63DC64AA" w:rsidR="000D7557" w:rsidRPr="000D7557" w:rsidRDefault="2CDE25CE" w:rsidP="10F0A87E">
      <w:pPr>
        <w:pStyle w:val="ListParagraph"/>
        <w:numPr>
          <w:ilvl w:val="0"/>
          <w:numId w:val="32"/>
        </w:numPr>
        <w:pBdr>
          <w:top w:val="nil"/>
          <w:left w:val="nil"/>
          <w:bottom w:val="nil"/>
          <w:right w:val="nil"/>
          <w:between w:val="nil"/>
        </w:pBdr>
        <w:spacing w:after="0" w:line="240" w:lineRule="auto"/>
        <w:ind w:left="1434" w:hanging="357"/>
        <w:jc w:val="both"/>
        <w:rPr>
          <w:rFonts w:ascii="Cambria" w:eastAsia="Cambria" w:hAnsi="Cambria" w:cs="Cambria"/>
          <w:color w:val="000000"/>
          <w:sz w:val="20"/>
          <w:szCs w:val="20"/>
        </w:rPr>
      </w:pPr>
      <w:r w:rsidRPr="10F0A87E">
        <w:rPr>
          <w:rFonts w:ascii="Cambria" w:eastAsia="Cambria" w:hAnsi="Cambria" w:cs="Cambria"/>
          <w:color w:val="000000" w:themeColor="text1"/>
          <w:sz w:val="20"/>
          <w:szCs w:val="20"/>
        </w:rPr>
        <w:t>Impedimentos</w:t>
      </w:r>
      <w:r w:rsidR="000D7557" w:rsidRPr="10F0A87E">
        <w:rPr>
          <w:rFonts w:ascii="Cambria" w:eastAsia="Cambria" w:hAnsi="Cambria" w:cs="Cambria"/>
          <w:color w:val="000000" w:themeColor="text1"/>
          <w:sz w:val="20"/>
          <w:szCs w:val="20"/>
        </w:rPr>
        <w:t xml:space="preserve"> para que las personas </w:t>
      </w:r>
      <w:r w:rsidR="008F288E" w:rsidRPr="10F0A87E">
        <w:rPr>
          <w:rFonts w:ascii="Cambria" w:eastAsia="Cambria" w:hAnsi="Cambria" w:cs="Cambria"/>
          <w:color w:val="000000" w:themeColor="text1"/>
          <w:sz w:val="20"/>
          <w:szCs w:val="20"/>
        </w:rPr>
        <w:t xml:space="preserve">liberadas </w:t>
      </w:r>
      <w:r w:rsidR="000D7557" w:rsidRPr="10F0A87E">
        <w:rPr>
          <w:rFonts w:ascii="Cambria" w:eastAsia="Cambria" w:hAnsi="Cambria" w:cs="Cambria"/>
          <w:color w:val="000000" w:themeColor="text1"/>
          <w:sz w:val="20"/>
          <w:szCs w:val="20"/>
        </w:rPr>
        <w:t xml:space="preserve">participen en programas o actividades de reinserción social. Indicar: </w:t>
      </w:r>
    </w:p>
    <w:p w14:paraId="02FE52F8" w14:textId="2FFD7938" w:rsidR="000D7557" w:rsidRDefault="00240432" w:rsidP="00517CEC">
      <w:pPr>
        <w:pStyle w:val="ListParagraph"/>
        <w:numPr>
          <w:ilvl w:val="0"/>
          <w:numId w:val="34"/>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color w:val="000000"/>
          <w:sz w:val="20"/>
          <w:szCs w:val="20"/>
        </w:rPr>
        <w:t>Restriccione</w:t>
      </w:r>
      <w:r w:rsidR="000D7557">
        <w:rPr>
          <w:rFonts w:ascii="Cambria" w:eastAsia="Cambria" w:hAnsi="Cambria" w:cs="Cambria"/>
          <w:bCs/>
          <w:color w:val="000000"/>
          <w:sz w:val="20"/>
          <w:szCs w:val="20"/>
        </w:rPr>
        <w:t xml:space="preserve">s por tipo de delito; </w:t>
      </w:r>
    </w:p>
    <w:p w14:paraId="07C99C39" w14:textId="47D16161" w:rsidR="00A304B9" w:rsidRDefault="000D7557" w:rsidP="00A304B9">
      <w:pPr>
        <w:pStyle w:val="ListParagraph"/>
        <w:numPr>
          <w:ilvl w:val="0"/>
          <w:numId w:val="34"/>
        </w:numPr>
        <w:pBdr>
          <w:top w:val="nil"/>
          <w:left w:val="nil"/>
          <w:bottom w:val="nil"/>
          <w:right w:val="nil"/>
          <w:between w:val="nil"/>
        </w:pBdr>
        <w:spacing w:after="0" w:line="240" w:lineRule="auto"/>
        <w:ind w:left="2154" w:hanging="357"/>
        <w:jc w:val="both"/>
        <w:rPr>
          <w:rFonts w:ascii="Cambria" w:eastAsia="Cambria" w:hAnsi="Cambria" w:cs="Cambria"/>
          <w:bCs/>
          <w:color w:val="000000"/>
          <w:sz w:val="20"/>
          <w:szCs w:val="20"/>
        </w:rPr>
      </w:pPr>
      <w:r>
        <w:rPr>
          <w:rFonts w:ascii="Cambria" w:eastAsia="Cambria" w:hAnsi="Cambria" w:cs="Cambria"/>
          <w:bCs/>
          <w:color w:val="000000"/>
          <w:sz w:val="20"/>
          <w:szCs w:val="20"/>
        </w:rPr>
        <w:t>Obstáculos materiales por insuficiencia de recursos humanos, presupuesto, infraestructura; oferta reducida; requisitos formales de difícil cumplimiento; corr</w:t>
      </w:r>
      <w:r w:rsidR="00A03F83">
        <w:rPr>
          <w:rFonts w:ascii="Cambria" w:eastAsia="Cambria" w:hAnsi="Cambria" w:cs="Cambria"/>
          <w:bCs/>
          <w:color w:val="000000"/>
          <w:sz w:val="20"/>
          <w:szCs w:val="20"/>
        </w:rPr>
        <w:t>u</w:t>
      </w:r>
      <w:r>
        <w:rPr>
          <w:rFonts w:ascii="Cambria" w:eastAsia="Cambria" w:hAnsi="Cambria" w:cs="Cambria"/>
          <w:bCs/>
          <w:color w:val="000000"/>
          <w:sz w:val="20"/>
          <w:szCs w:val="20"/>
        </w:rPr>
        <w:t>pción, u otros factores</w:t>
      </w:r>
      <w:r w:rsidR="00B1732E">
        <w:rPr>
          <w:rFonts w:ascii="Cambria" w:eastAsia="Cambria" w:hAnsi="Cambria" w:cs="Cambria"/>
          <w:bCs/>
          <w:color w:val="000000"/>
          <w:sz w:val="20"/>
          <w:szCs w:val="20"/>
        </w:rPr>
        <w:t xml:space="preserve">; </w:t>
      </w:r>
    </w:p>
    <w:p w14:paraId="06AE0345" w14:textId="286D9210" w:rsidR="00A304B9" w:rsidRPr="00A304B9" w:rsidRDefault="00A03F83" w:rsidP="0E5CA3FD">
      <w:pPr>
        <w:pStyle w:val="ListParagraph"/>
        <w:numPr>
          <w:ilvl w:val="0"/>
          <w:numId w:val="34"/>
        </w:numPr>
        <w:pBdr>
          <w:top w:val="nil"/>
          <w:left w:val="nil"/>
          <w:bottom w:val="nil"/>
          <w:right w:val="nil"/>
          <w:between w:val="nil"/>
        </w:pBdr>
        <w:spacing w:after="0" w:line="240" w:lineRule="auto"/>
        <w:ind w:left="2154" w:hanging="357"/>
        <w:jc w:val="both"/>
        <w:rPr>
          <w:rFonts w:ascii="Cambria" w:eastAsia="Cambria" w:hAnsi="Cambria" w:cs="Cambria"/>
          <w:color w:val="000000"/>
        </w:rPr>
      </w:pPr>
      <w:r w:rsidRPr="0E5CA3FD">
        <w:rPr>
          <w:rFonts w:ascii="Cambria" w:eastAsia="Cambria" w:hAnsi="Cambria" w:cs="Cambria"/>
          <w:color w:val="000000" w:themeColor="text1"/>
          <w:sz w:val="20"/>
          <w:szCs w:val="20"/>
        </w:rPr>
        <w:t>Cualquier otro impedimento que afecte a la</w:t>
      </w:r>
      <w:r w:rsidR="00491F91" w:rsidRPr="0E5CA3FD">
        <w:rPr>
          <w:rFonts w:ascii="Cambria" w:eastAsia="Cambria" w:hAnsi="Cambria" w:cs="Cambria"/>
          <w:color w:val="000000" w:themeColor="text1"/>
          <w:sz w:val="20"/>
          <w:szCs w:val="20"/>
        </w:rPr>
        <w:t>s personas liberadas</w:t>
      </w:r>
      <w:r w:rsidRPr="0E5CA3FD">
        <w:rPr>
          <w:rFonts w:ascii="Cambria" w:eastAsia="Cambria" w:hAnsi="Cambria" w:cs="Cambria"/>
          <w:color w:val="000000" w:themeColor="text1"/>
          <w:sz w:val="20"/>
          <w:szCs w:val="20"/>
        </w:rPr>
        <w:t xml:space="preserve"> </w:t>
      </w:r>
      <w:r w:rsidR="00491F91" w:rsidRPr="0E5CA3FD">
        <w:rPr>
          <w:rFonts w:ascii="Cambria" w:eastAsia="Cambria" w:hAnsi="Cambria" w:cs="Cambria"/>
          <w:color w:val="000000" w:themeColor="text1"/>
          <w:sz w:val="20"/>
          <w:szCs w:val="20"/>
        </w:rPr>
        <w:t xml:space="preserve">en general, </w:t>
      </w:r>
      <w:r w:rsidRPr="0E5CA3FD">
        <w:rPr>
          <w:rFonts w:ascii="Cambria" w:eastAsia="Cambria" w:hAnsi="Cambria" w:cs="Cambria"/>
          <w:color w:val="000000" w:themeColor="text1"/>
          <w:sz w:val="20"/>
          <w:szCs w:val="20"/>
        </w:rPr>
        <w:t>o a algún grupo de personas en situación de riesgo.</w:t>
      </w:r>
      <w:r w:rsidR="00A304B9" w:rsidRPr="0E5CA3FD">
        <w:rPr>
          <w:rFonts w:ascii="Cambria" w:eastAsia="Cambria" w:hAnsi="Cambria" w:cs="Cambria"/>
          <w:color w:val="000000" w:themeColor="text1"/>
          <w:sz w:val="20"/>
          <w:szCs w:val="20"/>
        </w:rPr>
        <w:t xml:space="preserve"> </w:t>
      </w:r>
    </w:p>
    <w:p w14:paraId="34126999" w14:textId="77777777" w:rsidR="00A304B9" w:rsidRDefault="00A304B9" w:rsidP="00A304B9">
      <w:pPr>
        <w:pStyle w:val="ListParagraph"/>
        <w:pBdr>
          <w:top w:val="nil"/>
          <w:left w:val="nil"/>
          <w:bottom w:val="nil"/>
          <w:right w:val="nil"/>
          <w:between w:val="nil"/>
        </w:pBdr>
        <w:spacing w:after="0" w:line="240" w:lineRule="auto"/>
        <w:ind w:left="2154"/>
        <w:jc w:val="both"/>
        <w:rPr>
          <w:rFonts w:ascii="Cambria" w:eastAsia="Cambria" w:hAnsi="Cambria" w:cs="Cambria"/>
          <w:bCs/>
          <w:color w:val="000000"/>
          <w:sz w:val="20"/>
          <w:szCs w:val="20"/>
        </w:rPr>
      </w:pPr>
    </w:p>
    <w:p w14:paraId="2000CB1B" w14:textId="08DC60C7" w:rsidR="004A4428" w:rsidRPr="00197672" w:rsidRDefault="004A4428" w:rsidP="004A4428">
      <w:pPr>
        <w:pStyle w:val="ListParagraph"/>
        <w:numPr>
          <w:ilvl w:val="0"/>
          <w:numId w:val="31"/>
        </w:numPr>
        <w:pBdr>
          <w:top w:val="nil"/>
          <w:left w:val="nil"/>
          <w:bottom w:val="nil"/>
          <w:right w:val="nil"/>
          <w:between w:val="nil"/>
        </w:pBdr>
        <w:spacing w:after="0" w:line="240" w:lineRule="auto"/>
        <w:jc w:val="both"/>
        <w:rPr>
          <w:rFonts w:ascii="Cambria" w:eastAsia="Cambria" w:hAnsi="Cambria" w:cs="Cambria"/>
          <w:b/>
          <w:color w:val="000000"/>
          <w:sz w:val="20"/>
          <w:szCs w:val="20"/>
        </w:rPr>
      </w:pPr>
      <w:r w:rsidRPr="00197672">
        <w:rPr>
          <w:rFonts w:ascii="Cambria" w:eastAsia="Cambria" w:hAnsi="Cambria" w:cs="Cambria"/>
          <w:b/>
          <w:color w:val="000000"/>
          <w:sz w:val="20"/>
          <w:szCs w:val="20"/>
        </w:rPr>
        <w:t xml:space="preserve">Transición entre la vida en detención y la vida en libertad </w:t>
      </w:r>
    </w:p>
    <w:p w14:paraId="1167668F" w14:textId="77777777" w:rsidR="004A4428" w:rsidRPr="004A4428" w:rsidRDefault="004A4428" w:rsidP="004A4428">
      <w:pPr>
        <w:pStyle w:val="ListParagraph"/>
        <w:pBdr>
          <w:top w:val="nil"/>
          <w:left w:val="nil"/>
          <w:bottom w:val="nil"/>
          <w:right w:val="nil"/>
          <w:between w:val="nil"/>
        </w:pBdr>
        <w:spacing w:after="0" w:line="240" w:lineRule="auto"/>
        <w:ind w:left="1440"/>
        <w:jc w:val="both"/>
        <w:rPr>
          <w:rFonts w:ascii="Cambria" w:eastAsia="Cambria" w:hAnsi="Cambria" w:cs="Cambria"/>
          <w:bCs/>
          <w:color w:val="000000"/>
          <w:sz w:val="20"/>
          <w:szCs w:val="20"/>
        </w:rPr>
      </w:pPr>
    </w:p>
    <w:p w14:paraId="2092F000" w14:textId="1B480935" w:rsidR="00C71FFD" w:rsidRPr="00E166B1" w:rsidRDefault="00405AD4" w:rsidP="0E5CA3FD">
      <w:pPr>
        <w:pStyle w:val="ListParagraph"/>
        <w:numPr>
          <w:ilvl w:val="0"/>
          <w:numId w:val="38"/>
        </w:numPr>
        <w:pBdr>
          <w:top w:val="nil"/>
          <w:left w:val="nil"/>
          <w:bottom w:val="nil"/>
          <w:right w:val="nil"/>
          <w:between w:val="nil"/>
        </w:pBdr>
        <w:spacing w:after="0" w:line="240" w:lineRule="auto"/>
        <w:ind w:left="1440"/>
        <w:jc w:val="both"/>
        <w:rPr>
          <w:rFonts w:ascii="Cambria" w:eastAsia="Cambria" w:hAnsi="Cambria" w:cs="Cambria"/>
          <w:sz w:val="20"/>
          <w:szCs w:val="20"/>
        </w:rPr>
      </w:pPr>
      <w:r w:rsidRPr="0E5CA3FD">
        <w:rPr>
          <w:rFonts w:ascii="Cambria" w:eastAsia="Cambria" w:hAnsi="Cambria" w:cs="Cambria"/>
          <w:sz w:val="20"/>
          <w:szCs w:val="20"/>
        </w:rPr>
        <w:t xml:space="preserve">Factores </w:t>
      </w:r>
      <w:r w:rsidR="00A556E3" w:rsidRPr="0E5CA3FD">
        <w:rPr>
          <w:rFonts w:ascii="Cambria" w:eastAsia="Cambria" w:hAnsi="Cambria" w:cs="Cambria"/>
          <w:sz w:val="20"/>
          <w:szCs w:val="20"/>
        </w:rPr>
        <w:t xml:space="preserve">económicos, </w:t>
      </w:r>
      <w:r w:rsidRPr="0E5CA3FD">
        <w:rPr>
          <w:rFonts w:ascii="Cambria" w:eastAsia="Cambria" w:hAnsi="Cambria" w:cs="Cambria"/>
          <w:sz w:val="20"/>
          <w:szCs w:val="20"/>
        </w:rPr>
        <w:t>sociales</w:t>
      </w:r>
      <w:r w:rsidR="004A4428" w:rsidRPr="0E5CA3FD">
        <w:rPr>
          <w:rFonts w:ascii="Cambria" w:eastAsia="Cambria" w:hAnsi="Cambria" w:cs="Cambria"/>
          <w:sz w:val="20"/>
          <w:szCs w:val="20"/>
        </w:rPr>
        <w:t>,</w:t>
      </w:r>
      <w:r w:rsidR="00A556E3" w:rsidRPr="0E5CA3FD">
        <w:rPr>
          <w:rFonts w:ascii="Cambria" w:eastAsia="Cambria" w:hAnsi="Cambria" w:cs="Cambria"/>
          <w:sz w:val="20"/>
          <w:szCs w:val="20"/>
        </w:rPr>
        <w:t xml:space="preserve"> culturales</w:t>
      </w:r>
      <w:r w:rsidR="004A4428" w:rsidRPr="0E5CA3FD">
        <w:rPr>
          <w:rFonts w:ascii="Cambria" w:eastAsia="Cambria" w:hAnsi="Cambria" w:cs="Cambria"/>
          <w:sz w:val="20"/>
          <w:szCs w:val="20"/>
        </w:rPr>
        <w:t xml:space="preserve"> o de otro tipo</w:t>
      </w:r>
      <w:r w:rsidRPr="0E5CA3FD">
        <w:rPr>
          <w:rFonts w:ascii="Cambria" w:eastAsia="Cambria" w:hAnsi="Cambria" w:cs="Cambria"/>
          <w:sz w:val="20"/>
          <w:szCs w:val="20"/>
        </w:rPr>
        <w:t xml:space="preserve"> </w:t>
      </w:r>
      <w:r w:rsidR="00A556E3" w:rsidRPr="0E5CA3FD">
        <w:rPr>
          <w:rFonts w:ascii="Cambria" w:eastAsia="Cambria" w:hAnsi="Cambria" w:cs="Cambria"/>
          <w:sz w:val="20"/>
          <w:szCs w:val="20"/>
        </w:rPr>
        <w:t>que dificultan</w:t>
      </w:r>
      <w:r w:rsidRPr="0E5CA3FD">
        <w:rPr>
          <w:rFonts w:ascii="Cambria" w:eastAsia="Cambria" w:hAnsi="Cambria" w:cs="Cambria"/>
          <w:sz w:val="20"/>
          <w:szCs w:val="20"/>
        </w:rPr>
        <w:t xml:space="preserve"> la </w:t>
      </w:r>
      <w:r w:rsidR="00A556E3" w:rsidRPr="0E5CA3FD">
        <w:rPr>
          <w:rFonts w:ascii="Cambria" w:eastAsia="Cambria" w:hAnsi="Cambria" w:cs="Cambria"/>
          <w:sz w:val="20"/>
          <w:szCs w:val="20"/>
        </w:rPr>
        <w:t xml:space="preserve">efectiva </w:t>
      </w:r>
      <w:r w:rsidRPr="0E5CA3FD">
        <w:rPr>
          <w:rFonts w:ascii="Cambria" w:eastAsia="Cambria" w:hAnsi="Cambria" w:cs="Cambria"/>
          <w:sz w:val="20"/>
          <w:szCs w:val="20"/>
        </w:rPr>
        <w:t>reinserción</w:t>
      </w:r>
      <w:r w:rsidR="00A556E3" w:rsidRPr="0E5CA3FD">
        <w:rPr>
          <w:rFonts w:ascii="Cambria" w:eastAsia="Cambria" w:hAnsi="Cambria" w:cs="Cambria"/>
          <w:sz w:val="20"/>
          <w:szCs w:val="20"/>
        </w:rPr>
        <w:t xml:space="preserve"> de las personas liberadas en la</w:t>
      </w:r>
      <w:r w:rsidRPr="0E5CA3FD">
        <w:rPr>
          <w:rFonts w:ascii="Cambria" w:eastAsia="Cambria" w:hAnsi="Cambria" w:cs="Cambria"/>
          <w:sz w:val="20"/>
          <w:szCs w:val="20"/>
        </w:rPr>
        <w:t xml:space="preserve"> soci</w:t>
      </w:r>
      <w:r w:rsidR="00A556E3" w:rsidRPr="0E5CA3FD">
        <w:rPr>
          <w:rFonts w:ascii="Cambria" w:eastAsia="Cambria" w:hAnsi="Cambria" w:cs="Cambria"/>
          <w:sz w:val="20"/>
          <w:szCs w:val="20"/>
        </w:rPr>
        <w:t>edad</w:t>
      </w:r>
      <w:r w:rsidRPr="0E5CA3FD">
        <w:rPr>
          <w:rFonts w:ascii="Cambria" w:eastAsia="Cambria" w:hAnsi="Cambria" w:cs="Cambria"/>
          <w:sz w:val="20"/>
          <w:szCs w:val="20"/>
        </w:rPr>
        <w:t xml:space="preserve">. </w:t>
      </w:r>
    </w:p>
    <w:p w14:paraId="5775EB97" w14:textId="0FFCC9F4" w:rsidR="004A4428" w:rsidRPr="00E166B1" w:rsidRDefault="004A4428" w:rsidP="0E5CA3FD">
      <w:pPr>
        <w:pStyle w:val="ListParagraph"/>
        <w:numPr>
          <w:ilvl w:val="0"/>
          <w:numId w:val="38"/>
        </w:numPr>
        <w:pBdr>
          <w:top w:val="nil"/>
          <w:left w:val="nil"/>
          <w:bottom w:val="nil"/>
          <w:right w:val="nil"/>
          <w:between w:val="nil"/>
        </w:pBdr>
        <w:spacing w:after="0" w:line="240" w:lineRule="auto"/>
        <w:ind w:left="1440"/>
        <w:jc w:val="both"/>
        <w:rPr>
          <w:rFonts w:ascii="Cambria" w:eastAsia="Cambria" w:hAnsi="Cambria" w:cs="Cambria"/>
          <w:color w:val="000000"/>
          <w:sz w:val="20"/>
          <w:szCs w:val="20"/>
        </w:rPr>
      </w:pPr>
      <w:r w:rsidRPr="0E5CA3FD">
        <w:rPr>
          <w:rFonts w:ascii="Cambria" w:eastAsia="Cambria" w:hAnsi="Cambria" w:cs="Cambria"/>
          <w:sz w:val="20"/>
          <w:szCs w:val="20"/>
        </w:rPr>
        <w:t xml:space="preserve">Impacto familiar en el proceso de transición. </w:t>
      </w:r>
    </w:p>
    <w:p w14:paraId="5599831A" w14:textId="52258240" w:rsidR="00E166B1" w:rsidRPr="00197672" w:rsidRDefault="00E166B1" w:rsidP="0E5CA3FD">
      <w:pPr>
        <w:pStyle w:val="ListParagraph"/>
        <w:numPr>
          <w:ilvl w:val="0"/>
          <w:numId w:val="38"/>
        </w:numPr>
        <w:pBdr>
          <w:top w:val="nil"/>
          <w:left w:val="nil"/>
          <w:bottom w:val="nil"/>
          <w:right w:val="nil"/>
          <w:between w:val="nil"/>
        </w:pBdr>
        <w:spacing w:after="0" w:line="240" w:lineRule="auto"/>
        <w:ind w:left="1440"/>
        <w:jc w:val="both"/>
        <w:rPr>
          <w:rFonts w:ascii="Cambria" w:eastAsia="Cambria" w:hAnsi="Cambria" w:cs="Cambria"/>
          <w:color w:val="000000"/>
          <w:sz w:val="20"/>
          <w:szCs w:val="20"/>
        </w:rPr>
      </w:pPr>
      <w:r w:rsidRPr="0E5CA3FD">
        <w:rPr>
          <w:rFonts w:ascii="Cambria" w:eastAsia="Cambria" w:hAnsi="Cambria" w:cs="Cambria"/>
          <w:sz w:val="20"/>
          <w:szCs w:val="20"/>
        </w:rPr>
        <w:t xml:space="preserve">Tipos de apoyo o acompañamiento brindados por la comunidad, organizaciones de la sociedad civil, establecimientos educativos, y/o el sector empresarial. </w:t>
      </w:r>
    </w:p>
    <w:p w14:paraId="6248BD95" w14:textId="481D1B00" w:rsidR="00197672" w:rsidRPr="00E166B1" w:rsidRDefault="00197672" w:rsidP="0E5CA3FD">
      <w:pPr>
        <w:pStyle w:val="ListParagraph"/>
        <w:numPr>
          <w:ilvl w:val="0"/>
          <w:numId w:val="38"/>
        </w:numPr>
        <w:pBdr>
          <w:top w:val="nil"/>
          <w:left w:val="nil"/>
          <w:bottom w:val="nil"/>
          <w:right w:val="nil"/>
          <w:between w:val="nil"/>
        </w:pBdr>
        <w:spacing w:after="0" w:line="240" w:lineRule="auto"/>
        <w:ind w:left="1440"/>
        <w:jc w:val="both"/>
        <w:rPr>
          <w:rFonts w:ascii="Cambria" w:eastAsia="Cambria" w:hAnsi="Cambria" w:cs="Cambria"/>
          <w:color w:val="000000"/>
          <w:sz w:val="20"/>
          <w:szCs w:val="20"/>
        </w:rPr>
      </w:pPr>
      <w:r w:rsidRPr="0E5CA3FD">
        <w:rPr>
          <w:rFonts w:ascii="Cambria" w:eastAsia="Cambria" w:hAnsi="Cambria" w:cs="Cambria"/>
          <w:sz w:val="20"/>
          <w:szCs w:val="20"/>
        </w:rPr>
        <w:t>Ventajas derivadas de una reinserción social efectiva para las personas liberadas</w:t>
      </w:r>
      <w:r w:rsidR="49FF23B3" w:rsidRPr="0E5CA3FD">
        <w:rPr>
          <w:rFonts w:ascii="Cambria" w:eastAsia="Cambria" w:hAnsi="Cambria" w:cs="Cambria"/>
          <w:sz w:val="20"/>
          <w:szCs w:val="20"/>
        </w:rPr>
        <w:t>,</w:t>
      </w:r>
      <w:r w:rsidRPr="0E5CA3FD">
        <w:rPr>
          <w:rFonts w:ascii="Cambria" w:eastAsia="Cambria" w:hAnsi="Cambria" w:cs="Cambria"/>
          <w:sz w:val="20"/>
          <w:szCs w:val="20"/>
        </w:rPr>
        <w:t xml:space="preserve"> así como para los Estados, en particular, sus impactos en términos económicos y en la seguridad </w:t>
      </w:r>
      <w:r w:rsidR="52111E63" w:rsidRPr="0E5CA3FD">
        <w:rPr>
          <w:rFonts w:ascii="Cambria" w:eastAsia="Cambria" w:hAnsi="Cambria" w:cs="Cambria"/>
          <w:sz w:val="20"/>
          <w:szCs w:val="20"/>
        </w:rPr>
        <w:t>ciudadana</w:t>
      </w:r>
      <w:r w:rsidRPr="0E5CA3FD">
        <w:rPr>
          <w:rFonts w:ascii="Cambria" w:eastAsia="Cambria" w:hAnsi="Cambria" w:cs="Cambria"/>
          <w:sz w:val="20"/>
          <w:szCs w:val="20"/>
        </w:rPr>
        <w:t xml:space="preserve">. </w:t>
      </w:r>
    </w:p>
    <w:p w14:paraId="23670628" w14:textId="466B6CC0" w:rsidR="0E5CA3FD" w:rsidRDefault="0E5CA3FD" w:rsidP="0E5CA3FD">
      <w:pPr>
        <w:pBdr>
          <w:top w:val="nil"/>
          <w:left w:val="nil"/>
          <w:bottom w:val="nil"/>
          <w:right w:val="nil"/>
          <w:between w:val="nil"/>
        </w:pBdr>
        <w:spacing w:after="0" w:line="240" w:lineRule="auto"/>
        <w:jc w:val="both"/>
        <w:rPr>
          <w:rFonts w:ascii="Cambria" w:eastAsia="Cambria" w:hAnsi="Cambria" w:cs="Cambria"/>
          <w:b/>
          <w:bCs/>
          <w:color w:val="000000" w:themeColor="text1"/>
        </w:rPr>
      </w:pPr>
    </w:p>
    <w:p w14:paraId="041D8EC6" w14:textId="5F656482" w:rsidR="72272F7C" w:rsidRDefault="72272F7C" w:rsidP="0E5CA3FD">
      <w:pPr>
        <w:pStyle w:val="ListParagraph"/>
        <w:numPr>
          <w:ilvl w:val="0"/>
          <w:numId w:val="5"/>
        </w:numPr>
        <w:pBdr>
          <w:top w:val="nil"/>
          <w:left w:val="nil"/>
          <w:bottom w:val="nil"/>
          <w:right w:val="nil"/>
          <w:between w:val="nil"/>
        </w:pBdr>
        <w:spacing w:after="0" w:line="240" w:lineRule="auto"/>
        <w:jc w:val="both"/>
        <w:rPr>
          <w:rFonts w:ascii="Cambria" w:eastAsia="Cambria" w:hAnsi="Cambria" w:cs="Cambria"/>
          <w:b/>
          <w:color w:val="000000" w:themeColor="text1"/>
          <w:sz w:val="20"/>
          <w:szCs w:val="20"/>
        </w:rPr>
      </w:pPr>
      <w:r w:rsidRPr="008EB91E">
        <w:rPr>
          <w:rFonts w:ascii="Cambria" w:eastAsia="Cambria" w:hAnsi="Cambria" w:cs="Cambria"/>
          <w:b/>
          <w:color w:val="000000" w:themeColor="text1"/>
          <w:sz w:val="20"/>
          <w:szCs w:val="20"/>
        </w:rPr>
        <w:t>Cualquier otra información que considere relevante.</w:t>
      </w:r>
      <w:r w:rsidRPr="0E5CA3FD">
        <w:rPr>
          <w:rFonts w:ascii="Cambria" w:eastAsia="Cambria" w:hAnsi="Cambria" w:cs="Cambria"/>
          <w:b/>
          <w:bCs/>
          <w:color w:val="000000" w:themeColor="text1"/>
          <w:sz w:val="20"/>
          <w:szCs w:val="20"/>
        </w:rPr>
        <w:t xml:space="preserve"> </w:t>
      </w:r>
    </w:p>
    <w:p w14:paraId="6FBB1C55" w14:textId="1083F3BA" w:rsidR="00AD1634" w:rsidRDefault="00AD1634" w:rsidP="008EB91E">
      <w:pPr>
        <w:pBdr>
          <w:top w:val="nil"/>
          <w:left w:val="nil"/>
          <w:bottom w:val="nil"/>
          <w:right w:val="nil"/>
          <w:between w:val="nil"/>
        </w:pBdr>
        <w:spacing w:after="0" w:line="240" w:lineRule="auto"/>
        <w:jc w:val="both"/>
        <w:rPr>
          <w:rFonts w:ascii="Cambria" w:eastAsia="Cambria" w:hAnsi="Cambria" w:cs="Cambria"/>
          <w:sz w:val="20"/>
          <w:szCs w:val="20"/>
          <w:highlight w:val="darkGreen"/>
        </w:rPr>
      </w:pPr>
    </w:p>
    <w:p w14:paraId="646A06E1" w14:textId="77777777" w:rsidR="008D181B" w:rsidRPr="00795670" w:rsidRDefault="008D181B">
      <w:pPr>
        <w:spacing w:after="0" w:line="240" w:lineRule="auto"/>
        <w:rPr>
          <w:rFonts w:ascii="Cambria" w:eastAsia="Cambria" w:hAnsi="Cambria" w:cs="Cambria"/>
          <w:sz w:val="20"/>
          <w:szCs w:val="20"/>
          <w:highlight w:val="green"/>
        </w:rPr>
      </w:pPr>
    </w:p>
    <w:sectPr w:rsidR="008D181B" w:rsidRPr="00795670">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2B1C6" w14:textId="77777777" w:rsidR="00C5525C" w:rsidRDefault="00C5525C">
      <w:pPr>
        <w:spacing w:after="0" w:line="240" w:lineRule="auto"/>
      </w:pPr>
      <w:r>
        <w:separator/>
      </w:r>
    </w:p>
  </w:endnote>
  <w:endnote w:type="continuationSeparator" w:id="0">
    <w:p w14:paraId="247409E8" w14:textId="77777777" w:rsidR="00C5525C" w:rsidRDefault="00C5525C">
      <w:pPr>
        <w:spacing w:after="0" w:line="240" w:lineRule="auto"/>
      </w:pPr>
      <w:r>
        <w:continuationSeparator/>
      </w:r>
    </w:p>
  </w:endnote>
  <w:endnote w:type="continuationNotice" w:id="1">
    <w:p w14:paraId="08E343DE" w14:textId="77777777" w:rsidR="00C5525C" w:rsidRDefault="00C552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2C3B7" w14:textId="77777777" w:rsidR="00C5525C" w:rsidRDefault="00C5525C">
      <w:pPr>
        <w:spacing w:after="0" w:line="240" w:lineRule="auto"/>
      </w:pPr>
      <w:r>
        <w:separator/>
      </w:r>
    </w:p>
  </w:footnote>
  <w:footnote w:type="continuationSeparator" w:id="0">
    <w:p w14:paraId="7DBEBD58" w14:textId="77777777" w:rsidR="00C5525C" w:rsidRDefault="00C5525C">
      <w:pPr>
        <w:spacing w:after="0" w:line="240" w:lineRule="auto"/>
      </w:pPr>
      <w:r>
        <w:continuationSeparator/>
      </w:r>
    </w:p>
  </w:footnote>
  <w:footnote w:type="continuationNotice" w:id="1">
    <w:p w14:paraId="6678195A" w14:textId="77777777" w:rsidR="00C5525C" w:rsidRDefault="00C5525C">
      <w:pPr>
        <w:spacing w:after="0" w:line="240" w:lineRule="auto"/>
      </w:pPr>
    </w:p>
  </w:footnote>
  <w:footnote w:id="2">
    <w:p w14:paraId="7FDC9585" w14:textId="77777777" w:rsidR="00D05A5D" w:rsidRPr="00B22945" w:rsidRDefault="00D05A5D" w:rsidP="0050780F">
      <w:pPr>
        <w:pStyle w:val="FootnoteText"/>
        <w:ind w:firstLine="720"/>
        <w:jc w:val="both"/>
        <w:rPr>
          <w:rFonts w:ascii="Cambria" w:hAnsi="Cambria"/>
          <w:sz w:val="16"/>
          <w:szCs w:val="16"/>
          <w:lang w:val="es-AR"/>
        </w:rPr>
      </w:pPr>
      <w:r w:rsidRPr="00C1540A">
        <w:rPr>
          <w:rStyle w:val="FootnoteReference"/>
          <w:rFonts w:ascii="Cambria" w:eastAsia="Calibri" w:hAnsi="Cambria"/>
          <w:sz w:val="16"/>
          <w:szCs w:val="16"/>
        </w:rPr>
        <w:footnoteRef/>
      </w:r>
      <w:r w:rsidRPr="00C1540A">
        <w:rPr>
          <w:rFonts w:ascii="Cambria" w:hAnsi="Cambria"/>
          <w:sz w:val="16"/>
          <w:szCs w:val="16"/>
        </w:rPr>
        <w:t xml:space="preserve"> Sobre este particular, ver: </w:t>
      </w:r>
      <w:bookmarkStart w:id="0" w:name="_Hlk148112569"/>
      <w:r w:rsidRPr="00C1540A">
        <w:rPr>
          <w:rFonts w:ascii="Cambria" w:hAnsi="Cambria"/>
          <w:sz w:val="16"/>
          <w:szCs w:val="16"/>
          <w:lang w:val="es-AR"/>
        </w:rPr>
        <w:t xml:space="preserve">CIDH, </w:t>
      </w:r>
      <w:hyperlink r:id="rId1" w:history="1">
        <w:r w:rsidRPr="00C1540A">
          <w:rPr>
            <w:rStyle w:val="Hyperlink"/>
            <w:rFonts w:ascii="Cambria" w:hAnsi="Cambria"/>
            <w:sz w:val="16"/>
            <w:szCs w:val="16"/>
            <w:lang w:val="es-AR"/>
          </w:rPr>
          <w:t>Informe sobre Mujeres privadas de libertad en las Américas</w:t>
        </w:r>
      </w:hyperlink>
      <w:r w:rsidRPr="00C1540A">
        <w:rPr>
          <w:rFonts w:ascii="Cambria" w:hAnsi="Cambria"/>
          <w:sz w:val="16"/>
          <w:szCs w:val="16"/>
          <w:lang w:val="es-AR"/>
        </w:rPr>
        <w:t>, OEA/</w:t>
      </w:r>
      <w:proofErr w:type="spellStart"/>
      <w:r w:rsidRPr="00C1540A">
        <w:rPr>
          <w:rFonts w:ascii="Cambria" w:hAnsi="Cambria"/>
          <w:sz w:val="16"/>
          <w:szCs w:val="16"/>
          <w:lang w:val="es-AR"/>
        </w:rPr>
        <w:t>Ser.L</w:t>
      </w:r>
      <w:proofErr w:type="spellEnd"/>
      <w:r w:rsidRPr="00C1540A">
        <w:rPr>
          <w:rFonts w:ascii="Cambria" w:hAnsi="Cambria"/>
          <w:sz w:val="16"/>
          <w:szCs w:val="16"/>
          <w:lang w:val="es-AR"/>
        </w:rPr>
        <w:t xml:space="preserve">/V/II., Doc. 91/23, 8 de marzo de 2023, </w:t>
      </w:r>
      <w:bookmarkEnd w:id="0"/>
      <w:r w:rsidRPr="00C1540A">
        <w:rPr>
          <w:rFonts w:ascii="Cambria" w:hAnsi="Cambria"/>
          <w:sz w:val="16"/>
          <w:szCs w:val="16"/>
          <w:lang w:val="es-AR"/>
        </w:rPr>
        <w:t xml:space="preserve">Capítulo V. </w:t>
      </w:r>
    </w:p>
  </w:footnote>
  <w:footnote w:id="3">
    <w:p w14:paraId="685F7575" w14:textId="77777777" w:rsidR="00D05A5D" w:rsidRPr="00E648EF" w:rsidRDefault="00D05A5D" w:rsidP="0050780F">
      <w:pPr>
        <w:pStyle w:val="FootnoteText"/>
        <w:ind w:firstLine="720"/>
        <w:jc w:val="both"/>
        <w:rPr>
          <w:rFonts w:ascii="Cambria" w:hAnsi="Cambria"/>
          <w:sz w:val="16"/>
          <w:szCs w:val="16"/>
          <w:lang w:val="es-AR"/>
        </w:rPr>
      </w:pPr>
      <w:r w:rsidRPr="00E648EF">
        <w:rPr>
          <w:rStyle w:val="FootnoteReference"/>
          <w:rFonts w:ascii="Cambria" w:eastAsia="Calibri" w:hAnsi="Cambria"/>
          <w:sz w:val="16"/>
          <w:szCs w:val="16"/>
        </w:rPr>
        <w:footnoteRef/>
      </w:r>
      <w:r w:rsidRPr="00E648EF">
        <w:rPr>
          <w:rFonts w:ascii="Cambria" w:hAnsi="Cambria"/>
          <w:sz w:val="16"/>
          <w:szCs w:val="16"/>
        </w:rPr>
        <w:t xml:space="preserve"> </w:t>
      </w:r>
      <w:r w:rsidRPr="00E648EF">
        <w:rPr>
          <w:rFonts w:ascii="Cambria" w:hAnsi="Cambria"/>
          <w:sz w:val="16"/>
          <w:szCs w:val="16"/>
          <w:lang w:val="es-AR"/>
        </w:rPr>
        <w:t xml:space="preserve">CIDH, </w:t>
      </w:r>
      <w:hyperlink r:id="rId2" w:history="1">
        <w:r w:rsidRPr="00E85B77">
          <w:rPr>
            <w:rStyle w:val="Hyperlink"/>
            <w:rFonts w:ascii="Cambria" w:hAnsi="Cambria"/>
            <w:sz w:val="16"/>
            <w:szCs w:val="16"/>
          </w:rPr>
          <w:t>Informe sobre los Derechos Humanos de las Personas Privadas de Libertad en las Américas</w:t>
        </w:r>
      </w:hyperlink>
      <w:r>
        <w:rPr>
          <w:rFonts w:ascii="Cambria" w:hAnsi="Cambria"/>
          <w:sz w:val="16"/>
          <w:szCs w:val="16"/>
        </w:rPr>
        <w:t xml:space="preserve">, </w:t>
      </w:r>
      <w:r w:rsidRPr="00E648EF">
        <w:rPr>
          <w:rFonts w:ascii="Cambria" w:hAnsi="Cambria"/>
          <w:sz w:val="16"/>
          <w:szCs w:val="16"/>
          <w:lang w:val="es-AR"/>
        </w:rPr>
        <w:t>OEA/</w:t>
      </w:r>
      <w:proofErr w:type="spellStart"/>
      <w:r w:rsidRPr="00E648EF">
        <w:rPr>
          <w:rFonts w:ascii="Cambria" w:hAnsi="Cambria"/>
          <w:sz w:val="16"/>
          <w:szCs w:val="16"/>
          <w:lang w:val="es-AR"/>
        </w:rPr>
        <w:t>Ser.L</w:t>
      </w:r>
      <w:proofErr w:type="spellEnd"/>
      <w:r w:rsidRPr="00E648EF">
        <w:rPr>
          <w:rFonts w:ascii="Cambria" w:hAnsi="Cambria"/>
          <w:sz w:val="16"/>
          <w:szCs w:val="16"/>
          <w:lang w:val="es-AR"/>
        </w:rPr>
        <w:t xml:space="preserve">/V/II., Doc. </w:t>
      </w:r>
      <w:r>
        <w:rPr>
          <w:rFonts w:ascii="Cambria" w:hAnsi="Cambria"/>
          <w:sz w:val="16"/>
          <w:szCs w:val="16"/>
          <w:lang w:val="es-AR"/>
        </w:rPr>
        <w:t>64</w:t>
      </w:r>
      <w:r w:rsidRPr="00E648EF">
        <w:rPr>
          <w:rFonts w:ascii="Cambria" w:hAnsi="Cambria"/>
          <w:sz w:val="16"/>
          <w:szCs w:val="16"/>
          <w:lang w:val="es-AR"/>
        </w:rPr>
        <w:t xml:space="preserve">, </w:t>
      </w:r>
      <w:r>
        <w:rPr>
          <w:rFonts w:ascii="Cambria" w:hAnsi="Cambria"/>
          <w:sz w:val="16"/>
          <w:szCs w:val="16"/>
          <w:lang w:val="es-AR"/>
        </w:rPr>
        <w:t xml:space="preserve">31 </w:t>
      </w:r>
      <w:r w:rsidRPr="00E648EF">
        <w:rPr>
          <w:rFonts w:ascii="Cambria" w:hAnsi="Cambria"/>
          <w:sz w:val="16"/>
          <w:szCs w:val="16"/>
          <w:lang w:val="es-AR"/>
        </w:rPr>
        <w:t>de</w:t>
      </w:r>
      <w:r>
        <w:rPr>
          <w:rFonts w:ascii="Cambria" w:hAnsi="Cambria"/>
          <w:sz w:val="16"/>
          <w:szCs w:val="16"/>
          <w:lang w:val="es-AR"/>
        </w:rPr>
        <w:t xml:space="preserve"> diciembre</w:t>
      </w:r>
      <w:r w:rsidRPr="00E648EF">
        <w:rPr>
          <w:rFonts w:ascii="Cambria" w:hAnsi="Cambria"/>
          <w:sz w:val="16"/>
          <w:szCs w:val="16"/>
          <w:lang w:val="es-AR"/>
        </w:rPr>
        <w:t xml:space="preserve"> de 20</w:t>
      </w:r>
      <w:r>
        <w:rPr>
          <w:rFonts w:ascii="Cambria" w:hAnsi="Cambria"/>
          <w:sz w:val="16"/>
          <w:szCs w:val="16"/>
          <w:lang w:val="es-AR"/>
        </w:rPr>
        <w:t>11</w:t>
      </w:r>
      <w:r w:rsidRPr="00E648EF">
        <w:rPr>
          <w:rFonts w:ascii="Cambria" w:hAnsi="Cambria"/>
          <w:sz w:val="16"/>
          <w:szCs w:val="16"/>
          <w:lang w:val="es-AR"/>
        </w:rPr>
        <w:t xml:space="preserve">, párrs. </w:t>
      </w:r>
      <w:r>
        <w:rPr>
          <w:rFonts w:ascii="Cambria" w:hAnsi="Cambria"/>
          <w:sz w:val="16"/>
          <w:szCs w:val="16"/>
          <w:lang w:val="es-AR"/>
        </w:rPr>
        <w:t>610, 614</w:t>
      </w:r>
      <w:r w:rsidRPr="00E648EF">
        <w:rPr>
          <w:rFonts w:ascii="Cambria" w:hAnsi="Cambria"/>
          <w:sz w:val="16"/>
          <w:szCs w:val="16"/>
          <w:lang w:val="es-AR"/>
        </w:rPr>
        <w:t xml:space="preserve">. </w:t>
      </w:r>
    </w:p>
  </w:footnote>
  <w:footnote w:id="4">
    <w:p w14:paraId="312A01EA" w14:textId="77777777" w:rsidR="00D05A5D" w:rsidRPr="00E648EF" w:rsidRDefault="00D05A5D" w:rsidP="0050780F">
      <w:pPr>
        <w:pStyle w:val="FootnoteText"/>
        <w:ind w:firstLine="720"/>
        <w:jc w:val="both"/>
        <w:rPr>
          <w:rFonts w:ascii="Cambria" w:hAnsi="Cambria"/>
          <w:sz w:val="16"/>
          <w:szCs w:val="16"/>
          <w:lang w:val="es-AR"/>
        </w:rPr>
      </w:pPr>
      <w:r w:rsidRPr="00E648EF">
        <w:rPr>
          <w:rStyle w:val="FootnoteReference"/>
          <w:rFonts w:ascii="Cambria" w:eastAsia="Calibri" w:hAnsi="Cambria"/>
          <w:sz w:val="16"/>
          <w:szCs w:val="16"/>
        </w:rPr>
        <w:footnoteRef/>
      </w:r>
      <w:r w:rsidRPr="00E648EF">
        <w:rPr>
          <w:rFonts w:ascii="Cambria" w:hAnsi="Cambria"/>
          <w:sz w:val="16"/>
          <w:szCs w:val="16"/>
        </w:rPr>
        <w:t xml:space="preserve"> </w:t>
      </w:r>
      <w:r w:rsidRPr="00E648EF">
        <w:rPr>
          <w:rFonts w:ascii="Cambria" w:hAnsi="Cambria"/>
          <w:sz w:val="16"/>
          <w:szCs w:val="16"/>
          <w:lang w:val="es-AR"/>
        </w:rPr>
        <w:t xml:space="preserve">CIDH, </w:t>
      </w:r>
      <w:hyperlink r:id="rId3" w:history="1">
        <w:r w:rsidRPr="00E648EF">
          <w:rPr>
            <w:rStyle w:val="Hyperlink"/>
            <w:rFonts w:ascii="Cambria" w:hAnsi="Cambria"/>
            <w:sz w:val="16"/>
            <w:szCs w:val="16"/>
            <w:lang w:val="es-AR"/>
          </w:rPr>
          <w:t>Informe sobre Mujeres privadas de libertad en las Américas</w:t>
        </w:r>
      </w:hyperlink>
      <w:r w:rsidRPr="00E648EF">
        <w:rPr>
          <w:rFonts w:ascii="Cambria" w:hAnsi="Cambria"/>
          <w:sz w:val="16"/>
          <w:szCs w:val="16"/>
          <w:lang w:val="es-AR"/>
        </w:rPr>
        <w:t>, OEA/Ser.L/V/II., Doc. 91/23, 8 de marzo de 2023, párrs. 224</w:t>
      </w:r>
      <w:r>
        <w:rPr>
          <w:rFonts w:ascii="Cambria" w:hAnsi="Cambria"/>
          <w:sz w:val="16"/>
          <w:szCs w:val="16"/>
          <w:lang w:val="es-AR"/>
        </w:rPr>
        <w:t>, 226</w:t>
      </w:r>
      <w:r w:rsidRPr="00E648EF">
        <w:rPr>
          <w:rFonts w:ascii="Cambria" w:hAnsi="Cambria"/>
          <w:sz w:val="16"/>
          <w:szCs w:val="16"/>
          <w:lang w:val="es-A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C989" w14:textId="77777777" w:rsidR="00AD1634" w:rsidRDefault="00AD1634">
    <w:pPr>
      <w:pBdr>
        <w:top w:val="nil"/>
        <w:left w:val="nil"/>
        <w:bottom w:val="nil"/>
        <w:right w:val="nil"/>
        <w:between w:val="nil"/>
      </w:pBdr>
      <w:tabs>
        <w:tab w:val="center" w:pos="4680"/>
        <w:tab w:val="right" w:pos="9360"/>
      </w:tabs>
      <w:spacing w:after="0" w:line="240" w:lineRule="auto"/>
      <w:jc w:val="center"/>
      <w:rPr>
        <w:color w:val="000000"/>
      </w:rPr>
    </w:pPr>
  </w:p>
  <w:p w14:paraId="3F7B0E93" w14:textId="77777777" w:rsidR="00E4530E" w:rsidRDefault="00E4530E" w:rsidP="00E4530E">
    <w:pPr>
      <w:pStyle w:val="Header"/>
    </w:pPr>
    <w:r>
      <w:rPr>
        <w:noProof/>
      </w:rPr>
      <w:drawing>
        <wp:anchor distT="0" distB="0" distL="114300" distR="114300" simplePos="0" relativeHeight="251658240" behindDoc="1" locked="0" layoutInCell="1" allowOverlap="1" wp14:anchorId="4D59F8C5" wp14:editId="0FA97383">
          <wp:simplePos x="0" y="0"/>
          <wp:positionH relativeFrom="column">
            <wp:posOffset>0</wp:posOffset>
          </wp:positionH>
          <wp:positionV relativeFrom="paragraph">
            <wp:posOffset>9525</wp:posOffset>
          </wp:positionV>
          <wp:extent cx="2352675" cy="457200"/>
          <wp:effectExtent l="0" t="0" r="0" b="0"/>
          <wp:wrapThrough wrapText="bothSides">
            <wp:wrapPolygon edited="0">
              <wp:start x="0" y="0"/>
              <wp:lineTo x="0" y="21000"/>
              <wp:lineTo x="21454" y="21000"/>
              <wp:lineTo x="21454" y="0"/>
              <wp:lineTo x="0" y="0"/>
            </wp:wrapPolygon>
          </wp:wrapThrough>
          <wp:docPr id="1269723268" name="Picture 1" descr="C:\Users\mfontana\Documents\Eva Fontana\GRAFICA CIDH\cartas\logos\cidh-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s.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72C1292D" wp14:editId="77559336">
          <wp:simplePos x="0" y="0"/>
          <wp:positionH relativeFrom="column">
            <wp:posOffset>4000500</wp:posOffset>
          </wp:positionH>
          <wp:positionV relativeFrom="paragraph">
            <wp:posOffset>0</wp:posOffset>
          </wp:positionV>
          <wp:extent cx="1943100" cy="495300"/>
          <wp:effectExtent l="0" t="0" r="0" b="0"/>
          <wp:wrapThrough wrapText="bothSides">
            <wp:wrapPolygon edited="0">
              <wp:start x="1694" y="0"/>
              <wp:lineTo x="0" y="3323"/>
              <wp:lineTo x="0" y="14400"/>
              <wp:lineTo x="424" y="18277"/>
              <wp:lineTo x="1553" y="21046"/>
              <wp:lineTo x="1694" y="21046"/>
              <wp:lineTo x="3812" y="21046"/>
              <wp:lineTo x="3953" y="21046"/>
              <wp:lineTo x="5082" y="18277"/>
              <wp:lineTo x="21459" y="17723"/>
              <wp:lineTo x="21459" y="5538"/>
              <wp:lineTo x="19200" y="4431"/>
              <wp:lineTo x="3812" y="0"/>
              <wp:lineTo x="1694" y="0"/>
            </wp:wrapPolygon>
          </wp:wrapThrough>
          <wp:docPr id="2" name="Picture 1" descr="A black and grey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black and grey logo&#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1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6EEAEEC6" w14:textId="77777777" w:rsidR="00E4530E" w:rsidRDefault="00E4530E" w:rsidP="00E4530E">
    <w:pPr>
      <w:pStyle w:val="Header"/>
    </w:pPr>
  </w:p>
  <w:p w14:paraId="2C677F09" w14:textId="41930030" w:rsidR="00AD1634" w:rsidRDefault="00AD1634" w:rsidP="00E4530E">
    <w:pPr>
      <w:pBdr>
        <w:top w:val="nil"/>
        <w:left w:val="nil"/>
        <w:bottom w:val="nil"/>
        <w:right w:val="nil"/>
        <w:between w:val="nil"/>
      </w:pBdr>
      <w:tabs>
        <w:tab w:val="center" w:pos="4680"/>
        <w:tab w:val="right" w:pos="9360"/>
      </w:tabs>
      <w:spacing w:after="0" w:line="240" w:lineRule="auto"/>
      <w:rPr>
        <w:color w:val="000000"/>
      </w:rPr>
    </w:pPr>
  </w:p>
  <w:p w14:paraId="11D421B8" w14:textId="77777777" w:rsidR="00AD1634" w:rsidRDefault="00AD1634">
    <w:pPr>
      <w:pBdr>
        <w:top w:val="nil"/>
        <w:left w:val="nil"/>
        <w:bottom w:val="nil"/>
        <w:right w:val="nil"/>
        <w:between w:val="nil"/>
      </w:pBdr>
      <w:tabs>
        <w:tab w:val="center" w:pos="4680"/>
        <w:tab w:val="right" w:pos="9360"/>
      </w:tabs>
      <w:spacing w:after="0" w:line="240" w:lineRule="auto"/>
      <w:rPr>
        <w:color w:val="000000"/>
      </w:rPr>
    </w:pPr>
  </w:p>
</w:hdr>
</file>

<file path=word/intelligence2.xml><?xml version="1.0" encoding="utf-8"?>
<int2:intelligence xmlns:int2="http://schemas.microsoft.com/office/intelligence/2020/intelligence" xmlns:oel="http://schemas.microsoft.com/office/2019/extlst">
  <int2:observations>
    <int2:textHash int2:hashCode="QZnIyZtfAWtMFk" int2:id="ToQqsJiU">
      <int2:state int2:value="Rejected" int2:type="spell"/>
    </int2:textHash>
    <int2:textHash int2:hashCode="GGt44niXDNg1FS" int2:id="edSnYiIQ">
      <int2:state int2:value="Rejected" int2:type="spell"/>
    </int2:textHash>
    <int2:textHash int2:hashCode="+KBSV7vQvBwjRV" int2:id="jC7Wp8a8">
      <int2:state int2:value="Rejected" int2:type="spell"/>
    </int2:textHash>
    <int2:textHash int2:hashCode="xGjCttDR456pEe" int2:id="jPLQJGm3">
      <int2:state int2:value="Rejected" int2:type="spell"/>
    </int2:textHash>
    <int2:textHash int2:hashCode="8QThpG24Uc/nHr" int2:id="lBn13vdO">
      <int2:state int2:value="Rejected" int2:type="spell"/>
    </int2:textHash>
    <int2:textHash int2:hashCode="+IVOGAlVtpDH7q" int2:id="m51KMa5c">
      <int2:state int2:value="Rejected" int2:type="spell"/>
    </int2:textHash>
    <int2:textHash int2:hashCode="85mVAw87pLFPW1" int2:id="vkRW6tGe">
      <int2:state int2:value="Rejected" int2:type="spell"/>
    </int2:textHash>
    <int2:textHash int2:hashCode="kaxlMWvF5I+c14" int2:id="xEQutuRG">
      <int2:state int2:value="Rejected" int2:type="spell"/>
    </int2:textHash>
    <int2:textHash int2:hashCode="yaclkLKSVTK0qV" int2:id="xJhhggp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099"/>
    <w:multiLevelType w:val="multilevel"/>
    <w:tmpl w:val="5AB42892"/>
    <w:lvl w:ilvl="0">
      <w:start w:val="1"/>
      <w:numFmt w:val="decimal"/>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71F4F6A"/>
    <w:multiLevelType w:val="hybridMultilevel"/>
    <w:tmpl w:val="A38A93F2"/>
    <w:lvl w:ilvl="0" w:tplc="04090017">
      <w:start w:val="1"/>
      <w:numFmt w:val="lowerLetter"/>
      <w:lvlText w:val="%1)"/>
      <w:lvlJc w:val="left"/>
      <w:pPr>
        <w:ind w:left="2166" w:hanging="360"/>
      </w:pPr>
    </w:lvl>
    <w:lvl w:ilvl="1" w:tplc="04090019" w:tentative="1">
      <w:start w:val="1"/>
      <w:numFmt w:val="lowerLetter"/>
      <w:lvlText w:val="%2."/>
      <w:lvlJc w:val="left"/>
      <w:pPr>
        <w:ind w:left="2886" w:hanging="360"/>
      </w:pPr>
    </w:lvl>
    <w:lvl w:ilvl="2" w:tplc="0409001B" w:tentative="1">
      <w:start w:val="1"/>
      <w:numFmt w:val="lowerRoman"/>
      <w:lvlText w:val="%3."/>
      <w:lvlJc w:val="right"/>
      <w:pPr>
        <w:ind w:left="3606" w:hanging="180"/>
      </w:pPr>
    </w:lvl>
    <w:lvl w:ilvl="3" w:tplc="0409000F" w:tentative="1">
      <w:start w:val="1"/>
      <w:numFmt w:val="decimal"/>
      <w:lvlText w:val="%4."/>
      <w:lvlJc w:val="left"/>
      <w:pPr>
        <w:ind w:left="4326" w:hanging="360"/>
      </w:pPr>
    </w:lvl>
    <w:lvl w:ilvl="4" w:tplc="04090019">
      <w:start w:val="1"/>
      <w:numFmt w:val="lowerLetter"/>
      <w:lvlText w:val="%5."/>
      <w:lvlJc w:val="left"/>
      <w:pPr>
        <w:ind w:left="5046" w:hanging="360"/>
      </w:pPr>
    </w:lvl>
    <w:lvl w:ilvl="5" w:tplc="0409001B" w:tentative="1">
      <w:start w:val="1"/>
      <w:numFmt w:val="lowerRoman"/>
      <w:lvlText w:val="%6."/>
      <w:lvlJc w:val="right"/>
      <w:pPr>
        <w:ind w:left="5766" w:hanging="180"/>
      </w:pPr>
    </w:lvl>
    <w:lvl w:ilvl="6" w:tplc="0409000F" w:tentative="1">
      <w:start w:val="1"/>
      <w:numFmt w:val="decimal"/>
      <w:lvlText w:val="%7."/>
      <w:lvlJc w:val="left"/>
      <w:pPr>
        <w:ind w:left="6486" w:hanging="360"/>
      </w:pPr>
    </w:lvl>
    <w:lvl w:ilvl="7" w:tplc="04090019" w:tentative="1">
      <w:start w:val="1"/>
      <w:numFmt w:val="lowerLetter"/>
      <w:lvlText w:val="%8."/>
      <w:lvlJc w:val="left"/>
      <w:pPr>
        <w:ind w:left="7206" w:hanging="360"/>
      </w:pPr>
    </w:lvl>
    <w:lvl w:ilvl="8" w:tplc="0409001B" w:tentative="1">
      <w:start w:val="1"/>
      <w:numFmt w:val="lowerRoman"/>
      <w:lvlText w:val="%9."/>
      <w:lvlJc w:val="right"/>
      <w:pPr>
        <w:ind w:left="7926" w:hanging="180"/>
      </w:pPr>
    </w:lvl>
  </w:abstractNum>
  <w:abstractNum w:abstractNumId="2" w15:restartNumberingAfterBreak="0">
    <w:nsid w:val="0B24033C"/>
    <w:multiLevelType w:val="hybridMultilevel"/>
    <w:tmpl w:val="D3285E24"/>
    <w:lvl w:ilvl="0" w:tplc="5F5CAB9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246E57"/>
    <w:multiLevelType w:val="hybridMultilevel"/>
    <w:tmpl w:val="B8729C2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C6832B0"/>
    <w:multiLevelType w:val="hybridMultilevel"/>
    <w:tmpl w:val="88BAE3B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E3D6C5C"/>
    <w:multiLevelType w:val="hybridMultilevel"/>
    <w:tmpl w:val="BF3035E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1912B8D"/>
    <w:multiLevelType w:val="hybridMultilevel"/>
    <w:tmpl w:val="F426D6B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5C34FF"/>
    <w:multiLevelType w:val="hybridMultilevel"/>
    <w:tmpl w:val="264C94EA"/>
    <w:lvl w:ilvl="0" w:tplc="55701604">
      <w:start w:val="1"/>
      <w:numFmt w:val="decimal"/>
      <w:lvlText w:val="%1."/>
      <w:lvlJc w:val="left"/>
      <w:pPr>
        <w:ind w:left="1437" w:hanging="360"/>
      </w:pPr>
    </w:lvl>
    <w:lvl w:ilvl="1" w:tplc="08E6AA52">
      <w:start w:val="1"/>
      <w:numFmt w:val="lowerLetter"/>
      <w:lvlText w:val="%2."/>
      <w:lvlJc w:val="left"/>
      <w:pPr>
        <w:ind w:left="2157" w:hanging="360"/>
      </w:pPr>
    </w:lvl>
    <w:lvl w:ilvl="2" w:tplc="7A78CD24">
      <w:start w:val="1"/>
      <w:numFmt w:val="lowerRoman"/>
      <w:lvlText w:val="%3."/>
      <w:lvlJc w:val="right"/>
      <w:pPr>
        <w:ind w:left="2877" w:hanging="180"/>
      </w:pPr>
    </w:lvl>
    <w:lvl w:ilvl="3" w:tplc="781AF934">
      <w:start w:val="1"/>
      <w:numFmt w:val="decimal"/>
      <w:lvlText w:val="%4."/>
      <w:lvlJc w:val="left"/>
      <w:pPr>
        <w:ind w:left="3597" w:hanging="360"/>
      </w:pPr>
    </w:lvl>
    <w:lvl w:ilvl="4" w:tplc="DAEC4B8E">
      <w:start w:val="1"/>
      <w:numFmt w:val="lowerLetter"/>
      <w:lvlText w:val="%5."/>
      <w:lvlJc w:val="left"/>
      <w:pPr>
        <w:ind w:left="4317" w:hanging="360"/>
      </w:pPr>
    </w:lvl>
    <w:lvl w:ilvl="5" w:tplc="073862DE">
      <w:start w:val="1"/>
      <w:numFmt w:val="lowerRoman"/>
      <w:lvlText w:val="%6."/>
      <w:lvlJc w:val="right"/>
      <w:pPr>
        <w:ind w:left="5037" w:hanging="180"/>
      </w:pPr>
    </w:lvl>
    <w:lvl w:ilvl="6" w:tplc="4D32E26A">
      <w:start w:val="1"/>
      <w:numFmt w:val="decimal"/>
      <w:lvlText w:val="%7."/>
      <w:lvlJc w:val="left"/>
      <w:pPr>
        <w:ind w:left="5757" w:hanging="360"/>
      </w:pPr>
    </w:lvl>
    <w:lvl w:ilvl="7" w:tplc="9A401C32">
      <w:start w:val="1"/>
      <w:numFmt w:val="lowerLetter"/>
      <w:lvlText w:val="%8."/>
      <w:lvlJc w:val="left"/>
      <w:pPr>
        <w:ind w:left="6477" w:hanging="360"/>
      </w:pPr>
    </w:lvl>
    <w:lvl w:ilvl="8" w:tplc="046038DE">
      <w:start w:val="1"/>
      <w:numFmt w:val="lowerRoman"/>
      <w:lvlText w:val="%9."/>
      <w:lvlJc w:val="right"/>
      <w:pPr>
        <w:ind w:left="7197" w:hanging="180"/>
      </w:pPr>
    </w:lvl>
  </w:abstractNum>
  <w:abstractNum w:abstractNumId="8" w15:restartNumberingAfterBreak="0">
    <w:nsid w:val="174F561D"/>
    <w:multiLevelType w:val="multilevel"/>
    <w:tmpl w:val="B02E77B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9534B90"/>
    <w:multiLevelType w:val="multilevel"/>
    <w:tmpl w:val="FC303F82"/>
    <w:lvl w:ilvl="0">
      <w:start w:val="1"/>
      <w:numFmt w:val="decimal"/>
      <w:lvlText w:val="%1."/>
      <w:lvlJc w:val="left"/>
      <w:pPr>
        <w:ind w:left="1440" w:hanging="360"/>
      </w:pPr>
    </w:lvl>
    <w:lvl w:ilvl="1">
      <w:start w:val="1"/>
      <w:numFmt w:val="lowerLetter"/>
      <w:lvlText w:val="%2)"/>
      <w:lvlJc w:val="left"/>
      <w:pPr>
        <w:ind w:left="2160" w:hanging="360"/>
      </w:p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19DF3888"/>
    <w:multiLevelType w:val="hybridMultilevel"/>
    <w:tmpl w:val="1742861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9ED4A70"/>
    <w:multiLevelType w:val="multilevel"/>
    <w:tmpl w:val="FE5E171A"/>
    <w:lvl w:ilvl="0">
      <w:start w:val="1"/>
      <w:numFmt w:val="decimal"/>
      <w:lvlText w:val="%1."/>
      <w:lvlJc w:val="left"/>
      <w:pPr>
        <w:ind w:left="5747" w:hanging="360"/>
      </w:pPr>
      <w:rPr>
        <w:lang w:val="es-MX"/>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582795"/>
    <w:multiLevelType w:val="hybridMultilevel"/>
    <w:tmpl w:val="657E1D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443B6A"/>
    <w:multiLevelType w:val="hybridMultilevel"/>
    <w:tmpl w:val="2014F28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1684E90"/>
    <w:multiLevelType w:val="hybridMultilevel"/>
    <w:tmpl w:val="421C88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C25BA2"/>
    <w:multiLevelType w:val="hybridMultilevel"/>
    <w:tmpl w:val="9140CFA4"/>
    <w:lvl w:ilvl="0" w:tplc="7CAC3BCE">
      <w:start w:val="1"/>
      <w:numFmt w:val="decimal"/>
      <w:lvlText w:val="%1."/>
      <w:lvlJc w:val="left"/>
      <w:pPr>
        <w:ind w:left="1437" w:hanging="360"/>
      </w:pPr>
    </w:lvl>
    <w:lvl w:ilvl="1" w:tplc="E23EF9D4">
      <w:start w:val="1"/>
      <w:numFmt w:val="lowerLetter"/>
      <w:lvlText w:val="%2."/>
      <w:lvlJc w:val="left"/>
      <w:pPr>
        <w:ind w:left="2157" w:hanging="360"/>
      </w:pPr>
    </w:lvl>
    <w:lvl w:ilvl="2" w:tplc="E1C84802">
      <w:start w:val="1"/>
      <w:numFmt w:val="lowerRoman"/>
      <w:lvlText w:val="%3."/>
      <w:lvlJc w:val="right"/>
      <w:pPr>
        <w:ind w:left="2877" w:hanging="180"/>
      </w:pPr>
    </w:lvl>
    <w:lvl w:ilvl="3" w:tplc="F9FE43E4">
      <w:start w:val="1"/>
      <w:numFmt w:val="decimal"/>
      <w:lvlText w:val="%4."/>
      <w:lvlJc w:val="left"/>
      <w:pPr>
        <w:ind w:left="3597" w:hanging="360"/>
      </w:pPr>
    </w:lvl>
    <w:lvl w:ilvl="4" w:tplc="070CAD68">
      <w:start w:val="1"/>
      <w:numFmt w:val="lowerLetter"/>
      <w:lvlText w:val="%5."/>
      <w:lvlJc w:val="left"/>
      <w:pPr>
        <w:ind w:left="4317" w:hanging="360"/>
      </w:pPr>
    </w:lvl>
    <w:lvl w:ilvl="5" w:tplc="03FA10EE">
      <w:start w:val="1"/>
      <w:numFmt w:val="lowerRoman"/>
      <w:lvlText w:val="%6."/>
      <w:lvlJc w:val="right"/>
      <w:pPr>
        <w:ind w:left="5037" w:hanging="180"/>
      </w:pPr>
    </w:lvl>
    <w:lvl w:ilvl="6" w:tplc="C8C47B40">
      <w:start w:val="1"/>
      <w:numFmt w:val="decimal"/>
      <w:lvlText w:val="%7."/>
      <w:lvlJc w:val="left"/>
      <w:pPr>
        <w:ind w:left="5757" w:hanging="360"/>
      </w:pPr>
    </w:lvl>
    <w:lvl w:ilvl="7" w:tplc="D68AF35E">
      <w:start w:val="1"/>
      <w:numFmt w:val="lowerLetter"/>
      <w:lvlText w:val="%8."/>
      <w:lvlJc w:val="left"/>
      <w:pPr>
        <w:ind w:left="6477" w:hanging="360"/>
      </w:pPr>
    </w:lvl>
    <w:lvl w:ilvl="8" w:tplc="F4E227DC">
      <w:start w:val="1"/>
      <w:numFmt w:val="lowerRoman"/>
      <w:lvlText w:val="%9."/>
      <w:lvlJc w:val="right"/>
      <w:pPr>
        <w:ind w:left="7197" w:hanging="180"/>
      </w:pPr>
    </w:lvl>
  </w:abstractNum>
  <w:abstractNum w:abstractNumId="16" w15:restartNumberingAfterBreak="0">
    <w:nsid w:val="27081C54"/>
    <w:multiLevelType w:val="hybridMultilevel"/>
    <w:tmpl w:val="0B2E2734"/>
    <w:lvl w:ilvl="0" w:tplc="04090017">
      <w:start w:val="1"/>
      <w:numFmt w:val="lowerLetter"/>
      <w:lvlText w:val="%1)"/>
      <w:lvlJc w:val="left"/>
      <w:pPr>
        <w:ind w:left="2154" w:hanging="360"/>
      </w:p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abstractNum w:abstractNumId="17" w15:restartNumberingAfterBreak="0">
    <w:nsid w:val="2EB21BA7"/>
    <w:multiLevelType w:val="hybridMultilevel"/>
    <w:tmpl w:val="053656B4"/>
    <w:lvl w:ilvl="0" w:tplc="8988C55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6A5A47"/>
    <w:multiLevelType w:val="hybridMultilevel"/>
    <w:tmpl w:val="135E607A"/>
    <w:lvl w:ilvl="0" w:tplc="0BFAB606">
      <w:start w:val="5"/>
      <w:numFmt w:val="decimal"/>
      <w:lvlText w:val="%1."/>
      <w:lvlJc w:val="left"/>
      <w:pPr>
        <w:ind w:left="2205" w:hanging="360"/>
      </w:pPr>
    </w:lvl>
    <w:lvl w:ilvl="1" w:tplc="7D84D190" w:tentative="1">
      <w:start w:val="1"/>
      <w:numFmt w:val="lowerLetter"/>
      <w:lvlText w:val="%2."/>
      <w:lvlJc w:val="left"/>
      <w:pPr>
        <w:ind w:left="1485" w:hanging="360"/>
      </w:pPr>
    </w:lvl>
    <w:lvl w:ilvl="2" w:tplc="FE768C6E" w:tentative="1">
      <w:start w:val="1"/>
      <w:numFmt w:val="lowerRoman"/>
      <w:lvlText w:val="%3."/>
      <w:lvlJc w:val="right"/>
      <w:pPr>
        <w:ind w:left="2205" w:hanging="180"/>
      </w:pPr>
    </w:lvl>
    <w:lvl w:ilvl="3" w:tplc="BBA082B0" w:tentative="1">
      <w:start w:val="1"/>
      <w:numFmt w:val="decimal"/>
      <w:lvlText w:val="%4."/>
      <w:lvlJc w:val="left"/>
      <w:pPr>
        <w:ind w:left="2925" w:hanging="360"/>
      </w:pPr>
    </w:lvl>
    <w:lvl w:ilvl="4" w:tplc="39327A98" w:tentative="1">
      <w:start w:val="1"/>
      <w:numFmt w:val="lowerLetter"/>
      <w:lvlText w:val="%5."/>
      <w:lvlJc w:val="left"/>
      <w:pPr>
        <w:ind w:left="3645" w:hanging="360"/>
      </w:pPr>
    </w:lvl>
    <w:lvl w:ilvl="5" w:tplc="A1DE3ABE" w:tentative="1">
      <w:start w:val="1"/>
      <w:numFmt w:val="lowerRoman"/>
      <w:lvlText w:val="%6."/>
      <w:lvlJc w:val="right"/>
      <w:pPr>
        <w:ind w:left="4365" w:hanging="180"/>
      </w:pPr>
    </w:lvl>
    <w:lvl w:ilvl="6" w:tplc="F9D60D90" w:tentative="1">
      <w:start w:val="1"/>
      <w:numFmt w:val="decimal"/>
      <w:lvlText w:val="%7."/>
      <w:lvlJc w:val="left"/>
      <w:pPr>
        <w:ind w:left="5085" w:hanging="360"/>
      </w:pPr>
    </w:lvl>
    <w:lvl w:ilvl="7" w:tplc="D3BA3EE6" w:tentative="1">
      <w:start w:val="1"/>
      <w:numFmt w:val="lowerLetter"/>
      <w:lvlText w:val="%8."/>
      <w:lvlJc w:val="left"/>
      <w:pPr>
        <w:ind w:left="5805" w:hanging="360"/>
      </w:pPr>
    </w:lvl>
    <w:lvl w:ilvl="8" w:tplc="564ACBA2" w:tentative="1">
      <w:start w:val="1"/>
      <w:numFmt w:val="lowerRoman"/>
      <w:lvlText w:val="%9."/>
      <w:lvlJc w:val="right"/>
      <w:pPr>
        <w:ind w:left="6525" w:hanging="180"/>
      </w:pPr>
    </w:lvl>
  </w:abstractNum>
  <w:abstractNum w:abstractNumId="19" w15:restartNumberingAfterBreak="0">
    <w:nsid w:val="32151758"/>
    <w:multiLevelType w:val="hybridMultilevel"/>
    <w:tmpl w:val="A2147A04"/>
    <w:lvl w:ilvl="0" w:tplc="FB881EA4">
      <w:start w:val="4"/>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A81F0B"/>
    <w:multiLevelType w:val="multilevel"/>
    <w:tmpl w:val="62863500"/>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36371C5A"/>
    <w:multiLevelType w:val="hybridMultilevel"/>
    <w:tmpl w:val="CD8050F4"/>
    <w:lvl w:ilvl="0" w:tplc="04090017">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2" w15:restartNumberingAfterBreak="0">
    <w:nsid w:val="37C00E61"/>
    <w:multiLevelType w:val="multilevel"/>
    <w:tmpl w:val="A91AF326"/>
    <w:lvl w:ilvl="0">
      <w:start w:val="1"/>
      <w:numFmt w:val="decimal"/>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3CB234FC"/>
    <w:multiLevelType w:val="multilevel"/>
    <w:tmpl w:val="CFB6FCA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F70FBA1"/>
    <w:multiLevelType w:val="hybridMultilevel"/>
    <w:tmpl w:val="41FEFF4E"/>
    <w:lvl w:ilvl="0" w:tplc="F51266F0">
      <w:start w:val="1"/>
      <w:numFmt w:val="decimal"/>
      <w:lvlText w:val="%1."/>
      <w:lvlJc w:val="left"/>
      <w:pPr>
        <w:ind w:left="1437" w:hanging="360"/>
      </w:pPr>
    </w:lvl>
    <w:lvl w:ilvl="1" w:tplc="755CE3C8">
      <w:start w:val="1"/>
      <w:numFmt w:val="lowerLetter"/>
      <w:lvlText w:val="%2."/>
      <w:lvlJc w:val="left"/>
      <w:pPr>
        <w:ind w:left="2157" w:hanging="360"/>
      </w:pPr>
    </w:lvl>
    <w:lvl w:ilvl="2" w:tplc="F6D28A7E">
      <w:start w:val="1"/>
      <w:numFmt w:val="lowerRoman"/>
      <w:lvlText w:val="%3."/>
      <w:lvlJc w:val="right"/>
      <w:pPr>
        <w:ind w:left="2877" w:hanging="180"/>
      </w:pPr>
    </w:lvl>
    <w:lvl w:ilvl="3" w:tplc="67D48F76">
      <w:start w:val="1"/>
      <w:numFmt w:val="decimal"/>
      <w:lvlText w:val="%4."/>
      <w:lvlJc w:val="left"/>
      <w:pPr>
        <w:ind w:left="3597" w:hanging="360"/>
      </w:pPr>
    </w:lvl>
    <w:lvl w:ilvl="4" w:tplc="2E865322">
      <w:start w:val="1"/>
      <w:numFmt w:val="lowerLetter"/>
      <w:lvlText w:val="%5."/>
      <w:lvlJc w:val="left"/>
      <w:pPr>
        <w:ind w:left="4317" w:hanging="360"/>
      </w:pPr>
    </w:lvl>
    <w:lvl w:ilvl="5" w:tplc="BEF435AC">
      <w:start w:val="1"/>
      <w:numFmt w:val="lowerRoman"/>
      <w:lvlText w:val="%6."/>
      <w:lvlJc w:val="right"/>
      <w:pPr>
        <w:ind w:left="5037" w:hanging="180"/>
      </w:pPr>
    </w:lvl>
    <w:lvl w:ilvl="6" w:tplc="578C1D56">
      <w:start w:val="1"/>
      <w:numFmt w:val="decimal"/>
      <w:lvlText w:val="%7."/>
      <w:lvlJc w:val="left"/>
      <w:pPr>
        <w:ind w:left="5757" w:hanging="360"/>
      </w:pPr>
    </w:lvl>
    <w:lvl w:ilvl="7" w:tplc="B958D4D8">
      <w:start w:val="1"/>
      <w:numFmt w:val="lowerLetter"/>
      <w:lvlText w:val="%8."/>
      <w:lvlJc w:val="left"/>
      <w:pPr>
        <w:ind w:left="6477" w:hanging="360"/>
      </w:pPr>
    </w:lvl>
    <w:lvl w:ilvl="8" w:tplc="1D849B22">
      <w:start w:val="1"/>
      <w:numFmt w:val="lowerRoman"/>
      <w:lvlText w:val="%9."/>
      <w:lvlJc w:val="right"/>
      <w:pPr>
        <w:ind w:left="7197" w:hanging="180"/>
      </w:pPr>
    </w:lvl>
  </w:abstractNum>
  <w:abstractNum w:abstractNumId="25" w15:restartNumberingAfterBreak="0">
    <w:nsid w:val="3F78272E"/>
    <w:multiLevelType w:val="multilevel"/>
    <w:tmpl w:val="A96C2DEA"/>
    <w:lvl w:ilvl="0">
      <w:start w:val="1"/>
      <w:numFmt w:val="decimal"/>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15:restartNumberingAfterBreak="0">
    <w:nsid w:val="403D16FA"/>
    <w:multiLevelType w:val="multilevel"/>
    <w:tmpl w:val="3A484F3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4"/>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54B1CD6"/>
    <w:multiLevelType w:val="multilevel"/>
    <w:tmpl w:val="5768BAD6"/>
    <w:lvl w:ilvl="0">
      <w:start w:val="1"/>
      <w:numFmt w:val="upp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8" w15:restartNumberingAfterBreak="0">
    <w:nsid w:val="4C0E77AA"/>
    <w:multiLevelType w:val="hybridMultilevel"/>
    <w:tmpl w:val="D642464A"/>
    <w:lvl w:ilvl="0" w:tplc="6EE855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244BBD"/>
    <w:multiLevelType w:val="hybridMultilevel"/>
    <w:tmpl w:val="C72A4F34"/>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06503CB"/>
    <w:multiLevelType w:val="multilevel"/>
    <w:tmpl w:val="C48A57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6A4EBB"/>
    <w:multiLevelType w:val="multilevel"/>
    <w:tmpl w:val="1742861A"/>
    <w:styleLink w:val="CurrentList1"/>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2" w15:restartNumberingAfterBreak="0">
    <w:nsid w:val="5DC771AC"/>
    <w:multiLevelType w:val="hybridMultilevel"/>
    <w:tmpl w:val="6D5CF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1A5BDE"/>
    <w:multiLevelType w:val="hybridMultilevel"/>
    <w:tmpl w:val="C42420D4"/>
    <w:lvl w:ilvl="0" w:tplc="A9CC816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F7F5B68"/>
    <w:multiLevelType w:val="multilevel"/>
    <w:tmpl w:val="C54A3F1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4"/>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7E872AA"/>
    <w:multiLevelType w:val="hybridMultilevel"/>
    <w:tmpl w:val="88BAE3B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6" w15:restartNumberingAfterBreak="0">
    <w:nsid w:val="69B04F12"/>
    <w:multiLevelType w:val="hybridMultilevel"/>
    <w:tmpl w:val="D418519A"/>
    <w:lvl w:ilvl="0" w:tplc="65D8929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9B7B88"/>
    <w:multiLevelType w:val="hybridMultilevel"/>
    <w:tmpl w:val="B0B82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22111A"/>
    <w:multiLevelType w:val="multilevel"/>
    <w:tmpl w:val="6E3EB19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360"/>
      </w:pPr>
    </w:lvl>
    <w:lvl w:ilvl="3">
      <w:start w:val="1"/>
      <w:numFmt w:val="upperRoman"/>
      <w:lvlText w:val="%4."/>
      <w:lvlJc w:val="left"/>
      <w:pPr>
        <w:ind w:left="3960" w:hanging="720"/>
      </w:p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9" w15:restartNumberingAfterBreak="0">
    <w:nsid w:val="6C58356B"/>
    <w:multiLevelType w:val="hybridMultilevel"/>
    <w:tmpl w:val="204660AA"/>
    <w:lvl w:ilvl="0" w:tplc="04090017">
      <w:start w:val="1"/>
      <w:numFmt w:val="lowerLetter"/>
      <w:lvlText w:val="%1)"/>
      <w:lvlJc w:val="left"/>
      <w:pPr>
        <w:ind w:left="2154" w:hanging="360"/>
      </w:p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abstractNum w:abstractNumId="40" w15:restartNumberingAfterBreak="0">
    <w:nsid w:val="72903D27"/>
    <w:multiLevelType w:val="multilevel"/>
    <w:tmpl w:val="5694E5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4"/>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5E5121E"/>
    <w:multiLevelType w:val="hybridMultilevel"/>
    <w:tmpl w:val="6BCE601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7B77DAE"/>
    <w:multiLevelType w:val="multilevel"/>
    <w:tmpl w:val="B8507DA6"/>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3" w15:restartNumberingAfterBreak="0">
    <w:nsid w:val="7A1679EF"/>
    <w:multiLevelType w:val="hybridMultilevel"/>
    <w:tmpl w:val="E5F0DD8E"/>
    <w:lvl w:ilvl="0" w:tplc="1608A592">
      <w:start w:val="6"/>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E652C"/>
    <w:multiLevelType w:val="multilevel"/>
    <w:tmpl w:val="1CAC41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698550483">
    <w:abstractNumId w:val="24"/>
  </w:num>
  <w:num w:numId="2" w16cid:durableId="2022851440">
    <w:abstractNumId w:val="15"/>
  </w:num>
  <w:num w:numId="3" w16cid:durableId="1644315380">
    <w:abstractNumId w:val="7"/>
  </w:num>
  <w:num w:numId="4" w16cid:durableId="2041854332">
    <w:abstractNumId w:val="0"/>
  </w:num>
  <w:num w:numId="5" w16cid:durableId="649989190">
    <w:abstractNumId w:val="40"/>
  </w:num>
  <w:num w:numId="6" w16cid:durableId="194848177">
    <w:abstractNumId w:val="44"/>
  </w:num>
  <w:num w:numId="7" w16cid:durableId="706368676">
    <w:abstractNumId w:val="20"/>
  </w:num>
  <w:num w:numId="8" w16cid:durableId="596444877">
    <w:abstractNumId w:val="23"/>
  </w:num>
  <w:num w:numId="9" w16cid:durableId="1468162747">
    <w:abstractNumId w:val="8"/>
  </w:num>
  <w:num w:numId="10" w16cid:durableId="1127360212">
    <w:abstractNumId w:val="22"/>
  </w:num>
  <w:num w:numId="11" w16cid:durableId="1110973073">
    <w:abstractNumId w:val="25"/>
  </w:num>
  <w:num w:numId="12" w16cid:durableId="1147819192">
    <w:abstractNumId w:val="42"/>
  </w:num>
  <w:num w:numId="13" w16cid:durableId="1529371619">
    <w:abstractNumId w:val="38"/>
  </w:num>
  <w:num w:numId="14" w16cid:durableId="1527021174">
    <w:abstractNumId w:val="11"/>
  </w:num>
  <w:num w:numId="15" w16cid:durableId="486559211">
    <w:abstractNumId w:val="9"/>
  </w:num>
  <w:num w:numId="16" w16cid:durableId="729770751">
    <w:abstractNumId w:val="3"/>
  </w:num>
  <w:num w:numId="17" w16cid:durableId="1468232802">
    <w:abstractNumId w:val="12"/>
  </w:num>
  <w:num w:numId="18" w16cid:durableId="1128161793">
    <w:abstractNumId w:val="6"/>
  </w:num>
  <w:num w:numId="19" w16cid:durableId="837232700">
    <w:abstractNumId w:val="29"/>
  </w:num>
  <w:num w:numId="20" w16cid:durableId="1690377774">
    <w:abstractNumId w:val="41"/>
  </w:num>
  <w:num w:numId="21" w16cid:durableId="1035350979">
    <w:abstractNumId w:val="4"/>
  </w:num>
  <w:num w:numId="22" w16cid:durableId="872571277">
    <w:abstractNumId w:val="35"/>
  </w:num>
  <w:num w:numId="23" w16cid:durableId="766774229">
    <w:abstractNumId w:val="13"/>
  </w:num>
  <w:num w:numId="24" w16cid:durableId="1506945431">
    <w:abstractNumId w:val="28"/>
  </w:num>
  <w:num w:numId="25" w16cid:durableId="2026325132">
    <w:abstractNumId w:val="39"/>
  </w:num>
  <w:num w:numId="26" w16cid:durableId="147019692">
    <w:abstractNumId w:val="16"/>
  </w:num>
  <w:num w:numId="27" w16cid:durableId="1839955278">
    <w:abstractNumId w:val="37"/>
  </w:num>
  <w:num w:numId="28" w16cid:durableId="11956014">
    <w:abstractNumId w:val="10"/>
  </w:num>
  <w:num w:numId="29" w16cid:durableId="678895597">
    <w:abstractNumId w:val="31"/>
  </w:num>
  <w:num w:numId="30" w16cid:durableId="282343706">
    <w:abstractNumId w:val="33"/>
  </w:num>
  <w:num w:numId="31" w16cid:durableId="1647315041">
    <w:abstractNumId w:val="2"/>
  </w:num>
  <w:num w:numId="32" w16cid:durableId="1167936070">
    <w:abstractNumId w:val="14"/>
  </w:num>
  <w:num w:numId="33" w16cid:durableId="1472478482">
    <w:abstractNumId w:val="5"/>
  </w:num>
  <w:num w:numId="34" w16cid:durableId="2141535233">
    <w:abstractNumId w:val="21"/>
  </w:num>
  <w:num w:numId="35" w16cid:durableId="437678300">
    <w:abstractNumId w:val="36"/>
  </w:num>
  <w:num w:numId="36" w16cid:durableId="914558559">
    <w:abstractNumId w:val="1"/>
  </w:num>
  <w:num w:numId="37" w16cid:durableId="1741249280">
    <w:abstractNumId w:val="27"/>
  </w:num>
  <w:num w:numId="38" w16cid:durableId="942415669">
    <w:abstractNumId w:val="32"/>
  </w:num>
  <w:num w:numId="39" w16cid:durableId="1754550061">
    <w:abstractNumId w:val="17"/>
  </w:num>
  <w:num w:numId="40" w16cid:durableId="1712270391">
    <w:abstractNumId w:val="43"/>
  </w:num>
  <w:num w:numId="41" w16cid:durableId="1017273849">
    <w:abstractNumId w:val="30"/>
  </w:num>
  <w:num w:numId="42" w16cid:durableId="833450262">
    <w:abstractNumId w:val="19"/>
  </w:num>
  <w:num w:numId="43" w16cid:durableId="897741481">
    <w:abstractNumId w:val="26"/>
  </w:num>
  <w:num w:numId="44" w16cid:durableId="1668436114">
    <w:abstractNumId w:val="18"/>
  </w:num>
  <w:num w:numId="45" w16cid:durableId="184821117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634"/>
    <w:rsid w:val="00005FD1"/>
    <w:rsid w:val="00021E4B"/>
    <w:rsid w:val="00022667"/>
    <w:rsid w:val="0002742D"/>
    <w:rsid w:val="00037FDD"/>
    <w:rsid w:val="00040C2B"/>
    <w:rsid w:val="00064D84"/>
    <w:rsid w:val="0006543C"/>
    <w:rsid w:val="000668D7"/>
    <w:rsid w:val="000901F6"/>
    <w:rsid w:val="000A6712"/>
    <w:rsid w:val="000B5D40"/>
    <w:rsid w:val="000D12EF"/>
    <w:rsid w:val="000D33DE"/>
    <w:rsid w:val="000D7557"/>
    <w:rsid w:val="000E31B1"/>
    <w:rsid w:val="000F1560"/>
    <w:rsid w:val="000F3780"/>
    <w:rsid w:val="0011272B"/>
    <w:rsid w:val="00134FEE"/>
    <w:rsid w:val="00136139"/>
    <w:rsid w:val="001475BB"/>
    <w:rsid w:val="0015051D"/>
    <w:rsid w:val="00160A95"/>
    <w:rsid w:val="00160C33"/>
    <w:rsid w:val="0016372B"/>
    <w:rsid w:val="00176E85"/>
    <w:rsid w:val="00197672"/>
    <w:rsid w:val="001A40A5"/>
    <w:rsid w:val="001A5A3D"/>
    <w:rsid w:val="001A6E69"/>
    <w:rsid w:val="001B2688"/>
    <w:rsid w:val="001B2C5D"/>
    <w:rsid w:val="001B2ED6"/>
    <w:rsid w:val="001B4D6B"/>
    <w:rsid w:val="001C2A91"/>
    <w:rsid w:val="001F67DC"/>
    <w:rsid w:val="0020303C"/>
    <w:rsid w:val="00207BD9"/>
    <w:rsid w:val="00217C0D"/>
    <w:rsid w:val="00240432"/>
    <w:rsid w:val="002547D4"/>
    <w:rsid w:val="00262ADA"/>
    <w:rsid w:val="002731D4"/>
    <w:rsid w:val="0028011B"/>
    <w:rsid w:val="002826D4"/>
    <w:rsid w:val="002A6753"/>
    <w:rsid w:val="002C1438"/>
    <w:rsid w:val="002C76A0"/>
    <w:rsid w:val="002D7F95"/>
    <w:rsid w:val="002E0589"/>
    <w:rsid w:val="002E2D3D"/>
    <w:rsid w:val="002E3D32"/>
    <w:rsid w:val="002F20EF"/>
    <w:rsid w:val="00306F76"/>
    <w:rsid w:val="003135AD"/>
    <w:rsid w:val="003138CB"/>
    <w:rsid w:val="00316D13"/>
    <w:rsid w:val="00336B90"/>
    <w:rsid w:val="00356A00"/>
    <w:rsid w:val="00356A4E"/>
    <w:rsid w:val="00364477"/>
    <w:rsid w:val="003861DF"/>
    <w:rsid w:val="003B03AA"/>
    <w:rsid w:val="003B7098"/>
    <w:rsid w:val="003F2BB8"/>
    <w:rsid w:val="003F5D16"/>
    <w:rsid w:val="003F66C3"/>
    <w:rsid w:val="004009D2"/>
    <w:rsid w:val="00400AF7"/>
    <w:rsid w:val="00401565"/>
    <w:rsid w:val="00403296"/>
    <w:rsid w:val="004048EF"/>
    <w:rsid w:val="00405AD4"/>
    <w:rsid w:val="0042587F"/>
    <w:rsid w:val="00436C66"/>
    <w:rsid w:val="00447C3A"/>
    <w:rsid w:val="0046211B"/>
    <w:rsid w:val="0048151C"/>
    <w:rsid w:val="00491F91"/>
    <w:rsid w:val="00492DCB"/>
    <w:rsid w:val="004A4428"/>
    <w:rsid w:val="004C3DC5"/>
    <w:rsid w:val="004D1BF3"/>
    <w:rsid w:val="004F2692"/>
    <w:rsid w:val="005002FF"/>
    <w:rsid w:val="00505E8E"/>
    <w:rsid w:val="005068EA"/>
    <w:rsid w:val="0050780F"/>
    <w:rsid w:val="00512A3C"/>
    <w:rsid w:val="00517CEC"/>
    <w:rsid w:val="00532CDB"/>
    <w:rsid w:val="00533418"/>
    <w:rsid w:val="00534A73"/>
    <w:rsid w:val="00545F65"/>
    <w:rsid w:val="005560A6"/>
    <w:rsid w:val="00575C69"/>
    <w:rsid w:val="00595D9E"/>
    <w:rsid w:val="005B5317"/>
    <w:rsid w:val="005C72A9"/>
    <w:rsid w:val="005D32D9"/>
    <w:rsid w:val="005D6D13"/>
    <w:rsid w:val="00602109"/>
    <w:rsid w:val="0060449A"/>
    <w:rsid w:val="0060754C"/>
    <w:rsid w:val="00617A7E"/>
    <w:rsid w:val="00622DC3"/>
    <w:rsid w:val="0064649C"/>
    <w:rsid w:val="00666F40"/>
    <w:rsid w:val="00672B51"/>
    <w:rsid w:val="006838AD"/>
    <w:rsid w:val="00692AB3"/>
    <w:rsid w:val="006935D9"/>
    <w:rsid w:val="006B4710"/>
    <w:rsid w:val="006D2217"/>
    <w:rsid w:val="006D3885"/>
    <w:rsid w:val="006F26A1"/>
    <w:rsid w:val="00700F0C"/>
    <w:rsid w:val="007114DB"/>
    <w:rsid w:val="00713E25"/>
    <w:rsid w:val="0074591A"/>
    <w:rsid w:val="0074721F"/>
    <w:rsid w:val="00795670"/>
    <w:rsid w:val="007A4734"/>
    <w:rsid w:val="007B2BF4"/>
    <w:rsid w:val="007C2834"/>
    <w:rsid w:val="007E51FB"/>
    <w:rsid w:val="007F4B46"/>
    <w:rsid w:val="00814A9D"/>
    <w:rsid w:val="00815F24"/>
    <w:rsid w:val="008251A3"/>
    <w:rsid w:val="008314F0"/>
    <w:rsid w:val="00837448"/>
    <w:rsid w:val="0084203A"/>
    <w:rsid w:val="00851F77"/>
    <w:rsid w:val="008809C2"/>
    <w:rsid w:val="00882620"/>
    <w:rsid w:val="0088699E"/>
    <w:rsid w:val="008B6789"/>
    <w:rsid w:val="008C003F"/>
    <w:rsid w:val="008C0515"/>
    <w:rsid w:val="008D0E6C"/>
    <w:rsid w:val="008D181B"/>
    <w:rsid w:val="008E3C1A"/>
    <w:rsid w:val="008E46D2"/>
    <w:rsid w:val="008E5FEF"/>
    <w:rsid w:val="008E745F"/>
    <w:rsid w:val="008EB91E"/>
    <w:rsid w:val="008F288E"/>
    <w:rsid w:val="008F6640"/>
    <w:rsid w:val="00912DF9"/>
    <w:rsid w:val="00924B43"/>
    <w:rsid w:val="00940A20"/>
    <w:rsid w:val="00946E5F"/>
    <w:rsid w:val="00947DAB"/>
    <w:rsid w:val="00973347"/>
    <w:rsid w:val="00983CF1"/>
    <w:rsid w:val="00993C1C"/>
    <w:rsid w:val="00996B9F"/>
    <w:rsid w:val="009A292C"/>
    <w:rsid w:val="009A544F"/>
    <w:rsid w:val="009B4DA1"/>
    <w:rsid w:val="009B5B2A"/>
    <w:rsid w:val="009F161A"/>
    <w:rsid w:val="00A02CAC"/>
    <w:rsid w:val="00A02FE4"/>
    <w:rsid w:val="00A03F83"/>
    <w:rsid w:val="00A04B81"/>
    <w:rsid w:val="00A254B2"/>
    <w:rsid w:val="00A304B9"/>
    <w:rsid w:val="00A5351C"/>
    <w:rsid w:val="00A556E3"/>
    <w:rsid w:val="00A60499"/>
    <w:rsid w:val="00A6448C"/>
    <w:rsid w:val="00A75B59"/>
    <w:rsid w:val="00A90C18"/>
    <w:rsid w:val="00A92F9C"/>
    <w:rsid w:val="00AA1D66"/>
    <w:rsid w:val="00AB1FA1"/>
    <w:rsid w:val="00AB4C2B"/>
    <w:rsid w:val="00AB7CA9"/>
    <w:rsid w:val="00AC2116"/>
    <w:rsid w:val="00AD1634"/>
    <w:rsid w:val="00AE1A82"/>
    <w:rsid w:val="00AF5BDB"/>
    <w:rsid w:val="00B0177E"/>
    <w:rsid w:val="00B01BD0"/>
    <w:rsid w:val="00B0349A"/>
    <w:rsid w:val="00B1732E"/>
    <w:rsid w:val="00B658F8"/>
    <w:rsid w:val="00B83995"/>
    <w:rsid w:val="00B87C2A"/>
    <w:rsid w:val="00BA3AA1"/>
    <w:rsid w:val="00BA4354"/>
    <w:rsid w:val="00BB4F37"/>
    <w:rsid w:val="00BC23B2"/>
    <w:rsid w:val="00BC4EDE"/>
    <w:rsid w:val="00BF6B5C"/>
    <w:rsid w:val="00C310A4"/>
    <w:rsid w:val="00C41539"/>
    <w:rsid w:val="00C41A48"/>
    <w:rsid w:val="00C5525C"/>
    <w:rsid w:val="00C614F7"/>
    <w:rsid w:val="00C67F66"/>
    <w:rsid w:val="00C71FFD"/>
    <w:rsid w:val="00C75DC4"/>
    <w:rsid w:val="00C809D2"/>
    <w:rsid w:val="00CA2E1B"/>
    <w:rsid w:val="00CC2542"/>
    <w:rsid w:val="00CD0C0A"/>
    <w:rsid w:val="00CD355C"/>
    <w:rsid w:val="00CE4561"/>
    <w:rsid w:val="00D05A5D"/>
    <w:rsid w:val="00D234B4"/>
    <w:rsid w:val="00D33163"/>
    <w:rsid w:val="00D37AE6"/>
    <w:rsid w:val="00D41944"/>
    <w:rsid w:val="00D626D5"/>
    <w:rsid w:val="00D65FE7"/>
    <w:rsid w:val="00D7541F"/>
    <w:rsid w:val="00D76156"/>
    <w:rsid w:val="00D80E48"/>
    <w:rsid w:val="00D85D88"/>
    <w:rsid w:val="00D97906"/>
    <w:rsid w:val="00DB2300"/>
    <w:rsid w:val="00DB6B4D"/>
    <w:rsid w:val="00DD397C"/>
    <w:rsid w:val="00DD4922"/>
    <w:rsid w:val="00DD5F85"/>
    <w:rsid w:val="00DEE35F"/>
    <w:rsid w:val="00DF1534"/>
    <w:rsid w:val="00DF24E0"/>
    <w:rsid w:val="00E104F3"/>
    <w:rsid w:val="00E166B1"/>
    <w:rsid w:val="00E241D7"/>
    <w:rsid w:val="00E41B2D"/>
    <w:rsid w:val="00E4530E"/>
    <w:rsid w:val="00E47E52"/>
    <w:rsid w:val="00E605F8"/>
    <w:rsid w:val="00E61CB5"/>
    <w:rsid w:val="00E77BD1"/>
    <w:rsid w:val="00E82B5B"/>
    <w:rsid w:val="00EA541F"/>
    <w:rsid w:val="00EC303A"/>
    <w:rsid w:val="00EC4357"/>
    <w:rsid w:val="00ED0941"/>
    <w:rsid w:val="00EE4D6C"/>
    <w:rsid w:val="00EE57A6"/>
    <w:rsid w:val="00F06C85"/>
    <w:rsid w:val="00F06E1B"/>
    <w:rsid w:val="00F1731B"/>
    <w:rsid w:val="00F21198"/>
    <w:rsid w:val="00F21F0F"/>
    <w:rsid w:val="00F34EC6"/>
    <w:rsid w:val="00F354DD"/>
    <w:rsid w:val="00F43342"/>
    <w:rsid w:val="00F4466C"/>
    <w:rsid w:val="00F66248"/>
    <w:rsid w:val="00F8576D"/>
    <w:rsid w:val="00FA732F"/>
    <w:rsid w:val="00FC1841"/>
    <w:rsid w:val="00FE5E69"/>
    <w:rsid w:val="00FF3490"/>
    <w:rsid w:val="011756F7"/>
    <w:rsid w:val="0140928B"/>
    <w:rsid w:val="0231ECBD"/>
    <w:rsid w:val="027185A7"/>
    <w:rsid w:val="033C4738"/>
    <w:rsid w:val="03C240D4"/>
    <w:rsid w:val="03D09E57"/>
    <w:rsid w:val="0425A2D7"/>
    <w:rsid w:val="0429C3E6"/>
    <w:rsid w:val="042FCF3B"/>
    <w:rsid w:val="0443B8BE"/>
    <w:rsid w:val="047CDF88"/>
    <w:rsid w:val="056FAB6C"/>
    <w:rsid w:val="05FF3132"/>
    <w:rsid w:val="060CF6FD"/>
    <w:rsid w:val="06AC619E"/>
    <w:rsid w:val="085864CC"/>
    <w:rsid w:val="086945EE"/>
    <w:rsid w:val="08F854E9"/>
    <w:rsid w:val="09EEB1E2"/>
    <w:rsid w:val="0AB82C38"/>
    <w:rsid w:val="0AF3793B"/>
    <w:rsid w:val="0B16BC2F"/>
    <w:rsid w:val="0B30C4BB"/>
    <w:rsid w:val="0B677354"/>
    <w:rsid w:val="0BACDC36"/>
    <w:rsid w:val="0BB24220"/>
    <w:rsid w:val="0DA8A1F5"/>
    <w:rsid w:val="0DF812A1"/>
    <w:rsid w:val="0E00604D"/>
    <w:rsid w:val="0E2298FD"/>
    <w:rsid w:val="0E5CA3FD"/>
    <w:rsid w:val="10BF014E"/>
    <w:rsid w:val="10F0A87E"/>
    <w:rsid w:val="112DC10D"/>
    <w:rsid w:val="11B5D28B"/>
    <w:rsid w:val="11D4AFD1"/>
    <w:rsid w:val="11DFAA36"/>
    <w:rsid w:val="120F3C0A"/>
    <w:rsid w:val="129CD55E"/>
    <w:rsid w:val="14149E47"/>
    <w:rsid w:val="14B5DDEE"/>
    <w:rsid w:val="15071D90"/>
    <w:rsid w:val="15BEF42A"/>
    <w:rsid w:val="15CBB314"/>
    <w:rsid w:val="16E66818"/>
    <w:rsid w:val="171E9B33"/>
    <w:rsid w:val="17E39250"/>
    <w:rsid w:val="1987F1B3"/>
    <w:rsid w:val="1A6EE02A"/>
    <w:rsid w:val="1C24A761"/>
    <w:rsid w:val="1C4E4E88"/>
    <w:rsid w:val="1CA2ACB5"/>
    <w:rsid w:val="1CE035F1"/>
    <w:rsid w:val="1D1AC9DB"/>
    <w:rsid w:val="1DD5534B"/>
    <w:rsid w:val="1E18CAE9"/>
    <w:rsid w:val="1FCC3653"/>
    <w:rsid w:val="219CA11A"/>
    <w:rsid w:val="227E7A69"/>
    <w:rsid w:val="22AA1E3A"/>
    <w:rsid w:val="237FED2E"/>
    <w:rsid w:val="24624AC6"/>
    <w:rsid w:val="24B38E0C"/>
    <w:rsid w:val="257213FC"/>
    <w:rsid w:val="257AFCCE"/>
    <w:rsid w:val="258E767B"/>
    <w:rsid w:val="25FF01A0"/>
    <w:rsid w:val="2602EF72"/>
    <w:rsid w:val="2605E5C6"/>
    <w:rsid w:val="26CE5D1E"/>
    <w:rsid w:val="26D26A1B"/>
    <w:rsid w:val="276D7E7F"/>
    <w:rsid w:val="27987593"/>
    <w:rsid w:val="27DDC0B6"/>
    <w:rsid w:val="29F7D459"/>
    <w:rsid w:val="2B7676BB"/>
    <w:rsid w:val="2BB6F595"/>
    <w:rsid w:val="2BC8AFFC"/>
    <w:rsid w:val="2BDBA6DF"/>
    <w:rsid w:val="2C574E9B"/>
    <w:rsid w:val="2CCBAFB6"/>
    <w:rsid w:val="2CDE25CE"/>
    <w:rsid w:val="2D418723"/>
    <w:rsid w:val="2D8847D5"/>
    <w:rsid w:val="2F354F43"/>
    <w:rsid w:val="30856670"/>
    <w:rsid w:val="315D4574"/>
    <w:rsid w:val="316E5E42"/>
    <w:rsid w:val="31A9F281"/>
    <w:rsid w:val="3364AE7F"/>
    <w:rsid w:val="34086C08"/>
    <w:rsid w:val="34E93CD7"/>
    <w:rsid w:val="35B00708"/>
    <w:rsid w:val="367AAA81"/>
    <w:rsid w:val="36ECA44D"/>
    <w:rsid w:val="38142B55"/>
    <w:rsid w:val="38A76137"/>
    <w:rsid w:val="38F67FE4"/>
    <w:rsid w:val="3966D566"/>
    <w:rsid w:val="396AC892"/>
    <w:rsid w:val="3B0E4A2D"/>
    <w:rsid w:val="3B3EB77E"/>
    <w:rsid w:val="3D1F7D60"/>
    <w:rsid w:val="3D33EC27"/>
    <w:rsid w:val="3D5B9E3D"/>
    <w:rsid w:val="3D974292"/>
    <w:rsid w:val="3DCDC356"/>
    <w:rsid w:val="3DE08676"/>
    <w:rsid w:val="3E227F4E"/>
    <w:rsid w:val="3E37F417"/>
    <w:rsid w:val="3E3ED41B"/>
    <w:rsid w:val="3E56FBD0"/>
    <w:rsid w:val="3E80024E"/>
    <w:rsid w:val="3EE26323"/>
    <w:rsid w:val="3F5FBF8C"/>
    <w:rsid w:val="3FD3B974"/>
    <w:rsid w:val="4025A526"/>
    <w:rsid w:val="41179C4E"/>
    <w:rsid w:val="421F5D23"/>
    <w:rsid w:val="468C048A"/>
    <w:rsid w:val="46913D88"/>
    <w:rsid w:val="46B46569"/>
    <w:rsid w:val="46FB2A7C"/>
    <w:rsid w:val="471B4805"/>
    <w:rsid w:val="472392ED"/>
    <w:rsid w:val="47EC9E7D"/>
    <w:rsid w:val="481CFA0E"/>
    <w:rsid w:val="4863AA9D"/>
    <w:rsid w:val="4916A022"/>
    <w:rsid w:val="49FF23B3"/>
    <w:rsid w:val="4A06DC4D"/>
    <w:rsid w:val="4A84F121"/>
    <w:rsid w:val="4ADDDEF7"/>
    <w:rsid w:val="4C09A3BF"/>
    <w:rsid w:val="4C80181A"/>
    <w:rsid w:val="4C82D722"/>
    <w:rsid w:val="4D45A651"/>
    <w:rsid w:val="4E1B67BE"/>
    <w:rsid w:val="4E8A76BC"/>
    <w:rsid w:val="4FA4F6BB"/>
    <w:rsid w:val="50894B15"/>
    <w:rsid w:val="50E1004D"/>
    <w:rsid w:val="513201BC"/>
    <w:rsid w:val="51426ECB"/>
    <w:rsid w:val="5147EEEF"/>
    <w:rsid w:val="5190D738"/>
    <w:rsid w:val="51A88CF2"/>
    <w:rsid w:val="52111E63"/>
    <w:rsid w:val="53C36B03"/>
    <w:rsid w:val="5518C4FF"/>
    <w:rsid w:val="55D3549D"/>
    <w:rsid w:val="56F93CFE"/>
    <w:rsid w:val="570D1CF1"/>
    <w:rsid w:val="57133B31"/>
    <w:rsid w:val="57292D7B"/>
    <w:rsid w:val="576BC28A"/>
    <w:rsid w:val="57C492E7"/>
    <w:rsid w:val="5834A609"/>
    <w:rsid w:val="58D80861"/>
    <w:rsid w:val="598FB21D"/>
    <w:rsid w:val="5D402A81"/>
    <w:rsid w:val="5D443661"/>
    <w:rsid w:val="5DAA9F6C"/>
    <w:rsid w:val="5DEDF302"/>
    <w:rsid w:val="616B248F"/>
    <w:rsid w:val="61DFD873"/>
    <w:rsid w:val="62620BCC"/>
    <w:rsid w:val="62FDCB3E"/>
    <w:rsid w:val="6311306A"/>
    <w:rsid w:val="6492700E"/>
    <w:rsid w:val="64B12066"/>
    <w:rsid w:val="64C553FE"/>
    <w:rsid w:val="64C84916"/>
    <w:rsid w:val="6538BCF5"/>
    <w:rsid w:val="654E5DAC"/>
    <w:rsid w:val="681D6116"/>
    <w:rsid w:val="68435133"/>
    <w:rsid w:val="685093B6"/>
    <w:rsid w:val="686D22C7"/>
    <w:rsid w:val="68F1A2BE"/>
    <w:rsid w:val="6907117B"/>
    <w:rsid w:val="69858B0E"/>
    <w:rsid w:val="69ED1ABE"/>
    <w:rsid w:val="6A3AB967"/>
    <w:rsid w:val="6AF56DEC"/>
    <w:rsid w:val="6BC22C2C"/>
    <w:rsid w:val="6D6591F7"/>
    <w:rsid w:val="6E1EC5E0"/>
    <w:rsid w:val="6E4B61E3"/>
    <w:rsid w:val="6E9630CB"/>
    <w:rsid w:val="6EC1259D"/>
    <w:rsid w:val="6EC1B793"/>
    <w:rsid w:val="7033F43D"/>
    <w:rsid w:val="70A00E05"/>
    <w:rsid w:val="715B95A4"/>
    <w:rsid w:val="7169128A"/>
    <w:rsid w:val="71F951F5"/>
    <w:rsid w:val="72272F7C"/>
    <w:rsid w:val="72531AD3"/>
    <w:rsid w:val="72610793"/>
    <w:rsid w:val="7295FE67"/>
    <w:rsid w:val="729B35BE"/>
    <w:rsid w:val="743F4E27"/>
    <w:rsid w:val="748385B8"/>
    <w:rsid w:val="74A20699"/>
    <w:rsid w:val="74BFB860"/>
    <w:rsid w:val="758D93C0"/>
    <w:rsid w:val="765D6C49"/>
    <w:rsid w:val="776A2B76"/>
    <w:rsid w:val="77FAABB0"/>
    <w:rsid w:val="7874C91C"/>
    <w:rsid w:val="78BE53E0"/>
    <w:rsid w:val="78DA6E19"/>
    <w:rsid w:val="795F9F55"/>
    <w:rsid w:val="7AD90F45"/>
    <w:rsid w:val="7B1997B6"/>
    <w:rsid w:val="7BC60680"/>
    <w:rsid w:val="7BEE1E9E"/>
    <w:rsid w:val="7CDAF32B"/>
    <w:rsid w:val="7E81BDC2"/>
    <w:rsid w:val="7F28A302"/>
    <w:rsid w:val="7FE66C5A"/>
    <w:rsid w:val="7FF52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A6D9F"/>
  <w15:docId w15:val="{17738E92-D979-4D7B-8E9D-DE8029AD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45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30E"/>
  </w:style>
  <w:style w:type="paragraph" w:styleId="Footer">
    <w:name w:val="footer"/>
    <w:basedOn w:val="Normal"/>
    <w:link w:val="FooterChar"/>
    <w:uiPriority w:val="99"/>
    <w:unhideWhenUsed/>
    <w:rsid w:val="00E45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30E"/>
  </w:style>
  <w:style w:type="character" w:styleId="CommentReference">
    <w:name w:val="annotation reference"/>
    <w:basedOn w:val="DefaultParagraphFont"/>
    <w:uiPriority w:val="99"/>
    <w:semiHidden/>
    <w:unhideWhenUsed/>
    <w:rsid w:val="008C003F"/>
    <w:rPr>
      <w:sz w:val="16"/>
      <w:szCs w:val="16"/>
    </w:rPr>
  </w:style>
  <w:style w:type="paragraph" w:styleId="CommentText">
    <w:name w:val="annotation text"/>
    <w:basedOn w:val="Normal"/>
    <w:link w:val="CommentTextChar"/>
    <w:uiPriority w:val="99"/>
    <w:semiHidden/>
    <w:unhideWhenUsed/>
    <w:rsid w:val="008C003F"/>
    <w:pPr>
      <w:spacing w:line="240" w:lineRule="auto"/>
    </w:pPr>
    <w:rPr>
      <w:sz w:val="20"/>
      <w:szCs w:val="20"/>
    </w:rPr>
  </w:style>
  <w:style w:type="character" w:customStyle="1" w:styleId="CommentTextChar">
    <w:name w:val="Comment Text Char"/>
    <w:basedOn w:val="DefaultParagraphFont"/>
    <w:link w:val="CommentText"/>
    <w:uiPriority w:val="99"/>
    <w:semiHidden/>
    <w:rsid w:val="008C003F"/>
    <w:rPr>
      <w:sz w:val="20"/>
      <w:szCs w:val="20"/>
    </w:rPr>
  </w:style>
  <w:style w:type="paragraph" w:styleId="CommentSubject">
    <w:name w:val="annotation subject"/>
    <w:basedOn w:val="CommentText"/>
    <w:next w:val="CommentText"/>
    <w:link w:val="CommentSubjectChar"/>
    <w:uiPriority w:val="99"/>
    <w:semiHidden/>
    <w:unhideWhenUsed/>
    <w:rsid w:val="008C003F"/>
    <w:rPr>
      <w:b/>
      <w:bCs/>
    </w:rPr>
  </w:style>
  <w:style w:type="character" w:customStyle="1" w:styleId="CommentSubjectChar">
    <w:name w:val="Comment Subject Char"/>
    <w:basedOn w:val="CommentTextChar"/>
    <w:link w:val="CommentSubject"/>
    <w:uiPriority w:val="99"/>
    <w:semiHidden/>
    <w:rsid w:val="008C003F"/>
    <w:rPr>
      <w:b/>
      <w:bCs/>
      <w:sz w:val="20"/>
      <w:szCs w:val="20"/>
    </w:rPr>
  </w:style>
  <w:style w:type="character" w:styleId="FootnoteReference">
    <w:name w:val="footnote reference"/>
    <w:aliases w:val="Texto de nota al pie,Footnotes refss,Appel note de bas de page,Fago Fußnotenzeichen,NOTA AL PIE,Footnote number,referencia nota al pie,BVI fnr,f,4_G,16 Point,Superscript 6 Point,Ref. de nota al pi,Appel note de bas de...,callout,Ref"/>
    <w:link w:val="BVIfnrCar1CarCarCarCar"/>
    <w:uiPriority w:val="99"/>
    <w:unhideWhenUsed/>
    <w:qFormat/>
    <w:rsid w:val="00D05A5D"/>
    <w:rPr>
      <w:rFonts w:ascii="Times New Roman" w:eastAsia="Times New Roman" w:hAnsi="Times New Roman"/>
      <w:sz w:val="24"/>
      <w:szCs w:val="24"/>
      <w:vertAlign w:val="superscript"/>
      <w:lang w:val="es-PE" w:eastAsia="es-MX"/>
    </w:r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link w:val="FootnoteReference"/>
    <w:uiPriority w:val="99"/>
    <w:rsid w:val="00D05A5D"/>
    <w:pPr>
      <w:spacing w:before="200" w:after="160" w:line="240" w:lineRule="exact"/>
      <w:jc w:val="both"/>
      <w:outlineLvl w:val="0"/>
    </w:pPr>
    <w:rPr>
      <w:rFonts w:ascii="Times New Roman" w:eastAsia="Times New Roman" w:hAnsi="Times New Roman"/>
      <w:sz w:val="24"/>
      <w:szCs w:val="24"/>
      <w:vertAlign w:val="superscript"/>
      <w:lang w:val="es-PE" w:eastAsia="es-MX"/>
    </w:rPr>
  </w:style>
  <w:style w:type="character" w:styleId="Hyperlink">
    <w:name w:val="Hyperlink"/>
    <w:aliases w:val="http://www.fantaproject.org/sites/default/files/resources/Guatemala-municipal-brief-English-June30.pdf"/>
    <w:basedOn w:val="DefaultParagraphFont"/>
    <w:uiPriority w:val="99"/>
    <w:unhideWhenUsed/>
    <w:rsid w:val="00D05A5D"/>
    <w:rPr>
      <w:color w:val="0000FF" w:themeColor="hyperlink"/>
      <w:u w:val="single"/>
    </w:rPr>
  </w:style>
  <w:style w:type="paragraph" w:styleId="FootnoteText">
    <w:name w:val="footnote text"/>
    <w:aliases w:val="FA Fu,Footnote Text Char Char Char Char Char,Footnote Text Char Char Char Char,Footnote reference,Footnote Text Char Char Char,Texto nota pie [MM],FA Fußnotentext,FA Fuﬂnotentext,ft,texto de nota al pie, Car1,Ca,fn,Car1,C,Texto nota pie C"/>
    <w:basedOn w:val="Normal"/>
    <w:link w:val="FootnoteTextChar"/>
    <w:uiPriority w:val="99"/>
    <w:unhideWhenUsed/>
    <w:qFormat/>
    <w:rsid w:val="00D05A5D"/>
    <w:pPr>
      <w:spacing w:after="0" w:line="240" w:lineRule="auto"/>
    </w:pPr>
    <w:rPr>
      <w:sz w:val="20"/>
      <w:szCs w:val="20"/>
      <w:lang w:eastAsia="en-US"/>
    </w:rPr>
  </w:style>
  <w:style w:type="character" w:customStyle="1" w:styleId="FootnoteTextChar">
    <w:name w:val="Footnote Text Char"/>
    <w:aliases w:val="FA Fu Char,Footnote Text Char Char Char Char Char Char,Footnote Text Char Char Char Char Char1,Footnote reference Char,Footnote Text Char Char Char Char1,Texto nota pie [MM] Char,FA Fußnotentext Char,FA Fuﬂnotentext Char,ft Char"/>
    <w:basedOn w:val="DefaultParagraphFont"/>
    <w:link w:val="FootnoteText"/>
    <w:uiPriority w:val="99"/>
    <w:qFormat/>
    <w:rsid w:val="00D05A5D"/>
    <w:rPr>
      <w:sz w:val="20"/>
      <w:szCs w:val="20"/>
      <w:lang w:eastAsia="en-US"/>
    </w:rPr>
  </w:style>
  <w:style w:type="character" w:styleId="UnresolvedMention">
    <w:name w:val="Unresolved Mention"/>
    <w:basedOn w:val="DefaultParagraphFont"/>
    <w:uiPriority w:val="99"/>
    <w:semiHidden/>
    <w:unhideWhenUsed/>
    <w:rsid w:val="00D05A5D"/>
    <w:rPr>
      <w:color w:val="605E5C"/>
      <w:shd w:val="clear" w:color="auto" w:fill="E1DFDD"/>
    </w:rPr>
  </w:style>
  <w:style w:type="paragraph" w:styleId="ListParagraph">
    <w:name w:val="List Paragraph"/>
    <w:basedOn w:val="Normal"/>
    <w:uiPriority w:val="34"/>
    <w:qFormat/>
    <w:rsid w:val="00F354DD"/>
    <w:pPr>
      <w:ind w:left="720"/>
      <w:contextualSpacing/>
    </w:pPr>
  </w:style>
  <w:style w:type="numbering" w:customStyle="1" w:styleId="CurrentList1">
    <w:name w:val="Current List1"/>
    <w:uiPriority w:val="99"/>
    <w:rsid w:val="00F4466C"/>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s.org/es/cidh/ppl/docs/pdf/ppl2011es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tero@oas.org" TargetMode="Externa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yperlink" Target="mailto:cidhdenuncias@oas.org" TargetMode="External"/><Relationship Id="rId4" Type="http://schemas.openxmlformats.org/officeDocument/2006/relationships/settings" Target="settings.xml"/><Relationship Id="rId9" Type="http://schemas.openxmlformats.org/officeDocument/2006/relationships/hyperlink" Target="https://www.oas.org/es/cidh/informes/pdfs/2023/Informe-Mujeres-privadas-libertad.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as.org/es/cidh/informes/pdfs/2023/Informe-Mujeres-privadas-libertad.pdf" TargetMode="External"/><Relationship Id="rId2" Type="http://schemas.openxmlformats.org/officeDocument/2006/relationships/hyperlink" Target="https://www.oas.org/es/cidh/ppl/docs/pdf/ppl2011esp.pdf" TargetMode="External"/><Relationship Id="rId1" Type="http://schemas.openxmlformats.org/officeDocument/2006/relationships/hyperlink" Target="https://www.oas.org/es/cidh/informes/pdfs/2023/Informe-Mujeres-privadas-libertad.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6D434-6191-A345-B471-17C2CF731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1936</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dc:creator>
  <cp:keywords/>
  <cp:lastModifiedBy>Romina Florencia Otero</cp:lastModifiedBy>
  <cp:revision>8</cp:revision>
  <dcterms:created xsi:type="dcterms:W3CDTF">2025-10-01T19:47:00Z</dcterms:created>
  <dcterms:modified xsi:type="dcterms:W3CDTF">2025-10-03T15:52:00Z</dcterms:modified>
</cp:coreProperties>
</file>