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7762E" w14:textId="19EAFCF9" w:rsidR="009E3E10" w:rsidRPr="005E32D2" w:rsidRDefault="08C2AEAB" w:rsidP="009E3E10">
      <w:pPr>
        <w:rPr>
          <w:rFonts w:eastAsiaTheme="minorHAnsi"/>
          <w:sz w:val="22"/>
          <w:szCs w:val="22"/>
          <w14:ligatures w14:val="standardContextual"/>
        </w:rPr>
      </w:pPr>
      <w:r w:rsidRPr="005E32D2">
        <w:rPr>
          <w:b/>
          <w:bCs/>
          <w:sz w:val="22"/>
          <w:szCs w:val="22"/>
        </w:rPr>
        <w:t>TENTH</w:t>
      </w:r>
      <w:r w:rsidR="00ED5F33" w:rsidRPr="005E32D2">
        <w:rPr>
          <w:b/>
          <w:sz w:val="22"/>
          <w:szCs w:val="22"/>
        </w:rPr>
        <w:t xml:space="preserve"> REGULAR MEETING OF THE </w:t>
      </w:r>
      <w:r w:rsidR="00DA2D06" w:rsidRPr="005E32D2">
        <w:tab/>
      </w:r>
      <w:r w:rsidR="00ED5F33" w:rsidRPr="005E32D2">
        <w:tab/>
      </w:r>
      <w:r w:rsidR="009E3E10" w:rsidRPr="005E32D2">
        <w:t xml:space="preserve">                                     </w:t>
      </w:r>
      <w:r w:rsidR="009E3E10" w:rsidRPr="005E32D2">
        <w:rPr>
          <w:sz w:val="22"/>
          <w:szCs w:val="22"/>
        </w:rPr>
        <w:t xml:space="preserve">  </w:t>
      </w:r>
      <w:r w:rsidR="009E3E10" w:rsidRPr="005E32D2">
        <w:rPr>
          <w:rFonts w:eastAsiaTheme="minorHAnsi"/>
          <w:sz w:val="22"/>
          <w:szCs w:val="22"/>
          <w14:ligatures w14:val="standardContextual"/>
        </w:rPr>
        <w:t>OEA/</w:t>
      </w:r>
      <w:proofErr w:type="spellStart"/>
      <w:r w:rsidR="009E3E10" w:rsidRPr="005E32D2">
        <w:rPr>
          <w:rFonts w:eastAsiaTheme="minorHAnsi"/>
          <w:sz w:val="22"/>
          <w:szCs w:val="22"/>
          <w14:ligatures w14:val="standardContextual"/>
        </w:rPr>
        <w:t>Ser.W</w:t>
      </w:r>
      <w:proofErr w:type="spellEnd"/>
      <w:r w:rsidR="009E3E10" w:rsidRPr="005E32D2">
        <w:rPr>
          <w:rFonts w:eastAsiaTheme="minorHAnsi"/>
          <w:sz w:val="22"/>
          <w:szCs w:val="22"/>
          <w14:ligatures w14:val="standardContextual"/>
        </w:rPr>
        <w:t>/XIII.6.10</w:t>
      </w:r>
    </w:p>
    <w:p w14:paraId="6EA017AE" w14:textId="6F4A7EC6" w:rsidR="009E3E10" w:rsidRPr="005E32D2" w:rsidRDefault="00D73AD6" w:rsidP="009E3E10">
      <w:pPr>
        <w:tabs>
          <w:tab w:val="left" w:pos="6750"/>
        </w:tabs>
        <w:ind w:right="-1080"/>
        <w:rPr>
          <w:sz w:val="22"/>
          <w:szCs w:val="22"/>
        </w:rPr>
      </w:pPr>
      <w:r w:rsidRPr="005E32D2">
        <w:rPr>
          <w:b/>
          <w:sz w:val="22"/>
          <w:szCs w:val="22"/>
        </w:rPr>
        <w:t>INTER-AMERICAN COMMITTEE ON EDUCATION</w:t>
      </w:r>
      <w:r w:rsidR="00554FD0" w:rsidRPr="005E32D2">
        <w:rPr>
          <w:sz w:val="22"/>
          <w:szCs w:val="22"/>
        </w:rPr>
        <w:tab/>
      </w:r>
      <w:r w:rsidR="009E3E10" w:rsidRPr="005E32D2">
        <w:rPr>
          <w:sz w:val="22"/>
          <w:szCs w:val="22"/>
        </w:rPr>
        <w:t xml:space="preserve">     CIDI/CIE/doc.1/24</w:t>
      </w:r>
      <w:r w:rsidR="003B5D7C" w:rsidRPr="005E32D2">
        <w:rPr>
          <w:sz w:val="22"/>
          <w:szCs w:val="22"/>
        </w:rPr>
        <w:t xml:space="preserve"> rev.</w:t>
      </w:r>
      <w:r w:rsidR="0077193E">
        <w:rPr>
          <w:sz w:val="22"/>
          <w:szCs w:val="22"/>
        </w:rPr>
        <w:t>2</w:t>
      </w:r>
      <w:r w:rsidR="00E43644" w:rsidRPr="005E32D2">
        <w:rPr>
          <w:sz w:val="22"/>
          <w:szCs w:val="22"/>
        </w:rPr>
        <w:t xml:space="preserve"> </w:t>
      </w:r>
    </w:p>
    <w:p w14:paraId="5264A5D1" w14:textId="1198B07E" w:rsidR="007F2401" w:rsidRPr="005E32D2" w:rsidRDefault="00D73AD6" w:rsidP="009E3E10">
      <w:pPr>
        <w:tabs>
          <w:tab w:val="left" w:pos="6750"/>
        </w:tabs>
        <w:ind w:right="-1080"/>
        <w:rPr>
          <w:sz w:val="22"/>
          <w:szCs w:val="22"/>
        </w:rPr>
      </w:pPr>
      <w:r w:rsidRPr="005E32D2">
        <w:rPr>
          <w:sz w:val="22"/>
          <w:szCs w:val="22"/>
        </w:rPr>
        <w:t>From November 7 and 8, 2024</w:t>
      </w:r>
      <w:r w:rsidR="00DA2D06" w:rsidRPr="005E32D2">
        <w:tab/>
      </w:r>
      <w:r w:rsidR="009E3E10" w:rsidRPr="005E32D2">
        <w:t xml:space="preserve">     </w:t>
      </w:r>
      <w:r w:rsidR="008763FA" w:rsidRPr="005E32D2">
        <w:rPr>
          <w:sz w:val="22"/>
          <w:szCs w:val="22"/>
        </w:rPr>
        <w:t xml:space="preserve">1 </w:t>
      </w:r>
      <w:r w:rsidR="007E5FD5" w:rsidRPr="005E32D2">
        <w:rPr>
          <w:sz w:val="22"/>
          <w:szCs w:val="22"/>
        </w:rPr>
        <w:t>Novem</w:t>
      </w:r>
      <w:r w:rsidR="008763FA" w:rsidRPr="005E32D2">
        <w:rPr>
          <w:sz w:val="22"/>
          <w:szCs w:val="22"/>
        </w:rPr>
        <w:t>ber 2024</w:t>
      </w:r>
    </w:p>
    <w:p w14:paraId="2D7586B4" w14:textId="20503EB3" w:rsidR="00D73AD6" w:rsidRPr="005E32D2" w:rsidRDefault="00D73AD6" w:rsidP="00606CA6">
      <w:pPr>
        <w:tabs>
          <w:tab w:val="left" w:pos="6750"/>
        </w:tabs>
        <w:ind w:right="-270"/>
        <w:rPr>
          <w:sz w:val="22"/>
          <w:szCs w:val="22"/>
        </w:rPr>
      </w:pPr>
      <w:r w:rsidRPr="005E32D2">
        <w:rPr>
          <w:color w:val="000000"/>
          <w:sz w:val="22"/>
          <w:szCs w:val="22"/>
        </w:rPr>
        <w:t>Washington, D.C.</w:t>
      </w:r>
      <w:r w:rsidRPr="005E32D2">
        <w:rPr>
          <w:sz w:val="22"/>
          <w:szCs w:val="22"/>
        </w:rPr>
        <w:tab/>
      </w:r>
      <w:r w:rsidR="009E3E10" w:rsidRPr="005E32D2">
        <w:rPr>
          <w:sz w:val="22"/>
          <w:szCs w:val="22"/>
        </w:rPr>
        <w:t xml:space="preserve">     </w:t>
      </w:r>
      <w:r w:rsidRPr="005E32D2">
        <w:rPr>
          <w:sz w:val="22"/>
          <w:szCs w:val="22"/>
        </w:rPr>
        <w:t>Original: Spanish</w:t>
      </w:r>
    </w:p>
    <w:p w14:paraId="10BD6ECD" w14:textId="1101E542" w:rsidR="00D73AD6" w:rsidRPr="005E32D2" w:rsidRDefault="008763FA" w:rsidP="00606CA6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</w:rPr>
      </w:pPr>
      <w:r w:rsidRPr="005E32D2">
        <w:rPr>
          <w:sz w:val="22"/>
          <w:szCs w:val="22"/>
        </w:rPr>
        <w:t>Virtual Meeting</w:t>
      </w:r>
    </w:p>
    <w:p w14:paraId="74364312" w14:textId="77777777" w:rsidR="00BD0271" w:rsidRPr="005E32D2" w:rsidRDefault="00BD0271" w:rsidP="00606CA6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highlight w:val="yellow"/>
        </w:rPr>
      </w:pPr>
    </w:p>
    <w:p w14:paraId="4E5065EB" w14:textId="77777777" w:rsidR="00D73AD6" w:rsidRPr="005E32D2" w:rsidRDefault="00D73AD6" w:rsidP="00606CA6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highlight w:val="yellow"/>
        </w:rPr>
      </w:pPr>
    </w:p>
    <w:p w14:paraId="1385E024" w14:textId="77777777" w:rsidR="009E3E10" w:rsidRPr="005E32D2" w:rsidRDefault="009E3E10" w:rsidP="00606CA6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highlight w:val="yellow"/>
        </w:rPr>
      </w:pPr>
    </w:p>
    <w:p w14:paraId="194C7C41" w14:textId="24441962" w:rsidR="006140CF" w:rsidRPr="005E32D2" w:rsidRDefault="00454EAF" w:rsidP="00606CA6">
      <w:pPr>
        <w:jc w:val="center"/>
        <w:rPr>
          <w:rFonts w:eastAsiaTheme="minorHAnsi"/>
          <w:bCs/>
          <w:caps/>
          <w:sz w:val="22"/>
          <w:szCs w:val="22"/>
        </w:rPr>
      </w:pPr>
      <w:r w:rsidRPr="005E32D2">
        <w:rPr>
          <w:rFonts w:eastAsiaTheme="minorHAnsi"/>
          <w:bCs/>
          <w:caps/>
          <w:sz w:val="22"/>
          <w:szCs w:val="22"/>
        </w:rPr>
        <w:t>SCHEDULE</w:t>
      </w:r>
    </w:p>
    <w:p w14:paraId="2647901F" w14:textId="0704B9B3" w:rsidR="006140CF" w:rsidRPr="005E32D2" w:rsidRDefault="006140CF" w:rsidP="00606CA6">
      <w:pPr>
        <w:jc w:val="center"/>
        <w:rPr>
          <w:bCs/>
          <w:sz w:val="22"/>
          <w:szCs w:val="22"/>
          <w:u w:val="single"/>
        </w:rPr>
      </w:pPr>
    </w:p>
    <w:p w14:paraId="1B8908A5" w14:textId="6D6E3998" w:rsidR="006140CF" w:rsidRPr="005E32D2" w:rsidRDefault="006140CF" w:rsidP="00606CA6">
      <w:pPr>
        <w:jc w:val="center"/>
        <w:rPr>
          <w:rFonts w:eastAsiaTheme="minorHAnsi"/>
          <w:bCs/>
          <w:sz w:val="22"/>
          <w:szCs w:val="22"/>
        </w:rPr>
      </w:pPr>
      <w:r w:rsidRPr="005E32D2">
        <w:rPr>
          <w:rFonts w:eastAsiaTheme="minorHAnsi"/>
          <w:bCs/>
          <w:sz w:val="22"/>
          <w:szCs w:val="22"/>
        </w:rPr>
        <w:t>"Towards Resilient Education Systems in Contexts of Change"</w:t>
      </w:r>
    </w:p>
    <w:p w14:paraId="02413B35" w14:textId="4CC1847C" w:rsidR="006140CF" w:rsidRPr="0077193E" w:rsidRDefault="0077193E" w:rsidP="00606CA6">
      <w:pPr>
        <w:jc w:val="center"/>
        <w:rPr>
          <w:sz w:val="22"/>
          <w:szCs w:val="22"/>
        </w:rPr>
      </w:pPr>
      <w:r w:rsidRPr="0077193E">
        <w:rPr>
          <w:sz w:val="22"/>
          <w:szCs w:val="22"/>
        </w:rPr>
        <w:t xml:space="preserve">(Approved during the first plenary session, held November </w:t>
      </w:r>
      <w:r>
        <w:rPr>
          <w:sz w:val="22"/>
          <w:szCs w:val="22"/>
        </w:rPr>
        <w:t>7</w:t>
      </w:r>
      <w:r w:rsidRPr="0077193E">
        <w:rPr>
          <w:sz w:val="22"/>
          <w:szCs w:val="22"/>
        </w:rPr>
        <w:t>, 202</w:t>
      </w:r>
      <w:r>
        <w:rPr>
          <w:sz w:val="22"/>
          <w:szCs w:val="22"/>
        </w:rPr>
        <w:t>4</w:t>
      </w:r>
      <w:r w:rsidRPr="0077193E">
        <w:rPr>
          <w:sz w:val="22"/>
          <w:szCs w:val="22"/>
        </w:rPr>
        <w:t>)</w:t>
      </w:r>
    </w:p>
    <w:p w14:paraId="190D5290" w14:textId="2F25184F" w:rsidR="00F5199A" w:rsidRPr="005E32D2" w:rsidRDefault="00F5199A" w:rsidP="00606CA6">
      <w:pPr>
        <w:jc w:val="center"/>
        <w:rPr>
          <w:sz w:val="22"/>
          <w:szCs w:val="22"/>
          <w:u w:val="single"/>
        </w:rPr>
      </w:pPr>
    </w:p>
    <w:p w14:paraId="2270CC2E" w14:textId="055C0C5D" w:rsidR="006140CF" w:rsidRPr="005E32D2" w:rsidRDefault="006140CF" w:rsidP="00606CA6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n-US"/>
        </w:rPr>
      </w:pPr>
      <w:r w:rsidRPr="005E32D2">
        <w:rPr>
          <w:rFonts w:ascii="Times New Roman" w:hAnsi="Times New Roman"/>
          <w:sz w:val="22"/>
          <w:szCs w:val="22"/>
          <w:u w:val="single"/>
          <w:lang w:val="en-US"/>
        </w:rPr>
        <w:t>Thursday, November 7, 2024</w:t>
      </w:r>
    </w:p>
    <w:p w14:paraId="5C55CF29" w14:textId="5434D1FB" w:rsidR="006140CF" w:rsidRPr="005E32D2" w:rsidRDefault="006140CF" w:rsidP="00606CA6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</w:p>
    <w:p w14:paraId="096872CA" w14:textId="77777777" w:rsidR="00C312F0" w:rsidRPr="005E32D2" w:rsidRDefault="00C312F0" w:rsidP="00606CA6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408"/>
        <w:gridCol w:w="6592"/>
      </w:tblGrid>
      <w:tr w:rsidR="006140CF" w:rsidRPr="005E32D2" w14:paraId="6DFA96B9" w14:textId="77777777" w:rsidTr="45042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8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F9388D" w14:textId="6AC043C1" w:rsidR="006140CF" w:rsidRPr="005E32D2" w:rsidRDefault="008763FA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Cs/>
                <w:caps w:val="0"/>
                <w:sz w:val="22"/>
                <w:szCs w:val="22"/>
                <w:lang w:val="en-US"/>
              </w:rPr>
              <w:t>9:00AM – 10:00AM</w:t>
            </w:r>
          </w:p>
        </w:tc>
        <w:tc>
          <w:tcPr>
            <w:tcW w:w="3662" w:type="pct"/>
            <w:tcBorders>
              <w:bottom w:val="none" w:sz="0" w:space="0" w:color="auto"/>
            </w:tcBorders>
            <w:shd w:val="clear" w:color="auto" w:fill="auto"/>
          </w:tcPr>
          <w:p w14:paraId="0DFB5F34" w14:textId="4F63502A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aps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REGISTRATION OF PARTICIPANTS AND AUDIO AND VIDEO TEST</w:t>
            </w:r>
            <w:r w:rsidR="00454EAF" w:rsidRPr="005E32D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ING</w:t>
            </w:r>
            <w:r w:rsidRPr="005E32D2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FOR DELEGATIONS.</w:t>
            </w:r>
          </w:p>
          <w:p w14:paraId="7F800988" w14:textId="575C2A31" w:rsidR="00606CA6" w:rsidRPr="005E32D2" w:rsidRDefault="00606CA6" w:rsidP="00D166C2">
            <w:pPr>
              <w:pStyle w:val="Title"/>
              <w:tabs>
                <w:tab w:val="left" w:pos="2880"/>
              </w:tabs>
              <w:ind w:left="7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6140CF" w:rsidRPr="005E32D2" w14:paraId="51900702" w14:textId="77777777" w:rsidTr="4504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41751BD6" w14:textId="6A527CBA" w:rsidR="006140CF" w:rsidRPr="005E32D2" w:rsidRDefault="008763FA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10:00AM - 10:30AM</w:t>
            </w:r>
          </w:p>
        </w:tc>
        <w:tc>
          <w:tcPr>
            <w:tcW w:w="3662" w:type="pct"/>
            <w:shd w:val="clear" w:color="auto" w:fill="auto"/>
          </w:tcPr>
          <w:p w14:paraId="6774E736" w14:textId="77777777" w:rsidR="00C312F0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OPENING SESSION</w:t>
            </w:r>
          </w:p>
          <w:p w14:paraId="758E4437" w14:textId="77777777" w:rsidR="00C312F0" w:rsidRPr="005E32D2" w:rsidRDefault="00C312F0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0D77EF81" w14:textId="66AB9671" w:rsidR="008763FA" w:rsidRPr="005E32D2" w:rsidRDefault="008763FA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Welcome remarks:</w:t>
            </w:r>
          </w:p>
          <w:p w14:paraId="4D2BD5DE" w14:textId="77777777" w:rsidR="008763FA" w:rsidRPr="005E32D2" w:rsidRDefault="008763FA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25B893B8" w14:textId="7188B425" w:rsidR="008763FA" w:rsidRPr="005E32D2" w:rsidRDefault="00CA55A3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Alfredo Vota, Undersecretary of Educational Policies and Innovation</w:t>
            </w:r>
            <w:r w:rsidR="0097494D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, </w:t>
            </w: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Secretar</w:t>
            </w:r>
            <w:r w:rsidR="0097494D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y</w:t>
            </w:r>
            <w:r w:rsidR="005F5DDF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of Education</w:t>
            </w:r>
            <w:r w:rsidR="0097494D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, </w:t>
            </w: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Ministry of Human Capital of the Republic</w:t>
            </w:r>
            <w:r w:rsidR="008C3820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of Argentine</w:t>
            </w: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,</w:t>
            </w:r>
            <w:r w:rsidR="008C3820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="00454EAF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Chair</w:t>
            </w:r>
            <w:r w:rsidR="008763FA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of the Inter-American Committee on Education</w:t>
            </w:r>
            <w:r w:rsidR="006B25A9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. </w:t>
            </w:r>
            <w:r w:rsidR="008763FA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</w:p>
          <w:p w14:paraId="3507CD2A" w14:textId="77777777" w:rsidR="008763FA" w:rsidRPr="005E32D2" w:rsidRDefault="008763FA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697EF560" w14:textId="3CF8001F" w:rsidR="008763FA" w:rsidRPr="005E32D2" w:rsidRDefault="008763FA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</w:t>
            </w:r>
            <w:r w:rsidR="00454EAF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r</w:t>
            </w: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s. Kim Osborne, Executive Secretary for Integral Development, Organization of American States</w:t>
            </w:r>
          </w:p>
          <w:p w14:paraId="300882D6" w14:textId="048D3FC9" w:rsidR="008763FA" w:rsidRPr="005E32D2" w:rsidRDefault="008763FA" w:rsidP="008763FA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6140CF" w:rsidRPr="005E32D2" w14:paraId="19FF0959" w14:textId="77777777" w:rsidTr="4504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1D69CB91" w14:textId="35934225" w:rsidR="006140CF" w:rsidRPr="005E32D2" w:rsidRDefault="008763FA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10:30AM – 11:00AM</w:t>
            </w:r>
          </w:p>
        </w:tc>
        <w:tc>
          <w:tcPr>
            <w:tcW w:w="3662" w:type="pct"/>
            <w:shd w:val="clear" w:color="auto" w:fill="auto"/>
          </w:tcPr>
          <w:p w14:paraId="7EB34C78" w14:textId="199455DE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FIRST PLENARY SESSION </w:t>
            </w:r>
          </w:p>
          <w:p w14:paraId="6AAEDBF8" w14:textId="77777777" w:rsidR="00606CA6" w:rsidRPr="005E32D2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3F898CC8" w14:textId="7C81882C" w:rsidR="006140CF" w:rsidRPr="005E32D2" w:rsidRDefault="006140CF" w:rsidP="00606CA6">
            <w:pPr>
              <w:pStyle w:val="Title"/>
              <w:numPr>
                <w:ilvl w:val="0"/>
                <w:numId w:val="17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A</w:t>
            </w:r>
            <w:r w:rsidR="00454EAF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pproval</w:t>
            </w: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of the Draft Agenda for the Meeting</w:t>
            </w:r>
          </w:p>
          <w:p w14:paraId="56B655FF" w14:textId="77777777" w:rsidR="006140CF" w:rsidRPr="005E32D2" w:rsidRDefault="006140CF" w:rsidP="00606CA6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5387E991" w14:textId="40E7B920" w:rsidR="00606CA6" w:rsidRPr="005E32D2" w:rsidRDefault="006140CF" w:rsidP="00606CA6">
            <w:pPr>
              <w:pStyle w:val="Title"/>
              <w:numPr>
                <w:ilvl w:val="0"/>
                <w:numId w:val="17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Approval of the Draft </w:t>
            </w:r>
            <w:r w:rsidR="00454EAF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Schedule</w:t>
            </w:r>
          </w:p>
          <w:p w14:paraId="0D700FE1" w14:textId="77777777" w:rsidR="00606CA6" w:rsidRPr="005E32D2" w:rsidRDefault="00606CA6" w:rsidP="00606CA6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</w:p>
          <w:p w14:paraId="783B6783" w14:textId="77777777" w:rsidR="006140CF" w:rsidRPr="005E32D2" w:rsidRDefault="006140CF" w:rsidP="002A6B53">
            <w:pPr>
              <w:pStyle w:val="ListParagraph"/>
              <w:spacing w:after="0" w:line="240" w:lineRule="auto"/>
              <w:ind w:left="998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40CF" w:rsidRPr="005E32D2" w14:paraId="7D1AB29C" w14:textId="77777777" w:rsidTr="4504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68165F71" w14:textId="6FDC0C90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11:00AM – 12:00PM</w:t>
            </w:r>
          </w:p>
        </w:tc>
        <w:tc>
          <w:tcPr>
            <w:tcW w:w="3662" w:type="pct"/>
            <w:shd w:val="clear" w:color="auto" w:fill="auto"/>
          </w:tcPr>
          <w:p w14:paraId="3D585029" w14:textId="22088FB6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u w:val="single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SECOND PLENARY SESSION: Progress Report on the Implementation of the Mandates of the XI Inter-American Meeting of Ministers of Education </w:t>
            </w:r>
          </w:p>
          <w:p w14:paraId="03A29108" w14:textId="77777777" w:rsidR="00C312F0" w:rsidRPr="005E32D2" w:rsidRDefault="00C312F0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</w:p>
          <w:p w14:paraId="796B06EF" w14:textId="2B541691" w:rsidR="00EE1CB2" w:rsidRPr="005E32D2" w:rsidRDefault="00350369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Presentation by Mr. Jesus Schucry Giacoman Zapata, Director of the Department of Human Development, Education, and Employment (DHDEE) of the OAS, Technical Secretariat of the CIE (30 minutes</w:t>
            </w:r>
            <w:r w:rsidR="0007605A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)</w:t>
            </w:r>
          </w:p>
          <w:p w14:paraId="5A6698AF" w14:textId="77777777" w:rsidR="00606CA6" w:rsidRPr="005E32D2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</w:p>
          <w:p w14:paraId="038C0C29" w14:textId="7E2CF5ED" w:rsidR="005E1E0C" w:rsidRPr="005E32D2" w:rsidRDefault="006140CF" w:rsidP="005E1E0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Open dialogue among Member States. </w:t>
            </w:r>
            <w:r w:rsidR="005E1E0C" w:rsidRPr="005E32D2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n-US"/>
              </w:rPr>
              <w:t>(30</w:t>
            </w:r>
            <w:r w:rsidR="005E1E0C" w:rsidRPr="005E32D2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 xml:space="preserve"> minutes)</w:t>
            </w:r>
          </w:p>
          <w:p w14:paraId="6578B818" w14:textId="2EBB2456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</w:pPr>
          </w:p>
          <w:p w14:paraId="50F90AA8" w14:textId="2CFC4891" w:rsidR="00606CA6" w:rsidRPr="005E32D2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6140CF" w:rsidRPr="005E32D2" w14:paraId="06BFBB01" w14:textId="77777777" w:rsidTr="4504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04430183" w14:textId="422297DF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12:00PM – 1:00PM</w:t>
            </w:r>
          </w:p>
        </w:tc>
        <w:tc>
          <w:tcPr>
            <w:tcW w:w="3662" w:type="pct"/>
            <w:shd w:val="clear" w:color="auto" w:fill="auto"/>
          </w:tcPr>
          <w:p w14:paraId="6C0BC871" w14:textId="38A8A9CA" w:rsidR="00F87C3D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THIRD PLENARY SESSION: The Inter-American Education Agenda 2022-2027 and the Road to the XII </w:t>
            </w:r>
            <w:r w:rsidR="00A62C36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Inter-American </w:t>
            </w: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Meeting of Ministers of Education in Quito 2025. </w:t>
            </w:r>
          </w:p>
          <w:p w14:paraId="0A3C01C1" w14:textId="77777777" w:rsidR="00F87C3D" w:rsidRPr="005E32D2" w:rsidRDefault="00F87C3D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199DB55D" w14:textId="3B40534E" w:rsidR="006140CF" w:rsidRPr="005E32D2" w:rsidRDefault="008840F4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Priority Area: </w:t>
            </w:r>
            <w:r w:rsidR="00454EAF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Systemic approach for building resilient education </w:t>
            </w:r>
            <w:r w:rsidR="004F237D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systems.</w:t>
            </w:r>
          </w:p>
          <w:p w14:paraId="424F69D8" w14:textId="77777777" w:rsidR="00606CA6" w:rsidRPr="005E32D2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</w:p>
          <w:p w14:paraId="52438228" w14:textId="07DE4233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Building from the local to the hemispheric</w:t>
            </w:r>
            <w:r w:rsidRPr="005E32D2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 xml:space="preserve">: </w:t>
            </w:r>
            <w:r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Presentation by Working Group 1 on the progress of the Curriculum and Research Working Groups in the implementation of the 2022-2025 </w:t>
            </w:r>
            <w:r w:rsidR="00D83794"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WP</w:t>
            </w:r>
            <w:r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CIE</w:t>
            </w:r>
            <w:r w:rsidR="003555FE"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.</w:t>
            </w:r>
            <w:r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  </w:t>
            </w:r>
          </w:p>
          <w:p w14:paraId="65285FDA" w14:textId="77777777" w:rsidR="00606CA6" w:rsidRPr="005E32D2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</w:pPr>
          </w:p>
          <w:p w14:paraId="02BD875E" w14:textId="7EB0F3E8" w:rsidR="00DF30DC" w:rsidRPr="005E32D2" w:rsidRDefault="006F6AAA" w:rsidP="450420AB">
            <w:pPr>
              <w:pStyle w:val="paragraph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E32D2">
              <w:rPr>
                <w:b/>
                <w:bCs/>
                <w:sz w:val="22"/>
                <w:szCs w:val="22"/>
              </w:rPr>
              <w:t>Hemispheric Program for the recovery, repair, and reactivation of the education sector (3R4E)</w:t>
            </w:r>
            <w:r w:rsidR="00A01CE4" w:rsidRPr="005E32D2">
              <w:rPr>
                <w:b/>
                <w:bCs/>
                <w:sz w:val="22"/>
                <w:szCs w:val="22"/>
              </w:rPr>
              <w:t xml:space="preserve"> </w:t>
            </w:r>
            <w:r w:rsidR="006140CF" w:rsidRPr="005E32D2">
              <w:rPr>
                <w:sz w:val="22"/>
                <w:szCs w:val="22"/>
              </w:rPr>
              <w:t xml:space="preserve">(Colombia, Chair of Working Group 1). </w:t>
            </w:r>
            <w:r w:rsidR="00C94722" w:rsidRPr="005E32D2">
              <w:rPr>
                <w:sz w:val="22"/>
                <w:szCs w:val="22"/>
              </w:rPr>
              <w:t xml:space="preserve">María Camila Barrera Rodríguez, Head of the Office of Cooperation and International Affairs, Ministry of National Education of Colombia </w:t>
            </w:r>
            <w:r w:rsidR="006140CF" w:rsidRPr="005E32D2">
              <w:rPr>
                <w:sz w:val="22"/>
                <w:szCs w:val="22"/>
              </w:rPr>
              <w:t>(20 minutes)</w:t>
            </w:r>
          </w:p>
          <w:p w14:paraId="5B30C2A0" w14:textId="66B29CA4" w:rsidR="00DF30DC" w:rsidRPr="005E32D2" w:rsidRDefault="00A07BDA" w:rsidP="450420AB">
            <w:pPr>
              <w:pStyle w:val="paragraph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E32D2">
              <w:rPr>
                <w:b/>
                <w:bCs/>
                <w:sz w:val="22"/>
                <w:szCs w:val="22"/>
              </w:rPr>
              <w:t xml:space="preserve">Hemispheric Program on Critical Literacy and Digital Education in Contexts of Change (LICED) </w:t>
            </w:r>
            <w:r w:rsidRPr="005E32D2">
              <w:rPr>
                <w:sz w:val="22"/>
                <w:szCs w:val="22"/>
              </w:rPr>
              <w:t>(Peru, WG1 Vice-Chair).</w:t>
            </w:r>
            <w:r w:rsidR="00801A3A" w:rsidRPr="005E32D2">
              <w:t xml:space="preserve"> </w:t>
            </w:r>
            <w:r w:rsidR="00801A3A" w:rsidRPr="005E32D2">
              <w:rPr>
                <w:sz w:val="22"/>
                <w:szCs w:val="22"/>
              </w:rPr>
              <w:t>Roxana Magly Mayorga García, Head of the General Office of Cooperation and International Affairs, Ministry of Education of Peru.</w:t>
            </w:r>
            <w:r w:rsidRPr="005E32D2">
              <w:rPr>
                <w:sz w:val="22"/>
                <w:szCs w:val="22"/>
              </w:rPr>
              <w:t xml:space="preserve"> (20 minutes)</w:t>
            </w:r>
          </w:p>
          <w:p w14:paraId="3C96C507" w14:textId="11463141" w:rsidR="450420AB" w:rsidRPr="005E32D2" w:rsidRDefault="450420AB" w:rsidP="450420AB">
            <w:pPr>
              <w:pStyle w:val="paragraph"/>
              <w:shd w:val="clear" w:color="auto" w:fill="FFFFFF" w:themeFill="background1"/>
              <w:spacing w:before="0" w:beforeAutospacing="0" w:after="0" w:afterAutospacing="0"/>
              <w:ind w:left="458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7BE6CC5" w14:textId="309267E0" w:rsidR="1E5B3892" w:rsidRPr="005E32D2" w:rsidRDefault="1E5B3892" w:rsidP="450420AB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E32D2">
              <w:rPr>
                <w:b/>
                <w:bCs/>
                <w:sz w:val="22"/>
                <w:szCs w:val="22"/>
              </w:rPr>
              <w:t>Progress on the implementation</w:t>
            </w:r>
            <w:r w:rsidRPr="005E32D2">
              <w:rPr>
                <w:sz w:val="22"/>
                <w:szCs w:val="22"/>
              </w:rPr>
              <w:t xml:space="preserve"> of the </w:t>
            </w:r>
            <w:r w:rsidR="00781C1E" w:rsidRPr="005E32D2">
              <w:rPr>
                <w:sz w:val="22"/>
                <w:szCs w:val="22"/>
              </w:rPr>
              <w:t xml:space="preserve">Program: Democratic principles strengthened through education and policy dialogue </w:t>
            </w:r>
            <w:r w:rsidRPr="005E32D2">
              <w:rPr>
                <w:sz w:val="22"/>
                <w:szCs w:val="22"/>
              </w:rPr>
              <w:t>(DEMEP).</w:t>
            </w:r>
          </w:p>
          <w:p w14:paraId="2F1D8A4C" w14:textId="77777777" w:rsidR="002C6D00" w:rsidRPr="005E32D2" w:rsidRDefault="002C6D00" w:rsidP="450420AB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9CA5777" w14:textId="70BD45ED" w:rsidR="002C6D00" w:rsidRPr="005E32D2" w:rsidRDefault="002C6D00" w:rsidP="450420AB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E32D2">
              <w:rPr>
                <w:sz w:val="22"/>
                <w:szCs w:val="22"/>
              </w:rPr>
              <w:t>Presentation by Ms. Cecilia Martins, Education Specialist of the DH</w:t>
            </w:r>
            <w:r w:rsidR="00A17338" w:rsidRPr="005E32D2">
              <w:rPr>
                <w:sz w:val="22"/>
                <w:szCs w:val="22"/>
              </w:rPr>
              <w:t>D</w:t>
            </w:r>
            <w:r w:rsidRPr="005E32D2">
              <w:rPr>
                <w:sz w:val="22"/>
                <w:szCs w:val="22"/>
              </w:rPr>
              <w:t>EE of the OAS, Technical Secretariat of the CIE (30 minutes</w:t>
            </w:r>
            <w:r w:rsidR="003C2C80" w:rsidRPr="005E32D2">
              <w:rPr>
                <w:sz w:val="22"/>
                <w:szCs w:val="22"/>
              </w:rPr>
              <w:t>)</w:t>
            </w:r>
          </w:p>
          <w:p w14:paraId="2A7FC6DB" w14:textId="067D6E3E" w:rsidR="006140CF" w:rsidRPr="005E32D2" w:rsidRDefault="67CCBF1F" w:rsidP="003C2C80">
            <w:pPr>
              <w:pStyle w:val="paragraph"/>
              <w:shd w:val="clear" w:color="auto" w:fill="FFFFFF" w:themeFill="background1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E32D2">
              <w:rPr>
                <w:sz w:val="22"/>
                <w:szCs w:val="22"/>
              </w:rPr>
              <w:t xml:space="preserve">  </w:t>
            </w:r>
          </w:p>
          <w:p w14:paraId="2C09AF95" w14:textId="77777777" w:rsidR="00F2383B" w:rsidRPr="005E32D2" w:rsidRDefault="00F2383B" w:rsidP="00606CA6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  <w:p w14:paraId="02FC89D2" w14:textId="418BD225" w:rsidR="006140CF" w:rsidRPr="005E32D2" w:rsidRDefault="006140CF" w:rsidP="00606CA6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5E32D2">
              <w:rPr>
                <w:color w:val="000000"/>
                <w:sz w:val="22"/>
                <w:szCs w:val="22"/>
              </w:rPr>
              <w:t>Open Dialogue among Member States (20 Minutes)</w:t>
            </w:r>
          </w:p>
          <w:p w14:paraId="172F2A3D" w14:textId="77777777" w:rsidR="00F2383B" w:rsidRPr="005E32D2" w:rsidRDefault="00F2383B" w:rsidP="00606CA6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2D3FE1A1" w14:textId="77777777" w:rsidR="006140CF" w:rsidRPr="005E32D2" w:rsidRDefault="006140CF" w:rsidP="00606CA6">
            <w:pPr>
              <w:tabs>
                <w:tab w:val="left" w:pos="234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</w:tr>
      <w:tr w:rsidR="006140CF" w:rsidRPr="005E32D2" w14:paraId="296DC69D" w14:textId="77777777" w:rsidTr="4504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0475D3DC" w14:textId="61210895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1:00PM – 2:00PM</w:t>
            </w:r>
          </w:p>
        </w:tc>
        <w:tc>
          <w:tcPr>
            <w:tcW w:w="3662" w:type="pct"/>
            <w:shd w:val="clear" w:color="auto" w:fill="auto"/>
          </w:tcPr>
          <w:p w14:paraId="18D2B01C" w14:textId="2A569327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trike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Lunch break</w:t>
            </w:r>
          </w:p>
          <w:p w14:paraId="374D3EC4" w14:textId="4F05491D" w:rsidR="00606CA6" w:rsidRPr="005E32D2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6140CF" w:rsidRPr="005E32D2" w14:paraId="4E2DF8B5" w14:textId="77777777" w:rsidTr="4504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0FF5113A" w14:textId="77777777" w:rsidR="003B72C0" w:rsidRPr="005E32D2" w:rsidRDefault="003B72C0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caps w:val="0"/>
                <w:sz w:val="22"/>
                <w:szCs w:val="22"/>
                <w:lang w:val="en-US"/>
              </w:rPr>
            </w:pPr>
          </w:p>
          <w:p w14:paraId="73692D9A" w14:textId="704130AB" w:rsidR="006140CF" w:rsidRPr="005E32D2" w:rsidRDefault="008E48A7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2:00PM – 3:30PM</w:t>
            </w:r>
          </w:p>
        </w:tc>
        <w:tc>
          <w:tcPr>
            <w:tcW w:w="3662" w:type="pct"/>
            <w:shd w:val="clear" w:color="auto" w:fill="auto"/>
          </w:tcPr>
          <w:p w14:paraId="77A8FBF7" w14:textId="77777777" w:rsidR="00F2383B" w:rsidRPr="005E32D2" w:rsidRDefault="00F2383B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726A2025" w14:textId="0AA1AE50" w:rsidR="00BB59ED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THIRD PLENARY SESSION (continued): The Inter-American Education Agenda 2022-2027 and the Road to the XII</w:t>
            </w:r>
            <w:r w:rsidR="003C2C80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Inter-American</w:t>
            </w: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Meeting of Ministers of Education in Quito 2025.</w:t>
            </w:r>
          </w:p>
          <w:p w14:paraId="1B8F581E" w14:textId="77777777" w:rsidR="00BB59ED" w:rsidRPr="005E32D2" w:rsidRDefault="00BB59ED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</w:p>
          <w:p w14:paraId="25077278" w14:textId="384CF7AE" w:rsidR="006140CF" w:rsidRPr="005E32D2" w:rsidRDefault="00BC5B53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  <w:t>Priority Area: Intersectoral Agenda</w:t>
            </w:r>
          </w:p>
          <w:p w14:paraId="45320948" w14:textId="77777777" w:rsidR="00606CA6" w:rsidRPr="005E32D2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</w:p>
          <w:p w14:paraId="12B86E33" w14:textId="012C9D32" w:rsidR="00463550" w:rsidRPr="005E32D2" w:rsidRDefault="00463550" w:rsidP="00463550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Building from the Local to the Hemispheric</w:t>
            </w:r>
            <w:r w:rsidRPr="005E32D2">
              <w:rPr>
                <w:rFonts w:ascii="Times New Roman" w:hAnsi="Times New Roman"/>
                <w:bCs w:val="0"/>
                <w:sz w:val="22"/>
                <w:szCs w:val="22"/>
                <w:lang w:val="en-US"/>
              </w:rPr>
              <w:t xml:space="preserve">: </w:t>
            </w:r>
            <w:r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Presentation on </w:t>
            </w:r>
            <w:r w:rsidR="00324B73"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p</w:t>
            </w:r>
            <w:r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rogress in the </w:t>
            </w:r>
            <w:r w:rsidR="00AA52A0"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i</w:t>
            </w:r>
            <w:r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 xml:space="preserve">mplementation of the </w:t>
            </w:r>
            <w:r w:rsidR="003F25B4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Hemispheric Program on </w:t>
            </w:r>
            <w:r w:rsidR="00E60C46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healthy eating and physical activity policies in school environments.</w:t>
            </w:r>
          </w:p>
          <w:p w14:paraId="62541F38" w14:textId="77777777" w:rsidR="008E2060" w:rsidRPr="005E32D2" w:rsidRDefault="008E2060" w:rsidP="008E20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61FBFE0" w14:textId="068ED553" w:rsidR="7C2268ED" w:rsidRPr="005E32D2" w:rsidRDefault="7C2268ED" w:rsidP="450420A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E32D2">
              <w:rPr>
                <w:rFonts w:ascii="Times New Roman" w:eastAsia="Times New Roman" w:hAnsi="Times New Roman" w:cs="Times New Roman"/>
                <w:lang w:val="en-US" w:eastAsia="en-US"/>
              </w:rPr>
              <w:t>Framing the results of targeted technical assistance</w:t>
            </w:r>
          </w:p>
          <w:p w14:paraId="4069178B" w14:textId="77777777" w:rsidR="00634820" w:rsidRPr="005E32D2" w:rsidRDefault="00634820" w:rsidP="00DE6A5A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14:paraId="0066EBC7" w14:textId="531BCB8C" w:rsidR="00DE6A5A" w:rsidRPr="005E32D2" w:rsidRDefault="00DE6A5A" w:rsidP="00DE6A5A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E32D2">
              <w:rPr>
                <w:rFonts w:ascii="Times New Roman" w:eastAsia="Times New Roman" w:hAnsi="Times New Roman" w:cs="Times New Roman"/>
                <w:lang w:val="en-US" w:eastAsia="en-US"/>
              </w:rPr>
              <w:lastRenderedPageBreak/>
              <w:t>Presentation by Ms. Vanessa Garcia Larsen, Head of the Unit of Risk Factors and Nutrition, Non-Communicable Diseases and Mental Health of the Pan American Health Organization (PAHO) (10 minutes) and Mr. Leo Nederveen, Advisor on Food, Nutrition, and Physical Activity in Schools, Department of Non-Communicable Diseases and Mental Health of PAHO (10 minutes)</w:t>
            </w:r>
            <w:r w:rsidR="00A60D3E" w:rsidRPr="005E32D2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14:paraId="369842D5" w14:textId="77777777" w:rsidR="00A60D3E" w:rsidRPr="005E32D2" w:rsidRDefault="00A60D3E" w:rsidP="00DE6A5A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14:paraId="66E618CC" w14:textId="57C65049" w:rsidR="00104E65" w:rsidRPr="005E32D2" w:rsidRDefault="001267AF" w:rsidP="450420AB">
            <w:pPr>
              <w:pStyle w:val="ListParagraph"/>
              <w:numPr>
                <w:ilvl w:val="1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Bahamas. </w:t>
            </w:r>
            <w:r w:rsidR="00A81FCA"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Ms. Benita Adderley, Education Officer, Ministry of Education &amp; Technical &amp; Vocational Training of The Bahamas. </w:t>
            </w:r>
            <w:r w:rsidR="00FC4805" w:rsidRPr="005E32D2">
              <w:rPr>
                <w:rFonts w:ascii="Times New Roman" w:eastAsia="Times New Roman" w:hAnsi="Times New Roman" w:cs="Times New Roman"/>
                <w:lang w:val="en-US" w:eastAsia="en-US"/>
              </w:rPr>
              <w:t>Reducing Availability o</w:t>
            </w:r>
            <w:r w:rsidR="00436529" w:rsidRPr="005E32D2">
              <w:rPr>
                <w:rFonts w:ascii="Times New Roman" w:eastAsia="Times New Roman" w:hAnsi="Times New Roman" w:cs="Times New Roman"/>
                <w:lang w:val="en-US" w:eastAsia="en-US"/>
              </w:rPr>
              <w:t>f</w:t>
            </w:r>
            <w:r w:rsidR="00FC4805"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Unhealthy Food Options </w:t>
            </w:r>
            <w:r w:rsidR="00DE4D6B" w:rsidRPr="005E32D2">
              <w:rPr>
                <w:rFonts w:ascii="Times New Roman" w:eastAsia="Times New Roman" w:hAnsi="Times New Roman" w:cs="Times New Roman"/>
                <w:lang w:val="en-US" w:eastAsia="en-US"/>
              </w:rPr>
              <w:t>for</w:t>
            </w:r>
            <w:r w:rsidR="00FC4805"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School-Aged Children</w:t>
            </w:r>
            <w:r w:rsidRPr="005E32D2">
              <w:rPr>
                <w:rFonts w:ascii="Times New Roman" w:eastAsia="Times New Roman" w:hAnsi="Times New Roman" w:cs="Times New Roman"/>
                <w:lang w:val="en-US" w:eastAsia="en-US"/>
              </w:rPr>
              <w:t>, Ministry of Education/Health (15 minutes)</w:t>
            </w:r>
          </w:p>
          <w:p w14:paraId="3C3AA90F" w14:textId="46C263A0" w:rsidR="001267AF" w:rsidRPr="005E32D2" w:rsidRDefault="001267AF" w:rsidP="450420AB">
            <w:pPr>
              <w:pStyle w:val="ListParagraph"/>
              <w:numPr>
                <w:ilvl w:val="1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Belize. </w:t>
            </w:r>
            <w:r w:rsidR="00EB16CC" w:rsidRPr="005E32D2">
              <w:rPr>
                <w:rFonts w:ascii="Times New Roman" w:eastAsia="Times New Roman" w:hAnsi="Times New Roman" w:cs="Times New Roman"/>
                <w:lang w:val="en-US" w:eastAsia="en-US"/>
              </w:rPr>
              <w:t>Terri Wesby Langford, Education Officer</w:t>
            </w:r>
            <w:r w:rsidR="008D3227" w:rsidRPr="005E32D2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  <w:r w:rsidR="00EB16CC"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Policy, Planning, Research, and Evaluation </w:t>
            </w:r>
            <w:proofErr w:type="gramStart"/>
            <w:r w:rsidR="00EB16CC" w:rsidRPr="005E32D2">
              <w:rPr>
                <w:rFonts w:ascii="Times New Roman" w:eastAsia="Times New Roman" w:hAnsi="Times New Roman" w:cs="Times New Roman"/>
                <w:lang w:val="en-US" w:eastAsia="en-US"/>
              </w:rPr>
              <w:t>Unit</w:t>
            </w:r>
            <w:r w:rsidR="008D3227"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r w:rsidR="00EB16CC"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Ministry</w:t>
            </w:r>
            <w:proofErr w:type="gramEnd"/>
            <w:r w:rsidR="00EB16CC"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of Education of Belize</w:t>
            </w:r>
            <w:r w:rsidR="008D3227"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. </w:t>
            </w:r>
            <w:r w:rsidRPr="005E32D2">
              <w:rPr>
                <w:rFonts w:ascii="Times New Roman" w:eastAsia="Times New Roman" w:hAnsi="Times New Roman" w:cs="Times New Roman"/>
                <w:lang w:val="en-US" w:eastAsia="en-US"/>
              </w:rPr>
              <w:t>Healthy School</w:t>
            </w:r>
            <w:r w:rsidR="005E1336"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Food</w:t>
            </w:r>
            <w:r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Environments in Belize, Ministry of Education/Health (15 minutes)</w:t>
            </w:r>
          </w:p>
          <w:p w14:paraId="668E7899" w14:textId="5AD909E2" w:rsidR="00104E65" w:rsidRPr="005E32D2" w:rsidRDefault="00161723" w:rsidP="450420AB">
            <w:pPr>
              <w:pStyle w:val="ListParagraph"/>
              <w:numPr>
                <w:ilvl w:val="1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E32D2">
              <w:rPr>
                <w:rFonts w:ascii="Times New Roman" w:eastAsia="Times New Roman" w:hAnsi="Times New Roman" w:cs="Times New Roman"/>
                <w:lang w:val="en-US" w:eastAsia="en-US"/>
              </w:rPr>
              <w:t>Colombia.</w:t>
            </w:r>
            <w:r w:rsidR="009D75FD"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María Camila Barrera Rodríguez, Head of the Office of Cooperation and International Affairs, Ministry of National Education of Colombia</w:t>
            </w:r>
            <w:r w:rsidR="00C234CE" w:rsidRPr="005E32D2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  <w:r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="00514749" w:rsidRPr="005E32D2">
              <w:rPr>
                <w:rFonts w:ascii="Times New Roman" w:eastAsia="Times New Roman" w:hAnsi="Times New Roman" w:cs="Times New Roman"/>
                <w:lang w:val="en-US" w:eastAsia="en-US"/>
              </w:rPr>
              <w:t>Promotion of physical activity, recreation, and sports in school educational environments for a healthy and happy life</w:t>
            </w:r>
            <w:r w:rsidR="00F72C2C" w:rsidRPr="005E32D2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  <w:r w:rsidRPr="005E32D2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Ministry of Education/Health/Sport Colombia (15 minutes)</w:t>
            </w:r>
          </w:p>
          <w:p w14:paraId="4384E513" w14:textId="61CF35F6" w:rsidR="00606CA6" w:rsidRPr="005E32D2" w:rsidRDefault="006140CF" w:rsidP="000B1D08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  <w:lang w:val="en-US"/>
              </w:rPr>
              <w:t>Open dialogue among Member States (30 minutes)</w:t>
            </w:r>
          </w:p>
          <w:p w14:paraId="1EC0313F" w14:textId="74180E09" w:rsidR="00A27847" w:rsidRPr="005E32D2" w:rsidRDefault="00A27847" w:rsidP="000B1D08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</w:p>
        </w:tc>
      </w:tr>
      <w:tr w:rsidR="006140CF" w:rsidRPr="005E32D2" w14:paraId="4F490077" w14:textId="77777777" w:rsidTr="4504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65328FFA" w14:textId="77777777" w:rsidR="003B72C0" w:rsidRPr="005E32D2" w:rsidRDefault="003B72C0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b/>
                <w:bCs/>
                <w:caps w:val="0"/>
                <w:sz w:val="22"/>
                <w:szCs w:val="22"/>
                <w:lang w:val="en-US"/>
              </w:rPr>
            </w:pPr>
          </w:p>
          <w:p w14:paraId="54AB18C9" w14:textId="2FA4ED5B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3:30pm – 5:00PM</w:t>
            </w:r>
          </w:p>
        </w:tc>
        <w:tc>
          <w:tcPr>
            <w:tcW w:w="3662" w:type="pct"/>
            <w:shd w:val="clear" w:color="auto" w:fill="auto"/>
          </w:tcPr>
          <w:p w14:paraId="1051DD56" w14:textId="77777777" w:rsidR="003B72C0" w:rsidRPr="005E32D2" w:rsidRDefault="003B72C0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6947E9CB" w14:textId="16054CCE" w:rsidR="00BC5B53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THIRD PLENARY SESSION (continued): The Inter-American Education Agenda 2022-2027 and the Road to the XII </w:t>
            </w:r>
            <w:r w:rsidR="00206888"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Inter-American </w:t>
            </w:r>
            <w:r w:rsidRPr="005E32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Meeting of Ministers of Education in Quito 2025:  </w:t>
            </w:r>
          </w:p>
          <w:p w14:paraId="4EEA6D68" w14:textId="77777777" w:rsidR="00BC5B53" w:rsidRPr="005E32D2" w:rsidRDefault="00BC5B53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4F629737" w14:textId="0F85B141" w:rsidR="006140CF" w:rsidRPr="005E32D2" w:rsidRDefault="008D464E" w:rsidP="00401AAB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Methodology for the Implementation of the Work Plan: Hemispheric Courses and White Paper</w:t>
            </w:r>
          </w:p>
          <w:p w14:paraId="402FD58F" w14:textId="7DE4DBA1" w:rsidR="007C35FC" w:rsidRPr="005E32D2" w:rsidRDefault="00871049" w:rsidP="00871049">
            <w:pPr>
              <w:pStyle w:val="ListParagraph"/>
              <w:numPr>
                <w:ilvl w:val="0"/>
                <w:numId w:val="15"/>
              </w:num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E32D2">
              <w:rPr>
                <w:rFonts w:ascii="Times New Roman" w:hAnsi="Times New Roman" w:cs="Times New Roman"/>
                <w:lang w:val="en-US"/>
              </w:rPr>
              <w:t>Process of construction and implementation of the 2022- 2025 Work Plan of the Inter-American Committee on Education (WPCIE)</w:t>
            </w:r>
            <w:r w:rsidR="00FD059E" w:rsidRPr="005E32D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C029627" w14:textId="7B0A97D8" w:rsidR="00FD059E" w:rsidRPr="005E32D2" w:rsidRDefault="00862C69" w:rsidP="00862C69">
            <w:pPr>
              <w:pStyle w:val="ListParagraph"/>
              <w:numPr>
                <w:ilvl w:val="0"/>
                <w:numId w:val="17"/>
              </w:num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E32D2">
              <w:rPr>
                <w:rFonts w:ascii="Times New Roman" w:hAnsi="Times New Roman" w:cs="Times New Roman"/>
                <w:lang w:val="en-US"/>
              </w:rPr>
              <w:t>Presentation by Ms. María Camila Barrera Rodríguez, Head of the Office of Cooperation and International Affairs, Ministry of National Education of Colombia</w:t>
            </w:r>
            <w:r w:rsidR="00ED3A8D" w:rsidRPr="005E32D2">
              <w:rPr>
                <w:rFonts w:ascii="Times New Roman" w:hAnsi="Times New Roman" w:cs="Times New Roman"/>
                <w:lang w:val="en-US"/>
              </w:rPr>
              <w:t xml:space="preserve">, and Mr. </w:t>
            </w:r>
            <w:r w:rsidR="002F131C" w:rsidRPr="005E32D2">
              <w:rPr>
                <w:rFonts w:ascii="Times New Roman" w:hAnsi="Times New Roman" w:cs="Times New Roman"/>
                <w:lang w:val="en-US"/>
              </w:rPr>
              <w:t>Nestor Suarez Bernal, Office of Cooperation and International Affairs, Ministry of National Education of Colombia</w:t>
            </w:r>
            <w:r w:rsidR="00E375F5" w:rsidRPr="005E32D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26F46A9" w14:textId="1AA8C56F" w:rsidR="006140CF" w:rsidRPr="005E32D2" w:rsidRDefault="006140CF" w:rsidP="00606CA6">
            <w:p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5E32D2">
              <w:rPr>
                <w:iCs/>
                <w:sz w:val="22"/>
                <w:szCs w:val="22"/>
              </w:rPr>
              <w:t>Open dialogue among Member States</w:t>
            </w:r>
          </w:p>
          <w:p w14:paraId="1262F07C" w14:textId="7029E729" w:rsidR="00514A86" w:rsidRPr="005E32D2" w:rsidRDefault="00514A86" w:rsidP="00BF0955">
            <w:pPr>
              <w:pStyle w:val="ListParagraph"/>
              <w:numPr>
                <w:ilvl w:val="0"/>
                <w:numId w:val="15"/>
              </w:num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E32D2">
              <w:rPr>
                <w:rFonts w:ascii="Times New Roman" w:hAnsi="Times New Roman" w:cs="Times New Roman"/>
                <w:lang w:val="en-US"/>
              </w:rPr>
              <w:lastRenderedPageBreak/>
              <w:t xml:space="preserve">Consideration for the adoption of the Methodology </w:t>
            </w:r>
            <w:r w:rsidR="007607FB" w:rsidRPr="005E32D2">
              <w:rPr>
                <w:rFonts w:ascii="Times New Roman" w:hAnsi="Times New Roman" w:cs="Times New Roman"/>
                <w:lang w:val="en-US"/>
              </w:rPr>
              <w:t xml:space="preserve">Draft </w:t>
            </w:r>
            <w:r w:rsidRPr="005E32D2">
              <w:rPr>
                <w:rFonts w:ascii="Times New Roman" w:hAnsi="Times New Roman" w:cs="Times New Roman"/>
                <w:lang w:val="en-US"/>
              </w:rPr>
              <w:t>Resolution</w:t>
            </w:r>
            <w:r w:rsidR="0013101E" w:rsidRPr="005E32D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6BED072" w14:textId="77777777" w:rsidR="0013101E" w:rsidRPr="005E32D2" w:rsidRDefault="0013101E" w:rsidP="0013101E">
            <w:p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5E32D2">
              <w:rPr>
                <w:iCs/>
                <w:sz w:val="22"/>
                <w:szCs w:val="22"/>
              </w:rPr>
              <w:t>Open dialogue among Member States</w:t>
            </w:r>
          </w:p>
          <w:p w14:paraId="78D91AE6" w14:textId="77777777" w:rsidR="00D93EF8" w:rsidRPr="005E32D2" w:rsidRDefault="00D93EF8" w:rsidP="0013101E">
            <w:p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</w:p>
          <w:p w14:paraId="35BEF4CC" w14:textId="77777777" w:rsidR="00D93EF8" w:rsidRPr="005E32D2" w:rsidRDefault="00D93EF8" w:rsidP="00D93EF8">
            <w:pPr>
              <w:pStyle w:val="ListParagraph"/>
              <w:numPr>
                <w:ilvl w:val="0"/>
                <w:numId w:val="15"/>
              </w:num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E32D2">
              <w:rPr>
                <w:rFonts w:ascii="Times New Roman" w:hAnsi="Times New Roman" w:cs="Times New Roman"/>
                <w:lang w:val="en-US"/>
              </w:rPr>
              <w:t>The road to Quito 2025, Draft White Paper</w:t>
            </w:r>
          </w:p>
          <w:p w14:paraId="02826D71" w14:textId="5C09FF1F" w:rsidR="00D93EF8" w:rsidRPr="005E32D2" w:rsidRDefault="00D93EF8" w:rsidP="002D5FEC">
            <w:pPr>
              <w:pStyle w:val="ListParagraph"/>
              <w:numPr>
                <w:ilvl w:val="0"/>
                <w:numId w:val="17"/>
              </w:num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E32D2">
              <w:rPr>
                <w:rFonts w:ascii="Times New Roman" w:hAnsi="Times New Roman" w:cs="Times New Roman"/>
                <w:lang w:val="en-US"/>
              </w:rPr>
              <w:t xml:space="preserve">Presentation by </w:t>
            </w:r>
            <w:r w:rsidR="002D5FEC" w:rsidRPr="005E32D2">
              <w:rPr>
                <w:rFonts w:ascii="Times New Roman" w:hAnsi="Times New Roman" w:cs="Times New Roman"/>
                <w:lang w:val="en-US"/>
              </w:rPr>
              <w:t>Ms. Cecilia Martins, Education Specialist of the DHDEE of the OAS, Technical Secretariat of the CIE</w:t>
            </w:r>
          </w:p>
          <w:p w14:paraId="3503E686" w14:textId="77777777" w:rsidR="00206888" w:rsidRPr="005E32D2" w:rsidRDefault="00206888" w:rsidP="00206888">
            <w:pPr>
              <w:tabs>
                <w:tab w:val="left" w:pos="234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  <w:r w:rsidRPr="005E32D2">
              <w:rPr>
                <w:iCs/>
                <w:sz w:val="22"/>
                <w:szCs w:val="22"/>
              </w:rPr>
              <w:t>Open dialogue among Member States</w:t>
            </w:r>
          </w:p>
          <w:p w14:paraId="1030CB3E" w14:textId="77777777" w:rsidR="0013101E" w:rsidRPr="005E32D2" w:rsidRDefault="0013101E" w:rsidP="0013101E">
            <w:pPr>
              <w:tabs>
                <w:tab w:val="left" w:pos="2340"/>
              </w:tabs>
              <w:ind w:left="36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F6AC9D" w14:textId="77777777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</w:tbl>
    <w:p w14:paraId="1B4D11D8" w14:textId="77777777" w:rsidR="006A4303" w:rsidRPr="005E32D2" w:rsidRDefault="006A4303" w:rsidP="00606CA6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n-US"/>
        </w:rPr>
      </w:pPr>
    </w:p>
    <w:p w14:paraId="3EA3B19E" w14:textId="7F05C46A" w:rsidR="006140CF" w:rsidRPr="005E32D2" w:rsidRDefault="006140CF" w:rsidP="00606CA6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n-US"/>
        </w:rPr>
      </w:pPr>
      <w:r w:rsidRPr="005E32D2">
        <w:rPr>
          <w:rFonts w:ascii="Times New Roman" w:hAnsi="Times New Roman"/>
          <w:sz w:val="22"/>
          <w:szCs w:val="22"/>
          <w:u w:val="single"/>
          <w:lang w:val="en-US"/>
        </w:rPr>
        <w:t>Friday, November 8, 2024</w:t>
      </w:r>
    </w:p>
    <w:p w14:paraId="28E1D2D1" w14:textId="77777777" w:rsidR="006140CF" w:rsidRPr="005E32D2" w:rsidRDefault="006140CF" w:rsidP="00606CA6">
      <w:pPr>
        <w:pStyle w:val="Title"/>
        <w:tabs>
          <w:tab w:val="left" w:pos="2880"/>
        </w:tabs>
        <w:ind w:left="2880" w:hanging="2880"/>
        <w:jc w:val="both"/>
        <w:rPr>
          <w:rFonts w:ascii="Times New Roman" w:hAnsi="Times New Roman"/>
          <w:b w:val="0"/>
          <w:sz w:val="22"/>
          <w:szCs w:val="22"/>
          <w:highlight w:val="yellow"/>
          <w:lang w:val="en-US"/>
        </w:rPr>
      </w:pPr>
    </w:p>
    <w:tbl>
      <w:tblPr>
        <w:tblStyle w:val="PlainTable3"/>
        <w:tblW w:w="8662" w:type="pct"/>
        <w:tblLook w:val="04A0" w:firstRow="1" w:lastRow="0" w:firstColumn="1" w:lastColumn="0" w:noHBand="0" w:noVBand="1"/>
      </w:tblPr>
      <w:tblGrid>
        <w:gridCol w:w="2408"/>
        <w:gridCol w:w="6592"/>
        <w:gridCol w:w="6592"/>
      </w:tblGrid>
      <w:tr w:rsidR="006140CF" w:rsidRPr="005E32D2" w14:paraId="438D429C" w14:textId="77777777" w:rsidTr="450420A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14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2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615C49" w14:textId="03E387BB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9:00AM – 10:00AM</w:t>
            </w:r>
          </w:p>
        </w:tc>
        <w:tc>
          <w:tcPr>
            <w:tcW w:w="2114" w:type="pct"/>
            <w:tcBorders>
              <w:bottom w:val="none" w:sz="0" w:space="0" w:color="auto"/>
            </w:tcBorders>
            <w:shd w:val="clear" w:color="auto" w:fill="auto"/>
          </w:tcPr>
          <w:p w14:paraId="0988B2C1" w14:textId="14CD64A1" w:rsidR="0082249E" w:rsidRPr="005E32D2" w:rsidRDefault="00B141C2" w:rsidP="0082249E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FOURTH PLENARY SESSION:</w:t>
            </w:r>
            <w:r w:rsidR="006140CF" w:rsidRPr="005E32D2">
              <w:rPr>
                <w:rFonts w:ascii="Times New Roman" w:hAnsi="Times New Roman"/>
                <w:caps w:val="0"/>
                <w:sz w:val="22"/>
                <w:szCs w:val="22"/>
                <w:lang w:val="en-US"/>
              </w:rPr>
              <w:t xml:space="preserve"> </w:t>
            </w:r>
            <w:r w:rsidR="00DD297A" w:rsidRPr="005E32D2">
              <w:rPr>
                <w:rFonts w:ascii="Times New Roman" w:hAnsi="Times New Roman"/>
                <w:sz w:val="22"/>
                <w:szCs w:val="22"/>
                <w:lang w:val="en-US"/>
              </w:rPr>
              <w:t>Election of the CIE authorities for the 2024-2027 cycle</w:t>
            </w:r>
          </w:p>
          <w:p w14:paraId="3D4CE33B" w14:textId="77777777" w:rsidR="006140CF" w:rsidRPr="005E32D2" w:rsidRDefault="006140CF" w:rsidP="002A6B53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aps w:val="0"/>
                <w:sz w:val="22"/>
                <w:szCs w:val="22"/>
                <w:lang w:val="en-US"/>
              </w:rPr>
            </w:pPr>
          </w:p>
          <w:p w14:paraId="66E4A407" w14:textId="426BB370" w:rsidR="000E0678" w:rsidRPr="005E32D2" w:rsidRDefault="000E0678" w:rsidP="000E0678">
            <w:pPr>
              <w:pStyle w:val="ListParagraph"/>
              <w:numPr>
                <w:ilvl w:val="0"/>
                <w:numId w:val="15"/>
              </w:num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aps w:val="0"/>
                <w:lang w:val="en-US"/>
              </w:rPr>
            </w:pPr>
            <w:r w:rsidRPr="005E32D2">
              <w:rPr>
                <w:rFonts w:ascii="Times New Roman" w:hAnsi="Times New Roman" w:cs="Times New Roman"/>
                <w:b w:val="0"/>
                <w:caps w:val="0"/>
                <w:lang w:val="en-US"/>
              </w:rPr>
              <w:t xml:space="preserve">Reception of </w:t>
            </w:r>
            <w:r w:rsidRPr="005E32D2">
              <w:rPr>
                <w:rFonts w:ascii="Times New Roman" w:hAnsi="Times New Roman" w:cs="Times New Roman"/>
                <w:b w:val="0"/>
                <w:bCs w:val="0"/>
                <w:caps w:val="0"/>
                <w:lang w:val="en-US"/>
              </w:rPr>
              <w:t>nominations and election of authorities</w:t>
            </w:r>
          </w:p>
          <w:p w14:paraId="4346BB32" w14:textId="77777777" w:rsidR="0082247F" w:rsidRPr="005E32D2" w:rsidRDefault="0082247F" w:rsidP="00606CA6">
            <w:p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2"/>
              </w:rPr>
            </w:pPr>
          </w:p>
          <w:p w14:paraId="49B61A09" w14:textId="2D2A1A7B" w:rsidR="006140CF" w:rsidRPr="005E32D2" w:rsidRDefault="006140CF" w:rsidP="00606CA6">
            <w:pPr>
              <w:tabs>
                <w:tab w:val="left" w:pos="2340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z w:val="22"/>
                <w:szCs w:val="22"/>
              </w:rPr>
            </w:pPr>
            <w:r w:rsidRPr="005E32D2">
              <w:rPr>
                <w:b w:val="0"/>
                <w:bCs w:val="0"/>
                <w:iCs/>
                <w:caps w:val="0"/>
                <w:sz w:val="22"/>
                <w:szCs w:val="22"/>
              </w:rPr>
              <w:t>Open dialogue among Member States</w:t>
            </w:r>
          </w:p>
          <w:p w14:paraId="6A11AFAC" w14:textId="77777777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6140CF" w:rsidRPr="005E32D2" w14:paraId="4A40FD96" w14:textId="77777777" w:rsidTr="450420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1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tcBorders>
              <w:right w:val="none" w:sz="0" w:space="0" w:color="auto"/>
            </w:tcBorders>
            <w:shd w:val="clear" w:color="auto" w:fill="auto"/>
          </w:tcPr>
          <w:p w14:paraId="1D412E72" w14:textId="332C315B" w:rsidR="006140CF" w:rsidRPr="005E32D2" w:rsidRDefault="006140CF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10:00AM – 11:30AM</w:t>
            </w:r>
          </w:p>
        </w:tc>
        <w:tc>
          <w:tcPr>
            <w:tcW w:w="2114" w:type="pct"/>
            <w:shd w:val="clear" w:color="auto" w:fill="auto"/>
          </w:tcPr>
          <w:p w14:paraId="658B2B5A" w14:textId="2F97FB4A" w:rsidR="006140CF" w:rsidRPr="005E32D2" w:rsidRDefault="5B028F01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u w:val="single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FIFTH PLENARY MEETING: XII Inter-American Meeting of Ministers of Education</w:t>
            </w:r>
          </w:p>
          <w:p w14:paraId="531C6943" w14:textId="77777777" w:rsidR="00E53A1B" w:rsidRPr="005E32D2" w:rsidRDefault="00E53A1B" w:rsidP="00E53A1B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3E103FD0" w14:textId="421C4F56" w:rsidR="00481197" w:rsidRPr="005E32D2" w:rsidRDefault="7BBB7475" w:rsidP="00E53A1B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During the XI Inter-American Meeting of Ministers of Education held in 2022, Ecuador expressed its interest in hosting the XII Inter-American Meeting of Ministers of Education in 2025.</w:t>
            </w:r>
          </w:p>
          <w:p w14:paraId="00A40655" w14:textId="77777777" w:rsidR="00D57706" w:rsidRPr="005E32D2" w:rsidRDefault="00D5770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3B3BF627" w14:textId="77777777" w:rsidR="00606CA6" w:rsidRPr="005E32D2" w:rsidRDefault="00481197" w:rsidP="006C1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E32D2">
              <w:rPr>
                <w:sz w:val="22"/>
                <w:szCs w:val="22"/>
              </w:rPr>
              <w:t>Agreement on the topics of the XII Inter-American Meeting of Ministers of Education under the theme "Towards Resilient Education Systems in Contexts of Change"</w:t>
            </w:r>
          </w:p>
          <w:p w14:paraId="689F81BC" w14:textId="698152C2" w:rsidR="00A448C1" w:rsidRPr="005E32D2" w:rsidRDefault="00A448C1" w:rsidP="006C1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412BB" w:rsidRPr="005E32D2" w14:paraId="3C59CC87" w14:textId="04E36134" w:rsidTr="45042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tcBorders>
              <w:right w:val="none" w:sz="0" w:space="0" w:color="auto"/>
            </w:tcBorders>
            <w:shd w:val="clear" w:color="auto" w:fill="auto"/>
          </w:tcPr>
          <w:p w14:paraId="3A4D39BC" w14:textId="54C030C3" w:rsidR="00D412BB" w:rsidRPr="005E32D2" w:rsidRDefault="00D412BB" w:rsidP="00D412BB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sz w:val="22"/>
                <w:szCs w:val="22"/>
                <w:lang w:val="en-US"/>
              </w:rPr>
              <w:t>11:30AM – 12:00PM</w:t>
            </w:r>
          </w:p>
        </w:tc>
        <w:tc>
          <w:tcPr>
            <w:tcW w:w="2114" w:type="pct"/>
            <w:shd w:val="clear" w:color="auto" w:fill="auto"/>
          </w:tcPr>
          <w:p w14:paraId="067211B4" w14:textId="59C4F028" w:rsidR="00D412BB" w:rsidRPr="005E32D2" w:rsidRDefault="00D412BB" w:rsidP="00D412BB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5E32D2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Other matters</w:t>
            </w:r>
          </w:p>
          <w:p w14:paraId="60F89ADC" w14:textId="6993CE90" w:rsidR="00D412BB" w:rsidRPr="005E32D2" w:rsidRDefault="00D412BB" w:rsidP="00D412BB">
            <w:pPr>
              <w:tabs>
                <w:tab w:val="left" w:pos="2340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</w:p>
        </w:tc>
        <w:tc>
          <w:tcPr>
            <w:tcW w:w="2114" w:type="pct"/>
          </w:tcPr>
          <w:p w14:paraId="10C3B28E" w14:textId="77777777" w:rsidR="00D412BB" w:rsidRPr="005E32D2" w:rsidRDefault="00D412BB" w:rsidP="00D412BB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3EA5B612" w14:textId="77777777" w:rsidR="00D412BB" w:rsidRPr="005E32D2" w:rsidRDefault="00D412BB" w:rsidP="00D412BB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n-US"/>
              </w:rPr>
            </w:pPr>
          </w:p>
          <w:p w14:paraId="7646AB20" w14:textId="77777777" w:rsidR="00D412BB" w:rsidRPr="005E32D2" w:rsidRDefault="00D412BB" w:rsidP="00D412BB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101FDB9F" w14:textId="77777777" w:rsidR="00D412BB" w:rsidRPr="005E32D2" w:rsidRDefault="00D412BB" w:rsidP="00D412BB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  <w:p w14:paraId="2214BDD7" w14:textId="77777777" w:rsidR="00D412BB" w:rsidRPr="005E32D2" w:rsidRDefault="00D412BB" w:rsidP="00D41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12BB" w:rsidRPr="005E32D2" w14:paraId="2CC30412" w14:textId="77777777" w:rsidTr="450420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1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  <w:tcBorders>
              <w:right w:val="none" w:sz="0" w:space="0" w:color="auto"/>
            </w:tcBorders>
            <w:shd w:val="clear" w:color="auto" w:fill="auto"/>
          </w:tcPr>
          <w:p w14:paraId="5C083261" w14:textId="26CAB8C8" w:rsidR="00D412BB" w:rsidRPr="005E32D2" w:rsidRDefault="00D412BB" w:rsidP="00D412BB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14" w:type="pct"/>
            <w:shd w:val="clear" w:color="auto" w:fill="auto"/>
          </w:tcPr>
          <w:p w14:paraId="24780E22" w14:textId="7C345D8D" w:rsidR="00D412BB" w:rsidRPr="005E32D2" w:rsidRDefault="00D412BB" w:rsidP="00D412BB">
            <w:p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B607167" w14:textId="7CBEBA77" w:rsidR="006140CF" w:rsidRPr="005E32D2" w:rsidRDefault="00D92DEE" w:rsidP="3742517A">
      <w:pPr>
        <w:tabs>
          <w:tab w:val="left" w:pos="2880"/>
        </w:tabs>
        <w:jc w:val="both"/>
        <w:rPr>
          <w:sz w:val="22"/>
          <w:szCs w:val="22"/>
          <w:highlight w:val="yellow"/>
        </w:rPr>
      </w:pPr>
      <w:r w:rsidRPr="005E32D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04553A" wp14:editId="5B03A859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7620" b="0"/>
                <wp:wrapNone/>
                <wp:docPr id="18037748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3DFAA8" w14:textId="09339B90" w:rsidR="00D92DEE" w:rsidRPr="00D92DEE" w:rsidRDefault="00D92DE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AA7A68">
                              <w:rPr>
                                <w:noProof/>
                                <w:sz w:val="18"/>
                              </w:rPr>
                              <w:t>CIDED00350E01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455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" fillcolor="white [3212]" stroked="f">
                <v:stroke joinstyle="round"/>
                <v:textbox>
                  <w:txbxContent>
                    <w:p w14:paraId="283DFAA8" w14:textId="09339B90" w:rsidR="00D92DEE" w:rsidRPr="00D92DEE" w:rsidRDefault="00D92DE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AA7A68">
                        <w:rPr>
                          <w:noProof/>
                          <w:sz w:val="18"/>
                        </w:rPr>
                        <w:t>CIDED00350E01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140CF" w:rsidRPr="005E32D2" w:rsidSect="00ED5F33">
      <w:headerReference w:type="even" r:id="rId10"/>
      <w:headerReference w:type="default" r:id="rId11"/>
      <w:headerReference w:type="first" r:id="rId12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9C9D1" w14:textId="77777777" w:rsidR="00861F77" w:rsidRDefault="00861F77">
      <w:r>
        <w:separator/>
      </w:r>
    </w:p>
  </w:endnote>
  <w:endnote w:type="continuationSeparator" w:id="0">
    <w:p w14:paraId="6A2730E9" w14:textId="77777777" w:rsidR="00861F77" w:rsidRDefault="00861F77">
      <w:r>
        <w:continuationSeparator/>
      </w:r>
    </w:p>
  </w:endnote>
  <w:endnote w:type="continuationNotice" w:id="1">
    <w:p w14:paraId="2B923607" w14:textId="77777777" w:rsidR="00861F77" w:rsidRDefault="00861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09AB" w14:textId="77777777" w:rsidR="00861F77" w:rsidRDefault="00861F77">
      <w:r>
        <w:separator/>
      </w:r>
    </w:p>
  </w:footnote>
  <w:footnote w:type="continuationSeparator" w:id="0">
    <w:p w14:paraId="14256323" w14:textId="77777777" w:rsidR="00861F77" w:rsidRDefault="00861F77">
      <w:r>
        <w:continuationSeparator/>
      </w:r>
    </w:p>
  </w:footnote>
  <w:footnote w:type="continuationNotice" w:id="1">
    <w:p w14:paraId="66F9004D" w14:textId="77777777" w:rsidR="00861F77" w:rsidRDefault="00861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454EAF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</w:rPr>
                            <w:t>ORGANIZATION OF AMERICAN STATES</w:t>
                          </w:r>
                        </w:p>
                        <w:p w14:paraId="736B4A0C" w14:textId="77777777" w:rsidR="00ED2E09" w:rsidRPr="00454EAF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Inter-American Council for Integral Development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.1pt;margin-top:9.2pt;width:367.2pt;height:5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6194B51" w14:textId="77777777" w:rsidR="00ED2E09" w:rsidRPr="00454EAF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</w:rPr>
                      <w:t>ORGANIZATION OF AMERICAN STATES</w:t>
                    </w:r>
                  </w:p>
                  <w:p w14:paraId="736B4A0C" w14:textId="77777777" w:rsidR="00ED2E09" w:rsidRPr="00454EAF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Inter-American Council for Integral Development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8" type="#_x0000_t202" style="position:absolute;margin-left:400pt;margin-top:-2.8pt;width:101.4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C14810"/>
    <w:multiLevelType w:val="hybridMultilevel"/>
    <w:tmpl w:val="0874C046"/>
    <w:lvl w:ilvl="0" w:tplc="49747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E619BA"/>
    <w:multiLevelType w:val="hybridMultilevel"/>
    <w:tmpl w:val="41BC2DE8"/>
    <w:lvl w:ilvl="0" w:tplc="140A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1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1015E8"/>
    <w:multiLevelType w:val="hybridMultilevel"/>
    <w:tmpl w:val="B044B2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31AA4"/>
    <w:multiLevelType w:val="hybridMultilevel"/>
    <w:tmpl w:val="671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960A7"/>
    <w:multiLevelType w:val="hybridMultilevel"/>
    <w:tmpl w:val="500E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DBE3333"/>
    <w:multiLevelType w:val="hybridMultilevel"/>
    <w:tmpl w:val="5E08C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341649">
    <w:abstractNumId w:val="7"/>
  </w:num>
  <w:num w:numId="2" w16cid:durableId="1832135815">
    <w:abstractNumId w:val="8"/>
  </w:num>
  <w:num w:numId="3" w16cid:durableId="918829240">
    <w:abstractNumId w:val="11"/>
  </w:num>
  <w:num w:numId="4" w16cid:durableId="1262031447">
    <w:abstractNumId w:val="6"/>
  </w:num>
  <w:num w:numId="5" w16cid:durableId="1406680724">
    <w:abstractNumId w:val="0"/>
  </w:num>
  <w:num w:numId="6" w16cid:durableId="188954341">
    <w:abstractNumId w:val="2"/>
  </w:num>
  <w:num w:numId="7" w16cid:durableId="1986472542">
    <w:abstractNumId w:val="16"/>
  </w:num>
  <w:num w:numId="8" w16cid:durableId="559025406">
    <w:abstractNumId w:val="3"/>
  </w:num>
  <w:num w:numId="9" w16cid:durableId="230311130">
    <w:abstractNumId w:val="4"/>
  </w:num>
  <w:num w:numId="10" w16cid:durableId="1219128162">
    <w:abstractNumId w:val="9"/>
  </w:num>
  <w:num w:numId="11" w16cid:durableId="797458372">
    <w:abstractNumId w:val="13"/>
  </w:num>
  <w:num w:numId="12" w16cid:durableId="713500714">
    <w:abstractNumId w:val="5"/>
  </w:num>
  <w:num w:numId="13" w16cid:durableId="484051978">
    <w:abstractNumId w:val="12"/>
  </w:num>
  <w:num w:numId="14" w16cid:durableId="1471283296">
    <w:abstractNumId w:val="10"/>
  </w:num>
  <w:num w:numId="15" w16cid:durableId="495388203">
    <w:abstractNumId w:val="17"/>
  </w:num>
  <w:num w:numId="16" w16cid:durableId="835613283">
    <w:abstractNumId w:val="14"/>
  </w:num>
  <w:num w:numId="17" w16cid:durableId="492142139">
    <w:abstractNumId w:val="1"/>
  </w:num>
  <w:num w:numId="18" w16cid:durableId="212048548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08CC"/>
    <w:rsid w:val="00001035"/>
    <w:rsid w:val="000018BF"/>
    <w:rsid w:val="00015A1E"/>
    <w:rsid w:val="00020FC4"/>
    <w:rsid w:val="000274E0"/>
    <w:rsid w:val="00030603"/>
    <w:rsid w:val="000312AC"/>
    <w:rsid w:val="0003461C"/>
    <w:rsid w:val="00037CA3"/>
    <w:rsid w:val="0004124A"/>
    <w:rsid w:val="00041C67"/>
    <w:rsid w:val="00044104"/>
    <w:rsid w:val="0004463E"/>
    <w:rsid w:val="00046B7C"/>
    <w:rsid w:val="000511C3"/>
    <w:rsid w:val="00051559"/>
    <w:rsid w:val="000518C2"/>
    <w:rsid w:val="000520E6"/>
    <w:rsid w:val="0005588A"/>
    <w:rsid w:val="00060F1F"/>
    <w:rsid w:val="00062A3D"/>
    <w:rsid w:val="00065985"/>
    <w:rsid w:val="00065A15"/>
    <w:rsid w:val="000678D5"/>
    <w:rsid w:val="00072BA7"/>
    <w:rsid w:val="000731BD"/>
    <w:rsid w:val="00074F36"/>
    <w:rsid w:val="0007605A"/>
    <w:rsid w:val="00077820"/>
    <w:rsid w:val="00085EFA"/>
    <w:rsid w:val="000876B8"/>
    <w:rsid w:val="00091831"/>
    <w:rsid w:val="00091FFF"/>
    <w:rsid w:val="0009528C"/>
    <w:rsid w:val="00095637"/>
    <w:rsid w:val="000A1B29"/>
    <w:rsid w:val="000A213D"/>
    <w:rsid w:val="000A23F9"/>
    <w:rsid w:val="000A55B8"/>
    <w:rsid w:val="000B1D08"/>
    <w:rsid w:val="000B3BC1"/>
    <w:rsid w:val="000B4610"/>
    <w:rsid w:val="000B58BF"/>
    <w:rsid w:val="000B6052"/>
    <w:rsid w:val="000B6DD5"/>
    <w:rsid w:val="000B7528"/>
    <w:rsid w:val="000C17CF"/>
    <w:rsid w:val="000C6489"/>
    <w:rsid w:val="000D4D7B"/>
    <w:rsid w:val="000D7959"/>
    <w:rsid w:val="000E0678"/>
    <w:rsid w:val="000E6472"/>
    <w:rsid w:val="00101197"/>
    <w:rsid w:val="0010227A"/>
    <w:rsid w:val="00102CEB"/>
    <w:rsid w:val="00104E65"/>
    <w:rsid w:val="00112AD1"/>
    <w:rsid w:val="001139A2"/>
    <w:rsid w:val="0011440A"/>
    <w:rsid w:val="00117591"/>
    <w:rsid w:val="00117DE5"/>
    <w:rsid w:val="001215C1"/>
    <w:rsid w:val="001227E6"/>
    <w:rsid w:val="001267AF"/>
    <w:rsid w:val="0013101E"/>
    <w:rsid w:val="00131225"/>
    <w:rsid w:val="00141110"/>
    <w:rsid w:val="001414D1"/>
    <w:rsid w:val="00142F02"/>
    <w:rsid w:val="00145A3A"/>
    <w:rsid w:val="0014632F"/>
    <w:rsid w:val="00146A8A"/>
    <w:rsid w:val="001504BF"/>
    <w:rsid w:val="00150706"/>
    <w:rsid w:val="00156E31"/>
    <w:rsid w:val="00160379"/>
    <w:rsid w:val="00161723"/>
    <w:rsid w:val="001649CB"/>
    <w:rsid w:val="00165C4A"/>
    <w:rsid w:val="001673EC"/>
    <w:rsid w:val="00171221"/>
    <w:rsid w:val="0017174E"/>
    <w:rsid w:val="00173E9A"/>
    <w:rsid w:val="0017416B"/>
    <w:rsid w:val="0017652F"/>
    <w:rsid w:val="00181A34"/>
    <w:rsid w:val="00181CA0"/>
    <w:rsid w:val="00181FA4"/>
    <w:rsid w:val="00183080"/>
    <w:rsid w:val="00185845"/>
    <w:rsid w:val="0019145F"/>
    <w:rsid w:val="00192535"/>
    <w:rsid w:val="00192AD2"/>
    <w:rsid w:val="00197BC0"/>
    <w:rsid w:val="001A1740"/>
    <w:rsid w:val="001A2B68"/>
    <w:rsid w:val="001B2B35"/>
    <w:rsid w:val="001B4C19"/>
    <w:rsid w:val="001B76AF"/>
    <w:rsid w:val="001C462A"/>
    <w:rsid w:val="001C4ACB"/>
    <w:rsid w:val="001C5C73"/>
    <w:rsid w:val="001D0072"/>
    <w:rsid w:val="001D19D6"/>
    <w:rsid w:val="001D1F13"/>
    <w:rsid w:val="001D31B7"/>
    <w:rsid w:val="001D3632"/>
    <w:rsid w:val="001D45A8"/>
    <w:rsid w:val="001D55AA"/>
    <w:rsid w:val="001D5FE9"/>
    <w:rsid w:val="001D6139"/>
    <w:rsid w:val="001D759D"/>
    <w:rsid w:val="001F08F2"/>
    <w:rsid w:val="001F58F4"/>
    <w:rsid w:val="001F663C"/>
    <w:rsid w:val="001F67AD"/>
    <w:rsid w:val="001F695B"/>
    <w:rsid w:val="00203BC1"/>
    <w:rsid w:val="00203DFA"/>
    <w:rsid w:val="002044F4"/>
    <w:rsid w:val="00204CE6"/>
    <w:rsid w:val="0020588E"/>
    <w:rsid w:val="00206888"/>
    <w:rsid w:val="00214E3D"/>
    <w:rsid w:val="002174B6"/>
    <w:rsid w:val="0021760C"/>
    <w:rsid w:val="00220440"/>
    <w:rsid w:val="002205F5"/>
    <w:rsid w:val="0022673A"/>
    <w:rsid w:val="002272B3"/>
    <w:rsid w:val="00230A7F"/>
    <w:rsid w:val="00231826"/>
    <w:rsid w:val="00231FAB"/>
    <w:rsid w:val="00233BB6"/>
    <w:rsid w:val="00245C1E"/>
    <w:rsid w:val="00250806"/>
    <w:rsid w:val="00252A8A"/>
    <w:rsid w:val="00256920"/>
    <w:rsid w:val="00264DBA"/>
    <w:rsid w:val="00265728"/>
    <w:rsid w:val="00265E60"/>
    <w:rsid w:val="00271160"/>
    <w:rsid w:val="0027594F"/>
    <w:rsid w:val="0027609A"/>
    <w:rsid w:val="00276A3B"/>
    <w:rsid w:val="002822AA"/>
    <w:rsid w:val="002828D4"/>
    <w:rsid w:val="002879CE"/>
    <w:rsid w:val="002920D1"/>
    <w:rsid w:val="00293CBE"/>
    <w:rsid w:val="00296115"/>
    <w:rsid w:val="002962A6"/>
    <w:rsid w:val="002974B1"/>
    <w:rsid w:val="002A01BE"/>
    <w:rsid w:val="002A07C1"/>
    <w:rsid w:val="002A6B53"/>
    <w:rsid w:val="002B065D"/>
    <w:rsid w:val="002B18FF"/>
    <w:rsid w:val="002B3548"/>
    <w:rsid w:val="002B398C"/>
    <w:rsid w:val="002B3B6E"/>
    <w:rsid w:val="002B4A53"/>
    <w:rsid w:val="002B7BB1"/>
    <w:rsid w:val="002C27CA"/>
    <w:rsid w:val="002C31F4"/>
    <w:rsid w:val="002C34B6"/>
    <w:rsid w:val="002C6D00"/>
    <w:rsid w:val="002D3655"/>
    <w:rsid w:val="002D3EDE"/>
    <w:rsid w:val="002D5FEC"/>
    <w:rsid w:val="002E4FCA"/>
    <w:rsid w:val="002E73F5"/>
    <w:rsid w:val="002F131C"/>
    <w:rsid w:val="002F2207"/>
    <w:rsid w:val="002F2992"/>
    <w:rsid w:val="002F6E4A"/>
    <w:rsid w:val="0030771A"/>
    <w:rsid w:val="00314282"/>
    <w:rsid w:val="00315DEF"/>
    <w:rsid w:val="00320BE3"/>
    <w:rsid w:val="0032114F"/>
    <w:rsid w:val="00321E43"/>
    <w:rsid w:val="00324B73"/>
    <w:rsid w:val="0032670C"/>
    <w:rsid w:val="00326D63"/>
    <w:rsid w:val="00333415"/>
    <w:rsid w:val="00334AB2"/>
    <w:rsid w:val="00336451"/>
    <w:rsid w:val="00340AFD"/>
    <w:rsid w:val="00340D86"/>
    <w:rsid w:val="00343346"/>
    <w:rsid w:val="00345B77"/>
    <w:rsid w:val="00347DDE"/>
    <w:rsid w:val="00350369"/>
    <w:rsid w:val="00350D52"/>
    <w:rsid w:val="003555FE"/>
    <w:rsid w:val="00355CE6"/>
    <w:rsid w:val="00355D05"/>
    <w:rsid w:val="00364A17"/>
    <w:rsid w:val="00364CC9"/>
    <w:rsid w:val="00366911"/>
    <w:rsid w:val="003708B4"/>
    <w:rsid w:val="003720B0"/>
    <w:rsid w:val="0038081A"/>
    <w:rsid w:val="00381188"/>
    <w:rsid w:val="003818FF"/>
    <w:rsid w:val="00384197"/>
    <w:rsid w:val="003874B9"/>
    <w:rsid w:val="00387C8E"/>
    <w:rsid w:val="00390D60"/>
    <w:rsid w:val="00391DE6"/>
    <w:rsid w:val="00392E4A"/>
    <w:rsid w:val="003A37A8"/>
    <w:rsid w:val="003A3A0D"/>
    <w:rsid w:val="003A44CE"/>
    <w:rsid w:val="003A52CD"/>
    <w:rsid w:val="003A661E"/>
    <w:rsid w:val="003A7D7F"/>
    <w:rsid w:val="003B0167"/>
    <w:rsid w:val="003B269F"/>
    <w:rsid w:val="003B5D7C"/>
    <w:rsid w:val="003B60C5"/>
    <w:rsid w:val="003B6B65"/>
    <w:rsid w:val="003B72C0"/>
    <w:rsid w:val="003C05E6"/>
    <w:rsid w:val="003C1B35"/>
    <w:rsid w:val="003C2257"/>
    <w:rsid w:val="003C2C80"/>
    <w:rsid w:val="003C4447"/>
    <w:rsid w:val="003C4453"/>
    <w:rsid w:val="003C532C"/>
    <w:rsid w:val="003C64FC"/>
    <w:rsid w:val="003D4BD0"/>
    <w:rsid w:val="003E29D2"/>
    <w:rsid w:val="003E3D64"/>
    <w:rsid w:val="003F25B4"/>
    <w:rsid w:val="00401AAB"/>
    <w:rsid w:val="00402A35"/>
    <w:rsid w:val="0040380B"/>
    <w:rsid w:val="00404772"/>
    <w:rsid w:val="00422D06"/>
    <w:rsid w:val="004269A3"/>
    <w:rsid w:val="00427715"/>
    <w:rsid w:val="004300AE"/>
    <w:rsid w:val="004317AF"/>
    <w:rsid w:val="00433C3B"/>
    <w:rsid w:val="00436529"/>
    <w:rsid w:val="0043771D"/>
    <w:rsid w:val="0044050E"/>
    <w:rsid w:val="00442CCF"/>
    <w:rsid w:val="004472CA"/>
    <w:rsid w:val="00447EAB"/>
    <w:rsid w:val="004524EC"/>
    <w:rsid w:val="00454EAF"/>
    <w:rsid w:val="00463550"/>
    <w:rsid w:val="00464F90"/>
    <w:rsid w:val="00465616"/>
    <w:rsid w:val="004668E5"/>
    <w:rsid w:val="00470BC0"/>
    <w:rsid w:val="00472C97"/>
    <w:rsid w:val="004739BC"/>
    <w:rsid w:val="00481197"/>
    <w:rsid w:val="004863C0"/>
    <w:rsid w:val="00490371"/>
    <w:rsid w:val="00491396"/>
    <w:rsid w:val="004936F1"/>
    <w:rsid w:val="00495B1A"/>
    <w:rsid w:val="00497EC8"/>
    <w:rsid w:val="004A55E5"/>
    <w:rsid w:val="004A7718"/>
    <w:rsid w:val="004A7966"/>
    <w:rsid w:val="004A7D68"/>
    <w:rsid w:val="004B233F"/>
    <w:rsid w:val="004B5025"/>
    <w:rsid w:val="004B5C43"/>
    <w:rsid w:val="004B6BBB"/>
    <w:rsid w:val="004B7C1B"/>
    <w:rsid w:val="004C0E8A"/>
    <w:rsid w:val="004C67AC"/>
    <w:rsid w:val="004C69B9"/>
    <w:rsid w:val="004C700A"/>
    <w:rsid w:val="004C7235"/>
    <w:rsid w:val="004D1761"/>
    <w:rsid w:val="004D3516"/>
    <w:rsid w:val="004D3B86"/>
    <w:rsid w:val="004D555C"/>
    <w:rsid w:val="004D58BD"/>
    <w:rsid w:val="004D7776"/>
    <w:rsid w:val="004E1ECC"/>
    <w:rsid w:val="004E45B1"/>
    <w:rsid w:val="004E7EDA"/>
    <w:rsid w:val="004F1602"/>
    <w:rsid w:val="004F237D"/>
    <w:rsid w:val="004F6544"/>
    <w:rsid w:val="005030A7"/>
    <w:rsid w:val="00505DB7"/>
    <w:rsid w:val="0051275C"/>
    <w:rsid w:val="00513173"/>
    <w:rsid w:val="0051332B"/>
    <w:rsid w:val="00514749"/>
    <w:rsid w:val="00514A86"/>
    <w:rsid w:val="005157D4"/>
    <w:rsid w:val="005228AB"/>
    <w:rsid w:val="00523511"/>
    <w:rsid w:val="005305BD"/>
    <w:rsid w:val="005322C5"/>
    <w:rsid w:val="00533255"/>
    <w:rsid w:val="00533A0C"/>
    <w:rsid w:val="0053672F"/>
    <w:rsid w:val="00537221"/>
    <w:rsid w:val="00537EDC"/>
    <w:rsid w:val="00541C0B"/>
    <w:rsid w:val="00545C97"/>
    <w:rsid w:val="00551BA5"/>
    <w:rsid w:val="0055462C"/>
    <w:rsid w:val="00554D1A"/>
    <w:rsid w:val="00554DAD"/>
    <w:rsid w:val="00554FD0"/>
    <w:rsid w:val="00556ADF"/>
    <w:rsid w:val="0055748E"/>
    <w:rsid w:val="005613E6"/>
    <w:rsid w:val="00565623"/>
    <w:rsid w:val="00565BDC"/>
    <w:rsid w:val="00566390"/>
    <w:rsid w:val="00570C1D"/>
    <w:rsid w:val="00571BAE"/>
    <w:rsid w:val="00576B0D"/>
    <w:rsid w:val="00577DEE"/>
    <w:rsid w:val="005811E5"/>
    <w:rsid w:val="00583AFF"/>
    <w:rsid w:val="0058473C"/>
    <w:rsid w:val="00586379"/>
    <w:rsid w:val="00587F1A"/>
    <w:rsid w:val="005939C7"/>
    <w:rsid w:val="005A07EB"/>
    <w:rsid w:val="005A1046"/>
    <w:rsid w:val="005A529A"/>
    <w:rsid w:val="005A7134"/>
    <w:rsid w:val="005A7631"/>
    <w:rsid w:val="005C504E"/>
    <w:rsid w:val="005D1F9F"/>
    <w:rsid w:val="005D22C8"/>
    <w:rsid w:val="005D244D"/>
    <w:rsid w:val="005E1336"/>
    <w:rsid w:val="005E1E0C"/>
    <w:rsid w:val="005E2034"/>
    <w:rsid w:val="005E32D2"/>
    <w:rsid w:val="005E57E9"/>
    <w:rsid w:val="005E60AB"/>
    <w:rsid w:val="005F05EF"/>
    <w:rsid w:val="005F129C"/>
    <w:rsid w:val="005F5DDF"/>
    <w:rsid w:val="005F6F42"/>
    <w:rsid w:val="005F777E"/>
    <w:rsid w:val="0060018C"/>
    <w:rsid w:val="00603F9A"/>
    <w:rsid w:val="006043C9"/>
    <w:rsid w:val="00606A72"/>
    <w:rsid w:val="00606CA6"/>
    <w:rsid w:val="00607D6F"/>
    <w:rsid w:val="00607F13"/>
    <w:rsid w:val="0061171D"/>
    <w:rsid w:val="00612C54"/>
    <w:rsid w:val="00613404"/>
    <w:rsid w:val="006140CF"/>
    <w:rsid w:val="00614283"/>
    <w:rsid w:val="006240EC"/>
    <w:rsid w:val="006257B5"/>
    <w:rsid w:val="00626056"/>
    <w:rsid w:val="00627BDF"/>
    <w:rsid w:val="00632869"/>
    <w:rsid w:val="00634820"/>
    <w:rsid w:val="006356F9"/>
    <w:rsid w:val="00635C0F"/>
    <w:rsid w:val="00636C1F"/>
    <w:rsid w:val="0064150C"/>
    <w:rsid w:val="006444A3"/>
    <w:rsid w:val="0064469A"/>
    <w:rsid w:val="00647129"/>
    <w:rsid w:val="006477AC"/>
    <w:rsid w:val="00652E88"/>
    <w:rsid w:val="00653821"/>
    <w:rsid w:val="00653EFC"/>
    <w:rsid w:val="00657B97"/>
    <w:rsid w:val="00657D81"/>
    <w:rsid w:val="00660E15"/>
    <w:rsid w:val="00663C82"/>
    <w:rsid w:val="00664CCB"/>
    <w:rsid w:val="006718BC"/>
    <w:rsid w:val="00671FF0"/>
    <w:rsid w:val="006723FC"/>
    <w:rsid w:val="00675D8C"/>
    <w:rsid w:val="0067670B"/>
    <w:rsid w:val="00677E2B"/>
    <w:rsid w:val="00681771"/>
    <w:rsid w:val="006820E8"/>
    <w:rsid w:val="006825A8"/>
    <w:rsid w:val="006828D5"/>
    <w:rsid w:val="00683E28"/>
    <w:rsid w:val="006841C5"/>
    <w:rsid w:val="00685069"/>
    <w:rsid w:val="0069328C"/>
    <w:rsid w:val="006A31C1"/>
    <w:rsid w:val="006A4303"/>
    <w:rsid w:val="006A449D"/>
    <w:rsid w:val="006A6284"/>
    <w:rsid w:val="006A6E81"/>
    <w:rsid w:val="006A7129"/>
    <w:rsid w:val="006A7225"/>
    <w:rsid w:val="006B25A9"/>
    <w:rsid w:val="006B385A"/>
    <w:rsid w:val="006B3FAC"/>
    <w:rsid w:val="006B6EFA"/>
    <w:rsid w:val="006C12DB"/>
    <w:rsid w:val="006C5D85"/>
    <w:rsid w:val="006C6724"/>
    <w:rsid w:val="006D2C1B"/>
    <w:rsid w:val="006D2D1E"/>
    <w:rsid w:val="006E13B2"/>
    <w:rsid w:val="006E177E"/>
    <w:rsid w:val="006F0A3C"/>
    <w:rsid w:val="006F48F0"/>
    <w:rsid w:val="006F4EE7"/>
    <w:rsid w:val="006F6AAA"/>
    <w:rsid w:val="00700FB6"/>
    <w:rsid w:val="00701FC7"/>
    <w:rsid w:val="00702BC0"/>
    <w:rsid w:val="0070412F"/>
    <w:rsid w:val="00705F9E"/>
    <w:rsid w:val="007100A5"/>
    <w:rsid w:val="007100E8"/>
    <w:rsid w:val="0071506D"/>
    <w:rsid w:val="00715515"/>
    <w:rsid w:val="007173E8"/>
    <w:rsid w:val="00717A7A"/>
    <w:rsid w:val="007224D1"/>
    <w:rsid w:val="00722A08"/>
    <w:rsid w:val="00724CE8"/>
    <w:rsid w:val="00740679"/>
    <w:rsid w:val="00740F69"/>
    <w:rsid w:val="00742729"/>
    <w:rsid w:val="00747AEE"/>
    <w:rsid w:val="00750C8E"/>
    <w:rsid w:val="007555A3"/>
    <w:rsid w:val="00755B12"/>
    <w:rsid w:val="007607FB"/>
    <w:rsid w:val="00764298"/>
    <w:rsid w:val="0076501F"/>
    <w:rsid w:val="007668CD"/>
    <w:rsid w:val="0077193E"/>
    <w:rsid w:val="007724DD"/>
    <w:rsid w:val="007736F2"/>
    <w:rsid w:val="007765B5"/>
    <w:rsid w:val="00776946"/>
    <w:rsid w:val="00777AFF"/>
    <w:rsid w:val="00781C1E"/>
    <w:rsid w:val="0078249E"/>
    <w:rsid w:val="007833A4"/>
    <w:rsid w:val="0079007B"/>
    <w:rsid w:val="007901E7"/>
    <w:rsid w:val="007906F5"/>
    <w:rsid w:val="0079317D"/>
    <w:rsid w:val="007938DF"/>
    <w:rsid w:val="0079438A"/>
    <w:rsid w:val="007A0E75"/>
    <w:rsid w:val="007A2639"/>
    <w:rsid w:val="007A4D71"/>
    <w:rsid w:val="007A4FF9"/>
    <w:rsid w:val="007B6CA9"/>
    <w:rsid w:val="007C1A21"/>
    <w:rsid w:val="007C35FC"/>
    <w:rsid w:val="007D30C5"/>
    <w:rsid w:val="007D3A54"/>
    <w:rsid w:val="007E050A"/>
    <w:rsid w:val="007E0844"/>
    <w:rsid w:val="007E33EB"/>
    <w:rsid w:val="007E5485"/>
    <w:rsid w:val="007E5FD5"/>
    <w:rsid w:val="007F027A"/>
    <w:rsid w:val="007F0555"/>
    <w:rsid w:val="007F2232"/>
    <w:rsid w:val="007F2401"/>
    <w:rsid w:val="007F2774"/>
    <w:rsid w:val="007F32C2"/>
    <w:rsid w:val="007F5D76"/>
    <w:rsid w:val="008013DE"/>
    <w:rsid w:val="00801A3A"/>
    <w:rsid w:val="008022B4"/>
    <w:rsid w:val="008050B2"/>
    <w:rsid w:val="0080651A"/>
    <w:rsid w:val="00810BF4"/>
    <w:rsid w:val="0081169A"/>
    <w:rsid w:val="008146C9"/>
    <w:rsid w:val="008173A8"/>
    <w:rsid w:val="00822472"/>
    <w:rsid w:val="0082247F"/>
    <w:rsid w:val="0082249E"/>
    <w:rsid w:val="00823198"/>
    <w:rsid w:val="00827D19"/>
    <w:rsid w:val="008339A5"/>
    <w:rsid w:val="00833B69"/>
    <w:rsid w:val="0083612A"/>
    <w:rsid w:val="00844042"/>
    <w:rsid w:val="00845032"/>
    <w:rsid w:val="0085501E"/>
    <w:rsid w:val="00857A89"/>
    <w:rsid w:val="00861F77"/>
    <w:rsid w:val="00862C69"/>
    <w:rsid w:val="00871049"/>
    <w:rsid w:val="00871717"/>
    <w:rsid w:val="00874E94"/>
    <w:rsid w:val="008763FA"/>
    <w:rsid w:val="00877904"/>
    <w:rsid w:val="00881A38"/>
    <w:rsid w:val="008840F4"/>
    <w:rsid w:val="0089272D"/>
    <w:rsid w:val="008943EE"/>
    <w:rsid w:val="00895328"/>
    <w:rsid w:val="00896E6E"/>
    <w:rsid w:val="008A4EE8"/>
    <w:rsid w:val="008A570A"/>
    <w:rsid w:val="008B2C96"/>
    <w:rsid w:val="008B2E63"/>
    <w:rsid w:val="008B4471"/>
    <w:rsid w:val="008B5933"/>
    <w:rsid w:val="008C217A"/>
    <w:rsid w:val="008C3820"/>
    <w:rsid w:val="008C3A04"/>
    <w:rsid w:val="008C7788"/>
    <w:rsid w:val="008D000F"/>
    <w:rsid w:val="008D0422"/>
    <w:rsid w:val="008D0A36"/>
    <w:rsid w:val="008D1691"/>
    <w:rsid w:val="008D3227"/>
    <w:rsid w:val="008D464E"/>
    <w:rsid w:val="008D6344"/>
    <w:rsid w:val="008E2060"/>
    <w:rsid w:val="008E2EC4"/>
    <w:rsid w:val="008E48A7"/>
    <w:rsid w:val="008F0850"/>
    <w:rsid w:val="008F4927"/>
    <w:rsid w:val="00903461"/>
    <w:rsid w:val="00905B3E"/>
    <w:rsid w:val="009077C1"/>
    <w:rsid w:val="00910302"/>
    <w:rsid w:val="009112B5"/>
    <w:rsid w:val="0091418A"/>
    <w:rsid w:val="00914CB2"/>
    <w:rsid w:val="0091506F"/>
    <w:rsid w:val="009167E5"/>
    <w:rsid w:val="009217A7"/>
    <w:rsid w:val="00923271"/>
    <w:rsid w:val="00923359"/>
    <w:rsid w:val="00924F41"/>
    <w:rsid w:val="00925CDF"/>
    <w:rsid w:val="009264C0"/>
    <w:rsid w:val="00927E88"/>
    <w:rsid w:val="00930B6C"/>
    <w:rsid w:val="0093222E"/>
    <w:rsid w:val="009327FB"/>
    <w:rsid w:val="00932DBE"/>
    <w:rsid w:val="00937289"/>
    <w:rsid w:val="00937384"/>
    <w:rsid w:val="0094097F"/>
    <w:rsid w:val="009412E3"/>
    <w:rsid w:val="0094243B"/>
    <w:rsid w:val="00943A5D"/>
    <w:rsid w:val="009515BD"/>
    <w:rsid w:val="00951EC3"/>
    <w:rsid w:val="00956958"/>
    <w:rsid w:val="00957FD6"/>
    <w:rsid w:val="00963036"/>
    <w:rsid w:val="00963913"/>
    <w:rsid w:val="00964BF6"/>
    <w:rsid w:val="00967AA0"/>
    <w:rsid w:val="00970961"/>
    <w:rsid w:val="0097494D"/>
    <w:rsid w:val="009753A4"/>
    <w:rsid w:val="009777CB"/>
    <w:rsid w:val="00980A28"/>
    <w:rsid w:val="009841A9"/>
    <w:rsid w:val="009855A4"/>
    <w:rsid w:val="00987B0B"/>
    <w:rsid w:val="009900F5"/>
    <w:rsid w:val="00990A1A"/>
    <w:rsid w:val="00993B79"/>
    <w:rsid w:val="00995019"/>
    <w:rsid w:val="009968E3"/>
    <w:rsid w:val="00997235"/>
    <w:rsid w:val="00997BBE"/>
    <w:rsid w:val="009A0778"/>
    <w:rsid w:val="009A6934"/>
    <w:rsid w:val="009A69A8"/>
    <w:rsid w:val="009A7AF0"/>
    <w:rsid w:val="009B326D"/>
    <w:rsid w:val="009B4D4B"/>
    <w:rsid w:val="009B5B5E"/>
    <w:rsid w:val="009B7E2A"/>
    <w:rsid w:val="009C0BA3"/>
    <w:rsid w:val="009D1A1B"/>
    <w:rsid w:val="009D2FA7"/>
    <w:rsid w:val="009D75FD"/>
    <w:rsid w:val="009D7E18"/>
    <w:rsid w:val="009E3E10"/>
    <w:rsid w:val="009E77A1"/>
    <w:rsid w:val="009E7898"/>
    <w:rsid w:val="009F4248"/>
    <w:rsid w:val="009F5E15"/>
    <w:rsid w:val="00A01128"/>
    <w:rsid w:val="00A01A2D"/>
    <w:rsid w:val="00A01CE4"/>
    <w:rsid w:val="00A03713"/>
    <w:rsid w:val="00A07BDA"/>
    <w:rsid w:val="00A1200B"/>
    <w:rsid w:val="00A15298"/>
    <w:rsid w:val="00A17338"/>
    <w:rsid w:val="00A23252"/>
    <w:rsid w:val="00A26161"/>
    <w:rsid w:val="00A27847"/>
    <w:rsid w:val="00A309D8"/>
    <w:rsid w:val="00A325B7"/>
    <w:rsid w:val="00A40BB0"/>
    <w:rsid w:val="00A42BED"/>
    <w:rsid w:val="00A448C1"/>
    <w:rsid w:val="00A54388"/>
    <w:rsid w:val="00A60C5E"/>
    <w:rsid w:val="00A60D3E"/>
    <w:rsid w:val="00A62C36"/>
    <w:rsid w:val="00A62CC1"/>
    <w:rsid w:val="00A64BFE"/>
    <w:rsid w:val="00A6594C"/>
    <w:rsid w:val="00A671B3"/>
    <w:rsid w:val="00A67BD7"/>
    <w:rsid w:val="00A72D49"/>
    <w:rsid w:val="00A77E53"/>
    <w:rsid w:val="00A810C3"/>
    <w:rsid w:val="00A81FCA"/>
    <w:rsid w:val="00A8521C"/>
    <w:rsid w:val="00A859C2"/>
    <w:rsid w:val="00A87178"/>
    <w:rsid w:val="00A918B9"/>
    <w:rsid w:val="00A9444B"/>
    <w:rsid w:val="00A94A80"/>
    <w:rsid w:val="00A97703"/>
    <w:rsid w:val="00AA3AB9"/>
    <w:rsid w:val="00AA52A0"/>
    <w:rsid w:val="00AA7A68"/>
    <w:rsid w:val="00AB0AA5"/>
    <w:rsid w:val="00AB0B1E"/>
    <w:rsid w:val="00AB1689"/>
    <w:rsid w:val="00AB79AB"/>
    <w:rsid w:val="00AC021E"/>
    <w:rsid w:val="00AC09D9"/>
    <w:rsid w:val="00AC1787"/>
    <w:rsid w:val="00AC747F"/>
    <w:rsid w:val="00AC7CF8"/>
    <w:rsid w:val="00AD0654"/>
    <w:rsid w:val="00AD0A26"/>
    <w:rsid w:val="00AD1C9F"/>
    <w:rsid w:val="00AD7B06"/>
    <w:rsid w:val="00AE024D"/>
    <w:rsid w:val="00AE2C5A"/>
    <w:rsid w:val="00AE6186"/>
    <w:rsid w:val="00AE7C3F"/>
    <w:rsid w:val="00AF0EB8"/>
    <w:rsid w:val="00AF61F9"/>
    <w:rsid w:val="00B0198A"/>
    <w:rsid w:val="00B053BE"/>
    <w:rsid w:val="00B05AB5"/>
    <w:rsid w:val="00B07F6B"/>
    <w:rsid w:val="00B107BD"/>
    <w:rsid w:val="00B10A82"/>
    <w:rsid w:val="00B10DA3"/>
    <w:rsid w:val="00B141C2"/>
    <w:rsid w:val="00B1427E"/>
    <w:rsid w:val="00B15211"/>
    <w:rsid w:val="00B1635A"/>
    <w:rsid w:val="00B20A99"/>
    <w:rsid w:val="00B20AFC"/>
    <w:rsid w:val="00B25456"/>
    <w:rsid w:val="00B301B3"/>
    <w:rsid w:val="00B301EC"/>
    <w:rsid w:val="00B415B1"/>
    <w:rsid w:val="00B428E5"/>
    <w:rsid w:val="00B42AE2"/>
    <w:rsid w:val="00B42CE1"/>
    <w:rsid w:val="00B44997"/>
    <w:rsid w:val="00B4525E"/>
    <w:rsid w:val="00B470F5"/>
    <w:rsid w:val="00B50CFA"/>
    <w:rsid w:val="00B6212E"/>
    <w:rsid w:val="00B624F0"/>
    <w:rsid w:val="00B63991"/>
    <w:rsid w:val="00B64FC6"/>
    <w:rsid w:val="00B82F1B"/>
    <w:rsid w:val="00B84C15"/>
    <w:rsid w:val="00B86E6A"/>
    <w:rsid w:val="00B9045C"/>
    <w:rsid w:val="00B90C56"/>
    <w:rsid w:val="00B93188"/>
    <w:rsid w:val="00B94BCA"/>
    <w:rsid w:val="00BA1504"/>
    <w:rsid w:val="00BA1F21"/>
    <w:rsid w:val="00BA4B54"/>
    <w:rsid w:val="00BB0C40"/>
    <w:rsid w:val="00BB2ACF"/>
    <w:rsid w:val="00BB4FC8"/>
    <w:rsid w:val="00BB52FB"/>
    <w:rsid w:val="00BB59ED"/>
    <w:rsid w:val="00BB751D"/>
    <w:rsid w:val="00BC5B53"/>
    <w:rsid w:val="00BD0271"/>
    <w:rsid w:val="00BD2837"/>
    <w:rsid w:val="00BD3CCF"/>
    <w:rsid w:val="00BD44D8"/>
    <w:rsid w:val="00BE023E"/>
    <w:rsid w:val="00BE1014"/>
    <w:rsid w:val="00BF0955"/>
    <w:rsid w:val="00BF3C4C"/>
    <w:rsid w:val="00BF5480"/>
    <w:rsid w:val="00BF6EC7"/>
    <w:rsid w:val="00BF7CDF"/>
    <w:rsid w:val="00C02890"/>
    <w:rsid w:val="00C0306A"/>
    <w:rsid w:val="00C04DEB"/>
    <w:rsid w:val="00C067F1"/>
    <w:rsid w:val="00C07293"/>
    <w:rsid w:val="00C11BF0"/>
    <w:rsid w:val="00C16CF4"/>
    <w:rsid w:val="00C234CE"/>
    <w:rsid w:val="00C30063"/>
    <w:rsid w:val="00C312F0"/>
    <w:rsid w:val="00C355C3"/>
    <w:rsid w:val="00C410AD"/>
    <w:rsid w:val="00C416DA"/>
    <w:rsid w:val="00C41BF5"/>
    <w:rsid w:val="00C44410"/>
    <w:rsid w:val="00C503D8"/>
    <w:rsid w:val="00C5152B"/>
    <w:rsid w:val="00C54A64"/>
    <w:rsid w:val="00C57E90"/>
    <w:rsid w:val="00C63EA8"/>
    <w:rsid w:val="00C66445"/>
    <w:rsid w:val="00C70A11"/>
    <w:rsid w:val="00C72A62"/>
    <w:rsid w:val="00C72B50"/>
    <w:rsid w:val="00C77276"/>
    <w:rsid w:val="00C77666"/>
    <w:rsid w:val="00C805D2"/>
    <w:rsid w:val="00C823BC"/>
    <w:rsid w:val="00C828EA"/>
    <w:rsid w:val="00C82966"/>
    <w:rsid w:val="00C829AA"/>
    <w:rsid w:val="00C87AEF"/>
    <w:rsid w:val="00C9021F"/>
    <w:rsid w:val="00C91942"/>
    <w:rsid w:val="00C92C47"/>
    <w:rsid w:val="00C9331F"/>
    <w:rsid w:val="00C9452D"/>
    <w:rsid w:val="00C94722"/>
    <w:rsid w:val="00CA0579"/>
    <w:rsid w:val="00CA55A3"/>
    <w:rsid w:val="00CB036B"/>
    <w:rsid w:val="00CB28B1"/>
    <w:rsid w:val="00CB2BD4"/>
    <w:rsid w:val="00CB4823"/>
    <w:rsid w:val="00CB580A"/>
    <w:rsid w:val="00CB6BDA"/>
    <w:rsid w:val="00CC0C94"/>
    <w:rsid w:val="00CC1405"/>
    <w:rsid w:val="00CC2EA8"/>
    <w:rsid w:val="00CC33C2"/>
    <w:rsid w:val="00CD172A"/>
    <w:rsid w:val="00CD467B"/>
    <w:rsid w:val="00CD78CB"/>
    <w:rsid w:val="00CE1095"/>
    <w:rsid w:val="00CE47B3"/>
    <w:rsid w:val="00CE4BDF"/>
    <w:rsid w:val="00CE4C6C"/>
    <w:rsid w:val="00CE5033"/>
    <w:rsid w:val="00CE7602"/>
    <w:rsid w:val="00CF02E8"/>
    <w:rsid w:val="00CF26C1"/>
    <w:rsid w:val="00CF671B"/>
    <w:rsid w:val="00D018E7"/>
    <w:rsid w:val="00D025EC"/>
    <w:rsid w:val="00D043E5"/>
    <w:rsid w:val="00D05EBA"/>
    <w:rsid w:val="00D13EA8"/>
    <w:rsid w:val="00D148DA"/>
    <w:rsid w:val="00D15497"/>
    <w:rsid w:val="00D166C2"/>
    <w:rsid w:val="00D17FDE"/>
    <w:rsid w:val="00D20BC3"/>
    <w:rsid w:val="00D23682"/>
    <w:rsid w:val="00D241A8"/>
    <w:rsid w:val="00D24CE4"/>
    <w:rsid w:val="00D24DBE"/>
    <w:rsid w:val="00D33051"/>
    <w:rsid w:val="00D412BB"/>
    <w:rsid w:val="00D43693"/>
    <w:rsid w:val="00D44543"/>
    <w:rsid w:val="00D44B22"/>
    <w:rsid w:val="00D44B90"/>
    <w:rsid w:val="00D457E6"/>
    <w:rsid w:val="00D479CA"/>
    <w:rsid w:val="00D52E53"/>
    <w:rsid w:val="00D5575C"/>
    <w:rsid w:val="00D57706"/>
    <w:rsid w:val="00D57CF5"/>
    <w:rsid w:val="00D60EF6"/>
    <w:rsid w:val="00D6423D"/>
    <w:rsid w:val="00D73AD6"/>
    <w:rsid w:val="00D73F87"/>
    <w:rsid w:val="00D75E5F"/>
    <w:rsid w:val="00D824F2"/>
    <w:rsid w:val="00D83177"/>
    <w:rsid w:val="00D83794"/>
    <w:rsid w:val="00D8564E"/>
    <w:rsid w:val="00D85D92"/>
    <w:rsid w:val="00D86E88"/>
    <w:rsid w:val="00D9150E"/>
    <w:rsid w:val="00D92DEE"/>
    <w:rsid w:val="00D93EF8"/>
    <w:rsid w:val="00DA2D06"/>
    <w:rsid w:val="00DA4593"/>
    <w:rsid w:val="00DA5380"/>
    <w:rsid w:val="00DB172C"/>
    <w:rsid w:val="00DB1841"/>
    <w:rsid w:val="00DB28BF"/>
    <w:rsid w:val="00DB37CC"/>
    <w:rsid w:val="00DB535B"/>
    <w:rsid w:val="00DC066B"/>
    <w:rsid w:val="00DC7315"/>
    <w:rsid w:val="00DD285A"/>
    <w:rsid w:val="00DD297A"/>
    <w:rsid w:val="00DD3579"/>
    <w:rsid w:val="00DE1C22"/>
    <w:rsid w:val="00DE391B"/>
    <w:rsid w:val="00DE409C"/>
    <w:rsid w:val="00DE4D6B"/>
    <w:rsid w:val="00DE65F8"/>
    <w:rsid w:val="00DE6A5A"/>
    <w:rsid w:val="00DE6F8A"/>
    <w:rsid w:val="00DF30DC"/>
    <w:rsid w:val="00DF40BC"/>
    <w:rsid w:val="00DF58A1"/>
    <w:rsid w:val="00E00BF4"/>
    <w:rsid w:val="00E012BB"/>
    <w:rsid w:val="00E07496"/>
    <w:rsid w:val="00E13071"/>
    <w:rsid w:val="00E1518B"/>
    <w:rsid w:val="00E160FB"/>
    <w:rsid w:val="00E21C64"/>
    <w:rsid w:val="00E304E6"/>
    <w:rsid w:val="00E307C1"/>
    <w:rsid w:val="00E34171"/>
    <w:rsid w:val="00E3473B"/>
    <w:rsid w:val="00E375F5"/>
    <w:rsid w:val="00E3778D"/>
    <w:rsid w:val="00E41A62"/>
    <w:rsid w:val="00E430F2"/>
    <w:rsid w:val="00E43644"/>
    <w:rsid w:val="00E453C3"/>
    <w:rsid w:val="00E456F0"/>
    <w:rsid w:val="00E52608"/>
    <w:rsid w:val="00E53A1B"/>
    <w:rsid w:val="00E54EFA"/>
    <w:rsid w:val="00E6091E"/>
    <w:rsid w:val="00E60C46"/>
    <w:rsid w:val="00E619C2"/>
    <w:rsid w:val="00E625F9"/>
    <w:rsid w:val="00E62E14"/>
    <w:rsid w:val="00E63F7F"/>
    <w:rsid w:val="00E66261"/>
    <w:rsid w:val="00E672EE"/>
    <w:rsid w:val="00E7123D"/>
    <w:rsid w:val="00E75176"/>
    <w:rsid w:val="00E7687B"/>
    <w:rsid w:val="00E83DC1"/>
    <w:rsid w:val="00E849CE"/>
    <w:rsid w:val="00E8589B"/>
    <w:rsid w:val="00E91459"/>
    <w:rsid w:val="00EA4427"/>
    <w:rsid w:val="00EA52FB"/>
    <w:rsid w:val="00EA6168"/>
    <w:rsid w:val="00EB02B7"/>
    <w:rsid w:val="00EB16CC"/>
    <w:rsid w:val="00EB20F0"/>
    <w:rsid w:val="00EB4FF8"/>
    <w:rsid w:val="00EB74BC"/>
    <w:rsid w:val="00EC024D"/>
    <w:rsid w:val="00EC0299"/>
    <w:rsid w:val="00EC1597"/>
    <w:rsid w:val="00EC3D2B"/>
    <w:rsid w:val="00EC5F54"/>
    <w:rsid w:val="00EC7819"/>
    <w:rsid w:val="00ED0914"/>
    <w:rsid w:val="00ED264D"/>
    <w:rsid w:val="00ED2E09"/>
    <w:rsid w:val="00ED31AF"/>
    <w:rsid w:val="00ED3A8D"/>
    <w:rsid w:val="00ED3D69"/>
    <w:rsid w:val="00ED5F33"/>
    <w:rsid w:val="00EE1CB2"/>
    <w:rsid w:val="00EE385D"/>
    <w:rsid w:val="00EE3F13"/>
    <w:rsid w:val="00EE4039"/>
    <w:rsid w:val="00EE627D"/>
    <w:rsid w:val="00EF0160"/>
    <w:rsid w:val="00EF1B78"/>
    <w:rsid w:val="00EF24EB"/>
    <w:rsid w:val="00EF4CD3"/>
    <w:rsid w:val="00F013D0"/>
    <w:rsid w:val="00F0181A"/>
    <w:rsid w:val="00F030CF"/>
    <w:rsid w:val="00F04672"/>
    <w:rsid w:val="00F04A20"/>
    <w:rsid w:val="00F12C0D"/>
    <w:rsid w:val="00F15159"/>
    <w:rsid w:val="00F16F15"/>
    <w:rsid w:val="00F1766E"/>
    <w:rsid w:val="00F2383B"/>
    <w:rsid w:val="00F30A6C"/>
    <w:rsid w:val="00F32058"/>
    <w:rsid w:val="00F334E8"/>
    <w:rsid w:val="00F35EBA"/>
    <w:rsid w:val="00F369C6"/>
    <w:rsid w:val="00F4019C"/>
    <w:rsid w:val="00F42CB2"/>
    <w:rsid w:val="00F44E02"/>
    <w:rsid w:val="00F5199A"/>
    <w:rsid w:val="00F55BE3"/>
    <w:rsid w:val="00F55DE3"/>
    <w:rsid w:val="00F56CCF"/>
    <w:rsid w:val="00F60477"/>
    <w:rsid w:val="00F6145E"/>
    <w:rsid w:val="00F63CDB"/>
    <w:rsid w:val="00F64A0F"/>
    <w:rsid w:val="00F65186"/>
    <w:rsid w:val="00F67DA3"/>
    <w:rsid w:val="00F7099E"/>
    <w:rsid w:val="00F72C2C"/>
    <w:rsid w:val="00F73F2A"/>
    <w:rsid w:val="00F759E6"/>
    <w:rsid w:val="00F8038B"/>
    <w:rsid w:val="00F82CC1"/>
    <w:rsid w:val="00F83B28"/>
    <w:rsid w:val="00F8448B"/>
    <w:rsid w:val="00F84773"/>
    <w:rsid w:val="00F8716A"/>
    <w:rsid w:val="00F87C3D"/>
    <w:rsid w:val="00F93A60"/>
    <w:rsid w:val="00F93B9C"/>
    <w:rsid w:val="00F946DD"/>
    <w:rsid w:val="00F95963"/>
    <w:rsid w:val="00F972CF"/>
    <w:rsid w:val="00FA00BE"/>
    <w:rsid w:val="00FA0ABD"/>
    <w:rsid w:val="00FA19B1"/>
    <w:rsid w:val="00FB3344"/>
    <w:rsid w:val="00FB4717"/>
    <w:rsid w:val="00FB5862"/>
    <w:rsid w:val="00FC0479"/>
    <w:rsid w:val="00FC0E0D"/>
    <w:rsid w:val="00FC4805"/>
    <w:rsid w:val="00FD059E"/>
    <w:rsid w:val="00FD0DAA"/>
    <w:rsid w:val="00FD0DF5"/>
    <w:rsid w:val="00FD652B"/>
    <w:rsid w:val="00FE279A"/>
    <w:rsid w:val="00FE3DCF"/>
    <w:rsid w:val="00FE5615"/>
    <w:rsid w:val="00FE6467"/>
    <w:rsid w:val="00FE7601"/>
    <w:rsid w:val="00FF15EC"/>
    <w:rsid w:val="00FF7111"/>
    <w:rsid w:val="00FF7B55"/>
    <w:rsid w:val="00FF7EE3"/>
    <w:rsid w:val="027A8ED6"/>
    <w:rsid w:val="02D74503"/>
    <w:rsid w:val="0327DD63"/>
    <w:rsid w:val="05B2E5E6"/>
    <w:rsid w:val="060436E1"/>
    <w:rsid w:val="060BDCB1"/>
    <w:rsid w:val="07B40E22"/>
    <w:rsid w:val="07F267B1"/>
    <w:rsid w:val="08601709"/>
    <w:rsid w:val="08B0C756"/>
    <w:rsid w:val="08C2AEAB"/>
    <w:rsid w:val="09B43426"/>
    <w:rsid w:val="09C597F0"/>
    <w:rsid w:val="0A5DEEAC"/>
    <w:rsid w:val="0A62068C"/>
    <w:rsid w:val="0B18678A"/>
    <w:rsid w:val="0BD90E55"/>
    <w:rsid w:val="0F711219"/>
    <w:rsid w:val="0FB64959"/>
    <w:rsid w:val="134145CD"/>
    <w:rsid w:val="1762D268"/>
    <w:rsid w:val="1786381F"/>
    <w:rsid w:val="1A36B6D5"/>
    <w:rsid w:val="1A8B8C20"/>
    <w:rsid w:val="1D09DEBD"/>
    <w:rsid w:val="1D17737D"/>
    <w:rsid w:val="1DC1F172"/>
    <w:rsid w:val="1E00D87C"/>
    <w:rsid w:val="1E5B3892"/>
    <w:rsid w:val="1E69D301"/>
    <w:rsid w:val="1F2A24C3"/>
    <w:rsid w:val="216DC110"/>
    <w:rsid w:val="21C782D6"/>
    <w:rsid w:val="2418840B"/>
    <w:rsid w:val="24A49956"/>
    <w:rsid w:val="24BD8E24"/>
    <w:rsid w:val="24EC26D6"/>
    <w:rsid w:val="26031B52"/>
    <w:rsid w:val="26C57052"/>
    <w:rsid w:val="26D67FA8"/>
    <w:rsid w:val="27968367"/>
    <w:rsid w:val="2923B157"/>
    <w:rsid w:val="2BD3E7E3"/>
    <w:rsid w:val="2EF12351"/>
    <w:rsid w:val="2F2C7FAF"/>
    <w:rsid w:val="30F0C56D"/>
    <w:rsid w:val="328C2487"/>
    <w:rsid w:val="33E8B4CD"/>
    <w:rsid w:val="3658136D"/>
    <w:rsid w:val="3742517A"/>
    <w:rsid w:val="38F04E27"/>
    <w:rsid w:val="39C63AF3"/>
    <w:rsid w:val="3A3EAD83"/>
    <w:rsid w:val="3A8C3C8A"/>
    <w:rsid w:val="3AC1E1FC"/>
    <w:rsid w:val="3ACE8078"/>
    <w:rsid w:val="3D045317"/>
    <w:rsid w:val="3EEC8E73"/>
    <w:rsid w:val="3FA31D33"/>
    <w:rsid w:val="412FF463"/>
    <w:rsid w:val="450420AB"/>
    <w:rsid w:val="48C5B929"/>
    <w:rsid w:val="4A77B58B"/>
    <w:rsid w:val="4B260B82"/>
    <w:rsid w:val="4BDC6A58"/>
    <w:rsid w:val="4BF1DC32"/>
    <w:rsid w:val="4C7705A3"/>
    <w:rsid w:val="4D088DFB"/>
    <w:rsid w:val="4D51C338"/>
    <w:rsid w:val="4F9BBC39"/>
    <w:rsid w:val="50D3F833"/>
    <w:rsid w:val="52BC6803"/>
    <w:rsid w:val="546C376D"/>
    <w:rsid w:val="55F552DF"/>
    <w:rsid w:val="56E34D4B"/>
    <w:rsid w:val="5759575D"/>
    <w:rsid w:val="57CCEA43"/>
    <w:rsid w:val="58256E2C"/>
    <w:rsid w:val="583CE407"/>
    <w:rsid w:val="585D3C1F"/>
    <w:rsid w:val="58867DB3"/>
    <w:rsid w:val="58F03766"/>
    <w:rsid w:val="5A3522B0"/>
    <w:rsid w:val="5A816A38"/>
    <w:rsid w:val="5B028F01"/>
    <w:rsid w:val="5D0BE9BF"/>
    <w:rsid w:val="5D0C3254"/>
    <w:rsid w:val="5DA5A59E"/>
    <w:rsid w:val="5DFF51E2"/>
    <w:rsid w:val="5E4E6232"/>
    <w:rsid w:val="619C6278"/>
    <w:rsid w:val="624D7965"/>
    <w:rsid w:val="63EE4F95"/>
    <w:rsid w:val="66DA9788"/>
    <w:rsid w:val="67CCBF1F"/>
    <w:rsid w:val="68EC8040"/>
    <w:rsid w:val="692D9E8F"/>
    <w:rsid w:val="6BA0EF5E"/>
    <w:rsid w:val="6C3C67BF"/>
    <w:rsid w:val="6F304A65"/>
    <w:rsid w:val="719E5B00"/>
    <w:rsid w:val="73DF0BED"/>
    <w:rsid w:val="7660A618"/>
    <w:rsid w:val="7B307BC1"/>
    <w:rsid w:val="7BBA4EFF"/>
    <w:rsid w:val="7BBB7475"/>
    <w:rsid w:val="7BCA33F0"/>
    <w:rsid w:val="7C2268ED"/>
    <w:rsid w:val="7C58DF99"/>
    <w:rsid w:val="7D88885C"/>
    <w:rsid w:val="7DE7EEA5"/>
    <w:rsid w:val="7EB396FB"/>
    <w:rsid w:val="7F41E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8A07702A-53E0-4C2D-9EBC-5A200B04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Title">
    <w:name w:val="Title"/>
    <w:basedOn w:val="Normal"/>
    <w:link w:val="TitleChar"/>
    <w:qFormat/>
    <w:rsid w:val="006140CF"/>
    <w:pPr>
      <w:jc w:val="center"/>
    </w:pPr>
    <w:rPr>
      <w:rFonts w:ascii="Century Gothic" w:hAnsi="Century Gothic"/>
      <w:b/>
      <w:bCs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140CF"/>
    <w:rPr>
      <w:rFonts w:ascii="Century Gothic" w:hAnsi="Century Gothic"/>
      <w:b/>
      <w:bCs/>
      <w:sz w:val="28"/>
      <w:szCs w:val="28"/>
      <w:lang w:val="es-CO"/>
    </w:rPr>
  </w:style>
  <w:style w:type="table" w:styleId="PlainTable3">
    <w:name w:val="Plain Table 3"/>
    <w:basedOn w:val="TableNormal"/>
    <w:uiPriority w:val="43"/>
    <w:rsid w:val="00614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6140CF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463550"/>
  </w:style>
  <w:style w:type="character" w:styleId="PlaceholderText">
    <w:name w:val="Placeholder Text"/>
    <w:basedOn w:val="DefaultParagraphFont"/>
    <w:uiPriority w:val="99"/>
    <w:semiHidden/>
    <w:rsid w:val="00454E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7" ma:contentTypeDescription="Create a new document." ma:contentTypeScope="" ma:versionID="6d99b765fe4d041ae3b8c8db295fd538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9fb8e8f9f6b727ce8e43866e56395a9a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02944-D153-4068-8A92-959BBC5B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D7D07-8D17-4E36-BE5C-B5F279282913}">
  <ds:schemaRefs>
    <ds:schemaRef ds:uri="http://schemas.microsoft.com/office/2006/metadata/properties"/>
    <ds:schemaRef ds:uri="http://schemas.microsoft.com/office/infopath/2007/PartnerControls"/>
    <ds:schemaRef ds:uri="05bff542-d332-425c-8dfd-ceb417fe7363"/>
    <ds:schemaRef ds:uri="1c1cd70d-670c-436a-92c3-8ff9adc7eaab"/>
  </ds:schemaRefs>
</ds:datastoreItem>
</file>

<file path=customXml/itemProps3.xml><?xml version="1.0" encoding="utf-8"?>
<ds:datastoreItem xmlns:ds="http://schemas.openxmlformats.org/officeDocument/2006/customXml" ds:itemID="{2DD6B646-FF21-405A-8D1E-705282E2A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Agenda.dot</Template>
  <TotalTime>2</TotalTime>
  <Pages>4</Pages>
  <Words>847</Words>
  <Characters>5258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SPECIAL MEETING OF THE COMMISSION</dc:title>
  <dc:subject/>
  <dc:creator>DCT</dc:creator>
  <cp:keywords/>
  <cp:lastModifiedBy>Duran, Lucia</cp:lastModifiedBy>
  <cp:revision>2</cp:revision>
  <cp:lastPrinted>2007-08-02T17:51:00Z</cp:lastPrinted>
  <dcterms:created xsi:type="dcterms:W3CDTF">2024-11-21T16:09:00Z</dcterms:created>
  <dcterms:modified xsi:type="dcterms:W3CDTF">2024-11-21T16:09:00Z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  <property fmtid="{D5CDD505-2E9C-101B-9397-08002B2CF9AE}" pid="3" name="MediaServiceImageTags">
    <vt:lpwstr/>
  </property>
</Properties>
</file>