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F37E" w14:textId="4ED02E24" w:rsidR="00665638" w:rsidRPr="001F553E" w:rsidRDefault="00665638" w:rsidP="008D4209">
      <w:pPr>
        <w:tabs>
          <w:tab w:val="left" w:pos="7200"/>
        </w:tabs>
        <w:spacing w:after="0" w:line="240" w:lineRule="auto"/>
        <w:ind w:right="-1080"/>
        <w:rPr>
          <w:rFonts w:ascii="Times New Roman" w:hAnsi="Times New Roman" w:cs="Times New Roman"/>
          <w:kern w:val="0"/>
        </w:rPr>
      </w:pPr>
      <w:r w:rsidRPr="001F553E">
        <w:rPr>
          <w:rFonts w:ascii="Times New Roman" w:hAnsi="Times New Roman" w:cs="Times New Roman"/>
          <w:b/>
          <w:bCs/>
          <w:kern w:val="0"/>
        </w:rPr>
        <w:t>TENTH REGULAR MEETING OF THE</w:t>
      </w:r>
      <w:r w:rsidRPr="001F553E">
        <w:rPr>
          <w:rFonts w:ascii="Times New Roman" w:hAnsi="Times New Roman" w:cs="Times New Roman"/>
          <w:kern w:val="0"/>
        </w:rPr>
        <w:tab/>
      </w:r>
      <w:bookmarkStart w:id="0" w:name="_Hlk84433870"/>
      <w:r w:rsidRPr="001F553E">
        <w:rPr>
          <w:rFonts w:ascii="Times New Roman" w:hAnsi="Times New Roman" w:cs="Times New Roman"/>
          <w:kern w:val="0"/>
        </w:rPr>
        <w:t>OEA/</w:t>
      </w:r>
      <w:proofErr w:type="spellStart"/>
      <w:r w:rsidRPr="001F553E">
        <w:rPr>
          <w:rFonts w:ascii="Times New Roman" w:hAnsi="Times New Roman" w:cs="Times New Roman"/>
          <w:kern w:val="0"/>
        </w:rPr>
        <w:t>Ser.W</w:t>
      </w:r>
      <w:proofErr w:type="spellEnd"/>
      <w:r w:rsidRPr="001F553E">
        <w:rPr>
          <w:rFonts w:ascii="Times New Roman" w:hAnsi="Times New Roman" w:cs="Times New Roman"/>
          <w:kern w:val="0"/>
        </w:rPr>
        <w:t>/</w:t>
      </w:r>
      <w:bookmarkEnd w:id="0"/>
      <w:r w:rsidRPr="001F553E">
        <w:rPr>
          <w:rFonts w:ascii="Times New Roman" w:hAnsi="Times New Roman" w:cs="Times New Roman"/>
          <w:kern w:val="0"/>
        </w:rPr>
        <w:t>XIII.6.10</w:t>
      </w:r>
    </w:p>
    <w:p w14:paraId="1715E8C4" w14:textId="492B4FFD" w:rsidR="00665638" w:rsidRPr="001F553E" w:rsidRDefault="00665638" w:rsidP="008D4209">
      <w:pPr>
        <w:tabs>
          <w:tab w:val="left" w:pos="7200"/>
        </w:tabs>
        <w:spacing w:after="0" w:line="240" w:lineRule="auto"/>
        <w:ind w:right="-1080"/>
        <w:rPr>
          <w:rFonts w:ascii="Times New Roman" w:hAnsi="Times New Roman" w:cs="Times New Roman"/>
          <w:kern w:val="0"/>
        </w:rPr>
      </w:pPr>
      <w:r w:rsidRPr="001F553E">
        <w:rPr>
          <w:rFonts w:ascii="Times New Roman" w:hAnsi="Times New Roman" w:cs="Times New Roman"/>
          <w:b/>
          <w:bCs/>
          <w:kern w:val="0"/>
        </w:rPr>
        <w:t>INTER-AMERICAN COMMITTEE ON EDUCATION</w:t>
      </w:r>
      <w:r w:rsidRPr="001F553E">
        <w:rPr>
          <w:rFonts w:ascii="Times New Roman" w:hAnsi="Times New Roman" w:cs="Times New Roman"/>
          <w:kern w:val="0"/>
        </w:rPr>
        <w:tab/>
        <w:t>CIDI/CIE/doc.7/24</w:t>
      </w:r>
      <w:r w:rsidR="002F69F3">
        <w:rPr>
          <w:rFonts w:ascii="Times New Roman" w:hAnsi="Times New Roman" w:cs="Times New Roman"/>
          <w:kern w:val="0"/>
        </w:rPr>
        <w:t xml:space="preserve"> rev.</w:t>
      </w:r>
      <w:r w:rsidR="003E047C">
        <w:rPr>
          <w:rFonts w:ascii="Times New Roman" w:hAnsi="Times New Roman" w:cs="Times New Roman"/>
          <w:kern w:val="0"/>
        </w:rPr>
        <w:t>2</w:t>
      </w:r>
    </w:p>
    <w:p w14:paraId="3E8F5F53" w14:textId="0AF59C53" w:rsidR="00665638" w:rsidRPr="001F553E" w:rsidRDefault="00665638" w:rsidP="008D4209">
      <w:pPr>
        <w:tabs>
          <w:tab w:val="left" w:pos="7200"/>
        </w:tabs>
        <w:spacing w:after="0" w:line="240" w:lineRule="auto"/>
        <w:ind w:right="-270"/>
        <w:rPr>
          <w:rFonts w:ascii="Times New Roman" w:hAnsi="Times New Roman" w:cs="Times New Roman"/>
          <w:kern w:val="0"/>
        </w:rPr>
      </w:pPr>
      <w:r w:rsidRPr="001F553E">
        <w:rPr>
          <w:rFonts w:ascii="Times New Roman" w:hAnsi="Times New Roman" w:cs="Times New Roman"/>
          <w:kern w:val="0"/>
        </w:rPr>
        <w:t>November 7 and 8, 2024</w:t>
      </w:r>
      <w:r w:rsidRPr="001F553E">
        <w:rPr>
          <w:rFonts w:ascii="Times New Roman" w:hAnsi="Times New Roman" w:cs="Times New Roman"/>
          <w:kern w:val="0"/>
        </w:rPr>
        <w:tab/>
      </w:r>
      <w:r w:rsidR="005C7DDB">
        <w:rPr>
          <w:rFonts w:ascii="Times New Roman" w:hAnsi="Times New Roman" w:cs="Times New Roman"/>
          <w:kern w:val="0"/>
        </w:rPr>
        <w:t>05</w:t>
      </w:r>
      <w:r w:rsidRPr="001F553E">
        <w:rPr>
          <w:rFonts w:ascii="Times New Roman" w:hAnsi="Times New Roman" w:cs="Times New Roman"/>
          <w:kern w:val="0"/>
        </w:rPr>
        <w:t xml:space="preserve"> </w:t>
      </w:r>
      <w:r w:rsidR="004431B1">
        <w:rPr>
          <w:rFonts w:ascii="Times New Roman" w:hAnsi="Times New Roman" w:cs="Times New Roman"/>
          <w:kern w:val="0"/>
        </w:rPr>
        <w:t>Novem</w:t>
      </w:r>
      <w:r w:rsidRPr="001F553E">
        <w:rPr>
          <w:rFonts w:ascii="Times New Roman" w:hAnsi="Times New Roman" w:cs="Times New Roman"/>
          <w:kern w:val="0"/>
        </w:rPr>
        <w:t>ber 2024</w:t>
      </w:r>
    </w:p>
    <w:p w14:paraId="1D48CEDE" w14:textId="579B3D7E" w:rsidR="00665638" w:rsidRPr="001F553E" w:rsidRDefault="00665638" w:rsidP="008D4209">
      <w:pPr>
        <w:tabs>
          <w:tab w:val="left" w:pos="7200"/>
        </w:tabs>
        <w:spacing w:after="0" w:line="240" w:lineRule="auto"/>
        <w:ind w:right="-270"/>
        <w:rPr>
          <w:rFonts w:ascii="Times New Roman" w:hAnsi="Times New Roman" w:cs="Times New Roman"/>
          <w:kern w:val="0"/>
        </w:rPr>
      </w:pPr>
      <w:r w:rsidRPr="001F553E">
        <w:rPr>
          <w:rFonts w:ascii="Times New Roman" w:hAnsi="Times New Roman" w:cs="Times New Roman"/>
          <w:kern w:val="0"/>
        </w:rPr>
        <w:t>Washington, D.C., United States</w:t>
      </w:r>
      <w:r w:rsidRPr="001F553E">
        <w:rPr>
          <w:rFonts w:ascii="Times New Roman" w:hAnsi="Times New Roman" w:cs="Times New Roman"/>
          <w:kern w:val="0"/>
        </w:rPr>
        <w:tab/>
      </w:r>
      <w:r w:rsidR="003E047C">
        <w:rPr>
          <w:rFonts w:ascii="Times New Roman" w:hAnsi="Times New Roman" w:cs="Times New Roman"/>
          <w:kern w:val="0"/>
        </w:rPr>
        <w:t>Original: Textual</w:t>
      </w:r>
    </w:p>
    <w:p w14:paraId="0D34DAB7" w14:textId="77777777" w:rsidR="00665638" w:rsidRDefault="00665638" w:rsidP="00700DB5">
      <w:pPr>
        <w:pBdr>
          <w:bottom w:val="single" w:sz="12" w:space="1" w:color="auto"/>
        </w:pBdr>
        <w:tabs>
          <w:tab w:val="left" w:pos="6840"/>
        </w:tabs>
        <w:spacing w:after="0" w:line="240" w:lineRule="auto"/>
        <w:ind w:right="-29"/>
        <w:rPr>
          <w:rFonts w:ascii="Times New Roman" w:hAnsi="Times New Roman" w:cs="Times New Roman"/>
          <w:kern w:val="0"/>
        </w:rPr>
      </w:pPr>
      <w:r w:rsidRPr="001F553E">
        <w:rPr>
          <w:rFonts w:ascii="Times New Roman" w:hAnsi="Times New Roman" w:cs="Times New Roman"/>
          <w:kern w:val="0"/>
        </w:rPr>
        <w:t>Virtual Meeting</w:t>
      </w:r>
    </w:p>
    <w:p w14:paraId="7FB5F997" w14:textId="77777777" w:rsidR="005C7DDB" w:rsidRPr="001F553E" w:rsidRDefault="005C7DDB" w:rsidP="00700DB5">
      <w:pPr>
        <w:pBdr>
          <w:bottom w:val="single" w:sz="12" w:space="1" w:color="auto"/>
        </w:pBdr>
        <w:tabs>
          <w:tab w:val="left" w:pos="6840"/>
        </w:tabs>
        <w:spacing w:after="0" w:line="240" w:lineRule="auto"/>
        <w:ind w:right="-29"/>
        <w:rPr>
          <w:rFonts w:ascii="Times New Roman" w:hAnsi="Times New Roman" w:cs="Times New Roman"/>
          <w:kern w:val="0"/>
        </w:rPr>
      </w:pPr>
    </w:p>
    <w:p w14:paraId="3FB75D92" w14:textId="77777777" w:rsidR="00665638" w:rsidRPr="001F553E" w:rsidRDefault="00665638" w:rsidP="00700DB5">
      <w:pPr>
        <w:spacing w:after="0" w:line="240" w:lineRule="auto"/>
        <w:rPr>
          <w:rFonts w:ascii="Times New Roman" w:hAnsi="Times New Roman" w:cs="Times New Roman"/>
          <w:kern w:val="0"/>
          <w:shd w:val="clear" w:color="auto" w:fill="FFFFFF"/>
        </w:rPr>
      </w:pPr>
    </w:p>
    <w:p w14:paraId="788D81A1" w14:textId="77777777" w:rsidR="00665638" w:rsidRPr="001F553E" w:rsidRDefault="00665638" w:rsidP="00700DB5">
      <w:pPr>
        <w:spacing w:after="0" w:line="240" w:lineRule="auto"/>
        <w:rPr>
          <w:rFonts w:ascii="Times New Roman" w:hAnsi="Times New Roman" w:cs="Times New Roman"/>
          <w:kern w:val="0"/>
          <w:shd w:val="clear" w:color="auto" w:fill="FFFFFF"/>
        </w:rPr>
      </w:pPr>
    </w:p>
    <w:p w14:paraId="67B2E44A" w14:textId="77777777" w:rsidR="00665638" w:rsidRPr="001F553E" w:rsidRDefault="00665638" w:rsidP="00700DB5">
      <w:pPr>
        <w:spacing w:after="0" w:line="240" w:lineRule="auto"/>
        <w:rPr>
          <w:rFonts w:ascii="Times New Roman" w:hAnsi="Times New Roman" w:cs="Times New Roman"/>
          <w:kern w:val="0"/>
          <w:shd w:val="clear" w:color="auto" w:fill="FFFFFF"/>
        </w:rPr>
      </w:pPr>
    </w:p>
    <w:p w14:paraId="54ECCCD0" w14:textId="77777777" w:rsidR="00665638" w:rsidRPr="001F553E" w:rsidRDefault="00665638" w:rsidP="00700DB5">
      <w:pPr>
        <w:spacing w:after="0" w:line="240" w:lineRule="auto"/>
        <w:rPr>
          <w:rFonts w:ascii="Times New Roman" w:hAnsi="Times New Roman" w:cs="Times New Roman"/>
          <w:kern w:val="0"/>
          <w:shd w:val="clear" w:color="auto" w:fill="FFFFFF"/>
        </w:rPr>
      </w:pPr>
    </w:p>
    <w:p w14:paraId="1B7A30EA" w14:textId="77777777" w:rsidR="00665638" w:rsidRDefault="00665638" w:rsidP="00700DB5">
      <w:pPr>
        <w:spacing w:after="0" w:line="240" w:lineRule="auto"/>
        <w:rPr>
          <w:rFonts w:ascii="Times New Roman" w:hAnsi="Times New Roman" w:cs="Times New Roman"/>
          <w:kern w:val="0"/>
          <w:shd w:val="clear" w:color="auto" w:fill="FFFFFF"/>
        </w:rPr>
      </w:pPr>
    </w:p>
    <w:p w14:paraId="7E4AFBEC" w14:textId="77777777" w:rsidR="00700DB5" w:rsidRDefault="00700DB5" w:rsidP="00700DB5">
      <w:pPr>
        <w:spacing w:after="0" w:line="240" w:lineRule="auto"/>
        <w:rPr>
          <w:rFonts w:ascii="Times New Roman" w:hAnsi="Times New Roman" w:cs="Times New Roman"/>
          <w:kern w:val="0"/>
          <w:shd w:val="clear" w:color="auto" w:fill="FFFFFF"/>
        </w:rPr>
      </w:pPr>
    </w:p>
    <w:p w14:paraId="72CA246A" w14:textId="77777777" w:rsidR="00700DB5" w:rsidRDefault="00700DB5" w:rsidP="00700DB5">
      <w:pPr>
        <w:spacing w:after="0" w:line="240" w:lineRule="auto"/>
        <w:rPr>
          <w:rFonts w:ascii="Times New Roman" w:hAnsi="Times New Roman" w:cs="Times New Roman"/>
          <w:kern w:val="0"/>
          <w:shd w:val="clear" w:color="auto" w:fill="FFFFFF"/>
        </w:rPr>
      </w:pPr>
    </w:p>
    <w:p w14:paraId="75FE2723" w14:textId="77777777" w:rsidR="00700DB5" w:rsidRDefault="00700DB5" w:rsidP="00700DB5">
      <w:pPr>
        <w:spacing w:after="0" w:line="240" w:lineRule="auto"/>
        <w:rPr>
          <w:rFonts w:ascii="Times New Roman" w:hAnsi="Times New Roman" w:cs="Times New Roman"/>
          <w:kern w:val="0"/>
          <w:shd w:val="clear" w:color="auto" w:fill="FFFFFF"/>
        </w:rPr>
      </w:pPr>
    </w:p>
    <w:p w14:paraId="0448661F" w14:textId="77777777" w:rsidR="00700DB5" w:rsidRDefault="00700DB5" w:rsidP="00700DB5">
      <w:pPr>
        <w:spacing w:after="0" w:line="240" w:lineRule="auto"/>
        <w:rPr>
          <w:rFonts w:ascii="Times New Roman" w:hAnsi="Times New Roman" w:cs="Times New Roman"/>
          <w:kern w:val="0"/>
          <w:shd w:val="clear" w:color="auto" w:fill="FFFFFF"/>
        </w:rPr>
      </w:pPr>
    </w:p>
    <w:p w14:paraId="6EF6C375" w14:textId="77777777" w:rsidR="00700DB5" w:rsidRDefault="00700DB5" w:rsidP="00700DB5">
      <w:pPr>
        <w:spacing w:after="0" w:line="240" w:lineRule="auto"/>
        <w:rPr>
          <w:rFonts w:ascii="Times New Roman" w:hAnsi="Times New Roman" w:cs="Times New Roman"/>
          <w:kern w:val="0"/>
          <w:shd w:val="clear" w:color="auto" w:fill="FFFFFF"/>
        </w:rPr>
      </w:pPr>
    </w:p>
    <w:p w14:paraId="167A2B28" w14:textId="77777777" w:rsidR="00700DB5" w:rsidRDefault="00700DB5" w:rsidP="00700DB5">
      <w:pPr>
        <w:spacing w:after="0" w:line="240" w:lineRule="auto"/>
        <w:rPr>
          <w:rFonts w:ascii="Times New Roman" w:hAnsi="Times New Roman" w:cs="Times New Roman"/>
          <w:kern w:val="0"/>
          <w:shd w:val="clear" w:color="auto" w:fill="FFFFFF"/>
        </w:rPr>
      </w:pPr>
    </w:p>
    <w:p w14:paraId="24D1A12F" w14:textId="77777777" w:rsidR="00700DB5" w:rsidRPr="001F553E" w:rsidRDefault="00700DB5" w:rsidP="00700DB5">
      <w:pPr>
        <w:spacing w:after="0" w:line="240" w:lineRule="auto"/>
        <w:rPr>
          <w:rFonts w:ascii="Times New Roman" w:hAnsi="Times New Roman" w:cs="Times New Roman"/>
          <w:kern w:val="0"/>
          <w:shd w:val="clear" w:color="auto" w:fill="FFFFFF"/>
        </w:rPr>
      </w:pPr>
    </w:p>
    <w:p w14:paraId="39B34352" w14:textId="77777777" w:rsidR="00665638" w:rsidRPr="001F553E" w:rsidRDefault="00665638" w:rsidP="00700DB5">
      <w:pPr>
        <w:spacing w:after="0" w:line="240" w:lineRule="auto"/>
        <w:rPr>
          <w:rFonts w:ascii="Times New Roman" w:hAnsi="Times New Roman" w:cs="Times New Roman"/>
          <w:kern w:val="0"/>
          <w:shd w:val="clear" w:color="auto" w:fill="FFFFFF"/>
        </w:rPr>
      </w:pPr>
    </w:p>
    <w:p w14:paraId="2D2A711D" w14:textId="77777777" w:rsidR="00665638" w:rsidRPr="00700DB5" w:rsidRDefault="00665638" w:rsidP="00700DB5">
      <w:pPr>
        <w:spacing w:after="0" w:line="240" w:lineRule="auto"/>
        <w:jc w:val="center"/>
        <w:rPr>
          <w:rFonts w:ascii="Times New Roman" w:hAnsi="Times New Roman" w:cs="Times New Roman"/>
          <w:kern w:val="0"/>
          <w:shd w:val="clear" w:color="auto" w:fill="FFFFFF"/>
        </w:rPr>
      </w:pPr>
    </w:p>
    <w:p w14:paraId="50423495" w14:textId="77777777" w:rsidR="00665638" w:rsidRPr="00700DB5" w:rsidRDefault="00665638" w:rsidP="00700DB5">
      <w:pPr>
        <w:spacing w:after="0" w:line="240" w:lineRule="auto"/>
        <w:jc w:val="center"/>
        <w:rPr>
          <w:rFonts w:ascii="Times New Roman" w:hAnsi="Times New Roman" w:cs="Times New Roman"/>
          <w:kern w:val="0"/>
          <w:shd w:val="clear" w:color="auto" w:fill="FFFFFF"/>
        </w:rPr>
      </w:pPr>
    </w:p>
    <w:p w14:paraId="16E82A2C" w14:textId="77777777" w:rsidR="00665638" w:rsidRPr="00700DB5" w:rsidRDefault="00665638" w:rsidP="00700DB5">
      <w:pPr>
        <w:spacing w:after="0" w:line="240" w:lineRule="auto"/>
        <w:jc w:val="center"/>
        <w:rPr>
          <w:rFonts w:ascii="Times New Roman" w:hAnsi="Times New Roman" w:cs="Times New Roman"/>
          <w:kern w:val="0"/>
          <w:shd w:val="clear" w:color="auto" w:fill="FFFFFF"/>
        </w:rPr>
      </w:pPr>
      <w:r w:rsidRPr="00700DB5">
        <w:rPr>
          <w:rFonts w:ascii="Times New Roman" w:hAnsi="Times New Roman" w:cs="Times New Roman"/>
          <w:kern w:val="0"/>
          <w:shd w:val="clear" w:color="auto" w:fill="FFFFFF"/>
        </w:rPr>
        <w:t>The Road to Quito 2025</w:t>
      </w:r>
    </w:p>
    <w:p w14:paraId="460BEC9C" w14:textId="77777777" w:rsidR="00700DB5" w:rsidRPr="00700DB5" w:rsidRDefault="00700DB5" w:rsidP="00700DB5">
      <w:pPr>
        <w:spacing w:after="0" w:line="240" w:lineRule="auto"/>
        <w:jc w:val="center"/>
        <w:rPr>
          <w:rFonts w:ascii="Times New Roman" w:hAnsi="Times New Roman" w:cs="Times New Roman"/>
          <w:kern w:val="0"/>
          <w:shd w:val="clear" w:color="auto" w:fill="FFFFFF"/>
        </w:rPr>
      </w:pPr>
      <w:bookmarkStart w:id="1" w:name="_Hlk181642111"/>
    </w:p>
    <w:p w14:paraId="63A69EFE" w14:textId="77777777" w:rsidR="00665638" w:rsidRPr="00700DB5" w:rsidRDefault="00665638" w:rsidP="00700DB5">
      <w:pPr>
        <w:spacing w:after="0" w:line="240" w:lineRule="auto"/>
        <w:jc w:val="center"/>
        <w:rPr>
          <w:rFonts w:ascii="Times New Roman" w:hAnsi="Times New Roman" w:cs="Times New Roman"/>
          <w:kern w:val="0"/>
          <w:shd w:val="clear" w:color="auto" w:fill="FFFFFF"/>
        </w:rPr>
      </w:pPr>
      <w:r w:rsidRPr="00700DB5">
        <w:rPr>
          <w:rFonts w:ascii="Times New Roman" w:hAnsi="Times New Roman" w:cs="Times New Roman"/>
          <w:kern w:val="0"/>
          <w:shd w:val="clear" w:color="auto" w:fill="FFFFFF"/>
        </w:rPr>
        <w:t>Draft White Paper</w:t>
      </w:r>
    </w:p>
    <w:p w14:paraId="38EDEC38" w14:textId="77777777" w:rsidR="00700DB5" w:rsidRPr="001F553E" w:rsidRDefault="00700DB5" w:rsidP="00700DB5">
      <w:pPr>
        <w:spacing w:after="0" w:line="240" w:lineRule="auto"/>
        <w:jc w:val="center"/>
        <w:rPr>
          <w:rFonts w:ascii="Times New Roman" w:hAnsi="Times New Roman" w:cs="Times New Roman"/>
          <w:b/>
          <w:bCs/>
          <w:kern w:val="0"/>
          <w:shd w:val="clear" w:color="auto" w:fill="FFFFFF"/>
        </w:rPr>
      </w:pPr>
      <w:bookmarkStart w:id="2" w:name="_Hlk181642224"/>
    </w:p>
    <w:p w14:paraId="2F7086F0" w14:textId="05E19C12" w:rsidR="00665638" w:rsidRPr="001F553E" w:rsidRDefault="00665638" w:rsidP="00700DB5">
      <w:pPr>
        <w:spacing w:after="0" w:line="240" w:lineRule="auto"/>
        <w:jc w:val="center"/>
        <w:rPr>
          <w:rFonts w:ascii="Times New Roman" w:hAnsi="Times New Roman" w:cs="Times New Roman"/>
          <w:kern w:val="0"/>
        </w:rPr>
      </w:pPr>
      <w:r w:rsidRPr="001F553E">
        <w:rPr>
          <w:rFonts w:ascii="Times New Roman" w:hAnsi="Times New Roman" w:cs="Times New Roman"/>
          <w:kern w:val="0"/>
        </w:rPr>
        <w:t>(Document prepared by the Technical Secretariat at the request of</w:t>
      </w:r>
      <w:r w:rsidR="00700DB5">
        <w:rPr>
          <w:rFonts w:ascii="Times New Roman" w:hAnsi="Times New Roman" w:cs="Times New Roman"/>
          <w:kern w:val="0"/>
        </w:rPr>
        <w:t xml:space="preserve"> </w:t>
      </w:r>
      <w:r w:rsidRPr="001F553E">
        <w:rPr>
          <w:rFonts w:ascii="Times New Roman" w:hAnsi="Times New Roman" w:cs="Times New Roman"/>
          <w:kern w:val="0"/>
        </w:rPr>
        <w:t>the CIE Authorities)</w:t>
      </w:r>
      <w:bookmarkStart w:id="3" w:name="_Hlk181642064"/>
    </w:p>
    <w:p w14:paraId="0AF57E5B" w14:textId="77777777" w:rsidR="00665638" w:rsidRPr="001F553E" w:rsidRDefault="00665638" w:rsidP="00700DB5">
      <w:pPr>
        <w:spacing w:after="0" w:line="240" w:lineRule="auto"/>
        <w:jc w:val="center"/>
        <w:rPr>
          <w:rFonts w:ascii="Times New Roman" w:hAnsi="Times New Roman" w:cs="Times New Roman"/>
          <w:b/>
          <w:bCs/>
          <w:kern w:val="0"/>
          <w:shd w:val="clear" w:color="auto" w:fill="FFFFFF"/>
        </w:rPr>
      </w:pPr>
    </w:p>
    <w:bookmarkEnd w:id="3"/>
    <w:p w14:paraId="4B6691A2" w14:textId="77777777" w:rsidR="00700DB5" w:rsidRDefault="00700DB5" w:rsidP="00700DB5">
      <w:pPr>
        <w:spacing w:after="0" w:line="240" w:lineRule="auto"/>
        <w:rPr>
          <w:rFonts w:ascii="Times New Roman" w:hAnsi="Times New Roman" w:cs="Times New Roman"/>
          <w:kern w:val="0"/>
          <w:shd w:val="clear" w:color="auto" w:fill="FFFFFF"/>
        </w:rPr>
        <w:sectPr w:rsidR="00700DB5" w:rsidSect="00700DB5">
          <w:headerReference w:type="default" r:id="rId7"/>
          <w:headerReference w:type="first" r:id="rId8"/>
          <w:type w:val="oddPage"/>
          <w:pgSz w:w="12240" w:h="15840" w:code="1"/>
          <w:pgMar w:top="2160" w:right="1570" w:bottom="1296" w:left="1699" w:header="720" w:footer="720" w:gutter="0"/>
          <w:pgNumType w:start="1"/>
          <w:cols w:space="720"/>
          <w:titlePg/>
          <w:docGrid w:linePitch="360"/>
        </w:sectPr>
      </w:pPr>
    </w:p>
    <w:bookmarkEnd w:id="2"/>
    <w:p w14:paraId="414C5CEA" w14:textId="77777777" w:rsidR="00665638" w:rsidRPr="001F553E" w:rsidRDefault="00665638" w:rsidP="00EE3B64">
      <w:pPr>
        <w:spacing w:after="0" w:line="240" w:lineRule="auto"/>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lastRenderedPageBreak/>
        <w:t>Organization of American States (OAS)</w:t>
      </w:r>
    </w:p>
    <w:bookmarkEnd w:id="1"/>
    <w:p w14:paraId="29954218" w14:textId="2EFB2719" w:rsidR="00665638" w:rsidRPr="001F553E" w:rsidRDefault="00665638" w:rsidP="00EE3B64">
      <w:pPr>
        <w:spacing w:after="0" w:line="240" w:lineRule="auto"/>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 xml:space="preserve">Ministerial </w:t>
      </w:r>
      <w:r w:rsidR="00993002">
        <w:rPr>
          <w:rFonts w:ascii="Times New Roman" w:hAnsi="Times New Roman" w:cs="Times New Roman"/>
          <w:kern w:val="0"/>
          <w:shd w:val="clear" w:color="auto" w:fill="FFFFFF"/>
        </w:rPr>
        <w:t>P</w:t>
      </w:r>
      <w:r w:rsidRPr="001F553E">
        <w:rPr>
          <w:rFonts w:ascii="Times New Roman" w:hAnsi="Times New Roman" w:cs="Times New Roman"/>
          <w:kern w:val="0"/>
          <w:shd w:val="clear" w:color="auto" w:fill="FFFFFF"/>
        </w:rPr>
        <w:t>rocess on Education</w:t>
      </w:r>
    </w:p>
    <w:p w14:paraId="5E155853" w14:textId="77777777" w:rsidR="00665638" w:rsidRPr="001F553E" w:rsidRDefault="00665638" w:rsidP="00EE3B64">
      <w:pPr>
        <w:spacing w:after="0" w:line="240" w:lineRule="auto"/>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Inter-American Committee on Education (CIE)</w:t>
      </w:r>
    </w:p>
    <w:p w14:paraId="73EA5E89" w14:textId="77777777" w:rsidR="00665638" w:rsidRPr="001F553E" w:rsidRDefault="00665638" w:rsidP="00EE3B64">
      <w:pPr>
        <w:spacing w:after="0" w:line="240" w:lineRule="auto"/>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Inter-American Educational Agenda (IEA)</w:t>
      </w:r>
    </w:p>
    <w:p w14:paraId="0139ADAD" w14:textId="77777777" w:rsidR="00665638" w:rsidRPr="001F553E" w:rsidRDefault="00665638" w:rsidP="008D4209">
      <w:pPr>
        <w:spacing w:after="0" w:line="240" w:lineRule="auto"/>
        <w:jc w:val="both"/>
        <w:rPr>
          <w:rFonts w:ascii="Times New Roman" w:hAnsi="Times New Roman" w:cs="Times New Roman"/>
          <w:kern w:val="0"/>
          <w:shd w:val="clear" w:color="auto" w:fill="FFFFFF"/>
        </w:rPr>
      </w:pPr>
    </w:p>
    <w:p w14:paraId="1CC87BB9" w14:textId="77777777" w:rsidR="00665638" w:rsidRPr="001F553E" w:rsidRDefault="00665638" w:rsidP="008D4209">
      <w:pPr>
        <w:spacing w:after="0" w:line="240" w:lineRule="auto"/>
        <w:jc w:val="both"/>
        <w:rPr>
          <w:rFonts w:ascii="Times New Roman" w:hAnsi="Times New Roman" w:cs="Times New Roman"/>
          <w:kern w:val="0"/>
          <w:shd w:val="clear" w:color="auto" w:fill="FFFFFF"/>
        </w:rPr>
      </w:pPr>
    </w:p>
    <w:p w14:paraId="523F32B0" w14:textId="77777777" w:rsidR="00665638" w:rsidRPr="001F553E" w:rsidRDefault="00665638" w:rsidP="00EE3B64">
      <w:pPr>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The Road to Quito 2025</w:t>
      </w:r>
    </w:p>
    <w:p w14:paraId="5D885E0B" w14:textId="77777777" w:rsidR="00665638" w:rsidRPr="001F553E" w:rsidRDefault="00665638" w:rsidP="00EE3B64">
      <w:pPr>
        <w:jc w:val="center"/>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Draft White Paper</w:t>
      </w:r>
    </w:p>
    <w:p w14:paraId="538CB4E5" w14:textId="77777777" w:rsidR="00665638" w:rsidRPr="001F553E" w:rsidRDefault="00665638" w:rsidP="008D4209">
      <w:pPr>
        <w:jc w:val="both"/>
        <w:rPr>
          <w:rFonts w:ascii="Times New Roman" w:hAnsi="Times New Roman" w:cs="Times New Roman"/>
          <w:kern w:val="0"/>
          <w:shd w:val="clear" w:color="auto" w:fill="FFFFFF"/>
        </w:rPr>
      </w:pPr>
    </w:p>
    <w:p w14:paraId="58049A6B" w14:textId="77777777" w:rsidR="00665638" w:rsidRPr="001F553E" w:rsidRDefault="00665638" w:rsidP="008D4209">
      <w:pPr>
        <w:pStyle w:val="ListParagraph"/>
        <w:numPr>
          <w:ilvl w:val="0"/>
          <w:numId w:val="1"/>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Executive Summary</w:t>
      </w:r>
    </w:p>
    <w:p w14:paraId="43A4E3EC" w14:textId="77777777" w:rsidR="00665638" w:rsidRPr="001F553E" w:rsidRDefault="00665638" w:rsidP="008D4209">
      <w:pPr>
        <w:pStyle w:val="ListParagraph"/>
        <w:numPr>
          <w:ilvl w:val="0"/>
          <w:numId w:val="1"/>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 xml:space="preserve">Introduction and </w:t>
      </w:r>
      <w:r>
        <w:rPr>
          <w:rFonts w:ascii="Times New Roman" w:hAnsi="Times New Roman" w:cs="Times New Roman"/>
          <w:kern w:val="0"/>
          <w:shd w:val="clear" w:color="auto" w:fill="FFFFFF"/>
        </w:rPr>
        <w:t>b</w:t>
      </w:r>
      <w:r w:rsidRPr="001F553E">
        <w:rPr>
          <w:rFonts w:ascii="Times New Roman" w:hAnsi="Times New Roman" w:cs="Times New Roman"/>
          <w:kern w:val="0"/>
          <w:shd w:val="clear" w:color="auto" w:fill="FFFFFF"/>
        </w:rPr>
        <w:t>ackground</w:t>
      </w:r>
    </w:p>
    <w:p w14:paraId="27C8A18A" w14:textId="77777777" w:rsidR="00665638" w:rsidRPr="001F553E" w:rsidRDefault="00665638" w:rsidP="008D4209">
      <w:pPr>
        <w:pStyle w:val="ListParagraph"/>
        <w:numPr>
          <w:ilvl w:val="0"/>
          <w:numId w:val="1"/>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 xml:space="preserve">Current </w:t>
      </w:r>
      <w:r>
        <w:rPr>
          <w:rFonts w:ascii="Times New Roman" w:hAnsi="Times New Roman" w:cs="Times New Roman"/>
          <w:kern w:val="0"/>
          <w:shd w:val="clear" w:color="auto" w:fill="FFFFFF"/>
        </w:rPr>
        <w:t>c</w:t>
      </w:r>
      <w:r w:rsidRPr="001F553E">
        <w:rPr>
          <w:rFonts w:ascii="Times New Roman" w:hAnsi="Times New Roman" w:cs="Times New Roman"/>
          <w:kern w:val="0"/>
          <w:shd w:val="clear" w:color="auto" w:fill="FFFFFF"/>
        </w:rPr>
        <w:t xml:space="preserve">hallenges </w:t>
      </w:r>
    </w:p>
    <w:p w14:paraId="56E9E593" w14:textId="77777777" w:rsidR="00665638" w:rsidRPr="001F553E" w:rsidRDefault="00665638" w:rsidP="008D4209">
      <w:pPr>
        <w:pStyle w:val="ListParagraph"/>
        <w:numPr>
          <w:ilvl w:val="0"/>
          <w:numId w:val="1"/>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 xml:space="preserve">Contributions and </w:t>
      </w:r>
      <w:r>
        <w:rPr>
          <w:rFonts w:ascii="Times New Roman" w:hAnsi="Times New Roman" w:cs="Times New Roman"/>
          <w:kern w:val="0"/>
          <w:shd w:val="clear" w:color="auto" w:fill="FFFFFF"/>
        </w:rPr>
        <w:t>p</w:t>
      </w:r>
      <w:r w:rsidRPr="001F553E">
        <w:rPr>
          <w:rFonts w:ascii="Times New Roman" w:hAnsi="Times New Roman" w:cs="Times New Roman"/>
          <w:kern w:val="0"/>
          <w:shd w:val="clear" w:color="auto" w:fill="FFFFFF"/>
        </w:rPr>
        <w:t>roposed solutions</w:t>
      </w:r>
    </w:p>
    <w:p w14:paraId="66192C50" w14:textId="77777777" w:rsidR="00665638" w:rsidRPr="001F553E" w:rsidRDefault="00665638" w:rsidP="008D4209">
      <w:pPr>
        <w:pStyle w:val="ListParagraph"/>
        <w:numPr>
          <w:ilvl w:val="0"/>
          <w:numId w:val="1"/>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Conclusions and the way forward</w:t>
      </w:r>
    </w:p>
    <w:p w14:paraId="6EC5F930" w14:textId="77777777" w:rsidR="00665638" w:rsidRPr="001F553E" w:rsidRDefault="00665638" w:rsidP="00EE3B64">
      <w:pPr>
        <w:spacing w:after="0" w:line="240" w:lineRule="auto"/>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br w:type="page"/>
      </w:r>
    </w:p>
    <w:p w14:paraId="3BF59781" w14:textId="77777777" w:rsidR="00665638" w:rsidRPr="001F553E" w:rsidRDefault="00665638" w:rsidP="00EE3B64">
      <w:pPr>
        <w:spacing w:after="0" w:line="240" w:lineRule="auto"/>
        <w:rPr>
          <w:rFonts w:ascii="Times New Roman" w:hAnsi="Times New Roman" w:cs="Times New Roman"/>
          <w:kern w:val="0"/>
          <w:shd w:val="clear" w:color="auto" w:fill="FFFFFF"/>
        </w:rPr>
      </w:pPr>
    </w:p>
    <w:p w14:paraId="57C20D73" w14:textId="77777777" w:rsidR="00665638" w:rsidRDefault="00665638" w:rsidP="00700DB5">
      <w:pPr>
        <w:pStyle w:val="ListParagraph"/>
        <w:numPr>
          <w:ilvl w:val="0"/>
          <w:numId w:val="3"/>
        </w:numPr>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t xml:space="preserve">Executive Summary </w:t>
      </w:r>
    </w:p>
    <w:p w14:paraId="13592CB6" w14:textId="77777777" w:rsidR="003E047C" w:rsidRDefault="003E047C" w:rsidP="003E047C">
      <w:pPr>
        <w:rPr>
          <w:rFonts w:ascii="Times New Roman" w:hAnsi="Times New Roman" w:cs="Times New Roman"/>
          <w:kern w:val="0"/>
          <w:shd w:val="clear" w:color="auto" w:fill="FFFFFF"/>
        </w:rPr>
      </w:pPr>
    </w:p>
    <w:p w14:paraId="1633872F" w14:textId="4C1C948D" w:rsidR="003E047C" w:rsidRPr="003E047C" w:rsidRDefault="003E047C" w:rsidP="003E047C">
      <w:pPr>
        <w:rPr>
          <w:rFonts w:ascii="Times New Roman" w:hAnsi="Times New Roman" w:cs="Times New Roman"/>
          <w:kern w:val="0"/>
          <w:shd w:val="clear" w:color="auto" w:fill="FFFFFF"/>
        </w:rPr>
      </w:pPr>
      <w:r w:rsidRPr="003E047C">
        <w:rPr>
          <w:rFonts w:ascii="Times New Roman" w:hAnsi="Times New Roman" w:cs="Times New Roman"/>
          <w:kern w:val="0"/>
          <w:shd w:val="clear" w:color="auto" w:fill="FFFFFF"/>
        </w:rPr>
        <w:t>[Blank on purpose]</w:t>
      </w:r>
    </w:p>
    <w:p w14:paraId="4A8AC999" w14:textId="77777777" w:rsidR="00665638" w:rsidRPr="001F553E" w:rsidRDefault="00665638" w:rsidP="00EE3B64">
      <w:pPr>
        <w:rPr>
          <w:rFonts w:ascii="Times New Roman" w:hAnsi="Times New Roman" w:cs="Times New Roman"/>
          <w:kern w:val="0"/>
        </w:rPr>
      </w:pPr>
    </w:p>
    <w:p w14:paraId="38CFB641" w14:textId="2FE2D5A8" w:rsidR="00665638" w:rsidRPr="001F553E" w:rsidRDefault="00665638" w:rsidP="00700DB5">
      <w:pPr>
        <w:numPr>
          <w:ilvl w:val="0"/>
          <w:numId w:val="3"/>
        </w:numPr>
        <w:ind w:hanging="720"/>
        <w:rPr>
          <w:rFonts w:ascii="Times New Roman" w:hAnsi="Times New Roman" w:cs="Times New Roman"/>
          <w:kern w:val="0"/>
          <w:shd w:val="clear" w:color="auto" w:fill="FFFFFF"/>
        </w:rPr>
      </w:pPr>
      <w:r>
        <w:rPr>
          <w:rFonts w:ascii="Times New Roman" w:hAnsi="Times New Roman" w:cs="Times New Roman"/>
          <w:kern w:val="0"/>
        </w:rPr>
        <w:br w:type="page"/>
      </w:r>
      <w:r w:rsidRPr="001F553E">
        <w:rPr>
          <w:rFonts w:ascii="Times New Roman" w:hAnsi="Times New Roman" w:cs="Times New Roman"/>
          <w:kern w:val="0"/>
          <w:shd w:val="clear" w:color="auto" w:fill="FFFFFF"/>
        </w:rPr>
        <w:lastRenderedPageBreak/>
        <w:t xml:space="preserve">Introduction and </w:t>
      </w:r>
      <w:r>
        <w:rPr>
          <w:rFonts w:ascii="Times New Roman" w:hAnsi="Times New Roman" w:cs="Times New Roman"/>
          <w:kern w:val="0"/>
          <w:shd w:val="clear" w:color="auto" w:fill="FFFFFF"/>
        </w:rPr>
        <w:t>b</w:t>
      </w:r>
      <w:r w:rsidRPr="001F553E">
        <w:rPr>
          <w:rFonts w:ascii="Times New Roman" w:hAnsi="Times New Roman" w:cs="Times New Roman"/>
          <w:kern w:val="0"/>
          <w:shd w:val="clear" w:color="auto" w:fill="FFFFFF"/>
        </w:rPr>
        <w:t xml:space="preserve">ackground </w:t>
      </w:r>
    </w:p>
    <w:p w14:paraId="0B7031F9" w14:textId="4E8E955C"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The First Special Meeting of the CIE and its Working Groups was held on February 16, 2022, on which occasion the authorities </w:t>
      </w:r>
      <w:r>
        <w:rPr>
          <w:rFonts w:ascii="Times New Roman" w:hAnsi="Times New Roman" w:cs="Times New Roman"/>
          <w:kern w:val="0"/>
        </w:rPr>
        <w:t xml:space="preserve">of the </w:t>
      </w:r>
      <w:r w:rsidRPr="001F553E">
        <w:rPr>
          <w:rFonts w:ascii="Times New Roman" w:hAnsi="Times New Roman" w:cs="Times New Roman"/>
          <w:kern w:val="0"/>
        </w:rPr>
        <w:t xml:space="preserve">CIE and authorities from the region’s </w:t>
      </w:r>
      <w:r w:rsidR="00066D8F">
        <w:rPr>
          <w:rFonts w:ascii="Times New Roman" w:hAnsi="Times New Roman" w:cs="Times New Roman"/>
          <w:kern w:val="0"/>
        </w:rPr>
        <w:t>m</w:t>
      </w:r>
      <w:r w:rsidRPr="001F553E">
        <w:rPr>
          <w:rFonts w:ascii="Times New Roman" w:hAnsi="Times New Roman" w:cs="Times New Roman"/>
          <w:kern w:val="0"/>
        </w:rPr>
        <w:t xml:space="preserve">inistries of </w:t>
      </w:r>
      <w:r w:rsidR="00066D8F">
        <w:rPr>
          <w:rFonts w:ascii="Times New Roman" w:hAnsi="Times New Roman" w:cs="Times New Roman"/>
          <w:kern w:val="0"/>
        </w:rPr>
        <w:t>e</w:t>
      </w:r>
      <w:r w:rsidRPr="001F553E">
        <w:rPr>
          <w:rFonts w:ascii="Times New Roman" w:hAnsi="Times New Roman" w:cs="Times New Roman"/>
          <w:kern w:val="0"/>
        </w:rPr>
        <w:t xml:space="preserve">ducation deliberated and sought consensus on the priority areas and thematic lines </w:t>
      </w:r>
      <w:r>
        <w:rPr>
          <w:rFonts w:ascii="Times New Roman" w:hAnsi="Times New Roman" w:cs="Times New Roman"/>
          <w:kern w:val="0"/>
        </w:rPr>
        <w:t xml:space="preserve">for inclusion </w:t>
      </w:r>
      <w:r w:rsidRPr="001F553E">
        <w:rPr>
          <w:rFonts w:ascii="Times New Roman" w:hAnsi="Times New Roman" w:cs="Times New Roman"/>
          <w:kern w:val="0"/>
        </w:rPr>
        <w:t xml:space="preserve">in the 2022-2027 </w:t>
      </w:r>
      <w:r w:rsidRPr="003D470F">
        <w:rPr>
          <w:rFonts w:ascii="Times New Roman" w:hAnsi="Times New Roman" w:cs="Times New Roman"/>
          <w:kern w:val="0"/>
        </w:rPr>
        <w:t>Inter-American Educational Agenda</w:t>
      </w:r>
      <w:r w:rsidRPr="001F553E">
        <w:rPr>
          <w:rFonts w:ascii="Times New Roman" w:hAnsi="Times New Roman" w:cs="Times New Roman"/>
          <w:kern w:val="0"/>
        </w:rPr>
        <w:t>.</w:t>
      </w:r>
    </w:p>
    <w:p w14:paraId="6A39C28B"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To that end, the CI</w:t>
      </w:r>
      <w:r>
        <w:rPr>
          <w:rFonts w:ascii="Times New Roman" w:hAnsi="Times New Roman" w:cs="Times New Roman"/>
          <w:kern w:val="0"/>
        </w:rPr>
        <w:t>E</w:t>
      </w:r>
      <w:r w:rsidRPr="001F553E">
        <w:rPr>
          <w:rFonts w:ascii="Times New Roman" w:hAnsi="Times New Roman" w:cs="Times New Roman"/>
          <w:kern w:val="0"/>
        </w:rPr>
        <w:t xml:space="preserve"> authorities proposed the inclusion of a series of thematic lines, which were discussed, confirmed, and enriched by the member states at the meeting. Thus, </w:t>
      </w:r>
      <w:r>
        <w:rPr>
          <w:rFonts w:ascii="Times New Roman" w:hAnsi="Times New Roman" w:cs="Times New Roman"/>
          <w:kern w:val="0"/>
        </w:rPr>
        <w:t xml:space="preserve">in line with </w:t>
      </w:r>
      <w:r w:rsidRPr="001F553E">
        <w:rPr>
          <w:rFonts w:ascii="Times New Roman" w:hAnsi="Times New Roman" w:cs="Times New Roman"/>
          <w:kern w:val="0"/>
        </w:rPr>
        <w:t>a systemic approach to building resilient education systems, the following topics will be addressed:</w:t>
      </w:r>
    </w:p>
    <w:p w14:paraId="44E94B54"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Recovery, repair, and reactivation of the education sector in the post-pandemic period.</w:t>
      </w:r>
    </w:p>
    <w:p w14:paraId="44FBA085"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Use of new technologies in education and the digital education agenda.</w:t>
      </w:r>
    </w:p>
    <w:p w14:paraId="0449E157"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Professional development and teacher training.</w:t>
      </w:r>
    </w:p>
    <w:p w14:paraId="215683F9"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Education for climate change mitigation.</w:t>
      </w:r>
    </w:p>
    <w:p w14:paraId="0F11B83C"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Research agenda related to national and regional education systems.</w:t>
      </w:r>
    </w:p>
    <w:p w14:paraId="35D581EE" w14:textId="77777777" w:rsidR="00665638" w:rsidRPr="001F553E" w:rsidRDefault="00665638" w:rsidP="00066D8F">
      <w:pPr>
        <w:pStyle w:val="ListParagraph"/>
        <w:numPr>
          <w:ilvl w:val="0"/>
          <w:numId w:val="22"/>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Attending to students and teach</w:t>
      </w:r>
      <w:r>
        <w:rPr>
          <w:rFonts w:ascii="Times New Roman" w:hAnsi="Times New Roman" w:cs="Times New Roman"/>
          <w:kern w:val="0"/>
        </w:rPr>
        <w:t>ers</w:t>
      </w:r>
      <w:r w:rsidRPr="001F553E">
        <w:rPr>
          <w:rFonts w:ascii="Times New Roman" w:hAnsi="Times New Roman" w:cs="Times New Roman"/>
          <w:kern w:val="0"/>
        </w:rPr>
        <w:t xml:space="preserve"> with disabilities.</w:t>
      </w:r>
    </w:p>
    <w:p w14:paraId="5AE660C6" w14:textId="77777777" w:rsidR="00665638" w:rsidRPr="001F553E" w:rsidRDefault="00665638" w:rsidP="00066D8F">
      <w:pPr>
        <w:pStyle w:val="ListParagraph"/>
        <w:numPr>
          <w:ilvl w:val="0"/>
          <w:numId w:val="22"/>
        </w:numPr>
        <w:spacing w:line="240" w:lineRule="auto"/>
        <w:ind w:left="1440"/>
        <w:jc w:val="both"/>
        <w:rPr>
          <w:rFonts w:ascii="Times New Roman" w:hAnsi="Times New Roman" w:cs="Times New Roman"/>
          <w:kern w:val="0"/>
        </w:rPr>
      </w:pPr>
      <w:r w:rsidRPr="001F553E">
        <w:rPr>
          <w:rFonts w:ascii="Times New Roman" w:hAnsi="Times New Roman" w:cs="Times New Roman"/>
          <w:kern w:val="0"/>
        </w:rPr>
        <w:t>Socioemotional development and at-school coexistence.</w:t>
      </w:r>
    </w:p>
    <w:p w14:paraId="531B798D"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In addition, the CIE authorities proposed including a series of thematic lines that were discussed, confirmed, and enriched by the member states at the First Special Meeting of the CIE in February 2022. Thus, </w:t>
      </w:r>
      <w:r>
        <w:rPr>
          <w:rFonts w:ascii="Times New Roman" w:hAnsi="Times New Roman" w:cs="Times New Roman"/>
          <w:kern w:val="0"/>
        </w:rPr>
        <w:t xml:space="preserve">in line with </w:t>
      </w:r>
      <w:r w:rsidRPr="001F553E">
        <w:rPr>
          <w:rFonts w:ascii="Times New Roman" w:hAnsi="Times New Roman" w:cs="Times New Roman"/>
          <w:kern w:val="0"/>
        </w:rPr>
        <w:t xml:space="preserve">a systemic approach to building resilient education systems, the following topics will be addressed: </w:t>
      </w:r>
    </w:p>
    <w:p w14:paraId="6012E618" w14:textId="77777777" w:rsidR="00665638" w:rsidRPr="001F553E" w:rsidRDefault="00665638" w:rsidP="00066D8F">
      <w:pPr>
        <w:pStyle w:val="ListParagraph"/>
        <w:numPr>
          <w:ilvl w:val="0"/>
          <w:numId w:val="24"/>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Student mobility and recognition of studies among the region’s countries.</w:t>
      </w:r>
    </w:p>
    <w:p w14:paraId="501218AF" w14:textId="77777777" w:rsidR="00665638" w:rsidRPr="001F553E" w:rsidRDefault="00665638" w:rsidP="00066D8F">
      <w:pPr>
        <w:pStyle w:val="ListParagraph"/>
        <w:numPr>
          <w:ilvl w:val="0"/>
          <w:numId w:val="24"/>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Interconnected professional development and teacher training in the region’s countries.</w:t>
      </w:r>
    </w:p>
    <w:p w14:paraId="6149D5FA" w14:textId="77777777" w:rsidR="00665638" w:rsidRPr="001F553E" w:rsidRDefault="00665638" w:rsidP="00066D8F">
      <w:pPr>
        <w:pStyle w:val="ListParagraph"/>
        <w:numPr>
          <w:ilvl w:val="0"/>
          <w:numId w:val="24"/>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Relationship between education, employment, and national development.</w:t>
      </w:r>
    </w:p>
    <w:p w14:paraId="68A2C0F1" w14:textId="77777777" w:rsidR="00665638" w:rsidRPr="001F553E" w:rsidRDefault="00665638" w:rsidP="00066D8F">
      <w:pPr>
        <w:pStyle w:val="ListParagraph"/>
        <w:numPr>
          <w:ilvl w:val="0"/>
          <w:numId w:val="24"/>
        </w:numPr>
        <w:spacing w:line="240" w:lineRule="auto"/>
        <w:ind w:left="1440"/>
        <w:jc w:val="both"/>
        <w:rPr>
          <w:rFonts w:ascii="Times New Roman" w:hAnsi="Times New Roman" w:cs="Times New Roman"/>
          <w:kern w:val="0"/>
        </w:rPr>
      </w:pPr>
      <w:r w:rsidRPr="001F553E">
        <w:rPr>
          <w:rFonts w:ascii="Times New Roman" w:hAnsi="Times New Roman" w:cs="Times New Roman"/>
          <w:kern w:val="0"/>
        </w:rPr>
        <w:t>Development of healthy school environments.</w:t>
      </w:r>
    </w:p>
    <w:p w14:paraId="46D0D7AF" w14:textId="09C621AA"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In addition, as part of the intersectoral contributions presented at the Ninth Regular Meeting of the CIE </w:t>
      </w:r>
      <w:r>
        <w:rPr>
          <w:rFonts w:ascii="Times New Roman" w:hAnsi="Times New Roman" w:cs="Times New Roman"/>
          <w:kern w:val="0"/>
        </w:rPr>
        <w:t xml:space="preserve">— </w:t>
      </w:r>
      <w:r w:rsidRPr="001F553E">
        <w:rPr>
          <w:rFonts w:ascii="Times New Roman" w:hAnsi="Times New Roman" w:cs="Times New Roman"/>
          <w:kern w:val="0"/>
        </w:rPr>
        <w:t xml:space="preserve">specifically from the labor sector and within the framework of the dialogue between the </w:t>
      </w:r>
      <w:r w:rsidR="00066D8F">
        <w:rPr>
          <w:rFonts w:ascii="Times New Roman" w:hAnsi="Times New Roman" w:cs="Times New Roman"/>
          <w:kern w:val="0"/>
        </w:rPr>
        <w:t>m</w:t>
      </w:r>
      <w:r w:rsidRPr="001F553E">
        <w:rPr>
          <w:rFonts w:ascii="Times New Roman" w:hAnsi="Times New Roman" w:cs="Times New Roman"/>
          <w:kern w:val="0"/>
        </w:rPr>
        <w:t xml:space="preserve">inisters of </w:t>
      </w:r>
      <w:r w:rsidR="00066D8F">
        <w:rPr>
          <w:rFonts w:ascii="Times New Roman" w:hAnsi="Times New Roman" w:cs="Times New Roman"/>
          <w:kern w:val="0"/>
        </w:rPr>
        <w:t>l</w:t>
      </w:r>
      <w:r w:rsidRPr="001F553E">
        <w:rPr>
          <w:rFonts w:ascii="Times New Roman" w:hAnsi="Times New Roman" w:cs="Times New Roman"/>
          <w:kern w:val="0"/>
        </w:rPr>
        <w:t xml:space="preserve">abor and the </w:t>
      </w:r>
      <w:r w:rsidR="00066D8F">
        <w:rPr>
          <w:rFonts w:ascii="Times New Roman" w:hAnsi="Times New Roman" w:cs="Times New Roman"/>
          <w:kern w:val="0"/>
        </w:rPr>
        <w:t>m</w:t>
      </w:r>
      <w:r w:rsidRPr="001F553E">
        <w:rPr>
          <w:rFonts w:ascii="Times New Roman" w:hAnsi="Times New Roman" w:cs="Times New Roman"/>
          <w:kern w:val="0"/>
        </w:rPr>
        <w:t xml:space="preserve">inisters of </w:t>
      </w:r>
      <w:r w:rsidR="00066D8F">
        <w:rPr>
          <w:rFonts w:ascii="Times New Roman" w:hAnsi="Times New Roman" w:cs="Times New Roman"/>
          <w:kern w:val="0"/>
        </w:rPr>
        <w:t>e</w:t>
      </w:r>
      <w:r w:rsidRPr="001F553E">
        <w:rPr>
          <w:rFonts w:ascii="Times New Roman" w:hAnsi="Times New Roman" w:cs="Times New Roman"/>
          <w:kern w:val="0"/>
        </w:rPr>
        <w:t>ducation and the 2021 Buenos Aires Action Plan</w:t>
      </w:r>
      <w:r>
        <w:rPr>
          <w:rFonts w:ascii="Times New Roman" w:hAnsi="Times New Roman" w:cs="Times New Roman"/>
          <w:kern w:val="0"/>
        </w:rPr>
        <w:t xml:space="preserve"> —</w:t>
      </w:r>
      <w:r w:rsidRPr="001F553E">
        <w:rPr>
          <w:rFonts w:ascii="Times New Roman" w:hAnsi="Times New Roman" w:cs="Times New Roman"/>
          <w:kern w:val="0"/>
        </w:rPr>
        <w:t xml:space="preserve"> the following topics were proposed as areas for continued intersectoral collaboration:</w:t>
      </w:r>
    </w:p>
    <w:p w14:paraId="54EF3142"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Continuous lifelong learning, and labor and productive reconversion.</w:t>
      </w:r>
    </w:p>
    <w:p w14:paraId="7741A543"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Trends and methodologies for the development of the skills of the future (both technical and socioemotional).</w:t>
      </w:r>
    </w:p>
    <w:p w14:paraId="2C6DF7F2"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Analyzing joint work and/or coordination experiences</w:t>
      </w:r>
      <w:r>
        <w:rPr>
          <w:rFonts w:ascii="Times New Roman" w:hAnsi="Times New Roman" w:cs="Times New Roman"/>
          <w:kern w:val="0"/>
        </w:rPr>
        <w:t>,</w:t>
      </w:r>
      <w:r w:rsidRPr="001F553E">
        <w:rPr>
          <w:rFonts w:ascii="Times New Roman" w:hAnsi="Times New Roman" w:cs="Times New Roman"/>
          <w:kern w:val="0"/>
        </w:rPr>
        <w:t xml:space="preserve"> between ministries and with other public and private actors, in the identification and development of the skills of the future.</w:t>
      </w:r>
    </w:p>
    <w:p w14:paraId="11CDDB74"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The development of a Regional Qualifications Framework to strengthen competencies and the development of the skills of the future; this would continue the partnership work between the OAS, ILO/CINTEFOR, and UNESCO referred to previously.</w:t>
      </w:r>
    </w:p>
    <w:p w14:paraId="2168B122"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The management and generation of information that portrays different national education and work realities and is relevant to them.</w:t>
      </w:r>
    </w:p>
    <w:p w14:paraId="48601D79"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Strengthening, updating, and expanding skill certification systems and employment services.</w:t>
      </w:r>
    </w:p>
    <w:p w14:paraId="2A5786AC"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Strengthening institutionalized social dialogue to build more just, equitable, and resilient societies.</w:t>
      </w:r>
    </w:p>
    <w:p w14:paraId="7AD6348B" w14:textId="77777777" w:rsidR="00665638" w:rsidRPr="001F553E" w:rsidRDefault="00665638" w:rsidP="00066D8F">
      <w:pPr>
        <w:pStyle w:val="ListParagraph"/>
        <w:numPr>
          <w:ilvl w:val="0"/>
          <w:numId w:val="29"/>
        </w:numPr>
        <w:spacing w:after="0" w:line="240" w:lineRule="auto"/>
        <w:ind w:left="1440"/>
        <w:jc w:val="both"/>
        <w:rPr>
          <w:rFonts w:ascii="Times New Roman" w:hAnsi="Times New Roman" w:cs="Times New Roman"/>
          <w:kern w:val="0"/>
        </w:rPr>
      </w:pPr>
      <w:r w:rsidRPr="001F553E">
        <w:rPr>
          <w:rFonts w:ascii="Times New Roman" w:hAnsi="Times New Roman" w:cs="Times New Roman"/>
          <w:kern w:val="0"/>
        </w:rPr>
        <w:t>The prevention and eradication of child labor.</w:t>
      </w:r>
    </w:p>
    <w:p w14:paraId="06AAC451" w14:textId="77777777" w:rsidR="00665638" w:rsidRPr="001F553E" w:rsidRDefault="00665638" w:rsidP="00066D8F">
      <w:pPr>
        <w:pStyle w:val="ListParagraph"/>
        <w:numPr>
          <w:ilvl w:val="0"/>
          <w:numId w:val="29"/>
        </w:numPr>
        <w:spacing w:line="240" w:lineRule="auto"/>
        <w:ind w:left="1440"/>
        <w:jc w:val="both"/>
        <w:rPr>
          <w:rFonts w:ascii="Times New Roman" w:hAnsi="Times New Roman" w:cs="Times New Roman"/>
          <w:kern w:val="0"/>
        </w:rPr>
      </w:pPr>
      <w:r w:rsidRPr="001F553E">
        <w:rPr>
          <w:rFonts w:ascii="Times New Roman" w:hAnsi="Times New Roman" w:cs="Times New Roman"/>
          <w:kern w:val="0"/>
        </w:rPr>
        <w:lastRenderedPageBreak/>
        <w:t>The establishment of training and transition paths between productive sectors.</w:t>
      </w:r>
    </w:p>
    <w:p w14:paraId="603A08CD" w14:textId="675B5EBE"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As regards the health sector, between November 2020 and September 2021 a series of dialogues for high-level officials </w:t>
      </w:r>
      <w:r>
        <w:rPr>
          <w:rFonts w:ascii="Times New Roman" w:hAnsi="Times New Roman" w:cs="Times New Roman"/>
          <w:kern w:val="0"/>
        </w:rPr>
        <w:t xml:space="preserve">from </w:t>
      </w:r>
      <w:r w:rsidRPr="001F553E">
        <w:rPr>
          <w:rFonts w:ascii="Times New Roman" w:hAnsi="Times New Roman" w:cs="Times New Roman"/>
          <w:kern w:val="0"/>
        </w:rPr>
        <w:t xml:space="preserve">the </w:t>
      </w:r>
      <w:r w:rsidR="00066D8F">
        <w:rPr>
          <w:rFonts w:ascii="Times New Roman" w:hAnsi="Times New Roman" w:cs="Times New Roman"/>
          <w:kern w:val="0"/>
        </w:rPr>
        <w:t>m</w:t>
      </w:r>
      <w:r w:rsidRPr="001F553E">
        <w:rPr>
          <w:rFonts w:ascii="Times New Roman" w:hAnsi="Times New Roman" w:cs="Times New Roman"/>
          <w:kern w:val="0"/>
        </w:rPr>
        <w:t xml:space="preserve">inistries of </w:t>
      </w:r>
      <w:r w:rsidR="00066D8F">
        <w:rPr>
          <w:rFonts w:ascii="Times New Roman" w:hAnsi="Times New Roman" w:cs="Times New Roman"/>
          <w:kern w:val="0"/>
        </w:rPr>
        <w:t>e</w:t>
      </w:r>
      <w:r w:rsidRPr="001F553E">
        <w:rPr>
          <w:rFonts w:ascii="Times New Roman" w:hAnsi="Times New Roman" w:cs="Times New Roman"/>
          <w:kern w:val="0"/>
        </w:rPr>
        <w:t xml:space="preserve">ducation and </w:t>
      </w:r>
      <w:r w:rsidR="00066D8F">
        <w:rPr>
          <w:rFonts w:ascii="Times New Roman" w:hAnsi="Times New Roman" w:cs="Times New Roman"/>
          <w:kern w:val="0"/>
        </w:rPr>
        <w:t>h</w:t>
      </w:r>
      <w:r w:rsidRPr="001F553E">
        <w:rPr>
          <w:rFonts w:ascii="Times New Roman" w:hAnsi="Times New Roman" w:cs="Times New Roman"/>
          <w:kern w:val="0"/>
        </w:rPr>
        <w:t>ealth were held jointly by the OAS Department of Human Development, Education, and Employment</w:t>
      </w:r>
      <w:r>
        <w:rPr>
          <w:rFonts w:ascii="Times New Roman" w:hAnsi="Times New Roman" w:cs="Times New Roman"/>
          <w:kern w:val="0"/>
        </w:rPr>
        <w:t>,</w:t>
      </w:r>
      <w:r w:rsidRPr="001F553E">
        <w:rPr>
          <w:rFonts w:ascii="Times New Roman" w:hAnsi="Times New Roman" w:cs="Times New Roman"/>
          <w:kern w:val="0"/>
        </w:rPr>
        <w:t xml:space="preserve"> as the CI</w:t>
      </w:r>
      <w:r>
        <w:rPr>
          <w:rFonts w:ascii="Times New Roman" w:hAnsi="Times New Roman" w:cs="Times New Roman"/>
          <w:kern w:val="0"/>
        </w:rPr>
        <w:t>E</w:t>
      </w:r>
      <w:r w:rsidRPr="001F553E">
        <w:rPr>
          <w:rFonts w:ascii="Times New Roman" w:hAnsi="Times New Roman" w:cs="Times New Roman"/>
          <w:kern w:val="0"/>
        </w:rPr>
        <w:t>’s Technical Secretariat</w:t>
      </w:r>
      <w:r>
        <w:rPr>
          <w:rFonts w:ascii="Times New Roman" w:hAnsi="Times New Roman" w:cs="Times New Roman"/>
          <w:kern w:val="0"/>
        </w:rPr>
        <w:t xml:space="preserve">, and </w:t>
      </w:r>
      <w:r w:rsidRPr="001F553E">
        <w:rPr>
          <w:rFonts w:ascii="Times New Roman" w:hAnsi="Times New Roman" w:cs="Times New Roman"/>
          <w:kern w:val="0"/>
        </w:rPr>
        <w:t>the Department of Non</w:t>
      </w:r>
      <w:r>
        <w:rPr>
          <w:rFonts w:ascii="Times New Roman" w:hAnsi="Times New Roman" w:cs="Times New Roman"/>
          <w:kern w:val="0"/>
        </w:rPr>
        <w:t>c</w:t>
      </w:r>
      <w:r w:rsidRPr="001F553E">
        <w:rPr>
          <w:rFonts w:ascii="Times New Roman" w:hAnsi="Times New Roman" w:cs="Times New Roman"/>
          <w:kern w:val="0"/>
        </w:rPr>
        <w:t xml:space="preserve">ommunicable Diseases and Mental Health (NCDS) of the Pan American Health Organization (PAHO). </w:t>
      </w:r>
    </w:p>
    <w:p w14:paraId="2D709536"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The aim was to share new visions for the promotion of healthy school environments and the prevention of malnutrition, overweight, and obesity in the post-pandemic world and</w:t>
      </w:r>
      <w:r>
        <w:rPr>
          <w:rFonts w:ascii="Times New Roman" w:hAnsi="Times New Roman" w:cs="Times New Roman"/>
          <w:kern w:val="0"/>
        </w:rPr>
        <w:t>,</w:t>
      </w:r>
      <w:r w:rsidRPr="001F553E">
        <w:rPr>
          <w:rFonts w:ascii="Times New Roman" w:hAnsi="Times New Roman" w:cs="Times New Roman"/>
          <w:kern w:val="0"/>
        </w:rPr>
        <w:t xml:space="preserve"> in the process</w:t>
      </w:r>
      <w:r>
        <w:rPr>
          <w:rFonts w:ascii="Times New Roman" w:hAnsi="Times New Roman" w:cs="Times New Roman"/>
          <w:kern w:val="0"/>
        </w:rPr>
        <w:t>,</w:t>
      </w:r>
      <w:r w:rsidRPr="001F553E">
        <w:rPr>
          <w:rFonts w:ascii="Times New Roman" w:hAnsi="Times New Roman" w:cs="Times New Roman"/>
          <w:kern w:val="0"/>
        </w:rPr>
        <w:t xml:space="preserve"> to contribute to public policies, research, capacity building, practices, and infrastructure </w:t>
      </w:r>
      <w:r>
        <w:rPr>
          <w:rFonts w:ascii="Times New Roman" w:hAnsi="Times New Roman" w:cs="Times New Roman"/>
          <w:kern w:val="0"/>
        </w:rPr>
        <w:t xml:space="preserve">for </w:t>
      </w:r>
      <w:r w:rsidRPr="001F553E">
        <w:rPr>
          <w:rFonts w:ascii="Times New Roman" w:hAnsi="Times New Roman" w:cs="Times New Roman"/>
          <w:kern w:val="0"/>
        </w:rPr>
        <w:t>mak</w:t>
      </w:r>
      <w:r>
        <w:rPr>
          <w:rFonts w:ascii="Times New Roman" w:hAnsi="Times New Roman" w:cs="Times New Roman"/>
          <w:kern w:val="0"/>
        </w:rPr>
        <w:t>ing</w:t>
      </w:r>
      <w:r w:rsidRPr="001F553E">
        <w:rPr>
          <w:rFonts w:ascii="Times New Roman" w:hAnsi="Times New Roman" w:cs="Times New Roman"/>
          <w:kern w:val="0"/>
        </w:rPr>
        <w:t xml:space="preserve"> those visions a reality in our region.</w:t>
      </w:r>
    </w:p>
    <w:p w14:paraId="5319124E" w14:textId="5D0BB394"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In all cases, the areas for action are made up of three components: (a) research, (b)</w:t>
      </w:r>
      <w:r w:rsidR="00066D8F">
        <w:rPr>
          <w:rFonts w:ascii="Times New Roman" w:hAnsi="Times New Roman" w:cs="Times New Roman"/>
          <w:kern w:val="0"/>
        </w:rPr>
        <w:t> </w:t>
      </w:r>
      <w:r w:rsidRPr="001F553E">
        <w:rPr>
          <w:rFonts w:ascii="Times New Roman" w:hAnsi="Times New Roman" w:cs="Times New Roman"/>
          <w:kern w:val="0"/>
        </w:rPr>
        <w:t>professional development and educational resources, and (c) technical assistance and exchange program.</w:t>
      </w:r>
    </w:p>
    <w:p w14:paraId="03E02470" w14:textId="77777777" w:rsidR="00665638" w:rsidRPr="001F553E" w:rsidRDefault="00665638" w:rsidP="00066D8F">
      <w:pPr>
        <w:spacing w:line="240" w:lineRule="auto"/>
        <w:ind w:left="1440" w:hanging="720"/>
        <w:jc w:val="both"/>
        <w:rPr>
          <w:rFonts w:ascii="Times New Roman" w:hAnsi="Times New Roman" w:cs="Times New Roman"/>
          <w:kern w:val="0"/>
        </w:rPr>
      </w:pPr>
      <w:r w:rsidRPr="001F553E">
        <w:rPr>
          <w:rFonts w:ascii="Times New Roman" w:hAnsi="Times New Roman" w:cs="Times New Roman"/>
          <w:kern w:val="0"/>
        </w:rPr>
        <w:t xml:space="preserve">a. </w:t>
      </w:r>
      <w:r>
        <w:rPr>
          <w:rFonts w:ascii="Times New Roman" w:hAnsi="Times New Roman" w:cs="Times New Roman"/>
          <w:kern w:val="0"/>
        </w:rPr>
        <w:tab/>
      </w:r>
      <w:r w:rsidRPr="001F553E">
        <w:rPr>
          <w:rFonts w:ascii="Times New Roman" w:hAnsi="Times New Roman" w:cs="Times New Roman"/>
          <w:kern w:val="0"/>
        </w:rPr>
        <w:t xml:space="preserve">Research component: </w:t>
      </w:r>
      <w:r>
        <w:rPr>
          <w:rFonts w:ascii="Times New Roman" w:hAnsi="Times New Roman" w:cs="Times New Roman"/>
          <w:kern w:val="0"/>
        </w:rPr>
        <w:t>(</w:t>
      </w:r>
      <w:r w:rsidRPr="001F553E">
        <w:rPr>
          <w:rFonts w:ascii="Times New Roman" w:hAnsi="Times New Roman" w:cs="Times New Roman"/>
          <w:kern w:val="0"/>
        </w:rPr>
        <w:t>1</w:t>
      </w:r>
      <w:r>
        <w:rPr>
          <w:rFonts w:ascii="Times New Roman" w:hAnsi="Times New Roman" w:cs="Times New Roman"/>
          <w:kern w:val="0"/>
        </w:rPr>
        <w:t>)</w:t>
      </w:r>
      <w:r w:rsidRPr="001F553E">
        <w:rPr>
          <w:rFonts w:ascii="Times New Roman" w:hAnsi="Times New Roman" w:cs="Times New Roman"/>
          <w:kern w:val="0"/>
        </w:rPr>
        <w:t xml:space="preserve"> </w:t>
      </w:r>
      <w:r>
        <w:rPr>
          <w:rFonts w:ascii="Times New Roman" w:hAnsi="Times New Roman" w:cs="Times New Roman"/>
          <w:kern w:val="0"/>
        </w:rPr>
        <w:t>i</w:t>
      </w:r>
      <w:r w:rsidRPr="001F553E">
        <w:rPr>
          <w:rFonts w:ascii="Times New Roman" w:hAnsi="Times New Roman" w:cs="Times New Roman"/>
          <w:kern w:val="0"/>
        </w:rPr>
        <w:t xml:space="preserve">nventory of existing research projects and research institutions in related areas within the region; </w:t>
      </w:r>
      <w:r>
        <w:rPr>
          <w:rFonts w:ascii="Times New Roman" w:hAnsi="Times New Roman" w:cs="Times New Roman"/>
          <w:kern w:val="0"/>
        </w:rPr>
        <w:t>(</w:t>
      </w:r>
      <w:r w:rsidRPr="001F553E">
        <w:rPr>
          <w:rFonts w:ascii="Times New Roman" w:hAnsi="Times New Roman" w:cs="Times New Roman"/>
          <w:kern w:val="0"/>
        </w:rPr>
        <w:t>2</w:t>
      </w:r>
      <w:r>
        <w:rPr>
          <w:rFonts w:ascii="Times New Roman" w:hAnsi="Times New Roman" w:cs="Times New Roman"/>
          <w:kern w:val="0"/>
        </w:rPr>
        <w:t>)</w:t>
      </w:r>
      <w:r w:rsidRPr="001F553E">
        <w:rPr>
          <w:rFonts w:ascii="Times New Roman" w:hAnsi="Times New Roman" w:cs="Times New Roman"/>
          <w:kern w:val="0"/>
        </w:rPr>
        <w:t xml:space="preserve"> </w:t>
      </w:r>
      <w:r>
        <w:rPr>
          <w:rFonts w:ascii="Times New Roman" w:hAnsi="Times New Roman" w:cs="Times New Roman"/>
          <w:kern w:val="0"/>
        </w:rPr>
        <w:t>i</w:t>
      </w:r>
      <w:r w:rsidRPr="001F553E">
        <w:rPr>
          <w:rFonts w:ascii="Times New Roman" w:hAnsi="Times New Roman" w:cs="Times New Roman"/>
          <w:kern w:val="0"/>
        </w:rPr>
        <w:t xml:space="preserve">mplementation and strengthening of existing monitoring and assessment programs; </w:t>
      </w:r>
      <w:r>
        <w:rPr>
          <w:rFonts w:ascii="Times New Roman" w:hAnsi="Times New Roman" w:cs="Times New Roman"/>
          <w:kern w:val="0"/>
        </w:rPr>
        <w:t>(</w:t>
      </w:r>
      <w:r w:rsidRPr="001F553E">
        <w:rPr>
          <w:rFonts w:ascii="Times New Roman" w:hAnsi="Times New Roman" w:cs="Times New Roman"/>
          <w:kern w:val="0"/>
        </w:rPr>
        <w:t>3</w:t>
      </w:r>
      <w:r>
        <w:rPr>
          <w:rFonts w:ascii="Times New Roman" w:hAnsi="Times New Roman" w:cs="Times New Roman"/>
          <w:kern w:val="0"/>
        </w:rPr>
        <w:t>)</w:t>
      </w:r>
      <w:r w:rsidRPr="001F553E">
        <w:rPr>
          <w:rFonts w:ascii="Times New Roman" w:hAnsi="Times New Roman" w:cs="Times New Roman"/>
          <w:kern w:val="0"/>
        </w:rPr>
        <w:t xml:space="preserve"> </w:t>
      </w:r>
      <w:r>
        <w:rPr>
          <w:rFonts w:ascii="Times New Roman" w:hAnsi="Times New Roman" w:cs="Times New Roman"/>
          <w:kern w:val="0"/>
        </w:rPr>
        <w:t>p</w:t>
      </w:r>
      <w:r w:rsidRPr="001F553E">
        <w:rPr>
          <w:rFonts w:ascii="Times New Roman" w:hAnsi="Times New Roman" w:cs="Times New Roman"/>
          <w:kern w:val="0"/>
        </w:rPr>
        <w:t xml:space="preserve">ublication on priority issues identified with the implementation of the Hemispheric Program. </w:t>
      </w:r>
    </w:p>
    <w:p w14:paraId="48E297F5" w14:textId="77777777" w:rsidR="00665638" w:rsidRPr="001F553E" w:rsidRDefault="00665638" w:rsidP="00066D8F">
      <w:pPr>
        <w:spacing w:line="240" w:lineRule="auto"/>
        <w:ind w:left="1440" w:hanging="720"/>
        <w:jc w:val="both"/>
        <w:rPr>
          <w:rFonts w:ascii="Times New Roman" w:hAnsi="Times New Roman" w:cs="Times New Roman"/>
          <w:kern w:val="0"/>
        </w:rPr>
      </w:pPr>
      <w:r w:rsidRPr="001F553E">
        <w:rPr>
          <w:rFonts w:ascii="Times New Roman" w:hAnsi="Times New Roman" w:cs="Times New Roman"/>
          <w:kern w:val="0"/>
        </w:rPr>
        <w:t xml:space="preserve">b. </w:t>
      </w:r>
      <w:r>
        <w:rPr>
          <w:rFonts w:ascii="Times New Roman" w:hAnsi="Times New Roman" w:cs="Times New Roman"/>
          <w:kern w:val="0"/>
        </w:rPr>
        <w:tab/>
      </w:r>
      <w:r w:rsidRPr="001F553E">
        <w:rPr>
          <w:rFonts w:ascii="Times New Roman" w:hAnsi="Times New Roman" w:cs="Times New Roman"/>
          <w:kern w:val="0"/>
        </w:rPr>
        <w:t xml:space="preserve">Professional development and educational resources component: </w:t>
      </w:r>
      <w:r>
        <w:rPr>
          <w:rFonts w:ascii="Times New Roman" w:hAnsi="Times New Roman" w:cs="Times New Roman"/>
          <w:kern w:val="0"/>
        </w:rPr>
        <w:t>(1) r</w:t>
      </w:r>
      <w:r w:rsidRPr="001F553E">
        <w:rPr>
          <w:rFonts w:ascii="Times New Roman" w:hAnsi="Times New Roman" w:cs="Times New Roman"/>
          <w:kern w:val="0"/>
        </w:rPr>
        <w:t xml:space="preserve">egional distance-learning course for teachers and school administrators: </w:t>
      </w:r>
      <w:r>
        <w:rPr>
          <w:rFonts w:ascii="Times New Roman" w:hAnsi="Times New Roman" w:cs="Times New Roman"/>
          <w:kern w:val="0"/>
        </w:rPr>
        <w:t>t</w:t>
      </w:r>
      <w:r w:rsidRPr="001F553E">
        <w:rPr>
          <w:rFonts w:ascii="Times New Roman" w:hAnsi="Times New Roman" w:cs="Times New Roman"/>
          <w:kern w:val="0"/>
        </w:rPr>
        <w:t xml:space="preserve">he Hemispheric Program for the Recovery, Repair, and Reactivation of the Education Sector (3R4E); </w:t>
      </w:r>
      <w:r>
        <w:rPr>
          <w:rFonts w:ascii="Times New Roman" w:hAnsi="Times New Roman" w:cs="Times New Roman"/>
          <w:kern w:val="0"/>
        </w:rPr>
        <w:t>(</w:t>
      </w:r>
      <w:r w:rsidRPr="001F553E">
        <w:rPr>
          <w:rFonts w:ascii="Times New Roman" w:hAnsi="Times New Roman" w:cs="Times New Roman"/>
          <w:kern w:val="0"/>
        </w:rPr>
        <w:t>2</w:t>
      </w:r>
      <w:r>
        <w:rPr>
          <w:rFonts w:ascii="Times New Roman" w:hAnsi="Times New Roman" w:cs="Times New Roman"/>
          <w:kern w:val="0"/>
        </w:rPr>
        <w:t>)</w:t>
      </w:r>
      <w:r w:rsidRPr="001F553E">
        <w:rPr>
          <w:rFonts w:ascii="Times New Roman" w:hAnsi="Times New Roman" w:cs="Times New Roman"/>
          <w:kern w:val="0"/>
        </w:rPr>
        <w:t xml:space="preserve"> </w:t>
      </w:r>
      <w:r>
        <w:rPr>
          <w:rFonts w:ascii="Times New Roman" w:hAnsi="Times New Roman" w:cs="Times New Roman"/>
          <w:kern w:val="0"/>
        </w:rPr>
        <w:t>v</w:t>
      </w:r>
      <w:r w:rsidRPr="001F553E">
        <w:rPr>
          <w:rFonts w:ascii="Times New Roman" w:hAnsi="Times New Roman" w:cs="Times New Roman"/>
          <w:kern w:val="0"/>
        </w:rPr>
        <w:t xml:space="preserve">irtual repository of policies, programs, guidelines, and tools for the recovery, repair, and reactivation of the education sector; </w:t>
      </w:r>
      <w:r>
        <w:rPr>
          <w:rFonts w:ascii="Times New Roman" w:hAnsi="Times New Roman" w:cs="Times New Roman"/>
          <w:kern w:val="0"/>
        </w:rPr>
        <w:t>(</w:t>
      </w:r>
      <w:r w:rsidRPr="001F553E">
        <w:rPr>
          <w:rFonts w:ascii="Times New Roman" w:hAnsi="Times New Roman" w:cs="Times New Roman"/>
          <w:kern w:val="0"/>
        </w:rPr>
        <w:t>3</w:t>
      </w:r>
      <w:r>
        <w:rPr>
          <w:rFonts w:ascii="Times New Roman" w:hAnsi="Times New Roman" w:cs="Times New Roman"/>
          <w:kern w:val="0"/>
        </w:rPr>
        <w:t>)</w:t>
      </w:r>
      <w:r w:rsidRPr="001F553E">
        <w:rPr>
          <w:rFonts w:ascii="Times New Roman" w:hAnsi="Times New Roman" w:cs="Times New Roman"/>
          <w:kern w:val="0"/>
        </w:rPr>
        <w:t xml:space="preserve"> </w:t>
      </w:r>
      <w:r>
        <w:rPr>
          <w:rFonts w:ascii="Times New Roman" w:hAnsi="Times New Roman" w:cs="Times New Roman"/>
          <w:kern w:val="0"/>
        </w:rPr>
        <w:t>e</w:t>
      </w:r>
      <w:r w:rsidRPr="001F553E">
        <w:rPr>
          <w:rFonts w:ascii="Times New Roman" w:hAnsi="Times New Roman" w:cs="Times New Roman"/>
          <w:kern w:val="0"/>
        </w:rPr>
        <w:t>ducational resources on policies for the recovery, repair, and reactivation of the education sector.</w:t>
      </w:r>
    </w:p>
    <w:p w14:paraId="37EC5F7B" w14:textId="77777777" w:rsidR="00665638" w:rsidRPr="001F553E" w:rsidRDefault="00665638" w:rsidP="00066D8F">
      <w:pPr>
        <w:spacing w:line="240" w:lineRule="auto"/>
        <w:ind w:left="1440" w:hanging="720"/>
        <w:jc w:val="both"/>
        <w:rPr>
          <w:rFonts w:ascii="Times New Roman" w:hAnsi="Times New Roman" w:cs="Times New Roman"/>
          <w:kern w:val="0"/>
        </w:rPr>
      </w:pPr>
      <w:r w:rsidRPr="001F553E">
        <w:rPr>
          <w:rFonts w:ascii="Times New Roman" w:hAnsi="Times New Roman" w:cs="Times New Roman"/>
          <w:kern w:val="0"/>
        </w:rPr>
        <w:t xml:space="preserve">c. </w:t>
      </w:r>
      <w:r>
        <w:rPr>
          <w:rFonts w:ascii="Times New Roman" w:hAnsi="Times New Roman" w:cs="Times New Roman"/>
          <w:kern w:val="0"/>
        </w:rPr>
        <w:tab/>
      </w:r>
      <w:proofErr w:type="gramStart"/>
      <w:r w:rsidRPr="001F553E">
        <w:rPr>
          <w:rFonts w:ascii="Times New Roman" w:hAnsi="Times New Roman" w:cs="Times New Roman"/>
          <w:kern w:val="0"/>
        </w:rPr>
        <w:t>Technical</w:t>
      </w:r>
      <w:proofErr w:type="gramEnd"/>
      <w:r w:rsidRPr="001F553E">
        <w:rPr>
          <w:rFonts w:ascii="Times New Roman" w:hAnsi="Times New Roman" w:cs="Times New Roman"/>
          <w:kern w:val="0"/>
        </w:rPr>
        <w:t xml:space="preserve"> assistance and exchange program: </w:t>
      </w:r>
      <w:r>
        <w:rPr>
          <w:rFonts w:ascii="Times New Roman" w:hAnsi="Times New Roman" w:cs="Times New Roman"/>
          <w:kern w:val="0"/>
        </w:rPr>
        <w:t>(</w:t>
      </w:r>
      <w:r w:rsidRPr="001F553E">
        <w:rPr>
          <w:rFonts w:ascii="Times New Roman" w:hAnsi="Times New Roman" w:cs="Times New Roman"/>
          <w:kern w:val="0"/>
        </w:rPr>
        <w:t>1</w:t>
      </w:r>
      <w:r>
        <w:rPr>
          <w:rFonts w:ascii="Times New Roman" w:hAnsi="Times New Roman" w:cs="Times New Roman"/>
          <w:kern w:val="0"/>
        </w:rPr>
        <w:t>)</w:t>
      </w:r>
      <w:r w:rsidRPr="001F553E">
        <w:rPr>
          <w:rFonts w:ascii="Times New Roman" w:hAnsi="Times New Roman" w:cs="Times New Roman"/>
          <w:kern w:val="0"/>
        </w:rPr>
        <w:t xml:space="preserve"> portfolio of promising initiatives and policy brief series; </w:t>
      </w:r>
      <w:r>
        <w:rPr>
          <w:rFonts w:ascii="Times New Roman" w:hAnsi="Times New Roman" w:cs="Times New Roman"/>
          <w:kern w:val="0"/>
        </w:rPr>
        <w:t>(</w:t>
      </w:r>
      <w:r w:rsidRPr="001F553E">
        <w:rPr>
          <w:rFonts w:ascii="Times New Roman" w:hAnsi="Times New Roman" w:cs="Times New Roman"/>
          <w:kern w:val="0"/>
        </w:rPr>
        <w:t>2</w:t>
      </w:r>
      <w:r>
        <w:rPr>
          <w:rFonts w:ascii="Times New Roman" w:hAnsi="Times New Roman" w:cs="Times New Roman"/>
          <w:kern w:val="0"/>
        </w:rPr>
        <w:t>)</w:t>
      </w:r>
      <w:r w:rsidRPr="001F553E">
        <w:rPr>
          <w:rFonts w:ascii="Times New Roman" w:hAnsi="Times New Roman" w:cs="Times New Roman"/>
          <w:kern w:val="0"/>
        </w:rPr>
        <w:t xml:space="preserve"> technical assistance missions and documentati</w:t>
      </w:r>
      <w:r>
        <w:rPr>
          <w:rFonts w:ascii="Times New Roman" w:hAnsi="Times New Roman" w:cs="Times New Roman"/>
          <w:kern w:val="0"/>
        </w:rPr>
        <w:t>on of in-country experiences; (3)</w:t>
      </w:r>
      <w:r w:rsidRPr="001F553E">
        <w:rPr>
          <w:rFonts w:ascii="Times New Roman" w:hAnsi="Times New Roman" w:cs="Times New Roman"/>
          <w:kern w:val="0"/>
        </w:rPr>
        <w:t xml:space="preserve"> knowledge-sharing workshops on policies and practices. </w:t>
      </w:r>
    </w:p>
    <w:p w14:paraId="0217C47C" w14:textId="58EB2FA9" w:rsidR="00665638" w:rsidRPr="001F553E" w:rsidRDefault="00665638" w:rsidP="00700DB5">
      <w:pPr>
        <w:spacing w:line="240" w:lineRule="auto"/>
        <w:rPr>
          <w:rFonts w:ascii="Times New Roman" w:hAnsi="Times New Roman" w:cs="Times New Roman"/>
          <w:kern w:val="0"/>
          <w:shd w:val="clear" w:color="auto" w:fill="FFFFFF"/>
        </w:rPr>
      </w:pPr>
    </w:p>
    <w:p w14:paraId="64D97182" w14:textId="4126002E" w:rsidR="00665638" w:rsidRPr="001F553E" w:rsidRDefault="00066D8F" w:rsidP="00066D8F">
      <w:pPr>
        <w:pStyle w:val="ListParagraph"/>
        <w:numPr>
          <w:ilvl w:val="0"/>
          <w:numId w:val="3"/>
        </w:numPr>
        <w:spacing w:line="240" w:lineRule="auto"/>
        <w:ind w:hanging="720"/>
        <w:rPr>
          <w:rFonts w:ascii="Times New Roman" w:hAnsi="Times New Roman" w:cs="Times New Roman"/>
          <w:kern w:val="0"/>
          <w:shd w:val="clear" w:color="auto" w:fill="FFFFFF"/>
        </w:rPr>
      </w:pPr>
      <w:r>
        <w:rPr>
          <w:rFonts w:ascii="Times New Roman" w:hAnsi="Times New Roman" w:cs="Times New Roman"/>
          <w:kern w:val="0"/>
          <w:shd w:val="clear" w:color="auto" w:fill="FFFFFF"/>
        </w:rPr>
        <w:br w:type="page"/>
      </w:r>
      <w:r w:rsidR="00665638" w:rsidRPr="001F553E">
        <w:rPr>
          <w:rFonts w:ascii="Times New Roman" w:hAnsi="Times New Roman" w:cs="Times New Roman"/>
          <w:kern w:val="0"/>
          <w:shd w:val="clear" w:color="auto" w:fill="FFFFFF"/>
        </w:rPr>
        <w:lastRenderedPageBreak/>
        <w:t xml:space="preserve">Current </w:t>
      </w:r>
      <w:r w:rsidR="00665638">
        <w:rPr>
          <w:rFonts w:ascii="Times New Roman" w:hAnsi="Times New Roman" w:cs="Times New Roman"/>
          <w:kern w:val="0"/>
          <w:shd w:val="clear" w:color="auto" w:fill="FFFFFF"/>
        </w:rPr>
        <w:t>c</w:t>
      </w:r>
      <w:r w:rsidR="00665638" w:rsidRPr="001F553E">
        <w:rPr>
          <w:rFonts w:ascii="Times New Roman" w:hAnsi="Times New Roman" w:cs="Times New Roman"/>
          <w:kern w:val="0"/>
          <w:shd w:val="clear" w:color="auto" w:fill="FFFFFF"/>
        </w:rPr>
        <w:t>hallenges</w:t>
      </w:r>
    </w:p>
    <w:p w14:paraId="49118929"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For some years now, research into the recovery, repair, and reactivation of the education sector has emphasized the importance of revitalizing education systems and ensuring educational equity, and those needs have </w:t>
      </w:r>
      <w:r>
        <w:rPr>
          <w:rFonts w:ascii="Times New Roman" w:hAnsi="Times New Roman" w:cs="Times New Roman"/>
          <w:kern w:val="0"/>
        </w:rPr>
        <w:t xml:space="preserve">been accentuated </w:t>
      </w:r>
      <w:r w:rsidRPr="001F553E">
        <w:rPr>
          <w:rFonts w:ascii="Times New Roman" w:hAnsi="Times New Roman" w:cs="Times New Roman"/>
          <w:kern w:val="0"/>
        </w:rPr>
        <w:t xml:space="preserve">since the COVID-19 pandemic. </w:t>
      </w:r>
    </w:p>
    <w:p w14:paraId="40C7C4B5"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In general terms, the studies suggest that it is not just a matter of returning to “normality” but of strengthening and managing resilient educational systems that enable educational continuity in contexts of change, </w:t>
      </w:r>
      <w:r>
        <w:rPr>
          <w:rFonts w:ascii="Times New Roman" w:hAnsi="Times New Roman" w:cs="Times New Roman"/>
          <w:kern w:val="0"/>
        </w:rPr>
        <w:t xml:space="preserve">using </w:t>
      </w:r>
      <w:r w:rsidRPr="001F553E">
        <w:rPr>
          <w:rFonts w:ascii="Times New Roman" w:hAnsi="Times New Roman" w:cs="Times New Roman"/>
          <w:kern w:val="0"/>
        </w:rPr>
        <w:t>a perspective focused on students</w:t>
      </w:r>
      <w:r>
        <w:rPr>
          <w:rFonts w:ascii="Times New Roman" w:hAnsi="Times New Roman" w:cs="Times New Roman"/>
          <w:kern w:val="0"/>
        </w:rPr>
        <w:t>’</w:t>
      </w:r>
      <w:r w:rsidRPr="001F553E">
        <w:rPr>
          <w:rFonts w:ascii="Times New Roman" w:hAnsi="Times New Roman" w:cs="Times New Roman"/>
          <w:kern w:val="0"/>
        </w:rPr>
        <w:t xml:space="preserve"> socioemotional well-being, inclusion, and the adoption of new technologies that enhance learning. </w:t>
      </w:r>
    </w:p>
    <w:p w14:paraId="4AD2334A"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Against that backdrop, critical literacy </w:t>
      </w:r>
      <w:r>
        <w:rPr>
          <w:rFonts w:ascii="Times New Roman" w:hAnsi="Times New Roman" w:cs="Times New Roman"/>
          <w:kern w:val="0"/>
        </w:rPr>
        <w:t xml:space="preserve">is </w:t>
      </w:r>
      <w:r w:rsidRPr="001F553E">
        <w:rPr>
          <w:rFonts w:ascii="Times New Roman" w:hAnsi="Times New Roman" w:cs="Times New Roman"/>
          <w:kern w:val="0"/>
        </w:rPr>
        <w:t>a key component in that it enables students to question social, economic, and political structures, th</w:t>
      </w:r>
      <w:r>
        <w:rPr>
          <w:rFonts w:ascii="Times New Roman" w:hAnsi="Times New Roman" w:cs="Times New Roman"/>
          <w:kern w:val="0"/>
        </w:rPr>
        <w:t>u</w:t>
      </w:r>
      <w:r w:rsidRPr="001F553E">
        <w:rPr>
          <w:rFonts w:ascii="Times New Roman" w:hAnsi="Times New Roman" w:cs="Times New Roman"/>
          <w:kern w:val="0"/>
        </w:rPr>
        <w:t xml:space="preserve">s uncovering ways of thinking that </w:t>
      </w:r>
      <w:r>
        <w:rPr>
          <w:rFonts w:ascii="Times New Roman" w:hAnsi="Times New Roman" w:cs="Times New Roman"/>
          <w:kern w:val="0"/>
        </w:rPr>
        <w:t xml:space="preserve">bolster </w:t>
      </w:r>
      <w:r w:rsidRPr="001F553E">
        <w:rPr>
          <w:rFonts w:ascii="Times New Roman" w:hAnsi="Times New Roman" w:cs="Times New Roman"/>
          <w:kern w:val="0"/>
        </w:rPr>
        <w:t xml:space="preserve">their autonomy and active participation in society. </w:t>
      </w:r>
    </w:p>
    <w:p w14:paraId="7D06680F"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The strategy to address these issues at all levels of the education systems is put into practice through a systemic and intersectoral approach that recognizes their complexity and demands interaction, collaboration, and coordination among multiple actors from different sectors. </w:t>
      </w:r>
    </w:p>
    <w:p w14:paraId="79D300E8"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In this way, more effective and sustainable actions can be designed in order to, for example, implement follow-up and early-warning systems to monitor risk factors that could affect students’ performance and well-being, identify and preventively address the obstacles that students face, save them from academic failure or dropping out of school, ensure that students from the most underprivileged backgrounds receive the support they need to participate fully in the education system, facilitate educational trajectories, promote updated educational programs, reduce the digital divide, develop critical and ethical skills in the use of digital technologies, train teachers and administrat</w:t>
      </w:r>
      <w:r>
        <w:rPr>
          <w:rFonts w:ascii="Times New Roman" w:hAnsi="Times New Roman" w:cs="Times New Roman"/>
          <w:kern w:val="0"/>
        </w:rPr>
        <w:t>ors</w:t>
      </w:r>
      <w:r w:rsidRPr="001F553E">
        <w:rPr>
          <w:rFonts w:ascii="Times New Roman" w:hAnsi="Times New Roman" w:cs="Times New Roman"/>
          <w:kern w:val="0"/>
        </w:rPr>
        <w:t xml:space="preserve"> and provide them with continuous updates, and so on. </w:t>
      </w:r>
    </w:p>
    <w:p w14:paraId="2ED6AF0E" w14:textId="75244AAF"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As part of the research component of the Hemispheric Program for the Recovery, Repair, and Reactivation of the Education Sector (3R4E) and the Hemispheric Program on Critical Literacy and Digital Education in Contexts of Change (LICED), a set of studies and documents prepared by the region’s </w:t>
      </w:r>
      <w:r w:rsidR="00C41B6D">
        <w:rPr>
          <w:rFonts w:ascii="Times New Roman" w:hAnsi="Times New Roman" w:cs="Times New Roman"/>
          <w:kern w:val="0"/>
        </w:rPr>
        <w:t>m</w:t>
      </w:r>
      <w:r w:rsidRPr="001F553E">
        <w:rPr>
          <w:rFonts w:ascii="Times New Roman" w:hAnsi="Times New Roman" w:cs="Times New Roman"/>
          <w:kern w:val="0"/>
        </w:rPr>
        <w:t xml:space="preserve">inistries of </w:t>
      </w:r>
      <w:r w:rsidR="00C41B6D">
        <w:rPr>
          <w:rFonts w:ascii="Times New Roman" w:hAnsi="Times New Roman" w:cs="Times New Roman"/>
          <w:kern w:val="0"/>
        </w:rPr>
        <w:t>e</w:t>
      </w:r>
      <w:r w:rsidRPr="001F553E">
        <w:rPr>
          <w:rFonts w:ascii="Times New Roman" w:hAnsi="Times New Roman" w:cs="Times New Roman"/>
          <w:kern w:val="0"/>
        </w:rPr>
        <w:t>ducation and addressing those issues was identified, with the aim of raising the visibility of actions, policies, and programs that encourage the fruitful exchange of experiences and lessons learned in order to build from the local to the hemispheric.</w:t>
      </w:r>
    </w:p>
    <w:p w14:paraId="7D067FC7"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The contributions, trends, and proposed solutions are presented in chapter 4, grouped into the following categories:</w:t>
      </w:r>
    </w:p>
    <w:p w14:paraId="7D60F15F" w14:textId="77777777" w:rsidR="00665638" w:rsidRPr="001F553E" w:rsidRDefault="00665638" w:rsidP="00700DB5">
      <w:pPr>
        <w:spacing w:line="240" w:lineRule="auto"/>
        <w:jc w:val="both"/>
        <w:rPr>
          <w:rFonts w:ascii="Times New Roman" w:hAnsi="Times New Roman" w:cs="Times New Roman"/>
          <w:kern w:val="0"/>
          <w:u w:val="single"/>
        </w:rPr>
      </w:pPr>
      <w:r w:rsidRPr="001F553E">
        <w:rPr>
          <w:rFonts w:ascii="Times New Roman" w:hAnsi="Times New Roman" w:cs="Times New Roman"/>
          <w:kern w:val="0"/>
          <w:u w:val="single"/>
        </w:rPr>
        <w:t>Hemispheric Program for the Recovery, Repair, and Reactivation of the Education Sector (3R4E)</w:t>
      </w:r>
    </w:p>
    <w:p w14:paraId="0B18C1ED" w14:textId="77777777" w:rsidR="00665638" w:rsidRPr="001F553E" w:rsidRDefault="00665638" w:rsidP="00C41B6D">
      <w:pPr>
        <w:pStyle w:val="ListParagraph"/>
        <w:numPr>
          <w:ilvl w:val="0"/>
          <w:numId w:val="4"/>
        </w:numPr>
        <w:spacing w:after="0" w:line="240" w:lineRule="auto"/>
        <w:ind w:left="720" w:hanging="720"/>
        <w:jc w:val="both"/>
        <w:rPr>
          <w:rFonts w:ascii="Times New Roman" w:hAnsi="Times New Roman" w:cs="Times New Roman"/>
          <w:kern w:val="0"/>
        </w:rPr>
      </w:pPr>
      <w:r w:rsidRPr="001F553E">
        <w:rPr>
          <w:rFonts w:ascii="Times New Roman" w:hAnsi="Times New Roman" w:cs="Times New Roman"/>
          <w:kern w:val="0"/>
        </w:rPr>
        <w:t>Early warning systems for educational continuity. Chronic absenteeism: causes, educational exclusion profiles and institutional mechanism to predict it with emphasis on vulnerable groups</w:t>
      </w:r>
      <w:r>
        <w:rPr>
          <w:rFonts w:ascii="Times New Roman" w:hAnsi="Times New Roman" w:cs="Times New Roman"/>
          <w:kern w:val="0"/>
        </w:rPr>
        <w:t>.</w:t>
      </w:r>
    </w:p>
    <w:p w14:paraId="4FD450AD"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1F27E3CD" w14:textId="77777777" w:rsidR="00665638" w:rsidRPr="001F553E" w:rsidRDefault="00665638" w:rsidP="00C41B6D">
      <w:pPr>
        <w:pStyle w:val="ListParagraph"/>
        <w:numPr>
          <w:ilvl w:val="0"/>
          <w:numId w:val="7"/>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Attendance and relinking</w:t>
      </w:r>
      <w:r>
        <w:rPr>
          <w:rFonts w:ascii="Times New Roman" w:hAnsi="Times New Roman" w:cs="Times New Roman"/>
          <w:i/>
          <w:iCs/>
          <w:kern w:val="0"/>
        </w:rPr>
        <w:t>.</w:t>
      </w:r>
    </w:p>
    <w:p w14:paraId="585AF8FA" w14:textId="77777777" w:rsidR="00665638" w:rsidRPr="001F553E" w:rsidRDefault="00665638" w:rsidP="00C41B6D">
      <w:pPr>
        <w:pStyle w:val="ListParagraph"/>
        <w:numPr>
          <w:ilvl w:val="0"/>
          <w:numId w:val="7"/>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 xml:space="preserve">Early </w:t>
      </w:r>
      <w:r>
        <w:rPr>
          <w:rFonts w:ascii="Times New Roman" w:hAnsi="Times New Roman" w:cs="Times New Roman"/>
          <w:i/>
          <w:iCs/>
          <w:kern w:val="0"/>
        </w:rPr>
        <w:t>w</w:t>
      </w:r>
      <w:r w:rsidRPr="001F553E">
        <w:rPr>
          <w:rFonts w:ascii="Times New Roman" w:hAnsi="Times New Roman" w:cs="Times New Roman"/>
          <w:i/>
          <w:iCs/>
          <w:kern w:val="0"/>
        </w:rPr>
        <w:t xml:space="preserve">arning </w:t>
      </w:r>
      <w:r>
        <w:rPr>
          <w:rFonts w:ascii="Times New Roman" w:hAnsi="Times New Roman" w:cs="Times New Roman"/>
          <w:i/>
          <w:iCs/>
          <w:kern w:val="0"/>
        </w:rPr>
        <w:t>s</w:t>
      </w:r>
      <w:r w:rsidRPr="001F553E">
        <w:rPr>
          <w:rFonts w:ascii="Times New Roman" w:hAnsi="Times New Roman" w:cs="Times New Roman"/>
          <w:i/>
          <w:iCs/>
          <w:kern w:val="0"/>
        </w:rPr>
        <w:t>ystems.</w:t>
      </w:r>
    </w:p>
    <w:p w14:paraId="350E6FEE" w14:textId="77777777" w:rsidR="00665638" w:rsidRPr="001F553E" w:rsidRDefault="00665638" w:rsidP="00C41B6D">
      <w:pPr>
        <w:spacing w:after="0" w:line="240" w:lineRule="auto"/>
        <w:jc w:val="both"/>
        <w:rPr>
          <w:rFonts w:ascii="Times New Roman" w:hAnsi="Times New Roman" w:cs="Times New Roman"/>
          <w:kern w:val="0"/>
        </w:rPr>
      </w:pPr>
    </w:p>
    <w:p w14:paraId="05E8C087" w14:textId="77777777" w:rsidR="00665638" w:rsidRPr="001F553E" w:rsidRDefault="00665638" w:rsidP="00C41B6D">
      <w:pPr>
        <w:pStyle w:val="ListParagraph"/>
        <w:numPr>
          <w:ilvl w:val="0"/>
          <w:numId w:val="4"/>
        </w:numPr>
        <w:spacing w:after="0" w:line="240" w:lineRule="auto"/>
        <w:ind w:left="720" w:hanging="720"/>
        <w:jc w:val="both"/>
        <w:rPr>
          <w:rFonts w:ascii="Times New Roman" w:hAnsi="Times New Roman" w:cs="Times New Roman"/>
          <w:kern w:val="0"/>
        </w:rPr>
      </w:pPr>
      <w:r w:rsidRPr="001F553E">
        <w:rPr>
          <w:rFonts w:ascii="Times New Roman" w:hAnsi="Times New Roman" w:cs="Times New Roman"/>
          <w:kern w:val="0"/>
        </w:rPr>
        <w:t>Research on strategies for specific educational needs that allow permanence in the educational system and learning recovery.</w:t>
      </w:r>
    </w:p>
    <w:p w14:paraId="4D2E9DF6" w14:textId="77777777" w:rsidR="00665638" w:rsidRPr="001F553E" w:rsidRDefault="00665638" w:rsidP="00C41B6D">
      <w:pPr>
        <w:spacing w:after="0" w:line="240" w:lineRule="auto"/>
        <w:jc w:val="both"/>
        <w:rPr>
          <w:rFonts w:ascii="Times New Roman" w:hAnsi="Times New Roman" w:cs="Times New Roman"/>
          <w:kern w:val="0"/>
        </w:rPr>
      </w:pPr>
    </w:p>
    <w:p w14:paraId="106EB293" w14:textId="77777777" w:rsidR="00665638" w:rsidRPr="001F553E" w:rsidRDefault="00665638" w:rsidP="00C41B6D">
      <w:pPr>
        <w:pStyle w:val="ListParagraph"/>
        <w:numPr>
          <w:ilvl w:val="0"/>
          <w:numId w:val="31"/>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 xml:space="preserve">Pandemic, </w:t>
      </w:r>
      <w:proofErr w:type="gramStart"/>
      <w:r w:rsidRPr="001F553E">
        <w:rPr>
          <w:rFonts w:ascii="Times New Roman" w:hAnsi="Times New Roman" w:cs="Times New Roman"/>
          <w:i/>
          <w:iCs/>
          <w:kern w:val="0"/>
        </w:rPr>
        <w:t>impact</w:t>
      </w:r>
      <w:proofErr w:type="gramEnd"/>
      <w:r w:rsidRPr="001F553E">
        <w:rPr>
          <w:rFonts w:ascii="Times New Roman" w:hAnsi="Times New Roman" w:cs="Times New Roman"/>
          <w:i/>
          <w:iCs/>
          <w:kern w:val="0"/>
        </w:rPr>
        <w:t xml:space="preserve"> and assessment. </w:t>
      </w:r>
    </w:p>
    <w:p w14:paraId="01C55A78" w14:textId="77777777" w:rsidR="00665638" w:rsidRPr="001F553E" w:rsidRDefault="00665638" w:rsidP="00C41B6D">
      <w:pPr>
        <w:pStyle w:val="ListParagraph"/>
        <w:numPr>
          <w:ilvl w:val="0"/>
          <w:numId w:val="31"/>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Rural communities.</w:t>
      </w:r>
    </w:p>
    <w:p w14:paraId="0B2C4F64" w14:textId="77777777" w:rsidR="00665638" w:rsidRPr="001F553E" w:rsidRDefault="00665638" w:rsidP="00700DB5">
      <w:pPr>
        <w:spacing w:line="240" w:lineRule="auto"/>
        <w:jc w:val="both"/>
        <w:rPr>
          <w:rFonts w:ascii="Times New Roman" w:hAnsi="Times New Roman" w:cs="Times New Roman"/>
          <w:kern w:val="0"/>
        </w:rPr>
      </w:pPr>
    </w:p>
    <w:p w14:paraId="3DEE5FBC" w14:textId="77777777" w:rsidR="00665638" w:rsidRPr="001F553E" w:rsidRDefault="00665638" w:rsidP="00700DB5">
      <w:pPr>
        <w:spacing w:line="240" w:lineRule="auto"/>
        <w:jc w:val="both"/>
        <w:rPr>
          <w:rFonts w:ascii="Times New Roman" w:hAnsi="Times New Roman" w:cs="Times New Roman"/>
          <w:kern w:val="0"/>
          <w:u w:val="single"/>
        </w:rPr>
      </w:pPr>
      <w:r w:rsidRPr="001F553E">
        <w:rPr>
          <w:rFonts w:ascii="Times New Roman" w:hAnsi="Times New Roman" w:cs="Times New Roman"/>
          <w:kern w:val="0"/>
          <w:u w:val="single"/>
        </w:rPr>
        <w:t>Hemispheric Program on Critical Literacy and Digital Education in Contexts of Change (LICED)</w:t>
      </w:r>
    </w:p>
    <w:p w14:paraId="7CDB86CD" w14:textId="77777777" w:rsidR="00665638" w:rsidRPr="001F553E" w:rsidRDefault="00665638" w:rsidP="00C41B6D">
      <w:pPr>
        <w:pStyle w:val="ListParagraph"/>
        <w:numPr>
          <w:ilvl w:val="0"/>
          <w:numId w:val="5"/>
        </w:numPr>
        <w:spacing w:line="240" w:lineRule="auto"/>
        <w:ind w:left="720" w:hanging="720"/>
        <w:jc w:val="both"/>
        <w:rPr>
          <w:rFonts w:ascii="Times New Roman" w:hAnsi="Times New Roman" w:cs="Times New Roman"/>
          <w:kern w:val="0"/>
        </w:rPr>
      </w:pPr>
      <w:r w:rsidRPr="001F553E">
        <w:rPr>
          <w:rFonts w:ascii="Times New Roman" w:hAnsi="Times New Roman" w:cs="Times New Roman"/>
          <w:kern w:val="0"/>
        </w:rPr>
        <w:t xml:space="preserve">The relational factor in the integration of technologies: access, </w:t>
      </w:r>
      <w:proofErr w:type="gramStart"/>
      <w:r w:rsidRPr="001F553E">
        <w:rPr>
          <w:rFonts w:ascii="Times New Roman" w:hAnsi="Times New Roman" w:cs="Times New Roman"/>
          <w:kern w:val="0"/>
        </w:rPr>
        <w:t>equity</w:t>
      </w:r>
      <w:proofErr w:type="gramEnd"/>
      <w:r w:rsidRPr="001F553E">
        <w:rPr>
          <w:rFonts w:ascii="Times New Roman" w:hAnsi="Times New Roman" w:cs="Times New Roman"/>
          <w:kern w:val="0"/>
        </w:rPr>
        <w:t xml:space="preserve"> and quality.</w:t>
      </w:r>
    </w:p>
    <w:p w14:paraId="0CCF5D63" w14:textId="77777777" w:rsidR="00665638" w:rsidRPr="001F553E" w:rsidRDefault="00665638" w:rsidP="00700DB5">
      <w:pPr>
        <w:spacing w:line="240" w:lineRule="auto"/>
        <w:jc w:val="both"/>
        <w:rPr>
          <w:rFonts w:ascii="Times New Roman" w:hAnsi="Times New Roman" w:cs="Times New Roman"/>
          <w:kern w:val="0"/>
        </w:rPr>
      </w:pPr>
    </w:p>
    <w:p w14:paraId="0A3E5CA2" w14:textId="77777777" w:rsidR="00665638" w:rsidRPr="001F553E" w:rsidRDefault="00665638" w:rsidP="00C41B6D">
      <w:pPr>
        <w:pStyle w:val="ListParagraph"/>
        <w:numPr>
          <w:ilvl w:val="0"/>
          <w:numId w:val="5"/>
        </w:numPr>
        <w:spacing w:line="240" w:lineRule="auto"/>
        <w:ind w:left="720" w:hanging="720"/>
        <w:jc w:val="both"/>
        <w:rPr>
          <w:rFonts w:ascii="Times New Roman" w:hAnsi="Times New Roman" w:cs="Times New Roman"/>
          <w:kern w:val="0"/>
        </w:rPr>
      </w:pPr>
      <w:r w:rsidRPr="001F553E">
        <w:rPr>
          <w:rFonts w:ascii="Times New Roman" w:hAnsi="Times New Roman" w:cs="Times New Roman"/>
          <w:kern w:val="0"/>
        </w:rPr>
        <w:t>Cross-cutting theme: use and promotion of artificial intelligence as an innovative, pedagogical strategy and evaluation.</w:t>
      </w:r>
    </w:p>
    <w:p w14:paraId="15747923" w14:textId="77777777" w:rsidR="00665638" w:rsidRPr="001F553E" w:rsidRDefault="00665638" w:rsidP="00700DB5">
      <w:pPr>
        <w:spacing w:line="240" w:lineRule="auto"/>
        <w:rPr>
          <w:rFonts w:ascii="Times New Roman" w:hAnsi="Times New Roman" w:cs="Times New Roman"/>
          <w:kern w:val="0"/>
        </w:rPr>
      </w:pPr>
    </w:p>
    <w:p w14:paraId="397ABB62" w14:textId="77777777" w:rsidR="00665638" w:rsidRPr="001F553E" w:rsidRDefault="00665638" w:rsidP="00700DB5">
      <w:pPr>
        <w:spacing w:line="240" w:lineRule="auto"/>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br w:type="page"/>
      </w:r>
    </w:p>
    <w:p w14:paraId="34737E23" w14:textId="77777777" w:rsidR="00665638" w:rsidRPr="001F553E" w:rsidRDefault="00665638" w:rsidP="00C41B6D">
      <w:pPr>
        <w:pStyle w:val="ListParagraph"/>
        <w:numPr>
          <w:ilvl w:val="0"/>
          <w:numId w:val="3"/>
        </w:numPr>
        <w:spacing w:line="240" w:lineRule="auto"/>
        <w:ind w:hanging="720"/>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lastRenderedPageBreak/>
        <w:t xml:space="preserve">Contributions and </w:t>
      </w:r>
      <w:r>
        <w:rPr>
          <w:rFonts w:ascii="Times New Roman" w:hAnsi="Times New Roman" w:cs="Times New Roman"/>
          <w:kern w:val="0"/>
          <w:shd w:val="clear" w:color="auto" w:fill="FFFFFF"/>
        </w:rPr>
        <w:t>p</w:t>
      </w:r>
      <w:r w:rsidRPr="001F553E">
        <w:rPr>
          <w:rFonts w:ascii="Times New Roman" w:hAnsi="Times New Roman" w:cs="Times New Roman"/>
          <w:kern w:val="0"/>
          <w:shd w:val="clear" w:color="auto" w:fill="FFFFFF"/>
        </w:rPr>
        <w:t>roposed solutions</w:t>
      </w:r>
    </w:p>
    <w:p w14:paraId="129FFA4A" w14:textId="5D59C310"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This section presents the general aims of the two hemispheric programs (the Hemispheric Program for the Recovery, Repair, and Reactivation of the Education Sector (3R4E) and the Hemispheric Program on Critical Literacy and Digital Education in Contexts of Change (LICED), the lines of research and categories </w:t>
      </w:r>
      <w:r>
        <w:rPr>
          <w:rFonts w:ascii="Times New Roman" w:hAnsi="Times New Roman" w:cs="Times New Roman"/>
          <w:kern w:val="0"/>
        </w:rPr>
        <w:t xml:space="preserve">set out </w:t>
      </w:r>
      <w:r w:rsidRPr="001F553E">
        <w:rPr>
          <w:rFonts w:ascii="Times New Roman" w:hAnsi="Times New Roman" w:cs="Times New Roman"/>
          <w:kern w:val="0"/>
        </w:rPr>
        <w:t>in chapter 3, and a selection of publications and research papers with contributions and alternative solutions in line with those programs’ general objectives.</w:t>
      </w:r>
    </w:p>
    <w:p w14:paraId="1E51AD38" w14:textId="77777777" w:rsidR="00665638" w:rsidRPr="001F553E" w:rsidRDefault="00665638" w:rsidP="00700DB5">
      <w:pPr>
        <w:spacing w:line="240" w:lineRule="auto"/>
        <w:jc w:val="both"/>
        <w:rPr>
          <w:rFonts w:ascii="Times New Roman" w:hAnsi="Times New Roman" w:cs="Times New Roman"/>
          <w:kern w:val="0"/>
        </w:rPr>
      </w:pPr>
    </w:p>
    <w:p w14:paraId="3E6F09FF" w14:textId="77777777" w:rsidR="00665638" w:rsidRPr="001F553E" w:rsidRDefault="00665638" w:rsidP="00700DB5">
      <w:pPr>
        <w:spacing w:line="240" w:lineRule="auto"/>
        <w:jc w:val="both"/>
        <w:rPr>
          <w:rFonts w:ascii="Times New Roman" w:hAnsi="Times New Roman" w:cs="Times New Roman"/>
          <w:b/>
          <w:bCs/>
          <w:kern w:val="0"/>
        </w:rPr>
      </w:pPr>
      <w:r w:rsidRPr="001F553E">
        <w:rPr>
          <w:rFonts w:ascii="Times New Roman" w:hAnsi="Times New Roman" w:cs="Times New Roman"/>
          <w:b/>
          <w:bCs/>
          <w:kern w:val="0"/>
        </w:rPr>
        <w:t>Hemispheric Program for the Recovery, Repair, and Reactivation of the Education Sector (3R4E)</w:t>
      </w:r>
    </w:p>
    <w:p w14:paraId="44DF4E82" w14:textId="77777777"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The Hemispheric Program for the Recovery, Repair and Reactivation of the Education Sector (3R4E) is intended to </w:t>
      </w:r>
      <w:r>
        <w:rPr>
          <w:rFonts w:ascii="Times New Roman" w:hAnsi="Times New Roman" w:cs="Times New Roman"/>
          <w:kern w:val="0"/>
        </w:rPr>
        <w:t xml:space="preserve">promote </w:t>
      </w:r>
      <w:r w:rsidRPr="001F553E">
        <w:rPr>
          <w:rFonts w:ascii="Times New Roman" w:hAnsi="Times New Roman" w:cs="Times New Roman"/>
          <w:kern w:val="0"/>
        </w:rPr>
        <w:t xml:space="preserve">dialogues, reflection exercises, and analyses on the design and implementation of public policies for the effective and equitable recovery of education, thereby supporting the transformations </w:t>
      </w:r>
      <w:r>
        <w:rPr>
          <w:rFonts w:ascii="Times New Roman" w:hAnsi="Times New Roman" w:cs="Times New Roman"/>
          <w:kern w:val="0"/>
        </w:rPr>
        <w:t xml:space="preserve">needed by </w:t>
      </w:r>
      <w:r w:rsidRPr="001F553E">
        <w:rPr>
          <w:rFonts w:ascii="Times New Roman" w:hAnsi="Times New Roman" w:cs="Times New Roman"/>
          <w:kern w:val="0"/>
        </w:rPr>
        <w:t>education systems to address the growing inequality that has worsened in recent years. To this end, reflections were offered on three components: policies and programs, teacher training, and educational resources and research as part of the recovery, repair, and reactivation of the education sector in contexts of change.</w:t>
      </w:r>
    </w:p>
    <w:p w14:paraId="45D3A705" w14:textId="77777777" w:rsidR="00665638" w:rsidRPr="001F553E" w:rsidRDefault="00665638" w:rsidP="00700DB5">
      <w:pPr>
        <w:spacing w:line="240" w:lineRule="auto"/>
        <w:jc w:val="both"/>
        <w:rPr>
          <w:rFonts w:ascii="Times New Roman" w:hAnsi="Times New Roman" w:cs="Times New Roman"/>
          <w:kern w:val="0"/>
        </w:rPr>
      </w:pPr>
    </w:p>
    <w:p w14:paraId="63BB43D4" w14:textId="159D2DBE" w:rsidR="00665638" w:rsidRPr="001F553E" w:rsidRDefault="00665638" w:rsidP="00C41B6D">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1.</w:t>
      </w:r>
      <w:r w:rsidR="00C41B6D">
        <w:rPr>
          <w:rFonts w:ascii="Times New Roman" w:hAnsi="Times New Roman" w:cs="Times New Roman"/>
          <w:kern w:val="0"/>
        </w:rPr>
        <w:tab/>
      </w:r>
      <w:r w:rsidRPr="001F553E">
        <w:rPr>
          <w:rFonts w:ascii="Times New Roman" w:hAnsi="Times New Roman" w:cs="Times New Roman"/>
          <w:kern w:val="0"/>
        </w:rPr>
        <w:t>Early warning systems for educational continuity: chronic absenteeism: causes, educational exclusion profiles and institutional mechanism to predict it with emphasis on vulnerable groups</w:t>
      </w:r>
      <w:r w:rsidR="003E047C">
        <w:rPr>
          <w:rFonts w:ascii="Times New Roman" w:hAnsi="Times New Roman" w:cs="Times New Roman"/>
          <w:kern w:val="0"/>
        </w:rPr>
        <w:t xml:space="preserve"> - </w:t>
      </w:r>
      <w:r w:rsidR="002E67BB" w:rsidRPr="002E67BB">
        <w:rPr>
          <w:rFonts w:ascii="Times New Roman" w:hAnsi="Times New Roman" w:cs="Times New Roman"/>
          <w:kern w:val="0"/>
        </w:rPr>
        <w:t xml:space="preserve">Executive Summaries Research Line 1 – Annex I </w:t>
      </w:r>
      <w:hyperlink r:id="rId9" w:history="1">
        <w:r w:rsidR="003E047C" w:rsidRPr="003E047C">
          <w:rPr>
            <w:rStyle w:val="Hyperlink"/>
            <w:kern w:val="0"/>
          </w:rPr>
          <w:t>CIDI/CIE/doc.7/24 add. 1</w:t>
        </w:r>
      </w:hyperlink>
    </w:p>
    <w:p w14:paraId="22261421"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29DEEFFC" w14:textId="77777777" w:rsidR="00665638" w:rsidRPr="001F553E" w:rsidRDefault="00665638" w:rsidP="00C41B6D">
      <w:pPr>
        <w:pStyle w:val="ListParagraph"/>
        <w:numPr>
          <w:ilvl w:val="0"/>
          <w:numId w:val="32"/>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Attendance and re-linking</w:t>
      </w:r>
      <w:r>
        <w:rPr>
          <w:rFonts w:ascii="Times New Roman" w:hAnsi="Times New Roman" w:cs="Times New Roman"/>
          <w:i/>
          <w:iCs/>
          <w:kern w:val="0"/>
        </w:rPr>
        <w:t>.</w:t>
      </w:r>
    </w:p>
    <w:p w14:paraId="68A960A6"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44EDB2CC" w14:textId="77777777" w:rsidR="00665638" w:rsidRPr="001F553E" w:rsidRDefault="00665638" w:rsidP="00C41B6D">
      <w:pPr>
        <w:pStyle w:val="ListParagraph"/>
        <w:spacing w:after="0" w:line="240" w:lineRule="auto"/>
        <w:jc w:val="both"/>
        <w:rPr>
          <w:rFonts w:ascii="Times New Roman" w:hAnsi="Times New Roman" w:cs="Times New Roman"/>
          <w:kern w:val="0"/>
        </w:rPr>
      </w:pPr>
      <w:r w:rsidRPr="001F553E">
        <w:rPr>
          <w:rFonts w:ascii="Times New Roman" w:hAnsi="Times New Roman" w:cs="Times New Roman"/>
          <w:kern w:val="0"/>
        </w:rPr>
        <w:t xml:space="preserve">Review of literature on “Attendance and re-linking,” an axis of the Educational Reactivation Policy. </w:t>
      </w:r>
    </w:p>
    <w:p w14:paraId="6DF10490"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5248FAF4" w14:textId="77777777" w:rsidR="00665638" w:rsidRPr="001F553E" w:rsidRDefault="00665638" w:rsidP="00C41B6D">
      <w:pPr>
        <w:pStyle w:val="ListParagraph"/>
        <w:spacing w:after="0" w:line="240" w:lineRule="auto"/>
        <w:jc w:val="both"/>
        <w:rPr>
          <w:rFonts w:ascii="Times New Roman" w:hAnsi="Times New Roman" w:cs="Times New Roman"/>
          <w:kern w:val="0"/>
        </w:rPr>
      </w:pPr>
      <w:r w:rsidRPr="001F553E">
        <w:rPr>
          <w:rFonts w:ascii="Times New Roman" w:hAnsi="Times New Roman" w:cs="Times New Roman"/>
          <w:kern w:val="0"/>
        </w:rPr>
        <w:t xml:space="preserve">Applying a Cycle of Evidence-Based Continuous Improvement When Selecting Interventions and Project Components to Improve Attendance. </w:t>
      </w:r>
    </w:p>
    <w:p w14:paraId="54D0392F"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532E920C" w14:textId="77777777" w:rsidR="00665638" w:rsidRPr="001F553E" w:rsidRDefault="00665638" w:rsidP="00C41B6D">
      <w:pPr>
        <w:pStyle w:val="ListParagraph"/>
        <w:spacing w:after="0" w:line="240" w:lineRule="auto"/>
        <w:jc w:val="both"/>
        <w:rPr>
          <w:rFonts w:ascii="Times New Roman" w:hAnsi="Times New Roman" w:cs="Times New Roman"/>
          <w:kern w:val="0"/>
        </w:rPr>
      </w:pPr>
      <w:r w:rsidRPr="001F553E">
        <w:rPr>
          <w:rFonts w:ascii="Times New Roman" w:hAnsi="Times New Roman" w:cs="Times New Roman"/>
          <w:kern w:val="0"/>
        </w:rPr>
        <w:t xml:space="preserve">Can Texting Parents Improve Attendance in Elementary School? A Test of an Adaptive Messaging Strategy. </w:t>
      </w:r>
    </w:p>
    <w:p w14:paraId="3CA5A542" w14:textId="77777777" w:rsidR="00665638" w:rsidRPr="001F553E" w:rsidRDefault="00665638" w:rsidP="00C41B6D">
      <w:pPr>
        <w:pStyle w:val="ListParagraph"/>
        <w:spacing w:after="0" w:line="240" w:lineRule="auto"/>
        <w:ind w:left="0"/>
        <w:jc w:val="both"/>
        <w:rPr>
          <w:rFonts w:ascii="Times New Roman" w:hAnsi="Times New Roman" w:cs="Times New Roman"/>
          <w:kern w:val="0"/>
        </w:rPr>
      </w:pPr>
    </w:p>
    <w:p w14:paraId="39C1B915" w14:textId="77777777" w:rsidR="00665638" w:rsidRPr="001F553E" w:rsidRDefault="00665638" w:rsidP="00C41B6D">
      <w:pPr>
        <w:pStyle w:val="ListParagraph"/>
        <w:numPr>
          <w:ilvl w:val="0"/>
          <w:numId w:val="32"/>
        </w:numPr>
        <w:spacing w:after="0"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Early warning systems.</w:t>
      </w:r>
    </w:p>
    <w:p w14:paraId="459F90A4" w14:textId="77777777" w:rsidR="00C41B6D" w:rsidRDefault="00C41B6D" w:rsidP="00C41B6D">
      <w:pPr>
        <w:spacing w:after="0" w:line="240" w:lineRule="auto"/>
        <w:jc w:val="both"/>
        <w:rPr>
          <w:rFonts w:ascii="Times New Roman" w:hAnsi="Times New Roman" w:cs="Times New Roman"/>
          <w:kern w:val="0"/>
        </w:rPr>
      </w:pPr>
    </w:p>
    <w:p w14:paraId="57E627E1" w14:textId="0BBBFB2C" w:rsidR="00665638" w:rsidRPr="001F553E" w:rsidRDefault="00665638" w:rsidP="00C41B6D">
      <w:pPr>
        <w:spacing w:after="0"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Forum Guide to Early Warning Systems. </w:t>
      </w:r>
    </w:p>
    <w:p w14:paraId="3394C6FE" w14:textId="77777777" w:rsidR="00665638" w:rsidRPr="001F553E" w:rsidRDefault="00665638" w:rsidP="00C41B6D">
      <w:pPr>
        <w:spacing w:after="0"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Identifying Students </w:t>
      </w:r>
      <w:proofErr w:type="gramStart"/>
      <w:r w:rsidRPr="001F553E">
        <w:rPr>
          <w:rFonts w:ascii="Times New Roman" w:hAnsi="Times New Roman" w:cs="Times New Roman"/>
          <w:kern w:val="0"/>
        </w:rPr>
        <w:t>At</w:t>
      </w:r>
      <w:proofErr w:type="gramEnd"/>
      <w:r w:rsidRPr="001F553E">
        <w:rPr>
          <w:rFonts w:ascii="Times New Roman" w:hAnsi="Times New Roman" w:cs="Times New Roman"/>
          <w:kern w:val="0"/>
        </w:rPr>
        <w:t xml:space="preserve"> Risk Using Prior Performance Versus a Machine Learning Algorithm. </w:t>
      </w:r>
    </w:p>
    <w:p w14:paraId="6DA2D975" w14:textId="77777777" w:rsidR="00665638" w:rsidRPr="001F553E" w:rsidRDefault="00665638" w:rsidP="00700DB5">
      <w:pPr>
        <w:spacing w:line="240" w:lineRule="auto"/>
        <w:jc w:val="both"/>
        <w:rPr>
          <w:rFonts w:ascii="Times New Roman" w:hAnsi="Times New Roman" w:cs="Times New Roman"/>
          <w:kern w:val="0"/>
        </w:rPr>
      </w:pPr>
    </w:p>
    <w:p w14:paraId="1B7D5FE2" w14:textId="38E07A4D" w:rsidR="00665638" w:rsidRPr="001F553E" w:rsidRDefault="00665638" w:rsidP="00C41B6D">
      <w:pPr>
        <w:keepNext/>
        <w:spacing w:line="240" w:lineRule="auto"/>
        <w:ind w:firstLine="720"/>
        <w:jc w:val="both"/>
        <w:rPr>
          <w:rFonts w:ascii="Times New Roman" w:hAnsi="Times New Roman" w:cs="Times New Roman"/>
          <w:kern w:val="0"/>
        </w:rPr>
      </w:pPr>
      <w:r w:rsidRPr="001F553E">
        <w:rPr>
          <w:rFonts w:ascii="Times New Roman" w:hAnsi="Times New Roman" w:cs="Times New Roman"/>
          <w:kern w:val="0"/>
        </w:rPr>
        <w:t xml:space="preserve">2. </w:t>
      </w:r>
      <w:r w:rsidR="00C41B6D">
        <w:rPr>
          <w:rFonts w:ascii="Times New Roman" w:hAnsi="Times New Roman" w:cs="Times New Roman"/>
          <w:kern w:val="0"/>
        </w:rPr>
        <w:tab/>
      </w:r>
      <w:r w:rsidRPr="001F553E">
        <w:rPr>
          <w:rFonts w:ascii="Times New Roman" w:hAnsi="Times New Roman" w:cs="Times New Roman"/>
          <w:kern w:val="0"/>
        </w:rPr>
        <w:t>Research on strategies for specific educational needs that allow permanence in the educational system and learning recovery</w:t>
      </w:r>
      <w:r w:rsidR="00993002">
        <w:rPr>
          <w:rFonts w:ascii="Times New Roman" w:hAnsi="Times New Roman" w:cs="Times New Roman"/>
          <w:kern w:val="0"/>
        </w:rPr>
        <w:t>.</w:t>
      </w:r>
      <w:r w:rsidR="003E047C">
        <w:rPr>
          <w:rFonts w:ascii="Times New Roman" w:hAnsi="Times New Roman" w:cs="Times New Roman"/>
          <w:kern w:val="0"/>
        </w:rPr>
        <w:t xml:space="preserve"> - </w:t>
      </w:r>
      <w:r w:rsidR="002E67BB" w:rsidRPr="002E67BB">
        <w:rPr>
          <w:rFonts w:ascii="Times New Roman" w:hAnsi="Times New Roman" w:cs="Times New Roman"/>
          <w:kern w:val="0"/>
        </w:rPr>
        <w:t xml:space="preserve">Executive Summaries Research Line 2 – Annex II </w:t>
      </w:r>
      <w:hyperlink r:id="rId10" w:history="1">
        <w:r w:rsidR="003E047C" w:rsidRPr="003E047C">
          <w:rPr>
            <w:rStyle w:val="Hyperlink"/>
            <w:kern w:val="0"/>
          </w:rPr>
          <w:t>CIDI/CIE/doc.7/24 add. 2</w:t>
        </w:r>
      </w:hyperlink>
    </w:p>
    <w:p w14:paraId="33D416AD" w14:textId="77777777" w:rsidR="00665638" w:rsidRPr="001F553E" w:rsidRDefault="00665638" w:rsidP="00C41B6D">
      <w:pPr>
        <w:pStyle w:val="ListParagraph"/>
        <w:keepNext/>
        <w:spacing w:after="0" w:line="240" w:lineRule="auto"/>
        <w:ind w:left="0"/>
        <w:jc w:val="both"/>
        <w:rPr>
          <w:rFonts w:ascii="Times New Roman" w:hAnsi="Times New Roman" w:cs="Times New Roman"/>
          <w:kern w:val="0"/>
        </w:rPr>
      </w:pPr>
    </w:p>
    <w:p w14:paraId="6A76BFD0" w14:textId="77777777" w:rsidR="00665638" w:rsidRPr="001F553E" w:rsidRDefault="00665638" w:rsidP="00C41B6D">
      <w:pPr>
        <w:pStyle w:val="ListParagraph"/>
        <w:numPr>
          <w:ilvl w:val="0"/>
          <w:numId w:val="33"/>
        </w:numPr>
        <w:spacing w:line="240" w:lineRule="auto"/>
        <w:ind w:left="1080"/>
        <w:jc w:val="both"/>
        <w:rPr>
          <w:rFonts w:ascii="Times New Roman" w:hAnsi="Times New Roman" w:cs="Times New Roman"/>
          <w:i/>
          <w:iCs/>
          <w:kern w:val="0"/>
        </w:rPr>
      </w:pPr>
      <w:r w:rsidRPr="001F553E">
        <w:rPr>
          <w:rFonts w:ascii="Times New Roman" w:hAnsi="Times New Roman" w:cs="Times New Roman"/>
          <w:i/>
          <w:iCs/>
          <w:kern w:val="0"/>
        </w:rPr>
        <w:t xml:space="preserve">Pandemic, </w:t>
      </w:r>
      <w:proofErr w:type="gramStart"/>
      <w:r w:rsidRPr="001F553E">
        <w:rPr>
          <w:rFonts w:ascii="Times New Roman" w:hAnsi="Times New Roman" w:cs="Times New Roman"/>
          <w:i/>
          <w:iCs/>
          <w:kern w:val="0"/>
        </w:rPr>
        <w:t>impact</w:t>
      </w:r>
      <w:proofErr w:type="gramEnd"/>
      <w:r w:rsidRPr="001F553E">
        <w:rPr>
          <w:rFonts w:ascii="Times New Roman" w:hAnsi="Times New Roman" w:cs="Times New Roman"/>
          <w:i/>
          <w:iCs/>
          <w:kern w:val="0"/>
        </w:rPr>
        <w:t xml:space="preserve"> and assessment. </w:t>
      </w:r>
    </w:p>
    <w:p w14:paraId="68A98E03"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lastRenderedPageBreak/>
        <w:t xml:space="preserve">The Effects of the COVID-19 Pandemic on Education Outcomes in Belize. </w:t>
      </w:r>
    </w:p>
    <w:p w14:paraId="4BBA082B"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Impact of the pandemic on mental health and coexistence in educational communities: State of the art of national and international research. </w:t>
      </w:r>
    </w:p>
    <w:p w14:paraId="3AD835DC"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National Pandemic Monitoring Survey: Parents’ and guardians’ perceptions of school. </w:t>
      </w:r>
    </w:p>
    <w:p w14:paraId="13970367"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Post Disaster Needs Assessment of the Impact of COVID-19 </w:t>
      </w:r>
      <w:proofErr w:type="gramStart"/>
      <w:r w:rsidRPr="001F553E">
        <w:rPr>
          <w:rFonts w:ascii="Times New Roman" w:hAnsi="Times New Roman" w:cs="Times New Roman"/>
          <w:kern w:val="0"/>
        </w:rPr>
        <w:t>on</w:t>
      </w:r>
      <w:proofErr w:type="gramEnd"/>
      <w:r w:rsidRPr="001F553E">
        <w:rPr>
          <w:rFonts w:ascii="Times New Roman" w:hAnsi="Times New Roman" w:cs="Times New Roman"/>
          <w:kern w:val="0"/>
        </w:rPr>
        <w:t xml:space="preserve"> Jamaica: Draft Phase 1 Report (March to June 2020). </w:t>
      </w:r>
    </w:p>
    <w:p w14:paraId="236A4F07"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Implementation of the Laboratory for Cost-Effective Innovation in Education Policy: </w:t>
      </w:r>
      <w:proofErr w:type="spellStart"/>
      <w:r w:rsidRPr="001F553E">
        <w:rPr>
          <w:rFonts w:ascii="Times New Roman" w:hAnsi="Times New Roman" w:cs="Times New Roman"/>
          <w:kern w:val="0"/>
        </w:rPr>
        <w:t>MineduLab</w:t>
      </w:r>
      <w:proofErr w:type="spellEnd"/>
      <w:r w:rsidRPr="001F553E">
        <w:rPr>
          <w:rFonts w:ascii="Times New Roman" w:hAnsi="Times New Roman" w:cs="Times New Roman"/>
          <w:kern w:val="0"/>
        </w:rPr>
        <w:t xml:space="preserve">. </w:t>
      </w:r>
    </w:p>
    <w:p w14:paraId="40667365" w14:textId="77777777" w:rsidR="00665638" w:rsidRPr="001F553E" w:rsidRDefault="00665638" w:rsidP="00700DB5">
      <w:pPr>
        <w:spacing w:line="240" w:lineRule="auto"/>
        <w:ind w:left="720"/>
        <w:jc w:val="both"/>
        <w:rPr>
          <w:rFonts w:ascii="Times New Roman" w:hAnsi="Times New Roman" w:cs="Times New Roman"/>
          <w:kern w:val="0"/>
        </w:rPr>
      </w:pPr>
    </w:p>
    <w:p w14:paraId="3565B7D8" w14:textId="77777777" w:rsidR="00665638" w:rsidRPr="001F553E" w:rsidRDefault="00665638" w:rsidP="00C41B6D">
      <w:pPr>
        <w:pStyle w:val="ListParagraph"/>
        <w:numPr>
          <w:ilvl w:val="0"/>
          <w:numId w:val="33"/>
        </w:numPr>
        <w:spacing w:line="240" w:lineRule="auto"/>
        <w:ind w:left="1080"/>
        <w:jc w:val="both"/>
        <w:rPr>
          <w:rFonts w:ascii="Times New Roman" w:hAnsi="Times New Roman" w:cs="Times New Roman"/>
          <w:i/>
          <w:iCs/>
          <w:kern w:val="0"/>
        </w:rPr>
      </w:pPr>
      <w:bookmarkStart w:id="4" w:name="_Hlk179556066"/>
      <w:r w:rsidRPr="001F553E">
        <w:rPr>
          <w:rFonts w:ascii="Times New Roman" w:hAnsi="Times New Roman" w:cs="Times New Roman"/>
          <w:i/>
          <w:iCs/>
          <w:kern w:val="0"/>
        </w:rPr>
        <w:t>Rural communities.</w:t>
      </w:r>
    </w:p>
    <w:bookmarkEnd w:id="4"/>
    <w:p w14:paraId="1A4A9E41"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Secondary education in rural areas: quantitative analysis of recent trends. </w:t>
      </w:r>
    </w:p>
    <w:p w14:paraId="3BA5F3B6"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Analysis of rural education in Chile. </w:t>
      </w:r>
    </w:p>
    <w:p w14:paraId="68836D9F" w14:textId="77777777" w:rsidR="00665638" w:rsidRPr="001F553E" w:rsidRDefault="00665638" w:rsidP="00700DB5">
      <w:pPr>
        <w:spacing w:line="240" w:lineRule="auto"/>
        <w:ind w:left="720"/>
        <w:jc w:val="both"/>
        <w:rPr>
          <w:rFonts w:ascii="Times New Roman" w:hAnsi="Times New Roman" w:cs="Times New Roman"/>
          <w:kern w:val="0"/>
        </w:rPr>
      </w:pPr>
      <w:r w:rsidRPr="001F553E">
        <w:rPr>
          <w:rFonts w:ascii="Times New Roman" w:hAnsi="Times New Roman" w:cs="Times New Roman"/>
          <w:kern w:val="0"/>
        </w:rPr>
        <w:t xml:space="preserve">Understanding the Specific Challenges experienced by Principals, Teachers, Students and Parents from Jamaican Remote Rural Schools during the COVID-19 Pandemic. </w:t>
      </w:r>
    </w:p>
    <w:p w14:paraId="15116B2B" w14:textId="77777777" w:rsidR="00665638" w:rsidRPr="001F553E" w:rsidRDefault="00665638" w:rsidP="00700DB5">
      <w:pPr>
        <w:spacing w:line="240" w:lineRule="auto"/>
        <w:jc w:val="both"/>
        <w:rPr>
          <w:rFonts w:ascii="Times New Roman" w:hAnsi="Times New Roman" w:cs="Times New Roman"/>
          <w:b/>
          <w:bCs/>
          <w:kern w:val="0"/>
        </w:rPr>
      </w:pPr>
    </w:p>
    <w:p w14:paraId="58491481" w14:textId="77777777" w:rsidR="00665638" w:rsidRPr="001F553E" w:rsidRDefault="00665638" w:rsidP="00700DB5">
      <w:pPr>
        <w:spacing w:line="240" w:lineRule="auto"/>
        <w:jc w:val="both"/>
        <w:rPr>
          <w:rFonts w:ascii="Times New Roman" w:hAnsi="Times New Roman" w:cs="Times New Roman"/>
          <w:b/>
          <w:bCs/>
          <w:kern w:val="0"/>
        </w:rPr>
      </w:pPr>
      <w:bookmarkStart w:id="5" w:name="_Hlk180405412"/>
      <w:r w:rsidRPr="001F553E">
        <w:rPr>
          <w:rFonts w:ascii="Times New Roman" w:hAnsi="Times New Roman" w:cs="Times New Roman"/>
          <w:b/>
          <w:bCs/>
          <w:kern w:val="0"/>
        </w:rPr>
        <w:t xml:space="preserve">Hemispheric Program on </w:t>
      </w:r>
      <w:bookmarkStart w:id="6" w:name="_Hlk179535785"/>
      <w:r w:rsidRPr="001F553E">
        <w:rPr>
          <w:rFonts w:ascii="Times New Roman" w:hAnsi="Times New Roman" w:cs="Times New Roman"/>
          <w:b/>
          <w:bCs/>
          <w:kern w:val="0"/>
        </w:rPr>
        <w:t>Critical Literacy and Digital Education in Changing Contexts (LICED)</w:t>
      </w:r>
      <w:bookmarkEnd w:id="6"/>
    </w:p>
    <w:bookmarkEnd w:id="5"/>
    <w:p w14:paraId="06A4886F" w14:textId="730BD4D1" w:rsidR="00665638" w:rsidRPr="001F553E" w:rsidRDefault="00665638" w:rsidP="00700DB5">
      <w:pPr>
        <w:spacing w:line="240" w:lineRule="auto"/>
        <w:ind w:firstLine="720"/>
        <w:jc w:val="both"/>
        <w:rPr>
          <w:rFonts w:ascii="Times New Roman" w:hAnsi="Times New Roman" w:cs="Times New Roman"/>
          <w:kern w:val="0"/>
        </w:rPr>
      </w:pPr>
      <w:r w:rsidRPr="001F553E">
        <w:rPr>
          <w:rFonts w:ascii="Times New Roman" w:hAnsi="Times New Roman" w:cs="Times New Roman"/>
          <w:kern w:val="0"/>
        </w:rPr>
        <w:t>From a framework of critical literacy, this hemispheric program seeks to analyze and reflect on the impact of pedagogical and educational transformation as a constantly evolving process within educational systems through the integration of digital elements that affect all education community sectors and actors regarding key issues. Under the “systemic approach to building resilient education systems” line of action, the focus of this dialogue was on the topic of critical literacy as a framework for reflection for the inclusion of perspectives for defining guidelines for informed and evidence-based decision-making on digital education issues. To that end, three components were discussed during the meeting: policies and programs, teacher training, and educational resources and research</w:t>
      </w:r>
      <w:r w:rsidR="00C41B6D">
        <w:rPr>
          <w:rFonts w:ascii="Times New Roman" w:hAnsi="Times New Roman" w:cs="Times New Roman"/>
          <w:kern w:val="0"/>
        </w:rPr>
        <w:t>.</w:t>
      </w:r>
      <w:r w:rsidR="003E047C">
        <w:rPr>
          <w:rFonts w:ascii="Times New Roman" w:hAnsi="Times New Roman" w:cs="Times New Roman"/>
          <w:kern w:val="0"/>
        </w:rPr>
        <w:t xml:space="preserve"> </w:t>
      </w:r>
      <w:r w:rsidR="002E67BB">
        <w:rPr>
          <w:rFonts w:ascii="Times New Roman" w:hAnsi="Times New Roman" w:cs="Times New Roman"/>
          <w:kern w:val="0"/>
        </w:rPr>
        <w:t>-</w:t>
      </w:r>
      <w:r w:rsidR="002E67BB" w:rsidRPr="002E67BB">
        <w:t xml:space="preserve"> </w:t>
      </w:r>
      <w:r w:rsidR="002E67BB" w:rsidRPr="002E67BB">
        <w:rPr>
          <w:rFonts w:ascii="Times New Roman" w:hAnsi="Times New Roman" w:cs="Times New Roman"/>
          <w:kern w:val="0"/>
        </w:rPr>
        <w:t xml:space="preserve">Executive Summaries – Annex III </w:t>
      </w:r>
      <w:hyperlink r:id="rId11" w:history="1">
        <w:r w:rsidR="003E047C" w:rsidRPr="003E047C">
          <w:rPr>
            <w:rStyle w:val="Hyperlink"/>
            <w:kern w:val="0"/>
          </w:rPr>
          <w:t>CIDI/CIE/doc.7/24 add. 3</w:t>
        </w:r>
      </w:hyperlink>
    </w:p>
    <w:p w14:paraId="7112CF8E" w14:textId="0396589E" w:rsidR="00665638" w:rsidRPr="001F553E" w:rsidRDefault="00665638" w:rsidP="00C41B6D">
      <w:pPr>
        <w:spacing w:line="240" w:lineRule="auto"/>
        <w:ind w:left="720"/>
        <w:jc w:val="both"/>
        <w:rPr>
          <w:rFonts w:ascii="Times New Roman" w:hAnsi="Times New Roman" w:cs="Times New Roman"/>
          <w:kern w:val="0"/>
        </w:rPr>
      </w:pPr>
      <w:r w:rsidRPr="001F553E">
        <w:rPr>
          <w:rFonts w:ascii="Times New Roman" w:hAnsi="Times New Roman" w:cs="Times New Roman"/>
          <w:b/>
          <w:bCs/>
          <w:kern w:val="0"/>
        </w:rPr>
        <w:t xml:space="preserve">1. </w:t>
      </w:r>
      <w:r w:rsidR="00C41B6D">
        <w:rPr>
          <w:rFonts w:ascii="Times New Roman" w:hAnsi="Times New Roman" w:cs="Times New Roman"/>
          <w:b/>
          <w:bCs/>
          <w:kern w:val="0"/>
        </w:rPr>
        <w:tab/>
      </w:r>
      <w:r w:rsidRPr="001F553E">
        <w:rPr>
          <w:rFonts w:ascii="Times New Roman" w:hAnsi="Times New Roman" w:cs="Times New Roman"/>
          <w:kern w:val="0"/>
        </w:rPr>
        <w:t xml:space="preserve">The relational factor in the integration of technologies: access, </w:t>
      </w:r>
      <w:proofErr w:type="gramStart"/>
      <w:r w:rsidRPr="001F553E">
        <w:rPr>
          <w:rFonts w:ascii="Times New Roman" w:hAnsi="Times New Roman" w:cs="Times New Roman"/>
          <w:kern w:val="0"/>
        </w:rPr>
        <w:t>equity</w:t>
      </w:r>
      <w:proofErr w:type="gramEnd"/>
      <w:r w:rsidRPr="001F553E">
        <w:rPr>
          <w:rFonts w:ascii="Times New Roman" w:hAnsi="Times New Roman" w:cs="Times New Roman"/>
          <w:kern w:val="0"/>
        </w:rPr>
        <w:t xml:space="preserve"> and quality.</w:t>
      </w:r>
    </w:p>
    <w:p w14:paraId="27CEF3FF" w14:textId="77777777" w:rsidR="00665638" w:rsidRPr="001F553E" w:rsidRDefault="00665638" w:rsidP="00C41B6D">
      <w:pPr>
        <w:pStyle w:val="ListParagraph"/>
        <w:spacing w:line="240" w:lineRule="auto"/>
        <w:jc w:val="both"/>
        <w:rPr>
          <w:rFonts w:ascii="Times New Roman" w:hAnsi="Times New Roman" w:cs="Times New Roman"/>
          <w:kern w:val="0"/>
        </w:rPr>
      </w:pPr>
      <w:r w:rsidRPr="001F553E">
        <w:rPr>
          <w:rFonts w:ascii="Times New Roman" w:hAnsi="Times New Roman" w:cs="Times New Roman"/>
          <w:kern w:val="0"/>
        </w:rPr>
        <w:t xml:space="preserve">Systematization of the National Program for Digital Educational Transformation. </w:t>
      </w:r>
    </w:p>
    <w:p w14:paraId="644F6A46" w14:textId="77777777" w:rsidR="00665638" w:rsidRPr="001F553E" w:rsidRDefault="00665638" w:rsidP="00C41B6D">
      <w:pPr>
        <w:pStyle w:val="ListParagraph"/>
        <w:spacing w:line="240" w:lineRule="auto"/>
        <w:jc w:val="both"/>
        <w:rPr>
          <w:rFonts w:ascii="Times New Roman" w:hAnsi="Times New Roman" w:cs="Times New Roman"/>
          <w:kern w:val="0"/>
        </w:rPr>
      </w:pPr>
      <w:r w:rsidRPr="001F553E">
        <w:rPr>
          <w:rFonts w:ascii="Times New Roman" w:hAnsi="Times New Roman" w:cs="Times New Roman"/>
          <w:kern w:val="0"/>
        </w:rPr>
        <w:t xml:space="preserve">Home Access Playbook: Strategies for State Leaders Working to Bridge the Digital Divide for Students. A Call to Action for Closing the Digital Access, Design, and Use Divides. Community-Based Recommendations for Developing Effective Digital Equity Plans to Close the Digital Divide and Enable Technology-Empowered Learning. </w:t>
      </w:r>
    </w:p>
    <w:p w14:paraId="64822D71" w14:textId="253C6274" w:rsidR="00665638" w:rsidRPr="001F553E" w:rsidRDefault="00665638" w:rsidP="00C41B6D">
      <w:pPr>
        <w:spacing w:line="240" w:lineRule="auto"/>
        <w:ind w:left="720"/>
        <w:jc w:val="both"/>
        <w:rPr>
          <w:rFonts w:ascii="Times New Roman" w:hAnsi="Times New Roman" w:cs="Times New Roman"/>
          <w:kern w:val="0"/>
        </w:rPr>
      </w:pPr>
      <w:r w:rsidRPr="001F553E">
        <w:rPr>
          <w:rFonts w:ascii="Times New Roman" w:hAnsi="Times New Roman" w:cs="Times New Roman"/>
          <w:b/>
          <w:bCs/>
          <w:kern w:val="0"/>
        </w:rPr>
        <w:t xml:space="preserve">2. </w:t>
      </w:r>
      <w:r w:rsidR="00C41B6D">
        <w:rPr>
          <w:rFonts w:ascii="Times New Roman" w:hAnsi="Times New Roman" w:cs="Times New Roman"/>
          <w:b/>
          <w:bCs/>
          <w:kern w:val="0"/>
        </w:rPr>
        <w:tab/>
      </w:r>
      <w:r w:rsidRPr="001F553E">
        <w:rPr>
          <w:rFonts w:ascii="Times New Roman" w:hAnsi="Times New Roman" w:cs="Times New Roman"/>
          <w:kern w:val="0"/>
        </w:rPr>
        <w:t>Cross-cutting theme: use and promotion of artificial intelligence as an innovative, pedagogical strategy and evaluation.</w:t>
      </w:r>
    </w:p>
    <w:p w14:paraId="71163345" w14:textId="77777777" w:rsidR="00665638" w:rsidRPr="001F553E" w:rsidRDefault="00665638" w:rsidP="00700DB5">
      <w:pPr>
        <w:pStyle w:val="ListParagraph"/>
        <w:spacing w:line="240" w:lineRule="auto"/>
        <w:ind w:left="360"/>
        <w:jc w:val="both"/>
        <w:rPr>
          <w:rFonts w:ascii="Times New Roman" w:hAnsi="Times New Roman" w:cs="Times New Roman"/>
          <w:kern w:val="0"/>
        </w:rPr>
      </w:pPr>
    </w:p>
    <w:p w14:paraId="242673AD" w14:textId="7BE02FA0" w:rsidR="00665638" w:rsidRPr="001F553E" w:rsidRDefault="00665638" w:rsidP="00EB6884">
      <w:pPr>
        <w:pStyle w:val="ListParagraph"/>
        <w:spacing w:line="240" w:lineRule="auto"/>
        <w:jc w:val="both"/>
        <w:rPr>
          <w:rFonts w:ascii="Times New Roman" w:hAnsi="Times New Roman" w:cs="Times New Roman"/>
          <w:kern w:val="0"/>
        </w:rPr>
      </w:pPr>
      <w:r w:rsidRPr="001F553E">
        <w:rPr>
          <w:rFonts w:ascii="Times New Roman" w:hAnsi="Times New Roman" w:cs="Times New Roman"/>
          <w:kern w:val="0"/>
        </w:rPr>
        <w:t xml:space="preserve">Artificial Intelligence and the Future of Teaching and Learning: Insights and Recommendations. </w:t>
      </w:r>
      <w:r w:rsidRPr="001F553E">
        <w:rPr>
          <w:rFonts w:ascii="Times New Roman" w:hAnsi="Times New Roman" w:cs="Times New Roman"/>
          <w:kern w:val="0"/>
        </w:rPr>
        <w:br w:type="page"/>
      </w:r>
    </w:p>
    <w:p w14:paraId="723073E9" w14:textId="77777777" w:rsidR="00665638" w:rsidRDefault="00665638" w:rsidP="00700DB5">
      <w:pPr>
        <w:pStyle w:val="ListParagraph"/>
        <w:numPr>
          <w:ilvl w:val="0"/>
          <w:numId w:val="3"/>
        </w:numPr>
        <w:spacing w:line="240" w:lineRule="auto"/>
        <w:rPr>
          <w:rFonts w:ascii="Times New Roman" w:hAnsi="Times New Roman" w:cs="Times New Roman"/>
          <w:kern w:val="0"/>
          <w:shd w:val="clear" w:color="auto" w:fill="FFFFFF"/>
        </w:rPr>
      </w:pPr>
      <w:r w:rsidRPr="001F553E">
        <w:rPr>
          <w:rFonts w:ascii="Times New Roman" w:hAnsi="Times New Roman" w:cs="Times New Roman"/>
          <w:kern w:val="0"/>
          <w:shd w:val="clear" w:color="auto" w:fill="FFFFFF"/>
        </w:rPr>
        <w:lastRenderedPageBreak/>
        <w:t>Conclusions and the way forward</w:t>
      </w:r>
    </w:p>
    <w:p w14:paraId="309DF1F0" w14:textId="77777777" w:rsidR="003E047C" w:rsidRDefault="003E047C" w:rsidP="003E047C">
      <w:pPr>
        <w:spacing w:line="240" w:lineRule="auto"/>
        <w:rPr>
          <w:rFonts w:ascii="Times New Roman" w:hAnsi="Times New Roman" w:cs="Times New Roman"/>
          <w:kern w:val="0"/>
          <w:shd w:val="clear" w:color="auto" w:fill="FFFFFF"/>
        </w:rPr>
      </w:pPr>
    </w:p>
    <w:p w14:paraId="32AEB9E7" w14:textId="77777777" w:rsidR="003E047C" w:rsidRPr="003E047C" w:rsidRDefault="003E047C" w:rsidP="003E047C">
      <w:pPr>
        <w:spacing w:line="240" w:lineRule="auto"/>
        <w:rPr>
          <w:rFonts w:ascii="Times New Roman" w:hAnsi="Times New Roman" w:cs="Times New Roman"/>
          <w:kern w:val="0"/>
          <w:shd w:val="clear" w:color="auto" w:fill="FFFFFF"/>
        </w:rPr>
      </w:pPr>
    </w:p>
    <w:p w14:paraId="59043291" w14:textId="1114D9CB" w:rsidR="003E047C" w:rsidRPr="003E047C" w:rsidRDefault="003E047C" w:rsidP="003E047C">
      <w:pPr>
        <w:spacing w:line="240" w:lineRule="auto"/>
        <w:rPr>
          <w:rFonts w:ascii="Times New Roman" w:hAnsi="Times New Roman" w:cs="Times New Roman"/>
          <w:kern w:val="0"/>
          <w:shd w:val="clear" w:color="auto" w:fill="FFFFFF"/>
        </w:rPr>
      </w:pPr>
      <w:r w:rsidRPr="003E047C">
        <w:rPr>
          <w:rFonts w:ascii="Times New Roman" w:hAnsi="Times New Roman" w:cs="Times New Roman"/>
          <w:kern w:val="0"/>
          <w:shd w:val="clear" w:color="auto" w:fill="FFFFFF"/>
        </w:rPr>
        <w:t>[Blank on purpose]</w:t>
      </w:r>
    </w:p>
    <w:p w14:paraId="47DB9719" w14:textId="77777777" w:rsidR="00665638" w:rsidRPr="001F553E" w:rsidRDefault="00665638" w:rsidP="00700DB5">
      <w:pPr>
        <w:spacing w:line="240" w:lineRule="auto"/>
        <w:rPr>
          <w:rFonts w:ascii="Times New Roman" w:hAnsi="Times New Roman" w:cs="Times New Roman"/>
          <w:kern w:val="0"/>
        </w:rPr>
      </w:pPr>
    </w:p>
    <w:p w14:paraId="4E4071D3" w14:textId="77777777" w:rsidR="00665638" w:rsidRPr="001F553E" w:rsidRDefault="00665638" w:rsidP="00700DB5">
      <w:pPr>
        <w:spacing w:line="240" w:lineRule="auto"/>
        <w:rPr>
          <w:rFonts w:ascii="Times New Roman" w:hAnsi="Times New Roman" w:cs="Times New Roman"/>
          <w:kern w:val="0"/>
        </w:rPr>
      </w:pPr>
    </w:p>
    <w:p w14:paraId="195B7A08" w14:textId="77777777" w:rsidR="00665638" w:rsidRPr="001F553E" w:rsidRDefault="00665638" w:rsidP="00700DB5">
      <w:pPr>
        <w:spacing w:line="240" w:lineRule="auto"/>
        <w:rPr>
          <w:rFonts w:ascii="Times New Roman" w:hAnsi="Times New Roman" w:cs="Times New Roman"/>
          <w:kern w:val="0"/>
        </w:rPr>
      </w:pPr>
      <w:r w:rsidRPr="001F553E">
        <w:rPr>
          <w:rFonts w:ascii="Times New Roman" w:hAnsi="Times New Roman" w:cs="Times New Roman"/>
          <w:kern w:val="0"/>
        </w:rPr>
        <w:br w:type="page"/>
      </w:r>
    </w:p>
    <w:p w14:paraId="6565383B" w14:textId="77777777" w:rsidR="00665638" w:rsidRPr="001F553E" w:rsidRDefault="00665638" w:rsidP="00700DB5">
      <w:pPr>
        <w:spacing w:line="240" w:lineRule="auto"/>
        <w:jc w:val="center"/>
        <w:rPr>
          <w:rFonts w:ascii="Times New Roman" w:hAnsi="Times New Roman" w:cs="Times New Roman"/>
          <w:b/>
          <w:bCs/>
          <w:kern w:val="0"/>
        </w:rPr>
      </w:pPr>
      <w:r w:rsidRPr="001F553E">
        <w:rPr>
          <w:rFonts w:ascii="Times New Roman" w:hAnsi="Times New Roman" w:cs="Times New Roman"/>
          <w:b/>
          <w:bCs/>
          <w:kern w:val="0"/>
        </w:rPr>
        <w:lastRenderedPageBreak/>
        <w:t>ANNEXES</w:t>
      </w:r>
    </w:p>
    <w:p w14:paraId="772B1987" w14:textId="77777777" w:rsidR="00665638" w:rsidRPr="001F553E" w:rsidRDefault="00665638" w:rsidP="00700DB5">
      <w:pPr>
        <w:spacing w:line="240" w:lineRule="auto"/>
        <w:jc w:val="center"/>
        <w:rPr>
          <w:rFonts w:ascii="Times New Roman" w:hAnsi="Times New Roman" w:cs="Times New Roman"/>
          <w:b/>
          <w:bCs/>
          <w:kern w:val="0"/>
        </w:rPr>
      </w:pPr>
    </w:p>
    <w:tbl>
      <w:tblPr>
        <w:tblW w:w="97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5"/>
        <w:gridCol w:w="3690"/>
        <w:gridCol w:w="1080"/>
        <w:gridCol w:w="990"/>
      </w:tblGrid>
      <w:tr w:rsidR="00665638" w:rsidRPr="001F553E" w14:paraId="238F03F6" w14:textId="77777777">
        <w:tc>
          <w:tcPr>
            <w:tcW w:w="3955" w:type="dxa"/>
          </w:tcPr>
          <w:p w14:paraId="4B7F580A" w14:textId="77777777" w:rsidR="00665638" w:rsidRPr="001F553E" w:rsidRDefault="00665638" w:rsidP="00700DB5">
            <w:pPr>
              <w:spacing w:after="0" w:line="240" w:lineRule="auto"/>
              <w:jc w:val="center"/>
              <w:rPr>
                <w:rFonts w:ascii="Times New Roman" w:eastAsia="MS Mincho" w:hAnsi="Times New Roman" w:cs="Times New Roman"/>
                <w:kern w:val="0"/>
              </w:rPr>
            </w:pPr>
            <w:r w:rsidRPr="001F553E">
              <w:rPr>
                <w:rFonts w:ascii="Times New Roman" w:eastAsia="MS Mincho" w:hAnsi="Times New Roman" w:cs="Times New Roman"/>
                <w:kern w:val="0"/>
              </w:rPr>
              <w:t>Title</w:t>
            </w:r>
          </w:p>
        </w:tc>
        <w:tc>
          <w:tcPr>
            <w:tcW w:w="3690" w:type="dxa"/>
          </w:tcPr>
          <w:p w14:paraId="6F61452E" w14:textId="77777777" w:rsidR="00665638" w:rsidRPr="001F553E" w:rsidRDefault="00665638" w:rsidP="00700DB5">
            <w:pPr>
              <w:tabs>
                <w:tab w:val="left" w:pos="720"/>
                <w:tab w:val="left" w:pos="1530"/>
              </w:tabs>
              <w:spacing w:after="0" w:line="240" w:lineRule="auto"/>
              <w:jc w:val="center"/>
              <w:rPr>
                <w:rFonts w:ascii="Times New Roman" w:hAnsi="Times New Roman" w:cs="Times New Roman"/>
                <w:kern w:val="0"/>
              </w:rPr>
            </w:pPr>
            <w:r w:rsidRPr="001F553E">
              <w:rPr>
                <w:rFonts w:ascii="Times New Roman" w:hAnsi="Times New Roman" w:cs="Times New Roman"/>
                <w:kern w:val="0"/>
              </w:rPr>
              <w:t>Document No.</w:t>
            </w:r>
          </w:p>
        </w:tc>
        <w:tc>
          <w:tcPr>
            <w:tcW w:w="2070" w:type="dxa"/>
            <w:gridSpan w:val="2"/>
          </w:tcPr>
          <w:p w14:paraId="01A7F5D8" w14:textId="77777777" w:rsidR="00665638" w:rsidRPr="001F553E" w:rsidRDefault="00665638" w:rsidP="00700DB5">
            <w:pPr>
              <w:spacing w:after="0" w:line="240" w:lineRule="auto"/>
              <w:jc w:val="center"/>
              <w:rPr>
                <w:rFonts w:ascii="Times New Roman" w:eastAsia="MS Mincho" w:hAnsi="Times New Roman" w:cs="Times New Roman"/>
                <w:kern w:val="0"/>
              </w:rPr>
            </w:pPr>
            <w:r w:rsidRPr="001F553E">
              <w:rPr>
                <w:rFonts w:ascii="Times New Roman" w:eastAsia="MS Mincho" w:hAnsi="Times New Roman" w:cs="Times New Roman"/>
                <w:kern w:val="0"/>
              </w:rPr>
              <w:t>Language</w:t>
            </w:r>
          </w:p>
        </w:tc>
      </w:tr>
      <w:tr w:rsidR="00665638" w:rsidRPr="001F553E" w14:paraId="0EB73DD4" w14:textId="77777777">
        <w:tc>
          <w:tcPr>
            <w:tcW w:w="3955" w:type="dxa"/>
          </w:tcPr>
          <w:p w14:paraId="4097B974" w14:textId="77777777" w:rsidR="00665638" w:rsidRPr="001F553E" w:rsidRDefault="00665638" w:rsidP="00700DB5">
            <w:pPr>
              <w:spacing w:after="0" w:line="240" w:lineRule="auto"/>
              <w:jc w:val="both"/>
              <w:rPr>
                <w:rFonts w:ascii="Times New Roman" w:eastAsia="MS Mincho" w:hAnsi="Times New Roman" w:cs="Times New Roman"/>
                <w:kern w:val="0"/>
              </w:rPr>
            </w:pPr>
            <w:r w:rsidRPr="001F553E">
              <w:rPr>
                <w:rFonts w:ascii="Times New Roman" w:eastAsia="MS Mincho" w:hAnsi="Times New Roman" w:cs="Times New Roman"/>
                <w:kern w:val="0"/>
              </w:rPr>
              <w:t xml:space="preserve">Hemispheric Program for the Recovery, Repair, and Reactivation of the Education Sector </w:t>
            </w:r>
            <w:r w:rsidRPr="001F553E">
              <w:rPr>
                <w:rFonts w:ascii="Times New Roman" w:eastAsia="MS Mincho" w:hAnsi="Times New Roman" w:cs="Times New Roman"/>
                <w:b/>
                <w:bCs/>
                <w:kern w:val="0"/>
              </w:rPr>
              <w:t>(3R4E): Executive Summaries Research Line 1 – Annex I</w:t>
            </w:r>
            <w:r w:rsidRPr="001F553E">
              <w:rPr>
                <w:rFonts w:ascii="Times New Roman" w:eastAsia="MS Mincho" w:hAnsi="Times New Roman" w:cs="Times New Roman"/>
                <w:kern w:val="0"/>
              </w:rPr>
              <w:t xml:space="preserve">. Draft white paper </w:t>
            </w:r>
          </w:p>
        </w:tc>
        <w:tc>
          <w:tcPr>
            <w:tcW w:w="3690" w:type="dxa"/>
          </w:tcPr>
          <w:p w14:paraId="17B26841" w14:textId="77777777" w:rsidR="00665638" w:rsidRPr="001F553E" w:rsidRDefault="00665638" w:rsidP="00700DB5">
            <w:pPr>
              <w:tabs>
                <w:tab w:val="left" w:pos="8370"/>
              </w:tabs>
              <w:spacing w:after="0" w:line="240" w:lineRule="auto"/>
              <w:rPr>
                <w:rFonts w:ascii="Times New Roman" w:hAnsi="Times New Roman" w:cs="Times New Roman"/>
                <w:kern w:val="0"/>
              </w:rPr>
            </w:pPr>
            <w:r w:rsidRPr="001F553E">
              <w:rPr>
                <w:rFonts w:ascii="Times New Roman" w:hAnsi="Times New Roman" w:cs="Times New Roman"/>
                <w:kern w:val="0"/>
              </w:rPr>
              <w:t>CIDI/CIE/doc.7/24 add.</w:t>
            </w:r>
            <w:r>
              <w:rPr>
                <w:rFonts w:ascii="Times New Roman" w:hAnsi="Times New Roman" w:cs="Times New Roman"/>
                <w:kern w:val="0"/>
              </w:rPr>
              <w:t xml:space="preserve"> </w:t>
            </w:r>
            <w:r w:rsidRPr="001F553E">
              <w:rPr>
                <w:rFonts w:ascii="Times New Roman" w:hAnsi="Times New Roman" w:cs="Times New Roman"/>
                <w:kern w:val="0"/>
              </w:rPr>
              <w:t>1</w:t>
            </w:r>
          </w:p>
        </w:tc>
        <w:tc>
          <w:tcPr>
            <w:tcW w:w="1080" w:type="dxa"/>
          </w:tcPr>
          <w:p w14:paraId="32563DF6" w14:textId="5AAC6FF5" w:rsidR="00665638" w:rsidRPr="001F553E" w:rsidRDefault="00FC04BC" w:rsidP="00700DB5">
            <w:pPr>
              <w:spacing w:after="0" w:line="240" w:lineRule="auto"/>
              <w:rPr>
                <w:rFonts w:ascii="Times New Roman" w:eastAsia="MS Mincho" w:hAnsi="Times New Roman" w:cs="Times New Roman"/>
                <w:kern w:val="0"/>
              </w:rPr>
            </w:pPr>
            <w:hyperlink r:id="rId12" w:history="1">
              <w:r w:rsidR="00EB48E9" w:rsidRPr="007B69F2">
                <w:rPr>
                  <w:color w:val="0000FF"/>
                  <w:u w:val="single"/>
                  <w:lang w:val="es-ES"/>
                </w:rPr>
                <w:t>English</w:t>
              </w:r>
            </w:hyperlink>
          </w:p>
        </w:tc>
        <w:tc>
          <w:tcPr>
            <w:tcW w:w="990" w:type="dxa"/>
          </w:tcPr>
          <w:p w14:paraId="3193D09F" w14:textId="25C7BEB7" w:rsidR="00665638" w:rsidRPr="001F553E" w:rsidRDefault="00FC04BC" w:rsidP="00700DB5">
            <w:pPr>
              <w:spacing w:after="0" w:line="240" w:lineRule="auto"/>
              <w:rPr>
                <w:rFonts w:ascii="Times New Roman" w:eastAsia="MS Mincho" w:hAnsi="Times New Roman" w:cs="Times New Roman"/>
                <w:kern w:val="0"/>
              </w:rPr>
            </w:pPr>
            <w:hyperlink r:id="rId13" w:history="1">
              <w:r w:rsidR="00C101EB" w:rsidRPr="007B69F2">
                <w:rPr>
                  <w:color w:val="0000FF"/>
                  <w:u w:val="single"/>
                  <w:lang w:val="es-ES"/>
                </w:rPr>
                <w:t>Español</w:t>
              </w:r>
            </w:hyperlink>
          </w:p>
        </w:tc>
      </w:tr>
      <w:tr w:rsidR="00665638" w:rsidRPr="001F553E" w14:paraId="601EBD2A" w14:textId="77777777">
        <w:tc>
          <w:tcPr>
            <w:tcW w:w="3955" w:type="dxa"/>
          </w:tcPr>
          <w:p w14:paraId="26CBAE3B" w14:textId="77777777" w:rsidR="00665638" w:rsidRPr="001F553E" w:rsidRDefault="00665638" w:rsidP="00700DB5">
            <w:pPr>
              <w:spacing w:after="0" w:line="240" w:lineRule="auto"/>
              <w:rPr>
                <w:rFonts w:ascii="Times New Roman" w:eastAsia="MS Mincho" w:hAnsi="Times New Roman" w:cs="Times New Roman"/>
                <w:kern w:val="0"/>
              </w:rPr>
            </w:pPr>
            <w:r w:rsidRPr="001F553E">
              <w:rPr>
                <w:rFonts w:ascii="Times New Roman" w:eastAsia="MS Mincho" w:hAnsi="Times New Roman" w:cs="Times New Roman"/>
                <w:kern w:val="0"/>
              </w:rPr>
              <w:t xml:space="preserve">Hemispheric Program for the Recovery, Repair, and Reactivation of the Education Sector </w:t>
            </w:r>
            <w:r w:rsidRPr="001F553E">
              <w:rPr>
                <w:rFonts w:ascii="Times New Roman" w:eastAsia="MS Mincho" w:hAnsi="Times New Roman" w:cs="Times New Roman"/>
                <w:b/>
                <w:bCs/>
                <w:kern w:val="0"/>
              </w:rPr>
              <w:t>(3R4E): Executive Summaries Research Line 2 – Annex II</w:t>
            </w:r>
            <w:r w:rsidRPr="001F553E">
              <w:rPr>
                <w:rFonts w:ascii="Times New Roman" w:eastAsia="MS Mincho" w:hAnsi="Times New Roman" w:cs="Times New Roman"/>
                <w:kern w:val="0"/>
              </w:rPr>
              <w:t xml:space="preserve">. Draft white paper </w:t>
            </w:r>
          </w:p>
        </w:tc>
        <w:tc>
          <w:tcPr>
            <w:tcW w:w="3690" w:type="dxa"/>
          </w:tcPr>
          <w:p w14:paraId="6EE7DA75" w14:textId="77777777" w:rsidR="00665638" w:rsidRPr="001F553E" w:rsidRDefault="00665638" w:rsidP="00700DB5">
            <w:pPr>
              <w:spacing w:after="0" w:line="240" w:lineRule="auto"/>
              <w:rPr>
                <w:rFonts w:ascii="Times New Roman" w:eastAsia="MS Mincho" w:hAnsi="Times New Roman"/>
                <w:kern w:val="0"/>
              </w:rPr>
            </w:pPr>
            <w:r w:rsidRPr="001F553E">
              <w:rPr>
                <w:rFonts w:ascii="Times New Roman" w:hAnsi="Times New Roman" w:cs="Times New Roman"/>
                <w:kern w:val="0"/>
              </w:rPr>
              <w:t>CIDI/CIE/doc.7/24 add.</w:t>
            </w:r>
            <w:r>
              <w:rPr>
                <w:rFonts w:ascii="Times New Roman" w:hAnsi="Times New Roman" w:cs="Times New Roman"/>
                <w:kern w:val="0"/>
              </w:rPr>
              <w:t xml:space="preserve"> </w:t>
            </w:r>
            <w:r w:rsidRPr="001F553E">
              <w:rPr>
                <w:rFonts w:ascii="Times New Roman" w:hAnsi="Times New Roman" w:cs="Times New Roman"/>
                <w:kern w:val="0"/>
              </w:rPr>
              <w:t>2</w:t>
            </w:r>
          </w:p>
        </w:tc>
        <w:tc>
          <w:tcPr>
            <w:tcW w:w="1080" w:type="dxa"/>
          </w:tcPr>
          <w:p w14:paraId="4FB4B037" w14:textId="6B8FE6EF" w:rsidR="00665638" w:rsidRPr="001F553E" w:rsidRDefault="00FC04BC" w:rsidP="00700DB5">
            <w:pPr>
              <w:spacing w:after="0" w:line="240" w:lineRule="auto"/>
              <w:rPr>
                <w:rFonts w:ascii="Times New Roman" w:eastAsia="MS Mincho" w:hAnsi="Times New Roman" w:cs="Times New Roman"/>
                <w:kern w:val="0"/>
              </w:rPr>
            </w:pPr>
            <w:hyperlink r:id="rId14" w:history="1">
              <w:r w:rsidR="00211618" w:rsidRPr="007B69F2">
                <w:rPr>
                  <w:color w:val="0000FF"/>
                  <w:u w:val="single"/>
                  <w:lang w:val="es-ES"/>
                </w:rPr>
                <w:t>English</w:t>
              </w:r>
            </w:hyperlink>
          </w:p>
        </w:tc>
        <w:tc>
          <w:tcPr>
            <w:tcW w:w="990" w:type="dxa"/>
          </w:tcPr>
          <w:p w14:paraId="61D9159B" w14:textId="3D840A31" w:rsidR="00665638" w:rsidRPr="001F553E" w:rsidRDefault="00FC04BC" w:rsidP="00700DB5">
            <w:pPr>
              <w:spacing w:after="0" w:line="240" w:lineRule="auto"/>
              <w:rPr>
                <w:rFonts w:ascii="Times New Roman" w:eastAsia="MS Mincho" w:hAnsi="Times New Roman" w:cs="Times New Roman"/>
                <w:kern w:val="0"/>
              </w:rPr>
            </w:pPr>
            <w:hyperlink r:id="rId15" w:history="1">
              <w:r w:rsidR="0041496B" w:rsidRPr="007B69F2">
                <w:rPr>
                  <w:color w:val="0000FF"/>
                  <w:u w:val="single"/>
                  <w:lang w:val="es-ES"/>
                </w:rPr>
                <w:t>Español</w:t>
              </w:r>
            </w:hyperlink>
          </w:p>
        </w:tc>
      </w:tr>
      <w:tr w:rsidR="00665638" w:rsidRPr="001F553E" w14:paraId="6F66680B" w14:textId="77777777">
        <w:tc>
          <w:tcPr>
            <w:tcW w:w="3955" w:type="dxa"/>
          </w:tcPr>
          <w:p w14:paraId="164BD6A4" w14:textId="77777777" w:rsidR="00665638" w:rsidRPr="001F553E" w:rsidRDefault="00665638" w:rsidP="00700DB5">
            <w:pPr>
              <w:spacing w:after="0" w:line="240" w:lineRule="auto"/>
              <w:rPr>
                <w:rFonts w:ascii="Times New Roman" w:eastAsia="MS Mincho" w:hAnsi="Times New Roman" w:cs="Times New Roman"/>
                <w:kern w:val="0"/>
              </w:rPr>
            </w:pPr>
            <w:r w:rsidRPr="001F553E">
              <w:rPr>
                <w:rFonts w:ascii="Times New Roman" w:eastAsia="MS Mincho" w:hAnsi="Times New Roman" w:cs="Times New Roman"/>
                <w:kern w:val="0"/>
              </w:rPr>
              <w:t xml:space="preserve">Hemispheric Program on Critical Literacy and Digital Education </w:t>
            </w:r>
            <w:r w:rsidRPr="001F553E">
              <w:rPr>
                <w:rFonts w:ascii="Times New Roman" w:eastAsia="MS Mincho" w:hAnsi="Times New Roman" w:cs="Times New Roman"/>
                <w:b/>
                <w:bCs/>
                <w:kern w:val="0"/>
              </w:rPr>
              <w:t>(LICED): Executive Summaries – Annex III</w:t>
            </w:r>
            <w:r w:rsidRPr="001F553E">
              <w:rPr>
                <w:rFonts w:ascii="Times New Roman" w:eastAsia="MS Mincho" w:hAnsi="Times New Roman" w:cs="Times New Roman"/>
                <w:kern w:val="0"/>
              </w:rPr>
              <w:t>. Draft white paper</w:t>
            </w:r>
          </w:p>
        </w:tc>
        <w:tc>
          <w:tcPr>
            <w:tcW w:w="3690" w:type="dxa"/>
          </w:tcPr>
          <w:p w14:paraId="76761802" w14:textId="77777777" w:rsidR="00665638" w:rsidRPr="001F553E" w:rsidRDefault="00665638" w:rsidP="00700DB5">
            <w:pPr>
              <w:spacing w:after="0" w:line="240" w:lineRule="auto"/>
              <w:rPr>
                <w:rFonts w:ascii="Times New Roman" w:eastAsia="MS Mincho" w:hAnsi="Times New Roman"/>
                <w:kern w:val="0"/>
              </w:rPr>
            </w:pPr>
            <w:r w:rsidRPr="001F553E">
              <w:rPr>
                <w:rFonts w:ascii="Times New Roman" w:hAnsi="Times New Roman" w:cs="Times New Roman"/>
                <w:kern w:val="0"/>
              </w:rPr>
              <w:t>CIDI/CIE/doc.7/24 add.</w:t>
            </w:r>
            <w:r>
              <w:rPr>
                <w:rFonts w:ascii="Times New Roman" w:hAnsi="Times New Roman" w:cs="Times New Roman"/>
                <w:kern w:val="0"/>
              </w:rPr>
              <w:t xml:space="preserve"> </w:t>
            </w:r>
            <w:r w:rsidRPr="001F553E">
              <w:rPr>
                <w:rFonts w:ascii="Times New Roman" w:hAnsi="Times New Roman" w:cs="Times New Roman"/>
                <w:kern w:val="0"/>
              </w:rPr>
              <w:t>3</w:t>
            </w:r>
          </w:p>
        </w:tc>
        <w:tc>
          <w:tcPr>
            <w:tcW w:w="1080" w:type="dxa"/>
          </w:tcPr>
          <w:p w14:paraId="2B83FB0A" w14:textId="4059729A" w:rsidR="00665638" w:rsidRPr="001F553E" w:rsidRDefault="00FC04BC" w:rsidP="00700DB5">
            <w:pPr>
              <w:spacing w:after="0" w:line="240" w:lineRule="auto"/>
              <w:rPr>
                <w:rFonts w:ascii="Times New Roman" w:eastAsia="MS Mincho" w:hAnsi="Times New Roman" w:cs="Times New Roman"/>
                <w:kern w:val="0"/>
              </w:rPr>
            </w:pPr>
            <w:hyperlink r:id="rId16" w:history="1">
              <w:r w:rsidR="004436A5" w:rsidRPr="007B69F2">
                <w:rPr>
                  <w:color w:val="0000FF"/>
                  <w:u w:val="single"/>
                  <w:lang w:val="es-ES"/>
                </w:rPr>
                <w:t>English</w:t>
              </w:r>
            </w:hyperlink>
          </w:p>
        </w:tc>
        <w:tc>
          <w:tcPr>
            <w:tcW w:w="990" w:type="dxa"/>
          </w:tcPr>
          <w:p w14:paraId="01428148" w14:textId="73FF9BE0" w:rsidR="00665638" w:rsidRPr="001F553E" w:rsidRDefault="00FC04BC" w:rsidP="00700DB5">
            <w:pPr>
              <w:spacing w:after="0" w:line="240" w:lineRule="auto"/>
              <w:rPr>
                <w:rFonts w:ascii="Times New Roman" w:eastAsia="MS Mincho" w:hAnsi="Times New Roman" w:cs="Times New Roman"/>
                <w:kern w:val="0"/>
              </w:rPr>
            </w:pPr>
            <w:hyperlink r:id="rId17" w:history="1">
              <w:r w:rsidR="003C3B92" w:rsidRPr="007B69F2">
                <w:rPr>
                  <w:color w:val="0000FF"/>
                  <w:u w:val="single"/>
                  <w:lang w:val="es-ES"/>
                </w:rPr>
                <w:t>Español</w:t>
              </w:r>
            </w:hyperlink>
          </w:p>
        </w:tc>
      </w:tr>
    </w:tbl>
    <w:p w14:paraId="46B25360" w14:textId="0C4A6B37" w:rsidR="00665638" w:rsidRPr="001F553E" w:rsidRDefault="00067CD8" w:rsidP="00700DB5">
      <w:pPr>
        <w:spacing w:line="240" w:lineRule="auto"/>
        <w:jc w:val="center"/>
        <w:rPr>
          <w:rFonts w:ascii="Times New Roman" w:hAnsi="Times New Roman" w:cs="Times New Roman"/>
          <w:b/>
          <w:bCs/>
          <w:kern w:val="0"/>
        </w:rPr>
      </w:pPr>
      <w:r>
        <w:rPr>
          <w:noProof/>
        </w:rPr>
        <mc:AlternateContent>
          <mc:Choice Requires="wps">
            <w:drawing>
              <wp:anchor distT="0" distB="0" distL="114300" distR="114300" simplePos="0" relativeHeight="251658240" behindDoc="0" locked="1" layoutInCell="1" allowOverlap="1" wp14:anchorId="4235661D" wp14:editId="5E3E04C9">
                <wp:simplePos x="0" y="0"/>
                <wp:positionH relativeFrom="column">
                  <wp:posOffset>-129540</wp:posOffset>
                </wp:positionH>
                <wp:positionV relativeFrom="page">
                  <wp:posOffset>9144000</wp:posOffset>
                </wp:positionV>
                <wp:extent cx="3383280" cy="228600"/>
                <wp:effectExtent l="0" t="0" r="1270" b="0"/>
                <wp:wrapNone/>
                <wp:docPr id="523928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28F9ED" w14:textId="36053762" w:rsidR="00665638" w:rsidRPr="00EE3B64" w:rsidRDefault="00FC04BC" w:rsidP="00EE3B64">
                            <w:pPr>
                              <w:rPr>
                                <w:rFonts w:ascii="Times New Roman" w:hAnsi="Times New Roman" w:cs="Times New Roman"/>
                                <w:noProof/>
                                <w:kern w:val="0"/>
                                <w:sz w:val="18"/>
                                <w:szCs w:val="18"/>
                              </w:rPr>
                            </w:pPr>
                            <w:r>
                              <w:fldChar w:fldCharType="begin"/>
                            </w:r>
                            <w:r>
                              <w:instrText xml:space="preserve"> FILENAME  \* MERGEFORMAT </w:instrText>
                            </w:r>
                            <w:r>
                              <w:fldChar w:fldCharType="separate"/>
                            </w:r>
                            <w:r w:rsidRPr="00FC04BC">
                              <w:rPr>
                                <w:rFonts w:ascii="Times New Roman" w:hAnsi="Times New Roman" w:cs="Times New Roman"/>
                                <w:noProof/>
                                <w:kern w:val="0"/>
                                <w:sz w:val="18"/>
                                <w:szCs w:val="18"/>
                              </w:rPr>
                              <w:t>CIDED00355E01</w:t>
                            </w:r>
                            <w:r>
                              <w:rPr>
                                <w:rFonts w:ascii="Times New Roman" w:hAnsi="Times New Roman" w:cs="Times New Roman"/>
                                <w:noProof/>
                                <w:kern w:val="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5661D" id="_x0000_t202" coordsize="21600,21600" o:spt="202" path="m,l,21600r21600,l21600,xe">
                <v:stroke joinstyle="miter"/>
                <v:path gradientshapeok="t" o:connecttype="rect"/>
              </v:shapetype>
              <v:shape id="Text Box 1" o:spid="_x0000_s1026" type="#_x0000_t202" style="position:absolute;left:0;text-align:left;margin-left:-10.2pt;margin-top:10in;width:266.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ks8wEAAMoDAAAOAAAAZHJzL2Uyb0RvYy54bWysU9uO0zAQfUfiHyy/07RpWUrUdLV0VYS0&#10;XKSFD3AcJ7FwPGbsNilfz9jpdqvlDZEHy+Oxz8w5c7K5HXvDjgq9BlvyxWzOmbISam3bkv/4vn+z&#10;5swHYWthwKqSn5Tnt9vXrzaDK1QOHZhaISMQ64vBlbwLwRVZ5mWneuFn4JSlZAPYi0AhtlmNYiD0&#10;3mT5fH6TDYC1Q5DKezq9n5J8m/CbRsnwtWm8CsyUnHoLacW0VnHNthtRtChcp+W5DfEPXfRCWyp6&#10;gboXQbAD6r+gei0RPDRhJqHPoGm0VIkDsVnMX7B57IRTiQuJ491FJv//YOWX46P7hiyMH2CkASYS&#10;3j2A/OmZhV0nbKvuEGHolKip8CJKlg3OF+enUWpf+AhSDZ+hpiGLQ4AENDbYR1WIJyN0GsDpIroa&#10;A5N0uFyul/maUpJyeb6+maepZKJ4eu3Qh48KehY3JUcaakIXxwcfYjeieLoSi3kwut5rY1KAbbUz&#10;yI6CDLBPXyLw4pqx8bKF+GxCjCeJZmQ2cQxjNVIy0q2gPhFhhMlQ9APQpgP8zdlAZiq5/3UQqDgz&#10;nyyJ9n6xWkX3pWD19l1OAV5nquuMsJKgSh44m7a7MDn24FC3HVWaxmThjoRudNLguatz32SYJM3Z&#10;3NGR13G69fwLbv8AAAD//wMAUEsDBBQABgAIAAAAIQA/ZzbI3wAAAA0BAAAPAAAAZHJzL2Rvd25y&#10;ZXYueG1sTI/NboMwEITvlfoO1lbqpUrsIAItwURtpVa95ucBDGwABa8RdgJ5+25O7XFnPs3O5NvZ&#10;9uKKo+8caVgtFQikytUdNRqOh6/FKwgfDNWmd4QabuhhWzw+5Car3UQ7vO5DIziEfGY0tCEMmZS+&#10;atEav3QDEnsnN1oT+BwbWY9m4nDby0ipRFrTEX9ozYCfLVbn/cVqOP1ML+u3qfwOx3QXJx+mS0t3&#10;0/r5aX7fgAg4hz8Y7vW5OhTcqXQXqr3oNSwiFTPKRhwrXsXIehWxVN6lNFEgi1z+X1H8AgAA//8D&#10;AFBLAQItABQABgAIAAAAIQC2gziS/gAAAOEBAAATAAAAAAAAAAAAAAAAAAAAAABbQ29udGVudF9U&#10;eXBlc10ueG1sUEsBAi0AFAAGAAgAAAAhADj9If/WAAAAlAEAAAsAAAAAAAAAAAAAAAAALwEAAF9y&#10;ZWxzLy5yZWxzUEsBAi0AFAAGAAgAAAAhACCESSzzAQAAygMAAA4AAAAAAAAAAAAAAAAALgIAAGRy&#10;cy9lMm9Eb2MueG1sUEsBAi0AFAAGAAgAAAAhAD9nNsjfAAAADQEAAA8AAAAAAAAAAAAAAAAATQQA&#10;AGRycy9kb3ducmV2LnhtbFBLBQYAAAAABAAEAPMAAABZBQAAAAA=&#10;" stroked="f">
                <v:stroke joinstyle="round"/>
                <v:textbox>
                  <w:txbxContent>
                    <w:p w14:paraId="2128F9ED" w14:textId="36053762" w:rsidR="00665638" w:rsidRPr="00EE3B64" w:rsidRDefault="00FC04BC" w:rsidP="00EE3B64">
                      <w:pPr>
                        <w:rPr>
                          <w:rFonts w:ascii="Times New Roman" w:hAnsi="Times New Roman" w:cs="Times New Roman"/>
                          <w:noProof/>
                          <w:kern w:val="0"/>
                          <w:sz w:val="18"/>
                          <w:szCs w:val="18"/>
                        </w:rPr>
                      </w:pPr>
                      <w:r>
                        <w:fldChar w:fldCharType="begin"/>
                      </w:r>
                      <w:r>
                        <w:instrText xml:space="preserve"> FILENAME  \* MERGEFORMAT </w:instrText>
                      </w:r>
                      <w:r>
                        <w:fldChar w:fldCharType="separate"/>
                      </w:r>
                      <w:r w:rsidRPr="00FC04BC">
                        <w:rPr>
                          <w:rFonts w:ascii="Times New Roman" w:hAnsi="Times New Roman" w:cs="Times New Roman"/>
                          <w:noProof/>
                          <w:kern w:val="0"/>
                          <w:sz w:val="18"/>
                          <w:szCs w:val="18"/>
                        </w:rPr>
                        <w:t>CIDED00355E01</w:t>
                      </w:r>
                      <w:r>
                        <w:rPr>
                          <w:rFonts w:ascii="Times New Roman" w:hAnsi="Times New Roman" w:cs="Times New Roman"/>
                          <w:noProof/>
                          <w:kern w:val="0"/>
                          <w:sz w:val="18"/>
                          <w:szCs w:val="18"/>
                        </w:rPr>
                        <w:fldChar w:fldCharType="end"/>
                      </w:r>
                    </w:p>
                  </w:txbxContent>
                </v:textbox>
                <w10:wrap anchory="page"/>
                <w10:anchorlock/>
              </v:shape>
            </w:pict>
          </mc:Fallback>
        </mc:AlternateContent>
      </w:r>
    </w:p>
    <w:sectPr w:rsidR="00665638" w:rsidRPr="001F553E" w:rsidSect="008D4209">
      <w:headerReference w:type="first" r:id="rId18"/>
      <w:type w:val="oddPage"/>
      <w:pgSz w:w="12240" w:h="15840" w:code="1"/>
      <w:pgMar w:top="2160" w:right="1570" w:bottom="1296" w:left="169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5A53" w14:textId="77777777" w:rsidR="00F60EBF" w:rsidRDefault="00F60EBF" w:rsidP="001D796F">
      <w:pPr>
        <w:spacing w:after="0" w:line="240" w:lineRule="auto"/>
      </w:pPr>
      <w:r>
        <w:separator/>
      </w:r>
    </w:p>
  </w:endnote>
  <w:endnote w:type="continuationSeparator" w:id="0">
    <w:p w14:paraId="1F823843" w14:textId="77777777" w:rsidR="00F60EBF" w:rsidRDefault="00F60EBF" w:rsidP="001D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1298" w14:textId="77777777" w:rsidR="00F60EBF" w:rsidRDefault="00F60EBF" w:rsidP="001D796F">
      <w:pPr>
        <w:spacing w:after="0" w:line="240" w:lineRule="auto"/>
      </w:pPr>
      <w:r>
        <w:separator/>
      </w:r>
    </w:p>
  </w:footnote>
  <w:footnote w:type="continuationSeparator" w:id="0">
    <w:p w14:paraId="587E3C13" w14:textId="77777777" w:rsidR="00F60EBF" w:rsidRDefault="00F60EBF" w:rsidP="001D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CC54" w14:textId="13F21912" w:rsidR="008D4209" w:rsidRPr="008D4209" w:rsidRDefault="008D4209">
    <w:pPr>
      <w:pStyle w:val="Header"/>
      <w:jc w:val="center"/>
      <w:rPr>
        <w:rFonts w:ascii="Times New Roman" w:hAnsi="Times New Roman" w:cs="Times New Roman"/>
      </w:rPr>
    </w:pPr>
    <w:r w:rsidRPr="008D4209">
      <w:rPr>
        <w:rFonts w:ascii="Times New Roman" w:hAnsi="Times New Roman" w:cs="Times New Roman"/>
      </w:rPr>
      <w:t xml:space="preserve">- </w:t>
    </w:r>
    <w:r w:rsidRPr="008D4209">
      <w:rPr>
        <w:rFonts w:ascii="Times New Roman" w:hAnsi="Times New Roman" w:cs="Times New Roman"/>
      </w:rPr>
      <w:fldChar w:fldCharType="begin"/>
    </w:r>
    <w:r w:rsidRPr="008D4209">
      <w:rPr>
        <w:rFonts w:ascii="Times New Roman" w:hAnsi="Times New Roman" w:cs="Times New Roman"/>
      </w:rPr>
      <w:instrText xml:space="preserve"> PAGE   \* MERGEFORMAT </w:instrText>
    </w:r>
    <w:r w:rsidRPr="008D4209">
      <w:rPr>
        <w:rFonts w:ascii="Times New Roman" w:hAnsi="Times New Roman" w:cs="Times New Roman"/>
      </w:rPr>
      <w:fldChar w:fldCharType="separate"/>
    </w:r>
    <w:r w:rsidRPr="008D4209">
      <w:rPr>
        <w:rFonts w:ascii="Times New Roman" w:hAnsi="Times New Roman" w:cs="Times New Roman"/>
        <w:noProof/>
      </w:rPr>
      <w:t>2</w:t>
    </w:r>
    <w:r w:rsidRPr="008D4209">
      <w:rPr>
        <w:rFonts w:ascii="Times New Roman" w:hAnsi="Times New Roman" w:cs="Times New Roman"/>
        <w:noProof/>
      </w:rPr>
      <w:fldChar w:fldCharType="end"/>
    </w:r>
    <w:r w:rsidRPr="008D4209">
      <w:rPr>
        <w:rFonts w:ascii="Times New Roman" w:hAnsi="Times New Roman" w:cs="Times New Rom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6380" w14:textId="1A6D5E90" w:rsidR="00665638" w:rsidRPr="00EE3B64" w:rsidRDefault="00067CD8" w:rsidP="002F13B1">
    <w:pPr>
      <w:pStyle w:val="Header"/>
      <w:rPr>
        <w:noProof/>
        <w:kern w:val="0"/>
      </w:rPr>
    </w:pPr>
    <w:r>
      <w:rPr>
        <w:noProof/>
      </w:rPr>
      <w:drawing>
        <wp:anchor distT="0" distB="0" distL="114300" distR="114300" simplePos="0" relativeHeight="251658752" behindDoc="0" locked="0" layoutInCell="1" allowOverlap="1" wp14:anchorId="3BE17022" wp14:editId="0904DBB5">
          <wp:simplePos x="0" y="0"/>
          <wp:positionH relativeFrom="column">
            <wp:posOffset>5029200</wp:posOffset>
          </wp:positionH>
          <wp:positionV relativeFrom="paragraph">
            <wp:posOffset>0</wp:posOffset>
          </wp:positionV>
          <wp:extent cx="1104900" cy="762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2979E5E" wp14:editId="03E8FDD5">
          <wp:simplePos x="0" y="0"/>
          <wp:positionH relativeFrom="column">
            <wp:posOffset>-444500</wp:posOffset>
          </wp:positionH>
          <wp:positionV relativeFrom="paragraph">
            <wp:posOffset>-35560</wp:posOffset>
          </wp:positionV>
          <wp:extent cx="822960" cy="824865"/>
          <wp:effectExtent l="0" t="0" r="0" b="0"/>
          <wp:wrapNone/>
          <wp:docPr id="2" name="Picture 1" descr="Gráfico, Gráfico de proyección solar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Gráfico de proyección solar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DA36A12" wp14:editId="2512026F">
              <wp:simplePos x="0" y="0"/>
              <wp:positionH relativeFrom="column">
                <wp:posOffset>458470</wp:posOffset>
              </wp:positionH>
              <wp:positionV relativeFrom="paragraph">
                <wp:posOffset>116840</wp:posOffset>
              </wp:positionV>
              <wp:extent cx="4663440" cy="731520"/>
              <wp:effectExtent l="3810" t="2540" r="0" b="0"/>
              <wp:wrapNone/>
              <wp:docPr id="15928657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7C423" w14:textId="77777777" w:rsidR="00665638" w:rsidRPr="001F553E" w:rsidRDefault="00665638" w:rsidP="002F13B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3ABC6727" w14:textId="77777777" w:rsidR="00665638" w:rsidRPr="005838B7" w:rsidRDefault="00665638" w:rsidP="002F13B1">
                          <w:pPr>
                            <w:pStyle w:val="Header"/>
                            <w:tabs>
                              <w:tab w:val="left" w:pos="900"/>
                            </w:tabs>
                            <w:spacing w:line="240" w:lineRule="atLeast"/>
                            <w:jc w:val="center"/>
                            <w:rPr>
                              <w:rFonts w:ascii="Garamond" w:hAnsi="Garamond" w:cs="Garamond"/>
                              <w:b/>
                              <w:bCs/>
                            </w:rPr>
                          </w:pPr>
                          <w:r w:rsidRPr="005838B7">
                            <w:rPr>
                              <w:rFonts w:ascii="Garamond" w:hAnsi="Garamond" w:cs="Garamond"/>
                              <w:b/>
                              <w:bCs/>
                            </w:rPr>
                            <w:t>Inter-American Council for Integral Development</w:t>
                          </w:r>
                        </w:p>
                        <w:p w14:paraId="68CE277F" w14:textId="77777777" w:rsidR="00665638" w:rsidRPr="00970961" w:rsidRDefault="00665638" w:rsidP="002F13B1">
                          <w:pPr>
                            <w:pStyle w:val="Header"/>
                            <w:tabs>
                              <w:tab w:val="left" w:pos="900"/>
                            </w:tabs>
                            <w:spacing w:line="240" w:lineRule="atLeast"/>
                            <w:jc w:val="center"/>
                            <w:rPr>
                              <w:b/>
                              <w:bCs/>
                            </w:rPr>
                          </w:pPr>
                          <w:r w:rsidRPr="00970961">
                            <w:rPr>
                              <w:rFonts w:ascii="Garamond" w:hAnsi="Garamond" w:cs="Garamond"/>
                              <w:b/>
                              <w:bC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36A12" id="_x0000_t202" coordsize="21600,21600" o:spt="202" path="m,l,21600r21600,l21600,xe">
              <v:stroke joinstyle="miter"/>
              <v:path gradientshapeok="t" o:connecttype="rect"/>
            </v:shapetype>
            <v:shape id="Text Box 4" o:spid="_x0000_s1027" type="#_x0000_t202" style="position:absolute;margin-left:36.1pt;margin-top:9.2pt;width:367.2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70C7C423" w14:textId="77777777" w:rsidR="00665638" w:rsidRPr="001F553E" w:rsidRDefault="00665638" w:rsidP="002F13B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3ABC6727" w14:textId="77777777" w:rsidR="00665638" w:rsidRPr="005838B7" w:rsidRDefault="00665638" w:rsidP="002F13B1">
                    <w:pPr>
                      <w:pStyle w:val="Header"/>
                      <w:tabs>
                        <w:tab w:val="left" w:pos="900"/>
                      </w:tabs>
                      <w:spacing w:line="240" w:lineRule="atLeast"/>
                      <w:jc w:val="center"/>
                      <w:rPr>
                        <w:rFonts w:ascii="Garamond" w:hAnsi="Garamond" w:cs="Garamond"/>
                        <w:b/>
                        <w:bCs/>
                      </w:rPr>
                    </w:pPr>
                    <w:r w:rsidRPr="005838B7">
                      <w:rPr>
                        <w:rFonts w:ascii="Garamond" w:hAnsi="Garamond" w:cs="Garamond"/>
                        <w:b/>
                        <w:bCs/>
                      </w:rPr>
                      <w:t>Inter-American Council for Integral Development</w:t>
                    </w:r>
                  </w:p>
                  <w:p w14:paraId="68CE277F" w14:textId="77777777" w:rsidR="00665638" w:rsidRPr="00970961" w:rsidRDefault="00665638" w:rsidP="002F13B1">
                    <w:pPr>
                      <w:pStyle w:val="Header"/>
                      <w:tabs>
                        <w:tab w:val="left" w:pos="900"/>
                      </w:tabs>
                      <w:spacing w:line="240" w:lineRule="atLeast"/>
                      <w:jc w:val="center"/>
                      <w:rPr>
                        <w:b/>
                        <w:bCs/>
                      </w:rPr>
                    </w:pPr>
                    <w:r w:rsidRPr="00970961">
                      <w:rPr>
                        <w:rFonts w:ascii="Garamond" w:hAnsi="Garamond" w:cs="Garamond"/>
                        <w:b/>
                        <w:bCs/>
                      </w:rPr>
                      <w:t>(CIDI)</w:t>
                    </w:r>
                  </w:p>
                </w:txbxContent>
              </v:textbox>
            </v:shape>
          </w:pict>
        </mc:Fallback>
      </mc:AlternateContent>
    </w:r>
  </w:p>
  <w:p w14:paraId="047DCA12" w14:textId="77777777" w:rsidR="00665638" w:rsidRPr="00EE3B64" w:rsidRDefault="00665638">
    <w:pPr>
      <w:pStyle w:val="Header"/>
      <w:rPr>
        <w:noProof/>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34FA" w14:textId="77777777" w:rsidR="00700DB5" w:rsidRPr="00700DB5" w:rsidRDefault="00700DB5" w:rsidP="0070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2E7"/>
    <w:multiLevelType w:val="hybridMultilevel"/>
    <w:tmpl w:val="08C6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5B73"/>
    <w:multiLevelType w:val="hybridMultilevel"/>
    <w:tmpl w:val="A3347938"/>
    <w:lvl w:ilvl="0" w:tplc="DE0AE2BE">
      <w:start w:val="1"/>
      <w:numFmt w:val="decimal"/>
      <w:lvlText w:val="%1."/>
      <w:lvlJc w:val="left"/>
      <w:pPr>
        <w:ind w:left="360" w:hanging="360"/>
      </w:pPr>
      <w:rPr>
        <w:rFonts w:hint="default"/>
        <w:vanish w:val="0"/>
      </w:rPr>
    </w:lvl>
    <w:lvl w:ilvl="1" w:tplc="F69EC61A">
      <w:start w:val="1"/>
      <w:numFmt w:val="lowerLetter"/>
      <w:lvlText w:val="%2."/>
      <w:lvlJc w:val="left"/>
      <w:pPr>
        <w:ind w:left="1080" w:hanging="360"/>
      </w:pPr>
    </w:lvl>
    <w:lvl w:ilvl="2" w:tplc="7E18BED2">
      <w:start w:val="1"/>
      <w:numFmt w:val="lowerRoman"/>
      <w:lvlText w:val="%3."/>
      <w:lvlJc w:val="right"/>
      <w:pPr>
        <w:ind w:left="1800" w:hanging="180"/>
      </w:pPr>
    </w:lvl>
    <w:lvl w:ilvl="3" w:tplc="15D009FC">
      <w:start w:val="1"/>
      <w:numFmt w:val="decimal"/>
      <w:lvlText w:val="%4."/>
      <w:lvlJc w:val="left"/>
      <w:pPr>
        <w:ind w:left="2520" w:hanging="360"/>
      </w:pPr>
    </w:lvl>
    <w:lvl w:ilvl="4" w:tplc="8E2A5F94">
      <w:start w:val="1"/>
      <w:numFmt w:val="lowerLetter"/>
      <w:lvlText w:val="%5."/>
      <w:lvlJc w:val="left"/>
      <w:pPr>
        <w:ind w:left="3240" w:hanging="360"/>
      </w:pPr>
    </w:lvl>
    <w:lvl w:ilvl="5" w:tplc="4B345D24">
      <w:start w:val="1"/>
      <w:numFmt w:val="lowerRoman"/>
      <w:lvlText w:val="%6."/>
      <w:lvlJc w:val="right"/>
      <w:pPr>
        <w:ind w:left="3960" w:hanging="180"/>
      </w:pPr>
    </w:lvl>
    <w:lvl w:ilvl="6" w:tplc="C40234EA">
      <w:start w:val="1"/>
      <w:numFmt w:val="decimal"/>
      <w:lvlText w:val="%7."/>
      <w:lvlJc w:val="left"/>
      <w:pPr>
        <w:ind w:left="4680" w:hanging="360"/>
      </w:pPr>
    </w:lvl>
    <w:lvl w:ilvl="7" w:tplc="622E0DD8">
      <w:start w:val="1"/>
      <w:numFmt w:val="lowerLetter"/>
      <w:lvlText w:val="%8."/>
      <w:lvlJc w:val="left"/>
      <w:pPr>
        <w:ind w:left="5400" w:hanging="360"/>
      </w:pPr>
    </w:lvl>
    <w:lvl w:ilvl="8" w:tplc="8C66B1FC">
      <w:start w:val="1"/>
      <w:numFmt w:val="lowerRoman"/>
      <w:lvlText w:val="%9."/>
      <w:lvlJc w:val="right"/>
      <w:pPr>
        <w:ind w:left="6120" w:hanging="180"/>
      </w:pPr>
    </w:lvl>
  </w:abstractNum>
  <w:abstractNum w:abstractNumId="2" w15:restartNumberingAfterBreak="0">
    <w:nsid w:val="071A2321"/>
    <w:multiLevelType w:val="hybridMultilevel"/>
    <w:tmpl w:val="C3229668"/>
    <w:lvl w:ilvl="0" w:tplc="7CC045E6">
      <w:start w:val="1"/>
      <w:numFmt w:val="decimal"/>
      <w:lvlText w:val="%1."/>
      <w:lvlJc w:val="left"/>
      <w:pPr>
        <w:ind w:left="720" w:hanging="360"/>
      </w:pPr>
      <w:rPr>
        <w:rFonts w:hint="default"/>
      </w:rPr>
    </w:lvl>
    <w:lvl w:ilvl="1" w:tplc="077EEF2A">
      <w:start w:val="1"/>
      <w:numFmt w:val="lowerLetter"/>
      <w:lvlText w:val="%2."/>
      <w:lvlJc w:val="left"/>
      <w:pPr>
        <w:ind w:left="1440" w:hanging="360"/>
      </w:pPr>
    </w:lvl>
    <w:lvl w:ilvl="2" w:tplc="C30078DA">
      <w:start w:val="1"/>
      <w:numFmt w:val="lowerRoman"/>
      <w:lvlText w:val="%3."/>
      <w:lvlJc w:val="right"/>
      <w:pPr>
        <w:ind w:left="2160" w:hanging="180"/>
      </w:pPr>
    </w:lvl>
    <w:lvl w:ilvl="3" w:tplc="E432FDB0">
      <w:start w:val="1"/>
      <w:numFmt w:val="decimal"/>
      <w:lvlText w:val="%4."/>
      <w:lvlJc w:val="left"/>
      <w:pPr>
        <w:ind w:left="2880" w:hanging="360"/>
      </w:pPr>
    </w:lvl>
    <w:lvl w:ilvl="4" w:tplc="CFC66872">
      <w:start w:val="1"/>
      <w:numFmt w:val="lowerLetter"/>
      <w:lvlText w:val="%5."/>
      <w:lvlJc w:val="left"/>
      <w:pPr>
        <w:ind w:left="3600" w:hanging="360"/>
      </w:pPr>
    </w:lvl>
    <w:lvl w:ilvl="5" w:tplc="50F8ABE8">
      <w:start w:val="1"/>
      <w:numFmt w:val="lowerRoman"/>
      <w:lvlText w:val="%6."/>
      <w:lvlJc w:val="right"/>
      <w:pPr>
        <w:ind w:left="4320" w:hanging="180"/>
      </w:pPr>
    </w:lvl>
    <w:lvl w:ilvl="6" w:tplc="76A0334A">
      <w:start w:val="1"/>
      <w:numFmt w:val="decimal"/>
      <w:lvlText w:val="%7."/>
      <w:lvlJc w:val="left"/>
      <w:pPr>
        <w:ind w:left="5040" w:hanging="360"/>
      </w:pPr>
    </w:lvl>
    <w:lvl w:ilvl="7" w:tplc="F2AAFDA6">
      <w:start w:val="1"/>
      <w:numFmt w:val="lowerLetter"/>
      <w:lvlText w:val="%8."/>
      <w:lvlJc w:val="left"/>
      <w:pPr>
        <w:ind w:left="5760" w:hanging="360"/>
      </w:pPr>
    </w:lvl>
    <w:lvl w:ilvl="8" w:tplc="7332D132">
      <w:start w:val="1"/>
      <w:numFmt w:val="lowerRoman"/>
      <w:lvlText w:val="%9."/>
      <w:lvlJc w:val="right"/>
      <w:pPr>
        <w:ind w:left="6480" w:hanging="180"/>
      </w:pPr>
    </w:lvl>
  </w:abstractNum>
  <w:abstractNum w:abstractNumId="3" w15:restartNumberingAfterBreak="0">
    <w:nsid w:val="0B7F3B08"/>
    <w:multiLevelType w:val="hybridMultilevel"/>
    <w:tmpl w:val="E222F38A"/>
    <w:lvl w:ilvl="0" w:tplc="10C6BC26">
      <w:numFmt w:val="bullet"/>
      <w:lvlText w:val="•"/>
      <w:lvlJc w:val="left"/>
      <w:pPr>
        <w:ind w:left="1080" w:hanging="720"/>
      </w:pPr>
      <w:rPr>
        <w:rFonts w:ascii="Times New Roman" w:eastAsia="Times New Roman" w:hAnsi="Times New Roman" w:hint="default"/>
      </w:rPr>
    </w:lvl>
    <w:lvl w:ilvl="1" w:tplc="8A84932A">
      <w:start w:val="1"/>
      <w:numFmt w:val="bullet"/>
      <w:lvlText w:val="o"/>
      <w:lvlJc w:val="left"/>
      <w:pPr>
        <w:ind w:left="1440" w:hanging="360"/>
      </w:pPr>
      <w:rPr>
        <w:rFonts w:ascii="Courier New" w:hAnsi="Courier New" w:cs="Courier New" w:hint="default"/>
      </w:rPr>
    </w:lvl>
    <w:lvl w:ilvl="2" w:tplc="495A53DE">
      <w:start w:val="1"/>
      <w:numFmt w:val="bullet"/>
      <w:lvlText w:val=""/>
      <w:lvlJc w:val="left"/>
      <w:pPr>
        <w:ind w:left="2160" w:hanging="360"/>
      </w:pPr>
      <w:rPr>
        <w:rFonts w:ascii="Wingdings" w:hAnsi="Wingdings" w:cs="Wingdings" w:hint="default"/>
      </w:rPr>
    </w:lvl>
    <w:lvl w:ilvl="3" w:tplc="F8021B0A">
      <w:start w:val="1"/>
      <w:numFmt w:val="bullet"/>
      <w:lvlText w:val=""/>
      <w:lvlJc w:val="left"/>
      <w:pPr>
        <w:ind w:left="2880" w:hanging="360"/>
      </w:pPr>
      <w:rPr>
        <w:rFonts w:ascii="Symbol" w:hAnsi="Symbol" w:cs="Symbol" w:hint="default"/>
      </w:rPr>
    </w:lvl>
    <w:lvl w:ilvl="4" w:tplc="8F6CBD1A">
      <w:start w:val="1"/>
      <w:numFmt w:val="bullet"/>
      <w:lvlText w:val="o"/>
      <w:lvlJc w:val="left"/>
      <w:pPr>
        <w:ind w:left="3600" w:hanging="360"/>
      </w:pPr>
      <w:rPr>
        <w:rFonts w:ascii="Courier New" w:hAnsi="Courier New" w:cs="Courier New" w:hint="default"/>
      </w:rPr>
    </w:lvl>
    <w:lvl w:ilvl="5" w:tplc="0C3CB54C">
      <w:start w:val="1"/>
      <w:numFmt w:val="bullet"/>
      <w:lvlText w:val=""/>
      <w:lvlJc w:val="left"/>
      <w:pPr>
        <w:ind w:left="4320" w:hanging="360"/>
      </w:pPr>
      <w:rPr>
        <w:rFonts w:ascii="Wingdings" w:hAnsi="Wingdings" w:cs="Wingdings" w:hint="default"/>
      </w:rPr>
    </w:lvl>
    <w:lvl w:ilvl="6" w:tplc="D0BA2B6A">
      <w:start w:val="1"/>
      <w:numFmt w:val="bullet"/>
      <w:lvlText w:val=""/>
      <w:lvlJc w:val="left"/>
      <w:pPr>
        <w:ind w:left="5040" w:hanging="360"/>
      </w:pPr>
      <w:rPr>
        <w:rFonts w:ascii="Symbol" w:hAnsi="Symbol" w:cs="Symbol" w:hint="default"/>
      </w:rPr>
    </w:lvl>
    <w:lvl w:ilvl="7" w:tplc="01F2FD80">
      <w:start w:val="1"/>
      <w:numFmt w:val="bullet"/>
      <w:lvlText w:val="o"/>
      <w:lvlJc w:val="left"/>
      <w:pPr>
        <w:ind w:left="5760" w:hanging="360"/>
      </w:pPr>
      <w:rPr>
        <w:rFonts w:ascii="Courier New" w:hAnsi="Courier New" w:cs="Courier New" w:hint="default"/>
      </w:rPr>
    </w:lvl>
    <w:lvl w:ilvl="8" w:tplc="DF7A0418">
      <w:start w:val="1"/>
      <w:numFmt w:val="bullet"/>
      <w:lvlText w:val=""/>
      <w:lvlJc w:val="left"/>
      <w:pPr>
        <w:ind w:left="6480" w:hanging="360"/>
      </w:pPr>
      <w:rPr>
        <w:rFonts w:ascii="Wingdings" w:hAnsi="Wingdings" w:cs="Wingdings" w:hint="default"/>
      </w:rPr>
    </w:lvl>
  </w:abstractNum>
  <w:abstractNum w:abstractNumId="4" w15:restartNumberingAfterBreak="0">
    <w:nsid w:val="0EA165F7"/>
    <w:multiLevelType w:val="hybridMultilevel"/>
    <w:tmpl w:val="12AE19CA"/>
    <w:lvl w:ilvl="0" w:tplc="774C42CA">
      <w:numFmt w:val="bullet"/>
      <w:lvlText w:val="-"/>
      <w:lvlJc w:val="left"/>
      <w:pPr>
        <w:ind w:left="1080" w:hanging="720"/>
      </w:pPr>
      <w:rPr>
        <w:rFonts w:ascii="Times New Roman" w:eastAsia="Times New Roman" w:hAnsi="Times New Roman" w:hint="default"/>
      </w:rPr>
    </w:lvl>
    <w:lvl w:ilvl="1" w:tplc="CBDC6894">
      <w:start w:val="1"/>
      <w:numFmt w:val="bullet"/>
      <w:lvlText w:val="o"/>
      <w:lvlJc w:val="left"/>
      <w:pPr>
        <w:ind w:left="1440" w:hanging="360"/>
      </w:pPr>
      <w:rPr>
        <w:rFonts w:ascii="Courier New" w:hAnsi="Courier New" w:cs="Courier New" w:hint="default"/>
      </w:rPr>
    </w:lvl>
    <w:lvl w:ilvl="2" w:tplc="8092EADE">
      <w:start w:val="1"/>
      <w:numFmt w:val="bullet"/>
      <w:lvlText w:val=""/>
      <w:lvlJc w:val="left"/>
      <w:pPr>
        <w:ind w:left="2160" w:hanging="360"/>
      </w:pPr>
      <w:rPr>
        <w:rFonts w:ascii="Wingdings" w:hAnsi="Wingdings" w:cs="Wingdings" w:hint="default"/>
      </w:rPr>
    </w:lvl>
    <w:lvl w:ilvl="3" w:tplc="D2242E12">
      <w:start w:val="1"/>
      <w:numFmt w:val="bullet"/>
      <w:lvlText w:val=""/>
      <w:lvlJc w:val="left"/>
      <w:pPr>
        <w:ind w:left="2880" w:hanging="360"/>
      </w:pPr>
      <w:rPr>
        <w:rFonts w:ascii="Symbol" w:hAnsi="Symbol" w:cs="Symbol" w:hint="default"/>
      </w:rPr>
    </w:lvl>
    <w:lvl w:ilvl="4" w:tplc="AF76D3E0">
      <w:start w:val="1"/>
      <w:numFmt w:val="bullet"/>
      <w:lvlText w:val="o"/>
      <w:lvlJc w:val="left"/>
      <w:pPr>
        <w:ind w:left="3600" w:hanging="360"/>
      </w:pPr>
      <w:rPr>
        <w:rFonts w:ascii="Courier New" w:hAnsi="Courier New" w:cs="Courier New" w:hint="default"/>
      </w:rPr>
    </w:lvl>
    <w:lvl w:ilvl="5" w:tplc="E966965C">
      <w:start w:val="1"/>
      <w:numFmt w:val="bullet"/>
      <w:lvlText w:val=""/>
      <w:lvlJc w:val="left"/>
      <w:pPr>
        <w:ind w:left="4320" w:hanging="360"/>
      </w:pPr>
      <w:rPr>
        <w:rFonts w:ascii="Wingdings" w:hAnsi="Wingdings" w:cs="Wingdings" w:hint="default"/>
      </w:rPr>
    </w:lvl>
    <w:lvl w:ilvl="6" w:tplc="D28E1C22">
      <w:start w:val="1"/>
      <w:numFmt w:val="bullet"/>
      <w:lvlText w:val=""/>
      <w:lvlJc w:val="left"/>
      <w:pPr>
        <w:ind w:left="5040" w:hanging="360"/>
      </w:pPr>
      <w:rPr>
        <w:rFonts w:ascii="Symbol" w:hAnsi="Symbol" w:cs="Symbol" w:hint="default"/>
      </w:rPr>
    </w:lvl>
    <w:lvl w:ilvl="7" w:tplc="9F4A3FFE">
      <w:start w:val="1"/>
      <w:numFmt w:val="bullet"/>
      <w:lvlText w:val="o"/>
      <w:lvlJc w:val="left"/>
      <w:pPr>
        <w:ind w:left="5760" w:hanging="360"/>
      </w:pPr>
      <w:rPr>
        <w:rFonts w:ascii="Courier New" w:hAnsi="Courier New" w:cs="Courier New" w:hint="default"/>
      </w:rPr>
    </w:lvl>
    <w:lvl w:ilvl="8" w:tplc="6038C824">
      <w:start w:val="1"/>
      <w:numFmt w:val="bullet"/>
      <w:lvlText w:val=""/>
      <w:lvlJc w:val="left"/>
      <w:pPr>
        <w:ind w:left="6480" w:hanging="360"/>
      </w:pPr>
      <w:rPr>
        <w:rFonts w:ascii="Wingdings" w:hAnsi="Wingdings" w:cs="Wingdings" w:hint="default"/>
      </w:rPr>
    </w:lvl>
  </w:abstractNum>
  <w:abstractNum w:abstractNumId="5" w15:restartNumberingAfterBreak="0">
    <w:nsid w:val="122412D1"/>
    <w:multiLevelType w:val="hybridMultilevel"/>
    <w:tmpl w:val="1772BAD6"/>
    <w:lvl w:ilvl="0" w:tplc="ACE2D060">
      <w:start w:val="1"/>
      <w:numFmt w:val="bullet"/>
      <w:lvlText w:val=""/>
      <w:lvlJc w:val="left"/>
      <w:pPr>
        <w:ind w:left="578" w:hanging="360"/>
      </w:pPr>
      <w:rPr>
        <w:rFonts w:ascii="Symbol" w:hAnsi="Symbol" w:cs="Symbol" w:hint="default"/>
      </w:rPr>
    </w:lvl>
    <w:lvl w:ilvl="1" w:tplc="853CB1EC">
      <w:numFmt w:val="bullet"/>
      <w:lvlText w:val="-"/>
      <w:lvlJc w:val="left"/>
      <w:pPr>
        <w:ind w:left="1658" w:hanging="720"/>
      </w:pPr>
      <w:rPr>
        <w:rFonts w:ascii="Calibri" w:eastAsia="Times New Roman" w:hAnsi="Calibri" w:hint="default"/>
      </w:rPr>
    </w:lvl>
    <w:lvl w:ilvl="2" w:tplc="1FD8F6FA">
      <w:start w:val="1"/>
      <w:numFmt w:val="bullet"/>
      <w:lvlText w:val=""/>
      <w:lvlJc w:val="left"/>
      <w:pPr>
        <w:ind w:left="2018" w:hanging="360"/>
      </w:pPr>
      <w:rPr>
        <w:rFonts w:ascii="Wingdings" w:hAnsi="Wingdings" w:cs="Wingdings" w:hint="default"/>
      </w:rPr>
    </w:lvl>
    <w:lvl w:ilvl="3" w:tplc="57F27536">
      <w:start w:val="1"/>
      <w:numFmt w:val="bullet"/>
      <w:lvlText w:val=""/>
      <w:lvlJc w:val="left"/>
      <w:pPr>
        <w:ind w:left="2738" w:hanging="360"/>
      </w:pPr>
      <w:rPr>
        <w:rFonts w:ascii="Symbol" w:hAnsi="Symbol" w:cs="Symbol" w:hint="default"/>
      </w:rPr>
    </w:lvl>
    <w:lvl w:ilvl="4" w:tplc="10CCBA6C">
      <w:start w:val="1"/>
      <w:numFmt w:val="bullet"/>
      <w:lvlText w:val="o"/>
      <w:lvlJc w:val="left"/>
      <w:pPr>
        <w:ind w:left="3458" w:hanging="360"/>
      </w:pPr>
      <w:rPr>
        <w:rFonts w:ascii="Courier New" w:hAnsi="Courier New" w:cs="Courier New" w:hint="default"/>
      </w:rPr>
    </w:lvl>
    <w:lvl w:ilvl="5" w:tplc="6A640BF8">
      <w:start w:val="1"/>
      <w:numFmt w:val="bullet"/>
      <w:lvlText w:val=""/>
      <w:lvlJc w:val="left"/>
      <w:pPr>
        <w:ind w:left="4178" w:hanging="360"/>
      </w:pPr>
      <w:rPr>
        <w:rFonts w:ascii="Wingdings" w:hAnsi="Wingdings" w:cs="Wingdings" w:hint="default"/>
      </w:rPr>
    </w:lvl>
    <w:lvl w:ilvl="6" w:tplc="9B7458C2">
      <w:start w:val="1"/>
      <w:numFmt w:val="bullet"/>
      <w:lvlText w:val=""/>
      <w:lvlJc w:val="left"/>
      <w:pPr>
        <w:ind w:left="4898" w:hanging="360"/>
      </w:pPr>
      <w:rPr>
        <w:rFonts w:ascii="Symbol" w:hAnsi="Symbol" w:cs="Symbol" w:hint="default"/>
      </w:rPr>
    </w:lvl>
    <w:lvl w:ilvl="7" w:tplc="939C39D8">
      <w:start w:val="1"/>
      <w:numFmt w:val="bullet"/>
      <w:lvlText w:val="o"/>
      <w:lvlJc w:val="left"/>
      <w:pPr>
        <w:ind w:left="5618" w:hanging="360"/>
      </w:pPr>
      <w:rPr>
        <w:rFonts w:ascii="Courier New" w:hAnsi="Courier New" w:cs="Courier New" w:hint="default"/>
      </w:rPr>
    </w:lvl>
    <w:lvl w:ilvl="8" w:tplc="83BE762A">
      <w:start w:val="1"/>
      <w:numFmt w:val="bullet"/>
      <w:lvlText w:val=""/>
      <w:lvlJc w:val="left"/>
      <w:pPr>
        <w:ind w:left="6338" w:hanging="360"/>
      </w:pPr>
      <w:rPr>
        <w:rFonts w:ascii="Wingdings" w:hAnsi="Wingdings" w:cs="Wingdings" w:hint="default"/>
      </w:rPr>
    </w:lvl>
  </w:abstractNum>
  <w:abstractNum w:abstractNumId="6" w15:restartNumberingAfterBreak="0">
    <w:nsid w:val="1ADB79D2"/>
    <w:multiLevelType w:val="hybridMultilevel"/>
    <w:tmpl w:val="BF78084E"/>
    <w:lvl w:ilvl="0" w:tplc="EB0E0982">
      <w:start w:val="1"/>
      <w:numFmt w:val="decimal"/>
      <w:lvlText w:val="%1."/>
      <w:lvlJc w:val="left"/>
      <w:pPr>
        <w:ind w:left="360" w:hanging="360"/>
      </w:pPr>
      <w:rPr>
        <w:rFonts w:hint="default"/>
        <w:vanish w:val="0"/>
      </w:rPr>
    </w:lvl>
    <w:lvl w:ilvl="1" w:tplc="EE4439E8">
      <w:start w:val="1"/>
      <w:numFmt w:val="lowerLetter"/>
      <w:lvlText w:val="%2."/>
      <w:lvlJc w:val="left"/>
      <w:pPr>
        <w:ind w:left="1080" w:hanging="360"/>
      </w:pPr>
    </w:lvl>
    <w:lvl w:ilvl="2" w:tplc="F9164542">
      <w:start w:val="1"/>
      <w:numFmt w:val="lowerRoman"/>
      <w:lvlText w:val="%3."/>
      <w:lvlJc w:val="right"/>
      <w:pPr>
        <w:ind w:left="1800" w:hanging="180"/>
      </w:pPr>
    </w:lvl>
    <w:lvl w:ilvl="3" w:tplc="7CC059BC">
      <w:start w:val="1"/>
      <w:numFmt w:val="decimal"/>
      <w:lvlText w:val="%4."/>
      <w:lvlJc w:val="left"/>
      <w:pPr>
        <w:ind w:left="2520" w:hanging="360"/>
      </w:pPr>
    </w:lvl>
    <w:lvl w:ilvl="4" w:tplc="14AA3F42">
      <w:start w:val="1"/>
      <w:numFmt w:val="lowerLetter"/>
      <w:lvlText w:val="%5."/>
      <w:lvlJc w:val="left"/>
      <w:pPr>
        <w:ind w:left="3240" w:hanging="360"/>
      </w:pPr>
    </w:lvl>
    <w:lvl w:ilvl="5" w:tplc="356E4A78">
      <w:start w:val="1"/>
      <w:numFmt w:val="lowerRoman"/>
      <w:lvlText w:val="%6."/>
      <w:lvlJc w:val="right"/>
      <w:pPr>
        <w:ind w:left="3960" w:hanging="180"/>
      </w:pPr>
    </w:lvl>
    <w:lvl w:ilvl="6" w:tplc="3D4E2B88">
      <w:start w:val="1"/>
      <w:numFmt w:val="decimal"/>
      <w:lvlText w:val="%7."/>
      <w:lvlJc w:val="left"/>
      <w:pPr>
        <w:ind w:left="4680" w:hanging="360"/>
      </w:pPr>
    </w:lvl>
    <w:lvl w:ilvl="7" w:tplc="62FCD1A4">
      <w:start w:val="1"/>
      <w:numFmt w:val="lowerLetter"/>
      <w:lvlText w:val="%8."/>
      <w:lvlJc w:val="left"/>
      <w:pPr>
        <w:ind w:left="5400" w:hanging="360"/>
      </w:pPr>
    </w:lvl>
    <w:lvl w:ilvl="8" w:tplc="0D222F5C">
      <w:start w:val="1"/>
      <w:numFmt w:val="lowerRoman"/>
      <w:lvlText w:val="%9."/>
      <w:lvlJc w:val="right"/>
      <w:pPr>
        <w:ind w:left="6120" w:hanging="180"/>
      </w:pPr>
    </w:lvl>
  </w:abstractNum>
  <w:abstractNum w:abstractNumId="7" w15:restartNumberingAfterBreak="0">
    <w:nsid w:val="1E320F3B"/>
    <w:multiLevelType w:val="hybridMultilevel"/>
    <w:tmpl w:val="D44C12FA"/>
    <w:lvl w:ilvl="0" w:tplc="4810ED26">
      <w:numFmt w:val="bullet"/>
      <w:lvlText w:val="•"/>
      <w:lvlJc w:val="left"/>
      <w:pPr>
        <w:ind w:left="1080" w:hanging="720"/>
      </w:pPr>
      <w:rPr>
        <w:rFonts w:ascii="Times New Roman" w:eastAsia="Times New Roman" w:hAnsi="Times New Roman" w:hint="default"/>
        <w:vanish w:val="0"/>
      </w:rPr>
    </w:lvl>
    <w:lvl w:ilvl="1" w:tplc="814A512E">
      <w:numFmt w:val="bullet"/>
      <w:lvlText w:val="-"/>
      <w:lvlJc w:val="left"/>
      <w:pPr>
        <w:ind w:left="1800" w:hanging="720"/>
      </w:pPr>
      <w:rPr>
        <w:rFonts w:ascii="Times New Roman" w:eastAsia="Times New Roman" w:hAnsi="Times New Roman" w:hint="default"/>
      </w:rPr>
    </w:lvl>
    <w:lvl w:ilvl="2" w:tplc="DA42B0EE">
      <w:start w:val="1"/>
      <w:numFmt w:val="bullet"/>
      <w:lvlText w:val=""/>
      <w:lvlJc w:val="left"/>
      <w:pPr>
        <w:ind w:left="2160" w:hanging="360"/>
      </w:pPr>
      <w:rPr>
        <w:rFonts w:ascii="Wingdings" w:hAnsi="Wingdings" w:cs="Wingdings" w:hint="default"/>
      </w:rPr>
    </w:lvl>
    <w:lvl w:ilvl="3" w:tplc="16CC026E">
      <w:start w:val="1"/>
      <w:numFmt w:val="bullet"/>
      <w:lvlText w:val=""/>
      <w:lvlJc w:val="left"/>
      <w:pPr>
        <w:ind w:left="2880" w:hanging="360"/>
      </w:pPr>
      <w:rPr>
        <w:rFonts w:ascii="Symbol" w:hAnsi="Symbol" w:cs="Symbol" w:hint="default"/>
      </w:rPr>
    </w:lvl>
    <w:lvl w:ilvl="4" w:tplc="70B078D0">
      <w:start w:val="1"/>
      <w:numFmt w:val="bullet"/>
      <w:lvlText w:val="o"/>
      <w:lvlJc w:val="left"/>
      <w:pPr>
        <w:ind w:left="3600" w:hanging="360"/>
      </w:pPr>
      <w:rPr>
        <w:rFonts w:ascii="Courier New" w:hAnsi="Courier New" w:cs="Courier New" w:hint="default"/>
      </w:rPr>
    </w:lvl>
    <w:lvl w:ilvl="5" w:tplc="411E864A">
      <w:start w:val="1"/>
      <w:numFmt w:val="bullet"/>
      <w:lvlText w:val=""/>
      <w:lvlJc w:val="left"/>
      <w:pPr>
        <w:ind w:left="4320" w:hanging="360"/>
      </w:pPr>
      <w:rPr>
        <w:rFonts w:ascii="Wingdings" w:hAnsi="Wingdings" w:cs="Wingdings" w:hint="default"/>
      </w:rPr>
    </w:lvl>
    <w:lvl w:ilvl="6" w:tplc="6330B938">
      <w:start w:val="1"/>
      <w:numFmt w:val="bullet"/>
      <w:lvlText w:val=""/>
      <w:lvlJc w:val="left"/>
      <w:pPr>
        <w:ind w:left="5040" w:hanging="360"/>
      </w:pPr>
      <w:rPr>
        <w:rFonts w:ascii="Symbol" w:hAnsi="Symbol" w:cs="Symbol" w:hint="default"/>
      </w:rPr>
    </w:lvl>
    <w:lvl w:ilvl="7" w:tplc="12603496">
      <w:start w:val="1"/>
      <w:numFmt w:val="bullet"/>
      <w:lvlText w:val="o"/>
      <w:lvlJc w:val="left"/>
      <w:pPr>
        <w:ind w:left="5760" w:hanging="360"/>
      </w:pPr>
      <w:rPr>
        <w:rFonts w:ascii="Courier New" w:hAnsi="Courier New" w:cs="Courier New" w:hint="default"/>
      </w:rPr>
    </w:lvl>
    <w:lvl w:ilvl="8" w:tplc="E086F85C">
      <w:start w:val="1"/>
      <w:numFmt w:val="bullet"/>
      <w:lvlText w:val=""/>
      <w:lvlJc w:val="left"/>
      <w:pPr>
        <w:ind w:left="6480" w:hanging="360"/>
      </w:pPr>
      <w:rPr>
        <w:rFonts w:ascii="Wingdings" w:hAnsi="Wingdings" w:cs="Wingdings" w:hint="default"/>
      </w:rPr>
    </w:lvl>
  </w:abstractNum>
  <w:abstractNum w:abstractNumId="8" w15:restartNumberingAfterBreak="0">
    <w:nsid w:val="265A7A04"/>
    <w:multiLevelType w:val="hybridMultilevel"/>
    <w:tmpl w:val="963E651C"/>
    <w:lvl w:ilvl="0" w:tplc="67A0E264">
      <w:start w:val="1"/>
      <w:numFmt w:val="bullet"/>
      <w:lvlText w:val=""/>
      <w:lvlJc w:val="left"/>
      <w:pPr>
        <w:ind w:left="720" w:hanging="360"/>
      </w:pPr>
      <w:rPr>
        <w:rFonts w:ascii="Symbol" w:hAnsi="Symbol" w:cs="Symbol" w:hint="default"/>
      </w:rPr>
    </w:lvl>
    <w:lvl w:ilvl="1" w:tplc="A34AC2B2">
      <w:start w:val="1"/>
      <w:numFmt w:val="bullet"/>
      <w:lvlText w:val="o"/>
      <w:lvlJc w:val="left"/>
      <w:pPr>
        <w:ind w:left="1440" w:hanging="360"/>
      </w:pPr>
      <w:rPr>
        <w:rFonts w:ascii="Courier New" w:hAnsi="Courier New" w:cs="Courier New" w:hint="default"/>
      </w:rPr>
    </w:lvl>
    <w:lvl w:ilvl="2" w:tplc="CCDA7270">
      <w:start w:val="1"/>
      <w:numFmt w:val="bullet"/>
      <w:lvlText w:val=""/>
      <w:lvlJc w:val="left"/>
      <w:pPr>
        <w:ind w:left="2160" w:hanging="360"/>
      </w:pPr>
      <w:rPr>
        <w:rFonts w:ascii="Wingdings" w:hAnsi="Wingdings" w:cs="Wingdings" w:hint="default"/>
      </w:rPr>
    </w:lvl>
    <w:lvl w:ilvl="3" w:tplc="A2288196">
      <w:start w:val="1"/>
      <w:numFmt w:val="bullet"/>
      <w:lvlText w:val=""/>
      <w:lvlJc w:val="left"/>
      <w:pPr>
        <w:ind w:left="2880" w:hanging="360"/>
      </w:pPr>
      <w:rPr>
        <w:rFonts w:ascii="Symbol" w:hAnsi="Symbol" w:cs="Symbol" w:hint="default"/>
      </w:rPr>
    </w:lvl>
    <w:lvl w:ilvl="4" w:tplc="FA646D8C">
      <w:start w:val="1"/>
      <w:numFmt w:val="bullet"/>
      <w:lvlText w:val="o"/>
      <w:lvlJc w:val="left"/>
      <w:pPr>
        <w:ind w:left="3600" w:hanging="360"/>
      </w:pPr>
      <w:rPr>
        <w:rFonts w:ascii="Courier New" w:hAnsi="Courier New" w:cs="Courier New" w:hint="default"/>
      </w:rPr>
    </w:lvl>
    <w:lvl w:ilvl="5" w:tplc="232232BA">
      <w:start w:val="1"/>
      <w:numFmt w:val="bullet"/>
      <w:lvlText w:val=""/>
      <w:lvlJc w:val="left"/>
      <w:pPr>
        <w:ind w:left="4320" w:hanging="360"/>
      </w:pPr>
      <w:rPr>
        <w:rFonts w:ascii="Wingdings" w:hAnsi="Wingdings" w:cs="Wingdings" w:hint="default"/>
      </w:rPr>
    </w:lvl>
    <w:lvl w:ilvl="6" w:tplc="7FA20BD2">
      <w:start w:val="1"/>
      <w:numFmt w:val="bullet"/>
      <w:lvlText w:val=""/>
      <w:lvlJc w:val="left"/>
      <w:pPr>
        <w:ind w:left="5040" w:hanging="360"/>
      </w:pPr>
      <w:rPr>
        <w:rFonts w:ascii="Symbol" w:hAnsi="Symbol" w:cs="Symbol" w:hint="default"/>
      </w:rPr>
    </w:lvl>
    <w:lvl w:ilvl="7" w:tplc="F73C4F82">
      <w:start w:val="1"/>
      <w:numFmt w:val="bullet"/>
      <w:lvlText w:val="o"/>
      <w:lvlJc w:val="left"/>
      <w:pPr>
        <w:ind w:left="5760" w:hanging="360"/>
      </w:pPr>
      <w:rPr>
        <w:rFonts w:ascii="Courier New" w:hAnsi="Courier New" w:cs="Courier New" w:hint="default"/>
      </w:rPr>
    </w:lvl>
    <w:lvl w:ilvl="8" w:tplc="90F6A2CE">
      <w:start w:val="1"/>
      <w:numFmt w:val="bullet"/>
      <w:lvlText w:val=""/>
      <w:lvlJc w:val="left"/>
      <w:pPr>
        <w:ind w:left="6480" w:hanging="360"/>
      </w:pPr>
      <w:rPr>
        <w:rFonts w:ascii="Wingdings" w:hAnsi="Wingdings" w:cs="Wingdings" w:hint="default"/>
      </w:rPr>
    </w:lvl>
  </w:abstractNum>
  <w:abstractNum w:abstractNumId="9" w15:restartNumberingAfterBreak="0">
    <w:nsid w:val="28CA7D47"/>
    <w:multiLevelType w:val="hybridMultilevel"/>
    <w:tmpl w:val="A788BD4E"/>
    <w:lvl w:ilvl="0" w:tplc="67E65B9A">
      <w:start w:val="1"/>
      <w:numFmt w:val="bullet"/>
      <w:lvlText w:val=""/>
      <w:lvlJc w:val="left"/>
      <w:pPr>
        <w:ind w:left="720" w:hanging="360"/>
      </w:pPr>
      <w:rPr>
        <w:rFonts w:ascii="Symbol" w:hAnsi="Symbol" w:cs="Symbol" w:hint="default"/>
      </w:rPr>
    </w:lvl>
    <w:lvl w:ilvl="1" w:tplc="BA942EA2">
      <w:start w:val="1"/>
      <w:numFmt w:val="bullet"/>
      <w:lvlText w:val="o"/>
      <w:lvlJc w:val="left"/>
      <w:pPr>
        <w:ind w:left="1440" w:hanging="360"/>
      </w:pPr>
      <w:rPr>
        <w:rFonts w:ascii="Courier New" w:hAnsi="Courier New" w:cs="Courier New" w:hint="default"/>
      </w:rPr>
    </w:lvl>
    <w:lvl w:ilvl="2" w:tplc="5A1A0904">
      <w:start w:val="1"/>
      <w:numFmt w:val="bullet"/>
      <w:lvlText w:val=""/>
      <w:lvlJc w:val="left"/>
      <w:pPr>
        <w:ind w:left="2160" w:hanging="360"/>
      </w:pPr>
      <w:rPr>
        <w:rFonts w:ascii="Wingdings" w:hAnsi="Wingdings" w:cs="Wingdings" w:hint="default"/>
      </w:rPr>
    </w:lvl>
    <w:lvl w:ilvl="3" w:tplc="3FB471AE">
      <w:start w:val="1"/>
      <w:numFmt w:val="bullet"/>
      <w:lvlText w:val=""/>
      <w:lvlJc w:val="left"/>
      <w:pPr>
        <w:ind w:left="2880" w:hanging="360"/>
      </w:pPr>
      <w:rPr>
        <w:rFonts w:ascii="Symbol" w:hAnsi="Symbol" w:cs="Symbol" w:hint="default"/>
      </w:rPr>
    </w:lvl>
    <w:lvl w:ilvl="4" w:tplc="93A24A18">
      <w:start w:val="1"/>
      <w:numFmt w:val="bullet"/>
      <w:lvlText w:val="o"/>
      <w:lvlJc w:val="left"/>
      <w:pPr>
        <w:ind w:left="3600" w:hanging="360"/>
      </w:pPr>
      <w:rPr>
        <w:rFonts w:ascii="Courier New" w:hAnsi="Courier New" w:cs="Courier New" w:hint="default"/>
      </w:rPr>
    </w:lvl>
    <w:lvl w:ilvl="5" w:tplc="E8A8FD22">
      <w:start w:val="1"/>
      <w:numFmt w:val="bullet"/>
      <w:lvlText w:val=""/>
      <w:lvlJc w:val="left"/>
      <w:pPr>
        <w:ind w:left="4320" w:hanging="360"/>
      </w:pPr>
      <w:rPr>
        <w:rFonts w:ascii="Wingdings" w:hAnsi="Wingdings" w:cs="Wingdings" w:hint="default"/>
      </w:rPr>
    </w:lvl>
    <w:lvl w:ilvl="6" w:tplc="B0A2B706">
      <w:start w:val="1"/>
      <w:numFmt w:val="bullet"/>
      <w:lvlText w:val=""/>
      <w:lvlJc w:val="left"/>
      <w:pPr>
        <w:ind w:left="5040" w:hanging="360"/>
      </w:pPr>
      <w:rPr>
        <w:rFonts w:ascii="Symbol" w:hAnsi="Symbol" w:cs="Symbol" w:hint="default"/>
      </w:rPr>
    </w:lvl>
    <w:lvl w:ilvl="7" w:tplc="E690B1FE">
      <w:start w:val="1"/>
      <w:numFmt w:val="bullet"/>
      <w:lvlText w:val="o"/>
      <w:lvlJc w:val="left"/>
      <w:pPr>
        <w:ind w:left="5760" w:hanging="360"/>
      </w:pPr>
      <w:rPr>
        <w:rFonts w:ascii="Courier New" w:hAnsi="Courier New" w:cs="Courier New" w:hint="default"/>
      </w:rPr>
    </w:lvl>
    <w:lvl w:ilvl="8" w:tplc="F8CE9220">
      <w:start w:val="1"/>
      <w:numFmt w:val="bullet"/>
      <w:lvlText w:val=""/>
      <w:lvlJc w:val="left"/>
      <w:pPr>
        <w:ind w:left="6480" w:hanging="360"/>
      </w:pPr>
      <w:rPr>
        <w:rFonts w:ascii="Wingdings" w:hAnsi="Wingdings" w:cs="Wingdings" w:hint="default"/>
      </w:rPr>
    </w:lvl>
  </w:abstractNum>
  <w:abstractNum w:abstractNumId="10" w15:restartNumberingAfterBreak="0">
    <w:nsid w:val="2AE122DD"/>
    <w:multiLevelType w:val="hybridMultilevel"/>
    <w:tmpl w:val="46A6A968"/>
    <w:lvl w:ilvl="0" w:tplc="88663A08">
      <w:start w:val="1"/>
      <w:numFmt w:val="lowerLetter"/>
      <w:lvlText w:val="%1)"/>
      <w:lvlJc w:val="left"/>
      <w:pPr>
        <w:ind w:left="720" w:hanging="360"/>
      </w:pPr>
      <w:rPr>
        <w:rFonts w:hint="default"/>
        <w:vanish w:val="0"/>
        <w:color w:val="auto"/>
      </w:rPr>
    </w:lvl>
    <w:lvl w:ilvl="1" w:tplc="EE32BA36">
      <w:start w:val="1"/>
      <w:numFmt w:val="lowerLetter"/>
      <w:lvlText w:val="%2."/>
      <w:lvlJc w:val="left"/>
      <w:pPr>
        <w:ind w:left="1440" w:hanging="360"/>
      </w:pPr>
    </w:lvl>
    <w:lvl w:ilvl="2" w:tplc="1C38F950">
      <w:start w:val="1"/>
      <w:numFmt w:val="lowerRoman"/>
      <w:lvlText w:val="%3."/>
      <w:lvlJc w:val="right"/>
      <w:pPr>
        <w:ind w:left="2160" w:hanging="180"/>
      </w:pPr>
    </w:lvl>
    <w:lvl w:ilvl="3" w:tplc="108E9556">
      <w:start w:val="1"/>
      <w:numFmt w:val="decimal"/>
      <w:lvlText w:val="%4."/>
      <w:lvlJc w:val="left"/>
      <w:pPr>
        <w:ind w:left="2880" w:hanging="360"/>
      </w:pPr>
    </w:lvl>
    <w:lvl w:ilvl="4" w:tplc="87345B12">
      <w:start w:val="1"/>
      <w:numFmt w:val="lowerLetter"/>
      <w:lvlText w:val="%5."/>
      <w:lvlJc w:val="left"/>
      <w:pPr>
        <w:ind w:left="3600" w:hanging="360"/>
      </w:pPr>
    </w:lvl>
    <w:lvl w:ilvl="5" w:tplc="13CCD21A">
      <w:start w:val="1"/>
      <w:numFmt w:val="lowerRoman"/>
      <w:lvlText w:val="%6."/>
      <w:lvlJc w:val="right"/>
      <w:pPr>
        <w:ind w:left="4320" w:hanging="180"/>
      </w:pPr>
    </w:lvl>
    <w:lvl w:ilvl="6" w:tplc="AFA27B70">
      <w:start w:val="1"/>
      <w:numFmt w:val="decimal"/>
      <w:lvlText w:val="%7."/>
      <w:lvlJc w:val="left"/>
      <w:pPr>
        <w:ind w:left="5040" w:hanging="360"/>
      </w:pPr>
    </w:lvl>
    <w:lvl w:ilvl="7" w:tplc="F726006C">
      <w:start w:val="1"/>
      <w:numFmt w:val="lowerLetter"/>
      <w:lvlText w:val="%8."/>
      <w:lvlJc w:val="left"/>
      <w:pPr>
        <w:ind w:left="5760" w:hanging="360"/>
      </w:pPr>
    </w:lvl>
    <w:lvl w:ilvl="8" w:tplc="8E9EB49C">
      <w:start w:val="1"/>
      <w:numFmt w:val="lowerRoman"/>
      <w:lvlText w:val="%9."/>
      <w:lvlJc w:val="right"/>
      <w:pPr>
        <w:ind w:left="6480" w:hanging="180"/>
      </w:pPr>
    </w:lvl>
  </w:abstractNum>
  <w:abstractNum w:abstractNumId="11" w15:restartNumberingAfterBreak="0">
    <w:nsid w:val="2CF03345"/>
    <w:multiLevelType w:val="hybridMultilevel"/>
    <w:tmpl w:val="F716BACC"/>
    <w:lvl w:ilvl="0" w:tplc="DCA65E68">
      <w:start w:val="1"/>
      <w:numFmt w:val="lowerLetter"/>
      <w:lvlText w:val="%1."/>
      <w:lvlJc w:val="left"/>
      <w:pPr>
        <w:ind w:left="72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D2F28B1"/>
    <w:multiLevelType w:val="hybridMultilevel"/>
    <w:tmpl w:val="93ACAD3E"/>
    <w:lvl w:ilvl="0" w:tplc="3DD0BCF0">
      <w:start w:val="1"/>
      <w:numFmt w:val="bullet"/>
      <w:lvlText w:val=""/>
      <w:lvlJc w:val="left"/>
      <w:pPr>
        <w:ind w:left="720" w:hanging="360"/>
      </w:pPr>
      <w:rPr>
        <w:rFonts w:ascii="Symbol" w:hAnsi="Symbol" w:cs="Symbol" w:hint="default"/>
      </w:rPr>
    </w:lvl>
    <w:lvl w:ilvl="1" w:tplc="D69463CA">
      <w:start w:val="1"/>
      <w:numFmt w:val="bullet"/>
      <w:lvlText w:val="o"/>
      <w:lvlJc w:val="left"/>
      <w:pPr>
        <w:ind w:left="1440" w:hanging="360"/>
      </w:pPr>
      <w:rPr>
        <w:rFonts w:ascii="Courier New" w:hAnsi="Courier New" w:cs="Courier New" w:hint="default"/>
      </w:rPr>
    </w:lvl>
    <w:lvl w:ilvl="2" w:tplc="D3E46F5A">
      <w:start w:val="1"/>
      <w:numFmt w:val="bullet"/>
      <w:lvlText w:val=""/>
      <w:lvlJc w:val="left"/>
      <w:pPr>
        <w:ind w:left="2160" w:hanging="360"/>
      </w:pPr>
      <w:rPr>
        <w:rFonts w:ascii="Wingdings" w:hAnsi="Wingdings" w:cs="Wingdings" w:hint="default"/>
      </w:rPr>
    </w:lvl>
    <w:lvl w:ilvl="3" w:tplc="320A075E">
      <w:start w:val="1"/>
      <w:numFmt w:val="bullet"/>
      <w:lvlText w:val=""/>
      <w:lvlJc w:val="left"/>
      <w:pPr>
        <w:ind w:left="2880" w:hanging="360"/>
      </w:pPr>
      <w:rPr>
        <w:rFonts w:ascii="Symbol" w:hAnsi="Symbol" w:cs="Symbol" w:hint="default"/>
      </w:rPr>
    </w:lvl>
    <w:lvl w:ilvl="4" w:tplc="E38060EE">
      <w:start w:val="1"/>
      <w:numFmt w:val="bullet"/>
      <w:lvlText w:val="o"/>
      <w:lvlJc w:val="left"/>
      <w:pPr>
        <w:ind w:left="3600" w:hanging="360"/>
      </w:pPr>
      <w:rPr>
        <w:rFonts w:ascii="Courier New" w:hAnsi="Courier New" w:cs="Courier New" w:hint="default"/>
      </w:rPr>
    </w:lvl>
    <w:lvl w:ilvl="5" w:tplc="FA508026">
      <w:start w:val="1"/>
      <w:numFmt w:val="bullet"/>
      <w:lvlText w:val=""/>
      <w:lvlJc w:val="left"/>
      <w:pPr>
        <w:ind w:left="4320" w:hanging="360"/>
      </w:pPr>
      <w:rPr>
        <w:rFonts w:ascii="Wingdings" w:hAnsi="Wingdings" w:cs="Wingdings" w:hint="default"/>
      </w:rPr>
    </w:lvl>
    <w:lvl w:ilvl="6" w:tplc="CAC6AF20">
      <w:start w:val="1"/>
      <w:numFmt w:val="bullet"/>
      <w:lvlText w:val=""/>
      <w:lvlJc w:val="left"/>
      <w:pPr>
        <w:ind w:left="5040" w:hanging="360"/>
      </w:pPr>
      <w:rPr>
        <w:rFonts w:ascii="Symbol" w:hAnsi="Symbol" w:cs="Symbol" w:hint="default"/>
      </w:rPr>
    </w:lvl>
    <w:lvl w:ilvl="7" w:tplc="F34EAD46">
      <w:start w:val="1"/>
      <w:numFmt w:val="bullet"/>
      <w:lvlText w:val="o"/>
      <w:lvlJc w:val="left"/>
      <w:pPr>
        <w:ind w:left="5760" w:hanging="360"/>
      </w:pPr>
      <w:rPr>
        <w:rFonts w:ascii="Courier New" w:hAnsi="Courier New" w:cs="Courier New" w:hint="default"/>
      </w:rPr>
    </w:lvl>
    <w:lvl w:ilvl="8" w:tplc="DFFA0818">
      <w:start w:val="1"/>
      <w:numFmt w:val="bullet"/>
      <w:lvlText w:val=""/>
      <w:lvlJc w:val="left"/>
      <w:pPr>
        <w:ind w:left="6480" w:hanging="360"/>
      </w:pPr>
      <w:rPr>
        <w:rFonts w:ascii="Wingdings" w:hAnsi="Wingdings" w:cs="Wingdings" w:hint="default"/>
      </w:rPr>
    </w:lvl>
  </w:abstractNum>
  <w:abstractNum w:abstractNumId="13" w15:restartNumberingAfterBreak="0">
    <w:nsid w:val="2E30135F"/>
    <w:multiLevelType w:val="hybridMultilevel"/>
    <w:tmpl w:val="4BD20A1C"/>
    <w:lvl w:ilvl="0" w:tplc="1F3214AE">
      <w:start w:val="1"/>
      <w:numFmt w:val="decimal"/>
      <w:lvlText w:val="%1."/>
      <w:lvlJc w:val="left"/>
      <w:pPr>
        <w:ind w:left="720" w:hanging="360"/>
      </w:pPr>
      <w:rPr>
        <w:rFonts w:hint="default"/>
        <w:vanish w:val="0"/>
      </w:rPr>
    </w:lvl>
    <w:lvl w:ilvl="1" w:tplc="47887E12">
      <w:start w:val="1"/>
      <w:numFmt w:val="lowerLetter"/>
      <w:lvlText w:val="%2."/>
      <w:lvlJc w:val="left"/>
      <w:pPr>
        <w:ind w:left="1440" w:hanging="360"/>
      </w:pPr>
    </w:lvl>
    <w:lvl w:ilvl="2" w:tplc="DC08ADA0">
      <w:start w:val="1"/>
      <w:numFmt w:val="lowerRoman"/>
      <w:lvlText w:val="%3."/>
      <w:lvlJc w:val="right"/>
      <w:pPr>
        <w:ind w:left="2160" w:hanging="180"/>
      </w:pPr>
    </w:lvl>
    <w:lvl w:ilvl="3" w:tplc="82F09060">
      <w:start w:val="1"/>
      <w:numFmt w:val="decimal"/>
      <w:lvlText w:val="%4."/>
      <w:lvlJc w:val="left"/>
      <w:pPr>
        <w:ind w:left="2880" w:hanging="360"/>
      </w:pPr>
    </w:lvl>
    <w:lvl w:ilvl="4" w:tplc="2E980C7E">
      <w:start w:val="1"/>
      <w:numFmt w:val="lowerLetter"/>
      <w:lvlText w:val="%5."/>
      <w:lvlJc w:val="left"/>
      <w:pPr>
        <w:ind w:left="3600" w:hanging="360"/>
      </w:pPr>
    </w:lvl>
    <w:lvl w:ilvl="5" w:tplc="9B325718">
      <w:start w:val="1"/>
      <w:numFmt w:val="lowerRoman"/>
      <w:lvlText w:val="%6."/>
      <w:lvlJc w:val="right"/>
      <w:pPr>
        <w:ind w:left="4320" w:hanging="180"/>
      </w:pPr>
    </w:lvl>
    <w:lvl w:ilvl="6" w:tplc="A6A0C65A">
      <w:start w:val="1"/>
      <w:numFmt w:val="decimal"/>
      <w:lvlText w:val="%7."/>
      <w:lvlJc w:val="left"/>
      <w:pPr>
        <w:ind w:left="5040" w:hanging="360"/>
      </w:pPr>
    </w:lvl>
    <w:lvl w:ilvl="7" w:tplc="05F849FC">
      <w:start w:val="1"/>
      <w:numFmt w:val="lowerLetter"/>
      <w:lvlText w:val="%8."/>
      <w:lvlJc w:val="left"/>
      <w:pPr>
        <w:ind w:left="5760" w:hanging="360"/>
      </w:pPr>
    </w:lvl>
    <w:lvl w:ilvl="8" w:tplc="C4E65A6E">
      <w:start w:val="1"/>
      <w:numFmt w:val="lowerRoman"/>
      <w:lvlText w:val="%9."/>
      <w:lvlJc w:val="right"/>
      <w:pPr>
        <w:ind w:left="6480" w:hanging="180"/>
      </w:pPr>
    </w:lvl>
  </w:abstractNum>
  <w:abstractNum w:abstractNumId="14" w15:restartNumberingAfterBreak="0">
    <w:nsid w:val="2F645503"/>
    <w:multiLevelType w:val="hybridMultilevel"/>
    <w:tmpl w:val="D15C2F6A"/>
    <w:lvl w:ilvl="0" w:tplc="B75E19E4">
      <w:numFmt w:val="bullet"/>
      <w:lvlText w:val="•"/>
      <w:lvlJc w:val="left"/>
      <w:pPr>
        <w:ind w:left="1080" w:hanging="720"/>
      </w:pPr>
      <w:rPr>
        <w:rFonts w:ascii="Times New Roman" w:eastAsia="Times New Roman" w:hAnsi="Times New Roman" w:hint="default"/>
      </w:rPr>
    </w:lvl>
    <w:lvl w:ilvl="1" w:tplc="A33E18AC">
      <w:start w:val="1"/>
      <w:numFmt w:val="bullet"/>
      <w:lvlText w:val="o"/>
      <w:lvlJc w:val="left"/>
      <w:pPr>
        <w:ind w:left="1440" w:hanging="360"/>
      </w:pPr>
      <w:rPr>
        <w:rFonts w:ascii="Courier New" w:hAnsi="Courier New" w:cs="Courier New" w:hint="default"/>
      </w:rPr>
    </w:lvl>
    <w:lvl w:ilvl="2" w:tplc="DD6298AA">
      <w:start w:val="1"/>
      <w:numFmt w:val="bullet"/>
      <w:lvlText w:val=""/>
      <w:lvlJc w:val="left"/>
      <w:pPr>
        <w:ind w:left="2160" w:hanging="360"/>
      </w:pPr>
      <w:rPr>
        <w:rFonts w:ascii="Wingdings" w:hAnsi="Wingdings" w:cs="Wingdings" w:hint="default"/>
      </w:rPr>
    </w:lvl>
    <w:lvl w:ilvl="3" w:tplc="1E12F2A0">
      <w:start w:val="1"/>
      <w:numFmt w:val="bullet"/>
      <w:lvlText w:val=""/>
      <w:lvlJc w:val="left"/>
      <w:pPr>
        <w:ind w:left="2880" w:hanging="360"/>
      </w:pPr>
      <w:rPr>
        <w:rFonts w:ascii="Symbol" w:hAnsi="Symbol" w:cs="Symbol" w:hint="default"/>
      </w:rPr>
    </w:lvl>
    <w:lvl w:ilvl="4" w:tplc="8376D6F4">
      <w:start w:val="1"/>
      <w:numFmt w:val="bullet"/>
      <w:lvlText w:val="o"/>
      <w:lvlJc w:val="left"/>
      <w:pPr>
        <w:ind w:left="3600" w:hanging="360"/>
      </w:pPr>
      <w:rPr>
        <w:rFonts w:ascii="Courier New" w:hAnsi="Courier New" w:cs="Courier New" w:hint="default"/>
      </w:rPr>
    </w:lvl>
    <w:lvl w:ilvl="5" w:tplc="F0DCE370">
      <w:start w:val="1"/>
      <w:numFmt w:val="bullet"/>
      <w:lvlText w:val=""/>
      <w:lvlJc w:val="left"/>
      <w:pPr>
        <w:ind w:left="4320" w:hanging="360"/>
      </w:pPr>
      <w:rPr>
        <w:rFonts w:ascii="Wingdings" w:hAnsi="Wingdings" w:cs="Wingdings" w:hint="default"/>
      </w:rPr>
    </w:lvl>
    <w:lvl w:ilvl="6" w:tplc="F746FE9E">
      <w:start w:val="1"/>
      <w:numFmt w:val="bullet"/>
      <w:lvlText w:val=""/>
      <w:lvlJc w:val="left"/>
      <w:pPr>
        <w:ind w:left="5040" w:hanging="360"/>
      </w:pPr>
      <w:rPr>
        <w:rFonts w:ascii="Symbol" w:hAnsi="Symbol" w:cs="Symbol" w:hint="default"/>
      </w:rPr>
    </w:lvl>
    <w:lvl w:ilvl="7" w:tplc="8782067E">
      <w:start w:val="1"/>
      <w:numFmt w:val="bullet"/>
      <w:lvlText w:val="o"/>
      <w:lvlJc w:val="left"/>
      <w:pPr>
        <w:ind w:left="5760" w:hanging="360"/>
      </w:pPr>
      <w:rPr>
        <w:rFonts w:ascii="Courier New" w:hAnsi="Courier New" w:cs="Courier New" w:hint="default"/>
      </w:rPr>
    </w:lvl>
    <w:lvl w:ilvl="8" w:tplc="6F8A74C2">
      <w:start w:val="1"/>
      <w:numFmt w:val="bullet"/>
      <w:lvlText w:val=""/>
      <w:lvlJc w:val="left"/>
      <w:pPr>
        <w:ind w:left="6480" w:hanging="360"/>
      </w:pPr>
      <w:rPr>
        <w:rFonts w:ascii="Wingdings" w:hAnsi="Wingdings" w:cs="Wingdings" w:hint="default"/>
      </w:rPr>
    </w:lvl>
  </w:abstractNum>
  <w:abstractNum w:abstractNumId="15" w15:restartNumberingAfterBreak="0">
    <w:nsid w:val="31BF23DE"/>
    <w:multiLevelType w:val="hybridMultilevel"/>
    <w:tmpl w:val="CFD84014"/>
    <w:lvl w:ilvl="0" w:tplc="C28E5BD6">
      <w:start w:val="1"/>
      <w:numFmt w:val="decimal"/>
      <w:lvlText w:val="%1."/>
      <w:lvlJc w:val="left"/>
      <w:pPr>
        <w:ind w:left="720" w:hanging="360"/>
      </w:pPr>
      <w:rPr>
        <w:i w:val="0"/>
        <w:iCs w:val="0"/>
      </w:rPr>
    </w:lvl>
    <w:lvl w:ilvl="1" w:tplc="92CAED74">
      <w:start w:val="1"/>
      <w:numFmt w:val="lowerLetter"/>
      <w:lvlText w:val="%2."/>
      <w:lvlJc w:val="left"/>
      <w:pPr>
        <w:ind w:left="1440" w:hanging="360"/>
      </w:pPr>
    </w:lvl>
    <w:lvl w:ilvl="2" w:tplc="216475F4">
      <w:start w:val="1"/>
      <w:numFmt w:val="lowerRoman"/>
      <w:lvlText w:val="%3."/>
      <w:lvlJc w:val="right"/>
      <w:pPr>
        <w:ind w:left="2160" w:hanging="180"/>
      </w:pPr>
    </w:lvl>
    <w:lvl w:ilvl="3" w:tplc="8A041CB0">
      <w:start w:val="1"/>
      <w:numFmt w:val="decimal"/>
      <w:lvlText w:val="%4."/>
      <w:lvlJc w:val="left"/>
      <w:pPr>
        <w:ind w:left="2880" w:hanging="360"/>
      </w:pPr>
    </w:lvl>
    <w:lvl w:ilvl="4" w:tplc="F3D829FE">
      <w:start w:val="1"/>
      <w:numFmt w:val="lowerLetter"/>
      <w:lvlText w:val="%5."/>
      <w:lvlJc w:val="left"/>
      <w:pPr>
        <w:ind w:left="3600" w:hanging="360"/>
      </w:pPr>
    </w:lvl>
    <w:lvl w:ilvl="5" w:tplc="785CD7FC">
      <w:start w:val="1"/>
      <w:numFmt w:val="lowerRoman"/>
      <w:lvlText w:val="%6."/>
      <w:lvlJc w:val="right"/>
      <w:pPr>
        <w:ind w:left="4320" w:hanging="180"/>
      </w:pPr>
    </w:lvl>
    <w:lvl w:ilvl="6" w:tplc="71148CDE">
      <w:start w:val="1"/>
      <w:numFmt w:val="decimal"/>
      <w:lvlText w:val="%7."/>
      <w:lvlJc w:val="left"/>
      <w:pPr>
        <w:ind w:left="5040" w:hanging="360"/>
      </w:pPr>
    </w:lvl>
    <w:lvl w:ilvl="7" w:tplc="C4F45DE4">
      <w:start w:val="1"/>
      <w:numFmt w:val="lowerLetter"/>
      <w:lvlText w:val="%8."/>
      <w:lvlJc w:val="left"/>
      <w:pPr>
        <w:ind w:left="5760" w:hanging="360"/>
      </w:pPr>
    </w:lvl>
    <w:lvl w:ilvl="8" w:tplc="46208C42">
      <w:start w:val="1"/>
      <w:numFmt w:val="lowerRoman"/>
      <w:lvlText w:val="%9."/>
      <w:lvlJc w:val="right"/>
      <w:pPr>
        <w:ind w:left="6480" w:hanging="180"/>
      </w:pPr>
    </w:lvl>
  </w:abstractNum>
  <w:abstractNum w:abstractNumId="16" w15:restartNumberingAfterBreak="0">
    <w:nsid w:val="398B3BF2"/>
    <w:multiLevelType w:val="hybridMultilevel"/>
    <w:tmpl w:val="CFD84014"/>
    <w:lvl w:ilvl="0" w:tplc="67882702">
      <w:start w:val="1"/>
      <w:numFmt w:val="decimal"/>
      <w:lvlText w:val="%1."/>
      <w:lvlJc w:val="left"/>
      <w:pPr>
        <w:ind w:left="720" w:hanging="360"/>
      </w:pPr>
      <w:rPr>
        <w:i w:val="0"/>
        <w:iCs w:val="0"/>
      </w:rPr>
    </w:lvl>
    <w:lvl w:ilvl="1" w:tplc="C1FC54BA">
      <w:start w:val="1"/>
      <w:numFmt w:val="lowerLetter"/>
      <w:lvlText w:val="%2."/>
      <w:lvlJc w:val="left"/>
      <w:pPr>
        <w:ind w:left="1440" w:hanging="360"/>
      </w:pPr>
    </w:lvl>
    <w:lvl w:ilvl="2" w:tplc="FB5A7410">
      <w:start w:val="1"/>
      <w:numFmt w:val="lowerRoman"/>
      <w:lvlText w:val="%3."/>
      <w:lvlJc w:val="right"/>
      <w:pPr>
        <w:ind w:left="2160" w:hanging="180"/>
      </w:pPr>
    </w:lvl>
    <w:lvl w:ilvl="3" w:tplc="129EA0C4">
      <w:start w:val="1"/>
      <w:numFmt w:val="decimal"/>
      <w:lvlText w:val="%4."/>
      <w:lvlJc w:val="left"/>
      <w:pPr>
        <w:ind w:left="2880" w:hanging="360"/>
      </w:pPr>
    </w:lvl>
    <w:lvl w:ilvl="4" w:tplc="2DFCA290">
      <w:start w:val="1"/>
      <w:numFmt w:val="lowerLetter"/>
      <w:lvlText w:val="%5."/>
      <w:lvlJc w:val="left"/>
      <w:pPr>
        <w:ind w:left="3600" w:hanging="360"/>
      </w:pPr>
    </w:lvl>
    <w:lvl w:ilvl="5" w:tplc="20582BF6">
      <w:start w:val="1"/>
      <w:numFmt w:val="lowerRoman"/>
      <w:lvlText w:val="%6."/>
      <w:lvlJc w:val="right"/>
      <w:pPr>
        <w:ind w:left="4320" w:hanging="180"/>
      </w:pPr>
    </w:lvl>
    <w:lvl w:ilvl="6" w:tplc="C93A6AA4">
      <w:start w:val="1"/>
      <w:numFmt w:val="decimal"/>
      <w:lvlText w:val="%7."/>
      <w:lvlJc w:val="left"/>
      <w:pPr>
        <w:ind w:left="5040" w:hanging="360"/>
      </w:pPr>
    </w:lvl>
    <w:lvl w:ilvl="7" w:tplc="80E0B142">
      <w:start w:val="1"/>
      <w:numFmt w:val="lowerLetter"/>
      <w:lvlText w:val="%8."/>
      <w:lvlJc w:val="left"/>
      <w:pPr>
        <w:ind w:left="5760" w:hanging="360"/>
      </w:pPr>
    </w:lvl>
    <w:lvl w:ilvl="8" w:tplc="D4DC951C">
      <w:start w:val="1"/>
      <w:numFmt w:val="lowerRoman"/>
      <w:lvlText w:val="%9."/>
      <w:lvlJc w:val="right"/>
      <w:pPr>
        <w:ind w:left="6480" w:hanging="180"/>
      </w:pPr>
    </w:lvl>
  </w:abstractNum>
  <w:abstractNum w:abstractNumId="17" w15:restartNumberingAfterBreak="0">
    <w:nsid w:val="40694851"/>
    <w:multiLevelType w:val="hybridMultilevel"/>
    <w:tmpl w:val="111467B2"/>
    <w:lvl w:ilvl="0" w:tplc="79FC1430">
      <w:start w:val="1"/>
      <w:numFmt w:val="lowerLetter"/>
      <w:lvlText w:val="%1)"/>
      <w:lvlJc w:val="left"/>
      <w:pPr>
        <w:ind w:left="360" w:hanging="360"/>
      </w:pPr>
      <w:rPr>
        <w:rFonts w:hint="default"/>
        <w:vanish w:val="0"/>
      </w:rPr>
    </w:lvl>
    <w:lvl w:ilvl="1" w:tplc="87BA7D6A">
      <w:start w:val="1"/>
      <w:numFmt w:val="lowerLetter"/>
      <w:lvlText w:val="%2."/>
      <w:lvlJc w:val="left"/>
      <w:pPr>
        <w:ind w:left="1080" w:hanging="360"/>
      </w:pPr>
    </w:lvl>
    <w:lvl w:ilvl="2" w:tplc="C24C7302">
      <w:start w:val="1"/>
      <w:numFmt w:val="lowerRoman"/>
      <w:lvlText w:val="%3."/>
      <w:lvlJc w:val="right"/>
      <w:pPr>
        <w:ind w:left="1800" w:hanging="180"/>
      </w:pPr>
    </w:lvl>
    <w:lvl w:ilvl="3" w:tplc="81AAC988">
      <w:start w:val="1"/>
      <w:numFmt w:val="decimal"/>
      <w:lvlText w:val="%4."/>
      <w:lvlJc w:val="left"/>
      <w:pPr>
        <w:ind w:left="2520" w:hanging="360"/>
      </w:pPr>
    </w:lvl>
    <w:lvl w:ilvl="4" w:tplc="DA9AC9A0">
      <w:start w:val="1"/>
      <w:numFmt w:val="lowerLetter"/>
      <w:lvlText w:val="%5."/>
      <w:lvlJc w:val="left"/>
      <w:pPr>
        <w:ind w:left="3240" w:hanging="360"/>
      </w:pPr>
    </w:lvl>
    <w:lvl w:ilvl="5" w:tplc="B454902E">
      <w:start w:val="1"/>
      <w:numFmt w:val="lowerRoman"/>
      <w:lvlText w:val="%6."/>
      <w:lvlJc w:val="right"/>
      <w:pPr>
        <w:ind w:left="3960" w:hanging="180"/>
      </w:pPr>
    </w:lvl>
    <w:lvl w:ilvl="6" w:tplc="A3FC8344">
      <w:start w:val="1"/>
      <w:numFmt w:val="decimal"/>
      <w:lvlText w:val="%7."/>
      <w:lvlJc w:val="left"/>
      <w:pPr>
        <w:ind w:left="4680" w:hanging="360"/>
      </w:pPr>
    </w:lvl>
    <w:lvl w:ilvl="7" w:tplc="579A36EC">
      <w:start w:val="1"/>
      <w:numFmt w:val="lowerLetter"/>
      <w:lvlText w:val="%8."/>
      <w:lvlJc w:val="left"/>
      <w:pPr>
        <w:ind w:left="5400" w:hanging="360"/>
      </w:pPr>
    </w:lvl>
    <w:lvl w:ilvl="8" w:tplc="8C6C7C56">
      <w:start w:val="1"/>
      <w:numFmt w:val="lowerRoman"/>
      <w:lvlText w:val="%9."/>
      <w:lvlJc w:val="right"/>
      <w:pPr>
        <w:ind w:left="6120" w:hanging="180"/>
      </w:pPr>
    </w:lvl>
  </w:abstractNum>
  <w:abstractNum w:abstractNumId="18" w15:restartNumberingAfterBreak="0">
    <w:nsid w:val="44ED7A73"/>
    <w:multiLevelType w:val="hybridMultilevel"/>
    <w:tmpl w:val="BB923F04"/>
    <w:lvl w:ilvl="0" w:tplc="DCA65E68">
      <w:start w:val="1"/>
      <w:numFmt w:val="lowerLetter"/>
      <w:lvlText w:val="%1."/>
      <w:lvlJc w:val="left"/>
      <w:pPr>
        <w:ind w:left="72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C674221"/>
    <w:multiLevelType w:val="hybridMultilevel"/>
    <w:tmpl w:val="80361292"/>
    <w:lvl w:ilvl="0" w:tplc="7B40E30A">
      <w:numFmt w:val="bullet"/>
      <w:lvlText w:val="•"/>
      <w:lvlJc w:val="left"/>
      <w:pPr>
        <w:ind w:left="1080" w:hanging="720"/>
      </w:pPr>
      <w:rPr>
        <w:rFonts w:ascii="Times New Roman" w:eastAsia="Times New Roman" w:hAnsi="Times New Roman" w:hint="default"/>
      </w:rPr>
    </w:lvl>
    <w:lvl w:ilvl="1" w:tplc="B39E482E">
      <w:start w:val="1"/>
      <w:numFmt w:val="bullet"/>
      <w:lvlText w:val="o"/>
      <w:lvlJc w:val="left"/>
      <w:pPr>
        <w:ind w:left="1440" w:hanging="360"/>
      </w:pPr>
      <w:rPr>
        <w:rFonts w:ascii="Courier New" w:hAnsi="Courier New" w:cs="Courier New" w:hint="default"/>
      </w:rPr>
    </w:lvl>
    <w:lvl w:ilvl="2" w:tplc="6512F456">
      <w:start w:val="1"/>
      <w:numFmt w:val="bullet"/>
      <w:lvlText w:val=""/>
      <w:lvlJc w:val="left"/>
      <w:pPr>
        <w:ind w:left="2160" w:hanging="360"/>
      </w:pPr>
      <w:rPr>
        <w:rFonts w:ascii="Wingdings" w:hAnsi="Wingdings" w:cs="Wingdings" w:hint="default"/>
      </w:rPr>
    </w:lvl>
    <w:lvl w:ilvl="3" w:tplc="2D3481A4">
      <w:start w:val="1"/>
      <w:numFmt w:val="bullet"/>
      <w:lvlText w:val=""/>
      <w:lvlJc w:val="left"/>
      <w:pPr>
        <w:ind w:left="2880" w:hanging="360"/>
      </w:pPr>
      <w:rPr>
        <w:rFonts w:ascii="Symbol" w:hAnsi="Symbol" w:cs="Symbol" w:hint="default"/>
      </w:rPr>
    </w:lvl>
    <w:lvl w:ilvl="4" w:tplc="F6E2DC3E">
      <w:start w:val="1"/>
      <w:numFmt w:val="bullet"/>
      <w:lvlText w:val="o"/>
      <w:lvlJc w:val="left"/>
      <w:pPr>
        <w:ind w:left="3600" w:hanging="360"/>
      </w:pPr>
      <w:rPr>
        <w:rFonts w:ascii="Courier New" w:hAnsi="Courier New" w:cs="Courier New" w:hint="default"/>
      </w:rPr>
    </w:lvl>
    <w:lvl w:ilvl="5" w:tplc="F5846690">
      <w:start w:val="1"/>
      <w:numFmt w:val="bullet"/>
      <w:lvlText w:val=""/>
      <w:lvlJc w:val="left"/>
      <w:pPr>
        <w:ind w:left="4320" w:hanging="360"/>
      </w:pPr>
      <w:rPr>
        <w:rFonts w:ascii="Wingdings" w:hAnsi="Wingdings" w:cs="Wingdings" w:hint="default"/>
      </w:rPr>
    </w:lvl>
    <w:lvl w:ilvl="6" w:tplc="09E035CA">
      <w:start w:val="1"/>
      <w:numFmt w:val="bullet"/>
      <w:lvlText w:val=""/>
      <w:lvlJc w:val="left"/>
      <w:pPr>
        <w:ind w:left="5040" w:hanging="360"/>
      </w:pPr>
      <w:rPr>
        <w:rFonts w:ascii="Symbol" w:hAnsi="Symbol" w:cs="Symbol" w:hint="default"/>
      </w:rPr>
    </w:lvl>
    <w:lvl w:ilvl="7" w:tplc="EEE439F2">
      <w:start w:val="1"/>
      <w:numFmt w:val="bullet"/>
      <w:lvlText w:val="o"/>
      <w:lvlJc w:val="left"/>
      <w:pPr>
        <w:ind w:left="5760" w:hanging="360"/>
      </w:pPr>
      <w:rPr>
        <w:rFonts w:ascii="Courier New" w:hAnsi="Courier New" w:cs="Courier New" w:hint="default"/>
      </w:rPr>
    </w:lvl>
    <w:lvl w:ilvl="8" w:tplc="433EFF6A">
      <w:start w:val="1"/>
      <w:numFmt w:val="bullet"/>
      <w:lvlText w:val=""/>
      <w:lvlJc w:val="left"/>
      <w:pPr>
        <w:ind w:left="6480" w:hanging="360"/>
      </w:pPr>
      <w:rPr>
        <w:rFonts w:ascii="Wingdings" w:hAnsi="Wingdings" w:cs="Wingdings" w:hint="default"/>
      </w:rPr>
    </w:lvl>
  </w:abstractNum>
  <w:abstractNum w:abstractNumId="20" w15:restartNumberingAfterBreak="0">
    <w:nsid w:val="5015030D"/>
    <w:multiLevelType w:val="hybridMultilevel"/>
    <w:tmpl w:val="7E8057A2"/>
    <w:lvl w:ilvl="0" w:tplc="3792350E">
      <w:start w:val="1"/>
      <w:numFmt w:val="bullet"/>
      <w:lvlText w:val=""/>
      <w:lvlJc w:val="left"/>
      <w:pPr>
        <w:ind w:left="720" w:hanging="360"/>
      </w:pPr>
      <w:rPr>
        <w:rFonts w:ascii="Symbol" w:hAnsi="Symbol" w:cs="Symbol" w:hint="default"/>
      </w:rPr>
    </w:lvl>
    <w:lvl w:ilvl="1" w:tplc="C6A6841A">
      <w:start w:val="1"/>
      <w:numFmt w:val="bullet"/>
      <w:lvlText w:val="o"/>
      <w:lvlJc w:val="left"/>
      <w:pPr>
        <w:ind w:left="1440" w:hanging="360"/>
      </w:pPr>
      <w:rPr>
        <w:rFonts w:ascii="Courier New" w:hAnsi="Courier New" w:cs="Courier New" w:hint="default"/>
      </w:rPr>
    </w:lvl>
    <w:lvl w:ilvl="2" w:tplc="6BC00C5A">
      <w:start w:val="1"/>
      <w:numFmt w:val="bullet"/>
      <w:lvlText w:val=""/>
      <w:lvlJc w:val="left"/>
      <w:pPr>
        <w:ind w:left="2160" w:hanging="360"/>
      </w:pPr>
      <w:rPr>
        <w:rFonts w:ascii="Wingdings" w:hAnsi="Wingdings" w:cs="Wingdings" w:hint="default"/>
      </w:rPr>
    </w:lvl>
    <w:lvl w:ilvl="3" w:tplc="2F9A6DD0">
      <w:start w:val="1"/>
      <w:numFmt w:val="bullet"/>
      <w:lvlText w:val=""/>
      <w:lvlJc w:val="left"/>
      <w:pPr>
        <w:ind w:left="2880" w:hanging="360"/>
      </w:pPr>
      <w:rPr>
        <w:rFonts w:ascii="Symbol" w:hAnsi="Symbol" w:cs="Symbol" w:hint="default"/>
      </w:rPr>
    </w:lvl>
    <w:lvl w:ilvl="4" w:tplc="2D044E78">
      <w:start w:val="1"/>
      <w:numFmt w:val="bullet"/>
      <w:lvlText w:val="o"/>
      <w:lvlJc w:val="left"/>
      <w:pPr>
        <w:ind w:left="3600" w:hanging="360"/>
      </w:pPr>
      <w:rPr>
        <w:rFonts w:ascii="Courier New" w:hAnsi="Courier New" w:cs="Courier New" w:hint="default"/>
      </w:rPr>
    </w:lvl>
    <w:lvl w:ilvl="5" w:tplc="A22ACF5A">
      <w:start w:val="1"/>
      <w:numFmt w:val="bullet"/>
      <w:lvlText w:val=""/>
      <w:lvlJc w:val="left"/>
      <w:pPr>
        <w:ind w:left="4320" w:hanging="360"/>
      </w:pPr>
      <w:rPr>
        <w:rFonts w:ascii="Wingdings" w:hAnsi="Wingdings" w:cs="Wingdings" w:hint="default"/>
      </w:rPr>
    </w:lvl>
    <w:lvl w:ilvl="6" w:tplc="68B20FB4">
      <w:start w:val="1"/>
      <w:numFmt w:val="bullet"/>
      <w:lvlText w:val=""/>
      <w:lvlJc w:val="left"/>
      <w:pPr>
        <w:ind w:left="5040" w:hanging="360"/>
      </w:pPr>
      <w:rPr>
        <w:rFonts w:ascii="Symbol" w:hAnsi="Symbol" w:cs="Symbol" w:hint="default"/>
      </w:rPr>
    </w:lvl>
    <w:lvl w:ilvl="7" w:tplc="C26075A4">
      <w:start w:val="1"/>
      <w:numFmt w:val="bullet"/>
      <w:lvlText w:val="o"/>
      <w:lvlJc w:val="left"/>
      <w:pPr>
        <w:ind w:left="5760" w:hanging="360"/>
      </w:pPr>
      <w:rPr>
        <w:rFonts w:ascii="Courier New" w:hAnsi="Courier New" w:cs="Courier New" w:hint="default"/>
      </w:rPr>
    </w:lvl>
    <w:lvl w:ilvl="8" w:tplc="6F9C44DA">
      <w:start w:val="1"/>
      <w:numFmt w:val="bullet"/>
      <w:lvlText w:val=""/>
      <w:lvlJc w:val="left"/>
      <w:pPr>
        <w:ind w:left="6480" w:hanging="360"/>
      </w:pPr>
      <w:rPr>
        <w:rFonts w:ascii="Wingdings" w:hAnsi="Wingdings" w:cs="Wingdings" w:hint="default"/>
      </w:rPr>
    </w:lvl>
  </w:abstractNum>
  <w:abstractNum w:abstractNumId="21" w15:restartNumberingAfterBreak="0">
    <w:nsid w:val="501E5EAC"/>
    <w:multiLevelType w:val="hybridMultilevel"/>
    <w:tmpl w:val="1228C49A"/>
    <w:lvl w:ilvl="0" w:tplc="DCA65E68">
      <w:start w:val="1"/>
      <w:numFmt w:val="lowerLetter"/>
      <w:lvlText w:val="%1."/>
      <w:lvlJc w:val="left"/>
      <w:pPr>
        <w:ind w:left="720" w:hanging="360"/>
      </w:pPr>
      <w:rPr>
        <w:rFonts w:hint="default"/>
        <w:vanish w:val="0"/>
      </w:rPr>
    </w:lvl>
    <w:lvl w:ilvl="1" w:tplc="668EED2E">
      <w:start w:val="1"/>
      <w:numFmt w:val="lowerLetter"/>
      <w:lvlText w:val="%2."/>
      <w:lvlJc w:val="left"/>
      <w:pPr>
        <w:ind w:left="1440" w:hanging="360"/>
      </w:pPr>
    </w:lvl>
    <w:lvl w:ilvl="2" w:tplc="B6649B98">
      <w:start w:val="1"/>
      <w:numFmt w:val="lowerRoman"/>
      <w:lvlText w:val="%3."/>
      <w:lvlJc w:val="right"/>
      <w:pPr>
        <w:ind w:left="2160" w:hanging="180"/>
      </w:pPr>
    </w:lvl>
    <w:lvl w:ilvl="3" w:tplc="AD1EE504">
      <w:start w:val="1"/>
      <w:numFmt w:val="decimal"/>
      <w:lvlText w:val="%4."/>
      <w:lvlJc w:val="left"/>
      <w:pPr>
        <w:ind w:left="2880" w:hanging="360"/>
      </w:pPr>
    </w:lvl>
    <w:lvl w:ilvl="4" w:tplc="82D80BA4">
      <w:start w:val="1"/>
      <w:numFmt w:val="lowerLetter"/>
      <w:lvlText w:val="%5."/>
      <w:lvlJc w:val="left"/>
      <w:pPr>
        <w:ind w:left="3600" w:hanging="360"/>
      </w:pPr>
    </w:lvl>
    <w:lvl w:ilvl="5" w:tplc="FD9E3180">
      <w:start w:val="1"/>
      <w:numFmt w:val="lowerRoman"/>
      <w:lvlText w:val="%6."/>
      <w:lvlJc w:val="right"/>
      <w:pPr>
        <w:ind w:left="4320" w:hanging="180"/>
      </w:pPr>
    </w:lvl>
    <w:lvl w:ilvl="6" w:tplc="61486D0E">
      <w:start w:val="1"/>
      <w:numFmt w:val="decimal"/>
      <w:lvlText w:val="%7."/>
      <w:lvlJc w:val="left"/>
      <w:pPr>
        <w:ind w:left="5040" w:hanging="360"/>
      </w:pPr>
    </w:lvl>
    <w:lvl w:ilvl="7" w:tplc="37D44732">
      <w:start w:val="1"/>
      <w:numFmt w:val="lowerLetter"/>
      <w:lvlText w:val="%8."/>
      <w:lvlJc w:val="left"/>
      <w:pPr>
        <w:ind w:left="5760" w:hanging="360"/>
      </w:pPr>
    </w:lvl>
    <w:lvl w:ilvl="8" w:tplc="CB6A2F7A">
      <w:start w:val="1"/>
      <w:numFmt w:val="lowerRoman"/>
      <w:lvlText w:val="%9."/>
      <w:lvlJc w:val="right"/>
      <w:pPr>
        <w:ind w:left="6480" w:hanging="180"/>
      </w:pPr>
    </w:lvl>
  </w:abstractNum>
  <w:abstractNum w:abstractNumId="22" w15:restartNumberingAfterBreak="0">
    <w:nsid w:val="54CA02BF"/>
    <w:multiLevelType w:val="hybridMultilevel"/>
    <w:tmpl w:val="C4023060"/>
    <w:lvl w:ilvl="0" w:tplc="E68E9608">
      <w:numFmt w:val="bullet"/>
      <w:lvlText w:val="-"/>
      <w:lvlJc w:val="left"/>
      <w:pPr>
        <w:ind w:left="1080" w:hanging="720"/>
      </w:pPr>
      <w:rPr>
        <w:rFonts w:ascii="Times New Roman" w:eastAsia="Times New Roman" w:hAnsi="Times New Roman" w:hint="default"/>
      </w:rPr>
    </w:lvl>
    <w:lvl w:ilvl="1" w:tplc="26AA9B1C">
      <w:start w:val="1"/>
      <w:numFmt w:val="bullet"/>
      <w:lvlText w:val="o"/>
      <w:lvlJc w:val="left"/>
      <w:pPr>
        <w:ind w:left="1440" w:hanging="360"/>
      </w:pPr>
      <w:rPr>
        <w:rFonts w:ascii="Courier New" w:hAnsi="Courier New" w:cs="Courier New" w:hint="default"/>
      </w:rPr>
    </w:lvl>
    <w:lvl w:ilvl="2" w:tplc="2DCC435C">
      <w:start w:val="1"/>
      <w:numFmt w:val="bullet"/>
      <w:lvlText w:val=""/>
      <w:lvlJc w:val="left"/>
      <w:pPr>
        <w:ind w:left="2160" w:hanging="360"/>
      </w:pPr>
      <w:rPr>
        <w:rFonts w:ascii="Wingdings" w:hAnsi="Wingdings" w:cs="Wingdings" w:hint="default"/>
      </w:rPr>
    </w:lvl>
    <w:lvl w:ilvl="3" w:tplc="7E643326">
      <w:start w:val="1"/>
      <w:numFmt w:val="bullet"/>
      <w:lvlText w:val=""/>
      <w:lvlJc w:val="left"/>
      <w:pPr>
        <w:ind w:left="2880" w:hanging="360"/>
      </w:pPr>
      <w:rPr>
        <w:rFonts w:ascii="Symbol" w:hAnsi="Symbol" w:cs="Symbol" w:hint="default"/>
      </w:rPr>
    </w:lvl>
    <w:lvl w:ilvl="4" w:tplc="BE846CDC">
      <w:start w:val="1"/>
      <w:numFmt w:val="bullet"/>
      <w:lvlText w:val="o"/>
      <w:lvlJc w:val="left"/>
      <w:pPr>
        <w:ind w:left="3600" w:hanging="360"/>
      </w:pPr>
      <w:rPr>
        <w:rFonts w:ascii="Courier New" w:hAnsi="Courier New" w:cs="Courier New" w:hint="default"/>
      </w:rPr>
    </w:lvl>
    <w:lvl w:ilvl="5" w:tplc="990AA704">
      <w:start w:val="1"/>
      <w:numFmt w:val="bullet"/>
      <w:lvlText w:val=""/>
      <w:lvlJc w:val="left"/>
      <w:pPr>
        <w:ind w:left="4320" w:hanging="360"/>
      </w:pPr>
      <w:rPr>
        <w:rFonts w:ascii="Wingdings" w:hAnsi="Wingdings" w:cs="Wingdings" w:hint="default"/>
      </w:rPr>
    </w:lvl>
    <w:lvl w:ilvl="6" w:tplc="ED66F408">
      <w:start w:val="1"/>
      <w:numFmt w:val="bullet"/>
      <w:lvlText w:val=""/>
      <w:lvlJc w:val="left"/>
      <w:pPr>
        <w:ind w:left="5040" w:hanging="360"/>
      </w:pPr>
      <w:rPr>
        <w:rFonts w:ascii="Symbol" w:hAnsi="Symbol" w:cs="Symbol" w:hint="default"/>
      </w:rPr>
    </w:lvl>
    <w:lvl w:ilvl="7" w:tplc="665EBBE2">
      <w:start w:val="1"/>
      <w:numFmt w:val="bullet"/>
      <w:lvlText w:val="o"/>
      <w:lvlJc w:val="left"/>
      <w:pPr>
        <w:ind w:left="5760" w:hanging="360"/>
      </w:pPr>
      <w:rPr>
        <w:rFonts w:ascii="Courier New" w:hAnsi="Courier New" w:cs="Courier New" w:hint="default"/>
      </w:rPr>
    </w:lvl>
    <w:lvl w:ilvl="8" w:tplc="4E9078F2">
      <w:start w:val="1"/>
      <w:numFmt w:val="bullet"/>
      <w:lvlText w:val=""/>
      <w:lvlJc w:val="left"/>
      <w:pPr>
        <w:ind w:left="6480" w:hanging="360"/>
      </w:pPr>
      <w:rPr>
        <w:rFonts w:ascii="Wingdings" w:hAnsi="Wingdings" w:cs="Wingdings" w:hint="default"/>
      </w:rPr>
    </w:lvl>
  </w:abstractNum>
  <w:abstractNum w:abstractNumId="23" w15:restartNumberingAfterBreak="0">
    <w:nsid w:val="55415453"/>
    <w:multiLevelType w:val="hybridMultilevel"/>
    <w:tmpl w:val="6B843C38"/>
    <w:lvl w:ilvl="0" w:tplc="8358658E">
      <w:start w:val="1"/>
      <w:numFmt w:val="decimal"/>
      <w:lvlText w:val="%1."/>
      <w:lvlJc w:val="left"/>
      <w:pPr>
        <w:ind w:left="720" w:hanging="360"/>
      </w:pPr>
      <w:rPr>
        <w:rFonts w:hint="default"/>
        <w:vanish w:val="0"/>
      </w:rPr>
    </w:lvl>
    <w:lvl w:ilvl="1" w:tplc="B1024068">
      <w:start w:val="1"/>
      <w:numFmt w:val="lowerLetter"/>
      <w:lvlText w:val="%2."/>
      <w:lvlJc w:val="left"/>
      <w:pPr>
        <w:ind w:left="1440" w:hanging="360"/>
      </w:pPr>
    </w:lvl>
    <w:lvl w:ilvl="2" w:tplc="3C260EC8">
      <w:start w:val="1"/>
      <w:numFmt w:val="lowerRoman"/>
      <w:lvlText w:val="%3."/>
      <w:lvlJc w:val="right"/>
      <w:pPr>
        <w:ind w:left="2160" w:hanging="180"/>
      </w:pPr>
    </w:lvl>
    <w:lvl w:ilvl="3" w:tplc="5784B8C2">
      <w:start w:val="1"/>
      <w:numFmt w:val="decimal"/>
      <w:lvlText w:val="%4."/>
      <w:lvlJc w:val="left"/>
      <w:pPr>
        <w:ind w:left="2880" w:hanging="360"/>
      </w:pPr>
    </w:lvl>
    <w:lvl w:ilvl="4" w:tplc="8CBC7EE6">
      <w:start w:val="1"/>
      <w:numFmt w:val="lowerLetter"/>
      <w:lvlText w:val="%5."/>
      <w:lvlJc w:val="left"/>
      <w:pPr>
        <w:ind w:left="3600" w:hanging="360"/>
      </w:pPr>
    </w:lvl>
    <w:lvl w:ilvl="5" w:tplc="B57497CA">
      <w:start w:val="1"/>
      <w:numFmt w:val="lowerRoman"/>
      <w:lvlText w:val="%6."/>
      <w:lvlJc w:val="right"/>
      <w:pPr>
        <w:ind w:left="4320" w:hanging="180"/>
      </w:pPr>
    </w:lvl>
    <w:lvl w:ilvl="6" w:tplc="A31011F2">
      <w:start w:val="1"/>
      <w:numFmt w:val="decimal"/>
      <w:lvlText w:val="%7."/>
      <w:lvlJc w:val="left"/>
      <w:pPr>
        <w:ind w:left="5040" w:hanging="360"/>
      </w:pPr>
    </w:lvl>
    <w:lvl w:ilvl="7" w:tplc="E946E202">
      <w:start w:val="1"/>
      <w:numFmt w:val="lowerLetter"/>
      <w:lvlText w:val="%8."/>
      <w:lvlJc w:val="left"/>
      <w:pPr>
        <w:ind w:left="5760" w:hanging="360"/>
      </w:pPr>
    </w:lvl>
    <w:lvl w:ilvl="8" w:tplc="E7ECE530">
      <w:start w:val="1"/>
      <w:numFmt w:val="lowerRoman"/>
      <w:lvlText w:val="%9."/>
      <w:lvlJc w:val="right"/>
      <w:pPr>
        <w:ind w:left="6480" w:hanging="180"/>
      </w:pPr>
    </w:lvl>
  </w:abstractNum>
  <w:abstractNum w:abstractNumId="24" w15:restartNumberingAfterBreak="0">
    <w:nsid w:val="557125E7"/>
    <w:multiLevelType w:val="hybridMultilevel"/>
    <w:tmpl w:val="847AA17A"/>
    <w:lvl w:ilvl="0" w:tplc="FBC6A030">
      <w:numFmt w:val="bullet"/>
      <w:lvlText w:val="•"/>
      <w:lvlJc w:val="left"/>
      <w:pPr>
        <w:ind w:left="1080" w:hanging="720"/>
      </w:pPr>
      <w:rPr>
        <w:rFonts w:ascii="Times New Roman" w:eastAsia="Times New Roman" w:hAnsi="Times New Roman" w:hint="default"/>
      </w:rPr>
    </w:lvl>
    <w:lvl w:ilvl="1" w:tplc="D81AFFE8">
      <w:start w:val="1"/>
      <w:numFmt w:val="bullet"/>
      <w:lvlText w:val="o"/>
      <w:lvlJc w:val="left"/>
      <w:pPr>
        <w:ind w:left="1440" w:hanging="360"/>
      </w:pPr>
      <w:rPr>
        <w:rFonts w:ascii="Courier New" w:hAnsi="Courier New" w:cs="Courier New" w:hint="default"/>
      </w:rPr>
    </w:lvl>
    <w:lvl w:ilvl="2" w:tplc="33DCDF0A">
      <w:start w:val="1"/>
      <w:numFmt w:val="bullet"/>
      <w:lvlText w:val=""/>
      <w:lvlJc w:val="left"/>
      <w:pPr>
        <w:ind w:left="2160" w:hanging="360"/>
      </w:pPr>
      <w:rPr>
        <w:rFonts w:ascii="Wingdings" w:hAnsi="Wingdings" w:cs="Wingdings" w:hint="default"/>
      </w:rPr>
    </w:lvl>
    <w:lvl w:ilvl="3" w:tplc="1A546618">
      <w:start w:val="1"/>
      <w:numFmt w:val="bullet"/>
      <w:lvlText w:val=""/>
      <w:lvlJc w:val="left"/>
      <w:pPr>
        <w:ind w:left="2880" w:hanging="360"/>
      </w:pPr>
      <w:rPr>
        <w:rFonts w:ascii="Symbol" w:hAnsi="Symbol" w:cs="Symbol" w:hint="default"/>
      </w:rPr>
    </w:lvl>
    <w:lvl w:ilvl="4" w:tplc="13D08F58">
      <w:start w:val="1"/>
      <w:numFmt w:val="bullet"/>
      <w:lvlText w:val="o"/>
      <w:lvlJc w:val="left"/>
      <w:pPr>
        <w:ind w:left="3600" w:hanging="360"/>
      </w:pPr>
      <w:rPr>
        <w:rFonts w:ascii="Courier New" w:hAnsi="Courier New" w:cs="Courier New" w:hint="default"/>
      </w:rPr>
    </w:lvl>
    <w:lvl w:ilvl="5" w:tplc="C1ECF7C0">
      <w:start w:val="1"/>
      <w:numFmt w:val="bullet"/>
      <w:lvlText w:val=""/>
      <w:lvlJc w:val="left"/>
      <w:pPr>
        <w:ind w:left="4320" w:hanging="360"/>
      </w:pPr>
      <w:rPr>
        <w:rFonts w:ascii="Wingdings" w:hAnsi="Wingdings" w:cs="Wingdings" w:hint="default"/>
      </w:rPr>
    </w:lvl>
    <w:lvl w:ilvl="6" w:tplc="41A856E2">
      <w:start w:val="1"/>
      <w:numFmt w:val="bullet"/>
      <w:lvlText w:val=""/>
      <w:lvlJc w:val="left"/>
      <w:pPr>
        <w:ind w:left="5040" w:hanging="360"/>
      </w:pPr>
      <w:rPr>
        <w:rFonts w:ascii="Symbol" w:hAnsi="Symbol" w:cs="Symbol" w:hint="default"/>
      </w:rPr>
    </w:lvl>
    <w:lvl w:ilvl="7" w:tplc="A112D004">
      <w:start w:val="1"/>
      <w:numFmt w:val="bullet"/>
      <w:lvlText w:val="o"/>
      <w:lvlJc w:val="left"/>
      <w:pPr>
        <w:ind w:left="5760" w:hanging="360"/>
      </w:pPr>
      <w:rPr>
        <w:rFonts w:ascii="Courier New" w:hAnsi="Courier New" w:cs="Courier New" w:hint="default"/>
      </w:rPr>
    </w:lvl>
    <w:lvl w:ilvl="8" w:tplc="A64A1736">
      <w:start w:val="1"/>
      <w:numFmt w:val="bullet"/>
      <w:lvlText w:val=""/>
      <w:lvlJc w:val="left"/>
      <w:pPr>
        <w:ind w:left="6480" w:hanging="360"/>
      </w:pPr>
      <w:rPr>
        <w:rFonts w:ascii="Wingdings" w:hAnsi="Wingdings" w:cs="Wingdings" w:hint="default"/>
      </w:rPr>
    </w:lvl>
  </w:abstractNum>
  <w:abstractNum w:abstractNumId="25" w15:restartNumberingAfterBreak="0">
    <w:nsid w:val="564E3383"/>
    <w:multiLevelType w:val="hybridMultilevel"/>
    <w:tmpl w:val="EF2AE588"/>
    <w:lvl w:ilvl="0" w:tplc="F7DC4B4A">
      <w:start w:val="1"/>
      <w:numFmt w:val="bullet"/>
      <w:lvlText w:val=""/>
      <w:lvlJc w:val="left"/>
      <w:pPr>
        <w:ind w:left="720" w:hanging="360"/>
      </w:pPr>
      <w:rPr>
        <w:rFonts w:ascii="Symbol" w:hAnsi="Symbol" w:cs="Symbol" w:hint="default"/>
      </w:rPr>
    </w:lvl>
    <w:lvl w:ilvl="1" w:tplc="E7A2C67C">
      <w:start w:val="1"/>
      <w:numFmt w:val="bullet"/>
      <w:lvlText w:val="o"/>
      <w:lvlJc w:val="left"/>
      <w:pPr>
        <w:ind w:left="1440" w:hanging="360"/>
      </w:pPr>
      <w:rPr>
        <w:rFonts w:ascii="Courier New" w:hAnsi="Courier New" w:cs="Courier New" w:hint="default"/>
      </w:rPr>
    </w:lvl>
    <w:lvl w:ilvl="2" w:tplc="32C2A8F4">
      <w:start w:val="1"/>
      <w:numFmt w:val="bullet"/>
      <w:lvlText w:val=""/>
      <w:lvlJc w:val="left"/>
      <w:pPr>
        <w:ind w:left="2160" w:hanging="360"/>
      </w:pPr>
      <w:rPr>
        <w:rFonts w:ascii="Wingdings" w:hAnsi="Wingdings" w:cs="Wingdings" w:hint="default"/>
      </w:rPr>
    </w:lvl>
    <w:lvl w:ilvl="3" w:tplc="1F06AC56">
      <w:start w:val="1"/>
      <w:numFmt w:val="bullet"/>
      <w:lvlText w:val=""/>
      <w:lvlJc w:val="left"/>
      <w:pPr>
        <w:ind w:left="2880" w:hanging="360"/>
      </w:pPr>
      <w:rPr>
        <w:rFonts w:ascii="Symbol" w:hAnsi="Symbol" w:cs="Symbol" w:hint="default"/>
      </w:rPr>
    </w:lvl>
    <w:lvl w:ilvl="4" w:tplc="D2D4C0D8">
      <w:start w:val="1"/>
      <w:numFmt w:val="bullet"/>
      <w:lvlText w:val="o"/>
      <w:lvlJc w:val="left"/>
      <w:pPr>
        <w:ind w:left="3600" w:hanging="360"/>
      </w:pPr>
      <w:rPr>
        <w:rFonts w:ascii="Courier New" w:hAnsi="Courier New" w:cs="Courier New" w:hint="default"/>
      </w:rPr>
    </w:lvl>
    <w:lvl w:ilvl="5" w:tplc="B42EF1D2">
      <w:start w:val="1"/>
      <w:numFmt w:val="bullet"/>
      <w:lvlText w:val=""/>
      <w:lvlJc w:val="left"/>
      <w:pPr>
        <w:ind w:left="4320" w:hanging="360"/>
      </w:pPr>
      <w:rPr>
        <w:rFonts w:ascii="Wingdings" w:hAnsi="Wingdings" w:cs="Wingdings" w:hint="default"/>
      </w:rPr>
    </w:lvl>
    <w:lvl w:ilvl="6" w:tplc="8B8E3AA2">
      <w:start w:val="1"/>
      <w:numFmt w:val="bullet"/>
      <w:lvlText w:val=""/>
      <w:lvlJc w:val="left"/>
      <w:pPr>
        <w:ind w:left="5040" w:hanging="360"/>
      </w:pPr>
      <w:rPr>
        <w:rFonts w:ascii="Symbol" w:hAnsi="Symbol" w:cs="Symbol" w:hint="default"/>
      </w:rPr>
    </w:lvl>
    <w:lvl w:ilvl="7" w:tplc="A49094DE">
      <w:start w:val="1"/>
      <w:numFmt w:val="bullet"/>
      <w:lvlText w:val="o"/>
      <w:lvlJc w:val="left"/>
      <w:pPr>
        <w:ind w:left="5760" w:hanging="360"/>
      </w:pPr>
      <w:rPr>
        <w:rFonts w:ascii="Courier New" w:hAnsi="Courier New" w:cs="Courier New" w:hint="default"/>
      </w:rPr>
    </w:lvl>
    <w:lvl w:ilvl="8" w:tplc="848C5366">
      <w:start w:val="1"/>
      <w:numFmt w:val="bullet"/>
      <w:lvlText w:val=""/>
      <w:lvlJc w:val="left"/>
      <w:pPr>
        <w:ind w:left="6480" w:hanging="360"/>
      </w:pPr>
      <w:rPr>
        <w:rFonts w:ascii="Wingdings" w:hAnsi="Wingdings" w:cs="Wingdings" w:hint="default"/>
      </w:rPr>
    </w:lvl>
  </w:abstractNum>
  <w:abstractNum w:abstractNumId="26" w15:restartNumberingAfterBreak="0">
    <w:nsid w:val="5CAA2A1D"/>
    <w:multiLevelType w:val="hybridMultilevel"/>
    <w:tmpl w:val="28D6F93C"/>
    <w:lvl w:ilvl="0" w:tplc="EB4671CC">
      <w:start w:val="1"/>
      <w:numFmt w:val="lowerLetter"/>
      <w:lvlText w:val="%1."/>
      <w:lvlJc w:val="left"/>
      <w:pPr>
        <w:ind w:left="720" w:hanging="360"/>
      </w:pPr>
      <w:rPr>
        <w:rFonts w:hint="default"/>
      </w:rPr>
    </w:lvl>
    <w:lvl w:ilvl="1" w:tplc="0C00D2D2">
      <w:start w:val="1"/>
      <w:numFmt w:val="lowerLetter"/>
      <w:lvlText w:val="%2."/>
      <w:lvlJc w:val="left"/>
      <w:pPr>
        <w:ind w:left="1440" w:hanging="360"/>
      </w:pPr>
    </w:lvl>
    <w:lvl w:ilvl="2" w:tplc="6B983C4C">
      <w:start w:val="1"/>
      <w:numFmt w:val="lowerRoman"/>
      <w:lvlText w:val="%3."/>
      <w:lvlJc w:val="right"/>
      <w:pPr>
        <w:ind w:left="2160" w:hanging="180"/>
      </w:pPr>
    </w:lvl>
    <w:lvl w:ilvl="3" w:tplc="86749E5E">
      <w:start w:val="1"/>
      <w:numFmt w:val="decimal"/>
      <w:lvlText w:val="%4."/>
      <w:lvlJc w:val="left"/>
      <w:pPr>
        <w:ind w:left="2880" w:hanging="360"/>
      </w:pPr>
    </w:lvl>
    <w:lvl w:ilvl="4" w:tplc="10EC6DE2">
      <w:start w:val="1"/>
      <w:numFmt w:val="lowerLetter"/>
      <w:lvlText w:val="%5."/>
      <w:lvlJc w:val="left"/>
      <w:pPr>
        <w:ind w:left="3600" w:hanging="360"/>
      </w:pPr>
    </w:lvl>
    <w:lvl w:ilvl="5" w:tplc="E8B28C28">
      <w:start w:val="1"/>
      <w:numFmt w:val="lowerRoman"/>
      <w:lvlText w:val="%6."/>
      <w:lvlJc w:val="right"/>
      <w:pPr>
        <w:ind w:left="4320" w:hanging="180"/>
      </w:pPr>
    </w:lvl>
    <w:lvl w:ilvl="6" w:tplc="47B086C2">
      <w:start w:val="1"/>
      <w:numFmt w:val="decimal"/>
      <w:lvlText w:val="%7."/>
      <w:lvlJc w:val="left"/>
      <w:pPr>
        <w:ind w:left="5040" w:hanging="360"/>
      </w:pPr>
    </w:lvl>
    <w:lvl w:ilvl="7" w:tplc="50BEED78">
      <w:start w:val="1"/>
      <w:numFmt w:val="lowerLetter"/>
      <w:lvlText w:val="%8."/>
      <w:lvlJc w:val="left"/>
      <w:pPr>
        <w:ind w:left="5760" w:hanging="360"/>
      </w:pPr>
    </w:lvl>
    <w:lvl w:ilvl="8" w:tplc="9FB8D66E">
      <w:start w:val="1"/>
      <w:numFmt w:val="lowerRoman"/>
      <w:lvlText w:val="%9."/>
      <w:lvlJc w:val="right"/>
      <w:pPr>
        <w:ind w:left="6480" w:hanging="180"/>
      </w:pPr>
    </w:lvl>
  </w:abstractNum>
  <w:abstractNum w:abstractNumId="27" w15:restartNumberingAfterBreak="0">
    <w:nsid w:val="5F9C295F"/>
    <w:multiLevelType w:val="hybridMultilevel"/>
    <w:tmpl w:val="80E2DC02"/>
    <w:lvl w:ilvl="0" w:tplc="C32AB5C4">
      <w:numFmt w:val="bullet"/>
      <w:lvlText w:val="•"/>
      <w:lvlJc w:val="left"/>
      <w:pPr>
        <w:ind w:left="1080" w:hanging="720"/>
      </w:pPr>
      <w:rPr>
        <w:rFonts w:ascii="Times New Roman" w:eastAsia="Times New Roman" w:hAnsi="Times New Roman" w:hint="default"/>
        <w:vanish w:val="0"/>
      </w:rPr>
    </w:lvl>
    <w:lvl w:ilvl="1" w:tplc="B968846A">
      <w:start w:val="1"/>
      <w:numFmt w:val="bullet"/>
      <w:lvlText w:val="o"/>
      <w:lvlJc w:val="left"/>
      <w:pPr>
        <w:ind w:left="1440" w:hanging="360"/>
      </w:pPr>
      <w:rPr>
        <w:rFonts w:ascii="Courier New" w:hAnsi="Courier New" w:cs="Courier New" w:hint="default"/>
      </w:rPr>
    </w:lvl>
    <w:lvl w:ilvl="2" w:tplc="6A68B8F2">
      <w:start w:val="1"/>
      <w:numFmt w:val="bullet"/>
      <w:lvlText w:val=""/>
      <w:lvlJc w:val="left"/>
      <w:pPr>
        <w:ind w:left="2160" w:hanging="360"/>
      </w:pPr>
      <w:rPr>
        <w:rFonts w:ascii="Wingdings" w:hAnsi="Wingdings" w:cs="Wingdings" w:hint="default"/>
      </w:rPr>
    </w:lvl>
    <w:lvl w:ilvl="3" w:tplc="B42EC126">
      <w:start w:val="1"/>
      <w:numFmt w:val="bullet"/>
      <w:lvlText w:val=""/>
      <w:lvlJc w:val="left"/>
      <w:pPr>
        <w:ind w:left="2880" w:hanging="360"/>
      </w:pPr>
      <w:rPr>
        <w:rFonts w:ascii="Symbol" w:hAnsi="Symbol" w:cs="Symbol" w:hint="default"/>
      </w:rPr>
    </w:lvl>
    <w:lvl w:ilvl="4" w:tplc="5A66588A">
      <w:start w:val="1"/>
      <w:numFmt w:val="bullet"/>
      <w:lvlText w:val="o"/>
      <w:lvlJc w:val="left"/>
      <w:pPr>
        <w:ind w:left="3600" w:hanging="360"/>
      </w:pPr>
      <w:rPr>
        <w:rFonts w:ascii="Courier New" w:hAnsi="Courier New" w:cs="Courier New" w:hint="default"/>
      </w:rPr>
    </w:lvl>
    <w:lvl w:ilvl="5" w:tplc="2BA4BBD8">
      <w:start w:val="1"/>
      <w:numFmt w:val="bullet"/>
      <w:lvlText w:val=""/>
      <w:lvlJc w:val="left"/>
      <w:pPr>
        <w:ind w:left="4320" w:hanging="360"/>
      </w:pPr>
      <w:rPr>
        <w:rFonts w:ascii="Wingdings" w:hAnsi="Wingdings" w:cs="Wingdings" w:hint="default"/>
      </w:rPr>
    </w:lvl>
    <w:lvl w:ilvl="6" w:tplc="EB2CB818">
      <w:start w:val="1"/>
      <w:numFmt w:val="bullet"/>
      <w:lvlText w:val=""/>
      <w:lvlJc w:val="left"/>
      <w:pPr>
        <w:ind w:left="5040" w:hanging="360"/>
      </w:pPr>
      <w:rPr>
        <w:rFonts w:ascii="Symbol" w:hAnsi="Symbol" w:cs="Symbol" w:hint="default"/>
      </w:rPr>
    </w:lvl>
    <w:lvl w:ilvl="7" w:tplc="150CF014">
      <w:start w:val="1"/>
      <w:numFmt w:val="bullet"/>
      <w:lvlText w:val="o"/>
      <w:lvlJc w:val="left"/>
      <w:pPr>
        <w:ind w:left="5760" w:hanging="360"/>
      </w:pPr>
      <w:rPr>
        <w:rFonts w:ascii="Courier New" w:hAnsi="Courier New" w:cs="Courier New" w:hint="default"/>
      </w:rPr>
    </w:lvl>
    <w:lvl w:ilvl="8" w:tplc="F1166FA8">
      <w:start w:val="1"/>
      <w:numFmt w:val="bullet"/>
      <w:lvlText w:val=""/>
      <w:lvlJc w:val="left"/>
      <w:pPr>
        <w:ind w:left="6480" w:hanging="360"/>
      </w:pPr>
      <w:rPr>
        <w:rFonts w:ascii="Wingdings" w:hAnsi="Wingdings" w:cs="Wingdings" w:hint="default"/>
      </w:rPr>
    </w:lvl>
  </w:abstractNum>
  <w:abstractNum w:abstractNumId="28" w15:restartNumberingAfterBreak="0">
    <w:nsid w:val="625A6C87"/>
    <w:multiLevelType w:val="hybridMultilevel"/>
    <w:tmpl w:val="91A03D00"/>
    <w:lvl w:ilvl="0" w:tplc="DBC4A7D2">
      <w:start w:val="1"/>
      <w:numFmt w:val="bullet"/>
      <w:lvlText w:val=""/>
      <w:lvlJc w:val="left"/>
      <w:pPr>
        <w:ind w:left="720" w:hanging="360"/>
      </w:pPr>
      <w:rPr>
        <w:rFonts w:ascii="Symbol" w:hAnsi="Symbol" w:cs="Symbol" w:hint="default"/>
      </w:rPr>
    </w:lvl>
    <w:lvl w:ilvl="1" w:tplc="BBF41E7E">
      <w:start w:val="1"/>
      <w:numFmt w:val="bullet"/>
      <w:lvlText w:val="o"/>
      <w:lvlJc w:val="left"/>
      <w:pPr>
        <w:ind w:left="1440" w:hanging="360"/>
      </w:pPr>
      <w:rPr>
        <w:rFonts w:ascii="Courier New" w:hAnsi="Courier New" w:cs="Courier New" w:hint="default"/>
      </w:rPr>
    </w:lvl>
    <w:lvl w:ilvl="2" w:tplc="2BDE448E">
      <w:start w:val="1"/>
      <w:numFmt w:val="bullet"/>
      <w:lvlText w:val=""/>
      <w:lvlJc w:val="left"/>
      <w:pPr>
        <w:ind w:left="2160" w:hanging="360"/>
      </w:pPr>
      <w:rPr>
        <w:rFonts w:ascii="Wingdings" w:hAnsi="Wingdings" w:cs="Wingdings" w:hint="default"/>
      </w:rPr>
    </w:lvl>
    <w:lvl w:ilvl="3" w:tplc="7BC0FEBA">
      <w:start w:val="1"/>
      <w:numFmt w:val="bullet"/>
      <w:lvlText w:val=""/>
      <w:lvlJc w:val="left"/>
      <w:pPr>
        <w:ind w:left="2880" w:hanging="360"/>
      </w:pPr>
      <w:rPr>
        <w:rFonts w:ascii="Symbol" w:hAnsi="Symbol" w:cs="Symbol" w:hint="default"/>
      </w:rPr>
    </w:lvl>
    <w:lvl w:ilvl="4" w:tplc="BEA8ED7E">
      <w:start w:val="1"/>
      <w:numFmt w:val="bullet"/>
      <w:lvlText w:val="o"/>
      <w:lvlJc w:val="left"/>
      <w:pPr>
        <w:ind w:left="3600" w:hanging="360"/>
      </w:pPr>
      <w:rPr>
        <w:rFonts w:ascii="Courier New" w:hAnsi="Courier New" w:cs="Courier New" w:hint="default"/>
      </w:rPr>
    </w:lvl>
    <w:lvl w:ilvl="5" w:tplc="7F80E9E6">
      <w:start w:val="1"/>
      <w:numFmt w:val="bullet"/>
      <w:lvlText w:val=""/>
      <w:lvlJc w:val="left"/>
      <w:pPr>
        <w:ind w:left="4320" w:hanging="360"/>
      </w:pPr>
      <w:rPr>
        <w:rFonts w:ascii="Wingdings" w:hAnsi="Wingdings" w:cs="Wingdings" w:hint="default"/>
      </w:rPr>
    </w:lvl>
    <w:lvl w:ilvl="6" w:tplc="E1528444">
      <w:start w:val="1"/>
      <w:numFmt w:val="bullet"/>
      <w:lvlText w:val=""/>
      <w:lvlJc w:val="left"/>
      <w:pPr>
        <w:ind w:left="5040" w:hanging="360"/>
      </w:pPr>
      <w:rPr>
        <w:rFonts w:ascii="Symbol" w:hAnsi="Symbol" w:cs="Symbol" w:hint="default"/>
      </w:rPr>
    </w:lvl>
    <w:lvl w:ilvl="7" w:tplc="B956B190">
      <w:start w:val="1"/>
      <w:numFmt w:val="bullet"/>
      <w:lvlText w:val="o"/>
      <w:lvlJc w:val="left"/>
      <w:pPr>
        <w:ind w:left="5760" w:hanging="360"/>
      </w:pPr>
      <w:rPr>
        <w:rFonts w:ascii="Courier New" w:hAnsi="Courier New" w:cs="Courier New" w:hint="default"/>
      </w:rPr>
    </w:lvl>
    <w:lvl w:ilvl="8" w:tplc="57AA7CE0">
      <w:start w:val="1"/>
      <w:numFmt w:val="bullet"/>
      <w:lvlText w:val=""/>
      <w:lvlJc w:val="left"/>
      <w:pPr>
        <w:ind w:left="6480" w:hanging="360"/>
      </w:pPr>
      <w:rPr>
        <w:rFonts w:ascii="Wingdings" w:hAnsi="Wingdings" w:cs="Wingdings" w:hint="default"/>
      </w:rPr>
    </w:lvl>
  </w:abstractNum>
  <w:abstractNum w:abstractNumId="29" w15:restartNumberingAfterBreak="0">
    <w:nsid w:val="68A70A9C"/>
    <w:multiLevelType w:val="multilevel"/>
    <w:tmpl w:val="1228C49A"/>
    <w:lvl w:ilvl="0">
      <w:start w:val="1"/>
      <w:numFmt w:val="lowerLetter"/>
      <w:lvlText w:val="%1."/>
      <w:lvlJc w:val="left"/>
      <w:pPr>
        <w:ind w:left="720" w:hanging="360"/>
      </w:pPr>
      <w:rPr>
        <w:rFonts w:hint="default"/>
        <w: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0B4BA7"/>
    <w:multiLevelType w:val="hybridMultilevel"/>
    <w:tmpl w:val="1F7C2802"/>
    <w:lvl w:ilvl="0" w:tplc="0584D222">
      <w:start w:val="1"/>
      <w:numFmt w:val="bullet"/>
      <w:lvlText w:val=""/>
      <w:lvlJc w:val="left"/>
      <w:pPr>
        <w:ind w:left="720" w:hanging="360"/>
      </w:pPr>
      <w:rPr>
        <w:rFonts w:ascii="Symbol" w:hAnsi="Symbol" w:cs="Symbol" w:hint="default"/>
      </w:rPr>
    </w:lvl>
    <w:lvl w:ilvl="1" w:tplc="E8803DF8">
      <w:start w:val="1"/>
      <w:numFmt w:val="bullet"/>
      <w:lvlText w:val="o"/>
      <w:lvlJc w:val="left"/>
      <w:pPr>
        <w:ind w:left="1440" w:hanging="360"/>
      </w:pPr>
      <w:rPr>
        <w:rFonts w:ascii="Courier New" w:hAnsi="Courier New" w:cs="Courier New" w:hint="default"/>
      </w:rPr>
    </w:lvl>
    <w:lvl w:ilvl="2" w:tplc="E03ABEE0">
      <w:start w:val="1"/>
      <w:numFmt w:val="bullet"/>
      <w:lvlText w:val=""/>
      <w:lvlJc w:val="left"/>
      <w:pPr>
        <w:ind w:left="2160" w:hanging="360"/>
      </w:pPr>
      <w:rPr>
        <w:rFonts w:ascii="Wingdings" w:hAnsi="Wingdings" w:cs="Wingdings" w:hint="default"/>
      </w:rPr>
    </w:lvl>
    <w:lvl w:ilvl="3" w:tplc="33AEE2A6">
      <w:start w:val="1"/>
      <w:numFmt w:val="bullet"/>
      <w:lvlText w:val=""/>
      <w:lvlJc w:val="left"/>
      <w:pPr>
        <w:ind w:left="2880" w:hanging="360"/>
      </w:pPr>
      <w:rPr>
        <w:rFonts w:ascii="Symbol" w:hAnsi="Symbol" w:cs="Symbol" w:hint="default"/>
      </w:rPr>
    </w:lvl>
    <w:lvl w:ilvl="4" w:tplc="8EBC2E78">
      <w:start w:val="1"/>
      <w:numFmt w:val="bullet"/>
      <w:lvlText w:val="o"/>
      <w:lvlJc w:val="left"/>
      <w:pPr>
        <w:ind w:left="3600" w:hanging="360"/>
      </w:pPr>
      <w:rPr>
        <w:rFonts w:ascii="Courier New" w:hAnsi="Courier New" w:cs="Courier New" w:hint="default"/>
      </w:rPr>
    </w:lvl>
    <w:lvl w:ilvl="5" w:tplc="32D229A6">
      <w:start w:val="1"/>
      <w:numFmt w:val="bullet"/>
      <w:lvlText w:val=""/>
      <w:lvlJc w:val="left"/>
      <w:pPr>
        <w:ind w:left="4320" w:hanging="360"/>
      </w:pPr>
      <w:rPr>
        <w:rFonts w:ascii="Wingdings" w:hAnsi="Wingdings" w:cs="Wingdings" w:hint="default"/>
      </w:rPr>
    </w:lvl>
    <w:lvl w:ilvl="6" w:tplc="474697C2">
      <w:start w:val="1"/>
      <w:numFmt w:val="bullet"/>
      <w:lvlText w:val=""/>
      <w:lvlJc w:val="left"/>
      <w:pPr>
        <w:ind w:left="5040" w:hanging="360"/>
      </w:pPr>
      <w:rPr>
        <w:rFonts w:ascii="Symbol" w:hAnsi="Symbol" w:cs="Symbol" w:hint="default"/>
      </w:rPr>
    </w:lvl>
    <w:lvl w:ilvl="7" w:tplc="72940ED4">
      <w:start w:val="1"/>
      <w:numFmt w:val="bullet"/>
      <w:lvlText w:val="o"/>
      <w:lvlJc w:val="left"/>
      <w:pPr>
        <w:ind w:left="5760" w:hanging="360"/>
      </w:pPr>
      <w:rPr>
        <w:rFonts w:ascii="Courier New" w:hAnsi="Courier New" w:cs="Courier New" w:hint="default"/>
      </w:rPr>
    </w:lvl>
    <w:lvl w:ilvl="8" w:tplc="4B903B0C">
      <w:start w:val="1"/>
      <w:numFmt w:val="bullet"/>
      <w:lvlText w:val=""/>
      <w:lvlJc w:val="left"/>
      <w:pPr>
        <w:ind w:left="6480" w:hanging="360"/>
      </w:pPr>
      <w:rPr>
        <w:rFonts w:ascii="Wingdings" w:hAnsi="Wingdings" w:cs="Wingdings" w:hint="default"/>
      </w:rPr>
    </w:lvl>
  </w:abstractNum>
  <w:abstractNum w:abstractNumId="31" w15:restartNumberingAfterBreak="0">
    <w:nsid w:val="6B96391A"/>
    <w:multiLevelType w:val="hybridMultilevel"/>
    <w:tmpl w:val="B82029D6"/>
    <w:lvl w:ilvl="0" w:tplc="DCA65E68">
      <w:start w:val="1"/>
      <w:numFmt w:val="lowerLetter"/>
      <w:lvlText w:val="%1."/>
      <w:lvlJc w:val="left"/>
      <w:pPr>
        <w:ind w:left="72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EF44CAF"/>
    <w:multiLevelType w:val="hybridMultilevel"/>
    <w:tmpl w:val="92C8A424"/>
    <w:lvl w:ilvl="0" w:tplc="71F064E6">
      <w:start w:val="1"/>
      <w:numFmt w:val="lowerLetter"/>
      <w:lvlText w:val="%1)"/>
      <w:lvlJc w:val="left"/>
      <w:pPr>
        <w:ind w:left="720" w:hanging="360"/>
      </w:pPr>
      <w:rPr>
        <w:rFonts w:hint="default"/>
        <w:vanish w:val="0"/>
      </w:rPr>
    </w:lvl>
    <w:lvl w:ilvl="1" w:tplc="2AFC6E82">
      <w:start w:val="1"/>
      <w:numFmt w:val="lowerLetter"/>
      <w:lvlText w:val="%2."/>
      <w:lvlJc w:val="left"/>
      <w:pPr>
        <w:ind w:left="1440" w:hanging="360"/>
      </w:pPr>
    </w:lvl>
    <w:lvl w:ilvl="2" w:tplc="130AB050">
      <w:start w:val="1"/>
      <w:numFmt w:val="lowerRoman"/>
      <w:lvlText w:val="%3."/>
      <w:lvlJc w:val="right"/>
      <w:pPr>
        <w:ind w:left="2160" w:hanging="180"/>
      </w:pPr>
    </w:lvl>
    <w:lvl w:ilvl="3" w:tplc="74A8D878">
      <w:start w:val="1"/>
      <w:numFmt w:val="decimal"/>
      <w:lvlText w:val="%4."/>
      <w:lvlJc w:val="left"/>
      <w:pPr>
        <w:ind w:left="2880" w:hanging="360"/>
      </w:pPr>
    </w:lvl>
    <w:lvl w:ilvl="4" w:tplc="2A44E2FA">
      <w:start w:val="1"/>
      <w:numFmt w:val="lowerLetter"/>
      <w:lvlText w:val="%5."/>
      <w:lvlJc w:val="left"/>
      <w:pPr>
        <w:ind w:left="3600" w:hanging="360"/>
      </w:pPr>
    </w:lvl>
    <w:lvl w:ilvl="5" w:tplc="1B46CBBA">
      <w:start w:val="1"/>
      <w:numFmt w:val="lowerRoman"/>
      <w:lvlText w:val="%6."/>
      <w:lvlJc w:val="right"/>
      <w:pPr>
        <w:ind w:left="4320" w:hanging="180"/>
      </w:pPr>
    </w:lvl>
    <w:lvl w:ilvl="6" w:tplc="22F4473C">
      <w:start w:val="1"/>
      <w:numFmt w:val="decimal"/>
      <w:lvlText w:val="%7."/>
      <w:lvlJc w:val="left"/>
      <w:pPr>
        <w:ind w:left="5040" w:hanging="360"/>
      </w:pPr>
    </w:lvl>
    <w:lvl w:ilvl="7" w:tplc="1D80FC98">
      <w:start w:val="1"/>
      <w:numFmt w:val="lowerLetter"/>
      <w:lvlText w:val="%8."/>
      <w:lvlJc w:val="left"/>
      <w:pPr>
        <w:ind w:left="5760" w:hanging="360"/>
      </w:pPr>
    </w:lvl>
    <w:lvl w:ilvl="8" w:tplc="F6C8D6D0">
      <w:start w:val="1"/>
      <w:numFmt w:val="lowerRoman"/>
      <w:lvlText w:val="%9."/>
      <w:lvlJc w:val="right"/>
      <w:pPr>
        <w:ind w:left="6480" w:hanging="180"/>
      </w:pPr>
    </w:lvl>
  </w:abstractNum>
  <w:abstractNum w:abstractNumId="33" w15:restartNumberingAfterBreak="0">
    <w:nsid w:val="7F646709"/>
    <w:multiLevelType w:val="hybridMultilevel"/>
    <w:tmpl w:val="3BFCA23A"/>
    <w:lvl w:ilvl="0" w:tplc="2138BD2A">
      <w:numFmt w:val="bullet"/>
      <w:lvlText w:val="•"/>
      <w:lvlJc w:val="left"/>
      <w:pPr>
        <w:ind w:left="1069" w:hanging="720"/>
      </w:pPr>
      <w:rPr>
        <w:rFonts w:ascii="Times New Roman" w:eastAsia="Times New Roman" w:hAnsi="Times New Roman" w:hint="default"/>
        <w:vanish w:val="0"/>
      </w:rPr>
    </w:lvl>
    <w:lvl w:ilvl="1" w:tplc="C65AE368">
      <w:start w:val="1"/>
      <w:numFmt w:val="bullet"/>
      <w:lvlText w:val="o"/>
      <w:lvlJc w:val="left"/>
      <w:pPr>
        <w:ind w:left="1429" w:hanging="360"/>
      </w:pPr>
      <w:rPr>
        <w:rFonts w:ascii="Courier New" w:hAnsi="Courier New" w:cs="Courier New" w:hint="default"/>
      </w:rPr>
    </w:lvl>
    <w:lvl w:ilvl="2" w:tplc="B41AF110">
      <w:start w:val="1"/>
      <w:numFmt w:val="bullet"/>
      <w:lvlText w:val=""/>
      <w:lvlJc w:val="left"/>
      <w:pPr>
        <w:ind w:left="2149" w:hanging="360"/>
      </w:pPr>
      <w:rPr>
        <w:rFonts w:ascii="Wingdings" w:hAnsi="Wingdings" w:cs="Wingdings" w:hint="default"/>
      </w:rPr>
    </w:lvl>
    <w:lvl w:ilvl="3" w:tplc="B3C624A6">
      <w:start w:val="1"/>
      <w:numFmt w:val="bullet"/>
      <w:lvlText w:val=""/>
      <w:lvlJc w:val="left"/>
      <w:pPr>
        <w:ind w:left="2869" w:hanging="360"/>
      </w:pPr>
      <w:rPr>
        <w:rFonts w:ascii="Symbol" w:hAnsi="Symbol" w:cs="Symbol" w:hint="default"/>
      </w:rPr>
    </w:lvl>
    <w:lvl w:ilvl="4" w:tplc="7B74A4C8">
      <w:start w:val="1"/>
      <w:numFmt w:val="bullet"/>
      <w:lvlText w:val="o"/>
      <w:lvlJc w:val="left"/>
      <w:pPr>
        <w:ind w:left="3589" w:hanging="360"/>
      </w:pPr>
      <w:rPr>
        <w:rFonts w:ascii="Courier New" w:hAnsi="Courier New" w:cs="Courier New" w:hint="default"/>
      </w:rPr>
    </w:lvl>
    <w:lvl w:ilvl="5" w:tplc="1B9C8DD4">
      <w:start w:val="1"/>
      <w:numFmt w:val="bullet"/>
      <w:lvlText w:val=""/>
      <w:lvlJc w:val="left"/>
      <w:pPr>
        <w:ind w:left="4309" w:hanging="360"/>
      </w:pPr>
      <w:rPr>
        <w:rFonts w:ascii="Wingdings" w:hAnsi="Wingdings" w:cs="Wingdings" w:hint="default"/>
      </w:rPr>
    </w:lvl>
    <w:lvl w:ilvl="6" w:tplc="74B6EB88">
      <w:start w:val="1"/>
      <w:numFmt w:val="bullet"/>
      <w:lvlText w:val=""/>
      <w:lvlJc w:val="left"/>
      <w:pPr>
        <w:ind w:left="5029" w:hanging="360"/>
      </w:pPr>
      <w:rPr>
        <w:rFonts w:ascii="Symbol" w:hAnsi="Symbol" w:cs="Symbol" w:hint="default"/>
      </w:rPr>
    </w:lvl>
    <w:lvl w:ilvl="7" w:tplc="445281F2">
      <w:start w:val="1"/>
      <w:numFmt w:val="bullet"/>
      <w:lvlText w:val="o"/>
      <w:lvlJc w:val="left"/>
      <w:pPr>
        <w:ind w:left="5749" w:hanging="360"/>
      </w:pPr>
      <w:rPr>
        <w:rFonts w:ascii="Courier New" w:hAnsi="Courier New" w:cs="Courier New" w:hint="default"/>
      </w:rPr>
    </w:lvl>
    <w:lvl w:ilvl="8" w:tplc="BC2A3A28">
      <w:start w:val="1"/>
      <w:numFmt w:val="bullet"/>
      <w:lvlText w:val=""/>
      <w:lvlJc w:val="left"/>
      <w:pPr>
        <w:ind w:left="6469" w:hanging="360"/>
      </w:pPr>
      <w:rPr>
        <w:rFonts w:ascii="Wingdings" w:hAnsi="Wingdings" w:cs="Wingdings" w:hint="default"/>
      </w:rPr>
    </w:lvl>
  </w:abstractNum>
  <w:num w:numId="1" w16cid:durableId="1221209569">
    <w:abstractNumId w:val="13"/>
  </w:num>
  <w:num w:numId="2" w16cid:durableId="1604872572">
    <w:abstractNumId w:val="2"/>
  </w:num>
  <w:num w:numId="3" w16cid:durableId="185561840">
    <w:abstractNumId w:val="23"/>
  </w:num>
  <w:num w:numId="4" w16cid:durableId="1338846028">
    <w:abstractNumId w:val="6"/>
  </w:num>
  <w:num w:numId="5" w16cid:durableId="102308149">
    <w:abstractNumId w:val="1"/>
  </w:num>
  <w:num w:numId="6" w16cid:durableId="1074741737">
    <w:abstractNumId w:val="26"/>
  </w:num>
  <w:num w:numId="7" w16cid:durableId="1086417393">
    <w:abstractNumId w:val="21"/>
  </w:num>
  <w:num w:numId="8" w16cid:durableId="171531455">
    <w:abstractNumId w:val="28"/>
  </w:num>
  <w:num w:numId="9" w16cid:durableId="1880048127">
    <w:abstractNumId w:val="20"/>
  </w:num>
  <w:num w:numId="10" w16cid:durableId="979651885">
    <w:abstractNumId w:val="12"/>
  </w:num>
  <w:num w:numId="11" w16cid:durableId="1349987610">
    <w:abstractNumId w:val="5"/>
  </w:num>
  <w:num w:numId="12" w16cid:durableId="818420609">
    <w:abstractNumId w:val="8"/>
  </w:num>
  <w:num w:numId="13" w16cid:durableId="307244614">
    <w:abstractNumId w:val="9"/>
  </w:num>
  <w:num w:numId="14" w16cid:durableId="84419109">
    <w:abstractNumId w:val="15"/>
  </w:num>
  <w:num w:numId="15" w16cid:durableId="947541526">
    <w:abstractNumId w:val="16"/>
  </w:num>
  <w:num w:numId="16" w16cid:durableId="860824953">
    <w:abstractNumId w:val="30"/>
  </w:num>
  <w:num w:numId="17" w16cid:durableId="1373067491">
    <w:abstractNumId w:val="17"/>
  </w:num>
  <w:num w:numId="18" w16cid:durableId="1371807664">
    <w:abstractNumId w:val="10"/>
  </w:num>
  <w:num w:numId="19" w16cid:durableId="509561409">
    <w:abstractNumId w:val="32"/>
  </w:num>
  <w:num w:numId="20" w16cid:durableId="1138835006">
    <w:abstractNumId w:val="25"/>
  </w:num>
  <w:num w:numId="21" w16cid:durableId="375549008">
    <w:abstractNumId w:val="14"/>
  </w:num>
  <w:num w:numId="22" w16cid:durableId="1233000901">
    <w:abstractNumId w:val="7"/>
  </w:num>
  <w:num w:numId="23" w16cid:durableId="532033632">
    <w:abstractNumId w:val="24"/>
  </w:num>
  <w:num w:numId="24" w16cid:durableId="1853914338">
    <w:abstractNumId w:val="27"/>
  </w:num>
  <w:num w:numId="25" w16cid:durableId="1730298234">
    <w:abstractNumId w:val="3"/>
  </w:num>
  <w:num w:numId="26" w16cid:durableId="1080249271">
    <w:abstractNumId w:val="22"/>
  </w:num>
  <w:num w:numId="27" w16cid:durableId="515652750">
    <w:abstractNumId w:val="4"/>
  </w:num>
  <w:num w:numId="28" w16cid:durableId="1127972832">
    <w:abstractNumId w:val="19"/>
  </w:num>
  <w:num w:numId="29" w16cid:durableId="1802767840">
    <w:abstractNumId w:val="33"/>
  </w:num>
  <w:num w:numId="30" w16cid:durableId="1476409551">
    <w:abstractNumId w:val="29"/>
  </w:num>
  <w:num w:numId="31" w16cid:durableId="1112473790">
    <w:abstractNumId w:val="18"/>
  </w:num>
  <w:num w:numId="32" w16cid:durableId="431627478">
    <w:abstractNumId w:val="11"/>
  </w:num>
  <w:num w:numId="33" w16cid:durableId="1455636572">
    <w:abstractNumId w:val="31"/>
  </w:num>
  <w:num w:numId="34" w16cid:durableId="96608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BD"/>
    <w:rsid w:val="000204DE"/>
    <w:rsid w:val="00034E84"/>
    <w:rsid w:val="00066D8F"/>
    <w:rsid w:val="00067CD8"/>
    <w:rsid w:val="00074D0F"/>
    <w:rsid w:val="00086175"/>
    <w:rsid w:val="000A1ACD"/>
    <w:rsid w:val="000B6FEF"/>
    <w:rsid w:val="000D44C2"/>
    <w:rsid w:val="000E03C6"/>
    <w:rsid w:val="00101C85"/>
    <w:rsid w:val="00110656"/>
    <w:rsid w:val="001162DF"/>
    <w:rsid w:val="00120C7F"/>
    <w:rsid w:val="0013659F"/>
    <w:rsid w:val="00150D3F"/>
    <w:rsid w:val="001512FC"/>
    <w:rsid w:val="0016102F"/>
    <w:rsid w:val="00165B9F"/>
    <w:rsid w:val="0017455B"/>
    <w:rsid w:val="0017781D"/>
    <w:rsid w:val="001825D2"/>
    <w:rsid w:val="001A20C2"/>
    <w:rsid w:val="001A5881"/>
    <w:rsid w:val="001B3EB9"/>
    <w:rsid w:val="001B4665"/>
    <w:rsid w:val="001D0A43"/>
    <w:rsid w:val="001D2BB4"/>
    <w:rsid w:val="001D796F"/>
    <w:rsid w:val="001E3E0F"/>
    <w:rsid w:val="001F2B2F"/>
    <w:rsid w:val="001F553E"/>
    <w:rsid w:val="00200FB0"/>
    <w:rsid w:val="00203B00"/>
    <w:rsid w:val="0020470C"/>
    <w:rsid w:val="00211618"/>
    <w:rsid w:val="002230E5"/>
    <w:rsid w:val="0023140A"/>
    <w:rsid w:val="00231945"/>
    <w:rsid w:val="00231AAD"/>
    <w:rsid w:val="00244475"/>
    <w:rsid w:val="00251448"/>
    <w:rsid w:val="00255AF4"/>
    <w:rsid w:val="00265710"/>
    <w:rsid w:val="00273C6A"/>
    <w:rsid w:val="00293C1C"/>
    <w:rsid w:val="00294807"/>
    <w:rsid w:val="002A091E"/>
    <w:rsid w:val="002A1C99"/>
    <w:rsid w:val="002A3294"/>
    <w:rsid w:val="002A515F"/>
    <w:rsid w:val="002A673C"/>
    <w:rsid w:val="002B0210"/>
    <w:rsid w:val="002B16EC"/>
    <w:rsid w:val="002C37A4"/>
    <w:rsid w:val="002E67BB"/>
    <w:rsid w:val="002F0A9E"/>
    <w:rsid w:val="002F13B1"/>
    <w:rsid w:val="002F55FA"/>
    <w:rsid w:val="002F69F3"/>
    <w:rsid w:val="00301D61"/>
    <w:rsid w:val="003121C3"/>
    <w:rsid w:val="00317024"/>
    <w:rsid w:val="00320B68"/>
    <w:rsid w:val="0032368C"/>
    <w:rsid w:val="00325FCF"/>
    <w:rsid w:val="003331BE"/>
    <w:rsid w:val="00357E33"/>
    <w:rsid w:val="003600BB"/>
    <w:rsid w:val="003666AE"/>
    <w:rsid w:val="003808DB"/>
    <w:rsid w:val="00396BB0"/>
    <w:rsid w:val="003A76F4"/>
    <w:rsid w:val="003B6849"/>
    <w:rsid w:val="003C3B92"/>
    <w:rsid w:val="003D2CA7"/>
    <w:rsid w:val="003D470F"/>
    <w:rsid w:val="003E047C"/>
    <w:rsid w:val="003F73A4"/>
    <w:rsid w:val="00403490"/>
    <w:rsid w:val="004045E7"/>
    <w:rsid w:val="0041496B"/>
    <w:rsid w:val="00417C35"/>
    <w:rsid w:val="00421E77"/>
    <w:rsid w:val="004315C0"/>
    <w:rsid w:val="0043364A"/>
    <w:rsid w:val="004431B1"/>
    <w:rsid w:val="004436A5"/>
    <w:rsid w:val="00447C2E"/>
    <w:rsid w:val="00450249"/>
    <w:rsid w:val="0047653C"/>
    <w:rsid w:val="00485F82"/>
    <w:rsid w:val="00490190"/>
    <w:rsid w:val="0049670B"/>
    <w:rsid w:val="004A0848"/>
    <w:rsid w:val="004A34A9"/>
    <w:rsid w:val="004B0AF8"/>
    <w:rsid w:val="004B6A4D"/>
    <w:rsid w:val="004D1F8E"/>
    <w:rsid w:val="004D4B4C"/>
    <w:rsid w:val="004F3E4E"/>
    <w:rsid w:val="004F5EF1"/>
    <w:rsid w:val="00547076"/>
    <w:rsid w:val="005605EC"/>
    <w:rsid w:val="00561320"/>
    <w:rsid w:val="00572636"/>
    <w:rsid w:val="005838B7"/>
    <w:rsid w:val="00592043"/>
    <w:rsid w:val="005B2ACB"/>
    <w:rsid w:val="005B6AB5"/>
    <w:rsid w:val="005C7DDB"/>
    <w:rsid w:val="005D0960"/>
    <w:rsid w:val="006021B6"/>
    <w:rsid w:val="00613CAD"/>
    <w:rsid w:val="0062448B"/>
    <w:rsid w:val="00632290"/>
    <w:rsid w:val="00642FA0"/>
    <w:rsid w:val="0066366E"/>
    <w:rsid w:val="00663BA0"/>
    <w:rsid w:val="0066516C"/>
    <w:rsid w:val="00665638"/>
    <w:rsid w:val="006673E8"/>
    <w:rsid w:val="00675F07"/>
    <w:rsid w:val="00680EC3"/>
    <w:rsid w:val="00685EE5"/>
    <w:rsid w:val="006A2208"/>
    <w:rsid w:val="006A23BC"/>
    <w:rsid w:val="006A369E"/>
    <w:rsid w:val="006D797C"/>
    <w:rsid w:val="006E2416"/>
    <w:rsid w:val="006F00D0"/>
    <w:rsid w:val="00700DB5"/>
    <w:rsid w:val="007019C7"/>
    <w:rsid w:val="00701DA3"/>
    <w:rsid w:val="007103E2"/>
    <w:rsid w:val="00713CBD"/>
    <w:rsid w:val="00714B7D"/>
    <w:rsid w:val="00724533"/>
    <w:rsid w:val="007353B6"/>
    <w:rsid w:val="00737423"/>
    <w:rsid w:val="007537E2"/>
    <w:rsid w:val="00761DAE"/>
    <w:rsid w:val="00765DDB"/>
    <w:rsid w:val="007748F8"/>
    <w:rsid w:val="00776210"/>
    <w:rsid w:val="0078246D"/>
    <w:rsid w:val="007825EB"/>
    <w:rsid w:val="00783940"/>
    <w:rsid w:val="007B1028"/>
    <w:rsid w:val="007B4F95"/>
    <w:rsid w:val="007C2314"/>
    <w:rsid w:val="007F3308"/>
    <w:rsid w:val="007F4BFD"/>
    <w:rsid w:val="007F6AF7"/>
    <w:rsid w:val="00872D0C"/>
    <w:rsid w:val="00883F05"/>
    <w:rsid w:val="008A570A"/>
    <w:rsid w:val="008B0324"/>
    <w:rsid w:val="008D4209"/>
    <w:rsid w:val="008D4C7A"/>
    <w:rsid w:val="008E5209"/>
    <w:rsid w:val="008F2789"/>
    <w:rsid w:val="009143BA"/>
    <w:rsid w:val="00922938"/>
    <w:rsid w:val="009353C8"/>
    <w:rsid w:val="009502B6"/>
    <w:rsid w:val="00956BAD"/>
    <w:rsid w:val="00957134"/>
    <w:rsid w:val="0096545F"/>
    <w:rsid w:val="00970961"/>
    <w:rsid w:val="009844FA"/>
    <w:rsid w:val="00993002"/>
    <w:rsid w:val="00996285"/>
    <w:rsid w:val="00997E0F"/>
    <w:rsid w:val="009A165A"/>
    <w:rsid w:val="009A4C06"/>
    <w:rsid w:val="009B2333"/>
    <w:rsid w:val="009D4F6F"/>
    <w:rsid w:val="00A16A38"/>
    <w:rsid w:val="00A26017"/>
    <w:rsid w:val="00A3328A"/>
    <w:rsid w:val="00A36D4D"/>
    <w:rsid w:val="00A41628"/>
    <w:rsid w:val="00A46077"/>
    <w:rsid w:val="00AB125C"/>
    <w:rsid w:val="00AC78D5"/>
    <w:rsid w:val="00AD5B80"/>
    <w:rsid w:val="00AD7A91"/>
    <w:rsid w:val="00AE4260"/>
    <w:rsid w:val="00B01191"/>
    <w:rsid w:val="00B121BD"/>
    <w:rsid w:val="00B300D7"/>
    <w:rsid w:val="00B36589"/>
    <w:rsid w:val="00B47837"/>
    <w:rsid w:val="00B53F11"/>
    <w:rsid w:val="00B62A4D"/>
    <w:rsid w:val="00B7474B"/>
    <w:rsid w:val="00B82778"/>
    <w:rsid w:val="00B87EA3"/>
    <w:rsid w:val="00B9180F"/>
    <w:rsid w:val="00BA0AE2"/>
    <w:rsid w:val="00BA61BE"/>
    <w:rsid w:val="00BB20F8"/>
    <w:rsid w:val="00C101EB"/>
    <w:rsid w:val="00C150BF"/>
    <w:rsid w:val="00C23FB8"/>
    <w:rsid w:val="00C332EE"/>
    <w:rsid w:val="00C41B6D"/>
    <w:rsid w:val="00C42D56"/>
    <w:rsid w:val="00C458AE"/>
    <w:rsid w:val="00C575CF"/>
    <w:rsid w:val="00C621A5"/>
    <w:rsid w:val="00C62BDB"/>
    <w:rsid w:val="00C63462"/>
    <w:rsid w:val="00C650E9"/>
    <w:rsid w:val="00C74973"/>
    <w:rsid w:val="00C77589"/>
    <w:rsid w:val="00C864F7"/>
    <w:rsid w:val="00C91927"/>
    <w:rsid w:val="00C9617F"/>
    <w:rsid w:val="00CA63E2"/>
    <w:rsid w:val="00CC39F1"/>
    <w:rsid w:val="00CD7631"/>
    <w:rsid w:val="00CE42FC"/>
    <w:rsid w:val="00D154CB"/>
    <w:rsid w:val="00D26999"/>
    <w:rsid w:val="00D3512E"/>
    <w:rsid w:val="00D443CE"/>
    <w:rsid w:val="00D44CAE"/>
    <w:rsid w:val="00D50E97"/>
    <w:rsid w:val="00D622D9"/>
    <w:rsid w:val="00D675F2"/>
    <w:rsid w:val="00D85F58"/>
    <w:rsid w:val="00D8783D"/>
    <w:rsid w:val="00D87E12"/>
    <w:rsid w:val="00D92C85"/>
    <w:rsid w:val="00D9364D"/>
    <w:rsid w:val="00DC2C4A"/>
    <w:rsid w:val="00DC4BFE"/>
    <w:rsid w:val="00DD0FBB"/>
    <w:rsid w:val="00DD3516"/>
    <w:rsid w:val="00DD37DC"/>
    <w:rsid w:val="00DD79DB"/>
    <w:rsid w:val="00DE19A9"/>
    <w:rsid w:val="00DF46F2"/>
    <w:rsid w:val="00E23419"/>
    <w:rsid w:val="00E47894"/>
    <w:rsid w:val="00E50765"/>
    <w:rsid w:val="00E600E0"/>
    <w:rsid w:val="00E6790A"/>
    <w:rsid w:val="00E7616A"/>
    <w:rsid w:val="00E87F21"/>
    <w:rsid w:val="00E9175F"/>
    <w:rsid w:val="00EA1045"/>
    <w:rsid w:val="00EB48E9"/>
    <w:rsid w:val="00EB6884"/>
    <w:rsid w:val="00EC67C0"/>
    <w:rsid w:val="00EE3B64"/>
    <w:rsid w:val="00EE7441"/>
    <w:rsid w:val="00EF0AC3"/>
    <w:rsid w:val="00F00750"/>
    <w:rsid w:val="00F02CFD"/>
    <w:rsid w:val="00F15A0C"/>
    <w:rsid w:val="00F263B4"/>
    <w:rsid w:val="00F32593"/>
    <w:rsid w:val="00F37C9C"/>
    <w:rsid w:val="00F439C1"/>
    <w:rsid w:val="00F54635"/>
    <w:rsid w:val="00F55A0A"/>
    <w:rsid w:val="00F60EBF"/>
    <w:rsid w:val="00F72FF0"/>
    <w:rsid w:val="00F82BD5"/>
    <w:rsid w:val="00F845FC"/>
    <w:rsid w:val="00F96180"/>
    <w:rsid w:val="00FB3215"/>
    <w:rsid w:val="00FB3B44"/>
    <w:rsid w:val="00FB7BD5"/>
    <w:rsid w:val="00FC04BC"/>
    <w:rsid w:val="00FC1628"/>
    <w:rsid w:val="00FE5494"/>
    <w:rsid w:val="00FF776F"/>
    <w:rsid w:val="03307044"/>
    <w:rsid w:val="073CC6E9"/>
    <w:rsid w:val="09F8EBBE"/>
    <w:rsid w:val="0BA8DBF1"/>
    <w:rsid w:val="0F118703"/>
    <w:rsid w:val="1559EF68"/>
    <w:rsid w:val="1A9AE287"/>
    <w:rsid w:val="26D3E878"/>
    <w:rsid w:val="27052DB5"/>
    <w:rsid w:val="28A1958E"/>
    <w:rsid w:val="2B9994E2"/>
    <w:rsid w:val="2CD3E7C9"/>
    <w:rsid w:val="335C8938"/>
    <w:rsid w:val="34FA98EB"/>
    <w:rsid w:val="3C3D5C52"/>
    <w:rsid w:val="3C6775A9"/>
    <w:rsid w:val="43E1EAC5"/>
    <w:rsid w:val="4F120EB9"/>
    <w:rsid w:val="5784CCB2"/>
    <w:rsid w:val="60D160A1"/>
    <w:rsid w:val="61A290FC"/>
    <w:rsid w:val="62013D4F"/>
    <w:rsid w:val="62C30000"/>
    <w:rsid w:val="6453B515"/>
    <w:rsid w:val="6856D93F"/>
    <w:rsid w:val="6DDFC779"/>
    <w:rsid w:val="74014B8E"/>
    <w:rsid w:val="7AD7B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B92FE"/>
  <w15:docId w15:val="{03F68216-FE6C-4A4B-B16E-AF875C9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F7"/>
    <w:pPr>
      <w:spacing w:after="160" w:line="259" w:lineRule="auto"/>
    </w:pPr>
    <w:rPr>
      <w:rFonts w:cs="Calibri"/>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Fundamentacion,SubPárrafo de lista"/>
    <w:basedOn w:val="Normal"/>
    <w:link w:val="ListParagraphChar"/>
    <w:uiPriority w:val="99"/>
    <w:qFormat/>
    <w:rsid w:val="006A2208"/>
    <w:pPr>
      <w:ind w:left="720"/>
    </w:pPr>
  </w:style>
  <w:style w:type="character" w:styleId="CommentReference">
    <w:name w:val="annotation reference"/>
    <w:uiPriority w:val="99"/>
    <w:semiHidden/>
    <w:rsid w:val="008E5209"/>
    <w:rPr>
      <w:sz w:val="16"/>
      <w:szCs w:val="16"/>
    </w:rPr>
  </w:style>
  <w:style w:type="paragraph" w:styleId="CommentText">
    <w:name w:val="annotation text"/>
    <w:basedOn w:val="Normal"/>
    <w:link w:val="CommentTextChar"/>
    <w:uiPriority w:val="99"/>
    <w:semiHidden/>
    <w:rsid w:val="008E5209"/>
    <w:pPr>
      <w:spacing w:line="240" w:lineRule="auto"/>
    </w:pPr>
    <w:rPr>
      <w:sz w:val="20"/>
      <w:szCs w:val="20"/>
    </w:rPr>
  </w:style>
  <w:style w:type="character" w:customStyle="1" w:styleId="CommentTextChar">
    <w:name w:val="Comment Text Char"/>
    <w:link w:val="CommentText"/>
    <w:uiPriority w:val="99"/>
    <w:locked/>
    <w:rsid w:val="008E5209"/>
    <w:rPr>
      <w:sz w:val="20"/>
      <w:szCs w:val="20"/>
    </w:rPr>
  </w:style>
  <w:style w:type="paragraph" w:styleId="CommentSubject">
    <w:name w:val="annotation subject"/>
    <w:basedOn w:val="CommentText"/>
    <w:next w:val="CommentText"/>
    <w:link w:val="CommentSubjectChar"/>
    <w:uiPriority w:val="99"/>
    <w:semiHidden/>
    <w:rsid w:val="008E5209"/>
    <w:rPr>
      <w:b/>
      <w:bCs/>
    </w:rPr>
  </w:style>
  <w:style w:type="character" w:customStyle="1" w:styleId="CommentSubjectChar">
    <w:name w:val="Comment Subject Char"/>
    <w:link w:val="CommentSubject"/>
    <w:uiPriority w:val="99"/>
    <w:semiHidden/>
    <w:locked/>
    <w:rsid w:val="008E5209"/>
    <w:rPr>
      <w:b/>
      <w:bCs/>
      <w:sz w:val="20"/>
      <w:szCs w:val="20"/>
    </w:rPr>
  </w:style>
  <w:style w:type="character" w:customStyle="1" w:styleId="ListParagraphChar">
    <w:name w:val="List Paragraph Char"/>
    <w:aliases w:val="Bulleted List Char,Fundamentacion Char,SubPárrafo de lista Char"/>
    <w:basedOn w:val="DefaultParagraphFont"/>
    <w:link w:val="ListParagraph"/>
    <w:uiPriority w:val="99"/>
    <w:locked/>
    <w:rsid w:val="00231AAD"/>
  </w:style>
  <w:style w:type="character" w:styleId="Emphasis">
    <w:name w:val="Emphasis"/>
    <w:uiPriority w:val="99"/>
    <w:qFormat/>
    <w:rsid w:val="007F4BFD"/>
    <w:rPr>
      <w:i/>
      <w:iCs/>
      <w:lang w:eastAsia="es-ES"/>
    </w:rPr>
  </w:style>
  <w:style w:type="paragraph" w:styleId="Title">
    <w:name w:val="Title"/>
    <w:basedOn w:val="Normal"/>
    <w:link w:val="TitleChar"/>
    <w:uiPriority w:val="99"/>
    <w:qFormat/>
    <w:rsid w:val="007F4BFD"/>
    <w:pPr>
      <w:spacing w:after="0" w:line="240" w:lineRule="auto"/>
      <w:jc w:val="center"/>
    </w:pPr>
    <w:rPr>
      <w:rFonts w:ascii="Century Gothic" w:eastAsia="Times New Roman" w:hAnsi="Century Gothic" w:cs="Century Gothic"/>
      <w:b/>
      <w:bCs/>
      <w:kern w:val="0"/>
      <w:sz w:val="28"/>
      <w:szCs w:val="28"/>
      <w:lang w:val="es-CO"/>
    </w:rPr>
  </w:style>
  <w:style w:type="character" w:customStyle="1" w:styleId="TitleChar">
    <w:name w:val="Title Char"/>
    <w:link w:val="Title"/>
    <w:uiPriority w:val="99"/>
    <w:locked/>
    <w:rsid w:val="007F4BFD"/>
    <w:rPr>
      <w:rFonts w:ascii="Century Gothic" w:hAnsi="Century Gothic" w:cs="Century Gothic"/>
      <w:b/>
      <w:bCs/>
      <w:snapToGrid w:val="0"/>
      <w:kern w:val="0"/>
      <w:sz w:val="28"/>
      <w:szCs w:val="28"/>
      <w:lang w:val="es-CO"/>
    </w:rPr>
  </w:style>
  <w:style w:type="table" w:styleId="TableGrid">
    <w:name w:val="Table Grid"/>
    <w:basedOn w:val="TableNormal"/>
    <w:uiPriority w:val="99"/>
    <w:rsid w:val="007F4BF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12FC"/>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512FC"/>
  </w:style>
  <w:style w:type="paragraph" w:styleId="Footer">
    <w:name w:val="footer"/>
    <w:basedOn w:val="Normal"/>
    <w:link w:val="FooterChar"/>
    <w:uiPriority w:val="99"/>
    <w:rsid w:val="001512FC"/>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512FC"/>
  </w:style>
  <w:style w:type="character" w:styleId="Hyperlink">
    <w:name w:val="Hyperlink"/>
    <w:uiPriority w:val="99"/>
    <w:rsid w:val="00613CAD"/>
    <w:rPr>
      <w:rFonts w:ascii="Times New Roman" w:hAnsi="Times New Roman" w:cs="Times New Roman"/>
      <w:color w:val="0000FF"/>
      <w:u w:val="single"/>
      <w:lang w:val="en-US" w:eastAsia="en-US"/>
    </w:rPr>
  </w:style>
  <w:style w:type="character" w:customStyle="1" w:styleId="ui-provider">
    <w:name w:val="ui-provider"/>
    <w:basedOn w:val="DefaultParagraphFont"/>
    <w:uiPriority w:val="99"/>
    <w:rsid w:val="00613CAD"/>
  </w:style>
  <w:style w:type="character" w:styleId="UnresolvedMention">
    <w:name w:val="Unresolved Mention"/>
    <w:basedOn w:val="DefaultParagraphFont"/>
    <w:uiPriority w:val="99"/>
    <w:semiHidden/>
    <w:unhideWhenUsed/>
    <w:rsid w:val="003E047C"/>
    <w:rPr>
      <w:color w:val="605E5C"/>
      <w:shd w:val="clear" w:color="auto" w:fill="E1DFDD"/>
    </w:rPr>
  </w:style>
  <w:style w:type="character" w:styleId="FollowedHyperlink">
    <w:name w:val="FollowedHyperlink"/>
    <w:basedOn w:val="DefaultParagraphFont"/>
    <w:uiPriority w:val="99"/>
    <w:semiHidden/>
    <w:unhideWhenUsed/>
    <w:rsid w:val="003E04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m.oas.org/IDMS/Redirectpage.aspx?class=XIII.6.10%20CIDI/CIE/doc&amp;classNum=7&amp;addendum=1&amp;lang=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m.oas.org/IDMS/Redirectpage.aspx?class=XIII.6.10%20CIDI/CIE/doc&amp;classNum=7&amp;addendum=1&amp;lang=e" TargetMode="External"/><Relationship Id="rId17" Type="http://schemas.openxmlformats.org/officeDocument/2006/relationships/hyperlink" Target="http://scm.oas.org/IDMS/Redirectpage.aspx?class=XIII.6.10%20CIDI/CIE/doc&amp;classNum=7&amp;addendum=3&amp;lang=s" TargetMode="External"/><Relationship Id="rId2" Type="http://schemas.openxmlformats.org/officeDocument/2006/relationships/styles" Target="styles.xml"/><Relationship Id="rId16" Type="http://schemas.openxmlformats.org/officeDocument/2006/relationships/hyperlink" Target="http://scm.oas.org/IDMS/Redirectpage.aspx?class=XIII.6.10%20CIDI/CIE/doc&amp;classNum=7&amp;addendum=3&amp;lan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IDMS/Redirectpage.aspx?class=XIII.6.10%20CIDI/CIE/doc&amp;classNum=7&amp;addendum=3&amp;lang=e" TargetMode="External"/><Relationship Id="rId5" Type="http://schemas.openxmlformats.org/officeDocument/2006/relationships/footnotes" Target="footnotes.xml"/><Relationship Id="rId15" Type="http://schemas.openxmlformats.org/officeDocument/2006/relationships/hyperlink" Target="http://scm.oas.org/IDMS/Redirectpage.aspx?class=XIII.6.10%20CIDI/CIE/doc&amp;classNum=7&amp;addendum=2&amp;lang=s" TargetMode="External"/><Relationship Id="rId10" Type="http://schemas.openxmlformats.org/officeDocument/2006/relationships/hyperlink" Target="http://scm.oas.org/IDMS/Redirectpage.aspx?class=XIII.6.10%20CIDI/CIE/doc&amp;classNum=7&amp;addendum=2&amp;lan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oas.org/IDMS/Redirectpage.aspx?class=XIII.6.10%20CIDI/CIE/doc&amp;classNum=7&amp;addendum=1&amp;lang=e" TargetMode="External"/><Relationship Id="rId14" Type="http://schemas.openxmlformats.org/officeDocument/2006/relationships/hyperlink" Target="http://scm.oas.org/IDMS/Redirectpage.aspx?class=XIII.6.10%20CIDI/CIE/doc&amp;classNum=7&amp;addendum=2&amp;lan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Cecilia</dc:creator>
  <cp:keywords/>
  <dc:description/>
  <cp:lastModifiedBy>Bustillo, Maria Constanza</cp:lastModifiedBy>
  <cp:revision>3</cp:revision>
  <dcterms:created xsi:type="dcterms:W3CDTF">2024-11-05T14:24:00Z</dcterms:created>
  <dcterms:modified xsi:type="dcterms:W3CDTF">2024-11-05T14:24:00Z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